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32469" w14:textId="7DFBA36E" w:rsidR="00BA5D84" w:rsidRPr="0035245F" w:rsidRDefault="00AA134A" w:rsidP="00D8546A">
      <w:pPr>
        <w:spacing w:after="480" w:line="360" w:lineRule="auto"/>
        <w:jc w:val="both"/>
        <w:rPr>
          <w:rFonts w:ascii="Arial" w:hAnsi="Arial" w:cs="Arial"/>
          <w:b/>
          <w:bCs/>
        </w:rPr>
      </w:pPr>
      <w:bookmarkStart w:id="0" w:name="_Hlk50130389"/>
      <w:r w:rsidRPr="0035245F">
        <w:rPr>
          <w:rFonts w:ascii="Arial" w:hAnsi="Arial" w:cs="Arial"/>
          <w:b/>
          <w:bCs/>
        </w:rPr>
        <w:t>Lattice Softening</w:t>
      </w:r>
      <w:r w:rsidR="00CE1822" w:rsidRPr="0035245F">
        <w:rPr>
          <w:rFonts w:ascii="Arial" w:hAnsi="Arial" w:cs="Arial"/>
          <w:b/>
          <w:bCs/>
        </w:rPr>
        <w:t xml:space="preserve"> </w:t>
      </w:r>
      <w:r w:rsidRPr="0035245F">
        <w:rPr>
          <w:rFonts w:ascii="Arial" w:hAnsi="Arial" w:cs="Arial"/>
          <w:b/>
          <w:bCs/>
        </w:rPr>
        <w:t>in</w:t>
      </w:r>
      <w:r w:rsidR="00CE1822" w:rsidRPr="0035245F">
        <w:rPr>
          <w:rFonts w:ascii="Arial" w:hAnsi="Arial" w:cs="Arial"/>
          <w:b/>
          <w:bCs/>
        </w:rPr>
        <w:t xml:space="preserve"> Metastable bcc </w:t>
      </w:r>
      <w:r w:rsidR="007A5AA0" w:rsidRPr="0035245F">
        <w:rPr>
          <w:rFonts w:ascii="Arial" w:hAnsi="Arial" w:cs="Arial"/>
          <w:b/>
          <w:bCs/>
        </w:rPr>
        <w:t>Co</w:t>
      </w:r>
      <w:r w:rsidR="007A5AA0" w:rsidRPr="0035245F">
        <w:rPr>
          <w:rFonts w:ascii="Arial" w:hAnsi="Arial" w:cs="Arial"/>
          <w:b/>
          <w:bCs/>
          <w:i/>
          <w:iCs/>
          <w:vertAlign w:val="subscript"/>
        </w:rPr>
        <w:t>x</w:t>
      </w:r>
      <w:r w:rsidR="007A5AA0" w:rsidRPr="0035245F">
        <w:rPr>
          <w:rFonts w:ascii="Arial" w:hAnsi="Arial" w:cs="Arial"/>
          <w:b/>
          <w:bCs/>
        </w:rPr>
        <w:t>Mn</w:t>
      </w:r>
      <w:r w:rsidR="007A5AA0" w:rsidRPr="0035245F">
        <w:rPr>
          <w:rFonts w:ascii="Arial" w:hAnsi="Arial" w:cs="Arial"/>
          <w:b/>
          <w:bCs/>
          <w:vertAlign w:val="subscript"/>
        </w:rPr>
        <w:t>100-</w:t>
      </w:r>
      <w:proofErr w:type="gramStart"/>
      <w:r w:rsidR="007A5AA0" w:rsidRPr="0035245F">
        <w:rPr>
          <w:rFonts w:ascii="Arial" w:hAnsi="Arial" w:cs="Arial"/>
          <w:b/>
          <w:bCs/>
          <w:i/>
          <w:iCs/>
          <w:vertAlign w:val="subscript"/>
        </w:rPr>
        <w:t>x</w:t>
      </w:r>
      <w:r w:rsidR="00CE1822" w:rsidRPr="0035245F">
        <w:rPr>
          <w:rFonts w:ascii="Arial" w:hAnsi="Arial" w:cs="Arial"/>
          <w:b/>
          <w:bCs/>
        </w:rPr>
        <w:t>(</w:t>
      </w:r>
      <w:proofErr w:type="gramEnd"/>
      <w:r w:rsidR="00CE1822" w:rsidRPr="0035245F">
        <w:rPr>
          <w:rFonts w:ascii="Arial" w:hAnsi="Arial" w:cs="Arial"/>
          <w:b/>
          <w:bCs/>
        </w:rPr>
        <w:t xml:space="preserve">001) Ferromagnetic Layers </w:t>
      </w:r>
      <w:r w:rsidRPr="0035245F">
        <w:rPr>
          <w:rFonts w:ascii="Arial" w:hAnsi="Arial" w:cs="Arial"/>
          <w:b/>
          <w:bCs/>
        </w:rPr>
        <w:t xml:space="preserve">for </w:t>
      </w:r>
      <w:r w:rsidR="00676E38" w:rsidRPr="0035245F">
        <w:rPr>
          <w:rFonts w:ascii="Arial" w:hAnsi="Arial" w:cs="Arial"/>
          <w:b/>
          <w:bCs/>
        </w:rPr>
        <w:t>a Strain-</w:t>
      </w:r>
      <w:r w:rsidR="00743972" w:rsidRPr="0035245F">
        <w:rPr>
          <w:rFonts w:ascii="Arial" w:hAnsi="Arial" w:cs="Arial"/>
          <w:b/>
          <w:bCs/>
        </w:rPr>
        <w:t>Free</w:t>
      </w:r>
      <w:r w:rsidR="00676E38" w:rsidRPr="0035245F">
        <w:rPr>
          <w:rFonts w:ascii="Arial" w:hAnsi="Arial" w:cs="Arial"/>
          <w:b/>
          <w:bCs/>
        </w:rPr>
        <w:t xml:space="preserve"> Magnetic Tunnel Junction</w:t>
      </w:r>
    </w:p>
    <w:p w14:paraId="468CE681" w14:textId="69BFB56B" w:rsidR="00BA5D84" w:rsidRPr="0035245F" w:rsidRDefault="00BA5D84" w:rsidP="00D8546A">
      <w:pPr>
        <w:spacing w:after="480" w:line="360" w:lineRule="auto"/>
        <w:jc w:val="both"/>
        <w:rPr>
          <w:rFonts w:ascii="Arial" w:hAnsi="Arial" w:cs="Arial"/>
        </w:rPr>
      </w:pPr>
      <w:r w:rsidRPr="0035245F">
        <w:rPr>
          <w:rFonts w:ascii="Arial" w:hAnsi="Arial" w:cs="Arial"/>
        </w:rPr>
        <w:t>Kelvin Elphick,</w:t>
      </w:r>
      <w:r w:rsidRPr="0035245F">
        <w:rPr>
          <w:rFonts w:ascii="Arial" w:hAnsi="Arial" w:cs="Arial"/>
          <w:vertAlign w:val="superscript"/>
        </w:rPr>
        <w:t>1</w:t>
      </w:r>
      <w:r w:rsidRPr="0035245F">
        <w:rPr>
          <w:rFonts w:ascii="Arial" w:hAnsi="Arial" w:cs="Arial"/>
        </w:rPr>
        <w:t xml:space="preserve"> </w:t>
      </w:r>
      <w:r w:rsidR="001A493D" w:rsidRPr="0035245F">
        <w:rPr>
          <w:rFonts w:ascii="Arial" w:hAnsi="Arial" w:cs="Arial"/>
        </w:rPr>
        <w:t>Kenta Yoshida,</w:t>
      </w:r>
      <w:r w:rsidR="001A493D" w:rsidRPr="0035245F">
        <w:rPr>
          <w:rFonts w:ascii="Arial" w:hAnsi="Arial" w:cs="Arial"/>
          <w:vertAlign w:val="superscript"/>
        </w:rPr>
        <w:t>2</w:t>
      </w:r>
      <w:r w:rsidR="001A493D" w:rsidRPr="0035245F">
        <w:rPr>
          <w:rFonts w:ascii="Arial" w:hAnsi="Arial" w:cs="Arial"/>
        </w:rPr>
        <w:t xml:space="preserve"> </w:t>
      </w:r>
      <w:r w:rsidR="00802F5A" w:rsidRPr="0035245F">
        <w:rPr>
          <w:rFonts w:ascii="Arial" w:hAnsi="Arial" w:cs="Arial"/>
        </w:rPr>
        <w:t>Tufan Roy,</w:t>
      </w:r>
      <w:r w:rsidR="00802F5A" w:rsidRPr="0035245F">
        <w:rPr>
          <w:rFonts w:ascii="Arial" w:hAnsi="Arial" w:cs="Arial"/>
          <w:vertAlign w:val="superscript"/>
        </w:rPr>
        <w:t>3</w:t>
      </w:r>
      <w:r w:rsidR="00802F5A" w:rsidRPr="0035245F">
        <w:rPr>
          <w:rFonts w:ascii="Arial" w:hAnsi="Arial" w:cs="Arial"/>
        </w:rPr>
        <w:t xml:space="preserve"> </w:t>
      </w:r>
      <w:r w:rsidRPr="0035245F">
        <w:rPr>
          <w:rFonts w:ascii="Arial" w:hAnsi="Arial" w:cs="Arial"/>
        </w:rPr>
        <w:t>Tomohiro Ichinose,</w:t>
      </w:r>
      <w:r w:rsidR="00802F5A" w:rsidRPr="0035245F">
        <w:rPr>
          <w:rFonts w:ascii="Arial" w:hAnsi="Arial" w:cs="Arial"/>
          <w:vertAlign w:val="superscript"/>
        </w:rPr>
        <w:t>4</w:t>
      </w:r>
      <w:r w:rsidRPr="0035245F">
        <w:rPr>
          <w:rFonts w:ascii="Arial" w:hAnsi="Arial" w:cs="Arial"/>
        </w:rPr>
        <w:t xml:space="preserve"> Kazuma Kunimatsu,</w:t>
      </w:r>
      <w:r w:rsidR="00802F5A" w:rsidRPr="0035245F">
        <w:rPr>
          <w:rFonts w:ascii="Arial" w:hAnsi="Arial" w:cs="Arial"/>
          <w:vertAlign w:val="superscript"/>
        </w:rPr>
        <w:t>4</w:t>
      </w:r>
      <w:r w:rsidRPr="0035245F">
        <w:rPr>
          <w:rFonts w:ascii="Arial" w:hAnsi="Arial" w:cs="Arial"/>
          <w:vertAlign w:val="superscript"/>
        </w:rPr>
        <w:t>,</w:t>
      </w:r>
      <w:r w:rsidR="00802F5A" w:rsidRPr="0035245F">
        <w:rPr>
          <w:rFonts w:ascii="Arial" w:hAnsi="Arial" w:cs="Arial"/>
          <w:vertAlign w:val="superscript"/>
        </w:rPr>
        <w:t>5</w:t>
      </w:r>
      <w:r w:rsidRPr="0035245F">
        <w:rPr>
          <w:rFonts w:ascii="Arial" w:hAnsi="Arial" w:cs="Arial"/>
        </w:rPr>
        <w:t xml:space="preserve"> Tomoki Tsuchiya,</w:t>
      </w:r>
      <w:r w:rsidR="00802F5A" w:rsidRPr="0035245F">
        <w:rPr>
          <w:rFonts w:ascii="Arial" w:hAnsi="Arial" w:cs="Arial"/>
          <w:vertAlign w:val="superscript"/>
        </w:rPr>
        <w:t>6</w:t>
      </w:r>
      <w:r w:rsidRPr="0035245F">
        <w:rPr>
          <w:rFonts w:ascii="Arial" w:hAnsi="Arial" w:cs="Arial"/>
          <w:vertAlign w:val="superscript"/>
        </w:rPr>
        <w:t>,</w:t>
      </w:r>
      <w:r w:rsidR="00802F5A" w:rsidRPr="0035245F">
        <w:rPr>
          <w:rFonts w:ascii="Arial" w:hAnsi="Arial" w:cs="Arial"/>
          <w:vertAlign w:val="superscript"/>
        </w:rPr>
        <w:t>7</w:t>
      </w:r>
      <w:r w:rsidRPr="0035245F">
        <w:rPr>
          <w:rFonts w:ascii="Arial" w:hAnsi="Arial" w:cs="Arial"/>
        </w:rPr>
        <w:t xml:space="preserve"> </w:t>
      </w:r>
      <w:r w:rsidR="004268BA" w:rsidRPr="0035245F">
        <w:rPr>
          <w:rFonts w:ascii="Arial" w:hAnsi="Arial" w:cs="Arial"/>
        </w:rPr>
        <w:t xml:space="preserve">Kazuya </w:t>
      </w:r>
      <w:r w:rsidR="000B320D" w:rsidRPr="0035245F">
        <w:rPr>
          <w:rFonts w:ascii="Arial" w:hAnsi="Arial" w:cs="Arial"/>
        </w:rPr>
        <w:t xml:space="preserve">Z. </w:t>
      </w:r>
      <w:r w:rsidR="004268BA" w:rsidRPr="0035245F">
        <w:rPr>
          <w:rFonts w:ascii="Arial" w:hAnsi="Arial" w:cs="Arial"/>
        </w:rPr>
        <w:t>Suzuki,</w:t>
      </w:r>
      <w:r w:rsidR="004268BA" w:rsidRPr="0035245F">
        <w:rPr>
          <w:rFonts w:ascii="Arial" w:hAnsi="Arial" w:cs="Arial"/>
          <w:vertAlign w:val="superscript"/>
        </w:rPr>
        <w:t>4,7</w:t>
      </w:r>
      <w:r w:rsidR="004268BA" w:rsidRPr="0035245F">
        <w:rPr>
          <w:rFonts w:ascii="Arial" w:hAnsi="Arial" w:cs="Arial"/>
        </w:rPr>
        <w:t xml:space="preserve"> </w:t>
      </w:r>
      <w:r w:rsidR="005B2A2A" w:rsidRPr="0035245F">
        <w:rPr>
          <w:rFonts w:ascii="Arial" w:hAnsi="Arial" w:cs="Arial"/>
        </w:rPr>
        <w:t>Masahito Tsujikawa,</w:t>
      </w:r>
      <w:r w:rsidR="00802F5A" w:rsidRPr="0035245F">
        <w:rPr>
          <w:rFonts w:ascii="Arial" w:hAnsi="Arial" w:cs="Arial"/>
          <w:vertAlign w:val="superscript"/>
        </w:rPr>
        <w:t>3</w:t>
      </w:r>
      <w:r w:rsidR="005B2A2A" w:rsidRPr="0035245F">
        <w:rPr>
          <w:rFonts w:ascii="Arial" w:hAnsi="Arial" w:cs="Arial"/>
          <w:vertAlign w:val="superscript"/>
        </w:rPr>
        <w:t>,</w:t>
      </w:r>
      <w:r w:rsidR="00802F5A" w:rsidRPr="0035245F">
        <w:rPr>
          <w:rFonts w:ascii="Arial" w:hAnsi="Arial" w:cs="Arial"/>
          <w:vertAlign w:val="superscript"/>
        </w:rPr>
        <w:t>7</w:t>
      </w:r>
      <w:r w:rsidR="005B2A2A" w:rsidRPr="0035245F">
        <w:rPr>
          <w:rFonts w:ascii="Arial" w:hAnsi="Arial" w:cs="Arial"/>
        </w:rPr>
        <w:t xml:space="preserve"> </w:t>
      </w:r>
      <w:r w:rsidR="001A493D" w:rsidRPr="0035245F">
        <w:rPr>
          <w:rFonts w:ascii="Arial" w:hAnsi="Arial" w:cs="Arial"/>
        </w:rPr>
        <w:t>Yasuyoshi Nagai,</w:t>
      </w:r>
      <w:r w:rsidR="001A493D" w:rsidRPr="0035245F">
        <w:rPr>
          <w:rFonts w:ascii="Arial" w:hAnsi="Arial" w:cs="Arial"/>
          <w:vertAlign w:val="superscript"/>
        </w:rPr>
        <w:t>2</w:t>
      </w:r>
      <w:r w:rsidR="001A493D" w:rsidRPr="0035245F">
        <w:rPr>
          <w:rFonts w:ascii="Arial" w:hAnsi="Arial" w:cs="Arial"/>
        </w:rPr>
        <w:t xml:space="preserve"> </w:t>
      </w:r>
      <w:proofErr w:type="spellStart"/>
      <w:r w:rsidRPr="0035245F">
        <w:rPr>
          <w:rFonts w:ascii="Arial" w:hAnsi="Arial" w:cs="Arial"/>
        </w:rPr>
        <w:t>Shigemi</w:t>
      </w:r>
      <w:proofErr w:type="spellEnd"/>
      <w:r w:rsidRPr="0035245F">
        <w:rPr>
          <w:rFonts w:ascii="Arial" w:hAnsi="Arial" w:cs="Arial"/>
        </w:rPr>
        <w:t xml:space="preserve"> Mizukami</w:t>
      </w:r>
      <w:r w:rsidR="00AA134A" w:rsidRPr="0035245F">
        <w:rPr>
          <w:rFonts w:ascii="Arial" w:hAnsi="Arial" w:cs="Arial"/>
        </w:rPr>
        <w:t>,</w:t>
      </w:r>
      <w:r w:rsidR="00802F5A" w:rsidRPr="0035245F">
        <w:rPr>
          <w:rFonts w:ascii="Arial" w:hAnsi="Arial" w:cs="Arial"/>
          <w:vertAlign w:val="superscript"/>
        </w:rPr>
        <w:t>4</w:t>
      </w:r>
      <w:r w:rsidR="00AA134A" w:rsidRPr="0035245F">
        <w:rPr>
          <w:rFonts w:ascii="Arial" w:hAnsi="Arial" w:cs="Arial"/>
          <w:vertAlign w:val="superscript"/>
        </w:rPr>
        <w:t>,</w:t>
      </w:r>
      <w:r w:rsidR="00802F5A" w:rsidRPr="0035245F">
        <w:rPr>
          <w:rFonts w:ascii="Arial" w:hAnsi="Arial" w:cs="Arial"/>
          <w:vertAlign w:val="superscript"/>
        </w:rPr>
        <w:t>6</w:t>
      </w:r>
      <w:r w:rsidR="00AA134A" w:rsidRPr="0035245F">
        <w:rPr>
          <w:rFonts w:ascii="Arial" w:hAnsi="Arial" w:cs="Arial"/>
          <w:vertAlign w:val="superscript"/>
        </w:rPr>
        <w:t>,</w:t>
      </w:r>
      <w:r w:rsidR="00802F5A" w:rsidRPr="0035245F">
        <w:rPr>
          <w:rFonts w:ascii="Arial" w:hAnsi="Arial" w:cs="Arial"/>
          <w:vertAlign w:val="superscript"/>
        </w:rPr>
        <w:t>7</w:t>
      </w:r>
      <w:r w:rsidR="00AA134A" w:rsidRPr="0035245F">
        <w:rPr>
          <w:rFonts w:ascii="Arial" w:hAnsi="Arial" w:cs="Arial"/>
        </w:rPr>
        <w:t xml:space="preserve"> </w:t>
      </w:r>
      <w:proofErr w:type="spellStart"/>
      <w:r w:rsidR="00AA134A" w:rsidRPr="0035245F">
        <w:rPr>
          <w:rFonts w:ascii="Arial" w:hAnsi="Arial" w:cs="Arial"/>
        </w:rPr>
        <w:t>Masafumi</w:t>
      </w:r>
      <w:proofErr w:type="spellEnd"/>
      <w:r w:rsidR="00AA134A" w:rsidRPr="0035245F">
        <w:rPr>
          <w:rFonts w:ascii="Arial" w:hAnsi="Arial" w:cs="Arial"/>
        </w:rPr>
        <w:t xml:space="preserve"> </w:t>
      </w:r>
      <w:proofErr w:type="gramStart"/>
      <w:r w:rsidR="00AA134A" w:rsidRPr="0035245F">
        <w:rPr>
          <w:rFonts w:ascii="Arial" w:hAnsi="Arial" w:cs="Arial"/>
        </w:rPr>
        <w:t>Shirai</w:t>
      </w:r>
      <w:r w:rsidRPr="0035245F">
        <w:rPr>
          <w:rFonts w:ascii="Arial" w:hAnsi="Arial" w:cs="Arial"/>
          <w:vertAlign w:val="superscript"/>
        </w:rPr>
        <w:t xml:space="preserve">  </w:t>
      </w:r>
      <w:r w:rsidR="00802F5A" w:rsidRPr="0035245F">
        <w:rPr>
          <w:rFonts w:ascii="Arial" w:hAnsi="Arial" w:cs="Arial"/>
          <w:vertAlign w:val="superscript"/>
        </w:rPr>
        <w:t>3</w:t>
      </w:r>
      <w:proofErr w:type="gramEnd"/>
      <w:r w:rsidRPr="0035245F">
        <w:rPr>
          <w:rFonts w:ascii="Arial" w:hAnsi="Arial" w:cs="Arial"/>
          <w:vertAlign w:val="superscript"/>
        </w:rPr>
        <w:t>,</w:t>
      </w:r>
      <w:r w:rsidR="00802F5A" w:rsidRPr="0035245F">
        <w:rPr>
          <w:rFonts w:ascii="Arial" w:hAnsi="Arial" w:cs="Arial"/>
          <w:vertAlign w:val="superscript"/>
        </w:rPr>
        <w:t>6</w:t>
      </w:r>
      <w:r w:rsidR="00AA134A" w:rsidRPr="0035245F">
        <w:rPr>
          <w:rFonts w:ascii="Arial" w:hAnsi="Arial" w:cs="Arial"/>
          <w:vertAlign w:val="superscript"/>
        </w:rPr>
        <w:t>,</w:t>
      </w:r>
      <w:r w:rsidR="00802F5A" w:rsidRPr="0035245F">
        <w:rPr>
          <w:rFonts w:ascii="Arial" w:hAnsi="Arial" w:cs="Arial"/>
          <w:vertAlign w:val="superscript"/>
        </w:rPr>
        <w:t>7</w:t>
      </w:r>
      <w:r w:rsidRPr="0035245F">
        <w:rPr>
          <w:rFonts w:ascii="Arial" w:hAnsi="Arial" w:cs="Arial"/>
        </w:rPr>
        <w:t xml:space="preserve"> and Atsufumi Hirohata</w:t>
      </w:r>
      <w:r w:rsidRPr="0035245F">
        <w:rPr>
          <w:rFonts w:ascii="Arial" w:hAnsi="Arial" w:cs="Arial"/>
          <w:vertAlign w:val="superscript"/>
        </w:rPr>
        <w:t xml:space="preserve"> 1</w:t>
      </w:r>
    </w:p>
    <w:p w14:paraId="423A8A21" w14:textId="745FEF70" w:rsidR="00BA5D84" w:rsidRPr="0035245F" w:rsidRDefault="00BA5D84" w:rsidP="00D8546A">
      <w:pPr>
        <w:spacing w:after="0" w:line="360" w:lineRule="auto"/>
        <w:jc w:val="both"/>
        <w:rPr>
          <w:rFonts w:ascii="Arial" w:hAnsi="Arial" w:cs="Arial"/>
        </w:rPr>
      </w:pPr>
      <w:r w:rsidRPr="0035245F">
        <w:rPr>
          <w:rFonts w:ascii="Arial" w:hAnsi="Arial" w:cs="Arial"/>
          <w:vertAlign w:val="superscript"/>
        </w:rPr>
        <w:t xml:space="preserve">1 </w:t>
      </w:r>
      <w:r w:rsidRPr="0035245F">
        <w:rPr>
          <w:rFonts w:ascii="Arial" w:hAnsi="Arial" w:cs="Arial"/>
          <w:i/>
          <w:iCs/>
        </w:rPr>
        <w:t>Department of Electronic Engineering, University of York, Heslington, York YO10 5DD, United Kingdom</w:t>
      </w:r>
    </w:p>
    <w:p w14:paraId="3CC335CD" w14:textId="1E383147" w:rsidR="001A493D" w:rsidRPr="0035245F" w:rsidRDefault="001A493D" w:rsidP="00D8546A">
      <w:pPr>
        <w:spacing w:after="0" w:line="360" w:lineRule="auto"/>
        <w:jc w:val="both"/>
        <w:rPr>
          <w:rFonts w:ascii="Arial" w:hAnsi="Arial" w:cs="Arial"/>
        </w:rPr>
      </w:pPr>
      <w:r w:rsidRPr="0035245F">
        <w:rPr>
          <w:rFonts w:ascii="Arial" w:hAnsi="Arial" w:cs="Arial"/>
          <w:vertAlign w:val="superscript"/>
        </w:rPr>
        <w:t xml:space="preserve">2 </w:t>
      </w:r>
      <w:r w:rsidRPr="0035245F">
        <w:rPr>
          <w:rFonts w:ascii="Arial" w:hAnsi="Arial" w:cs="Arial"/>
          <w:i/>
          <w:iCs/>
        </w:rPr>
        <w:t xml:space="preserve">Institute for Materials Research, Tohoku University, </w:t>
      </w:r>
      <w:proofErr w:type="spellStart"/>
      <w:r w:rsidRPr="0035245F">
        <w:rPr>
          <w:rFonts w:ascii="Arial" w:hAnsi="Arial" w:cs="Arial"/>
          <w:i/>
          <w:iCs/>
        </w:rPr>
        <w:t>Katahira</w:t>
      </w:r>
      <w:proofErr w:type="spellEnd"/>
      <w:r w:rsidRPr="0035245F">
        <w:rPr>
          <w:rFonts w:ascii="Arial" w:hAnsi="Arial" w:cs="Arial"/>
          <w:i/>
          <w:iCs/>
        </w:rPr>
        <w:t xml:space="preserve"> 2-1-1, Sendai 980-8577, Japan</w:t>
      </w:r>
    </w:p>
    <w:p w14:paraId="153ECE17" w14:textId="77777777" w:rsidR="00802F5A" w:rsidRPr="0035245F" w:rsidRDefault="00802F5A" w:rsidP="00D8546A">
      <w:pPr>
        <w:spacing w:after="0" w:line="360" w:lineRule="auto"/>
        <w:jc w:val="both"/>
        <w:rPr>
          <w:rFonts w:ascii="Arial" w:hAnsi="Arial" w:cs="Arial"/>
        </w:rPr>
      </w:pPr>
      <w:r w:rsidRPr="0035245F">
        <w:rPr>
          <w:rFonts w:ascii="Arial" w:hAnsi="Arial" w:cs="Arial"/>
          <w:vertAlign w:val="superscript"/>
        </w:rPr>
        <w:t xml:space="preserve">3 </w:t>
      </w:r>
      <w:r w:rsidRPr="0035245F">
        <w:rPr>
          <w:rFonts w:ascii="Arial" w:hAnsi="Arial" w:cs="Arial"/>
          <w:i/>
          <w:iCs/>
        </w:rPr>
        <w:t>Research Institute of Electrical Communication, Tohoku University, Sendai 980-8577, Japan</w:t>
      </w:r>
    </w:p>
    <w:p w14:paraId="1F7199CB" w14:textId="70167BDE" w:rsidR="00BA5D84" w:rsidRPr="0035245F" w:rsidRDefault="00802F5A" w:rsidP="00D8546A">
      <w:pPr>
        <w:spacing w:after="0" w:line="360" w:lineRule="auto"/>
        <w:jc w:val="both"/>
        <w:rPr>
          <w:rFonts w:ascii="Arial" w:hAnsi="Arial" w:cs="Arial"/>
        </w:rPr>
      </w:pPr>
      <w:r w:rsidRPr="0035245F">
        <w:rPr>
          <w:rFonts w:ascii="Arial" w:hAnsi="Arial" w:cs="Arial"/>
          <w:vertAlign w:val="superscript"/>
        </w:rPr>
        <w:t>4</w:t>
      </w:r>
      <w:r w:rsidR="00BA5D84" w:rsidRPr="0035245F">
        <w:rPr>
          <w:rFonts w:ascii="Arial" w:hAnsi="Arial" w:cs="Arial"/>
          <w:vertAlign w:val="superscript"/>
        </w:rPr>
        <w:t xml:space="preserve"> </w:t>
      </w:r>
      <w:r w:rsidR="00BA5D84" w:rsidRPr="0035245F">
        <w:rPr>
          <w:rFonts w:ascii="Arial" w:hAnsi="Arial" w:cs="Arial"/>
          <w:i/>
          <w:iCs/>
        </w:rPr>
        <w:t xml:space="preserve">WPI Advanced Institute for Materials Research, Tohoku University, </w:t>
      </w:r>
      <w:proofErr w:type="spellStart"/>
      <w:r w:rsidR="00BA5D84" w:rsidRPr="0035245F">
        <w:rPr>
          <w:rFonts w:ascii="Arial" w:hAnsi="Arial" w:cs="Arial"/>
          <w:i/>
          <w:iCs/>
        </w:rPr>
        <w:t>Katahira</w:t>
      </w:r>
      <w:proofErr w:type="spellEnd"/>
      <w:r w:rsidR="00BA5D84" w:rsidRPr="0035245F">
        <w:rPr>
          <w:rFonts w:ascii="Arial" w:hAnsi="Arial" w:cs="Arial"/>
          <w:i/>
          <w:iCs/>
        </w:rPr>
        <w:t xml:space="preserve"> 2-1-1, Sendai 980-8577, Japan</w:t>
      </w:r>
    </w:p>
    <w:p w14:paraId="3EE20B3E" w14:textId="352B6ABE" w:rsidR="00BA5D84" w:rsidRPr="0035245F" w:rsidRDefault="00802F5A" w:rsidP="00D8546A">
      <w:pPr>
        <w:spacing w:after="0" w:line="360" w:lineRule="auto"/>
        <w:jc w:val="both"/>
        <w:rPr>
          <w:rFonts w:ascii="Arial" w:hAnsi="Arial" w:cs="Arial"/>
        </w:rPr>
      </w:pPr>
      <w:r w:rsidRPr="0035245F">
        <w:rPr>
          <w:rFonts w:ascii="Arial" w:hAnsi="Arial" w:cs="Arial"/>
          <w:vertAlign w:val="superscript"/>
        </w:rPr>
        <w:t>5</w:t>
      </w:r>
      <w:r w:rsidR="00BA5D84" w:rsidRPr="0035245F">
        <w:rPr>
          <w:rFonts w:ascii="Arial" w:hAnsi="Arial" w:cs="Arial"/>
          <w:vertAlign w:val="superscript"/>
        </w:rPr>
        <w:t xml:space="preserve"> </w:t>
      </w:r>
      <w:r w:rsidR="00BA5D84" w:rsidRPr="0035245F">
        <w:rPr>
          <w:rFonts w:ascii="Arial" w:hAnsi="Arial" w:cs="Arial"/>
          <w:i/>
          <w:iCs/>
        </w:rPr>
        <w:t>Department of Applied Physics, Graduate School of Engineering, Tohoku University, Sendai 980-8579, Japan</w:t>
      </w:r>
    </w:p>
    <w:p w14:paraId="0434450B" w14:textId="7A3CBBEA" w:rsidR="00BA5D84" w:rsidRPr="0035245F" w:rsidRDefault="00802F5A" w:rsidP="00D8546A">
      <w:pPr>
        <w:spacing w:after="0" w:line="360" w:lineRule="auto"/>
        <w:jc w:val="both"/>
        <w:rPr>
          <w:rFonts w:ascii="Arial" w:hAnsi="Arial" w:cs="Arial"/>
        </w:rPr>
      </w:pPr>
      <w:r w:rsidRPr="0035245F">
        <w:rPr>
          <w:rFonts w:ascii="Arial" w:hAnsi="Arial" w:cs="Arial"/>
          <w:vertAlign w:val="superscript"/>
        </w:rPr>
        <w:t>6</w:t>
      </w:r>
      <w:r w:rsidR="00BA5D84" w:rsidRPr="0035245F">
        <w:rPr>
          <w:rFonts w:ascii="Arial" w:hAnsi="Arial" w:cs="Arial"/>
          <w:vertAlign w:val="superscript"/>
        </w:rPr>
        <w:t xml:space="preserve"> </w:t>
      </w:r>
      <w:proofErr w:type="spellStart"/>
      <w:r w:rsidR="00BA5D84" w:rsidRPr="0035245F">
        <w:rPr>
          <w:rFonts w:ascii="Arial" w:hAnsi="Arial" w:cs="Arial"/>
          <w:i/>
          <w:iCs/>
        </w:rPr>
        <w:t>Center</w:t>
      </w:r>
      <w:proofErr w:type="spellEnd"/>
      <w:r w:rsidR="00BA5D84" w:rsidRPr="0035245F">
        <w:rPr>
          <w:rFonts w:ascii="Arial" w:hAnsi="Arial" w:cs="Arial"/>
          <w:i/>
          <w:iCs/>
        </w:rPr>
        <w:t xml:space="preserve"> for Science and Innovation in Spintronics (CSIS), Core Research Cluster (CRC), Tohoku University, Sendai 980-8577, Japan</w:t>
      </w:r>
    </w:p>
    <w:p w14:paraId="39CB4096" w14:textId="3E538A71" w:rsidR="00BA5D84" w:rsidRPr="0035245F" w:rsidRDefault="00802F5A" w:rsidP="00D8546A">
      <w:pPr>
        <w:spacing w:after="0" w:line="360" w:lineRule="auto"/>
        <w:jc w:val="both"/>
        <w:rPr>
          <w:rFonts w:ascii="Arial" w:hAnsi="Arial" w:cs="Arial"/>
        </w:rPr>
      </w:pPr>
      <w:r w:rsidRPr="0035245F">
        <w:rPr>
          <w:rFonts w:ascii="Arial" w:hAnsi="Arial" w:cs="Arial"/>
          <w:vertAlign w:val="superscript"/>
        </w:rPr>
        <w:t>7</w:t>
      </w:r>
      <w:r w:rsidR="00BA5D84" w:rsidRPr="0035245F">
        <w:rPr>
          <w:rFonts w:ascii="Arial" w:hAnsi="Arial" w:cs="Arial"/>
          <w:vertAlign w:val="superscript"/>
        </w:rPr>
        <w:t xml:space="preserve"> </w:t>
      </w:r>
      <w:proofErr w:type="spellStart"/>
      <w:r w:rsidR="00BA5D84" w:rsidRPr="0035245F">
        <w:rPr>
          <w:rFonts w:ascii="Arial" w:hAnsi="Arial" w:cs="Arial"/>
          <w:i/>
          <w:iCs/>
        </w:rPr>
        <w:t>Center</w:t>
      </w:r>
      <w:proofErr w:type="spellEnd"/>
      <w:r w:rsidR="00BA5D84" w:rsidRPr="0035245F">
        <w:rPr>
          <w:rFonts w:ascii="Arial" w:hAnsi="Arial" w:cs="Arial"/>
          <w:i/>
          <w:iCs/>
        </w:rPr>
        <w:t xml:space="preserve"> for Spintronics Research Network (CSRN), Tohoku University, Sendai 980-8577, Japan</w:t>
      </w:r>
    </w:p>
    <w:p w14:paraId="2D63F790" w14:textId="52E517B4" w:rsidR="006A5567" w:rsidRPr="0035245F" w:rsidRDefault="006A5567" w:rsidP="00D8546A">
      <w:pPr>
        <w:spacing w:before="480" w:after="240" w:line="360" w:lineRule="auto"/>
        <w:jc w:val="both"/>
        <w:rPr>
          <w:rFonts w:ascii="Arial" w:hAnsi="Arial" w:cs="Arial"/>
          <w:b/>
          <w:bCs/>
        </w:rPr>
      </w:pPr>
      <w:r w:rsidRPr="0035245F">
        <w:rPr>
          <w:rFonts w:ascii="Arial" w:hAnsi="Arial" w:cs="Arial"/>
          <w:b/>
          <w:bCs/>
        </w:rPr>
        <w:t>Abstract</w:t>
      </w:r>
    </w:p>
    <w:bookmarkEnd w:id="0"/>
    <w:p w14:paraId="65E5BF69" w14:textId="0DF7750D" w:rsidR="00BA5D84" w:rsidRPr="0035245F" w:rsidRDefault="007168FB" w:rsidP="00A366FB">
      <w:pPr>
        <w:spacing w:after="0" w:line="360" w:lineRule="auto"/>
        <w:ind w:firstLineChars="100" w:firstLine="220"/>
        <w:jc w:val="both"/>
        <w:rPr>
          <w:rFonts w:ascii="Arial" w:hAnsi="Arial" w:cs="Arial"/>
        </w:rPr>
      </w:pPr>
      <w:r w:rsidRPr="0035245F">
        <w:rPr>
          <w:rFonts w:ascii="Arial" w:hAnsi="Arial" w:cs="Arial"/>
        </w:rPr>
        <w:t>In spintronics, one of the long</w:t>
      </w:r>
      <w:r w:rsidR="00F31EFC" w:rsidRPr="0035245F">
        <w:rPr>
          <w:rFonts w:ascii="Arial" w:hAnsi="Arial" w:cs="Arial"/>
        </w:rPr>
        <w:t>-</w:t>
      </w:r>
      <w:r w:rsidRPr="0035245F">
        <w:rPr>
          <w:rFonts w:ascii="Arial" w:hAnsi="Arial" w:cs="Arial"/>
        </w:rPr>
        <w:t>standing questions is why the MgO-based magnetic tunnel junction (MTJ) is almost the only option to achieve a large tunnelling magnetoresistance (TMR) ratio at room temperature (RT) but not as large as the theoretical prediction. This study focuses on the development of an almost strain-free MTJ using metastable bcc Co</w:t>
      </w:r>
      <w:r w:rsidRPr="0035245F">
        <w:rPr>
          <w:rFonts w:ascii="Arial" w:hAnsi="Arial" w:cs="Arial"/>
          <w:i/>
          <w:iCs/>
          <w:vertAlign w:val="subscript"/>
        </w:rPr>
        <w:t>x</w:t>
      </w:r>
      <w:r w:rsidRPr="0035245F">
        <w:rPr>
          <w:rFonts w:ascii="Arial" w:hAnsi="Arial" w:cs="Arial"/>
        </w:rPr>
        <w:t>Mn</w:t>
      </w:r>
      <w:r w:rsidRPr="0035245F">
        <w:rPr>
          <w:rFonts w:ascii="Arial" w:hAnsi="Arial" w:cs="Arial"/>
          <w:vertAlign w:val="subscript"/>
        </w:rPr>
        <w:t>100-</w:t>
      </w:r>
      <w:r w:rsidRPr="0035245F">
        <w:rPr>
          <w:rFonts w:ascii="Arial" w:hAnsi="Arial" w:cs="Arial"/>
          <w:i/>
          <w:iCs/>
          <w:vertAlign w:val="subscript"/>
        </w:rPr>
        <w:t>x</w:t>
      </w:r>
      <w:r w:rsidRPr="0035245F">
        <w:rPr>
          <w:rFonts w:ascii="Arial" w:hAnsi="Arial" w:cs="Arial"/>
        </w:rPr>
        <w:t xml:space="preserve"> (</w:t>
      </w:r>
      <w:proofErr w:type="spellStart"/>
      <w:r w:rsidRPr="0035245F">
        <w:rPr>
          <w:rFonts w:ascii="Arial" w:hAnsi="Arial" w:cs="Arial"/>
        </w:rPr>
        <w:t>CoMn</w:t>
      </w:r>
      <w:proofErr w:type="spellEnd"/>
      <w:r w:rsidRPr="0035245F">
        <w:rPr>
          <w:rFonts w:ascii="Arial" w:hAnsi="Arial" w:cs="Arial"/>
        </w:rPr>
        <w:t xml:space="preserve">) </w:t>
      </w:r>
      <w:r w:rsidRPr="0035245F">
        <w:rPr>
          <w:rFonts w:ascii="Arial" w:hAnsi="Arial" w:cs="Arial"/>
          <w:lang w:eastAsia="ja-JP"/>
        </w:rPr>
        <w:t>f</w:t>
      </w:r>
      <w:r w:rsidRPr="0035245F">
        <w:rPr>
          <w:rFonts w:ascii="Arial" w:hAnsi="Arial" w:cs="Arial"/>
        </w:rPr>
        <w:t xml:space="preserve">erromagnetic films. We have investigated the degree of crystallisation in MTJ consisting of </w:t>
      </w:r>
      <w:proofErr w:type="spellStart"/>
      <w:r w:rsidRPr="0035245F">
        <w:rPr>
          <w:rFonts w:ascii="Arial" w:hAnsi="Arial" w:cs="Arial"/>
        </w:rPr>
        <w:t>CoMn</w:t>
      </w:r>
      <w:proofErr w:type="spellEnd"/>
      <w:r w:rsidRPr="0035245F">
        <w:rPr>
          <w:rFonts w:ascii="Arial" w:hAnsi="Arial" w:cs="Arial"/>
        </w:rPr>
        <w:t>/MgO/</w:t>
      </w:r>
      <w:proofErr w:type="spellStart"/>
      <w:r w:rsidRPr="0035245F">
        <w:rPr>
          <w:rFonts w:ascii="Arial" w:hAnsi="Arial" w:cs="Arial"/>
        </w:rPr>
        <w:t>CoMn</w:t>
      </w:r>
      <w:proofErr w:type="spellEnd"/>
      <w:r w:rsidRPr="0035245F">
        <w:rPr>
          <w:rFonts w:ascii="Arial" w:hAnsi="Arial" w:cs="Arial"/>
        </w:rPr>
        <w:t xml:space="preserve"> in relation to their TMR ratios. Cross-sectional high resolution transmission electron microscopy reveals that almost consistent lattice constants of these layers for 66≤</w:t>
      </w:r>
      <w:r w:rsidRPr="0035245F">
        <w:rPr>
          <w:rFonts w:ascii="Arial" w:hAnsi="Arial" w:cs="Arial"/>
          <w:i/>
          <w:iCs/>
        </w:rPr>
        <w:t>x</w:t>
      </w:r>
      <w:r w:rsidRPr="0035245F">
        <w:rPr>
          <w:rFonts w:ascii="Arial" w:hAnsi="Arial" w:cs="Arial"/>
        </w:rPr>
        <w:t xml:space="preserve">≤83 with maintaining large TMR ratios of 229% at RT, confirming the soft nature of the </w:t>
      </w:r>
      <w:proofErr w:type="spellStart"/>
      <w:r w:rsidRPr="0035245F">
        <w:rPr>
          <w:rFonts w:ascii="Arial" w:hAnsi="Arial" w:cs="Arial"/>
        </w:rPr>
        <w:t>CoMn</w:t>
      </w:r>
      <w:proofErr w:type="spellEnd"/>
      <w:r w:rsidRPr="0035245F">
        <w:rPr>
          <w:rFonts w:ascii="Arial" w:hAnsi="Arial" w:cs="Arial"/>
        </w:rPr>
        <w:t xml:space="preserve"> layer with some dislocations at the MgO/Co</w:t>
      </w:r>
      <w:r w:rsidRPr="0035245F">
        <w:rPr>
          <w:rFonts w:ascii="Arial" w:hAnsi="Arial" w:cs="Arial"/>
          <w:vertAlign w:val="subscript"/>
          <w:lang w:eastAsia="ja-JP"/>
        </w:rPr>
        <w:t>75</w:t>
      </w:r>
      <w:r w:rsidRPr="0035245F">
        <w:rPr>
          <w:rFonts w:ascii="Arial" w:hAnsi="Arial" w:cs="Arial"/>
        </w:rPr>
        <w:t>Mn</w:t>
      </w:r>
      <w:r w:rsidRPr="0035245F">
        <w:rPr>
          <w:rFonts w:ascii="Arial" w:hAnsi="Arial" w:cs="Arial"/>
          <w:vertAlign w:val="subscript"/>
          <w:lang w:eastAsia="ja-JP"/>
        </w:rPr>
        <w:t>25</w:t>
      </w:r>
      <w:r w:rsidRPr="0035245F">
        <w:rPr>
          <w:rFonts w:ascii="Arial" w:hAnsi="Arial" w:cs="Arial"/>
        </w:rPr>
        <w:t xml:space="preserve"> interfaces. </w:t>
      </w:r>
      <w:r w:rsidRPr="0035245F">
        <w:rPr>
          <w:rFonts w:ascii="Arial" w:hAnsi="Arial" w:cs="Arial"/>
          <w:i/>
          <w:iCs/>
        </w:rPr>
        <w:t>Ab-initio</w:t>
      </w:r>
      <w:r w:rsidRPr="0035245F">
        <w:rPr>
          <w:rFonts w:ascii="Arial" w:hAnsi="Arial" w:cs="Arial"/>
        </w:rPr>
        <w:t xml:space="preserve"> calculations confirm the crystalline deformation stability across a broad compositional range in </w:t>
      </w:r>
      <w:proofErr w:type="spellStart"/>
      <w:r w:rsidRPr="0035245F">
        <w:rPr>
          <w:rFonts w:ascii="Arial" w:hAnsi="Arial" w:cs="Arial"/>
        </w:rPr>
        <w:t>CoMn</w:t>
      </w:r>
      <w:proofErr w:type="spellEnd"/>
      <w:r w:rsidRPr="0035245F">
        <w:rPr>
          <w:rFonts w:ascii="Arial" w:hAnsi="Arial" w:cs="Arial"/>
        </w:rPr>
        <w:t>, proving the advantage of a strain-free interface for much larger TMR ratios.</w:t>
      </w:r>
      <w:r w:rsidR="00BA5D84" w:rsidRPr="0035245F">
        <w:rPr>
          <w:rFonts w:ascii="Arial" w:hAnsi="Arial" w:cs="Arial"/>
        </w:rPr>
        <w:br w:type="page"/>
      </w:r>
    </w:p>
    <w:p w14:paraId="7D2E0257" w14:textId="26C6D037" w:rsidR="002D19E7" w:rsidRPr="0035245F" w:rsidRDefault="002D19E7" w:rsidP="002D19E7">
      <w:pPr>
        <w:spacing w:before="480" w:after="240" w:line="360" w:lineRule="auto"/>
        <w:jc w:val="both"/>
        <w:rPr>
          <w:rFonts w:ascii="Arial" w:hAnsi="Arial" w:cs="Arial"/>
          <w:b/>
          <w:bCs/>
        </w:rPr>
      </w:pPr>
      <w:bookmarkStart w:id="1" w:name="_Hlk50131896"/>
      <w:bookmarkStart w:id="2" w:name="_Hlk50130397"/>
      <w:r w:rsidRPr="0035245F">
        <w:rPr>
          <w:rFonts w:ascii="Arial" w:hAnsi="Arial" w:cs="Arial"/>
          <w:b/>
          <w:bCs/>
        </w:rPr>
        <w:lastRenderedPageBreak/>
        <w:t>1. Introduction</w:t>
      </w:r>
    </w:p>
    <w:p w14:paraId="55431E84" w14:textId="392DB862" w:rsidR="0007742F" w:rsidRPr="0035245F" w:rsidRDefault="00343DF5" w:rsidP="00D8546A">
      <w:pPr>
        <w:spacing w:after="0" w:line="360" w:lineRule="auto"/>
        <w:ind w:firstLineChars="100" w:firstLine="220"/>
        <w:jc w:val="both"/>
        <w:rPr>
          <w:rFonts w:ascii="Arial" w:hAnsi="Arial" w:cs="Arial"/>
        </w:rPr>
      </w:pPr>
      <w:r w:rsidRPr="0035245F">
        <w:rPr>
          <w:rFonts w:ascii="Arial" w:hAnsi="Arial" w:cs="Arial"/>
        </w:rPr>
        <w:t xml:space="preserve">A magnetic </w:t>
      </w:r>
      <w:r w:rsidR="0061625F" w:rsidRPr="0035245F">
        <w:rPr>
          <w:rFonts w:ascii="Arial" w:hAnsi="Arial" w:cs="Arial"/>
        </w:rPr>
        <w:t>tunnel junction (MTJ) is known as a crucial spintronic device</w:t>
      </w:r>
      <w:r w:rsidRPr="0035245F">
        <w:rPr>
          <w:rFonts w:ascii="Arial" w:hAnsi="Arial" w:cs="Arial"/>
        </w:rPr>
        <w:t xml:space="preserve"> because of i</w:t>
      </w:r>
      <w:r w:rsidR="0061625F" w:rsidRPr="0035245F">
        <w:rPr>
          <w:rFonts w:ascii="Arial" w:hAnsi="Arial" w:cs="Arial"/>
        </w:rPr>
        <w:t xml:space="preserve">ts broad applications in </w:t>
      </w:r>
      <w:r w:rsidRPr="0035245F">
        <w:rPr>
          <w:rFonts w:ascii="Arial" w:hAnsi="Arial" w:cs="Arial"/>
        </w:rPr>
        <w:t xml:space="preserve">read heads for </w:t>
      </w:r>
      <w:r w:rsidR="0061625F" w:rsidRPr="0035245F">
        <w:rPr>
          <w:rFonts w:ascii="Arial" w:hAnsi="Arial" w:cs="Arial"/>
        </w:rPr>
        <w:t xml:space="preserve">hard </w:t>
      </w:r>
      <w:r w:rsidRPr="0035245F">
        <w:rPr>
          <w:rFonts w:ascii="Arial" w:hAnsi="Arial" w:cs="Arial"/>
        </w:rPr>
        <w:t xml:space="preserve">disk </w:t>
      </w:r>
      <w:r w:rsidR="0061625F" w:rsidRPr="0035245F">
        <w:rPr>
          <w:rFonts w:ascii="Arial" w:hAnsi="Arial" w:cs="Arial"/>
        </w:rPr>
        <w:t>drives</w:t>
      </w:r>
      <w:r w:rsidR="00F5709E" w:rsidRPr="0035245F">
        <w:rPr>
          <w:rFonts w:ascii="Arial" w:hAnsi="Arial" w:cs="Arial"/>
        </w:rPr>
        <w:t xml:space="preserve"> (HDDs)</w:t>
      </w:r>
      <w:r w:rsidR="0061625F" w:rsidRPr="0035245F">
        <w:rPr>
          <w:rFonts w:ascii="Arial" w:hAnsi="Arial" w:cs="Arial"/>
        </w:rPr>
        <w:t xml:space="preserve">, </w:t>
      </w:r>
      <w:r w:rsidRPr="0035245F">
        <w:rPr>
          <w:rFonts w:ascii="Arial" w:hAnsi="Arial" w:cs="Arial"/>
        </w:rPr>
        <w:t xml:space="preserve">magnetic </w:t>
      </w:r>
      <w:proofErr w:type="gramStart"/>
      <w:r w:rsidRPr="0035245F">
        <w:rPr>
          <w:rFonts w:ascii="Arial" w:hAnsi="Arial" w:cs="Arial"/>
        </w:rPr>
        <w:t>random access</w:t>
      </w:r>
      <w:proofErr w:type="gramEnd"/>
      <w:r w:rsidRPr="0035245F">
        <w:rPr>
          <w:rFonts w:ascii="Arial" w:hAnsi="Arial" w:cs="Arial"/>
        </w:rPr>
        <w:t xml:space="preserve"> </w:t>
      </w:r>
      <w:r w:rsidR="0061625F" w:rsidRPr="0035245F">
        <w:rPr>
          <w:rFonts w:ascii="Arial" w:hAnsi="Arial" w:cs="Arial"/>
        </w:rPr>
        <w:t>memor</w:t>
      </w:r>
      <w:r w:rsidRPr="0035245F">
        <w:rPr>
          <w:rFonts w:ascii="Arial" w:hAnsi="Arial" w:cs="Arial"/>
        </w:rPr>
        <w:t>ies</w:t>
      </w:r>
      <w:r w:rsidR="0061625F" w:rsidRPr="0035245F">
        <w:rPr>
          <w:rFonts w:ascii="Arial" w:hAnsi="Arial" w:cs="Arial"/>
        </w:rPr>
        <w:t xml:space="preserve"> </w:t>
      </w:r>
      <w:r w:rsidR="00F5709E" w:rsidRPr="0035245F">
        <w:rPr>
          <w:rFonts w:ascii="Arial" w:hAnsi="Arial" w:cs="Arial"/>
        </w:rPr>
        <w:t xml:space="preserve">(MRAMs) </w:t>
      </w:r>
      <w:r w:rsidR="0061625F" w:rsidRPr="0035245F">
        <w:rPr>
          <w:rFonts w:ascii="Arial" w:hAnsi="Arial" w:cs="Arial"/>
        </w:rPr>
        <w:t xml:space="preserve">and </w:t>
      </w:r>
      <w:r w:rsidRPr="0035245F">
        <w:rPr>
          <w:rFonts w:ascii="Arial" w:hAnsi="Arial" w:cs="Arial"/>
        </w:rPr>
        <w:t xml:space="preserve">magnetic </w:t>
      </w:r>
      <w:r w:rsidR="0061625F" w:rsidRPr="0035245F">
        <w:rPr>
          <w:rFonts w:ascii="Arial" w:hAnsi="Arial" w:cs="Arial"/>
        </w:rPr>
        <w:t>sensor</w:t>
      </w:r>
      <w:r w:rsidRPr="0035245F">
        <w:rPr>
          <w:rFonts w:ascii="Arial" w:hAnsi="Arial" w:cs="Arial"/>
        </w:rPr>
        <w:t>s. This</w:t>
      </w:r>
      <w:r w:rsidR="0061625F" w:rsidRPr="0035245F">
        <w:rPr>
          <w:rFonts w:ascii="Arial" w:hAnsi="Arial" w:cs="Arial"/>
        </w:rPr>
        <w:t xml:space="preserve"> </w:t>
      </w:r>
      <w:r w:rsidR="00F5709E" w:rsidRPr="0035245F">
        <w:rPr>
          <w:rFonts w:ascii="Arial" w:hAnsi="Arial" w:cs="Arial"/>
        </w:rPr>
        <w:t xml:space="preserve">has </w:t>
      </w:r>
      <w:r w:rsidR="00D9152A" w:rsidRPr="0035245F">
        <w:rPr>
          <w:rFonts w:ascii="Arial" w:hAnsi="Arial" w:cs="Arial"/>
        </w:rPr>
        <w:t>incurred extensive stud</w:t>
      </w:r>
      <w:r w:rsidRPr="0035245F">
        <w:rPr>
          <w:rFonts w:ascii="Arial" w:hAnsi="Arial" w:cs="Arial"/>
        </w:rPr>
        <w:t>ies</w:t>
      </w:r>
      <w:r w:rsidR="00D9152A" w:rsidRPr="0035245F">
        <w:rPr>
          <w:rFonts w:ascii="Arial" w:hAnsi="Arial" w:cs="Arial"/>
        </w:rPr>
        <w:t xml:space="preserve"> in </w:t>
      </w:r>
      <w:r w:rsidRPr="0035245F">
        <w:rPr>
          <w:rFonts w:ascii="Arial" w:hAnsi="Arial" w:cs="Arial"/>
        </w:rPr>
        <w:t xml:space="preserve">many </w:t>
      </w:r>
      <w:r w:rsidR="00D9152A" w:rsidRPr="0035245F">
        <w:rPr>
          <w:rFonts w:ascii="Arial" w:hAnsi="Arial" w:cs="Arial"/>
        </w:rPr>
        <w:t xml:space="preserve">research </w:t>
      </w:r>
      <w:r w:rsidRPr="0035245F">
        <w:rPr>
          <w:rFonts w:ascii="Arial" w:hAnsi="Arial" w:cs="Arial"/>
        </w:rPr>
        <w:t>institutions worldwide</w:t>
      </w:r>
      <w:bookmarkEnd w:id="1"/>
      <w:r w:rsidRPr="0035245F">
        <w:rPr>
          <w:rFonts w:ascii="Arial" w:hAnsi="Arial" w:cs="Arial"/>
        </w:rPr>
        <w:t xml:space="preserve"> </w:t>
      </w:r>
      <w:r w:rsidR="003E0936" w:rsidRPr="0035245F">
        <w:rPr>
          <w:rFonts w:ascii="Arial" w:hAnsi="Arial" w:cs="Arial"/>
        </w:rPr>
        <w:fldChar w:fldCharType="begin"/>
      </w:r>
      <w:r w:rsidR="003E0936" w:rsidRPr="0035245F">
        <w:rPr>
          <w:rFonts w:ascii="Arial" w:hAnsi="Arial" w:cs="Arial"/>
        </w:rPr>
        <w:instrText xml:space="preserve"> REF _Ref51678063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[1]</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_Ref51678065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[2]</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_Ref51678067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[3]</w:t>
      </w:r>
      <w:r w:rsidR="003E0936" w:rsidRPr="0035245F">
        <w:rPr>
          <w:rFonts w:ascii="Arial" w:hAnsi="Arial" w:cs="Arial"/>
        </w:rPr>
        <w:fldChar w:fldCharType="end"/>
      </w:r>
      <w:r w:rsidR="00D90149" w:rsidRPr="0035245F">
        <w:rPr>
          <w:rFonts w:ascii="Arial" w:hAnsi="Arial" w:cs="Arial"/>
        </w:rPr>
        <w:t xml:space="preserve">. </w:t>
      </w:r>
      <w:bookmarkEnd w:id="2"/>
      <w:r w:rsidR="00D90149" w:rsidRPr="0035245F">
        <w:rPr>
          <w:rFonts w:ascii="Arial" w:hAnsi="Arial" w:cs="Arial"/>
        </w:rPr>
        <w:t xml:space="preserve">The </w:t>
      </w:r>
      <w:proofErr w:type="gramStart"/>
      <w:r w:rsidR="00D90149" w:rsidRPr="0035245F">
        <w:rPr>
          <w:rFonts w:ascii="Arial" w:hAnsi="Arial" w:cs="Arial"/>
        </w:rPr>
        <w:t xml:space="preserve">most commonly </w:t>
      </w:r>
      <w:r w:rsidRPr="0035245F">
        <w:rPr>
          <w:rFonts w:ascii="Arial" w:hAnsi="Arial" w:cs="Arial"/>
        </w:rPr>
        <w:t>used</w:t>
      </w:r>
      <w:proofErr w:type="gramEnd"/>
      <w:r w:rsidRPr="0035245F">
        <w:rPr>
          <w:rFonts w:ascii="Arial" w:hAnsi="Arial" w:cs="Arial"/>
        </w:rPr>
        <w:t xml:space="preserve"> </w:t>
      </w:r>
      <w:r w:rsidR="00D90149" w:rsidRPr="0035245F">
        <w:rPr>
          <w:rFonts w:ascii="Arial" w:hAnsi="Arial" w:cs="Arial"/>
        </w:rPr>
        <w:t xml:space="preserve">MTJs are composed </w:t>
      </w:r>
      <w:r w:rsidRPr="0035245F">
        <w:rPr>
          <w:rFonts w:ascii="Arial" w:hAnsi="Arial" w:cs="Arial"/>
        </w:rPr>
        <w:t xml:space="preserve">with </w:t>
      </w:r>
      <w:proofErr w:type="spellStart"/>
      <w:r w:rsidR="00D90149" w:rsidRPr="0035245F">
        <w:rPr>
          <w:rFonts w:ascii="Arial" w:hAnsi="Arial" w:cs="Arial"/>
        </w:rPr>
        <w:t>CoFeB</w:t>
      </w:r>
      <w:proofErr w:type="spellEnd"/>
      <w:r w:rsidR="00EB044A" w:rsidRPr="0035245F">
        <w:rPr>
          <w:rFonts w:ascii="Arial" w:hAnsi="Arial" w:cs="Arial"/>
        </w:rPr>
        <w:t xml:space="preserve"> </w:t>
      </w:r>
      <w:r w:rsidRPr="0035245F">
        <w:rPr>
          <w:rFonts w:ascii="Arial" w:hAnsi="Arial" w:cs="Arial"/>
        </w:rPr>
        <w:t>ferromagnetic</w:t>
      </w:r>
      <w:r w:rsidR="00296871" w:rsidRPr="0035245F">
        <w:rPr>
          <w:rFonts w:ascii="Arial" w:hAnsi="Arial" w:cs="Arial"/>
        </w:rPr>
        <w:t xml:space="preserve"> electrodes with a MgO </w:t>
      </w:r>
      <w:r w:rsidRPr="0035245F">
        <w:rPr>
          <w:rFonts w:ascii="Arial" w:hAnsi="Arial" w:cs="Arial"/>
        </w:rPr>
        <w:t xml:space="preserve">tunnelling </w:t>
      </w:r>
      <w:r w:rsidR="00296871" w:rsidRPr="0035245F">
        <w:rPr>
          <w:rFonts w:ascii="Arial" w:hAnsi="Arial" w:cs="Arial"/>
        </w:rPr>
        <w:t>barrier.</w:t>
      </w:r>
      <w:r w:rsidR="00B861C5" w:rsidRPr="0035245F">
        <w:rPr>
          <w:rFonts w:ascii="Arial" w:hAnsi="Arial" w:cs="Arial"/>
        </w:rPr>
        <w:t xml:space="preserve"> </w:t>
      </w:r>
      <w:r w:rsidR="004C54D5" w:rsidRPr="0035245F">
        <w:rPr>
          <w:rFonts w:ascii="Arial" w:hAnsi="Arial" w:cs="Arial"/>
        </w:rPr>
        <w:t xml:space="preserve">High </w:t>
      </w:r>
      <w:r w:rsidR="00393029" w:rsidRPr="0035245F">
        <w:rPr>
          <w:rFonts w:ascii="Arial" w:hAnsi="Arial" w:cs="Arial"/>
        </w:rPr>
        <w:t>tunnelling magnetoresistance (</w:t>
      </w:r>
      <w:r w:rsidR="004C54D5" w:rsidRPr="0035245F">
        <w:rPr>
          <w:rFonts w:ascii="Arial" w:hAnsi="Arial" w:cs="Arial"/>
        </w:rPr>
        <w:t>TMR</w:t>
      </w:r>
      <w:r w:rsidR="00393029" w:rsidRPr="0035245F">
        <w:rPr>
          <w:rFonts w:ascii="Arial" w:hAnsi="Arial" w:cs="Arial"/>
        </w:rPr>
        <w:t>)</w:t>
      </w:r>
      <w:r w:rsidR="004C54D5" w:rsidRPr="0035245F">
        <w:rPr>
          <w:rFonts w:ascii="Arial" w:hAnsi="Arial" w:cs="Arial"/>
        </w:rPr>
        <w:t xml:space="preserve"> ratio</w:t>
      </w:r>
      <w:r w:rsidRPr="0035245F">
        <w:rPr>
          <w:rFonts w:ascii="Arial" w:hAnsi="Arial" w:cs="Arial"/>
        </w:rPr>
        <w:t>s</w:t>
      </w:r>
      <w:r w:rsidR="004C54D5" w:rsidRPr="0035245F">
        <w:rPr>
          <w:rFonts w:ascii="Arial" w:hAnsi="Arial" w:cs="Arial"/>
        </w:rPr>
        <w:t xml:space="preserve"> of &gt;</w:t>
      </w:r>
      <w:r w:rsidR="00F26970" w:rsidRPr="0035245F">
        <w:rPr>
          <w:rFonts w:ascii="Arial" w:hAnsi="Arial" w:cs="Arial"/>
        </w:rPr>
        <w:t>600</w:t>
      </w:r>
      <w:r w:rsidR="004C54D5" w:rsidRPr="0035245F">
        <w:rPr>
          <w:rFonts w:ascii="Arial" w:hAnsi="Arial" w:cs="Arial"/>
        </w:rPr>
        <w:t xml:space="preserve">% </w:t>
      </w:r>
      <w:r w:rsidRPr="0035245F">
        <w:rPr>
          <w:rFonts w:ascii="Arial" w:hAnsi="Arial" w:cs="Arial"/>
        </w:rPr>
        <w:t xml:space="preserve">were </w:t>
      </w:r>
      <w:r w:rsidR="004C54D5" w:rsidRPr="0035245F">
        <w:rPr>
          <w:rFonts w:ascii="Arial" w:hAnsi="Arial" w:cs="Arial"/>
        </w:rPr>
        <w:t>obtained at room temperature</w:t>
      </w:r>
      <w:r w:rsidRPr="0035245F">
        <w:rPr>
          <w:rFonts w:ascii="Arial" w:hAnsi="Arial" w:cs="Arial"/>
        </w:rPr>
        <w:t xml:space="preserve"> (RT)</w:t>
      </w:r>
      <w:r w:rsidR="00B861C5" w:rsidRPr="0035245F">
        <w:rPr>
          <w:rFonts w:ascii="Arial" w:hAnsi="Arial" w:cs="Arial"/>
        </w:rPr>
        <w:t xml:space="preserve"> </w:t>
      </w:r>
      <w:r w:rsidR="003E0936" w:rsidRPr="0035245F">
        <w:rPr>
          <w:rFonts w:ascii="Arial" w:hAnsi="Arial" w:cs="Arial"/>
        </w:rPr>
        <w:fldChar w:fldCharType="begin"/>
      </w:r>
      <w:r w:rsidR="003E0936" w:rsidRPr="0035245F">
        <w:rPr>
          <w:rFonts w:ascii="Arial" w:hAnsi="Arial" w:cs="Arial"/>
        </w:rPr>
        <w:instrText xml:space="preserve"> REF _Ref51678079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[4]</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_Ref51678081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[5]</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_Ref51678083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[6]</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_Ref51678085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[7]</w:t>
      </w:r>
      <w:r w:rsidR="003E0936" w:rsidRPr="0035245F">
        <w:rPr>
          <w:rFonts w:ascii="Arial" w:hAnsi="Arial" w:cs="Arial"/>
        </w:rPr>
        <w:fldChar w:fldCharType="end"/>
      </w:r>
      <w:r w:rsidR="00C31BD0" w:rsidRPr="0035245F">
        <w:rPr>
          <w:rFonts w:ascii="Arial" w:hAnsi="Arial" w:cs="Arial"/>
        </w:rPr>
        <w:t>.</w:t>
      </w:r>
      <w:r w:rsidR="004C54D5" w:rsidRPr="0035245F">
        <w:rPr>
          <w:rFonts w:ascii="Arial" w:hAnsi="Arial" w:cs="Arial"/>
        </w:rPr>
        <w:t xml:space="preserve"> </w:t>
      </w:r>
      <w:r w:rsidR="00A339DA" w:rsidRPr="0035245F">
        <w:rPr>
          <w:rFonts w:ascii="Arial" w:hAnsi="Arial" w:cs="Arial"/>
        </w:rPr>
        <w:t xml:space="preserve">Recently, </w:t>
      </w:r>
      <w:r w:rsidRPr="0035245F">
        <w:rPr>
          <w:rFonts w:ascii="Arial" w:hAnsi="Arial" w:cs="Arial"/>
        </w:rPr>
        <w:t xml:space="preserve">the </w:t>
      </w:r>
      <w:r w:rsidR="00A339DA" w:rsidRPr="0035245F">
        <w:rPr>
          <w:rFonts w:ascii="Arial" w:hAnsi="Arial" w:cs="Arial"/>
        </w:rPr>
        <w:t xml:space="preserve">other </w:t>
      </w:r>
      <w:r w:rsidRPr="0035245F">
        <w:rPr>
          <w:rFonts w:ascii="Arial" w:hAnsi="Arial" w:cs="Arial"/>
        </w:rPr>
        <w:t>ferro</w:t>
      </w:r>
      <w:r w:rsidR="00A339DA" w:rsidRPr="0035245F">
        <w:rPr>
          <w:rFonts w:ascii="Arial" w:hAnsi="Arial" w:cs="Arial"/>
        </w:rPr>
        <w:t xml:space="preserve">magnetic alloys such as </w:t>
      </w:r>
      <w:r w:rsidR="00F5709E" w:rsidRPr="0035245F">
        <w:rPr>
          <w:rFonts w:ascii="Arial" w:hAnsi="Arial" w:cs="Arial"/>
        </w:rPr>
        <w:t xml:space="preserve">half-metallic ferromagnetic </w:t>
      </w:r>
      <w:r w:rsidR="00A339DA" w:rsidRPr="0035245F">
        <w:rPr>
          <w:rFonts w:ascii="Arial" w:hAnsi="Arial" w:cs="Arial"/>
        </w:rPr>
        <w:t xml:space="preserve">Heusler alloys </w:t>
      </w:r>
      <w:r w:rsidRPr="0035245F">
        <w:rPr>
          <w:rFonts w:ascii="Arial" w:hAnsi="Arial" w:cs="Arial"/>
        </w:rPr>
        <w:t xml:space="preserve">and </w:t>
      </w:r>
      <w:r w:rsidR="00F5709E" w:rsidRPr="0035245F">
        <w:rPr>
          <w:rFonts w:ascii="Arial" w:hAnsi="Arial" w:cs="Arial"/>
        </w:rPr>
        <w:t xml:space="preserve">metastable ferromagnets, </w:t>
      </w:r>
      <w:r w:rsidR="00902E5B" w:rsidRPr="0035245F">
        <w:rPr>
          <w:rFonts w:ascii="Arial" w:hAnsi="Arial" w:cs="Arial"/>
          <w:i/>
          <w:iCs/>
        </w:rPr>
        <w:t>e.g.</w:t>
      </w:r>
      <w:r w:rsidR="00902E5B" w:rsidRPr="0035245F">
        <w:rPr>
          <w:rFonts w:ascii="Arial" w:hAnsi="Arial" w:cs="Arial"/>
        </w:rPr>
        <w:t>,</w:t>
      </w:r>
      <w:r w:rsidR="00F5709E" w:rsidRPr="0035245F">
        <w:rPr>
          <w:rFonts w:ascii="Arial" w:hAnsi="Arial" w:cs="Arial"/>
        </w:rPr>
        <w:t xml:space="preserve"> </w:t>
      </w:r>
      <w:r w:rsidR="007A5AA0" w:rsidRPr="0035245F">
        <w:rPr>
          <w:rFonts w:ascii="Arial" w:hAnsi="Arial" w:cs="Arial"/>
        </w:rPr>
        <w:t>Co</w:t>
      </w:r>
      <w:r w:rsidR="007A5AA0" w:rsidRPr="0035245F">
        <w:rPr>
          <w:rFonts w:ascii="Arial" w:hAnsi="Arial" w:cs="Arial"/>
          <w:vertAlign w:val="subscript"/>
        </w:rPr>
        <w:t>75</w:t>
      </w:r>
      <w:r w:rsidR="007A5AA0" w:rsidRPr="0035245F">
        <w:rPr>
          <w:rFonts w:ascii="Arial" w:hAnsi="Arial" w:cs="Arial"/>
        </w:rPr>
        <w:t>Mn</w:t>
      </w:r>
      <w:r w:rsidR="007A5AA0" w:rsidRPr="0035245F">
        <w:rPr>
          <w:rFonts w:ascii="Arial" w:hAnsi="Arial" w:cs="Arial"/>
          <w:vertAlign w:val="subscript"/>
        </w:rPr>
        <w:t>25</w:t>
      </w:r>
      <w:r w:rsidR="00A339DA" w:rsidRPr="0035245F">
        <w:rPr>
          <w:rFonts w:ascii="Arial" w:hAnsi="Arial" w:cs="Arial"/>
        </w:rPr>
        <w:t xml:space="preserve"> </w:t>
      </w:r>
      <w:r w:rsidR="003E0936" w:rsidRPr="0035245F">
        <w:rPr>
          <w:rFonts w:ascii="Arial" w:hAnsi="Arial" w:cs="Arial"/>
        </w:rPr>
        <w:fldChar w:fldCharType="begin"/>
      </w:r>
      <w:r w:rsidR="003E0936" w:rsidRPr="0035245F">
        <w:rPr>
          <w:rFonts w:ascii="Arial" w:hAnsi="Arial" w:cs="Arial"/>
        </w:rPr>
        <w:instrText xml:space="preserve"> REF _Ref51678098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[8]</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_Ref51678101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[9]</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_Ref51678104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[10]</w:t>
      </w:r>
      <w:r w:rsidR="003E0936" w:rsidRPr="0035245F">
        <w:rPr>
          <w:rFonts w:ascii="Arial" w:hAnsi="Arial" w:cs="Arial"/>
        </w:rPr>
        <w:fldChar w:fldCharType="end"/>
      </w:r>
      <w:r w:rsidR="001127F3" w:rsidRPr="0035245F">
        <w:rPr>
          <w:rFonts w:ascii="Arial" w:hAnsi="Arial" w:cs="Arial"/>
        </w:rPr>
        <w:t xml:space="preserve"> and Co </w:t>
      </w:r>
      <w:r w:rsidR="001127F3" w:rsidRPr="0035245F">
        <w:rPr>
          <w:rFonts w:ascii="Arial" w:hAnsi="Arial" w:cs="Arial"/>
        </w:rPr>
        <w:fldChar w:fldCharType="begin"/>
      </w:r>
      <w:r w:rsidR="001127F3" w:rsidRPr="0035245F">
        <w:rPr>
          <w:rFonts w:ascii="Arial" w:hAnsi="Arial" w:cs="Arial"/>
        </w:rPr>
        <w:instrText xml:space="preserve"> REF _Ref74757413 \r \h  \* MERGEFORMAT </w:instrText>
      </w:r>
      <w:r w:rsidR="001127F3" w:rsidRPr="0035245F">
        <w:rPr>
          <w:rFonts w:ascii="Arial" w:hAnsi="Arial" w:cs="Arial"/>
        </w:rPr>
      </w:r>
      <w:r w:rsidR="001127F3" w:rsidRPr="0035245F">
        <w:rPr>
          <w:rFonts w:ascii="Arial" w:hAnsi="Arial" w:cs="Arial"/>
        </w:rPr>
        <w:fldChar w:fldCharType="separate"/>
      </w:r>
      <w:r w:rsidR="00F6729E" w:rsidRPr="0035245F">
        <w:rPr>
          <w:rFonts w:ascii="Arial" w:hAnsi="Arial" w:cs="Arial"/>
        </w:rPr>
        <w:t>[11]</w:t>
      </w:r>
      <w:r w:rsidR="001127F3" w:rsidRPr="0035245F">
        <w:rPr>
          <w:rFonts w:ascii="Arial" w:hAnsi="Arial" w:cs="Arial"/>
        </w:rPr>
        <w:fldChar w:fldCharType="end"/>
      </w:r>
      <w:r w:rsidR="00C8459C" w:rsidRPr="0035245F">
        <w:rPr>
          <w:rFonts w:ascii="Arial" w:hAnsi="Arial" w:cs="Arial"/>
        </w:rPr>
        <w:t>,</w:t>
      </w:r>
      <w:r w:rsidR="001127F3" w:rsidRPr="0035245F">
        <w:rPr>
          <w:rFonts w:ascii="Arial" w:hAnsi="Arial" w:cs="Arial"/>
        </w:rPr>
        <w:fldChar w:fldCharType="begin"/>
      </w:r>
      <w:r w:rsidR="001127F3" w:rsidRPr="0035245F">
        <w:rPr>
          <w:rFonts w:ascii="Arial" w:hAnsi="Arial" w:cs="Arial"/>
        </w:rPr>
        <w:instrText xml:space="preserve"> REF _Ref74757415 \r \h  \* MERGEFORMAT </w:instrText>
      </w:r>
      <w:r w:rsidR="001127F3" w:rsidRPr="0035245F">
        <w:rPr>
          <w:rFonts w:ascii="Arial" w:hAnsi="Arial" w:cs="Arial"/>
        </w:rPr>
      </w:r>
      <w:r w:rsidR="001127F3" w:rsidRPr="0035245F">
        <w:rPr>
          <w:rFonts w:ascii="Arial" w:hAnsi="Arial" w:cs="Arial"/>
        </w:rPr>
        <w:fldChar w:fldCharType="separate"/>
      </w:r>
      <w:r w:rsidR="00F6729E" w:rsidRPr="0035245F">
        <w:rPr>
          <w:rFonts w:ascii="Arial" w:hAnsi="Arial" w:cs="Arial"/>
        </w:rPr>
        <w:t>[12]</w:t>
      </w:r>
      <w:r w:rsidR="001127F3" w:rsidRPr="0035245F">
        <w:rPr>
          <w:rFonts w:ascii="Arial" w:hAnsi="Arial" w:cs="Arial"/>
        </w:rPr>
        <w:fldChar w:fldCharType="end"/>
      </w:r>
      <w:r w:rsidR="001127F3" w:rsidRPr="0035245F">
        <w:rPr>
          <w:rFonts w:ascii="Arial" w:hAnsi="Arial" w:cs="Arial"/>
        </w:rPr>
        <w:t>, have been employed as electrodes in MTJ</w:t>
      </w:r>
      <w:r w:rsidR="00095108" w:rsidRPr="0035245F">
        <w:rPr>
          <w:rFonts w:ascii="Arial" w:hAnsi="Arial" w:cs="Arial"/>
        </w:rPr>
        <w:t xml:space="preserve">. However, the </w:t>
      </w:r>
      <w:r w:rsidRPr="0035245F">
        <w:rPr>
          <w:rFonts w:ascii="Arial" w:hAnsi="Arial" w:cs="Arial"/>
        </w:rPr>
        <w:t xml:space="preserve">corresponding </w:t>
      </w:r>
      <w:r w:rsidR="00095108" w:rsidRPr="0035245F">
        <w:rPr>
          <w:rFonts w:ascii="Arial" w:hAnsi="Arial" w:cs="Arial"/>
        </w:rPr>
        <w:t>TMR ratio</w:t>
      </w:r>
      <w:r w:rsidRPr="0035245F">
        <w:rPr>
          <w:rFonts w:ascii="Arial" w:hAnsi="Arial" w:cs="Arial"/>
        </w:rPr>
        <w:t>s</w:t>
      </w:r>
      <w:r w:rsidR="00095108" w:rsidRPr="0035245F">
        <w:rPr>
          <w:rFonts w:ascii="Arial" w:hAnsi="Arial" w:cs="Arial"/>
        </w:rPr>
        <w:t xml:space="preserve"> </w:t>
      </w:r>
      <w:r w:rsidR="000E61F1" w:rsidRPr="0035245F">
        <w:rPr>
          <w:rFonts w:ascii="Arial" w:hAnsi="Arial" w:cs="Arial"/>
        </w:rPr>
        <w:t>measured experimentally</w:t>
      </w:r>
      <w:r w:rsidR="00095108" w:rsidRPr="0035245F">
        <w:rPr>
          <w:rFonts w:ascii="Arial" w:hAnsi="Arial" w:cs="Arial"/>
        </w:rPr>
        <w:t xml:space="preserve"> are still far </w:t>
      </w:r>
      <w:r w:rsidR="000E61F1" w:rsidRPr="0035245F">
        <w:rPr>
          <w:rFonts w:ascii="Arial" w:hAnsi="Arial" w:cs="Arial"/>
        </w:rPr>
        <w:t xml:space="preserve">below </w:t>
      </w:r>
      <w:r w:rsidR="00095108" w:rsidRPr="0035245F">
        <w:rPr>
          <w:rFonts w:ascii="Arial" w:hAnsi="Arial" w:cs="Arial"/>
        </w:rPr>
        <w:t>from theoretical predictions</w:t>
      </w:r>
      <w:r w:rsidR="00F26970" w:rsidRPr="0035245F">
        <w:rPr>
          <w:rFonts w:ascii="Arial" w:hAnsi="Arial" w:cs="Arial"/>
        </w:rPr>
        <w:t xml:space="preserve"> of &gt;1,000% at RT</w:t>
      </w:r>
      <w:r w:rsidR="003B3DAC" w:rsidRPr="0035245F">
        <w:rPr>
          <w:rFonts w:ascii="Arial" w:hAnsi="Arial" w:cs="Arial"/>
        </w:rPr>
        <w:t xml:space="preserve"> </w:t>
      </w:r>
      <w:r w:rsidR="003E0936" w:rsidRPr="0035245F">
        <w:rPr>
          <w:rFonts w:ascii="Arial" w:hAnsi="Arial" w:cs="Arial"/>
        </w:rPr>
        <w:fldChar w:fldCharType="begin"/>
      </w:r>
      <w:r w:rsidR="003E0936" w:rsidRPr="0035245F">
        <w:rPr>
          <w:rFonts w:ascii="Arial" w:hAnsi="Arial" w:cs="Arial"/>
        </w:rPr>
        <w:instrText xml:space="preserve"> REF _Ref51678105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[13]</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_Ref51678122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[14]</w:t>
      </w:r>
      <w:r w:rsidR="003E0936" w:rsidRPr="0035245F">
        <w:rPr>
          <w:rFonts w:ascii="Arial" w:hAnsi="Arial" w:cs="Arial"/>
        </w:rPr>
        <w:fldChar w:fldCharType="end"/>
      </w:r>
      <w:r w:rsidR="003B3DAC" w:rsidRPr="0035245F">
        <w:rPr>
          <w:rFonts w:ascii="Arial" w:hAnsi="Arial" w:cs="Arial"/>
        </w:rPr>
        <w:t>.</w:t>
      </w:r>
    </w:p>
    <w:p w14:paraId="07D3F14E" w14:textId="2F3BFF20" w:rsidR="00E63A89" w:rsidRPr="0035245F" w:rsidRDefault="005E5C50" w:rsidP="00D8546A">
      <w:pPr>
        <w:spacing w:after="0" w:line="360" w:lineRule="auto"/>
        <w:ind w:firstLineChars="100" w:firstLine="220"/>
        <w:jc w:val="both"/>
        <w:rPr>
          <w:rFonts w:ascii="Arial" w:hAnsi="Arial" w:cs="Arial"/>
        </w:rPr>
      </w:pPr>
      <w:r w:rsidRPr="0035245F">
        <w:rPr>
          <w:rFonts w:ascii="Arial" w:hAnsi="Arial" w:cs="Arial"/>
        </w:rPr>
        <w:t>Numerous methods were proposed</w:t>
      </w:r>
      <w:r w:rsidR="002E6BBE" w:rsidRPr="0035245F">
        <w:rPr>
          <w:rFonts w:ascii="Arial" w:hAnsi="Arial" w:cs="Arial"/>
        </w:rPr>
        <w:t xml:space="preserve"> to improve the </w:t>
      </w:r>
      <w:r w:rsidR="00E32CE1" w:rsidRPr="0035245F">
        <w:rPr>
          <w:rFonts w:ascii="Arial" w:hAnsi="Arial" w:cs="Arial"/>
        </w:rPr>
        <w:t xml:space="preserve">degree of </w:t>
      </w:r>
      <w:r w:rsidR="002E6BBE" w:rsidRPr="0035245F">
        <w:rPr>
          <w:rFonts w:ascii="Arial" w:hAnsi="Arial" w:cs="Arial"/>
        </w:rPr>
        <w:t>crystallisation in MTJ</w:t>
      </w:r>
      <w:r w:rsidR="00010C16" w:rsidRPr="0035245F">
        <w:rPr>
          <w:rFonts w:ascii="Arial" w:hAnsi="Arial" w:cs="Arial"/>
        </w:rPr>
        <w:t xml:space="preserve">. One of the most </w:t>
      </w:r>
      <w:r w:rsidR="00707C25" w:rsidRPr="0035245F">
        <w:rPr>
          <w:rFonts w:ascii="Arial" w:hAnsi="Arial" w:cs="Arial"/>
        </w:rPr>
        <w:t>popular</w:t>
      </w:r>
      <w:r w:rsidR="00FB6C42" w:rsidRPr="0035245F">
        <w:rPr>
          <w:rFonts w:ascii="Arial" w:hAnsi="Arial" w:cs="Arial"/>
        </w:rPr>
        <w:t xml:space="preserve"> </w:t>
      </w:r>
      <w:r w:rsidR="00010C16" w:rsidRPr="0035245F">
        <w:rPr>
          <w:rFonts w:ascii="Arial" w:hAnsi="Arial" w:cs="Arial"/>
        </w:rPr>
        <w:t>method</w:t>
      </w:r>
      <w:r w:rsidR="00E32CE1" w:rsidRPr="0035245F">
        <w:rPr>
          <w:rFonts w:ascii="Arial" w:hAnsi="Arial" w:cs="Arial"/>
        </w:rPr>
        <w:t>s</w:t>
      </w:r>
      <w:r w:rsidR="00902E5B" w:rsidRPr="0035245F">
        <w:rPr>
          <w:rFonts w:ascii="Arial" w:hAnsi="Arial" w:cs="Arial"/>
        </w:rPr>
        <w:t xml:space="preserve"> for MTJ fabrication</w:t>
      </w:r>
      <w:r w:rsidR="00010C16" w:rsidRPr="0035245F">
        <w:rPr>
          <w:rFonts w:ascii="Arial" w:hAnsi="Arial" w:cs="Arial"/>
        </w:rPr>
        <w:t xml:space="preserve"> is </w:t>
      </w:r>
      <w:r w:rsidR="00E32CE1" w:rsidRPr="0035245F">
        <w:rPr>
          <w:rFonts w:ascii="Arial" w:hAnsi="Arial" w:cs="Arial"/>
        </w:rPr>
        <w:t xml:space="preserve">a </w:t>
      </w:r>
      <w:r w:rsidR="00010C16" w:rsidRPr="0035245F">
        <w:rPr>
          <w:rFonts w:ascii="Arial" w:hAnsi="Arial" w:cs="Arial"/>
        </w:rPr>
        <w:t>thermal annealing process</w:t>
      </w:r>
      <w:r w:rsidR="00E32CE1" w:rsidRPr="0035245F">
        <w:rPr>
          <w:rFonts w:ascii="Arial" w:hAnsi="Arial" w:cs="Arial"/>
        </w:rPr>
        <w:t xml:space="preserve"> under a magnetic field</w:t>
      </w:r>
      <w:r w:rsidR="00FB6C42" w:rsidRPr="0035245F">
        <w:rPr>
          <w:rFonts w:ascii="Arial" w:hAnsi="Arial" w:cs="Arial"/>
        </w:rPr>
        <w:t xml:space="preserve">. It </w:t>
      </w:r>
      <w:r w:rsidR="003412DA" w:rsidRPr="0035245F">
        <w:rPr>
          <w:rFonts w:ascii="Arial" w:hAnsi="Arial" w:cs="Arial"/>
        </w:rPr>
        <w:t xml:space="preserve">has been reported </w:t>
      </w:r>
      <w:r w:rsidR="00FB6C42" w:rsidRPr="0035245F">
        <w:rPr>
          <w:rFonts w:ascii="Arial" w:hAnsi="Arial" w:cs="Arial"/>
        </w:rPr>
        <w:t xml:space="preserve">that </w:t>
      </w:r>
      <w:r w:rsidR="002C3D08" w:rsidRPr="0035245F">
        <w:rPr>
          <w:rFonts w:ascii="Arial" w:hAnsi="Arial" w:cs="Arial"/>
        </w:rPr>
        <w:t>for a</w:t>
      </w:r>
      <w:r w:rsidR="001E3594" w:rsidRPr="0035245F">
        <w:rPr>
          <w:rFonts w:ascii="Arial" w:hAnsi="Arial" w:cs="Arial"/>
        </w:rPr>
        <w:t>n</w:t>
      </w:r>
      <w:r w:rsidR="002C3D08" w:rsidRPr="0035245F">
        <w:rPr>
          <w:rFonts w:ascii="Arial" w:hAnsi="Arial" w:cs="Arial"/>
        </w:rPr>
        <w:t xml:space="preserve"> as-</w:t>
      </w:r>
      <w:r w:rsidR="001E3594" w:rsidRPr="0035245F">
        <w:rPr>
          <w:rFonts w:ascii="Arial" w:hAnsi="Arial" w:cs="Arial"/>
        </w:rPr>
        <w:t>deposited</w:t>
      </w:r>
      <w:r w:rsidR="002C3D08" w:rsidRPr="0035245F">
        <w:rPr>
          <w:rFonts w:ascii="Arial" w:hAnsi="Arial" w:cs="Arial"/>
        </w:rPr>
        <w:t xml:space="preserve"> MTJ, </w:t>
      </w:r>
      <w:r w:rsidR="00FB6C42" w:rsidRPr="0035245F">
        <w:rPr>
          <w:rFonts w:ascii="Arial" w:hAnsi="Arial" w:cs="Arial"/>
        </w:rPr>
        <w:t xml:space="preserve">the </w:t>
      </w:r>
      <w:r w:rsidR="003412DA" w:rsidRPr="0035245F">
        <w:rPr>
          <w:rFonts w:ascii="Arial" w:hAnsi="Arial" w:cs="Arial"/>
        </w:rPr>
        <w:t xml:space="preserve">excessive </w:t>
      </w:r>
      <w:r w:rsidR="00FB6C42" w:rsidRPr="0035245F">
        <w:rPr>
          <w:rFonts w:ascii="Arial" w:hAnsi="Arial" w:cs="Arial"/>
        </w:rPr>
        <w:t xml:space="preserve">oxygen content </w:t>
      </w:r>
      <w:r w:rsidR="001E3594" w:rsidRPr="0035245F">
        <w:rPr>
          <w:rFonts w:ascii="Arial" w:hAnsi="Arial" w:cs="Arial"/>
        </w:rPr>
        <w:t xml:space="preserve">in the </w:t>
      </w:r>
      <w:r w:rsidR="003412DA" w:rsidRPr="0035245F">
        <w:rPr>
          <w:rFonts w:ascii="Arial" w:hAnsi="Arial" w:cs="Arial"/>
        </w:rPr>
        <w:t xml:space="preserve">MgO </w:t>
      </w:r>
      <w:r w:rsidR="001E3594" w:rsidRPr="0035245F">
        <w:rPr>
          <w:rFonts w:ascii="Arial" w:hAnsi="Arial" w:cs="Arial"/>
        </w:rPr>
        <w:t xml:space="preserve">barrier </w:t>
      </w:r>
      <w:r w:rsidR="003412DA" w:rsidRPr="0035245F">
        <w:rPr>
          <w:rFonts w:ascii="Arial" w:hAnsi="Arial" w:cs="Arial"/>
        </w:rPr>
        <w:t xml:space="preserve">is </w:t>
      </w:r>
      <w:r w:rsidR="00FB6C42" w:rsidRPr="0035245F">
        <w:rPr>
          <w:rFonts w:ascii="Arial" w:hAnsi="Arial" w:cs="Arial"/>
        </w:rPr>
        <w:t>accumulated at the interface near the top electrode</w:t>
      </w:r>
      <w:r w:rsidR="001E3594" w:rsidRPr="0035245F">
        <w:rPr>
          <w:rFonts w:ascii="Arial" w:hAnsi="Arial" w:cs="Arial"/>
        </w:rPr>
        <w:t xml:space="preserve"> </w:t>
      </w:r>
      <w:r w:rsidR="003E0936" w:rsidRPr="0035245F">
        <w:rPr>
          <w:rFonts w:ascii="Arial" w:hAnsi="Arial" w:cs="Arial"/>
        </w:rPr>
        <w:fldChar w:fldCharType="begin"/>
      </w:r>
      <w:r w:rsidR="003E0936" w:rsidRPr="0035245F">
        <w:rPr>
          <w:rFonts w:ascii="Arial" w:hAnsi="Arial" w:cs="Arial"/>
        </w:rPr>
        <w:instrText xml:space="preserve"> REF _Ref51678135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[15]</w:t>
      </w:r>
      <w:r w:rsidR="003E0936" w:rsidRPr="0035245F">
        <w:rPr>
          <w:rFonts w:ascii="Arial" w:hAnsi="Arial" w:cs="Arial"/>
        </w:rPr>
        <w:fldChar w:fldCharType="end"/>
      </w:r>
      <w:r w:rsidR="00C8459C" w:rsidRPr="0035245F">
        <w:rPr>
          <w:rFonts w:ascii="Arial" w:hAnsi="Arial" w:cs="Arial"/>
        </w:rPr>
        <w:t>,</w:t>
      </w:r>
      <w:r w:rsidR="003E0936" w:rsidRPr="0035245F">
        <w:rPr>
          <w:rFonts w:ascii="Arial" w:hAnsi="Arial" w:cs="Arial"/>
        </w:rPr>
        <w:fldChar w:fldCharType="begin"/>
      </w:r>
      <w:r w:rsidR="003E0936" w:rsidRPr="0035245F">
        <w:rPr>
          <w:rFonts w:ascii="Arial" w:hAnsi="Arial" w:cs="Arial"/>
        </w:rPr>
        <w:instrText xml:space="preserve"> REF _Ref51678137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[16]</w:t>
      </w:r>
      <w:r w:rsidR="003E0936" w:rsidRPr="0035245F">
        <w:rPr>
          <w:rFonts w:ascii="Arial" w:hAnsi="Arial" w:cs="Arial"/>
        </w:rPr>
        <w:fldChar w:fldCharType="end"/>
      </w:r>
      <w:r w:rsidR="00B43139" w:rsidRPr="0035245F">
        <w:rPr>
          <w:rFonts w:ascii="Arial" w:hAnsi="Arial" w:cs="Arial"/>
        </w:rPr>
        <w:t xml:space="preserve">. </w:t>
      </w:r>
      <w:r w:rsidR="00577225" w:rsidRPr="0035245F">
        <w:rPr>
          <w:rFonts w:ascii="Arial" w:hAnsi="Arial" w:cs="Arial"/>
        </w:rPr>
        <w:t>The crystallinity of the MgO barrier and the ferromagnetic electrodes facilitate</w:t>
      </w:r>
      <w:r w:rsidR="00E63A89" w:rsidRPr="0035245F">
        <w:rPr>
          <w:rFonts w:ascii="Arial" w:hAnsi="Arial" w:cs="Arial"/>
        </w:rPr>
        <w:t>s</w:t>
      </w:r>
      <w:r w:rsidR="00577225" w:rsidRPr="0035245F">
        <w:rPr>
          <w:rFonts w:ascii="Arial" w:hAnsi="Arial" w:cs="Arial"/>
        </w:rPr>
        <w:t xml:space="preserve"> coherent tunne</w:t>
      </w:r>
      <w:r w:rsidR="003412DA" w:rsidRPr="0035245F">
        <w:rPr>
          <w:rFonts w:ascii="Arial" w:hAnsi="Arial" w:cs="Arial"/>
        </w:rPr>
        <w:t>l</w:t>
      </w:r>
      <w:r w:rsidR="00577225" w:rsidRPr="0035245F">
        <w:rPr>
          <w:rFonts w:ascii="Arial" w:hAnsi="Arial" w:cs="Arial"/>
        </w:rPr>
        <w:t xml:space="preserve">ling </w:t>
      </w:r>
      <w:r w:rsidR="003E0936" w:rsidRPr="0035245F">
        <w:rPr>
          <w:rFonts w:ascii="Arial" w:hAnsi="Arial" w:cs="Arial"/>
        </w:rPr>
        <w:fldChar w:fldCharType="begin"/>
      </w:r>
      <w:r w:rsidR="003E0936" w:rsidRPr="0035245F">
        <w:rPr>
          <w:rFonts w:ascii="Arial" w:hAnsi="Arial" w:cs="Arial"/>
        </w:rPr>
        <w:instrText xml:space="preserve"> REF _Ref51678085 \r \h </w:instrText>
      </w:r>
      <w:r w:rsidR="00A366FB" w:rsidRPr="0035245F">
        <w:rPr>
          <w:rFonts w:ascii="Arial" w:hAnsi="Arial" w:cs="Arial"/>
        </w:rPr>
        <w:instrText xml:space="preserve"> \* MERGEFORMAT </w:instrText>
      </w:r>
      <w:r w:rsidR="003E0936" w:rsidRPr="0035245F">
        <w:rPr>
          <w:rFonts w:ascii="Arial" w:hAnsi="Arial" w:cs="Arial"/>
        </w:rPr>
      </w:r>
      <w:r w:rsidR="003E0936" w:rsidRPr="0035245F">
        <w:rPr>
          <w:rFonts w:ascii="Arial" w:hAnsi="Arial" w:cs="Arial"/>
        </w:rPr>
        <w:fldChar w:fldCharType="separate"/>
      </w:r>
      <w:r w:rsidR="00F6729E" w:rsidRPr="0035245F">
        <w:rPr>
          <w:rFonts w:ascii="Arial" w:hAnsi="Arial" w:cs="Arial"/>
        </w:rPr>
        <w:t>[7]</w:t>
      </w:r>
      <w:r w:rsidR="003E0936" w:rsidRPr="0035245F">
        <w:rPr>
          <w:rFonts w:ascii="Arial" w:hAnsi="Arial" w:cs="Arial"/>
        </w:rPr>
        <w:fldChar w:fldCharType="end"/>
      </w:r>
      <w:r w:rsidR="00577225" w:rsidRPr="0035245F">
        <w:rPr>
          <w:rFonts w:ascii="Arial" w:hAnsi="Arial" w:cs="Arial"/>
        </w:rPr>
        <w:t>.</w:t>
      </w:r>
      <w:r w:rsidR="002E01E1" w:rsidRPr="0035245F">
        <w:rPr>
          <w:rFonts w:ascii="Arial" w:hAnsi="Arial" w:cs="Arial"/>
        </w:rPr>
        <w:t xml:space="preserve"> It has been reported that without annealing, the MgO barrier exhibit</w:t>
      </w:r>
      <w:r w:rsidR="00E63A89" w:rsidRPr="0035245F">
        <w:rPr>
          <w:rFonts w:ascii="Arial" w:hAnsi="Arial" w:cs="Arial"/>
        </w:rPr>
        <w:t>s</w:t>
      </w:r>
      <w:r w:rsidR="002E01E1" w:rsidRPr="0035245F">
        <w:rPr>
          <w:rFonts w:ascii="Arial" w:hAnsi="Arial" w:cs="Arial"/>
        </w:rPr>
        <w:t xml:space="preserve"> </w:t>
      </w:r>
      <w:r w:rsidR="003412DA" w:rsidRPr="0035245F">
        <w:rPr>
          <w:rFonts w:ascii="Arial" w:hAnsi="Arial" w:cs="Arial"/>
        </w:rPr>
        <w:t xml:space="preserve">an </w:t>
      </w:r>
      <w:r w:rsidR="002E01E1" w:rsidRPr="0035245F">
        <w:rPr>
          <w:rFonts w:ascii="Arial" w:hAnsi="Arial" w:cs="Arial"/>
        </w:rPr>
        <w:t xml:space="preserve">amorphous </w:t>
      </w:r>
      <w:r w:rsidR="003412DA" w:rsidRPr="0035245F">
        <w:rPr>
          <w:rFonts w:ascii="Arial" w:hAnsi="Arial" w:cs="Arial"/>
        </w:rPr>
        <w:t xml:space="preserve">phase </w:t>
      </w:r>
      <w:r w:rsidR="00902E5B" w:rsidRPr="0035245F">
        <w:rPr>
          <w:rFonts w:ascii="Arial" w:hAnsi="Arial" w:cs="Arial"/>
        </w:rPr>
        <w:t>with</w:t>
      </w:r>
      <w:r w:rsidR="002E01E1" w:rsidRPr="0035245F">
        <w:rPr>
          <w:rFonts w:ascii="Arial" w:hAnsi="Arial" w:cs="Arial"/>
        </w:rPr>
        <w:t xml:space="preserve">in </w:t>
      </w:r>
      <w:r w:rsidR="00CF14C3" w:rsidRPr="0035245F">
        <w:rPr>
          <w:rFonts w:ascii="Arial" w:hAnsi="Arial" w:cs="Arial"/>
        </w:rPr>
        <w:t>a</w:t>
      </w:r>
      <w:r w:rsidR="00902E5B" w:rsidRPr="0035245F">
        <w:rPr>
          <w:rFonts w:ascii="Arial" w:hAnsi="Arial" w:cs="Arial"/>
        </w:rPr>
        <w:t xml:space="preserve"> region in a</w:t>
      </w:r>
      <w:r w:rsidR="00CF14C3" w:rsidRPr="0035245F">
        <w:rPr>
          <w:rFonts w:ascii="Arial" w:hAnsi="Arial" w:cs="Arial"/>
        </w:rPr>
        <w:t xml:space="preserve"> </w:t>
      </w:r>
      <w:r w:rsidR="002E01E1" w:rsidRPr="0035245F">
        <w:rPr>
          <w:rFonts w:ascii="Arial" w:hAnsi="Arial" w:cs="Arial"/>
        </w:rPr>
        <w:t>few nanometr</w:t>
      </w:r>
      <w:r w:rsidR="00CF14C3" w:rsidRPr="0035245F">
        <w:rPr>
          <w:rFonts w:ascii="Arial" w:hAnsi="Arial" w:cs="Arial"/>
        </w:rPr>
        <w:t>e</w:t>
      </w:r>
      <w:r w:rsidR="002E01E1" w:rsidRPr="0035245F">
        <w:rPr>
          <w:rFonts w:ascii="Arial" w:hAnsi="Arial" w:cs="Arial"/>
        </w:rPr>
        <w:t>s above the bottom electrode</w:t>
      </w:r>
      <w:r w:rsidR="00D12858" w:rsidRPr="0035245F">
        <w:rPr>
          <w:rFonts w:ascii="Arial" w:hAnsi="Arial" w:cs="Arial"/>
        </w:rPr>
        <w:t xml:space="preserve"> </w:t>
      </w:r>
      <w:r w:rsidR="00D12858" w:rsidRPr="0035245F">
        <w:rPr>
          <w:rFonts w:ascii="Arial" w:hAnsi="Arial" w:cs="Arial"/>
        </w:rPr>
        <w:fldChar w:fldCharType="begin"/>
      </w:r>
      <w:r w:rsidR="00D12858" w:rsidRPr="0035245F">
        <w:rPr>
          <w:rFonts w:ascii="Arial" w:hAnsi="Arial" w:cs="Arial"/>
        </w:rPr>
        <w:instrText xml:space="preserve"> REF _Ref51678163 \r \h  \* MERGEFORMAT </w:instrText>
      </w:r>
      <w:r w:rsidR="00D12858" w:rsidRPr="0035245F">
        <w:rPr>
          <w:rFonts w:ascii="Arial" w:hAnsi="Arial" w:cs="Arial"/>
        </w:rPr>
      </w:r>
      <w:r w:rsidR="00D12858" w:rsidRPr="0035245F">
        <w:rPr>
          <w:rFonts w:ascii="Arial" w:hAnsi="Arial" w:cs="Arial"/>
        </w:rPr>
        <w:fldChar w:fldCharType="separate"/>
      </w:r>
      <w:r w:rsidR="00F6729E" w:rsidRPr="0035245F">
        <w:rPr>
          <w:rFonts w:ascii="Arial" w:hAnsi="Arial" w:cs="Arial"/>
        </w:rPr>
        <w:t>[17]</w:t>
      </w:r>
      <w:r w:rsidR="00D12858" w:rsidRPr="0035245F">
        <w:rPr>
          <w:rFonts w:ascii="Arial" w:hAnsi="Arial" w:cs="Arial"/>
        </w:rPr>
        <w:fldChar w:fldCharType="end"/>
      </w:r>
      <w:r w:rsidR="00D12858" w:rsidRPr="0035245F">
        <w:rPr>
          <w:rFonts w:ascii="Arial" w:hAnsi="Arial" w:cs="Arial"/>
        </w:rPr>
        <w:t>,</w:t>
      </w:r>
      <w:r w:rsidR="003E6C93" w:rsidRPr="0035245F">
        <w:rPr>
          <w:rFonts w:ascii="Arial" w:hAnsi="Arial" w:cs="Arial"/>
        </w:rPr>
        <w:fldChar w:fldCharType="begin"/>
      </w:r>
      <w:r w:rsidR="003E6C93" w:rsidRPr="0035245F">
        <w:rPr>
          <w:rFonts w:ascii="Arial" w:hAnsi="Arial" w:cs="Arial"/>
        </w:rPr>
        <w:instrText xml:space="preserve"> REF _Ref51678175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[18]</w:t>
      </w:r>
      <w:r w:rsidR="003E6C93" w:rsidRPr="0035245F">
        <w:rPr>
          <w:rFonts w:ascii="Arial" w:hAnsi="Arial" w:cs="Arial"/>
        </w:rPr>
        <w:fldChar w:fldCharType="end"/>
      </w:r>
      <w:r w:rsidR="00882FB8" w:rsidRPr="0035245F">
        <w:rPr>
          <w:rFonts w:ascii="Arial" w:hAnsi="Arial" w:cs="Arial"/>
        </w:rPr>
        <w:t>.</w:t>
      </w:r>
    </w:p>
    <w:p w14:paraId="1CECBE24" w14:textId="510014BD" w:rsidR="008E39CB" w:rsidRPr="0035245F" w:rsidRDefault="0080495D" w:rsidP="00D8546A">
      <w:pPr>
        <w:spacing w:after="0" w:line="360" w:lineRule="auto"/>
        <w:ind w:firstLineChars="100" w:firstLine="220"/>
        <w:jc w:val="both"/>
        <w:rPr>
          <w:rFonts w:ascii="Arial" w:hAnsi="Arial" w:cs="Arial"/>
        </w:rPr>
      </w:pPr>
      <w:r w:rsidRPr="0035245F">
        <w:rPr>
          <w:rFonts w:ascii="Arial" w:hAnsi="Arial" w:cs="Arial"/>
        </w:rPr>
        <w:t xml:space="preserve">The crystallisation </w:t>
      </w:r>
      <w:r w:rsidR="00CF14C3" w:rsidRPr="0035245F">
        <w:rPr>
          <w:rFonts w:ascii="Arial" w:hAnsi="Arial" w:cs="Arial"/>
        </w:rPr>
        <w:t xml:space="preserve">degree </w:t>
      </w:r>
      <w:r w:rsidRPr="0035245F">
        <w:rPr>
          <w:rFonts w:ascii="Arial" w:hAnsi="Arial" w:cs="Arial"/>
        </w:rPr>
        <w:t xml:space="preserve">of the MTJ can be determined by measuring the </w:t>
      </w:r>
      <w:r w:rsidR="00CF14C3" w:rsidRPr="0035245F">
        <w:rPr>
          <w:rFonts w:ascii="Arial" w:hAnsi="Arial" w:cs="Arial"/>
        </w:rPr>
        <w:t xml:space="preserve">saturation </w:t>
      </w:r>
      <w:r w:rsidRPr="0035245F">
        <w:rPr>
          <w:rFonts w:ascii="Arial" w:hAnsi="Arial" w:cs="Arial"/>
        </w:rPr>
        <w:t>magnetisation</w:t>
      </w:r>
      <w:r w:rsidR="00CF14C3" w:rsidRPr="0035245F">
        <w:rPr>
          <w:rFonts w:ascii="Arial" w:hAnsi="Arial" w:cs="Arial"/>
        </w:rPr>
        <w:t xml:space="preserve"> and</w:t>
      </w:r>
      <w:r w:rsidR="00DF0353" w:rsidRPr="0035245F">
        <w:rPr>
          <w:rFonts w:ascii="Arial" w:hAnsi="Arial" w:cs="Arial"/>
        </w:rPr>
        <w:t xml:space="preserve"> </w:t>
      </w:r>
      <w:r w:rsidRPr="0035245F">
        <w:rPr>
          <w:rFonts w:ascii="Arial" w:hAnsi="Arial" w:cs="Arial"/>
        </w:rPr>
        <w:t>crystallographic</w:t>
      </w:r>
      <w:r w:rsidR="00DF0353" w:rsidRPr="0035245F">
        <w:rPr>
          <w:rFonts w:ascii="Arial" w:hAnsi="Arial" w:cs="Arial"/>
        </w:rPr>
        <w:t xml:space="preserve"> </w:t>
      </w:r>
      <w:r w:rsidRPr="0035245F">
        <w:rPr>
          <w:rFonts w:ascii="Arial" w:hAnsi="Arial" w:cs="Arial"/>
        </w:rPr>
        <w:t xml:space="preserve">structure </w:t>
      </w:r>
      <w:r w:rsidR="00F6729E" w:rsidRPr="0035245F">
        <w:rPr>
          <w:rFonts w:ascii="Arial" w:hAnsi="Arial" w:cs="Arial"/>
        </w:rPr>
        <w:fldChar w:fldCharType="begin"/>
      </w:r>
      <w:r w:rsidR="00F6729E" w:rsidRPr="0035245F">
        <w:rPr>
          <w:rFonts w:ascii="Arial" w:hAnsi="Arial" w:cs="Arial"/>
        </w:rPr>
        <w:instrText xml:space="preserve"> REF _Ref51678083 \r \h </w:instrText>
      </w:r>
      <w:r w:rsidR="00F6729E" w:rsidRPr="0035245F">
        <w:rPr>
          <w:rFonts w:ascii="Arial" w:hAnsi="Arial" w:cs="Arial"/>
        </w:rPr>
      </w:r>
      <w:r w:rsidR="0035245F">
        <w:rPr>
          <w:rFonts w:ascii="Arial" w:hAnsi="Arial" w:cs="Arial"/>
        </w:rPr>
        <w:instrText xml:space="preserve"> \* MERGEFORMAT </w:instrText>
      </w:r>
      <w:r w:rsidR="00F6729E" w:rsidRPr="0035245F">
        <w:rPr>
          <w:rFonts w:ascii="Arial" w:hAnsi="Arial" w:cs="Arial"/>
        </w:rPr>
        <w:fldChar w:fldCharType="separate"/>
      </w:r>
      <w:r w:rsidR="00F6729E" w:rsidRPr="0035245F">
        <w:rPr>
          <w:rFonts w:ascii="Arial" w:hAnsi="Arial" w:cs="Arial"/>
        </w:rPr>
        <w:t>[6]</w:t>
      </w:r>
      <w:r w:rsidR="00F6729E" w:rsidRPr="0035245F">
        <w:rPr>
          <w:rFonts w:ascii="Arial" w:hAnsi="Arial" w:cs="Arial"/>
        </w:rPr>
        <w:fldChar w:fldCharType="end"/>
      </w:r>
      <w:r w:rsidR="00F6729E" w:rsidRPr="0035245F">
        <w:rPr>
          <w:rFonts w:ascii="Arial" w:hAnsi="Arial" w:cs="Arial"/>
        </w:rPr>
        <w:t>,</w:t>
      </w:r>
      <w:r w:rsidR="003E6C93" w:rsidRPr="0035245F">
        <w:rPr>
          <w:rFonts w:ascii="Arial" w:hAnsi="Arial" w:cs="Arial"/>
        </w:rPr>
        <w:fldChar w:fldCharType="begin"/>
      </w:r>
      <w:r w:rsidR="003E6C93" w:rsidRPr="0035245F">
        <w:rPr>
          <w:rFonts w:ascii="Arial" w:hAnsi="Arial" w:cs="Arial"/>
        </w:rPr>
        <w:instrText xml:space="preserve"> REF _Ref51678186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[19]</w:t>
      </w:r>
      <w:r w:rsidR="003E6C93" w:rsidRPr="0035245F">
        <w:rPr>
          <w:rFonts w:ascii="Arial" w:hAnsi="Arial" w:cs="Arial"/>
        </w:rPr>
        <w:fldChar w:fldCharType="end"/>
      </w:r>
      <w:r w:rsidR="00DF0353" w:rsidRPr="0035245F">
        <w:rPr>
          <w:rFonts w:ascii="Arial" w:hAnsi="Arial" w:cs="Arial"/>
        </w:rPr>
        <w:t>.</w:t>
      </w:r>
      <w:r w:rsidRPr="0035245F">
        <w:rPr>
          <w:rFonts w:ascii="Arial" w:hAnsi="Arial" w:cs="Arial"/>
        </w:rPr>
        <w:t xml:space="preserve"> </w:t>
      </w:r>
      <w:r w:rsidR="007F3402" w:rsidRPr="0035245F">
        <w:rPr>
          <w:rFonts w:ascii="Arial" w:hAnsi="Arial" w:cs="Arial"/>
        </w:rPr>
        <w:t xml:space="preserve">Cross-sectional high </w:t>
      </w:r>
      <w:r w:rsidR="00A2514C" w:rsidRPr="0035245F">
        <w:rPr>
          <w:rFonts w:ascii="Arial" w:hAnsi="Arial" w:cs="Arial"/>
        </w:rPr>
        <w:t xml:space="preserve">resolution </w:t>
      </w:r>
      <w:r w:rsidR="00CF14C3" w:rsidRPr="0035245F">
        <w:rPr>
          <w:rFonts w:ascii="Arial" w:hAnsi="Arial" w:cs="Arial"/>
        </w:rPr>
        <w:t>transmission electron microscopy (</w:t>
      </w:r>
      <w:r w:rsidR="007F3402" w:rsidRPr="0035245F">
        <w:rPr>
          <w:rFonts w:ascii="Arial" w:hAnsi="Arial" w:cs="Arial"/>
        </w:rPr>
        <w:t>HR</w:t>
      </w:r>
      <w:r w:rsidR="00A2514C" w:rsidRPr="0035245F">
        <w:rPr>
          <w:rFonts w:ascii="Arial" w:hAnsi="Arial" w:cs="Arial"/>
        </w:rPr>
        <w:t>TEM</w:t>
      </w:r>
      <w:r w:rsidR="00CF14C3" w:rsidRPr="0035245F">
        <w:rPr>
          <w:rFonts w:ascii="Arial" w:hAnsi="Arial" w:cs="Arial"/>
        </w:rPr>
        <w:t>)</w:t>
      </w:r>
      <w:r w:rsidR="00A2514C" w:rsidRPr="0035245F">
        <w:rPr>
          <w:rFonts w:ascii="Arial" w:hAnsi="Arial" w:cs="Arial"/>
        </w:rPr>
        <w:t xml:space="preserve"> image</w:t>
      </w:r>
      <w:r w:rsidR="00902E5B" w:rsidRPr="0035245F">
        <w:rPr>
          <w:rFonts w:ascii="Arial" w:hAnsi="Arial" w:cs="Arial"/>
        </w:rPr>
        <w:t>s</w:t>
      </w:r>
      <w:r w:rsidR="00A2514C" w:rsidRPr="0035245F">
        <w:rPr>
          <w:rFonts w:ascii="Arial" w:hAnsi="Arial" w:cs="Arial"/>
        </w:rPr>
        <w:t xml:space="preserve"> for MTJ using different annealing conditions </w:t>
      </w:r>
      <w:r w:rsidR="00CF14C3" w:rsidRPr="0035245F">
        <w:rPr>
          <w:rFonts w:ascii="Arial" w:hAnsi="Arial" w:cs="Arial"/>
        </w:rPr>
        <w:t xml:space="preserve">have been </w:t>
      </w:r>
      <w:r w:rsidR="00A2514C" w:rsidRPr="0035245F">
        <w:rPr>
          <w:rFonts w:ascii="Arial" w:hAnsi="Arial" w:cs="Arial"/>
        </w:rPr>
        <w:t>reported</w:t>
      </w:r>
      <w:r w:rsidR="00902E5B" w:rsidRPr="0035245F">
        <w:rPr>
          <w:rFonts w:ascii="Arial" w:hAnsi="Arial" w:cs="Arial"/>
        </w:rPr>
        <w:t xml:space="preserve"> to date</w:t>
      </w:r>
      <w:r w:rsidR="00CF14C3" w:rsidRPr="0035245F">
        <w:rPr>
          <w:rFonts w:ascii="Arial" w:hAnsi="Arial" w:cs="Arial"/>
        </w:rPr>
        <w:t xml:space="preserve"> </w:t>
      </w:r>
      <w:r w:rsidR="003E6C93" w:rsidRPr="0035245F">
        <w:rPr>
          <w:rFonts w:ascii="Arial" w:hAnsi="Arial" w:cs="Arial"/>
        </w:rPr>
        <w:fldChar w:fldCharType="begin"/>
      </w:r>
      <w:r w:rsidR="003E6C93" w:rsidRPr="0035245F">
        <w:rPr>
          <w:rFonts w:ascii="Arial" w:hAnsi="Arial" w:cs="Arial"/>
        </w:rPr>
        <w:instrText xml:space="preserve"> REF _Ref51678079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[4]</w:t>
      </w:r>
      <w:r w:rsidR="003E6C93" w:rsidRPr="0035245F">
        <w:rPr>
          <w:rFonts w:ascii="Arial" w:hAnsi="Arial" w:cs="Arial"/>
        </w:rPr>
        <w:fldChar w:fldCharType="end"/>
      </w:r>
      <w:r w:rsidR="00C8459C" w:rsidRPr="0035245F">
        <w:rPr>
          <w:rFonts w:ascii="Arial" w:hAnsi="Arial" w:cs="Arial"/>
        </w:rPr>
        <w:t>,</w:t>
      </w:r>
      <w:r w:rsidR="003E6C93" w:rsidRPr="0035245F">
        <w:rPr>
          <w:rFonts w:ascii="Arial" w:hAnsi="Arial" w:cs="Arial"/>
        </w:rPr>
        <w:fldChar w:fldCharType="begin"/>
      </w:r>
      <w:r w:rsidR="003E6C93" w:rsidRPr="0035245F">
        <w:rPr>
          <w:rFonts w:ascii="Arial" w:hAnsi="Arial" w:cs="Arial"/>
        </w:rPr>
        <w:instrText xml:space="preserve"> REF _Ref51678206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[20]</w:t>
      </w:r>
      <w:r w:rsidR="003E6C93" w:rsidRPr="0035245F">
        <w:rPr>
          <w:rFonts w:ascii="Arial" w:hAnsi="Arial" w:cs="Arial"/>
        </w:rPr>
        <w:fldChar w:fldCharType="end"/>
      </w:r>
      <w:r w:rsidR="00A2514C" w:rsidRPr="0035245F">
        <w:rPr>
          <w:rFonts w:ascii="Arial" w:hAnsi="Arial" w:cs="Arial"/>
        </w:rPr>
        <w:t xml:space="preserve">. </w:t>
      </w:r>
      <w:r w:rsidR="00CF14C3" w:rsidRPr="0035245F">
        <w:rPr>
          <w:rFonts w:ascii="Arial" w:hAnsi="Arial" w:cs="Arial"/>
        </w:rPr>
        <w:t xml:space="preserve">An epitaxial crystallisation </w:t>
      </w:r>
      <w:r w:rsidR="00A2514C" w:rsidRPr="0035245F">
        <w:rPr>
          <w:rFonts w:ascii="Arial" w:hAnsi="Arial" w:cs="Arial"/>
        </w:rPr>
        <w:t xml:space="preserve">of </w:t>
      </w:r>
      <w:r w:rsidR="00CF14C3" w:rsidRPr="0035245F">
        <w:rPr>
          <w:rFonts w:ascii="Arial" w:hAnsi="Arial" w:cs="Arial"/>
        </w:rPr>
        <w:t xml:space="preserve">the entire </w:t>
      </w:r>
      <w:r w:rsidR="00A2514C" w:rsidRPr="0035245F">
        <w:rPr>
          <w:rFonts w:ascii="Arial" w:hAnsi="Arial" w:cs="Arial"/>
        </w:rPr>
        <w:t xml:space="preserve">MgO layer </w:t>
      </w:r>
      <w:r w:rsidR="00CF14C3" w:rsidRPr="0035245F">
        <w:rPr>
          <w:rFonts w:ascii="Arial" w:hAnsi="Arial" w:cs="Arial"/>
        </w:rPr>
        <w:t xml:space="preserve">has been </w:t>
      </w:r>
      <w:r w:rsidR="00A2514C" w:rsidRPr="0035245F">
        <w:rPr>
          <w:rFonts w:ascii="Arial" w:hAnsi="Arial" w:cs="Arial"/>
        </w:rPr>
        <w:t xml:space="preserve">obtained under the annealing condition of 90 minutes </w:t>
      </w:r>
      <w:r w:rsidR="006D6357" w:rsidRPr="0035245F">
        <w:rPr>
          <w:rFonts w:ascii="Arial" w:hAnsi="Arial" w:cs="Arial"/>
        </w:rPr>
        <w:t>at 420</w:t>
      </w:r>
      <w:r w:rsidR="006D6357" w:rsidRPr="0035245F">
        <w:rPr>
          <w:rFonts w:ascii="Arial" w:hAnsi="Arial" w:cs="Arial"/>
          <w:vertAlign w:val="superscript"/>
        </w:rPr>
        <w:t>o</w:t>
      </w:r>
      <w:r w:rsidR="006D6357" w:rsidRPr="0035245F">
        <w:rPr>
          <w:rFonts w:ascii="Arial" w:hAnsi="Arial" w:cs="Arial"/>
        </w:rPr>
        <w:t>C</w:t>
      </w:r>
      <w:r w:rsidR="00CF14C3" w:rsidRPr="0035245F">
        <w:rPr>
          <w:rFonts w:ascii="Arial" w:hAnsi="Arial" w:cs="Arial"/>
        </w:rPr>
        <w:t xml:space="preserve"> </w:t>
      </w:r>
      <w:r w:rsidR="00F6729E" w:rsidRPr="0035245F">
        <w:rPr>
          <w:rFonts w:ascii="Arial" w:hAnsi="Arial" w:cs="Arial"/>
        </w:rPr>
        <w:fldChar w:fldCharType="begin"/>
      </w:r>
      <w:r w:rsidR="00F6729E" w:rsidRPr="0035245F">
        <w:rPr>
          <w:rFonts w:ascii="Arial" w:hAnsi="Arial" w:cs="Arial"/>
        </w:rPr>
        <w:instrText xml:space="preserve"> REF _Ref51678083 \r \h </w:instrText>
      </w:r>
      <w:r w:rsidR="00F6729E" w:rsidRPr="0035245F">
        <w:rPr>
          <w:rFonts w:ascii="Arial" w:hAnsi="Arial" w:cs="Arial"/>
        </w:rPr>
      </w:r>
      <w:r w:rsidR="0035245F">
        <w:rPr>
          <w:rFonts w:ascii="Arial" w:hAnsi="Arial" w:cs="Arial"/>
        </w:rPr>
        <w:instrText xml:space="preserve"> \* MERGEFORMAT </w:instrText>
      </w:r>
      <w:r w:rsidR="00F6729E" w:rsidRPr="0035245F">
        <w:rPr>
          <w:rFonts w:ascii="Arial" w:hAnsi="Arial" w:cs="Arial"/>
        </w:rPr>
        <w:fldChar w:fldCharType="separate"/>
      </w:r>
      <w:r w:rsidR="00F6729E" w:rsidRPr="0035245F">
        <w:rPr>
          <w:rFonts w:ascii="Arial" w:hAnsi="Arial" w:cs="Arial"/>
        </w:rPr>
        <w:t>[6]</w:t>
      </w:r>
      <w:r w:rsidR="00F6729E" w:rsidRPr="0035245F">
        <w:rPr>
          <w:rFonts w:ascii="Arial" w:hAnsi="Arial" w:cs="Arial"/>
        </w:rPr>
        <w:fldChar w:fldCharType="end"/>
      </w:r>
      <w:r w:rsidR="006D6357" w:rsidRPr="0035245F">
        <w:rPr>
          <w:rFonts w:ascii="Arial" w:hAnsi="Arial" w:cs="Arial"/>
        </w:rPr>
        <w:t xml:space="preserve">. Amorphous and </w:t>
      </w:r>
      <w:r w:rsidR="003B1956" w:rsidRPr="0035245F">
        <w:rPr>
          <w:rFonts w:ascii="Arial" w:hAnsi="Arial" w:cs="Arial"/>
        </w:rPr>
        <w:t>poly</w:t>
      </w:r>
      <w:r w:rsidR="006D6357" w:rsidRPr="0035245F">
        <w:rPr>
          <w:rFonts w:ascii="Arial" w:hAnsi="Arial" w:cs="Arial"/>
        </w:rPr>
        <w:t xml:space="preserve">crystalline grains were observed </w:t>
      </w:r>
      <w:r w:rsidR="003B1956" w:rsidRPr="0035245F">
        <w:rPr>
          <w:rFonts w:ascii="Arial" w:hAnsi="Arial" w:cs="Arial"/>
        </w:rPr>
        <w:t xml:space="preserve">when </w:t>
      </w:r>
      <w:r w:rsidR="006D6357" w:rsidRPr="0035245F">
        <w:rPr>
          <w:rFonts w:ascii="Arial" w:hAnsi="Arial" w:cs="Arial"/>
        </w:rPr>
        <w:t>MTJ</w:t>
      </w:r>
      <w:r w:rsidR="003B1956" w:rsidRPr="0035245F">
        <w:rPr>
          <w:rFonts w:ascii="Arial" w:hAnsi="Arial" w:cs="Arial"/>
        </w:rPr>
        <w:t xml:space="preserve"> was</w:t>
      </w:r>
      <w:r w:rsidR="006D6357" w:rsidRPr="0035245F">
        <w:rPr>
          <w:rFonts w:ascii="Arial" w:hAnsi="Arial" w:cs="Arial"/>
        </w:rPr>
        <w:t xml:space="preserve"> anneal</w:t>
      </w:r>
      <w:r w:rsidR="003B1956" w:rsidRPr="0035245F">
        <w:rPr>
          <w:rFonts w:ascii="Arial" w:hAnsi="Arial" w:cs="Arial"/>
        </w:rPr>
        <w:t>ed</w:t>
      </w:r>
      <w:r w:rsidR="006D6357" w:rsidRPr="0035245F">
        <w:rPr>
          <w:rFonts w:ascii="Arial" w:hAnsi="Arial" w:cs="Arial"/>
        </w:rPr>
        <w:t xml:space="preserve"> for 3 minutes instead </w:t>
      </w:r>
      <w:r w:rsidR="003E6C93" w:rsidRPr="0035245F">
        <w:rPr>
          <w:rFonts w:ascii="Arial" w:hAnsi="Arial" w:cs="Arial"/>
        </w:rPr>
        <w:fldChar w:fldCharType="begin"/>
      </w:r>
      <w:r w:rsidR="003E6C93" w:rsidRPr="0035245F">
        <w:rPr>
          <w:rFonts w:ascii="Arial" w:hAnsi="Arial" w:cs="Arial"/>
        </w:rPr>
        <w:instrText xml:space="preserve"> REF _Ref51678221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[21]</w:t>
      </w:r>
      <w:r w:rsidR="003E6C93" w:rsidRPr="0035245F">
        <w:rPr>
          <w:rFonts w:ascii="Arial" w:hAnsi="Arial" w:cs="Arial"/>
        </w:rPr>
        <w:fldChar w:fldCharType="end"/>
      </w:r>
      <w:r w:rsidR="006D6357" w:rsidRPr="0035245F">
        <w:rPr>
          <w:rFonts w:ascii="Arial" w:hAnsi="Arial" w:cs="Arial"/>
        </w:rPr>
        <w:t>.</w:t>
      </w:r>
      <w:r w:rsidR="00EA53B2" w:rsidRPr="0035245F">
        <w:rPr>
          <w:rFonts w:ascii="Arial" w:hAnsi="Arial" w:cs="Arial"/>
        </w:rPr>
        <w:t xml:space="preserve"> However, </w:t>
      </w:r>
      <w:r w:rsidR="00413FD6" w:rsidRPr="0035245F">
        <w:rPr>
          <w:rFonts w:ascii="Arial" w:hAnsi="Arial" w:cs="Arial"/>
        </w:rPr>
        <w:t>excessive duration of annealing</w:t>
      </w:r>
      <w:r w:rsidR="0089257F" w:rsidRPr="0035245F">
        <w:rPr>
          <w:rFonts w:ascii="Arial" w:hAnsi="Arial" w:cs="Arial"/>
        </w:rPr>
        <w:t xml:space="preserve"> and</w:t>
      </w:r>
      <w:r w:rsidR="00413FD6" w:rsidRPr="0035245F">
        <w:rPr>
          <w:rFonts w:ascii="Arial" w:hAnsi="Arial" w:cs="Arial"/>
        </w:rPr>
        <w:t xml:space="preserve"> </w:t>
      </w:r>
      <w:r w:rsidR="0089257F" w:rsidRPr="0035245F">
        <w:rPr>
          <w:rFonts w:ascii="Arial" w:hAnsi="Arial" w:cs="Arial"/>
        </w:rPr>
        <w:t xml:space="preserve">annealing at </w:t>
      </w:r>
      <w:r w:rsidR="00EA53B2" w:rsidRPr="0035245F">
        <w:rPr>
          <w:rFonts w:ascii="Arial" w:hAnsi="Arial" w:cs="Arial"/>
        </w:rPr>
        <w:t>h</w:t>
      </w:r>
      <w:r w:rsidR="00C277D0" w:rsidRPr="0035245F">
        <w:rPr>
          <w:rFonts w:ascii="Arial" w:hAnsi="Arial" w:cs="Arial"/>
        </w:rPr>
        <w:t>igh</w:t>
      </w:r>
      <w:r w:rsidR="0089257F" w:rsidRPr="0035245F">
        <w:rPr>
          <w:rFonts w:ascii="Arial" w:hAnsi="Arial" w:cs="Arial"/>
        </w:rPr>
        <w:t>er</w:t>
      </w:r>
      <w:r w:rsidR="00C277D0" w:rsidRPr="0035245F">
        <w:rPr>
          <w:rFonts w:ascii="Arial" w:hAnsi="Arial" w:cs="Arial"/>
        </w:rPr>
        <w:t xml:space="preserve"> temperature</w:t>
      </w:r>
      <w:r w:rsidR="0089257F" w:rsidRPr="0035245F">
        <w:rPr>
          <w:rFonts w:ascii="Arial" w:hAnsi="Arial" w:cs="Arial"/>
        </w:rPr>
        <w:t>s</w:t>
      </w:r>
      <w:r w:rsidR="00C277D0" w:rsidRPr="0035245F">
        <w:rPr>
          <w:rFonts w:ascii="Arial" w:hAnsi="Arial" w:cs="Arial"/>
        </w:rPr>
        <w:t xml:space="preserve"> cause diffusion of </w:t>
      </w:r>
      <w:r w:rsidR="0089257F" w:rsidRPr="0035245F">
        <w:rPr>
          <w:rFonts w:ascii="Arial" w:hAnsi="Arial" w:cs="Arial"/>
        </w:rPr>
        <w:t>constituent elements in MTJ</w:t>
      </w:r>
      <w:r w:rsidR="00C277D0" w:rsidRPr="0035245F">
        <w:rPr>
          <w:rFonts w:ascii="Arial" w:hAnsi="Arial" w:cs="Arial"/>
        </w:rPr>
        <w:t xml:space="preserve"> </w:t>
      </w:r>
      <w:r w:rsidR="003E6C93" w:rsidRPr="0035245F">
        <w:rPr>
          <w:rFonts w:ascii="Arial" w:hAnsi="Arial" w:cs="Arial"/>
        </w:rPr>
        <w:fldChar w:fldCharType="begin"/>
      </w:r>
      <w:r w:rsidR="003E6C93" w:rsidRPr="0035245F">
        <w:rPr>
          <w:rFonts w:ascii="Arial" w:hAnsi="Arial" w:cs="Arial"/>
        </w:rPr>
        <w:instrText xml:space="preserve"> REF _Ref51678079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[4]</w:t>
      </w:r>
      <w:r w:rsidR="003E6C93" w:rsidRPr="0035245F">
        <w:rPr>
          <w:rFonts w:ascii="Arial" w:hAnsi="Arial" w:cs="Arial"/>
        </w:rPr>
        <w:fldChar w:fldCharType="end"/>
      </w:r>
      <w:r w:rsidR="00C8459C" w:rsidRPr="0035245F">
        <w:rPr>
          <w:rFonts w:ascii="Arial" w:hAnsi="Arial" w:cs="Arial"/>
        </w:rPr>
        <w:t>,</w:t>
      </w:r>
      <w:r w:rsidR="003E6C93" w:rsidRPr="0035245F">
        <w:rPr>
          <w:rFonts w:ascii="Arial" w:hAnsi="Arial" w:cs="Arial"/>
        </w:rPr>
        <w:fldChar w:fldCharType="begin"/>
      </w:r>
      <w:r w:rsidR="003E6C93" w:rsidRPr="0035245F">
        <w:rPr>
          <w:rFonts w:ascii="Arial" w:hAnsi="Arial" w:cs="Arial"/>
        </w:rPr>
        <w:instrText xml:space="preserve"> REF _Ref51678137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[16]</w:t>
      </w:r>
      <w:r w:rsidR="003E6C93" w:rsidRPr="0035245F">
        <w:rPr>
          <w:rFonts w:ascii="Arial" w:hAnsi="Arial" w:cs="Arial"/>
        </w:rPr>
        <w:fldChar w:fldCharType="end"/>
      </w:r>
      <w:r w:rsidR="00C8459C" w:rsidRPr="0035245F">
        <w:rPr>
          <w:rFonts w:ascii="Arial" w:hAnsi="Arial" w:cs="Arial"/>
        </w:rPr>
        <w:t>,</w:t>
      </w:r>
      <w:r w:rsidR="003E6C93" w:rsidRPr="0035245F">
        <w:rPr>
          <w:rFonts w:ascii="Arial" w:hAnsi="Arial" w:cs="Arial"/>
        </w:rPr>
        <w:fldChar w:fldCharType="begin"/>
      </w:r>
      <w:r w:rsidR="003E6C93" w:rsidRPr="0035245F">
        <w:rPr>
          <w:rFonts w:ascii="Arial" w:hAnsi="Arial" w:cs="Arial"/>
        </w:rPr>
        <w:instrText xml:space="preserve"> REF _Ref51678242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[22]</w:t>
      </w:r>
      <w:r w:rsidR="003E6C93" w:rsidRPr="0035245F">
        <w:rPr>
          <w:rFonts w:ascii="Arial" w:hAnsi="Arial" w:cs="Arial"/>
        </w:rPr>
        <w:fldChar w:fldCharType="end"/>
      </w:r>
      <w:r w:rsidR="00E95B04" w:rsidRPr="0035245F">
        <w:rPr>
          <w:rFonts w:ascii="Arial" w:hAnsi="Arial" w:cs="Arial"/>
        </w:rPr>
        <w:t>.</w:t>
      </w:r>
      <w:r w:rsidR="002E6BBE" w:rsidRPr="0035245F">
        <w:rPr>
          <w:rFonts w:ascii="Arial" w:hAnsi="Arial" w:cs="Arial"/>
        </w:rPr>
        <w:t xml:space="preserve"> </w:t>
      </w:r>
      <w:r w:rsidR="00C7362E" w:rsidRPr="0035245F">
        <w:rPr>
          <w:rFonts w:ascii="Arial" w:hAnsi="Arial" w:cs="Arial"/>
        </w:rPr>
        <w:t xml:space="preserve">Butler </w:t>
      </w:r>
      <w:r w:rsidR="00C7362E" w:rsidRPr="0035245F">
        <w:rPr>
          <w:rFonts w:ascii="Arial" w:hAnsi="Arial" w:cs="Arial"/>
          <w:i/>
          <w:iCs/>
        </w:rPr>
        <w:t>et al.</w:t>
      </w:r>
      <w:r w:rsidR="00C7362E" w:rsidRPr="0035245F">
        <w:rPr>
          <w:rFonts w:ascii="Arial" w:hAnsi="Arial" w:cs="Arial"/>
        </w:rPr>
        <w:t xml:space="preserve"> </w:t>
      </w:r>
      <w:r w:rsidR="0089257F" w:rsidRPr="0035245F">
        <w:rPr>
          <w:rFonts w:ascii="Arial" w:hAnsi="Arial" w:cs="Arial"/>
        </w:rPr>
        <w:t xml:space="preserve">have </w:t>
      </w:r>
      <w:r w:rsidR="00C7362E" w:rsidRPr="0035245F">
        <w:rPr>
          <w:rFonts w:ascii="Arial" w:hAnsi="Arial" w:cs="Arial"/>
        </w:rPr>
        <w:t xml:space="preserve">reported that interfacial roughness and bonding at the </w:t>
      </w:r>
      <w:r w:rsidR="0089257F" w:rsidRPr="0035245F">
        <w:rPr>
          <w:rFonts w:ascii="Arial" w:hAnsi="Arial" w:cs="Arial"/>
        </w:rPr>
        <w:t>electrode/</w:t>
      </w:r>
      <w:r w:rsidR="00C7362E" w:rsidRPr="0035245F">
        <w:rPr>
          <w:rFonts w:ascii="Arial" w:hAnsi="Arial" w:cs="Arial"/>
        </w:rPr>
        <w:t xml:space="preserve">insulator interface are </w:t>
      </w:r>
      <w:r w:rsidR="0089257F" w:rsidRPr="0035245F">
        <w:rPr>
          <w:rFonts w:ascii="Arial" w:hAnsi="Arial" w:cs="Arial"/>
        </w:rPr>
        <w:t xml:space="preserve">critical to determine the spin-polarised </w:t>
      </w:r>
      <w:r w:rsidR="00C7362E" w:rsidRPr="0035245F">
        <w:rPr>
          <w:rFonts w:ascii="Arial" w:hAnsi="Arial" w:cs="Arial"/>
        </w:rPr>
        <w:t>electron transport</w:t>
      </w:r>
      <w:r w:rsidR="0089257F" w:rsidRPr="0035245F">
        <w:rPr>
          <w:rFonts w:ascii="Arial" w:hAnsi="Arial" w:cs="Arial"/>
        </w:rPr>
        <w:t xml:space="preserve"> and </w:t>
      </w:r>
      <w:r w:rsidR="00902E5B" w:rsidRPr="0035245F">
        <w:rPr>
          <w:rFonts w:ascii="Arial" w:hAnsi="Arial" w:cs="Arial"/>
        </w:rPr>
        <w:t xml:space="preserve">resulting </w:t>
      </w:r>
      <w:r w:rsidR="0089257F" w:rsidRPr="0035245F">
        <w:rPr>
          <w:rFonts w:ascii="Arial" w:hAnsi="Arial" w:cs="Arial"/>
        </w:rPr>
        <w:t>TMR ratios</w:t>
      </w:r>
      <w:r w:rsidR="00C7362E" w:rsidRPr="0035245F">
        <w:rPr>
          <w:rFonts w:ascii="Arial" w:hAnsi="Arial" w:cs="Arial"/>
        </w:rPr>
        <w:t xml:space="preserve"> </w:t>
      </w:r>
      <w:r w:rsidR="003E6C93" w:rsidRPr="0035245F">
        <w:rPr>
          <w:rFonts w:ascii="Arial" w:hAnsi="Arial" w:cs="Arial"/>
        </w:rPr>
        <w:fldChar w:fldCharType="begin"/>
      </w:r>
      <w:r w:rsidR="003E6C93" w:rsidRPr="0035245F">
        <w:rPr>
          <w:rFonts w:ascii="Arial" w:hAnsi="Arial" w:cs="Arial"/>
        </w:rPr>
        <w:instrText xml:space="preserve"> REF _Ref51678104 \r \h </w:instrText>
      </w:r>
      <w:r w:rsidR="00A366FB" w:rsidRPr="0035245F">
        <w:rPr>
          <w:rFonts w:ascii="Arial" w:hAnsi="Arial" w:cs="Arial"/>
        </w:rPr>
        <w:instrText xml:space="preserve"> \* MERGEFORMAT </w:instrText>
      </w:r>
      <w:r w:rsidR="003E6C93" w:rsidRPr="0035245F">
        <w:rPr>
          <w:rFonts w:ascii="Arial" w:hAnsi="Arial" w:cs="Arial"/>
        </w:rPr>
      </w:r>
      <w:r w:rsidR="003E6C93" w:rsidRPr="0035245F">
        <w:rPr>
          <w:rFonts w:ascii="Arial" w:hAnsi="Arial" w:cs="Arial"/>
        </w:rPr>
        <w:fldChar w:fldCharType="separate"/>
      </w:r>
      <w:r w:rsidR="00F6729E" w:rsidRPr="0035245F">
        <w:rPr>
          <w:rFonts w:ascii="Arial" w:hAnsi="Arial" w:cs="Arial"/>
        </w:rPr>
        <w:t>[10]</w:t>
      </w:r>
      <w:r w:rsidR="003E6C93" w:rsidRPr="0035245F">
        <w:rPr>
          <w:rFonts w:ascii="Arial" w:hAnsi="Arial" w:cs="Arial"/>
        </w:rPr>
        <w:fldChar w:fldCharType="end"/>
      </w:r>
      <w:r w:rsidR="008E39CB" w:rsidRPr="0035245F">
        <w:rPr>
          <w:rFonts w:ascii="Arial" w:hAnsi="Arial" w:cs="Arial"/>
        </w:rPr>
        <w:t>.</w:t>
      </w:r>
    </w:p>
    <w:p w14:paraId="67DD6BAC" w14:textId="4679CD72" w:rsidR="00BA5D84" w:rsidRPr="0035245F" w:rsidRDefault="008E39CB" w:rsidP="00D8546A">
      <w:pPr>
        <w:spacing w:after="0" w:line="360" w:lineRule="auto"/>
        <w:ind w:firstLineChars="100" w:firstLine="220"/>
        <w:jc w:val="both"/>
        <w:rPr>
          <w:rFonts w:ascii="Arial" w:hAnsi="Arial" w:cs="Arial"/>
        </w:rPr>
      </w:pPr>
      <w:r w:rsidRPr="0035245F">
        <w:rPr>
          <w:rFonts w:ascii="Arial" w:hAnsi="Arial" w:cs="Arial"/>
        </w:rPr>
        <w:t xml:space="preserve">However, the </w:t>
      </w:r>
      <w:r w:rsidR="009B5142" w:rsidRPr="0035245F">
        <w:rPr>
          <w:rFonts w:ascii="Arial" w:hAnsi="Arial" w:cs="Arial"/>
        </w:rPr>
        <w:t xml:space="preserve">detailed </w:t>
      </w:r>
      <w:r w:rsidRPr="0035245F">
        <w:rPr>
          <w:rFonts w:ascii="Arial" w:hAnsi="Arial" w:cs="Arial"/>
        </w:rPr>
        <w:t>mechanism of the crystallisation process</w:t>
      </w:r>
      <w:r w:rsidR="002F5034" w:rsidRPr="0035245F">
        <w:rPr>
          <w:rFonts w:ascii="Arial" w:hAnsi="Arial" w:cs="Arial"/>
        </w:rPr>
        <w:t xml:space="preserve"> and the corresponding </w:t>
      </w:r>
      <w:r w:rsidR="002F1123" w:rsidRPr="0035245F">
        <w:rPr>
          <w:rFonts w:ascii="Arial" w:hAnsi="Arial" w:cs="Arial"/>
        </w:rPr>
        <w:t>interfacial strain</w:t>
      </w:r>
      <w:r w:rsidRPr="0035245F">
        <w:rPr>
          <w:rFonts w:ascii="Arial" w:hAnsi="Arial" w:cs="Arial"/>
        </w:rPr>
        <w:t xml:space="preserve"> </w:t>
      </w:r>
      <w:r w:rsidR="005613BF" w:rsidRPr="0035245F">
        <w:rPr>
          <w:rFonts w:ascii="Arial" w:hAnsi="Arial" w:cs="Arial"/>
        </w:rPr>
        <w:t xml:space="preserve">as well as their resulting advantages of MgO over the other epitaxial barriers </w:t>
      </w:r>
      <w:r w:rsidR="002B0699" w:rsidRPr="0035245F">
        <w:rPr>
          <w:rFonts w:ascii="Arial" w:hAnsi="Arial" w:cs="Arial"/>
        </w:rPr>
        <w:t>ha</w:t>
      </w:r>
      <w:r w:rsidR="005613BF" w:rsidRPr="0035245F">
        <w:rPr>
          <w:rFonts w:ascii="Arial" w:hAnsi="Arial" w:cs="Arial"/>
        </w:rPr>
        <w:t>ve</w:t>
      </w:r>
      <w:r w:rsidR="002B0699" w:rsidRPr="0035245F">
        <w:rPr>
          <w:rFonts w:ascii="Arial" w:hAnsi="Arial" w:cs="Arial"/>
        </w:rPr>
        <w:t xml:space="preserve"> yet to </w:t>
      </w:r>
      <w:r w:rsidRPr="0035245F">
        <w:rPr>
          <w:rFonts w:ascii="Arial" w:hAnsi="Arial" w:cs="Arial"/>
        </w:rPr>
        <w:t>be understood</w:t>
      </w:r>
      <w:r w:rsidR="005613BF" w:rsidRPr="0035245F">
        <w:rPr>
          <w:rFonts w:ascii="Arial" w:hAnsi="Arial" w:cs="Arial"/>
        </w:rPr>
        <w:t xml:space="preserve"> conclusively</w:t>
      </w:r>
      <w:r w:rsidRPr="0035245F">
        <w:rPr>
          <w:rFonts w:ascii="Arial" w:hAnsi="Arial" w:cs="Arial"/>
        </w:rPr>
        <w:t>.</w:t>
      </w:r>
      <w:r w:rsidR="00C7362E" w:rsidRPr="0035245F">
        <w:rPr>
          <w:rFonts w:ascii="Arial" w:hAnsi="Arial" w:cs="Arial"/>
        </w:rPr>
        <w:t xml:space="preserve"> </w:t>
      </w:r>
      <w:r w:rsidR="002B0699" w:rsidRPr="0035245F">
        <w:rPr>
          <w:rFonts w:ascii="Arial" w:hAnsi="Arial" w:cs="Arial"/>
        </w:rPr>
        <w:t>I</w:t>
      </w:r>
      <w:r w:rsidR="00C7362E" w:rsidRPr="0035245F">
        <w:rPr>
          <w:rFonts w:ascii="Arial" w:hAnsi="Arial" w:cs="Arial"/>
        </w:rPr>
        <w:t xml:space="preserve">n this paper, we </w:t>
      </w:r>
      <w:r w:rsidR="002B0699" w:rsidRPr="0035245F">
        <w:rPr>
          <w:rFonts w:ascii="Arial" w:hAnsi="Arial" w:cs="Arial"/>
        </w:rPr>
        <w:t xml:space="preserve">provide </w:t>
      </w:r>
      <w:r w:rsidR="009B5142" w:rsidRPr="0035245F">
        <w:rPr>
          <w:rFonts w:ascii="Arial" w:hAnsi="Arial" w:cs="Arial"/>
        </w:rPr>
        <w:t xml:space="preserve">atomic </w:t>
      </w:r>
      <w:r w:rsidR="00C7362E" w:rsidRPr="0035245F">
        <w:rPr>
          <w:rFonts w:ascii="Arial" w:hAnsi="Arial" w:cs="Arial"/>
        </w:rPr>
        <w:t xml:space="preserve">analysis </w:t>
      </w:r>
      <w:r w:rsidR="002B0699" w:rsidRPr="0035245F">
        <w:rPr>
          <w:rFonts w:ascii="Arial" w:hAnsi="Arial" w:cs="Arial"/>
        </w:rPr>
        <w:t xml:space="preserve">on </w:t>
      </w:r>
      <w:r w:rsidR="009B5142" w:rsidRPr="0035245F">
        <w:rPr>
          <w:rFonts w:ascii="Arial" w:hAnsi="Arial" w:cs="Arial"/>
        </w:rPr>
        <w:t>MTJ consisting of Co</w:t>
      </w:r>
      <w:r w:rsidR="009B5142" w:rsidRPr="0035245F">
        <w:rPr>
          <w:rFonts w:ascii="Arial" w:hAnsi="Arial" w:cs="Arial"/>
          <w:i/>
          <w:iCs/>
          <w:vertAlign w:val="subscript"/>
        </w:rPr>
        <w:t>x</w:t>
      </w:r>
      <w:r w:rsidR="009B5142" w:rsidRPr="0035245F">
        <w:rPr>
          <w:rFonts w:ascii="Arial" w:hAnsi="Arial" w:cs="Arial"/>
        </w:rPr>
        <w:t>Mn</w:t>
      </w:r>
      <w:r w:rsidR="009B5142" w:rsidRPr="0035245F">
        <w:rPr>
          <w:rFonts w:ascii="Arial" w:hAnsi="Arial" w:cs="Arial"/>
          <w:vertAlign w:val="subscript"/>
        </w:rPr>
        <w:t>100-</w:t>
      </w:r>
      <w:r w:rsidR="009B5142" w:rsidRPr="0035245F">
        <w:rPr>
          <w:rFonts w:ascii="Arial" w:hAnsi="Arial" w:cs="Arial"/>
          <w:i/>
          <w:iCs/>
          <w:vertAlign w:val="subscript"/>
        </w:rPr>
        <w:t>x</w:t>
      </w:r>
      <w:r w:rsidR="009B5142" w:rsidRPr="0035245F">
        <w:rPr>
          <w:rFonts w:ascii="Arial" w:hAnsi="Arial" w:cs="Arial"/>
        </w:rPr>
        <w:t xml:space="preserve"> (</w:t>
      </w:r>
      <w:proofErr w:type="spellStart"/>
      <w:r w:rsidR="009B5142" w:rsidRPr="0035245F">
        <w:rPr>
          <w:rFonts w:ascii="Arial" w:hAnsi="Arial" w:cs="Arial"/>
        </w:rPr>
        <w:t>CoMn</w:t>
      </w:r>
      <w:proofErr w:type="spellEnd"/>
      <w:r w:rsidR="009B5142" w:rsidRPr="0035245F">
        <w:rPr>
          <w:rFonts w:ascii="Arial" w:hAnsi="Arial" w:cs="Arial"/>
        </w:rPr>
        <w:t>)</w:t>
      </w:r>
      <w:r w:rsidR="00C7362E" w:rsidRPr="0035245F">
        <w:rPr>
          <w:rFonts w:ascii="Arial" w:hAnsi="Arial" w:cs="Arial"/>
        </w:rPr>
        <w:t>/MgO/</w:t>
      </w:r>
      <w:proofErr w:type="spellStart"/>
      <w:r w:rsidR="009B5142" w:rsidRPr="0035245F">
        <w:rPr>
          <w:rFonts w:ascii="Arial" w:hAnsi="Arial" w:cs="Arial"/>
        </w:rPr>
        <w:t>CoMn</w:t>
      </w:r>
      <w:proofErr w:type="spellEnd"/>
      <w:r w:rsidR="00356A7D" w:rsidRPr="0035245F">
        <w:rPr>
          <w:rFonts w:ascii="Arial" w:hAnsi="Arial" w:cs="Arial"/>
        </w:rPr>
        <w:t>,</w:t>
      </w:r>
      <w:r w:rsidR="00C7362E" w:rsidRPr="0035245F">
        <w:rPr>
          <w:rFonts w:ascii="Arial" w:hAnsi="Arial" w:cs="Arial"/>
        </w:rPr>
        <w:t xml:space="preserve"> including their </w:t>
      </w:r>
      <w:r w:rsidR="002B0699" w:rsidRPr="0035245F">
        <w:rPr>
          <w:rFonts w:ascii="Arial" w:hAnsi="Arial" w:cs="Arial"/>
        </w:rPr>
        <w:t xml:space="preserve">degrees of </w:t>
      </w:r>
      <w:r w:rsidR="00C7362E" w:rsidRPr="0035245F">
        <w:rPr>
          <w:rFonts w:ascii="Arial" w:hAnsi="Arial" w:cs="Arial"/>
        </w:rPr>
        <w:t>crystallisation.</w:t>
      </w:r>
      <w:r w:rsidR="003E7B8C" w:rsidRPr="0035245F">
        <w:rPr>
          <w:rFonts w:ascii="Arial" w:hAnsi="Arial" w:cs="Arial"/>
        </w:rPr>
        <w:t xml:space="preserve"> C</w:t>
      </w:r>
      <w:r w:rsidR="00E9683A" w:rsidRPr="0035245F">
        <w:rPr>
          <w:rFonts w:ascii="Arial" w:hAnsi="Arial" w:cs="Arial"/>
        </w:rPr>
        <w:t xml:space="preserve">ross-sectional </w:t>
      </w:r>
      <w:r w:rsidR="0049738D" w:rsidRPr="0035245F">
        <w:rPr>
          <w:rFonts w:ascii="Arial" w:hAnsi="Arial" w:cs="Arial"/>
        </w:rPr>
        <w:t xml:space="preserve">HRTEM </w:t>
      </w:r>
      <w:r w:rsidR="00E9683A" w:rsidRPr="0035245F">
        <w:rPr>
          <w:rFonts w:ascii="Arial" w:hAnsi="Arial" w:cs="Arial"/>
        </w:rPr>
        <w:t>imaging</w:t>
      </w:r>
      <w:r w:rsidR="003E7B8C" w:rsidRPr="0035245F">
        <w:rPr>
          <w:rFonts w:ascii="Arial" w:hAnsi="Arial" w:cs="Arial"/>
        </w:rPr>
        <w:t xml:space="preserve"> was carried out </w:t>
      </w:r>
      <w:r w:rsidR="0049738D" w:rsidRPr="0035245F">
        <w:rPr>
          <w:rFonts w:ascii="Arial" w:hAnsi="Arial" w:cs="Arial"/>
        </w:rPr>
        <w:t xml:space="preserve">to </w:t>
      </w:r>
      <w:r w:rsidR="009E1DBF" w:rsidRPr="0035245F">
        <w:rPr>
          <w:rFonts w:ascii="Arial" w:hAnsi="Arial" w:cs="Arial"/>
        </w:rPr>
        <w:t>understand</w:t>
      </w:r>
      <w:r w:rsidR="0049738D" w:rsidRPr="0035245F">
        <w:rPr>
          <w:rFonts w:ascii="Arial" w:hAnsi="Arial" w:cs="Arial"/>
        </w:rPr>
        <w:t xml:space="preserve"> the </w:t>
      </w:r>
      <w:r w:rsidR="007F3402" w:rsidRPr="0035245F">
        <w:rPr>
          <w:rFonts w:ascii="Arial" w:hAnsi="Arial" w:cs="Arial"/>
        </w:rPr>
        <w:t>atomic structures</w:t>
      </w:r>
      <w:r w:rsidR="00356A7D" w:rsidRPr="0035245F">
        <w:rPr>
          <w:rFonts w:ascii="Arial" w:hAnsi="Arial" w:cs="Arial"/>
        </w:rPr>
        <w:t xml:space="preserve"> </w:t>
      </w:r>
      <w:r w:rsidR="0049738D" w:rsidRPr="0035245F">
        <w:rPr>
          <w:rFonts w:ascii="Arial" w:hAnsi="Arial" w:cs="Arial"/>
        </w:rPr>
        <w:t xml:space="preserve">at the </w:t>
      </w:r>
      <w:proofErr w:type="spellStart"/>
      <w:r w:rsidR="0049738D" w:rsidRPr="0035245F">
        <w:rPr>
          <w:rFonts w:ascii="Arial" w:hAnsi="Arial" w:cs="Arial"/>
        </w:rPr>
        <w:t>CoMn</w:t>
      </w:r>
      <w:proofErr w:type="spellEnd"/>
      <w:r w:rsidR="0049738D" w:rsidRPr="0035245F">
        <w:rPr>
          <w:rFonts w:ascii="Arial" w:hAnsi="Arial" w:cs="Arial"/>
        </w:rPr>
        <w:t>/MgO/</w:t>
      </w:r>
      <w:proofErr w:type="spellStart"/>
      <w:r w:rsidR="0049738D" w:rsidRPr="0035245F">
        <w:rPr>
          <w:rFonts w:ascii="Arial" w:hAnsi="Arial" w:cs="Arial"/>
        </w:rPr>
        <w:t>CoMn</w:t>
      </w:r>
      <w:proofErr w:type="spellEnd"/>
      <w:r w:rsidR="0049738D" w:rsidRPr="0035245F">
        <w:rPr>
          <w:rFonts w:ascii="Arial" w:hAnsi="Arial" w:cs="Arial"/>
        </w:rPr>
        <w:t xml:space="preserve"> interface</w:t>
      </w:r>
      <w:r w:rsidR="008F1684" w:rsidRPr="0035245F">
        <w:rPr>
          <w:rFonts w:ascii="Arial" w:hAnsi="Arial" w:cs="Arial"/>
        </w:rPr>
        <w:t>s</w:t>
      </w:r>
      <w:r w:rsidR="0049738D" w:rsidRPr="0035245F">
        <w:rPr>
          <w:rFonts w:ascii="Arial" w:hAnsi="Arial" w:cs="Arial"/>
        </w:rPr>
        <w:t xml:space="preserve"> and </w:t>
      </w:r>
      <w:r w:rsidR="008F1684" w:rsidRPr="0035245F">
        <w:rPr>
          <w:rFonts w:ascii="Arial" w:hAnsi="Arial" w:cs="Arial"/>
        </w:rPr>
        <w:t xml:space="preserve">within the </w:t>
      </w:r>
      <w:r w:rsidR="0049738D" w:rsidRPr="0035245F">
        <w:rPr>
          <w:rFonts w:ascii="Arial" w:hAnsi="Arial" w:cs="Arial"/>
        </w:rPr>
        <w:t>MgO barrier.</w:t>
      </w:r>
      <w:r w:rsidR="00733579" w:rsidRPr="0035245F">
        <w:rPr>
          <w:rFonts w:ascii="Arial" w:hAnsi="Arial" w:cs="Arial"/>
        </w:rPr>
        <w:t xml:space="preserve"> Inhomogeneous crystallisation was observed especially </w:t>
      </w:r>
      <w:r w:rsidR="008F1684" w:rsidRPr="0035245F">
        <w:rPr>
          <w:rFonts w:ascii="Arial" w:hAnsi="Arial" w:cs="Arial"/>
        </w:rPr>
        <w:t>with</w:t>
      </w:r>
      <w:r w:rsidR="00733579" w:rsidRPr="0035245F">
        <w:rPr>
          <w:rFonts w:ascii="Arial" w:hAnsi="Arial" w:cs="Arial"/>
        </w:rPr>
        <w:t xml:space="preserve">in the MgO barrier </w:t>
      </w:r>
      <w:r w:rsidR="00372094" w:rsidRPr="0035245F">
        <w:rPr>
          <w:rFonts w:ascii="Arial" w:hAnsi="Arial" w:cs="Arial"/>
        </w:rPr>
        <w:t xml:space="preserve">depending on the bottom </w:t>
      </w:r>
      <w:proofErr w:type="spellStart"/>
      <w:r w:rsidR="00372094" w:rsidRPr="0035245F">
        <w:rPr>
          <w:rFonts w:ascii="Arial" w:hAnsi="Arial" w:cs="Arial"/>
        </w:rPr>
        <w:t>CoMn</w:t>
      </w:r>
      <w:proofErr w:type="spellEnd"/>
      <w:r w:rsidR="00372094" w:rsidRPr="0035245F">
        <w:rPr>
          <w:rFonts w:ascii="Arial" w:hAnsi="Arial" w:cs="Arial"/>
        </w:rPr>
        <w:t xml:space="preserve"> crystallinity </w:t>
      </w:r>
      <w:r w:rsidR="00733579" w:rsidRPr="0035245F">
        <w:rPr>
          <w:rFonts w:ascii="Arial" w:hAnsi="Arial" w:cs="Arial"/>
        </w:rPr>
        <w:t xml:space="preserve">after the </w:t>
      </w:r>
      <w:r w:rsidR="00C704B0" w:rsidRPr="0035245F">
        <w:rPr>
          <w:rFonts w:ascii="Arial" w:hAnsi="Arial" w:cs="Arial"/>
        </w:rPr>
        <w:t>anneal</w:t>
      </w:r>
      <w:r w:rsidR="00733579" w:rsidRPr="0035245F">
        <w:rPr>
          <w:rFonts w:ascii="Arial" w:hAnsi="Arial" w:cs="Arial"/>
        </w:rPr>
        <w:t>ing process.</w:t>
      </w:r>
      <w:r w:rsidR="009E1DBF" w:rsidRPr="0035245F">
        <w:rPr>
          <w:rFonts w:ascii="Arial" w:hAnsi="Arial" w:cs="Arial"/>
        </w:rPr>
        <w:t xml:space="preserve"> </w:t>
      </w:r>
      <w:r w:rsidR="00366EB6" w:rsidRPr="0035245F">
        <w:rPr>
          <w:rFonts w:ascii="Arial" w:hAnsi="Arial" w:cs="Arial"/>
        </w:rPr>
        <w:t>The lattice constants estimated from the</w:t>
      </w:r>
      <w:r w:rsidR="00C31562" w:rsidRPr="0035245F">
        <w:rPr>
          <w:rFonts w:ascii="Arial" w:hAnsi="Arial" w:cs="Arial"/>
        </w:rPr>
        <w:t>s</w:t>
      </w:r>
      <w:r w:rsidR="00366EB6" w:rsidRPr="0035245F">
        <w:rPr>
          <w:rFonts w:ascii="Arial" w:hAnsi="Arial" w:cs="Arial"/>
        </w:rPr>
        <w:t xml:space="preserve">e images were compared </w:t>
      </w:r>
      <w:r w:rsidR="00366EB6" w:rsidRPr="0035245F">
        <w:rPr>
          <w:rFonts w:ascii="Arial" w:hAnsi="Arial" w:cs="Arial"/>
        </w:rPr>
        <w:lastRenderedPageBreak/>
        <w:t xml:space="preserve">with </w:t>
      </w:r>
      <w:r w:rsidR="00366EB6" w:rsidRPr="0035245F">
        <w:rPr>
          <w:rFonts w:ascii="Arial" w:hAnsi="Arial" w:cs="Arial"/>
          <w:i/>
          <w:iCs/>
        </w:rPr>
        <w:t>ab-initio</w:t>
      </w:r>
      <w:r w:rsidR="00366EB6" w:rsidRPr="0035245F">
        <w:rPr>
          <w:rFonts w:ascii="Arial" w:hAnsi="Arial" w:cs="Arial"/>
        </w:rPr>
        <w:t xml:space="preserve"> calculations to confirm the softness of </w:t>
      </w:r>
      <w:proofErr w:type="spellStart"/>
      <w:r w:rsidR="00366EB6" w:rsidRPr="0035245F">
        <w:rPr>
          <w:rFonts w:ascii="Arial" w:hAnsi="Arial" w:cs="Arial"/>
        </w:rPr>
        <w:t>CoMn</w:t>
      </w:r>
      <w:proofErr w:type="spellEnd"/>
      <w:r w:rsidR="00366EB6" w:rsidRPr="0035245F">
        <w:rPr>
          <w:rFonts w:ascii="Arial" w:hAnsi="Arial" w:cs="Arial"/>
        </w:rPr>
        <w:t xml:space="preserve">. </w:t>
      </w:r>
      <w:r w:rsidR="00372094" w:rsidRPr="0035245F">
        <w:rPr>
          <w:rFonts w:ascii="Arial" w:hAnsi="Arial" w:cs="Arial"/>
        </w:rPr>
        <w:t>Based on this approach, we explain why the TMR ratio</w:t>
      </w:r>
      <w:r w:rsidR="007F3402" w:rsidRPr="0035245F">
        <w:rPr>
          <w:rFonts w:ascii="Arial" w:hAnsi="Arial" w:cs="Arial"/>
        </w:rPr>
        <w:t>s experimentally reported</w:t>
      </w:r>
      <w:r w:rsidR="00372094" w:rsidRPr="0035245F">
        <w:rPr>
          <w:rFonts w:ascii="Arial" w:hAnsi="Arial" w:cs="Arial"/>
        </w:rPr>
        <w:t xml:space="preserve"> </w:t>
      </w:r>
      <w:r w:rsidR="007F3402" w:rsidRPr="0035245F">
        <w:rPr>
          <w:rFonts w:ascii="Arial" w:hAnsi="Arial" w:cs="Arial"/>
        </w:rPr>
        <w:t xml:space="preserve">are </w:t>
      </w:r>
      <w:r w:rsidR="00372094" w:rsidRPr="0035245F">
        <w:rPr>
          <w:rFonts w:ascii="Arial" w:hAnsi="Arial" w:cs="Arial"/>
        </w:rPr>
        <w:t>smaller than the theoretically expected value</w:t>
      </w:r>
      <w:r w:rsidR="007F3402" w:rsidRPr="0035245F">
        <w:rPr>
          <w:rFonts w:ascii="Arial" w:hAnsi="Arial" w:cs="Arial"/>
        </w:rPr>
        <w:t>s</w:t>
      </w:r>
      <w:r w:rsidR="00366EB6" w:rsidRPr="0035245F">
        <w:rPr>
          <w:rFonts w:ascii="Arial" w:hAnsi="Arial" w:cs="Arial"/>
        </w:rPr>
        <w:t xml:space="preserve"> and why </w:t>
      </w:r>
      <w:r w:rsidR="00AA679F" w:rsidRPr="0035245F">
        <w:rPr>
          <w:rFonts w:ascii="Arial" w:hAnsi="Arial" w:cs="Arial"/>
        </w:rPr>
        <w:t>MgO barriers are advantageous for the demonstration of large TMR ratios</w:t>
      </w:r>
      <w:r w:rsidR="00372094" w:rsidRPr="0035245F">
        <w:rPr>
          <w:rFonts w:ascii="Arial" w:hAnsi="Arial" w:cs="Arial"/>
        </w:rPr>
        <w:t>.</w:t>
      </w:r>
    </w:p>
    <w:p w14:paraId="4EF5DFFE" w14:textId="6E979635" w:rsidR="002D19E7" w:rsidRPr="0035245F" w:rsidRDefault="002D19E7" w:rsidP="002D19E7">
      <w:pPr>
        <w:spacing w:before="480" w:after="240" w:line="360" w:lineRule="auto"/>
        <w:jc w:val="both"/>
        <w:rPr>
          <w:rFonts w:ascii="Arial" w:hAnsi="Arial" w:cs="Arial"/>
          <w:b/>
          <w:bCs/>
        </w:rPr>
      </w:pPr>
      <w:r w:rsidRPr="0035245F">
        <w:rPr>
          <w:rFonts w:ascii="Arial" w:hAnsi="Arial" w:cs="Arial"/>
          <w:b/>
          <w:bCs/>
        </w:rPr>
        <w:t>2. Experimental Procedures</w:t>
      </w:r>
    </w:p>
    <w:p w14:paraId="5E34C6F8" w14:textId="5E11E386" w:rsidR="00307ACF" w:rsidRPr="0035245F" w:rsidRDefault="00372094" w:rsidP="000C6D40">
      <w:pPr>
        <w:spacing w:after="0" w:line="360" w:lineRule="auto"/>
        <w:ind w:firstLineChars="100" w:firstLine="220"/>
        <w:jc w:val="both"/>
        <w:rPr>
          <w:rFonts w:ascii="Arial" w:hAnsi="Arial" w:cs="Arial"/>
        </w:rPr>
      </w:pPr>
      <w:r w:rsidRPr="0035245F">
        <w:rPr>
          <w:rFonts w:ascii="Arial" w:hAnsi="Arial" w:cs="Arial"/>
        </w:rPr>
        <w:t>MTJ</w:t>
      </w:r>
      <w:r w:rsidR="00307ACF" w:rsidRPr="0035245F">
        <w:rPr>
          <w:rFonts w:ascii="Arial" w:hAnsi="Arial" w:cs="Arial"/>
        </w:rPr>
        <w:t xml:space="preserve"> samples were prepared using conventional magnetron sputtering with a base pressure of 2</w:t>
      </w:r>
      <w:r w:rsidR="00A1397C" w:rsidRPr="0035245F">
        <w:rPr>
          <w:rFonts w:ascii="Arial" w:hAnsi="Arial" w:cs="Arial"/>
        </w:rPr>
        <w:sym w:font="Symbol" w:char="F0B4"/>
      </w:r>
      <w:r w:rsidR="00307ACF" w:rsidRPr="0035245F">
        <w:rPr>
          <w:rFonts w:ascii="Arial" w:hAnsi="Arial" w:cs="Arial"/>
        </w:rPr>
        <w:t>10</w:t>
      </w:r>
      <w:r w:rsidR="00307ACF" w:rsidRPr="0035245F">
        <w:rPr>
          <w:rFonts w:ascii="Arial" w:hAnsi="Arial" w:cs="Arial"/>
          <w:vertAlign w:val="superscript"/>
        </w:rPr>
        <w:t>-7</w:t>
      </w:r>
      <w:r w:rsidR="00307ACF" w:rsidRPr="0035245F">
        <w:rPr>
          <w:rFonts w:ascii="Arial" w:hAnsi="Arial" w:cs="Arial"/>
        </w:rPr>
        <w:t xml:space="preserve"> Pa. MgO(00</w:t>
      </w:r>
      <w:r w:rsidR="00AC0D1E" w:rsidRPr="0035245F">
        <w:rPr>
          <w:rFonts w:ascii="Arial" w:hAnsi="Arial" w:cs="Arial"/>
        </w:rPr>
        <w:t>1</w:t>
      </w:r>
      <w:r w:rsidR="00307ACF" w:rsidRPr="0035245F">
        <w:rPr>
          <w:rFonts w:ascii="Arial" w:hAnsi="Arial" w:cs="Arial"/>
        </w:rPr>
        <w:t xml:space="preserve">) single crystal substrates were used </w:t>
      </w:r>
      <w:r w:rsidR="00AC0D1E" w:rsidRPr="0035245F">
        <w:rPr>
          <w:rFonts w:ascii="Arial" w:hAnsi="Arial" w:cs="Arial"/>
        </w:rPr>
        <w:t xml:space="preserve">for the deposition of MTJ consisting of </w:t>
      </w:r>
      <w:r w:rsidR="00307ACF" w:rsidRPr="0035245F">
        <w:rPr>
          <w:rFonts w:ascii="Arial" w:hAnsi="Arial" w:cs="Arial"/>
        </w:rPr>
        <w:t>Cr (40)/CoMn (10)/MgO (2.4</w:t>
      </w:r>
      <w:r w:rsidR="00AC0D1E" w:rsidRPr="0035245F">
        <w:rPr>
          <w:rFonts w:ascii="Arial" w:hAnsi="Arial" w:cs="Arial"/>
        </w:rPr>
        <w:t xml:space="preserve"> and</w:t>
      </w:r>
      <w:r w:rsidR="00EE658A" w:rsidRPr="0035245F">
        <w:rPr>
          <w:rFonts w:ascii="Arial" w:hAnsi="Arial" w:cs="Arial"/>
        </w:rPr>
        <w:t xml:space="preserve"> 20</w:t>
      </w:r>
      <w:r w:rsidR="00307ACF" w:rsidRPr="0035245F">
        <w:rPr>
          <w:rFonts w:ascii="Arial" w:hAnsi="Arial" w:cs="Arial"/>
        </w:rPr>
        <w:t>)/</w:t>
      </w:r>
      <w:proofErr w:type="spellStart"/>
      <w:r w:rsidR="00307ACF" w:rsidRPr="0035245F">
        <w:rPr>
          <w:rFonts w:ascii="Arial" w:hAnsi="Arial" w:cs="Arial"/>
        </w:rPr>
        <w:t>CoMn</w:t>
      </w:r>
      <w:proofErr w:type="spellEnd"/>
      <w:r w:rsidR="00307ACF" w:rsidRPr="0035245F">
        <w:rPr>
          <w:rFonts w:ascii="Arial" w:hAnsi="Arial" w:cs="Arial"/>
        </w:rPr>
        <w:t xml:space="preserve"> (4)/Co</w:t>
      </w:r>
      <w:r w:rsidR="00307ACF" w:rsidRPr="0035245F">
        <w:rPr>
          <w:rFonts w:ascii="Arial" w:hAnsi="Arial" w:cs="Arial"/>
          <w:vertAlign w:val="subscript"/>
        </w:rPr>
        <w:t>3</w:t>
      </w:r>
      <w:r w:rsidR="00307ACF" w:rsidRPr="0035245F">
        <w:rPr>
          <w:rFonts w:ascii="Arial" w:hAnsi="Arial" w:cs="Arial"/>
        </w:rPr>
        <w:t>Fe</w:t>
      </w:r>
      <w:r w:rsidR="006009DA" w:rsidRPr="0035245F">
        <w:rPr>
          <w:rFonts w:ascii="Arial" w:hAnsi="Arial" w:cs="Arial"/>
        </w:rPr>
        <w:t xml:space="preserve"> </w:t>
      </w:r>
      <w:r w:rsidR="00307ACF" w:rsidRPr="0035245F">
        <w:rPr>
          <w:rFonts w:ascii="Arial" w:hAnsi="Arial" w:cs="Arial"/>
        </w:rPr>
        <w:t>(1.5)/</w:t>
      </w:r>
      <w:proofErr w:type="spellStart"/>
      <w:r w:rsidR="00307ACF" w:rsidRPr="0035245F">
        <w:rPr>
          <w:rFonts w:ascii="Arial" w:hAnsi="Arial" w:cs="Arial"/>
        </w:rPr>
        <w:t>IrMn</w:t>
      </w:r>
      <w:proofErr w:type="spellEnd"/>
      <w:r w:rsidR="00307ACF" w:rsidRPr="0035245F">
        <w:rPr>
          <w:rFonts w:ascii="Arial" w:hAnsi="Arial" w:cs="Arial"/>
        </w:rPr>
        <w:t xml:space="preserve"> (10)</w:t>
      </w:r>
      <w:r w:rsidR="002B5FBA" w:rsidRPr="0035245F">
        <w:rPr>
          <w:rFonts w:ascii="Arial" w:hAnsi="Arial" w:cs="Arial"/>
        </w:rPr>
        <w:t>/Ru (5)</w:t>
      </w:r>
      <w:r w:rsidR="00AC0D1E" w:rsidRPr="0035245F">
        <w:rPr>
          <w:rFonts w:ascii="Arial" w:hAnsi="Arial" w:cs="Arial"/>
        </w:rPr>
        <w:t xml:space="preserve"> (thickness in nm) with a </w:t>
      </w:r>
      <w:proofErr w:type="spellStart"/>
      <w:r w:rsidR="002B5FBA" w:rsidRPr="0035245F">
        <w:rPr>
          <w:rFonts w:ascii="Arial" w:hAnsi="Arial" w:cs="Arial"/>
        </w:rPr>
        <w:t>Ti</w:t>
      </w:r>
      <w:proofErr w:type="spellEnd"/>
      <w:r w:rsidR="00AC0D1E" w:rsidRPr="0035245F">
        <w:rPr>
          <w:rFonts w:ascii="Arial" w:hAnsi="Arial" w:cs="Arial"/>
        </w:rPr>
        <w:t xml:space="preserve"> and</w:t>
      </w:r>
      <w:r w:rsidR="00666C00" w:rsidRPr="0035245F">
        <w:rPr>
          <w:rFonts w:ascii="Arial" w:hAnsi="Arial" w:cs="Arial"/>
        </w:rPr>
        <w:t xml:space="preserve"> </w:t>
      </w:r>
      <w:r w:rsidR="002B5FBA" w:rsidRPr="0035245F">
        <w:rPr>
          <w:rFonts w:ascii="Arial" w:hAnsi="Arial" w:cs="Arial"/>
        </w:rPr>
        <w:t xml:space="preserve">Au </w:t>
      </w:r>
      <w:r w:rsidR="00AC0D1E" w:rsidRPr="0035245F">
        <w:rPr>
          <w:rFonts w:ascii="Arial" w:hAnsi="Arial" w:cs="Arial"/>
        </w:rPr>
        <w:t xml:space="preserve">top </w:t>
      </w:r>
      <w:r w:rsidR="002B5FBA" w:rsidRPr="0035245F">
        <w:rPr>
          <w:rFonts w:ascii="Arial" w:hAnsi="Arial" w:cs="Arial"/>
        </w:rPr>
        <w:t xml:space="preserve">electrode as illustrated in </w:t>
      </w:r>
      <w:r w:rsidR="00382A51" w:rsidRPr="0035245F">
        <w:rPr>
          <w:rFonts w:ascii="Arial" w:hAnsi="Arial" w:cs="Arial"/>
        </w:rPr>
        <w:t xml:space="preserve">the inset of </w:t>
      </w:r>
      <w:r w:rsidR="002B5FBA" w:rsidRPr="0035245F">
        <w:rPr>
          <w:rFonts w:ascii="Arial" w:hAnsi="Arial" w:cs="Arial"/>
        </w:rPr>
        <w:t xml:space="preserve">Fig. </w:t>
      </w:r>
      <w:r w:rsidR="005573CA" w:rsidRPr="0035245F">
        <w:rPr>
          <w:rFonts w:ascii="Arial" w:hAnsi="Arial" w:cs="Arial"/>
        </w:rPr>
        <w:t>1</w:t>
      </w:r>
      <w:r w:rsidR="00A1397C" w:rsidRPr="0035245F">
        <w:rPr>
          <w:rFonts w:ascii="Arial" w:hAnsi="Arial" w:cs="Arial"/>
        </w:rPr>
        <w:t>(a)</w:t>
      </w:r>
      <w:r w:rsidR="00A26D29" w:rsidRPr="0035245F">
        <w:rPr>
          <w:rFonts w:ascii="Arial" w:hAnsi="Arial" w:cs="Arial"/>
        </w:rPr>
        <w:t xml:space="preserve"> </w:t>
      </w:r>
      <w:r w:rsidR="0018266D" w:rsidRPr="0035245F">
        <w:rPr>
          <w:rFonts w:ascii="Arial" w:hAnsi="Arial" w:cs="Arial"/>
        </w:rPr>
        <w:fldChar w:fldCharType="begin"/>
      </w:r>
      <w:r w:rsidR="0018266D" w:rsidRPr="0035245F">
        <w:rPr>
          <w:rFonts w:ascii="Arial" w:hAnsi="Arial" w:cs="Arial"/>
        </w:rPr>
        <w:instrText xml:space="preserve"> REF _Ref51678101 \r \h </w:instrText>
      </w:r>
      <w:r w:rsidR="0018266D" w:rsidRPr="0035245F">
        <w:rPr>
          <w:rFonts w:ascii="Arial" w:hAnsi="Arial" w:cs="Arial"/>
        </w:rPr>
      </w:r>
      <w:r w:rsidR="0035245F">
        <w:rPr>
          <w:rFonts w:ascii="Arial" w:hAnsi="Arial" w:cs="Arial"/>
        </w:rPr>
        <w:instrText xml:space="preserve"> \* MERGEFORMAT </w:instrText>
      </w:r>
      <w:r w:rsidR="0018266D" w:rsidRPr="0035245F">
        <w:rPr>
          <w:rFonts w:ascii="Arial" w:hAnsi="Arial" w:cs="Arial"/>
        </w:rPr>
        <w:fldChar w:fldCharType="separate"/>
      </w:r>
      <w:r w:rsidR="00F6729E" w:rsidRPr="0035245F">
        <w:rPr>
          <w:rFonts w:ascii="Arial" w:hAnsi="Arial" w:cs="Arial"/>
        </w:rPr>
        <w:t>[9]</w:t>
      </w:r>
      <w:r w:rsidR="0018266D" w:rsidRPr="0035245F">
        <w:rPr>
          <w:rFonts w:ascii="Arial" w:hAnsi="Arial" w:cs="Arial"/>
        </w:rPr>
        <w:fldChar w:fldCharType="end"/>
      </w:r>
      <w:r w:rsidR="0018266D" w:rsidRPr="0035245F">
        <w:rPr>
          <w:rFonts w:ascii="Arial" w:hAnsi="Arial" w:cs="Arial"/>
        </w:rPr>
        <w:t>,</w:t>
      </w:r>
      <w:r w:rsidR="0018266D" w:rsidRPr="0035245F">
        <w:rPr>
          <w:rFonts w:ascii="Arial" w:hAnsi="Arial" w:cs="Arial"/>
        </w:rPr>
        <w:fldChar w:fldCharType="begin"/>
      </w:r>
      <w:r w:rsidR="0018266D" w:rsidRPr="0035245F">
        <w:rPr>
          <w:rFonts w:ascii="Arial" w:hAnsi="Arial" w:cs="Arial"/>
        </w:rPr>
        <w:instrText xml:space="preserve"> REF _Ref52290605 \r \h </w:instrText>
      </w:r>
      <w:r w:rsidR="0018266D" w:rsidRPr="0035245F">
        <w:rPr>
          <w:rFonts w:ascii="Arial" w:hAnsi="Arial" w:cs="Arial"/>
        </w:rPr>
      </w:r>
      <w:r w:rsidR="0035245F">
        <w:rPr>
          <w:rFonts w:ascii="Arial" w:hAnsi="Arial" w:cs="Arial"/>
        </w:rPr>
        <w:instrText xml:space="preserve"> \* MERGEFORMAT </w:instrText>
      </w:r>
      <w:r w:rsidR="0018266D" w:rsidRPr="0035245F">
        <w:rPr>
          <w:rFonts w:ascii="Arial" w:hAnsi="Arial" w:cs="Arial"/>
        </w:rPr>
        <w:fldChar w:fldCharType="separate"/>
      </w:r>
      <w:r w:rsidR="00F6729E" w:rsidRPr="0035245F">
        <w:rPr>
          <w:rFonts w:ascii="Arial" w:hAnsi="Arial" w:cs="Arial"/>
        </w:rPr>
        <w:t>[23]</w:t>
      </w:r>
      <w:r w:rsidR="0018266D" w:rsidRPr="0035245F">
        <w:rPr>
          <w:rFonts w:ascii="Arial" w:hAnsi="Arial" w:cs="Arial"/>
        </w:rPr>
        <w:fldChar w:fldCharType="end"/>
      </w:r>
      <w:r w:rsidR="002B5FBA" w:rsidRPr="0035245F">
        <w:rPr>
          <w:rFonts w:ascii="Arial" w:hAnsi="Arial" w:cs="Arial"/>
        </w:rPr>
        <w:t xml:space="preserve">. </w:t>
      </w:r>
      <w:r w:rsidR="007B757F" w:rsidRPr="0035245F">
        <w:rPr>
          <w:rFonts w:ascii="Arial" w:hAnsi="Arial" w:cs="Arial"/>
        </w:rPr>
        <w:t>Two different thicknesses of the MgO layers were used for MTJ</w:t>
      </w:r>
      <w:r w:rsidR="00F25286" w:rsidRPr="0035245F">
        <w:rPr>
          <w:rFonts w:ascii="Arial" w:hAnsi="Arial" w:cs="Arial"/>
        </w:rPr>
        <w:t>s with 2.4 nm</w:t>
      </w:r>
      <w:r w:rsidR="007B757F" w:rsidRPr="0035245F">
        <w:rPr>
          <w:rFonts w:ascii="Arial" w:hAnsi="Arial" w:cs="Arial"/>
        </w:rPr>
        <w:t xml:space="preserve"> and reference samples</w:t>
      </w:r>
      <w:r w:rsidR="00F25286" w:rsidRPr="0035245F">
        <w:rPr>
          <w:rFonts w:ascii="Arial" w:hAnsi="Arial" w:cs="Arial"/>
        </w:rPr>
        <w:t xml:space="preserve"> with 20 nm</w:t>
      </w:r>
      <w:r w:rsidR="007B757F" w:rsidRPr="0035245F">
        <w:rPr>
          <w:rFonts w:ascii="Arial" w:hAnsi="Arial" w:cs="Arial"/>
        </w:rPr>
        <w:t xml:space="preserve">. For </w:t>
      </w:r>
      <w:proofErr w:type="spellStart"/>
      <w:r w:rsidR="007B757F" w:rsidRPr="0035245F">
        <w:rPr>
          <w:rFonts w:ascii="Arial" w:hAnsi="Arial" w:cs="Arial"/>
        </w:rPr>
        <w:t>CoMn</w:t>
      </w:r>
      <w:proofErr w:type="spellEnd"/>
      <w:r w:rsidR="007B757F" w:rsidRPr="0035245F">
        <w:rPr>
          <w:rFonts w:ascii="Arial" w:hAnsi="Arial" w:cs="Arial"/>
        </w:rPr>
        <w:t xml:space="preserve">, four different </w:t>
      </w:r>
      <w:r w:rsidR="00884115" w:rsidRPr="0035245F">
        <w:rPr>
          <w:rFonts w:ascii="Arial" w:eastAsia="Yu Mincho" w:hAnsi="Arial" w:cs="Arial" w:hint="eastAsia"/>
          <w:lang w:eastAsia="ja-JP"/>
        </w:rPr>
        <w:t>n</w:t>
      </w:r>
      <w:r w:rsidR="00884115" w:rsidRPr="0035245F">
        <w:rPr>
          <w:rFonts w:ascii="Arial" w:eastAsia="Yu Mincho" w:hAnsi="Arial" w:cs="Arial"/>
          <w:lang w:eastAsia="ja-JP"/>
        </w:rPr>
        <w:t xml:space="preserve">ominal </w:t>
      </w:r>
      <w:r w:rsidR="007B757F" w:rsidRPr="0035245F">
        <w:rPr>
          <w:rFonts w:ascii="Arial" w:hAnsi="Arial" w:cs="Arial"/>
        </w:rPr>
        <w:t xml:space="preserve">compositions of </w:t>
      </w:r>
      <w:r w:rsidR="007B757F" w:rsidRPr="0035245F">
        <w:rPr>
          <w:rFonts w:ascii="Arial" w:hAnsi="Arial" w:cs="Arial"/>
          <w:i/>
          <w:iCs/>
        </w:rPr>
        <w:t>x</w:t>
      </w:r>
      <w:r w:rsidR="007B757F" w:rsidRPr="0035245F">
        <w:rPr>
          <w:rFonts w:ascii="Arial" w:hAnsi="Arial" w:cs="Arial"/>
        </w:rPr>
        <w:t>=</w:t>
      </w:r>
      <w:r w:rsidR="004841C4" w:rsidRPr="0035245F">
        <w:rPr>
          <w:rFonts w:ascii="Arial" w:hAnsi="Arial" w:cs="Arial"/>
        </w:rPr>
        <w:t>66</w:t>
      </w:r>
      <w:r w:rsidR="007B757F" w:rsidRPr="0035245F">
        <w:rPr>
          <w:rFonts w:ascii="Arial" w:hAnsi="Arial" w:cs="Arial"/>
        </w:rPr>
        <w:t xml:space="preserve">, </w:t>
      </w:r>
      <w:r w:rsidR="004841C4" w:rsidRPr="0035245F">
        <w:rPr>
          <w:rFonts w:ascii="Arial" w:hAnsi="Arial" w:cs="Arial"/>
        </w:rPr>
        <w:t>75</w:t>
      </w:r>
      <w:r w:rsidR="007B757F" w:rsidRPr="0035245F">
        <w:rPr>
          <w:rFonts w:ascii="Arial" w:hAnsi="Arial" w:cs="Arial"/>
        </w:rPr>
        <w:t xml:space="preserve">, </w:t>
      </w:r>
      <w:r w:rsidR="004841C4" w:rsidRPr="0035245F">
        <w:rPr>
          <w:rFonts w:ascii="Arial" w:hAnsi="Arial" w:cs="Arial"/>
        </w:rPr>
        <w:t>83</w:t>
      </w:r>
      <w:r w:rsidR="007B757F" w:rsidRPr="0035245F">
        <w:rPr>
          <w:rFonts w:ascii="Arial" w:hAnsi="Arial" w:cs="Arial"/>
        </w:rPr>
        <w:t xml:space="preserve"> and 86 were employed</w:t>
      </w:r>
      <w:r w:rsidR="00DC536D" w:rsidRPr="0035245F">
        <w:rPr>
          <w:rFonts w:ascii="Arial" w:hAnsi="Arial" w:cs="Arial"/>
        </w:rPr>
        <w:t>, allowing</w:t>
      </w:r>
      <w:r w:rsidR="008F7E7B" w:rsidRPr="0035245F">
        <w:rPr>
          <w:rFonts w:ascii="Arial" w:hAnsi="Arial" w:cs="Arial"/>
        </w:rPr>
        <w:t xml:space="preserve"> to control the lattice constants of the bottom and top electrodes precisely</w:t>
      </w:r>
      <w:r w:rsidR="00195D70" w:rsidRPr="0035245F">
        <w:rPr>
          <w:rFonts w:ascii="Arial" w:hAnsi="Arial" w:cs="Arial"/>
        </w:rPr>
        <w:t xml:space="preserve"> </w:t>
      </w:r>
      <w:r w:rsidR="0018266D" w:rsidRPr="0035245F">
        <w:rPr>
          <w:rFonts w:ascii="Arial" w:hAnsi="Arial" w:cs="Arial"/>
        </w:rPr>
        <w:fldChar w:fldCharType="begin"/>
      </w:r>
      <w:r w:rsidR="0018266D" w:rsidRPr="0035245F">
        <w:rPr>
          <w:rFonts w:ascii="Arial" w:hAnsi="Arial" w:cs="Arial"/>
        </w:rPr>
        <w:instrText xml:space="preserve"> REF _Ref52290605 \r \h </w:instrText>
      </w:r>
      <w:r w:rsidR="0018266D" w:rsidRPr="0035245F">
        <w:rPr>
          <w:rFonts w:ascii="Arial" w:hAnsi="Arial" w:cs="Arial"/>
        </w:rPr>
      </w:r>
      <w:r w:rsidR="0035245F">
        <w:rPr>
          <w:rFonts w:ascii="Arial" w:hAnsi="Arial" w:cs="Arial"/>
        </w:rPr>
        <w:instrText xml:space="preserve"> \* MERGEFORMAT </w:instrText>
      </w:r>
      <w:r w:rsidR="0018266D" w:rsidRPr="0035245F">
        <w:rPr>
          <w:rFonts w:ascii="Arial" w:hAnsi="Arial" w:cs="Arial"/>
        </w:rPr>
        <w:fldChar w:fldCharType="separate"/>
      </w:r>
      <w:r w:rsidR="00F6729E" w:rsidRPr="0035245F">
        <w:rPr>
          <w:rFonts w:ascii="Arial" w:hAnsi="Arial" w:cs="Arial"/>
        </w:rPr>
        <w:t>[23]</w:t>
      </w:r>
      <w:r w:rsidR="0018266D" w:rsidRPr="0035245F">
        <w:rPr>
          <w:rFonts w:ascii="Arial" w:hAnsi="Arial" w:cs="Arial"/>
        </w:rPr>
        <w:fldChar w:fldCharType="end"/>
      </w:r>
      <w:r w:rsidR="008F7E7B" w:rsidRPr="0035245F">
        <w:rPr>
          <w:rFonts w:ascii="Arial" w:hAnsi="Arial" w:cs="Arial"/>
        </w:rPr>
        <w:t>.</w:t>
      </w:r>
      <w:r w:rsidR="00623458" w:rsidRPr="0035245F">
        <w:rPr>
          <w:rFonts w:ascii="Arial" w:hAnsi="Arial" w:cs="Arial"/>
        </w:rPr>
        <w:t xml:space="preserve"> </w:t>
      </w:r>
      <w:r w:rsidR="001C64E4" w:rsidRPr="0035245F">
        <w:rPr>
          <w:rFonts w:ascii="Arial" w:hAnsi="Arial" w:cs="Arial"/>
        </w:rPr>
        <w:t>T</w:t>
      </w:r>
      <w:r w:rsidR="00DC536D" w:rsidRPr="0035245F">
        <w:rPr>
          <w:rFonts w:ascii="Arial" w:hAnsi="Arial" w:cs="Arial"/>
        </w:rPr>
        <w:t xml:space="preserve">he </w:t>
      </w:r>
      <w:r w:rsidR="00F92B7F" w:rsidRPr="0035245F">
        <w:rPr>
          <w:rFonts w:ascii="Arial" w:hAnsi="Arial" w:cs="Arial"/>
        </w:rPr>
        <w:t xml:space="preserve">crystalline phase of </w:t>
      </w:r>
      <w:proofErr w:type="spellStart"/>
      <w:r w:rsidR="00B25BE2" w:rsidRPr="0035245F">
        <w:rPr>
          <w:rFonts w:ascii="Arial" w:hAnsi="Arial" w:cs="Arial"/>
        </w:rPr>
        <w:t>CoMn</w:t>
      </w:r>
      <w:proofErr w:type="spellEnd"/>
      <w:r w:rsidR="00F92B7F" w:rsidRPr="0035245F">
        <w:rPr>
          <w:rFonts w:ascii="Arial" w:hAnsi="Arial" w:cs="Arial"/>
        </w:rPr>
        <w:t xml:space="preserve"> </w:t>
      </w:r>
      <w:r w:rsidR="001C64E4" w:rsidRPr="0035245F">
        <w:rPr>
          <w:rFonts w:ascii="Arial" w:hAnsi="Arial" w:cs="Arial"/>
        </w:rPr>
        <w:t xml:space="preserve">in bulk </w:t>
      </w:r>
      <w:r w:rsidR="00F92B7F" w:rsidRPr="0035245F">
        <w:rPr>
          <w:rFonts w:ascii="Arial" w:hAnsi="Arial" w:cs="Arial"/>
        </w:rPr>
        <w:t xml:space="preserve">becomes </w:t>
      </w:r>
      <w:r w:rsidR="00DC536D" w:rsidRPr="0035245F">
        <w:rPr>
          <w:rFonts w:ascii="Arial" w:hAnsi="Arial" w:cs="Arial"/>
        </w:rPr>
        <w:t>face-centred cubic (</w:t>
      </w:r>
      <w:proofErr w:type="spellStart"/>
      <w:r w:rsidR="00F92B7F" w:rsidRPr="0035245F">
        <w:rPr>
          <w:rFonts w:ascii="Arial" w:hAnsi="Arial" w:cs="Arial"/>
        </w:rPr>
        <w:t>fcc</w:t>
      </w:r>
      <w:proofErr w:type="spellEnd"/>
      <w:r w:rsidR="00DC536D" w:rsidRPr="0035245F">
        <w:rPr>
          <w:rFonts w:ascii="Arial" w:hAnsi="Arial" w:cs="Arial"/>
        </w:rPr>
        <w:t>)</w:t>
      </w:r>
      <w:r w:rsidR="00F92B7F" w:rsidRPr="0035245F">
        <w:rPr>
          <w:rFonts w:ascii="Arial" w:hAnsi="Arial" w:cs="Arial"/>
        </w:rPr>
        <w:t>/</w:t>
      </w:r>
      <w:r w:rsidR="00DC536D" w:rsidRPr="0035245F">
        <w:rPr>
          <w:rFonts w:ascii="Arial" w:hAnsi="Arial" w:cs="Arial"/>
        </w:rPr>
        <w:t>hexagonal closed packing (</w:t>
      </w:r>
      <w:r w:rsidR="00F92B7F" w:rsidRPr="0035245F">
        <w:rPr>
          <w:rFonts w:ascii="Arial" w:hAnsi="Arial" w:cs="Arial"/>
        </w:rPr>
        <w:t>hcp</w:t>
      </w:r>
      <w:r w:rsidR="00DC536D" w:rsidRPr="0035245F">
        <w:rPr>
          <w:rFonts w:ascii="Arial" w:hAnsi="Arial" w:cs="Arial"/>
        </w:rPr>
        <w:t>)</w:t>
      </w:r>
      <w:r w:rsidR="00F92B7F" w:rsidRPr="0035245F">
        <w:rPr>
          <w:rFonts w:ascii="Arial" w:hAnsi="Arial" w:cs="Arial"/>
        </w:rPr>
        <w:t xml:space="preserve"> </w:t>
      </w:r>
      <w:r w:rsidR="001C64E4" w:rsidRPr="0035245F">
        <w:rPr>
          <w:rFonts w:ascii="Arial" w:hAnsi="Arial" w:cs="Arial"/>
        </w:rPr>
        <w:t xml:space="preserve">for </w:t>
      </w:r>
      <w:r w:rsidR="001C64E4" w:rsidRPr="0035245F">
        <w:rPr>
          <w:rFonts w:ascii="Arial" w:hAnsi="Arial" w:cs="Arial"/>
          <w:iCs/>
        </w:rPr>
        <w:t xml:space="preserve">those range of </w:t>
      </w:r>
      <w:r w:rsidR="001C64E4" w:rsidRPr="0035245F">
        <w:rPr>
          <w:rFonts w:ascii="Arial" w:hAnsi="Arial" w:cs="Arial"/>
          <w:i/>
          <w:iCs/>
        </w:rPr>
        <w:t>x</w:t>
      </w:r>
      <w:r w:rsidR="001C64E4" w:rsidRPr="0035245F">
        <w:rPr>
          <w:rFonts w:ascii="Arial" w:hAnsi="Arial" w:cs="Arial"/>
        </w:rPr>
        <w:t xml:space="preserve"> </w:t>
      </w:r>
      <w:r w:rsidR="0018266D" w:rsidRPr="0035245F">
        <w:rPr>
          <w:rFonts w:ascii="Arial" w:hAnsi="Arial" w:cs="Arial"/>
        </w:rPr>
        <w:fldChar w:fldCharType="begin"/>
      </w:r>
      <w:r w:rsidR="0018266D" w:rsidRPr="0035245F">
        <w:rPr>
          <w:rFonts w:ascii="Arial" w:hAnsi="Arial" w:cs="Arial"/>
        </w:rPr>
        <w:instrText xml:space="preserve"> REF _Ref52290780 \r \h </w:instrText>
      </w:r>
      <w:r w:rsidR="0018266D" w:rsidRPr="0035245F">
        <w:rPr>
          <w:rFonts w:ascii="Arial" w:hAnsi="Arial" w:cs="Arial"/>
        </w:rPr>
      </w:r>
      <w:r w:rsidR="0035245F">
        <w:rPr>
          <w:rFonts w:ascii="Arial" w:hAnsi="Arial" w:cs="Arial"/>
        </w:rPr>
        <w:instrText xml:space="preserve"> \* MERGEFORMAT </w:instrText>
      </w:r>
      <w:r w:rsidR="0018266D" w:rsidRPr="0035245F">
        <w:rPr>
          <w:rFonts w:ascii="Arial" w:hAnsi="Arial" w:cs="Arial"/>
        </w:rPr>
        <w:fldChar w:fldCharType="separate"/>
      </w:r>
      <w:r w:rsidR="00F6729E" w:rsidRPr="0035245F">
        <w:rPr>
          <w:rFonts w:ascii="Arial" w:hAnsi="Arial" w:cs="Arial"/>
        </w:rPr>
        <w:t>[24]</w:t>
      </w:r>
      <w:r w:rsidR="0018266D" w:rsidRPr="0035245F">
        <w:rPr>
          <w:rFonts w:ascii="Arial" w:hAnsi="Arial" w:cs="Arial"/>
        </w:rPr>
        <w:fldChar w:fldCharType="end"/>
      </w:r>
      <w:r w:rsidR="00AF45E0" w:rsidRPr="0035245F">
        <w:rPr>
          <w:rFonts w:ascii="Arial" w:hAnsi="Arial" w:cs="Arial"/>
        </w:rPr>
        <w:t>.</w:t>
      </w:r>
      <w:r w:rsidR="001C64E4" w:rsidRPr="0035245F">
        <w:rPr>
          <w:rFonts w:ascii="Arial" w:hAnsi="Arial" w:cs="Arial"/>
        </w:rPr>
        <w:t xml:space="preserve"> However, it has been reported that ferromagnetic </w:t>
      </w:r>
      <w:proofErr w:type="spellStart"/>
      <w:r w:rsidR="001C64E4" w:rsidRPr="0035245F">
        <w:rPr>
          <w:rFonts w:ascii="Arial" w:hAnsi="Arial" w:cs="Arial"/>
        </w:rPr>
        <w:t>CoMn</w:t>
      </w:r>
      <w:proofErr w:type="spellEnd"/>
      <w:r w:rsidR="001C64E4" w:rsidRPr="0035245F">
        <w:rPr>
          <w:rFonts w:ascii="Arial" w:hAnsi="Arial" w:cs="Arial"/>
        </w:rPr>
        <w:t xml:space="preserve">, body-centred cubic (bcc) phase can be obtained around </w:t>
      </w:r>
      <w:r w:rsidR="001C64E4" w:rsidRPr="0035245F">
        <w:rPr>
          <w:rFonts w:ascii="Arial" w:hAnsi="Arial" w:cs="Arial"/>
          <w:i/>
          <w:iCs/>
        </w:rPr>
        <w:t>x</w:t>
      </w:r>
      <w:r w:rsidR="001C64E4" w:rsidRPr="0035245F">
        <w:rPr>
          <w:rFonts w:ascii="Arial" w:hAnsi="Arial" w:cs="Arial"/>
        </w:rPr>
        <w:t xml:space="preserve">=75 in epitaxial films </w:t>
      </w:r>
      <w:r w:rsidR="00C8459C" w:rsidRPr="0035245F">
        <w:rPr>
          <w:rFonts w:ascii="Arial" w:hAnsi="Arial" w:cs="Arial"/>
        </w:rPr>
        <w:fldChar w:fldCharType="begin"/>
      </w:r>
      <w:r w:rsidR="00C8459C" w:rsidRPr="0035245F">
        <w:rPr>
          <w:rFonts w:ascii="Arial" w:hAnsi="Arial" w:cs="Arial"/>
        </w:rPr>
        <w:instrText xml:space="preserve"> REF _Ref51678347 \r \h </w:instrText>
      </w:r>
      <w:r w:rsidR="00C8459C" w:rsidRPr="0035245F">
        <w:rPr>
          <w:rFonts w:ascii="Arial" w:hAnsi="Arial" w:cs="Arial"/>
        </w:rPr>
      </w:r>
      <w:r w:rsidR="0035245F">
        <w:rPr>
          <w:rFonts w:ascii="Arial" w:hAnsi="Arial" w:cs="Arial"/>
        </w:rPr>
        <w:instrText xml:space="preserve"> \* MERGEFORMAT </w:instrText>
      </w:r>
      <w:r w:rsidR="00C8459C" w:rsidRPr="0035245F">
        <w:rPr>
          <w:rFonts w:ascii="Arial" w:hAnsi="Arial" w:cs="Arial"/>
        </w:rPr>
        <w:fldChar w:fldCharType="separate"/>
      </w:r>
      <w:r w:rsidR="00F6729E" w:rsidRPr="0035245F">
        <w:rPr>
          <w:rFonts w:ascii="Arial" w:hAnsi="Arial" w:cs="Arial"/>
        </w:rPr>
        <w:t>[25]</w:t>
      </w:r>
      <w:r w:rsidR="00C8459C" w:rsidRPr="0035245F">
        <w:rPr>
          <w:rFonts w:ascii="Arial" w:hAnsi="Arial" w:cs="Arial"/>
        </w:rPr>
        <w:fldChar w:fldCharType="end"/>
      </w:r>
      <w:r w:rsidR="001C64E4" w:rsidRPr="0035245F">
        <w:rPr>
          <w:rFonts w:ascii="Arial" w:hAnsi="Arial" w:cs="Arial"/>
        </w:rPr>
        <w:t>.</w:t>
      </w:r>
      <w:r w:rsidR="001C64E4" w:rsidRPr="0035245F" w:rsidDel="001C64E4">
        <w:rPr>
          <w:rStyle w:val="a6"/>
        </w:rPr>
        <w:t xml:space="preserve"> </w:t>
      </w:r>
      <w:r w:rsidR="00F31EFC" w:rsidRPr="0035245F">
        <w:rPr>
          <w:rFonts w:ascii="Arial" w:hAnsi="Arial" w:cs="Arial"/>
        </w:rPr>
        <w:t>T</w:t>
      </w:r>
      <w:r w:rsidR="00DC536D" w:rsidRPr="0035245F">
        <w:rPr>
          <w:rFonts w:ascii="Arial" w:hAnsi="Arial" w:cs="Arial"/>
        </w:rPr>
        <w:t xml:space="preserve">o achieve these crystalline engineering in MTJ, </w:t>
      </w:r>
      <w:r w:rsidR="00DC536D" w:rsidRPr="0035245F">
        <w:rPr>
          <w:rFonts w:ascii="Arial" w:hAnsi="Arial" w:cs="Arial"/>
          <w:i/>
          <w:iCs/>
        </w:rPr>
        <w:t>in</w:t>
      </w:r>
      <w:r w:rsidR="00EE658A" w:rsidRPr="0035245F">
        <w:rPr>
          <w:rFonts w:ascii="Arial" w:hAnsi="Arial" w:cs="Arial"/>
          <w:i/>
          <w:iCs/>
        </w:rPr>
        <w:t>-situ</w:t>
      </w:r>
      <w:r w:rsidR="00EE658A" w:rsidRPr="0035245F">
        <w:rPr>
          <w:rFonts w:ascii="Arial" w:hAnsi="Arial" w:cs="Arial"/>
        </w:rPr>
        <w:t xml:space="preserve"> annealing was carried out </w:t>
      </w:r>
      <w:r w:rsidR="00371965" w:rsidRPr="0035245F">
        <w:rPr>
          <w:rFonts w:ascii="Arial" w:hAnsi="Arial" w:cs="Arial"/>
        </w:rPr>
        <w:t xml:space="preserve">after the deposition of </w:t>
      </w:r>
      <w:r w:rsidR="00EE658A" w:rsidRPr="0035245F">
        <w:rPr>
          <w:rFonts w:ascii="Arial" w:hAnsi="Arial" w:cs="Arial"/>
        </w:rPr>
        <w:t xml:space="preserve">the Cr seed layer and </w:t>
      </w:r>
      <w:proofErr w:type="spellStart"/>
      <w:r w:rsidR="00EE658A" w:rsidRPr="0035245F">
        <w:rPr>
          <w:rFonts w:ascii="Arial" w:hAnsi="Arial" w:cs="Arial"/>
        </w:rPr>
        <w:t>CoMn</w:t>
      </w:r>
      <w:proofErr w:type="spellEnd"/>
      <w:r w:rsidR="00EE658A" w:rsidRPr="0035245F">
        <w:rPr>
          <w:rFonts w:ascii="Arial" w:hAnsi="Arial" w:cs="Arial"/>
        </w:rPr>
        <w:t xml:space="preserve"> </w:t>
      </w:r>
      <w:r w:rsidR="00A24A4F" w:rsidRPr="0035245F">
        <w:rPr>
          <w:rFonts w:ascii="Arial" w:hAnsi="Arial" w:cs="Arial"/>
        </w:rPr>
        <w:t xml:space="preserve">layers </w:t>
      </w:r>
      <w:r w:rsidR="00EE658A" w:rsidRPr="0035245F">
        <w:rPr>
          <w:rFonts w:ascii="Arial" w:hAnsi="Arial" w:cs="Arial"/>
        </w:rPr>
        <w:t>at 700</w:t>
      </w:r>
      <w:r w:rsidR="00EE658A" w:rsidRPr="0035245F">
        <w:rPr>
          <w:rFonts w:ascii="Arial" w:hAnsi="Arial" w:cs="Arial"/>
          <w:vertAlign w:val="superscript"/>
        </w:rPr>
        <w:t>o</w:t>
      </w:r>
      <w:r w:rsidR="00EE658A" w:rsidRPr="0035245F">
        <w:rPr>
          <w:rFonts w:ascii="Arial" w:hAnsi="Arial" w:cs="Arial"/>
        </w:rPr>
        <w:t>C and 200</w:t>
      </w:r>
      <w:r w:rsidR="00EE658A" w:rsidRPr="0035245F">
        <w:rPr>
          <w:rFonts w:ascii="Arial" w:hAnsi="Arial" w:cs="Arial"/>
          <w:vertAlign w:val="superscript"/>
        </w:rPr>
        <w:t>o</w:t>
      </w:r>
      <w:r w:rsidR="00EE658A" w:rsidRPr="0035245F">
        <w:rPr>
          <w:rFonts w:ascii="Arial" w:hAnsi="Arial" w:cs="Arial"/>
        </w:rPr>
        <w:t>C, respectively.</w:t>
      </w:r>
      <w:r w:rsidR="00E15190" w:rsidRPr="0035245F">
        <w:rPr>
          <w:rFonts w:ascii="Arial" w:hAnsi="Arial" w:cs="Arial"/>
        </w:rPr>
        <w:t xml:space="preserve"> MTJs were </w:t>
      </w:r>
      <w:r w:rsidR="00A24A4F" w:rsidRPr="0035245F">
        <w:rPr>
          <w:rFonts w:ascii="Arial" w:hAnsi="Arial" w:cs="Arial"/>
        </w:rPr>
        <w:t xml:space="preserve">then </w:t>
      </w:r>
      <w:r w:rsidR="002423F5" w:rsidRPr="0035245F">
        <w:rPr>
          <w:rFonts w:ascii="Arial" w:hAnsi="Arial" w:cs="Arial"/>
        </w:rPr>
        <w:t>post-</w:t>
      </w:r>
      <w:r w:rsidR="00E15190" w:rsidRPr="0035245F">
        <w:rPr>
          <w:rFonts w:ascii="Arial" w:hAnsi="Arial" w:cs="Arial"/>
        </w:rPr>
        <w:t>annealed at 325</w:t>
      </w:r>
      <w:r w:rsidR="00E15190" w:rsidRPr="0035245F">
        <w:rPr>
          <w:rFonts w:ascii="Arial" w:hAnsi="Arial" w:cs="Arial"/>
          <w:vertAlign w:val="superscript"/>
        </w:rPr>
        <w:t>o</w:t>
      </w:r>
      <w:r w:rsidR="00E15190" w:rsidRPr="0035245F">
        <w:rPr>
          <w:rFonts w:ascii="Arial" w:hAnsi="Arial" w:cs="Arial"/>
        </w:rPr>
        <w:t>C</w:t>
      </w:r>
      <w:r w:rsidR="00A24A4F" w:rsidRPr="0035245F">
        <w:rPr>
          <w:rFonts w:ascii="Arial" w:hAnsi="Arial" w:cs="Arial"/>
        </w:rPr>
        <w:t xml:space="preserve"> for their crystallisation after patterned into pillars with </w:t>
      </w:r>
      <w:proofErr w:type="spellStart"/>
      <w:r w:rsidR="00A24A4F" w:rsidRPr="0035245F">
        <w:rPr>
          <w:rFonts w:ascii="Arial" w:hAnsi="Arial" w:cs="Arial"/>
        </w:rPr>
        <w:t>Ti</w:t>
      </w:r>
      <w:proofErr w:type="spellEnd"/>
      <w:r w:rsidR="00A24A4F" w:rsidRPr="0035245F">
        <w:rPr>
          <w:rFonts w:ascii="Arial" w:hAnsi="Arial" w:cs="Arial"/>
        </w:rPr>
        <w:t>/Au electrodes by photolithography</w:t>
      </w:r>
      <w:r w:rsidR="00195D70" w:rsidRPr="0035245F">
        <w:rPr>
          <w:rFonts w:ascii="Arial" w:hAnsi="Arial" w:cs="Arial"/>
        </w:rPr>
        <w:t xml:space="preserve"> </w:t>
      </w:r>
      <w:r w:rsidR="00C8459C" w:rsidRPr="0035245F">
        <w:rPr>
          <w:rFonts w:ascii="Arial" w:hAnsi="Arial" w:cs="Arial"/>
        </w:rPr>
        <w:fldChar w:fldCharType="begin"/>
      </w:r>
      <w:r w:rsidR="00C8459C" w:rsidRPr="0035245F">
        <w:rPr>
          <w:rFonts w:ascii="Arial" w:hAnsi="Arial" w:cs="Arial"/>
        </w:rPr>
        <w:instrText xml:space="preserve"> REF _Ref52290605 \r \h </w:instrText>
      </w:r>
      <w:r w:rsidR="00C8459C" w:rsidRPr="0035245F">
        <w:rPr>
          <w:rFonts w:ascii="Arial" w:hAnsi="Arial" w:cs="Arial"/>
        </w:rPr>
      </w:r>
      <w:r w:rsidR="0035245F">
        <w:rPr>
          <w:rFonts w:ascii="Arial" w:hAnsi="Arial" w:cs="Arial"/>
        </w:rPr>
        <w:instrText xml:space="preserve"> \* MERGEFORMAT </w:instrText>
      </w:r>
      <w:r w:rsidR="00C8459C" w:rsidRPr="0035245F">
        <w:rPr>
          <w:rFonts w:ascii="Arial" w:hAnsi="Arial" w:cs="Arial"/>
        </w:rPr>
        <w:fldChar w:fldCharType="separate"/>
      </w:r>
      <w:r w:rsidR="00F6729E" w:rsidRPr="0035245F">
        <w:rPr>
          <w:rFonts w:ascii="Arial" w:hAnsi="Arial" w:cs="Arial"/>
        </w:rPr>
        <w:t>[23]</w:t>
      </w:r>
      <w:r w:rsidR="00C8459C" w:rsidRPr="0035245F">
        <w:rPr>
          <w:rFonts w:ascii="Arial" w:hAnsi="Arial" w:cs="Arial"/>
        </w:rPr>
        <w:fldChar w:fldCharType="end"/>
      </w:r>
      <w:r w:rsidR="00E15190" w:rsidRPr="0035245F">
        <w:rPr>
          <w:rFonts w:ascii="Arial" w:hAnsi="Arial" w:cs="Arial"/>
        </w:rPr>
        <w:t>.</w:t>
      </w:r>
    </w:p>
    <w:p w14:paraId="486A5A7A" w14:textId="3FBFD0AD" w:rsidR="002D19E7" w:rsidRPr="0035245F" w:rsidRDefault="002D19E7" w:rsidP="002D19E7">
      <w:pPr>
        <w:spacing w:before="480" w:after="240" w:line="360" w:lineRule="auto"/>
        <w:jc w:val="both"/>
        <w:rPr>
          <w:rFonts w:ascii="Arial" w:hAnsi="Arial" w:cs="Arial"/>
          <w:b/>
          <w:bCs/>
        </w:rPr>
      </w:pPr>
      <w:r w:rsidRPr="0035245F">
        <w:rPr>
          <w:rFonts w:ascii="Arial" w:hAnsi="Arial" w:cs="Arial"/>
          <w:b/>
          <w:bCs/>
        </w:rPr>
        <w:t>3. Results and Discussion</w:t>
      </w:r>
    </w:p>
    <w:p w14:paraId="0CB2458C" w14:textId="36712864" w:rsidR="00591537" w:rsidRPr="0035245F" w:rsidRDefault="001B7C9D" w:rsidP="00D8546A">
      <w:pPr>
        <w:spacing w:after="480" w:line="360" w:lineRule="auto"/>
        <w:ind w:firstLineChars="100" w:firstLine="220"/>
        <w:jc w:val="both"/>
        <w:rPr>
          <w:rFonts w:ascii="Arial" w:hAnsi="Arial" w:cs="Arial"/>
        </w:rPr>
      </w:pPr>
      <w:r w:rsidRPr="0035245F">
        <w:rPr>
          <w:rFonts w:ascii="Arial" w:hAnsi="Arial" w:cs="Arial"/>
        </w:rPr>
        <w:t xml:space="preserve">TMR measurements were carried out using the conventional four-terminal setup with elevating temperature and </w:t>
      </w:r>
      <w:r w:rsidR="00A70A5A" w:rsidRPr="0035245F">
        <w:rPr>
          <w:rFonts w:ascii="Arial" w:hAnsi="Arial" w:cs="Arial"/>
        </w:rPr>
        <w:t xml:space="preserve">the </w:t>
      </w:r>
      <w:r w:rsidR="004D28E1" w:rsidRPr="0035245F">
        <w:rPr>
          <w:rFonts w:ascii="Arial" w:hAnsi="Arial" w:cs="Arial"/>
        </w:rPr>
        <w:t xml:space="preserve">corresponding </w:t>
      </w:r>
      <w:r w:rsidR="00371965" w:rsidRPr="0035245F">
        <w:rPr>
          <w:rFonts w:ascii="Arial" w:hAnsi="Arial" w:cs="Arial"/>
        </w:rPr>
        <w:t xml:space="preserve">atomic structures </w:t>
      </w:r>
      <w:r w:rsidR="00A70A5A" w:rsidRPr="0035245F">
        <w:rPr>
          <w:rFonts w:ascii="Arial" w:hAnsi="Arial" w:cs="Arial"/>
        </w:rPr>
        <w:t xml:space="preserve">at the </w:t>
      </w:r>
      <w:proofErr w:type="spellStart"/>
      <w:r w:rsidR="00A70A5A" w:rsidRPr="0035245F">
        <w:rPr>
          <w:rFonts w:ascii="Arial" w:hAnsi="Arial" w:cs="Arial"/>
        </w:rPr>
        <w:t>CoMn</w:t>
      </w:r>
      <w:proofErr w:type="spellEnd"/>
      <w:r w:rsidR="00A70A5A" w:rsidRPr="0035245F">
        <w:rPr>
          <w:rFonts w:ascii="Arial" w:hAnsi="Arial" w:cs="Arial"/>
        </w:rPr>
        <w:t>/MgO/</w:t>
      </w:r>
      <w:proofErr w:type="spellStart"/>
      <w:r w:rsidR="00A70A5A" w:rsidRPr="0035245F">
        <w:rPr>
          <w:rFonts w:ascii="Arial" w:hAnsi="Arial" w:cs="Arial"/>
        </w:rPr>
        <w:t>CoMn</w:t>
      </w:r>
      <w:proofErr w:type="spellEnd"/>
      <w:r w:rsidR="00A70A5A" w:rsidRPr="0035245F">
        <w:rPr>
          <w:rFonts w:ascii="Arial" w:hAnsi="Arial" w:cs="Arial"/>
        </w:rPr>
        <w:t xml:space="preserve"> interface</w:t>
      </w:r>
      <w:r w:rsidR="00371965" w:rsidRPr="0035245F">
        <w:rPr>
          <w:rFonts w:ascii="Arial" w:hAnsi="Arial" w:cs="Arial"/>
        </w:rPr>
        <w:t>s</w:t>
      </w:r>
      <w:r w:rsidR="00A70A5A" w:rsidRPr="0035245F">
        <w:rPr>
          <w:rFonts w:ascii="Arial" w:hAnsi="Arial" w:cs="Arial"/>
        </w:rPr>
        <w:t xml:space="preserve"> </w:t>
      </w:r>
      <w:r w:rsidR="00AC4B8C" w:rsidRPr="0035245F">
        <w:rPr>
          <w:rFonts w:ascii="Arial" w:hAnsi="Arial" w:cs="Arial"/>
        </w:rPr>
        <w:t xml:space="preserve">were </w:t>
      </w:r>
      <w:r w:rsidR="00A70A5A" w:rsidRPr="0035245F">
        <w:rPr>
          <w:rFonts w:ascii="Arial" w:hAnsi="Arial" w:cs="Arial"/>
        </w:rPr>
        <w:t>studied</w:t>
      </w:r>
      <w:r w:rsidR="004D28E1" w:rsidRPr="0035245F">
        <w:rPr>
          <w:rFonts w:ascii="Arial" w:hAnsi="Arial" w:cs="Arial"/>
        </w:rPr>
        <w:t xml:space="preserve"> to understand the compositional dependence of the </w:t>
      </w:r>
      <w:proofErr w:type="spellStart"/>
      <w:r w:rsidR="004D28E1" w:rsidRPr="0035245F">
        <w:rPr>
          <w:rFonts w:ascii="Arial" w:hAnsi="Arial" w:cs="Arial"/>
        </w:rPr>
        <w:t>CoMn</w:t>
      </w:r>
      <w:proofErr w:type="spellEnd"/>
      <w:r w:rsidR="004D28E1" w:rsidRPr="0035245F">
        <w:rPr>
          <w:rFonts w:ascii="Arial" w:hAnsi="Arial" w:cs="Arial"/>
        </w:rPr>
        <w:t xml:space="preserve"> MTJ samples</w:t>
      </w:r>
      <w:r w:rsidR="00A70A5A" w:rsidRPr="0035245F">
        <w:rPr>
          <w:rFonts w:ascii="Arial" w:hAnsi="Arial" w:cs="Arial"/>
        </w:rPr>
        <w:t xml:space="preserve">. </w:t>
      </w:r>
      <w:r w:rsidR="00AD4A9C" w:rsidRPr="0035245F">
        <w:rPr>
          <w:rFonts w:ascii="Arial" w:hAnsi="Arial" w:cs="Arial"/>
        </w:rPr>
        <w:t>This study primarily focuses on</w:t>
      </w:r>
      <w:r w:rsidR="009F708B" w:rsidRPr="0035245F">
        <w:rPr>
          <w:rFonts w:ascii="Arial" w:hAnsi="Arial" w:cs="Arial"/>
        </w:rPr>
        <w:t xml:space="preserve"> two samples which are</w:t>
      </w:r>
      <w:r w:rsidR="00AD4A9C" w:rsidRPr="0035245F">
        <w:rPr>
          <w:rFonts w:ascii="Arial" w:hAnsi="Arial" w:cs="Arial"/>
        </w:rPr>
        <w:t xml:space="preserve"> </w:t>
      </w:r>
      <w:r w:rsidR="00AD4A9C" w:rsidRPr="0035245F">
        <w:rPr>
          <w:rFonts w:ascii="Arial" w:hAnsi="Arial" w:cs="Arial"/>
          <w:i/>
          <w:iCs/>
        </w:rPr>
        <w:t>x</w:t>
      </w:r>
      <w:r w:rsidR="00AD4A9C" w:rsidRPr="0035245F">
        <w:rPr>
          <w:rFonts w:ascii="Arial" w:hAnsi="Arial" w:cs="Arial"/>
        </w:rPr>
        <w:t>=75 and 86</w:t>
      </w:r>
      <w:r w:rsidR="009F708B" w:rsidRPr="0035245F">
        <w:rPr>
          <w:rFonts w:ascii="Arial" w:hAnsi="Arial" w:cs="Arial"/>
        </w:rPr>
        <w:t xml:space="preserve"> due to the</w:t>
      </w:r>
      <w:r w:rsidR="00382A51" w:rsidRPr="0035245F">
        <w:rPr>
          <w:rFonts w:ascii="Arial" w:hAnsi="Arial" w:cs="Arial"/>
        </w:rPr>
        <w:t>ir</w:t>
      </w:r>
      <w:r w:rsidR="009F708B" w:rsidRPr="0035245F">
        <w:rPr>
          <w:rFonts w:ascii="Arial" w:hAnsi="Arial" w:cs="Arial"/>
        </w:rPr>
        <w:t xml:space="preserve"> </w:t>
      </w:r>
      <w:r w:rsidR="00382A51" w:rsidRPr="0035245F">
        <w:rPr>
          <w:rFonts w:ascii="Arial" w:hAnsi="Arial" w:cs="Arial"/>
        </w:rPr>
        <w:t>distinctive</w:t>
      </w:r>
      <w:r w:rsidR="009F708B" w:rsidRPr="0035245F">
        <w:rPr>
          <w:rFonts w:ascii="Arial" w:hAnsi="Arial" w:cs="Arial"/>
        </w:rPr>
        <w:t xml:space="preserve"> TMR ratio</w:t>
      </w:r>
      <w:r w:rsidR="00382A51" w:rsidRPr="0035245F">
        <w:rPr>
          <w:rFonts w:ascii="Arial" w:hAnsi="Arial" w:cs="Arial"/>
        </w:rPr>
        <w:t>s</w:t>
      </w:r>
      <w:r w:rsidR="009F708B" w:rsidRPr="0035245F">
        <w:rPr>
          <w:rFonts w:ascii="Arial" w:hAnsi="Arial" w:cs="Arial"/>
        </w:rPr>
        <w:t xml:space="preserve"> of </w:t>
      </w:r>
      <w:r w:rsidR="00634531" w:rsidRPr="0035245F">
        <w:rPr>
          <w:rFonts w:ascii="Arial" w:hAnsi="Arial" w:cs="Arial"/>
        </w:rPr>
        <w:t>229</w:t>
      </w:r>
      <w:r w:rsidR="009F708B" w:rsidRPr="0035245F">
        <w:rPr>
          <w:rFonts w:ascii="Arial" w:hAnsi="Arial" w:cs="Arial"/>
        </w:rPr>
        <w:t xml:space="preserve">% and </w:t>
      </w:r>
      <w:r w:rsidR="00634531" w:rsidRPr="0035245F">
        <w:rPr>
          <w:rFonts w:ascii="Arial" w:hAnsi="Arial" w:cs="Arial"/>
        </w:rPr>
        <w:t>142</w:t>
      </w:r>
      <w:r w:rsidR="009F708B" w:rsidRPr="0035245F">
        <w:rPr>
          <w:rFonts w:ascii="Arial" w:hAnsi="Arial" w:cs="Arial"/>
        </w:rPr>
        <w:t xml:space="preserve">%, respectively. </w:t>
      </w:r>
      <w:r w:rsidR="00BD3DC7" w:rsidRPr="0035245F">
        <w:rPr>
          <w:rFonts w:ascii="Arial" w:hAnsi="Arial" w:cs="Arial"/>
        </w:rPr>
        <w:t xml:space="preserve">Cross-sectional TEM specimens were prepared using </w:t>
      </w:r>
      <w:r w:rsidR="00AC4B8C" w:rsidRPr="0035245F">
        <w:rPr>
          <w:rFonts w:ascii="Arial" w:hAnsi="Arial" w:cs="Arial"/>
        </w:rPr>
        <w:t xml:space="preserve">a mechanical </w:t>
      </w:r>
      <w:r w:rsidR="00BD3DC7" w:rsidRPr="0035245F">
        <w:rPr>
          <w:rFonts w:ascii="Arial" w:hAnsi="Arial" w:cs="Arial"/>
        </w:rPr>
        <w:t xml:space="preserve">polishing technique. </w:t>
      </w:r>
      <w:r w:rsidR="00B22DF5" w:rsidRPr="0035245F">
        <w:rPr>
          <w:rFonts w:ascii="Arial" w:hAnsi="Arial" w:cs="Arial"/>
        </w:rPr>
        <w:t>HR</w:t>
      </w:r>
      <w:r w:rsidR="00BD3DC7" w:rsidRPr="0035245F">
        <w:rPr>
          <w:rFonts w:ascii="Arial" w:hAnsi="Arial" w:cs="Arial"/>
        </w:rPr>
        <w:t xml:space="preserve">TEM images were taken using </w:t>
      </w:r>
      <w:r w:rsidR="008B5FA7" w:rsidRPr="0035245F">
        <w:rPr>
          <w:rFonts w:ascii="Arial" w:hAnsi="Arial" w:cs="Arial"/>
        </w:rPr>
        <w:t>JEOL JEM-</w:t>
      </w:r>
      <w:r w:rsidR="00BD3DC7" w:rsidRPr="0035245F">
        <w:rPr>
          <w:rFonts w:ascii="Arial" w:hAnsi="Arial" w:cs="Arial"/>
        </w:rPr>
        <w:t>2100 Plus at 600k magnification.</w:t>
      </w:r>
      <w:r w:rsidRPr="0035245F">
        <w:rPr>
          <w:rFonts w:ascii="Arial" w:hAnsi="Arial" w:cs="Arial"/>
        </w:rPr>
        <w:t xml:space="preserve"> These results were compared with </w:t>
      </w:r>
      <w:r w:rsidRPr="0035245F">
        <w:rPr>
          <w:rFonts w:ascii="Arial" w:hAnsi="Arial" w:cs="Arial"/>
          <w:i/>
          <w:iCs/>
        </w:rPr>
        <w:t>ab initio</w:t>
      </w:r>
      <w:r w:rsidRPr="0035245F">
        <w:rPr>
          <w:rFonts w:ascii="Arial" w:hAnsi="Arial" w:cs="Arial"/>
        </w:rPr>
        <w:t xml:space="preserve"> calculations on the lattice stability of the </w:t>
      </w:r>
      <w:proofErr w:type="spellStart"/>
      <w:r w:rsidRPr="0035245F">
        <w:rPr>
          <w:rFonts w:ascii="Arial" w:hAnsi="Arial" w:cs="Arial"/>
        </w:rPr>
        <w:t>CoMn</w:t>
      </w:r>
      <w:proofErr w:type="spellEnd"/>
      <w:r w:rsidRPr="0035245F">
        <w:rPr>
          <w:rFonts w:ascii="Arial" w:hAnsi="Arial" w:cs="Arial"/>
        </w:rPr>
        <w:t xml:space="preserve"> alloys.</w:t>
      </w:r>
    </w:p>
    <w:p w14:paraId="543A94A8" w14:textId="6A06A4C2" w:rsidR="00186BEB" w:rsidRPr="0035245F" w:rsidRDefault="00743480" w:rsidP="00D8546A">
      <w:pPr>
        <w:spacing w:after="0" w:line="360" w:lineRule="auto"/>
        <w:jc w:val="center"/>
        <w:rPr>
          <w:rFonts w:ascii="Arial" w:hAnsi="Arial" w:cs="Arial"/>
        </w:rPr>
      </w:pPr>
      <w:r w:rsidRPr="0035245F">
        <w:rPr>
          <w:rFonts w:ascii="Arial" w:hAnsi="Arial" w:cs="Arial"/>
          <w:noProof/>
          <w:lang w:val="en-US" w:eastAsia="ja-JP"/>
        </w:rPr>
        <w:lastRenderedPageBreak/>
        <w:drawing>
          <wp:inline distT="0" distB="0" distL="0" distR="0" wp14:anchorId="4A0CEE55" wp14:editId="7674908A">
            <wp:extent cx="5731510" cy="2962910"/>
            <wp:effectExtent l="0" t="0" r="0" b="0"/>
            <wp:docPr id="6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pic:cNvPicPr>
                      <a:picLocks noChangeAspect="1"/>
                    </pic:cNvPicPr>
                  </pic:nvPicPr>
                  <pic:blipFill>
                    <a:blip r:embed="rId8"/>
                    <a:stretch>
                      <a:fillRect/>
                    </a:stretch>
                  </pic:blipFill>
                  <pic:spPr>
                    <a:xfrm>
                      <a:off x="0" y="0"/>
                      <a:ext cx="5731510" cy="2962910"/>
                    </a:xfrm>
                    <a:prstGeom prst="rect">
                      <a:avLst/>
                    </a:prstGeom>
                  </pic:spPr>
                </pic:pic>
              </a:graphicData>
            </a:graphic>
          </wp:inline>
        </w:drawing>
      </w:r>
    </w:p>
    <w:p w14:paraId="31D724D6" w14:textId="48524260" w:rsidR="005573CA" w:rsidRPr="0035245F" w:rsidRDefault="005573CA" w:rsidP="00D8546A">
      <w:pPr>
        <w:spacing w:after="480" w:line="360" w:lineRule="auto"/>
        <w:jc w:val="both"/>
        <w:rPr>
          <w:rFonts w:ascii="Arial" w:hAnsi="Arial" w:cs="Arial"/>
        </w:rPr>
      </w:pPr>
      <w:r w:rsidRPr="0035245F">
        <w:rPr>
          <w:rFonts w:ascii="Arial" w:hAnsi="Arial" w:cs="Arial"/>
        </w:rPr>
        <w:t xml:space="preserve">Figure 1 </w:t>
      </w:r>
      <w:r w:rsidR="00382A51" w:rsidRPr="0035245F">
        <w:rPr>
          <w:rFonts w:ascii="Arial" w:hAnsi="Arial" w:cs="Arial"/>
        </w:rPr>
        <w:t xml:space="preserve">TMR curves of </w:t>
      </w:r>
      <w:proofErr w:type="spellStart"/>
      <w:r w:rsidR="00382A51" w:rsidRPr="0035245F">
        <w:rPr>
          <w:rFonts w:ascii="Arial" w:hAnsi="Arial" w:cs="Arial"/>
        </w:rPr>
        <w:t>CoMn</w:t>
      </w:r>
      <w:proofErr w:type="spellEnd"/>
      <w:r w:rsidR="00382A51" w:rsidRPr="0035245F">
        <w:rPr>
          <w:rFonts w:ascii="Arial" w:hAnsi="Arial" w:cs="Arial"/>
        </w:rPr>
        <w:t xml:space="preserve"> (</w:t>
      </w:r>
      <w:r w:rsidR="00AE2A57" w:rsidRPr="0035245F">
        <w:rPr>
          <w:rFonts w:ascii="Arial" w:hAnsi="Arial" w:cs="Arial"/>
        </w:rPr>
        <w:t>66</w:t>
      </w:r>
      <w:r w:rsidR="00382A51" w:rsidRPr="0035245F">
        <w:rPr>
          <w:rFonts w:ascii="Arial" w:hAnsi="Arial" w:cs="Arial"/>
        </w:rPr>
        <w:t>≤</w:t>
      </w:r>
      <w:r w:rsidR="00382A51" w:rsidRPr="0035245F">
        <w:rPr>
          <w:rFonts w:ascii="Arial" w:hAnsi="Arial" w:cs="Arial"/>
          <w:i/>
          <w:iCs/>
        </w:rPr>
        <w:t>x</w:t>
      </w:r>
      <w:r w:rsidR="00382A51" w:rsidRPr="0035245F">
        <w:rPr>
          <w:rFonts w:ascii="Arial" w:hAnsi="Arial" w:cs="Arial"/>
        </w:rPr>
        <w:t>≤86) measured at (</w:t>
      </w:r>
      <w:r w:rsidR="00A955A3" w:rsidRPr="0035245F">
        <w:rPr>
          <w:rFonts w:ascii="Arial" w:hAnsi="Arial" w:cs="Arial"/>
        </w:rPr>
        <w:t>a</w:t>
      </w:r>
      <w:r w:rsidR="00382A51" w:rsidRPr="0035245F">
        <w:rPr>
          <w:rFonts w:ascii="Arial" w:hAnsi="Arial" w:cs="Arial"/>
        </w:rPr>
        <w:t>) 10</w:t>
      </w:r>
      <w:r w:rsidR="00712E58" w:rsidRPr="0035245F">
        <w:rPr>
          <w:rFonts w:ascii="Arial" w:hAnsi="Arial" w:cs="Arial"/>
        </w:rPr>
        <w:t xml:space="preserve"> </w:t>
      </w:r>
      <w:r w:rsidR="00382A51" w:rsidRPr="0035245F">
        <w:rPr>
          <w:rFonts w:ascii="Arial" w:hAnsi="Arial" w:cs="Arial"/>
        </w:rPr>
        <w:t>K</w:t>
      </w:r>
      <w:r w:rsidR="00A955A3" w:rsidRPr="0035245F">
        <w:rPr>
          <w:rFonts w:ascii="Arial" w:hAnsi="Arial" w:cs="Arial"/>
        </w:rPr>
        <w:t xml:space="preserve"> and </w:t>
      </w:r>
      <w:r w:rsidR="006009DA" w:rsidRPr="0035245F">
        <w:rPr>
          <w:rFonts w:ascii="Arial" w:hAnsi="Arial" w:cs="Arial"/>
        </w:rPr>
        <w:t xml:space="preserve">(b) </w:t>
      </w:r>
      <w:r w:rsidR="00A955A3" w:rsidRPr="0035245F">
        <w:rPr>
          <w:rFonts w:ascii="Arial" w:hAnsi="Arial" w:cs="Arial"/>
        </w:rPr>
        <w:t>RT (300</w:t>
      </w:r>
      <w:r w:rsidR="00712E58" w:rsidRPr="0035245F">
        <w:rPr>
          <w:rFonts w:ascii="Arial" w:hAnsi="Arial" w:cs="Arial"/>
          <w:lang w:val="en-US"/>
        </w:rPr>
        <w:t xml:space="preserve"> </w:t>
      </w:r>
      <w:r w:rsidR="00A955A3" w:rsidRPr="0035245F">
        <w:rPr>
          <w:rFonts w:ascii="Arial" w:hAnsi="Arial" w:cs="Arial"/>
        </w:rPr>
        <w:t>K)</w:t>
      </w:r>
      <w:r w:rsidR="00382A51" w:rsidRPr="0035245F">
        <w:rPr>
          <w:rFonts w:ascii="Arial" w:hAnsi="Arial" w:cs="Arial"/>
        </w:rPr>
        <w:t>.</w:t>
      </w:r>
      <w:r w:rsidR="00A955A3" w:rsidRPr="0035245F">
        <w:rPr>
          <w:rFonts w:ascii="Arial" w:hAnsi="Arial" w:cs="Arial"/>
        </w:rPr>
        <w:t xml:space="preserve"> The inset shows a schematic diagram of MTJ structures studied</w:t>
      </w:r>
      <w:r w:rsidR="00A26D29" w:rsidRPr="0035245F">
        <w:rPr>
          <w:rFonts w:ascii="Arial" w:hAnsi="Arial" w:cs="Arial" w:hint="eastAsia"/>
          <w:lang w:eastAsia="ja-JP"/>
        </w:rPr>
        <w:t xml:space="preserve"> </w:t>
      </w:r>
      <w:r w:rsidR="00C8459C" w:rsidRPr="0035245F">
        <w:rPr>
          <w:rFonts w:ascii="Arial" w:hAnsi="Arial" w:cs="Arial"/>
        </w:rPr>
        <w:fldChar w:fldCharType="begin"/>
      </w:r>
      <w:r w:rsidR="00C8459C" w:rsidRPr="0035245F">
        <w:rPr>
          <w:rFonts w:ascii="Arial" w:hAnsi="Arial" w:cs="Arial"/>
          <w:lang w:eastAsia="ja-JP"/>
        </w:rPr>
        <w:instrText xml:space="preserve"> </w:instrText>
      </w:r>
      <w:r w:rsidR="00C8459C" w:rsidRPr="0035245F">
        <w:rPr>
          <w:rFonts w:ascii="Arial" w:hAnsi="Arial" w:cs="Arial" w:hint="eastAsia"/>
          <w:lang w:eastAsia="ja-JP"/>
        </w:rPr>
        <w:instrText>REF _Ref51678101 \r \h</w:instrText>
      </w:r>
      <w:r w:rsidR="00C8459C" w:rsidRPr="0035245F">
        <w:rPr>
          <w:rFonts w:ascii="Arial" w:hAnsi="Arial" w:cs="Arial"/>
          <w:lang w:eastAsia="ja-JP"/>
        </w:rPr>
        <w:instrText xml:space="preserve"> </w:instrText>
      </w:r>
      <w:r w:rsidR="00C8459C" w:rsidRPr="0035245F">
        <w:rPr>
          <w:rFonts w:ascii="Arial" w:hAnsi="Arial" w:cs="Arial"/>
        </w:rPr>
      </w:r>
      <w:r w:rsidR="0035245F">
        <w:rPr>
          <w:rFonts w:ascii="Arial" w:hAnsi="Arial" w:cs="Arial"/>
        </w:rPr>
        <w:instrText xml:space="preserve"> \* MERGEFORMAT </w:instrText>
      </w:r>
      <w:r w:rsidR="00C8459C" w:rsidRPr="0035245F">
        <w:rPr>
          <w:rFonts w:ascii="Arial" w:hAnsi="Arial" w:cs="Arial"/>
        </w:rPr>
        <w:fldChar w:fldCharType="separate"/>
      </w:r>
      <w:r w:rsidR="00F6729E" w:rsidRPr="0035245F">
        <w:rPr>
          <w:rFonts w:ascii="Arial" w:hAnsi="Arial" w:cs="Arial"/>
          <w:lang w:eastAsia="ja-JP"/>
        </w:rPr>
        <w:t>[9]</w:t>
      </w:r>
      <w:r w:rsidR="00C8459C" w:rsidRPr="0035245F">
        <w:rPr>
          <w:rFonts w:ascii="Arial" w:hAnsi="Arial" w:cs="Arial"/>
        </w:rPr>
        <w:fldChar w:fldCharType="end"/>
      </w:r>
      <w:r w:rsidR="00C8459C" w:rsidRPr="0035245F">
        <w:rPr>
          <w:rFonts w:ascii="Arial" w:hAnsi="Arial" w:cs="Arial"/>
        </w:rPr>
        <w:t>,</w:t>
      </w:r>
      <w:r w:rsidR="00C8459C" w:rsidRPr="0035245F">
        <w:rPr>
          <w:rFonts w:ascii="Arial" w:hAnsi="Arial" w:cs="Arial"/>
        </w:rPr>
        <w:fldChar w:fldCharType="begin"/>
      </w:r>
      <w:r w:rsidR="00C8459C" w:rsidRPr="0035245F">
        <w:rPr>
          <w:rFonts w:ascii="Arial" w:hAnsi="Arial" w:cs="Arial"/>
        </w:rPr>
        <w:instrText xml:space="preserve"> REF _Ref52290605 \r \h </w:instrText>
      </w:r>
      <w:r w:rsidR="00C8459C" w:rsidRPr="0035245F">
        <w:rPr>
          <w:rFonts w:ascii="Arial" w:hAnsi="Arial" w:cs="Arial"/>
        </w:rPr>
      </w:r>
      <w:r w:rsidR="0035245F">
        <w:rPr>
          <w:rFonts w:ascii="Arial" w:hAnsi="Arial" w:cs="Arial"/>
        </w:rPr>
        <w:instrText xml:space="preserve"> \* MERGEFORMAT </w:instrText>
      </w:r>
      <w:r w:rsidR="00C8459C" w:rsidRPr="0035245F">
        <w:rPr>
          <w:rFonts w:ascii="Arial" w:hAnsi="Arial" w:cs="Arial"/>
        </w:rPr>
        <w:fldChar w:fldCharType="separate"/>
      </w:r>
      <w:r w:rsidR="00F6729E" w:rsidRPr="0035245F">
        <w:rPr>
          <w:rFonts w:ascii="Arial" w:hAnsi="Arial" w:cs="Arial"/>
        </w:rPr>
        <w:t>[23]</w:t>
      </w:r>
      <w:r w:rsidR="00C8459C" w:rsidRPr="0035245F">
        <w:rPr>
          <w:rFonts w:ascii="Arial" w:hAnsi="Arial" w:cs="Arial"/>
        </w:rPr>
        <w:fldChar w:fldCharType="end"/>
      </w:r>
      <w:r w:rsidR="00A955A3" w:rsidRPr="0035245F">
        <w:rPr>
          <w:rFonts w:ascii="Arial" w:hAnsi="Arial" w:cs="Arial"/>
        </w:rPr>
        <w:t>.</w:t>
      </w:r>
    </w:p>
    <w:p w14:paraId="1A410C85" w14:textId="03F88439" w:rsidR="00D456BF" w:rsidRPr="0035245F" w:rsidRDefault="00072AD2" w:rsidP="000A5EA3">
      <w:pPr>
        <w:spacing w:after="0" w:line="360" w:lineRule="auto"/>
        <w:ind w:firstLineChars="100" w:firstLine="220"/>
        <w:jc w:val="both"/>
        <w:rPr>
          <w:rFonts w:ascii="Arial" w:eastAsia="Yu Mincho" w:hAnsi="Arial" w:cs="Arial"/>
          <w:lang w:eastAsia="ja-JP"/>
        </w:rPr>
      </w:pPr>
      <w:r w:rsidRPr="0035245F">
        <w:rPr>
          <w:rFonts w:ascii="Arial" w:hAnsi="Arial" w:cs="Arial"/>
        </w:rPr>
        <w:t xml:space="preserve">First </w:t>
      </w:r>
      <w:r w:rsidR="001B7C9D" w:rsidRPr="0035245F">
        <w:rPr>
          <w:rFonts w:ascii="Arial" w:hAnsi="Arial" w:cs="Arial"/>
        </w:rPr>
        <w:t xml:space="preserve">TMR ratios of </w:t>
      </w:r>
      <w:proofErr w:type="spellStart"/>
      <w:r w:rsidR="001B7C9D" w:rsidRPr="0035245F">
        <w:rPr>
          <w:rFonts w:ascii="Arial" w:hAnsi="Arial" w:cs="Arial"/>
        </w:rPr>
        <w:t>CoMn</w:t>
      </w:r>
      <w:proofErr w:type="spellEnd"/>
      <w:r w:rsidR="001B7C9D" w:rsidRPr="0035245F">
        <w:rPr>
          <w:rFonts w:ascii="Arial" w:hAnsi="Arial" w:cs="Arial"/>
        </w:rPr>
        <w:t xml:space="preserve">-based </w:t>
      </w:r>
      <w:r w:rsidR="00260DBE" w:rsidRPr="0035245F">
        <w:rPr>
          <w:rFonts w:ascii="Arial" w:hAnsi="Arial" w:cs="Arial"/>
        </w:rPr>
        <w:t xml:space="preserve">MTJs </w:t>
      </w:r>
      <w:r w:rsidR="006009DA" w:rsidRPr="0035245F">
        <w:rPr>
          <w:rFonts w:ascii="Arial" w:hAnsi="Arial" w:cs="Arial"/>
        </w:rPr>
        <w:t xml:space="preserve">post-annealed at 598K for 1 hour </w:t>
      </w:r>
      <w:r w:rsidR="00260DBE" w:rsidRPr="0035245F">
        <w:rPr>
          <w:rFonts w:ascii="Arial" w:hAnsi="Arial" w:cs="Arial"/>
        </w:rPr>
        <w:t xml:space="preserve">were </w:t>
      </w:r>
      <w:r w:rsidR="001B7C9D" w:rsidRPr="0035245F">
        <w:rPr>
          <w:rFonts w:ascii="Arial" w:hAnsi="Arial" w:cs="Arial"/>
        </w:rPr>
        <w:t>measured between 4 and 300</w:t>
      </w:r>
      <w:r w:rsidR="00712E58" w:rsidRPr="0035245F">
        <w:rPr>
          <w:rFonts w:ascii="Arial" w:hAnsi="Arial" w:cs="Arial"/>
        </w:rPr>
        <w:t xml:space="preserve"> </w:t>
      </w:r>
      <w:r w:rsidR="001B7C9D" w:rsidRPr="0035245F">
        <w:rPr>
          <w:rFonts w:ascii="Arial" w:hAnsi="Arial" w:cs="Arial"/>
        </w:rPr>
        <w:t>K as shown in Fig. 1</w:t>
      </w:r>
      <w:r w:rsidR="00260DBE" w:rsidRPr="0035245F">
        <w:rPr>
          <w:rFonts w:ascii="Arial" w:hAnsi="Arial" w:cs="Arial"/>
        </w:rPr>
        <w:t xml:space="preserve">. </w:t>
      </w:r>
      <w:r w:rsidR="00A955A3" w:rsidRPr="0035245F">
        <w:rPr>
          <w:rFonts w:ascii="Arial" w:hAnsi="Arial" w:cs="Arial"/>
        </w:rPr>
        <w:t>The TMR ratios measured at 10</w:t>
      </w:r>
      <w:r w:rsidR="00E853B7" w:rsidRPr="0035245F">
        <w:rPr>
          <w:rFonts w:ascii="Arial" w:hAnsi="Arial" w:cs="Arial"/>
        </w:rPr>
        <w:t xml:space="preserve"> </w:t>
      </w:r>
      <w:r w:rsidR="00A955A3" w:rsidRPr="0035245F">
        <w:rPr>
          <w:rFonts w:ascii="Arial" w:hAnsi="Arial" w:cs="Arial"/>
        </w:rPr>
        <w:t xml:space="preserve">K </w:t>
      </w:r>
      <w:r w:rsidR="00696246" w:rsidRPr="0035245F">
        <w:rPr>
          <w:rFonts w:ascii="Arial" w:hAnsi="Arial" w:cs="Arial"/>
        </w:rPr>
        <w:t xml:space="preserve">and 300 K </w:t>
      </w:r>
      <w:r w:rsidR="00A955A3" w:rsidRPr="0035245F">
        <w:rPr>
          <w:rFonts w:ascii="Arial" w:hAnsi="Arial" w:cs="Arial"/>
        </w:rPr>
        <w:t xml:space="preserve">show </w:t>
      </w:r>
      <w:r w:rsidR="006D6738" w:rsidRPr="0035245F">
        <w:rPr>
          <w:rFonts w:ascii="Arial" w:hAnsi="Arial" w:cs="Arial"/>
        </w:rPr>
        <w:t>almost</w:t>
      </w:r>
      <w:r w:rsidR="00A955A3" w:rsidRPr="0035245F">
        <w:rPr>
          <w:rFonts w:ascii="Arial" w:hAnsi="Arial" w:cs="Arial"/>
        </w:rPr>
        <w:t xml:space="preserve"> square curves </w:t>
      </w:r>
      <w:r w:rsidR="00C723E2" w:rsidRPr="0035245F">
        <w:rPr>
          <w:rFonts w:ascii="Arial" w:hAnsi="Arial" w:cs="Arial"/>
        </w:rPr>
        <w:t xml:space="preserve">for </w:t>
      </w:r>
      <w:r w:rsidR="00574715" w:rsidRPr="0035245F">
        <w:rPr>
          <w:rFonts w:ascii="Arial" w:hAnsi="Arial" w:cs="Arial"/>
        </w:rPr>
        <w:t xml:space="preserve">the lower Co concentration of </w:t>
      </w:r>
      <w:r w:rsidR="00C723E2" w:rsidRPr="0035245F">
        <w:rPr>
          <w:rFonts w:ascii="Arial" w:hAnsi="Arial" w:cs="Arial"/>
          <w:i/>
          <w:iCs/>
        </w:rPr>
        <w:t>x</w:t>
      </w:r>
      <w:r w:rsidR="00A27513" w:rsidRPr="0035245F">
        <w:rPr>
          <w:rFonts w:ascii="Arial" w:hAnsi="Arial" w:cs="Arial"/>
        </w:rPr>
        <w:t>=75 and 66</w:t>
      </w:r>
      <w:r w:rsidR="00C723E2" w:rsidRPr="0035245F">
        <w:rPr>
          <w:rFonts w:ascii="Arial" w:hAnsi="Arial" w:cs="Arial"/>
        </w:rPr>
        <w:t xml:space="preserve"> </w:t>
      </w:r>
      <w:r w:rsidR="00A955A3" w:rsidRPr="0035245F">
        <w:rPr>
          <w:rFonts w:ascii="Arial" w:hAnsi="Arial" w:cs="Arial"/>
        </w:rPr>
        <w:t>as seen in Fig</w:t>
      </w:r>
      <w:r w:rsidR="00696246" w:rsidRPr="0035245F">
        <w:rPr>
          <w:rFonts w:ascii="Arial" w:hAnsi="Arial" w:cs="Arial"/>
        </w:rPr>
        <w:t>s</w:t>
      </w:r>
      <w:r w:rsidR="00A955A3" w:rsidRPr="0035245F">
        <w:rPr>
          <w:rFonts w:ascii="Arial" w:hAnsi="Arial" w:cs="Arial"/>
        </w:rPr>
        <w:t>. 1(a)</w:t>
      </w:r>
      <w:r w:rsidR="00696246" w:rsidRPr="0035245F">
        <w:rPr>
          <w:rFonts w:ascii="Arial" w:hAnsi="Arial" w:cs="Arial"/>
        </w:rPr>
        <w:t xml:space="preserve"> and 1(b)</w:t>
      </w:r>
      <w:r w:rsidR="00A26D29" w:rsidRPr="0035245F">
        <w:rPr>
          <w:rFonts w:ascii="Arial" w:hAnsi="Arial" w:cs="Arial"/>
        </w:rPr>
        <w:t xml:space="preserve"> </w:t>
      </w:r>
      <w:r w:rsidR="00000AF2" w:rsidRPr="0035245F">
        <w:rPr>
          <w:rFonts w:ascii="Arial" w:hAnsi="Arial" w:cs="Arial"/>
        </w:rPr>
        <w:fldChar w:fldCharType="begin"/>
      </w:r>
      <w:r w:rsidR="00000AF2" w:rsidRPr="0035245F">
        <w:rPr>
          <w:rFonts w:ascii="Arial" w:hAnsi="Arial" w:cs="Arial"/>
        </w:rPr>
        <w:instrText xml:space="preserve"> REF _Ref51678101 \r \h </w:instrText>
      </w:r>
      <w:r w:rsidR="00000AF2" w:rsidRPr="0035245F">
        <w:rPr>
          <w:rFonts w:ascii="Arial" w:hAnsi="Arial" w:cs="Arial"/>
        </w:rPr>
      </w:r>
      <w:r w:rsidR="0035245F">
        <w:rPr>
          <w:rFonts w:ascii="Arial" w:hAnsi="Arial" w:cs="Arial"/>
        </w:rPr>
        <w:instrText xml:space="preserve"> \* MERGEFORMAT </w:instrText>
      </w:r>
      <w:r w:rsidR="00000AF2" w:rsidRPr="0035245F">
        <w:rPr>
          <w:rFonts w:ascii="Arial" w:hAnsi="Arial" w:cs="Arial"/>
        </w:rPr>
        <w:fldChar w:fldCharType="separate"/>
      </w:r>
      <w:r w:rsidR="00F6729E" w:rsidRPr="0035245F">
        <w:rPr>
          <w:rFonts w:ascii="Arial" w:hAnsi="Arial" w:cs="Arial"/>
        </w:rPr>
        <w:t>[9]</w:t>
      </w:r>
      <w:r w:rsidR="00000AF2" w:rsidRPr="0035245F">
        <w:rPr>
          <w:rFonts w:ascii="Arial" w:hAnsi="Arial" w:cs="Arial"/>
        </w:rPr>
        <w:fldChar w:fldCharType="end"/>
      </w:r>
      <w:r w:rsidR="00000AF2" w:rsidRPr="0035245F">
        <w:rPr>
          <w:rFonts w:ascii="Arial" w:hAnsi="Arial" w:cs="Arial"/>
        </w:rPr>
        <w:t>,</w:t>
      </w:r>
      <w:r w:rsidR="00DC5E08" w:rsidRPr="0035245F">
        <w:rPr>
          <w:rFonts w:ascii="Arial" w:hAnsi="Arial" w:cs="Arial"/>
        </w:rPr>
        <w:fldChar w:fldCharType="begin"/>
      </w:r>
      <w:r w:rsidR="00DC5E08" w:rsidRPr="0035245F">
        <w:rPr>
          <w:rFonts w:ascii="Arial" w:hAnsi="Arial" w:cs="Arial"/>
        </w:rPr>
        <w:instrText xml:space="preserve"> REF _Ref52290605 \r \h </w:instrText>
      </w:r>
      <w:r w:rsidR="00F87876" w:rsidRPr="0035245F">
        <w:rPr>
          <w:rFonts w:ascii="Arial" w:hAnsi="Arial" w:cs="Arial"/>
        </w:rPr>
        <w:instrText xml:space="preserve"> \* MERGEFORMAT </w:instrText>
      </w:r>
      <w:r w:rsidR="00DC5E08" w:rsidRPr="0035245F">
        <w:rPr>
          <w:rFonts w:ascii="Arial" w:hAnsi="Arial" w:cs="Arial"/>
        </w:rPr>
      </w:r>
      <w:r w:rsidR="00DC5E08" w:rsidRPr="0035245F">
        <w:rPr>
          <w:rFonts w:ascii="Arial" w:hAnsi="Arial" w:cs="Arial"/>
        </w:rPr>
        <w:fldChar w:fldCharType="separate"/>
      </w:r>
      <w:r w:rsidR="00F6729E" w:rsidRPr="0035245F">
        <w:rPr>
          <w:rFonts w:ascii="Arial" w:hAnsi="Arial" w:cs="Arial"/>
        </w:rPr>
        <w:t>[23]</w:t>
      </w:r>
      <w:r w:rsidR="00DC5E08" w:rsidRPr="0035245F">
        <w:rPr>
          <w:rFonts w:ascii="Arial" w:hAnsi="Arial" w:cs="Arial"/>
        </w:rPr>
        <w:fldChar w:fldCharType="end"/>
      </w:r>
      <w:r w:rsidR="00A955A3" w:rsidRPr="0035245F">
        <w:rPr>
          <w:rFonts w:ascii="Arial" w:hAnsi="Arial" w:cs="Arial"/>
        </w:rPr>
        <w:t xml:space="preserve">, while </w:t>
      </w:r>
      <w:r w:rsidR="00696246" w:rsidRPr="0035245F">
        <w:rPr>
          <w:rFonts w:ascii="Arial" w:hAnsi="Arial" w:cs="Arial"/>
        </w:rPr>
        <w:t>the curves</w:t>
      </w:r>
      <w:r w:rsidR="00696246" w:rsidRPr="0035245F">
        <w:rPr>
          <w:rFonts w:ascii="Arial" w:hAnsi="Arial" w:cs="Arial"/>
          <w:i/>
          <w:iCs/>
        </w:rPr>
        <w:t xml:space="preserve"> </w:t>
      </w:r>
      <w:r w:rsidR="00696246" w:rsidRPr="0035245F">
        <w:rPr>
          <w:rFonts w:ascii="Arial" w:hAnsi="Arial" w:cs="Arial"/>
          <w:iCs/>
        </w:rPr>
        <w:t xml:space="preserve">for </w:t>
      </w:r>
      <w:r w:rsidR="00574715" w:rsidRPr="0035245F">
        <w:rPr>
          <w:rFonts w:ascii="Arial" w:hAnsi="Arial" w:cs="Arial"/>
          <w:iCs/>
        </w:rPr>
        <w:t xml:space="preserve">the higher Co concentration of </w:t>
      </w:r>
      <w:r w:rsidR="00696246" w:rsidRPr="0035245F">
        <w:rPr>
          <w:rFonts w:ascii="Arial" w:hAnsi="Arial" w:cs="Arial"/>
          <w:i/>
          <w:iCs/>
        </w:rPr>
        <w:t>x</w:t>
      </w:r>
      <w:r w:rsidR="00696246" w:rsidRPr="0035245F">
        <w:rPr>
          <w:rFonts w:ascii="Arial" w:hAnsi="Arial" w:cs="Arial"/>
        </w:rPr>
        <w:t>=86 and 83</w:t>
      </w:r>
      <w:r w:rsidR="00A955A3" w:rsidRPr="0035245F">
        <w:rPr>
          <w:rFonts w:ascii="Arial" w:hAnsi="Arial" w:cs="Arial"/>
        </w:rPr>
        <w:t xml:space="preserve"> </w:t>
      </w:r>
      <w:r w:rsidR="00696246" w:rsidRPr="0035245F">
        <w:rPr>
          <w:rFonts w:ascii="Arial" w:hAnsi="Arial" w:cs="Arial"/>
        </w:rPr>
        <w:t xml:space="preserve">at 10K and 300K </w:t>
      </w:r>
      <w:r w:rsidR="00A955A3" w:rsidRPr="0035245F">
        <w:rPr>
          <w:rFonts w:ascii="Arial" w:hAnsi="Arial" w:cs="Arial"/>
        </w:rPr>
        <w:t>contain stronger components of magnetisation rotation [see Fig</w:t>
      </w:r>
      <w:r w:rsidR="00696246" w:rsidRPr="0035245F">
        <w:rPr>
          <w:rFonts w:ascii="Arial" w:hAnsi="Arial" w:cs="Arial"/>
        </w:rPr>
        <w:t>s</w:t>
      </w:r>
      <w:r w:rsidR="00A955A3" w:rsidRPr="0035245F">
        <w:rPr>
          <w:rFonts w:ascii="Arial" w:hAnsi="Arial" w:cs="Arial"/>
        </w:rPr>
        <w:t xml:space="preserve">. </w:t>
      </w:r>
      <w:r w:rsidR="00696246" w:rsidRPr="0035245F">
        <w:rPr>
          <w:rFonts w:ascii="Arial" w:hAnsi="Arial" w:cs="Arial"/>
        </w:rPr>
        <w:t xml:space="preserve">1(a) and </w:t>
      </w:r>
      <w:r w:rsidR="00A955A3" w:rsidRPr="0035245F">
        <w:rPr>
          <w:rFonts w:ascii="Arial" w:hAnsi="Arial" w:cs="Arial"/>
        </w:rPr>
        <w:t>1(b)]. This suggest</w:t>
      </w:r>
      <w:r w:rsidR="00712E58" w:rsidRPr="0035245F">
        <w:rPr>
          <w:rFonts w:ascii="Arial" w:hAnsi="Arial" w:cs="Arial"/>
        </w:rPr>
        <w:t>s</w:t>
      </w:r>
      <w:r w:rsidR="00A955A3" w:rsidRPr="0035245F">
        <w:rPr>
          <w:rFonts w:ascii="Arial" w:hAnsi="Arial" w:cs="Arial"/>
        </w:rPr>
        <w:t xml:space="preserve"> </w:t>
      </w:r>
      <w:r w:rsidR="00A27513" w:rsidRPr="0035245F">
        <w:rPr>
          <w:rFonts w:ascii="Arial" w:hAnsi="Arial" w:cs="Arial"/>
        </w:rPr>
        <w:t>incomplete antiparallel states of magneti</w:t>
      </w:r>
      <w:r w:rsidR="00A24A4F" w:rsidRPr="0035245F">
        <w:rPr>
          <w:rFonts w:ascii="Arial" w:hAnsi="Arial" w:cs="Arial"/>
        </w:rPr>
        <w:t>s</w:t>
      </w:r>
      <w:r w:rsidR="00A27513" w:rsidRPr="0035245F">
        <w:rPr>
          <w:rFonts w:ascii="Arial" w:hAnsi="Arial" w:cs="Arial"/>
        </w:rPr>
        <w:t>ations</w:t>
      </w:r>
      <w:r w:rsidR="00696246" w:rsidRPr="0035245F">
        <w:rPr>
          <w:rFonts w:ascii="Arial" w:hAnsi="Arial" w:cs="Arial"/>
        </w:rPr>
        <w:t xml:space="preserve"> </w:t>
      </w:r>
      <w:r w:rsidR="00696246" w:rsidRPr="0035245F">
        <w:rPr>
          <w:rFonts w:ascii="Arial" w:hAnsi="Arial" w:cs="Arial"/>
          <w:iCs/>
        </w:rPr>
        <w:t xml:space="preserve">for </w:t>
      </w:r>
      <w:r w:rsidR="00696246" w:rsidRPr="0035245F">
        <w:rPr>
          <w:rFonts w:ascii="Arial" w:hAnsi="Arial" w:cs="Arial"/>
          <w:i/>
          <w:iCs/>
        </w:rPr>
        <w:t>x</w:t>
      </w:r>
      <w:r w:rsidR="00696246" w:rsidRPr="0035245F">
        <w:rPr>
          <w:rFonts w:ascii="Arial" w:hAnsi="Arial" w:cs="Arial"/>
        </w:rPr>
        <w:t>=86 and 83, which may be partially due to the large coercivity for the</w:t>
      </w:r>
      <w:r w:rsidR="00A24A4F" w:rsidRPr="0035245F">
        <w:rPr>
          <w:rFonts w:ascii="Arial" w:hAnsi="Arial" w:cs="Arial"/>
        </w:rPr>
        <w:t xml:space="preserve"> </w:t>
      </w:r>
      <w:r w:rsidR="00A00425" w:rsidRPr="0035245F">
        <w:rPr>
          <w:rFonts w:ascii="Arial" w:hAnsi="Arial" w:cs="Arial"/>
        </w:rPr>
        <w:t>10nm</w:t>
      </w:r>
      <w:r w:rsidR="00574715" w:rsidRPr="0035245F">
        <w:rPr>
          <w:rFonts w:ascii="Arial" w:hAnsi="Arial" w:cs="Arial"/>
        </w:rPr>
        <w:t xml:space="preserve"> </w:t>
      </w:r>
      <w:r w:rsidR="00A00425" w:rsidRPr="0035245F">
        <w:rPr>
          <w:rFonts w:ascii="Arial" w:hAnsi="Arial" w:cs="Arial"/>
        </w:rPr>
        <w:t xml:space="preserve">thick bottom </w:t>
      </w:r>
      <w:proofErr w:type="spellStart"/>
      <w:r w:rsidR="00696246" w:rsidRPr="0035245F">
        <w:rPr>
          <w:rFonts w:ascii="Arial" w:hAnsi="Arial" w:cs="Arial"/>
        </w:rPr>
        <w:t>CoMn</w:t>
      </w:r>
      <w:proofErr w:type="spellEnd"/>
      <w:r w:rsidR="00696246" w:rsidRPr="0035245F">
        <w:rPr>
          <w:rFonts w:ascii="Arial" w:hAnsi="Arial" w:cs="Arial"/>
        </w:rPr>
        <w:t xml:space="preserve"> layer with </w:t>
      </w:r>
      <w:r w:rsidR="00696246" w:rsidRPr="0035245F">
        <w:rPr>
          <w:rFonts w:ascii="Arial" w:hAnsi="Arial" w:cs="Arial"/>
          <w:i/>
          <w:iCs/>
        </w:rPr>
        <w:t>x</w:t>
      </w:r>
      <w:r w:rsidR="00696246" w:rsidRPr="0035245F">
        <w:rPr>
          <w:rFonts w:ascii="Arial" w:hAnsi="Arial" w:cs="Arial"/>
        </w:rPr>
        <w:t xml:space="preserve"> =86 and 83 </w:t>
      </w:r>
      <w:proofErr w:type="gramStart"/>
      <w:r w:rsidR="00696246" w:rsidRPr="0035245F">
        <w:rPr>
          <w:rFonts w:ascii="Arial" w:hAnsi="Arial" w:cs="Arial"/>
        </w:rPr>
        <w:t>and also</w:t>
      </w:r>
      <w:proofErr w:type="gramEnd"/>
      <w:r w:rsidR="00696246" w:rsidRPr="0035245F">
        <w:rPr>
          <w:rFonts w:ascii="Arial" w:hAnsi="Arial" w:cs="Arial"/>
        </w:rPr>
        <w:t xml:space="preserve"> </w:t>
      </w:r>
      <w:r w:rsidR="00A955A3" w:rsidRPr="0035245F">
        <w:rPr>
          <w:rFonts w:ascii="Arial" w:hAnsi="Arial" w:cs="Arial"/>
        </w:rPr>
        <w:t xml:space="preserve">the presence of magnetic volume with spin fluctuation </w:t>
      </w:r>
      <w:r w:rsidR="00696246" w:rsidRPr="0035245F">
        <w:rPr>
          <w:rFonts w:ascii="Arial" w:hAnsi="Arial" w:cs="Arial"/>
        </w:rPr>
        <w:t>at the interfaces</w:t>
      </w:r>
      <w:r w:rsidR="00A955A3" w:rsidRPr="0035245F">
        <w:rPr>
          <w:rFonts w:ascii="Arial" w:hAnsi="Arial" w:cs="Arial"/>
        </w:rPr>
        <w:t>.</w:t>
      </w:r>
      <w:r w:rsidR="006009DA" w:rsidRPr="0035245F">
        <w:rPr>
          <w:rFonts w:ascii="Arial" w:hAnsi="Arial" w:cs="Arial"/>
        </w:rPr>
        <w:t xml:space="preserve"> Improved antiparallel states but with lower TMR ratios can be achieved by reducing the annealing temperature to 573K for 1 hour as shown in Fig. </w:t>
      </w:r>
      <w:r w:rsidR="0035245F">
        <w:rPr>
          <w:rFonts w:ascii="Arial" w:hAnsi="Arial" w:cs="Arial"/>
        </w:rPr>
        <w:t>A</w:t>
      </w:r>
      <w:r w:rsidR="006009DA" w:rsidRPr="0035245F">
        <w:rPr>
          <w:rFonts w:ascii="Arial" w:hAnsi="Arial" w:cs="Arial"/>
        </w:rPr>
        <w:t xml:space="preserve">1 in </w:t>
      </w:r>
      <w:r w:rsidR="0035245F">
        <w:rPr>
          <w:rFonts w:ascii="Arial" w:hAnsi="Arial" w:cs="Arial"/>
        </w:rPr>
        <w:t>Appendices I and II</w:t>
      </w:r>
      <w:r w:rsidR="006009DA" w:rsidRPr="0035245F">
        <w:rPr>
          <w:rFonts w:ascii="Arial" w:hAnsi="Arial" w:cs="Arial"/>
        </w:rPr>
        <w:t>.</w:t>
      </w:r>
      <w:r w:rsidR="00A955A3" w:rsidRPr="0035245F">
        <w:rPr>
          <w:rFonts w:ascii="Arial" w:hAnsi="Arial" w:cs="Arial"/>
        </w:rPr>
        <w:t xml:space="preserve"> </w:t>
      </w:r>
      <w:r w:rsidR="005F6541" w:rsidRPr="0035245F">
        <w:rPr>
          <w:rFonts w:ascii="Arial" w:hAnsi="Arial" w:cs="Arial"/>
        </w:rPr>
        <w:t xml:space="preserve">Additional decrease in the exchange bias may be induced by the increased roughness at the </w:t>
      </w:r>
      <w:proofErr w:type="spellStart"/>
      <w:r w:rsidR="005F6541" w:rsidRPr="0035245F">
        <w:rPr>
          <w:rFonts w:ascii="Arial" w:hAnsi="Arial" w:cs="Arial"/>
        </w:rPr>
        <w:t>CoMn</w:t>
      </w:r>
      <w:proofErr w:type="spellEnd"/>
      <w:r w:rsidR="005F6541" w:rsidRPr="0035245F">
        <w:rPr>
          <w:rFonts w:ascii="Arial" w:hAnsi="Arial" w:cs="Arial"/>
        </w:rPr>
        <w:t>/</w:t>
      </w:r>
      <w:proofErr w:type="spellStart"/>
      <w:r w:rsidR="005F6541" w:rsidRPr="0035245F">
        <w:rPr>
          <w:rFonts w:ascii="Arial" w:hAnsi="Arial" w:cs="Arial"/>
        </w:rPr>
        <w:t>CoFe</w:t>
      </w:r>
      <w:proofErr w:type="spellEnd"/>
      <w:r w:rsidR="005F6541" w:rsidRPr="0035245F">
        <w:rPr>
          <w:rFonts w:ascii="Arial" w:hAnsi="Arial" w:cs="Arial"/>
        </w:rPr>
        <w:t xml:space="preserve"> interface. </w:t>
      </w:r>
      <w:r w:rsidR="008A4494" w:rsidRPr="0035245F">
        <w:rPr>
          <w:rFonts w:ascii="Arial" w:hAnsi="Arial" w:cs="Arial"/>
        </w:rPr>
        <w:t>Th</w:t>
      </w:r>
      <w:r w:rsidR="00500AA5" w:rsidRPr="0035245F">
        <w:rPr>
          <w:rFonts w:ascii="Arial" w:hAnsi="Arial" w:cs="Arial"/>
        </w:rPr>
        <w:t>e difference</w:t>
      </w:r>
      <w:r w:rsidR="008A4494" w:rsidRPr="0035245F">
        <w:rPr>
          <w:rFonts w:ascii="Arial" w:hAnsi="Arial" w:cs="Arial"/>
        </w:rPr>
        <w:t xml:space="preserve"> </w:t>
      </w:r>
      <w:r w:rsidR="00500AA5" w:rsidRPr="0035245F">
        <w:rPr>
          <w:rFonts w:ascii="Arial" w:hAnsi="Arial" w:cs="Arial"/>
        </w:rPr>
        <w:t xml:space="preserve">between </w:t>
      </w:r>
      <w:r w:rsidR="005C5FE0" w:rsidRPr="0035245F">
        <w:rPr>
          <w:rFonts w:ascii="Arial" w:hAnsi="Arial" w:cs="Arial"/>
          <w:i/>
        </w:rPr>
        <w:t>x</w:t>
      </w:r>
      <w:r w:rsidR="005C5FE0" w:rsidRPr="0035245F">
        <w:rPr>
          <w:rFonts w:ascii="Arial" w:hAnsi="Arial" w:cs="Arial"/>
        </w:rPr>
        <w:t>=</w:t>
      </w:r>
      <w:r w:rsidR="00500AA5" w:rsidRPr="0035245F">
        <w:rPr>
          <w:rFonts w:ascii="Arial" w:hAnsi="Arial" w:cs="Arial"/>
        </w:rPr>
        <w:t>86</w:t>
      </w:r>
      <w:r w:rsidR="00A24A4F" w:rsidRPr="0035245F">
        <w:rPr>
          <w:rFonts w:ascii="Arial" w:hAnsi="Arial" w:cs="Arial"/>
        </w:rPr>
        <w:t xml:space="preserve"> and</w:t>
      </w:r>
      <w:r w:rsidR="005C5FE0" w:rsidRPr="0035245F">
        <w:rPr>
          <w:rFonts w:ascii="Arial" w:hAnsi="Arial" w:cs="Arial"/>
        </w:rPr>
        <w:t xml:space="preserve"> </w:t>
      </w:r>
      <w:r w:rsidR="00500AA5" w:rsidRPr="0035245F">
        <w:rPr>
          <w:rFonts w:ascii="Arial" w:hAnsi="Arial" w:cs="Arial"/>
        </w:rPr>
        <w:t>83</w:t>
      </w:r>
      <w:r w:rsidR="00A24A4F" w:rsidRPr="0035245F">
        <w:rPr>
          <w:rFonts w:ascii="Arial" w:hAnsi="Arial" w:cs="Arial"/>
        </w:rPr>
        <w:t>, and</w:t>
      </w:r>
      <w:r w:rsidR="00500AA5" w:rsidRPr="0035245F">
        <w:rPr>
          <w:rFonts w:ascii="Arial" w:hAnsi="Arial" w:cs="Arial"/>
        </w:rPr>
        <w:t xml:space="preserve"> 75</w:t>
      </w:r>
      <w:r w:rsidR="00A24A4F" w:rsidRPr="0035245F">
        <w:rPr>
          <w:rFonts w:ascii="Arial" w:hAnsi="Arial" w:cs="Arial"/>
        </w:rPr>
        <w:t xml:space="preserve"> and</w:t>
      </w:r>
      <w:r w:rsidR="005C5FE0" w:rsidRPr="0035245F">
        <w:rPr>
          <w:rFonts w:ascii="Arial" w:hAnsi="Arial" w:cs="Arial"/>
        </w:rPr>
        <w:t xml:space="preserve"> </w:t>
      </w:r>
      <w:r w:rsidR="00500AA5" w:rsidRPr="0035245F">
        <w:rPr>
          <w:rFonts w:ascii="Arial" w:hAnsi="Arial" w:cs="Arial"/>
        </w:rPr>
        <w:t xml:space="preserve">66 </w:t>
      </w:r>
      <w:r w:rsidR="008A4494" w:rsidRPr="0035245F">
        <w:rPr>
          <w:rFonts w:ascii="Arial" w:hAnsi="Arial" w:cs="Arial"/>
        </w:rPr>
        <w:t xml:space="preserve">may be related to the </w:t>
      </w:r>
      <w:r w:rsidR="00500AA5" w:rsidRPr="0035245F">
        <w:rPr>
          <w:rFonts w:ascii="Arial" w:hAnsi="Arial" w:cs="Arial"/>
        </w:rPr>
        <w:t>stability</w:t>
      </w:r>
      <w:r w:rsidR="008A4494" w:rsidRPr="0035245F">
        <w:rPr>
          <w:rFonts w:ascii="Arial" w:hAnsi="Arial" w:cs="Arial"/>
        </w:rPr>
        <w:t xml:space="preserve"> </w:t>
      </w:r>
      <w:r w:rsidR="002423F5" w:rsidRPr="0035245F">
        <w:rPr>
          <w:rFonts w:ascii="Arial" w:hAnsi="Arial" w:cs="Arial"/>
        </w:rPr>
        <w:t xml:space="preserve">of the metastable bcc phase </w:t>
      </w:r>
      <w:r w:rsidR="00500AA5" w:rsidRPr="0035245F">
        <w:rPr>
          <w:rFonts w:ascii="Arial" w:hAnsi="Arial" w:cs="Arial"/>
        </w:rPr>
        <w:t xml:space="preserve">against </w:t>
      </w:r>
      <w:r w:rsidR="002423F5" w:rsidRPr="0035245F">
        <w:rPr>
          <w:rFonts w:ascii="Arial" w:hAnsi="Arial" w:cs="Arial"/>
        </w:rPr>
        <w:t>the</w:t>
      </w:r>
      <w:r w:rsidR="00500AA5" w:rsidRPr="0035245F">
        <w:rPr>
          <w:rFonts w:ascii="Arial" w:hAnsi="Arial" w:cs="Arial"/>
        </w:rPr>
        <w:t xml:space="preserve"> </w:t>
      </w:r>
      <w:r w:rsidR="002423F5" w:rsidRPr="0035245F">
        <w:rPr>
          <w:rFonts w:ascii="Arial" w:hAnsi="Arial" w:cs="Arial"/>
        </w:rPr>
        <w:t>post-</w:t>
      </w:r>
      <w:r w:rsidR="00500AA5" w:rsidRPr="0035245F">
        <w:rPr>
          <w:rFonts w:ascii="Arial" w:hAnsi="Arial" w:cs="Arial"/>
        </w:rPr>
        <w:t xml:space="preserve">annealing </w:t>
      </w:r>
      <w:r w:rsidR="005C5FE0" w:rsidRPr="0035245F">
        <w:rPr>
          <w:rFonts w:ascii="Arial" w:hAnsi="Arial" w:cs="Arial"/>
        </w:rPr>
        <w:t>at 325</w:t>
      </w:r>
      <w:r w:rsidR="00634531" w:rsidRPr="0035245F">
        <w:rPr>
          <w:rFonts w:ascii="Arial" w:hAnsi="Arial" w:cs="Arial"/>
          <w:vertAlign w:val="superscript"/>
        </w:rPr>
        <w:t>o</w:t>
      </w:r>
      <w:r w:rsidR="00634531" w:rsidRPr="0035245F">
        <w:rPr>
          <w:rFonts w:ascii="Arial" w:hAnsi="Arial" w:cs="Arial"/>
        </w:rPr>
        <w:t>C</w:t>
      </w:r>
      <w:r w:rsidR="002423F5" w:rsidRPr="0035245F">
        <w:rPr>
          <w:rFonts w:ascii="Arial" w:hAnsi="Arial" w:cs="Arial"/>
        </w:rPr>
        <w:t>.</w:t>
      </w:r>
      <w:r w:rsidR="005C5FE0" w:rsidRPr="0035245F">
        <w:rPr>
          <w:rFonts w:ascii="Arial" w:hAnsi="Arial" w:cs="Arial"/>
        </w:rPr>
        <w:t xml:space="preserve"> </w:t>
      </w:r>
      <w:r w:rsidR="002423F5" w:rsidRPr="0035245F">
        <w:rPr>
          <w:rFonts w:ascii="Arial" w:hAnsi="Arial" w:cs="Arial"/>
        </w:rPr>
        <w:t>T</w:t>
      </w:r>
      <w:r w:rsidR="005C5FE0" w:rsidRPr="0035245F">
        <w:rPr>
          <w:rFonts w:ascii="Arial" w:hAnsi="Arial" w:cs="Arial"/>
        </w:rPr>
        <w:t>he former</w:t>
      </w:r>
      <w:r w:rsidR="002423F5" w:rsidRPr="0035245F">
        <w:rPr>
          <w:rFonts w:ascii="Arial" w:hAnsi="Arial" w:cs="Arial"/>
        </w:rPr>
        <w:t xml:space="preserve"> MTJs</w:t>
      </w:r>
      <w:r w:rsidR="005C5FE0" w:rsidRPr="0035245F">
        <w:rPr>
          <w:rFonts w:ascii="Arial" w:hAnsi="Arial" w:cs="Arial"/>
        </w:rPr>
        <w:t xml:space="preserve"> </w:t>
      </w:r>
      <w:r w:rsidR="002423F5" w:rsidRPr="0035245F">
        <w:rPr>
          <w:rFonts w:ascii="Arial" w:hAnsi="Arial" w:cs="Arial"/>
        </w:rPr>
        <w:t>with the higher Co concentration are</w:t>
      </w:r>
      <w:r w:rsidR="005C5FE0" w:rsidRPr="0035245F">
        <w:rPr>
          <w:rFonts w:ascii="Arial" w:hAnsi="Arial" w:cs="Arial"/>
        </w:rPr>
        <w:t xml:space="preserve"> less stable than the latter</w:t>
      </w:r>
      <w:r w:rsidR="002423F5" w:rsidRPr="0035245F">
        <w:rPr>
          <w:rFonts w:ascii="Arial" w:hAnsi="Arial" w:cs="Arial"/>
        </w:rPr>
        <w:t xml:space="preserve"> MTJs</w:t>
      </w:r>
      <w:r w:rsidR="008A4494" w:rsidRPr="0035245F">
        <w:rPr>
          <w:rFonts w:ascii="Arial" w:hAnsi="Arial" w:cs="Arial"/>
        </w:rPr>
        <w:t xml:space="preserve"> </w:t>
      </w:r>
      <w:r w:rsidR="005C5FE0" w:rsidRPr="0035245F">
        <w:rPr>
          <w:rFonts w:ascii="Arial" w:hAnsi="Arial" w:cs="Arial"/>
        </w:rPr>
        <w:t>in this thickness</w:t>
      </w:r>
      <w:r w:rsidR="00E853B7" w:rsidRPr="0035245F">
        <w:rPr>
          <w:rFonts w:ascii="Arial" w:hAnsi="Arial" w:cs="Arial"/>
        </w:rPr>
        <w:t xml:space="preserve"> </w:t>
      </w:r>
      <w:r w:rsidR="00C8459C" w:rsidRPr="0035245F">
        <w:rPr>
          <w:rFonts w:ascii="Arial" w:hAnsi="Arial" w:cs="Arial"/>
        </w:rPr>
        <w:fldChar w:fldCharType="begin"/>
      </w:r>
      <w:r w:rsidR="00C8459C" w:rsidRPr="0035245F">
        <w:rPr>
          <w:rFonts w:ascii="Arial" w:hAnsi="Arial" w:cs="Arial"/>
        </w:rPr>
        <w:instrText xml:space="preserve"> REF _Ref51678242 \r \h </w:instrText>
      </w:r>
      <w:r w:rsidR="00C8459C" w:rsidRPr="0035245F">
        <w:rPr>
          <w:rFonts w:ascii="Arial" w:hAnsi="Arial" w:cs="Arial"/>
        </w:rPr>
      </w:r>
      <w:r w:rsidR="0035245F">
        <w:rPr>
          <w:rFonts w:ascii="Arial" w:hAnsi="Arial" w:cs="Arial"/>
        </w:rPr>
        <w:instrText xml:space="preserve"> \* MERGEFORMAT </w:instrText>
      </w:r>
      <w:r w:rsidR="00C8459C" w:rsidRPr="0035245F">
        <w:rPr>
          <w:rFonts w:ascii="Arial" w:hAnsi="Arial" w:cs="Arial"/>
        </w:rPr>
        <w:fldChar w:fldCharType="separate"/>
      </w:r>
      <w:r w:rsidR="00F6729E" w:rsidRPr="0035245F">
        <w:rPr>
          <w:rFonts w:ascii="Arial" w:hAnsi="Arial" w:cs="Arial"/>
        </w:rPr>
        <w:t>[22]</w:t>
      </w:r>
      <w:r w:rsidR="00C8459C" w:rsidRPr="0035245F">
        <w:rPr>
          <w:rFonts w:ascii="Arial" w:hAnsi="Arial" w:cs="Arial"/>
        </w:rPr>
        <w:fldChar w:fldCharType="end"/>
      </w:r>
      <w:r w:rsidR="00D47C45" w:rsidRPr="0035245F">
        <w:rPr>
          <w:rFonts w:ascii="Arial" w:hAnsi="Arial" w:cs="Arial"/>
        </w:rPr>
        <w:t xml:space="preserve">. </w:t>
      </w:r>
      <w:r w:rsidR="000A5EA3" w:rsidRPr="0035245F">
        <w:rPr>
          <w:rFonts w:ascii="Arial" w:eastAsia="Yu Mincho" w:hAnsi="Arial" w:cs="Arial"/>
          <w:lang w:eastAsia="ja-JP"/>
        </w:rPr>
        <w:t>U</w:t>
      </w:r>
      <w:r w:rsidR="001B7C9D" w:rsidRPr="0035245F">
        <w:rPr>
          <w:rFonts w:ascii="Arial" w:eastAsia="Yu Mincho" w:hAnsi="Arial" w:cs="Arial"/>
          <w:lang w:eastAsia="ja-JP"/>
        </w:rPr>
        <w:t xml:space="preserve">sing Shang’s model </w:t>
      </w:r>
      <w:r w:rsidR="002103D0" w:rsidRPr="0035245F">
        <w:rPr>
          <w:rFonts w:ascii="Arial" w:eastAsia="Yu Mincho" w:hAnsi="Arial" w:cs="Arial"/>
          <w:lang w:eastAsia="ja-JP"/>
        </w:rPr>
        <w:fldChar w:fldCharType="begin"/>
      </w:r>
      <w:r w:rsidR="002103D0" w:rsidRPr="0035245F">
        <w:rPr>
          <w:rFonts w:ascii="Arial" w:eastAsia="Yu Mincho" w:hAnsi="Arial" w:cs="Arial"/>
          <w:lang w:eastAsia="ja-JP"/>
        </w:rPr>
        <w:instrText xml:space="preserve"> REF _Ref51853223 \r \h </w:instrText>
      </w:r>
      <w:r w:rsidR="00A366FB" w:rsidRPr="0035245F">
        <w:rPr>
          <w:rFonts w:ascii="Arial" w:eastAsia="Yu Mincho" w:hAnsi="Arial" w:cs="Arial"/>
          <w:lang w:eastAsia="ja-JP"/>
        </w:rPr>
        <w:instrText xml:space="preserve"> \* MERGEFORMAT </w:instrText>
      </w:r>
      <w:r w:rsidR="002103D0" w:rsidRPr="0035245F">
        <w:rPr>
          <w:rFonts w:ascii="Arial" w:eastAsia="Yu Mincho" w:hAnsi="Arial" w:cs="Arial"/>
          <w:lang w:eastAsia="ja-JP"/>
        </w:rPr>
      </w:r>
      <w:r w:rsidR="002103D0" w:rsidRPr="0035245F">
        <w:rPr>
          <w:rFonts w:ascii="Arial" w:eastAsia="Yu Mincho" w:hAnsi="Arial" w:cs="Arial"/>
          <w:lang w:eastAsia="ja-JP"/>
        </w:rPr>
        <w:fldChar w:fldCharType="separate"/>
      </w:r>
      <w:r w:rsidR="00F6729E" w:rsidRPr="0035245F">
        <w:rPr>
          <w:rFonts w:ascii="Arial" w:eastAsia="Yu Mincho" w:hAnsi="Arial" w:cs="Arial"/>
          <w:lang w:eastAsia="ja-JP"/>
        </w:rPr>
        <w:t>[26]</w:t>
      </w:r>
      <w:r w:rsidR="002103D0" w:rsidRPr="0035245F">
        <w:rPr>
          <w:rFonts w:ascii="Arial" w:eastAsia="Yu Mincho" w:hAnsi="Arial" w:cs="Arial"/>
          <w:lang w:eastAsia="ja-JP"/>
        </w:rPr>
        <w:fldChar w:fldCharType="end"/>
      </w:r>
      <w:r w:rsidR="000A5EA3" w:rsidRPr="0035245F">
        <w:rPr>
          <w:rFonts w:ascii="Arial" w:eastAsia="Yu Mincho" w:hAnsi="Arial" w:cs="Arial"/>
          <w:lang w:eastAsia="ja-JP"/>
        </w:rPr>
        <w:t xml:space="preserve"> (see </w:t>
      </w:r>
      <w:r w:rsidR="0035245F">
        <w:rPr>
          <w:rFonts w:ascii="Arial" w:eastAsia="Yu Mincho" w:hAnsi="Arial" w:cs="Arial"/>
          <w:lang w:eastAsia="ja-JP"/>
        </w:rPr>
        <w:t>Appendix III</w:t>
      </w:r>
      <w:r w:rsidR="000A5EA3" w:rsidRPr="0035245F">
        <w:rPr>
          <w:rFonts w:ascii="Arial" w:eastAsia="Yu Mincho" w:hAnsi="Arial" w:cs="Arial"/>
          <w:lang w:eastAsia="ja-JP"/>
        </w:rPr>
        <w:t>)</w:t>
      </w:r>
      <w:r w:rsidR="00FE33E8" w:rsidRPr="0035245F">
        <w:rPr>
          <w:rFonts w:ascii="Arial" w:eastAsia="Yu Mincho" w:hAnsi="Arial" w:cs="Arial"/>
          <w:lang w:eastAsia="ja-JP"/>
        </w:rPr>
        <w:t xml:space="preserve">, we obtained </w:t>
      </w:r>
      <w:r w:rsidR="00FE33E8" w:rsidRPr="0035245F">
        <w:rPr>
          <w:rFonts w:ascii="Arial" w:eastAsia="Yu Mincho" w:hAnsi="Arial" w:cs="Arial"/>
          <w:i/>
          <w:iCs/>
          <w:lang w:eastAsia="ja-JP"/>
        </w:rPr>
        <w:t>P</w:t>
      </w:r>
      <w:r w:rsidR="005852A7" w:rsidRPr="0035245F">
        <w:rPr>
          <w:rFonts w:ascii="Arial" w:eastAsia="Yu Mincho" w:hAnsi="Arial" w:cs="Arial"/>
          <w:vertAlign w:val="subscript"/>
          <w:lang w:eastAsia="ja-JP"/>
        </w:rPr>
        <w:t>0</w:t>
      </w:r>
      <w:r w:rsidR="00FE33E8" w:rsidRPr="0035245F">
        <w:rPr>
          <w:rFonts w:ascii="Arial" w:eastAsia="Yu Mincho" w:hAnsi="Arial" w:cs="Arial"/>
          <w:lang w:eastAsia="ja-JP"/>
        </w:rPr>
        <w:t xml:space="preserve"> of 0.87 and </w:t>
      </w:r>
      <w:r w:rsidR="00FE33E8" w:rsidRPr="0035245F">
        <w:rPr>
          <w:rFonts w:ascii="Arial" w:eastAsia="Yu Mincho" w:hAnsi="Arial" w:cs="Arial"/>
          <w:i/>
          <w:iCs/>
          <w:lang w:eastAsia="ja-JP"/>
        </w:rPr>
        <w:t>A</w:t>
      </w:r>
      <w:r w:rsidR="00FE33E8" w:rsidRPr="0035245F">
        <w:rPr>
          <w:rFonts w:ascii="Arial" w:eastAsia="Yu Mincho" w:hAnsi="Arial" w:cs="Arial"/>
          <w:lang w:eastAsia="ja-JP"/>
        </w:rPr>
        <w:t xml:space="preserve"> of 1.7</w:t>
      </w:r>
      <w:r w:rsidR="00F31EFC" w:rsidRPr="0035245F">
        <w:rPr>
          <w:rFonts w:ascii="Arial" w:hAnsi="Arial" w:cs="Arial"/>
        </w:rPr>
        <w:sym w:font="Symbol" w:char="F0B4"/>
      </w:r>
      <w:r w:rsidR="00FE33E8" w:rsidRPr="0035245F">
        <w:rPr>
          <w:rFonts w:ascii="Arial" w:eastAsia="Yu Mincho" w:hAnsi="Arial" w:cs="Arial"/>
          <w:lang w:eastAsia="ja-JP"/>
        </w:rPr>
        <w:t>10</w:t>
      </w:r>
      <w:r w:rsidR="00FE33E8" w:rsidRPr="0035245F">
        <w:rPr>
          <w:rFonts w:ascii="Arial" w:eastAsia="Yu Mincho" w:hAnsi="Arial" w:cs="Arial"/>
          <w:vertAlign w:val="superscript"/>
          <w:lang w:eastAsia="ja-JP"/>
        </w:rPr>
        <w:t>-5</w:t>
      </w:r>
      <w:r w:rsidR="00FE33E8" w:rsidRPr="0035245F">
        <w:rPr>
          <w:rFonts w:ascii="Arial" w:eastAsia="Yu Mincho" w:hAnsi="Arial" w:cs="Arial"/>
          <w:lang w:eastAsia="ja-JP"/>
        </w:rPr>
        <w:t xml:space="preserve"> K</w:t>
      </w:r>
      <w:r w:rsidR="00FE33E8" w:rsidRPr="0035245F">
        <w:rPr>
          <w:rFonts w:ascii="Arial" w:eastAsia="Yu Mincho" w:hAnsi="Arial" w:cs="Arial"/>
          <w:vertAlign w:val="superscript"/>
          <w:lang w:eastAsia="ja-JP"/>
        </w:rPr>
        <w:t>-3/2</w:t>
      </w:r>
      <w:r w:rsidR="00FE33E8" w:rsidRPr="0035245F">
        <w:rPr>
          <w:rFonts w:ascii="Arial" w:eastAsia="Yu Mincho" w:hAnsi="Arial" w:cs="Arial"/>
          <w:lang w:eastAsia="ja-JP"/>
        </w:rPr>
        <w:t xml:space="preserve">. </w:t>
      </w:r>
      <w:r w:rsidR="00FE33E8" w:rsidRPr="0035245F">
        <w:rPr>
          <w:rFonts w:ascii="Arial" w:eastAsia="Yu Mincho" w:hAnsi="Arial" w:cs="Arial"/>
          <w:i/>
          <w:iCs/>
          <w:lang w:eastAsia="ja-JP"/>
        </w:rPr>
        <w:t>A</w:t>
      </w:r>
      <w:r w:rsidR="00FE33E8" w:rsidRPr="0035245F">
        <w:rPr>
          <w:rFonts w:ascii="Arial" w:eastAsia="Yu Mincho" w:hAnsi="Arial" w:cs="Arial"/>
          <w:lang w:eastAsia="ja-JP"/>
        </w:rPr>
        <w:t xml:space="preserve"> is </w:t>
      </w:r>
      <w:r w:rsidR="005852A7" w:rsidRPr="0035245F">
        <w:rPr>
          <w:rFonts w:ascii="Arial" w:eastAsia="Yu Mincho" w:hAnsi="Arial" w:cs="Arial"/>
          <w:lang w:eastAsia="ja-JP"/>
        </w:rPr>
        <w:t>found to be twice as large as</w:t>
      </w:r>
      <w:r w:rsidR="00FE33E8" w:rsidRPr="0035245F">
        <w:rPr>
          <w:rFonts w:ascii="Arial" w:eastAsia="Yu Mincho" w:hAnsi="Arial" w:cs="Arial"/>
          <w:lang w:eastAsia="ja-JP"/>
        </w:rPr>
        <w:t xml:space="preserve"> that observed in Fe/MgO/Fe MTJs </w:t>
      </w:r>
      <w:r w:rsidR="005852A7" w:rsidRPr="0035245F">
        <w:rPr>
          <w:rFonts w:ascii="Arial" w:eastAsia="Yu Mincho" w:hAnsi="Arial" w:cs="Arial"/>
          <w:lang w:eastAsia="ja-JP"/>
        </w:rPr>
        <w:t>at (</w:t>
      </w:r>
      <w:r w:rsidR="00FE33E8" w:rsidRPr="0035245F">
        <w:rPr>
          <w:rFonts w:ascii="Arial" w:eastAsia="Yu Mincho" w:hAnsi="Arial" w:cs="Arial"/>
          <w:lang w:eastAsia="ja-JP"/>
        </w:rPr>
        <w:t>7</w:t>
      </w:r>
      <w:r w:rsidR="004E35A1" w:rsidRPr="0035245F">
        <w:rPr>
          <w:rFonts w:ascii="Arial" w:eastAsia="Yu Mincho" w:hAnsi="Arial" w:cs="Arial"/>
          <w:lang w:eastAsia="ja-JP"/>
        </w:rPr>
        <w:t>~</w:t>
      </w:r>
      <w:r w:rsidR="00FE33E8" w:rsidRPr="0035245F">
        <w:rPr>
          <w:rFonts w:ascii="Arial" w:eastAsia="Yu Mincho" w:hAnsi="Arial" w:cs="Arial"/>
          <w:lang w:eastAsia="ja-JP"/>
        </w:rPr>
        <w:t>9</w:t>
      </w:r>
      <w:r w:rsidR="005852A7" w:rsidRPr="0035245F">
        <w:rPr>
          <w:rFonts w:ascii="Arial" w:eastAsia="Yu Mincho" w:hAnsi="Arial" w:cs="Arial"/>
          <w:lang w:eastAsia="ja-JP"/>
        </w:rPr>
        <w:t>)</w:t>
      </w:r>
      <w:r w:rsidR="005852A7" w:rsidRPr="0035245F">
        <w:rPr>
          <w:rFonts w:ascii="Arial" w:eastAsia="Yu Mincho" w:hAnsi="Arial" w:cs="Arial"/>
          <w:lang w:eastAsia="ja-JP"/>
        </w:rPr>
        <w:sym w:font="Symbol" w:char="F0B4"/>
      </w:r>
      <w:r w:rsidR="00FE33E8" w:rsidRPr="0035245F">
        <w:rPr>
          <w:rFonts w:ascii="Arial" w:eastAsia="Yu Mincho" w:hAnsi="Arial" w:cs="Arial"/>
          <w:lang w:eastAsia="ja-JP"/>
        </w:rPr>
        <w:t>10</w:t>
      </w:r>
      <w:r w:rsidR="00FE33E8" w:rsidRPr="0035245F">
        <w:rPr>
          <w:rFonts w:ascii="Arial" w:eastAsia="Yu Mincho" w:hAnsi="Arial" w:cs="Arial"/>
          <w:vertAlign w:val="superscript"/>
          <w:lang w:eastAsia="ja-JP"/>
        </w:rPr>
        <w:t>-6</w:t>
      </w:r>
      <w:r w:rsidR="00FE33E8" w:rsidRPr="0035245F">
        <w:rPr>
          <w:rFonts w:ascii="Arial" w:eastAsia="Yu Mincho" w:hAnsi="Arial" w:cs="Arial"/>
          <w:lang w:eastAsia="ja-JP"/>
        </w:rPr>
        <w:t xml:space="preserve"> K</w:t>
      </w:r>
      <w:r w:rsidR="00FE33E8" w:rsidRPr="0035245F">
        <w:rPr>
          <w:rFonts w:ascii="Arial" w:eastAsia="Yu Mincho" w:hAnsi="Arial" w:cs="Arial"/>
          <w:vertAlign w:val="superscript"/>
          <w:lang w:eastAsia="ja-JP"/>
        </w:rPr>
        <w:t>-3/2</w:t>
      </w:r>
      <w:r w:rsidR="00FE33E8" w:rsidRPr="0035245F">
        <w:rPr>
          <w:rFonts w:ascii="Arial" w:eastAsia="Yu Mincho" w:hAnsi="Arial" w:cs="Arial"/>
          <w:lang w:eastAsia="ja-JP"/>
        </w:rPr>
        <w:t xml:space="preserve"> </w:t>
      </w:r>
      <w:r w:rsidR="008B0050" w:rsidRPr="0035245F">
        <w:rPr>
          <w:rFonts w:ascii="Arial" w:eastAsia="Yu Mincho" w:hAnsi="Arial" w:cs="Arial"/>
          <w:lang w:eastAsia="ja-JP"/>
        </w:rPr>
        <w:fldChar w:fldCharType="begin"/>
      </w:r>
      <w:r w:rsidR="008B0050" w:rsidRPr="0035245F">
        <w:rPr>
          <w:rFonts w:ascii="Arial" w:eastAsia="Yu Mincho" w:hAnsi="Arial" w:cs="Arial"/>
          <w:lang w:eastAsia="ja-JP"/>
        </w:rPr>
        <w:instrText xml:space="preserve"> REF _Ref51678402 \r \h </w:instrText>
      </w:r>
      <w:r w:rsidR="00A366FB" w:rsidRPr="0035245F">
        <w:rPr>
          <w:rFonts w:ascii="Arial" w:eastAsia="Yu Mincho" w:hAnsi="Arial" w:cs="Arial"/>
          <w:lang w:eastAsia="ja-JP"/>
        </w:rPr>
        <w:instrText xml:space="preserve"> \* MERGEFORMAT </w:instrText>
      </w:r>
      <w:r w:rsidR="008B0050" w:rsidRPr="0035245F">
        <w:rPr>
          <w:rFonts w:ascii="Arial" w:eastAsia="Yu Mincho" w:hAnsi="Arial" w:cs="Arial"/>
          <w:lang w:eastAsia="ja-JP"/>
        </w:rPr>
      </w:r>
      <w:r w:rsidR="008B0050" w:rsidRPr="0035245F">
        <w:rPr>
          <w:rFonts w:ascii="Arial" w:eastAsia="Yu Mincho" w:hAnsi="Arial" w:cs="Arial"/>
          <w:lang w:eastAsia="ja-JP"/>
        </w:rPr>
        <w:fldChar w:fldCharType="separate"/>
      </w:r>
      <w:r w:rsidR="00F6729E" w:rsidRPr="0035245F">
        <w:rPr>
          <w:rFonts w:ascii="Arial" w:eastAsia="Yu Mincho" w:hAnsi="Arial" w:cs="Arial"/>
          <w:lang w:eastAsia="ja-JP"/>
        </w:rPr>
        <w:t>[27]</w:t>
      </w:r>
      <w:r w:rsidR="008B0050" w:rsidRPr="0035245F">
        <w:rPr>
          <w:rFonts w:ascii="Arial" w:eastAsia="Yu Mincho" w:hAnsi="Arial" w:cs="Arial"/>
          <w:lang w:eastAsia="ja-JP"/>
        </w:rPr>
        <w:fldChar w:fldCharType="end"/>
      </w:r>
      <w:r w:rsidR="00FE33E8" w:rsidRPr="0035245F">
        <w:rPr>
          <w:rFonts w:ascii="Arial" w:eastAsia="Yu Mincho" w:hAnsi="Arial" w:cs="Arial"/>
          <w:lang w:eastAsia="ja-JP"/>
        </w:rPr>
        <w:t xml:space="preserve">. </w:t>
      </w:r>
      <w:r w:rsidR="000A5EA3" w:rsidRPr="0035245F">
        <w:rPr>
          <w:rFonts w:ascii="Arial" w:eastAsia="Yu Mincho" w:hAnsi="Arial" w:cs="Arial"/>
          <w:lang w:eastAsia="ja-JP"/>
        </w:rPr>
        <w:t>The spin-independent conductance</w:t>
      </w:r>
      <w:r w:rsidR="000A5EA3" w:rsidRPr="0035245F">
        <w:rPr>
          <w:rFonts w:ascii="Arial" w:eastAsia="Yu Mincho" w:hAnsi="Arial" w:cs="Arial"/>
          <w:i/>
          <w:iCs/>
          <w:lang w:eastAsia="ja-JP"/>
        </w:rPr>
        <w:t xml:space="preserve"> </w:t>
      </w:r>
      <w:proofErr w:type="spellStart"/>
      <w:r w:rsidR="00696246" w:rsidRPr="0035245F">
        <w:rPr>
          <w:rFonts w:ascii="Arial" w:eastAsia="Yu Mincho" w:hAnsi="Arial" w:cs="Arial"/>
          <w:i/>
          <w:iCs/>
          <w:lang w:eastAsia="ja-JP"/>
        </w:rPr>
        <w:t>G</w:t>
      </w:r>
      <w:r w:rsidR="00696246" w:rsidRPr="0035245F">
        <w:rPr>
          <w:rFonts w:ascii="Arial" w:eastAsia="Yu Mincho" w:hAnsi="Arial" w:cs="Arial"/>
          <w:vertAlign w:val="subscript"/>
          <w:lang w:eastAsia="ja-JP"/>
        </w:rPr>
        <w:t>hop</w:t>
      </w:r>
      <w:proofErr w:type="spellEnd"/>
      <w:r w:rsidR="00696246" w:rsidRPr="0035245F">
        <w:rPr>
          <w:rFonts w:ascii="Arial" w:eastAsia="Yu Mincho" w:hAnsi="Arial" w:cs="Arial"/>
          <w:lang w:eastAsia="ja-JP"/>
        </w:rPr>
        <w:t xml:space="preserve"> </w:t>
      </w:r>
      <w:r w:rsidR="00FE33E8" w:rsidRPr="0035245F">
        <w:rPr>
          <w:rFonts w:ascii="Arial" w:eastAsia="Yu Mincho" w:hAnsi="Arial" w:cs="Arial"/>
          <w:lang w:eastAsia="ja-JP"/>
        </w:rPr>
        <w:t xml:space="preserve">are also plotted in </w:t>
      </w:r>
      <w:r w:rsidR="009D499F" w:rsidRPr="0035245F">
        <w:rPr>
          <w:rFonts w:ascii="Arial" w:eastAsia="Yu Mincho" w:hAnsi="Arial" w:cs="Arial"/>
          <w:lang w:eastAsia="ja-JP"/>
        </w:rPr>
        <w:t xml:space="preserve">Fig. </w:t>
      </w:r>
      <w:r w:rsidR="0035245F">
        <w:rPr>
          <w:rFonts w:ascii="Arial" w:eastAsia="Yu Mincho" w:hAnsi="Arial" w:cs="Arial"/>
          <w:lang w:eastAsia="ja-JP"/>
        </w:rPr>
        <w:t>A</w:t>
      </w:r>
      <w:r w:rsidR="009D499F" w:rsidRPr="0035245F">
        <w:rPr>
          <w:rFonts w:ascii="Arial" w:eastAsia="Yu Mincho" w:hAnsi="Arial" w:cs="Arial"/>
          <w:lang w:eastAsia="ja-JP"/>
        </w:rPr>
        <w:t>2</w:t>
      </w:r>
      <w:r w:rsidR="00FE33E8" w:rsidRPr="0035245F">
        <w:rPr>
          <w:rFonts w:ascii="Arial" w:eastAsia="Yu Mincho" w:hAnsi="Arial" w:cs="Arial"/>
          <w:lang w:eastAsia="ja-JP"/>
        </w:rPr>
        <w:t xml:space="preserve">, which is relatively large at </w:t>
      </w:r>
      <w:r w:rsidR="00484FF7" w:rsidRPr="0035245F">
        <w:rPr>
          <w:rFonts w:ascii="Arial" w:eastAsia="Yu Mincho" w:hAnsi="Arial" w:cs="Arial"/>
          <w:lang w:eastAsia="ja-JP"/>
        </w:rPr>
        <w:t>RT</w:t>
      </w:r>
      <w:r w:rsidR="00FE33E8" w:rsidRPr="0035245F">
        <w:rPr>
          <w:rFonts w:ascii="Arial" w:eastAsia="Yu Mincho" w:hAnsi="Arial" w:cs="Arial"/>
          <w:lang w:eastAsia="ja-JP"/>
        </w:rPr>
        <w:t>. Thus</w:t>
      </w:r>
      <w:r w:rsidR="00F15204" w:rsidRPr="0035245F">
        <w:rPr>
          <w:rFonts w:ascii="Arial" w:eastAsia="Yu Mincho" w:hAnsi="Arial" w:cs="Arial"/>
          <w:lang w:eastAsia="ja-JP"/>
        </w:rPr>
        <w:t>,</w:t>
      </w:r>
      <w:r w:rsidR="00FE33E8" w:rsidRPr="0035245F">
        <w:rPr>
          <w:rFonts w:ascii="Arial" w:eastAsia="Yu Mincho" w:hAnsi="Arial" w:cs="Arial"/>
          <w:lang w:eastAsia="ja-JP"/>
        </w:rPr>
        <w:t xml:space="preserve"> the temperature dependence of the TMR ratio</w:t>
      </w:r>
      <w:r w:rsidR="00F15204" w:rsidRPr="0035245F">
        <w:rPr>
          <w:rFonts w:ascii="Arial" w:eastAsia="Yu Mincho" w:hAnsi="Arial" w:cs="Arial"/>
          <w:lang w:eastAsia="ja-JP"/>
        </w:rPr>
        <w:t>s</w:t>
      </w:r>
      <w:r w:rsidR="00FE33E8" w:rsidRPr="0035245F">
        <w:rPr>
          <w:rFonts w:ascii="Arial" w:eastAsia="Yu Mincho" w:hAnsi="Arial" w:cs="Arial"/>
          <w:lang w:eastAsia="ja-JP"/>
        </w:rPr>
        <w:t xml:space="preserve"> is mainly </w:t>
      </w:r>
      <w:r w:rsidR="00F15204" w:rsidRPr="0035245F">
        <w:rPr>
          <w:rFonts w:ascii="Arial" w:eastAsia="Yu Mincho" w:hAnsi="Arial" w:cs="Arial"/>
          <w:lang w:eastAsia="ja-JP"/>
        </w:rPr>
        <w:t>induc</w:t>
      </w:r>
      <w:r w:rsidR="00FE33E8" w:rsidRPr="0035245F">
        <w:rPr>
          <w:rFonts w:ascii="Arial" w:eastAsia="Yu Mincho" w:hAnsi="Arial" w:cs="Arial"/>
          <w:lang w:eastAsia="ja-JP"/>
        </w:rPr>
        <w:t xml:space="preserve">ed by the spin fluctuation at </w:t>
      </w:r>
      <w:r w:rsidR="00F15204" w:rsidRPr="0035245F">
        <w:rPr>
          <w:rFonts w:ascii="Arial" w:eastAsia="Yu Mincho" w:hAnsi="Arial" w:cs="Arial"/>
          <w:lang w:eastAsia="ja-JP"/>
        </w:rPr>
        <w:t xml:space="preserve">the </w:t>
      </w:r>
      <w:proofErr w:type="spellStart"/>
      <w:r w:rsidR="00F15204" w:rsidRPr="0035245F">
        <w:rPr>
          <w:rFonts w:ascii="Arial" w:eastAsia="Yu Mincho" w:hAnsi="Arial" w:cs="Arial"/>
          <w:lang w:eastAsia="ja-JP"/>
        </w:rPr>
        <w:t>CoMn</w:t>
      </w:r>
      <w:proofErr w:type="spellEnd"/>
      <w:r w:rsidR="00F15204" w:rsidRPr="0035245F">
        <w:rPr>
          <w:rFonts w:ascii="Arial" w:eastAsia="Yu Mincho" w:hAnsi="Arial" w:cs="Arial"/>
          <w:lang w:eastAsia="ja-JP"/>
        </w:rPr>
        <w:t xml:space="preserve">/MgO </w:t>
      </w:r>
      <w:r w:rsidR="00FE33E8" w:rsidRPr="0035245F">
        <w:rPr>
          <w:rFonts w:ascii="Arial" w:eastAsia="Yu Mincho" w:hAnsi="Arial" w:cs="Arial"/>
          <w:lang w:eastAsia="ja-JP"/>
        </w:rPr>
        <w:t>interface</w:t>
      </w:r>
      <w:r w:rsidR="00F15204" w:rsidRPr="0035245F">
        <w:rPr>
          <w:rFonts w:ascii="Arial" w:eastAsia="Yu Mincho" w:hAnsi="Arial" w:cs="Arial"/>
          <w:lang w:eastAsia="ja-JP"/>
        </w:rPr>
        <w:t>s</w:t>
      </w:r>
      <w:r w:rsidR="00FE33E8" w:rsidRPr="0035245F">
        <w:rPr>
          <w:rFonts w:ascii="Arial" w:eastAsia="Yu Mincho" w:hAnsi="Arial" w:cs="Arial"/>
          <w:lang w:eastAsia="ja-JP"/>
        </w:rPr>
        <w:t xml:space="preserve"> and the spin-independent hopping </w:t>
      </w:r>
      <w:r w:rsidR="00F15204" w:rsidRPr="0035245F">
        <w:rPr>
          <w:rFonts w:ascii="Arial" w:eastAsia="Yu Mincho" w:hAnsi="Arial" w:cs="Arial"/>
          <w:lang w:eastAsia="ja-JP"/>
        </w:rPr>
        <w:t>within the</w:t>
      </w:r>
      <w:r w:rsidR="00FE33E8" w:rsidRPr="0035245F">
        <w:rPr>
          <w:rFonts w:ascii="Arial" w:eastAsia="Yu Mincho" w:hAnsi="Arial" w:cs="Arial"/>
          <w:lang w:eastAsia="ja-JP"/>
        </w:rPr>
        <w:t xml:space="preserve"> MgO barrier.</w:t>
      </w:r>
    </w:p>
    <w:p w14:paraId="38A2A440" w14:textId="2699E7EB" w:rsidR="00A104CA" w:rsidRPr="0035245F" w:rsidRDefault="009D499F" w:rsidP="00D8546A">
      <w:pPr>
        <w:spacing w:after="0" w:line="360" w:lineRule="auto"/>
        <w:ind w:firstLineChars="100" w:firstLine="220"/>
        <w:jc w:val="both"/>
        <w:rPr>
          <w:rFonts w:ascii="Arial" w:hAnsi="Arial" w:cs="Arial"/>
        </w:rPr>
      </w:pPr>
      <w:r w:rsidRPr="0035245F">
        <w:rPr>
          <w:rFonts w:ascii="Arial" w:hAnsi="Arial" w:cs="Arial"/>
        </w:rPr>
        <w:t>T</w:t>
      </w:r>
      <w:r w:rsidR="00F15204" w:rsidRPr="0035245F">
        <w:rPr>
          <w:rFonts w:ascii="Arial" w:hAnsi="Arial" w:cs="Arial"/>
        </w:rPr>
        <w:t xml:space="preserve">o clarify the possible interfacial spin fluctuation and spin-independent hopping in the barrier, atomic structural imaging was performed on these </w:t>
      </w:r>
      <w:proofErr w:type="spellStart"/>
      <w:r w:rsidR="00F15204" w:rsidRPr="0035245F">
        <w:rPr>
          <w:rFonts w:ascii="Arial" w:hAnsi="Arial" w:cs="Arial"/>
        </w:rPr>
        <w:t>CoMn</w:t>
      </w:r>
      <w:proofErr w:type="spellEnd"/>
      <w:r w:rsidR="00F15204" w:rsidRPr="0035245F">
        <w:rPr>
          <w:rFonts w:ascii="Arial" w:hAnsi="Arial" w:cs="Arial"/>
        </w:rPr>
        <w:t>-based MTJs</w:t>
      </w:r>
      <w:r w:rsidR="00E53456" w:rsidRPr="0035245F">
        <w:rPr>
          <w:rFonts w:ascii="Arial" w:hAnsi="Arial" w:cs="Arial"/>
        </w:rPr>
        <w:t xml:space="preserve">, namely those for </w:t>
      </w:r>
      <w:r w:rsidR="00E53456" w:rsidRPr="0035245F">
        <w:rPr>
          <w:rFonts w:ascii="Arial" w:hAnsi="Arial" w:cs="Arial"/>
          <w:i/>
          <w:iCs/>
        </w:rPr>
        <w:t>x</w:t>
      </w:r>
      <w:r w:rsidR="00E53456" w:rsidRPr="0035245F">
        <w:rPr>
          <w:rFonts w:ascii="Arial" w:hAnsi="Arial" w:cs="Arial"/>
        </w:rPr>
        <w:t xml:space="preserve">=75 </w:t>
      </w:r>
      <w:r w:rsidR="00E53456" w:rsidRPr="0035245F">
        <w:rPr>
          <w:rFonts w:ascii="Arial" w:hAnsi="Arial" w:cs="Arial"/>
        </w:rPr>
        <w:lastRenderedPageBreak/>
        <w:t xml:space="preserve">and 86 with the TMR ratios of </w:t>
      </w:r>
      <w:r w:rsidR="00634531" w:rsidRPr="0035245F">
        <w:rPr>
          <w:rFonts w:ascii="Arial" w:hAnsi="Arial" w:cs="Arial"/>
        </w:rPr>
        <w:t xml:space="preserve">229 </w:t>
      </w:r>
      <w:r w:rsidR="00E53456" w:rsidRPr="0035245F">
        <w:rPr>
          <w:rFonts w:ascii="Arial" w:hAnsi="Arial" w:cs="Arial"/>
        </w:rPr>
        <w:t xml:space="preserve">and </w:t>
      </w:r>
      <w:r w:rsidR="00634531" w:rsidRPr="0035245F">
        <w:rPr>
          <w:rFonts w:ascii="Arial" w:hAnsi="Arial" w:cs="Arial"/>
        </w:rPr>
        <w:t>142</w:t>
      </w:r>
      <w:r w:rsidR="00E53456" w:rsidRPr="0035245F">
        <w:rPr>
          <w:rFonts w:ascii="Arial" w:hAnsi="Arial" w:cs="Arial"/>
        </w:rPr>
        <w:t>%, respectively</w:t>
      </w:r>
      <w:r w:rsidR="00F15204" w:rsidRPr="0035245F">
        <w:rPr>
          <w:rFonts w:ascii="Arial" w:hAnsi="Arial" w:cs="Arial"/>
        </w:rPr>
        <w:t xml:space="preserve">. </w:t>
      </w:r>
      <w:r w:rsidR="00830E0D" w:rsidRPr="0035245F">
        <w:rPr>
          <w:rFonts w:ascii="Arial" w:hAnsi="Arial" w:cs="Arial"/>
        </w:rPr>
        <w:t xml:space="preserve">Figures 2(a) shows </w:t>
      </w:r>
      <w:r w:rsidR="000B3FE5" w:rsidRPr="0035245F">
        <w:rPr>
          <w:rFonts w:ascii="Arial" w:hAnsi="Arial" w:cs="Arial"/>
        </w:rPr>
        <w:t xml:space="preserve">a </w:t>
      </w:r>
      <w:r w:rsidR="00830E0D" w:rsidRPr="0035245F">
        <w:rPr>
          <w:rFonts w:ascii="Arial" w:hAnsi="Arial" w:cs="Arial"/>
        </w:rPr>
        <w:t xml:space="preserve">cross-sectional HRTEM image of the </w:t>
      </w:r>
      <w:r w:rsidR="009277EF" w:rsidRPr="0035245F">
        <w:rPr>
          <w:rFonts w:ascii="Arial" w:hAnsi="Arial" w:cs="Arial"/>
        </w:rPr>
        <w:t xml:space="preserve">bcc </w:t>
      </w:r>
      <w:r w:rsidR="00830E0D" w:rsidRPr="0035245F">
        <w:rPr>
          <w:rFonts w:ascii="Arial" w:hAnsi="Arial" w:cs="Arial"/>
        </w:rPr>
        <w:t>Co</w:t>
      </w:r>
      <w:r w:rsidR="00830E0D" w:rsidRPr="0035245F">
        <w:rPr>
          <w:rFonts w:ascii="Arial" w:hAnsi="Arial" w:cs="Arial"/>
          <w:vertAlign w:val="subscript"/>
        </w:rPr>
        <w:t>75</w:t>
      </w:r>
      <w:r w:rsidR="00830E0D" w:rsidRPr="0035245F">
        <w:rPr>
          <w:rFonts w:ascii="Arial" w:hAnsi="Arial" w:cs="Arial"/>
        </w:rPr>
        <w:t>Mn</w:t>
      </w:r>
      <w:r w:rsidR="00830E0D" w:rsidRPr="0035245F">
        <w:rPr>
          <w:rFonts w:ascii="Arial" w:hAnsi="Arial" w:cs="Arial"/>
          <w:vertAlign w:val="subscript"/>
        </w:rPr>
        <w:t>25</w:t>
      </w:r>
      <w:r w:rsidR="00830E0D" w:rsidRPr="0035245F">
        <w:rPr>
          <w:rFonts w:ascii="Arial" w:hAnsi="Arial" w:cs="Arial"/>
        </w:rPr>
        <w:t xml:space="preserve"> MTJ sample with the </w:t>
      </w:r>
      <w:r w:rsidR="000B3FE5" w:rsidRPr="0035245F">
        <w:rPr>
          <w:rFonts w:ascii="Arial" w:hAnsi="Arial" w:cs="Arial"/>
        </w:rPr>
        <w:t>larger</w:t>
      </w:r>
      <w:r w:rsidR="00830E0D" w:rsidRPr="0035245F">
        <w:rPr>
          <w:rFonts w:ascii="Arial" w:hAnsi="Arial" w:cs="Arial"/>
        </w:rPr>
        <w:t xml:space="preserve"> TMR ratio of </w:t>
      </w:r>
      <w:r w:rsidR="002423F5" w:rsidRPr="0035245F">
        <w:rPr>
          <w:rFonts w:ascii="Arial" w:hAnsi="Arial" w:cs="Arial"/>
        </w:rPr>
        <w:t>229</w:t>
      </w:r>
      <w:r w:rsidR="00830E0D" w:rsidRPr="0035245F">
        <w:rPr>
          <w:rFonts w:ascii="Arial" w:hAnsi="Arial" w:cs="Arial"/>
        </w:rPr>
        <w:t>% at RT</w:t>
      </w:r>
      <w:r w:rsidR="00A26D29" w:rsidRPr="0035245F">
        <w:rPr>
          <w:rFonts w:ascii="Arial" w:hAnsi="Arial" w:cs="Arial"/>
        </w:rPr>
        <w:t xml:space="preserve"> [24]</w:t>
      </w:r>
      <w:r w:rsidR="00830E0D" w:rsidRPr="0035245F">
        <w:rPr>
          <w:rFonts w:ascii="Arial" w:hAnsi="Arial" w:cs="Arial"/>
        </w:rPr>
        <w:t xml:space="preserve">. </w:t>
      </w:r>
      <w:r w:rsidR="004D19A1" w:rsidRPr="0035245F">
        <w:rPr>
          <w:rFonts w:ascii="Arial" w:hAnsi="Arial" w:cs="Arial"/>
        </w:rPr>
        <w:t>Figure 2(a) confirms the fully epitaxial growth of the entire MTJ</w:t>
      </w:r>
      <w:r w:rsidR="00A104CA" w:rsidRPr="0035245F">
        <w:rPr>
          <w:rFonts w:ascii="Arial" w:hAnsi="Arial" w:cs="Arial"/>
        </w:rPr>
        <w:t xml:space="preserve"> with some dislocations</w:t>
      </w:r>
      <w:r w:rsidR="004B4296" w:rsidRPr="0035245F">
        <w:rPr>
          <w:rFonts w:ascii="Arial" w:hAnsi="Arial" w:cs="Arial"/>
        </w:rPr>
        <w:t>.</w:t>
      </w:r>
      <w:r w:rsidR="004D19A1" w:rsidRPr="0035245F">
        <w:rPr>
          <w:rFonts w:ascii="Arial" w:hAnsi="Arial" w:cs="Arial"/>
        </w:rPr>
        <w:t xml:space="preserve"> </w:t>
      </w:r>
      <w:r w:rsidR="00A104CA" w:rsidRPr="0035245F">
        <w:rPr>
          <w:rFonts w:ascii="Arial" w:hAnsi="Arial" w:cs="Arial"/>
        </w:rPr>
        <w:t>Lattice dislocation has been reported as one of the crucial factors on MTJ performance. The TMR ratio is strongly correlate</w:t>
      </w:r>
      <w:r w:rsidR="00C573D6" w:rsidRPr="0035245F">
        <w:rPr>
          <w:rFonts w:ascii="Arial" w:hAnsi="Arial" w:cs="Arial"/>
        </w:rPr>
        <w:t>d</w:t>
      </w:r>
      <w:r w:rsidR="00A104CA" w:rsidRPr="0035245F">
        <w:rPr>
          <w:rFonts w:ascii="Arial" w:hAnsi="Arial" w:cs="Arial"/>
        </w:rPr>
        <w:t xml:space="preserve"> to the density of lattice dislocation at the electrode/barrier interface </w:t>
      </w:r>
      <w:r w:rsidR="008B0050" w:rsidRPr="0035245F">
        <w:rPr>
          <w:rFonts w:ascii="Arial" w:hAnsi="Arial" w:cs="Arial"/>
        </w:rPr>
        <w:fldChar w:fldCharType="begin"/>
      </w:r>
      <w:r w:rsidR="008B0050" w:rsidRPr="0035245F">
        <w:rPr>
          <w:rFonts w:ascii="Arial" w:hAnsi="Arial" w:cs="Arial"/>
        </w:rPr>
        <w:instrText xml:space="preserve"> REF _Ref51678104 \r \h </w:instrText>
      </w:r>
      <w:r w:rsidR="00A366FB" w:rsidRPr="0035245F">
        <w:rPr>
          <w:rFonts w:ascii="Arial" w:hAnsi="Arial" w:cs="Arial"/>
        </w:rPr>
        <w:instrText xml:space="preserve"> \* MERGEFORMAT </w:instrText>
      </w:r>
      <w:r w:rsidR="008B0050" w:rsidRPr="0035245F">
        <w:rPr>
          <w:rFonts w:ascii="Arial" w:hAnsi="Arial" w:cs="Arial"/>
        </w:rPr>
      </w:r>
      <w:r w:rsidR="008B0050" w:rsidRPr="0035245F">
        <w:rPr>
          <w:rFonts w:ascii="Arial" w:hAnsi="Arial" w:cs="Arial"/>
        </w:rPr>
        <w:fldChar w:fldCharType="separate"/>
      </w:r>
      <w:r w:rsidR="00F6729E" w:rsidRPr="0035245F">
        <w:rPr>
          <w:rFonts w:ascii="Arial" w:hAnsi="Arial" w:cs="Arial"/>
        </w:rPr>
        <w:t>[10]</w:t>
      </w:r>
      <w:r w:rsidR="008B0050" w:rsidRPr="0035245F">
        <w:rPr>
          <w:rFonts w:ascii="Arial" w:hAnsi="Arial" w:cs="Arial"/>
        </w:rPr>
        <w:fldChar w:fldCharType="end"/>
      </w:r>
      <w:r w:rsidR="00C8459C" w:rsidRPr="0035245F">
        <w:rPr>
          <w:rFonts w:ascii="Arial" w:hAnsi="Arial" w:cs="Arial"/>
        </w:rPr>
        <w:t>,</w:t>
      </w:r>
      <w:r w:rsidR="008B0050" w:rsidRPr="0035245F">
        <w:rPr>
          <w:rFonts w:ascii="Arial" w:hAnsi="Arial" w:cs="Arial"/>
        </w:rPr>
        <w:fldChar w:fldCharType="begin"/>
      </w:r>
      <w:r w:rsidR="008B0050" w:rsidRPr="0035245F">
        <w:rPr>
          <w:rFonts w:ascii="Arial" w:hAnsi="Arial" w:cs="Arial"/>
        </w:rPr>
        <w:instrText xml:space="preserve"> REF _Ref51678430 \r \h </w:instrText>
      </w:r>
      <w:r w:rsidR="00A366FB" w:rsidRPr="0035245F">
        <w:rPr>
          <w:rFonts w:ascii="Arial" w:hAnsi="Arial" w:cs="Arial"/>
        </w:rPr>
        <w:instrText xml:space="preserve"> \* MERGEFORMAT </w:instrText>
      </w:r>
      <w:r w:rsidR="008B0050" w:rsidRPr="0035245F">
        <w:rPr>
          <w:rFonts w:ascii="Arial" w:hAnsi="Arial" w:cs="Arial"/>
        </w:rPr>
      </w:r>
      <w:r w:rsidR="008B0050" w:rsidRPr="0035245F">
        <w:rPr>
          <w:rFonts w:ascii="Arial" w:hAnsi="Arial" w:cs="Arial"/>
        </w:rPr>
        <w:fldChar w:fldCharType="separate"/>
      </w:r>
      <w:r w:rsidR="00F6729E" w:rsidRPr="0035245F">
        <w:rPr>
          <w:rFonts w:ascii="Arial" w:hAnsi="Arial" w:cs="Arial"/>
        </w:rPr>
        <w:t>[28]</w:t>
      </w:r>
      <w:r w:rsidR="008B0050" w:rsidRPr="0035245F">
        <w:rPr>
          <w:rFonts w:ascii="Arial" w:hAnsi="Arial" w:cs="Arial"/>
        </w:rPr>
        <w:fldChar w:fldCharType="end"/>
      </w:r>
      <w:r w:rsidR="00A104CA" w:rsidRPr="0035245F">
        <w:rPr>
          <w:rFonts w:ascii="Arial" w:hAnsi="Arial" w:cs="Arial"/>
        </w:rPr>
        <w:t xml:space="preserve">. Therefore, an inverse Fourier transform is carried out on the corresponding TEM images. The dislocation at the </w:t>
      </w:r>
      <w:proofErr w:type="spellStart"/>
      <w:r w:rsidR="00A104CA" w:rsidRPr="0035245F">
        <w:rPr>
          <w:rFonts w:ascii="Arial" w:hAnsi="Arial" w:cs="Arial"/>
        </w:rPr>
        <w:t>CoMn</w:t>
      </w:r>
      <w:proofErr w:type="spellEnd"/>
      <w:r w:rsidR="00A104CA" w:rsidRPr="0035245F">
        <w:rPr>
          <w:rFonts w:ascii="Arial" w:hAnsi="Arial" w:cs="Arial"/>
        </w:rPr>
        <w:t>/MgO/</w:t>
      </w:r>
      <w:proofErr w:type="spellStart"/>
      <w:r w:rsidR="00A104CA" w:rsidRPr="0035245F">
        <w:rPr>
          <w:rFonts w:ascii="Arial" w:hAnsi="Arial" w:cs="Arial"/>
        </w:rPr>
        <w:t>CoMn</w:t>
      </w:r>
      <w:proofErr w:type="spellEnd"/>
      <w:r w:rsidR="00A104CA" w:rsidRPr="0035245F">
        <w:rPr>
          <w:rFonts w:ascii="Arial" w:hAnsi="Arial" w:cs="Arial"/>
        </w:rPr>
        <w:t xml:space="preserve"> interface is labelled using a red arrow as shown in Fig. 2(b). The period of the lattice dislocation is calculated to be (11.4±0.3) nm.</w:t>
      </w:r>
      <w:r w:rsidR="00720609" w:rsidRPr="0035245F">
        <w:rPr>
          <w:rFonts w:ascii="Arial" w:hAnsi="Arial" w:cs="Arial"/>
        </w:rPr>
        <w:t xml:space="preserve"> It should be noted that the dislocations also appear within the top and bottom </w:t>
      </w:r>
      <w:proofErr w:type="spellStart"/>
      <w:r w:rsidR="00720609" w:rsidRPr="0035245F">
        <w:rPr>
          <w:rFonts w:ascii="Arial" w:hAnsi="Arial" w:cs="Arial"/>
        </w:rPr>
        <w:t>CoMn</w:t>
      </w:r>
      <w:proofErr w:type="spellEnd"/>
      <w:r w:rsidR="00720609" w:rsidRPr="0035245F">
        <w:rPr>
          <w:rFonts w:ascii="Arial" w:hAnsi="Arial" w:cs="Arial"/>
        </w:rPr>
        <w:t xml:space="preserve"> layers almost every 1 nm along plane normal</w:t>
      </w:r>
      <w:r w:rsidR="00DA1A58" w:rsidRPr="0035245F">
        <w:rPr>
          <w:rFonts w:ascii="Arial" w:hAnsi="Arial" w:cs="Arial"/>
        </w:rPr>
        <w:t>, suggesting t</w:t>
      </w:r>
      <w:r w:rsidR="00E03521" w:rsidRPr="0035245F">
        <w:rPr>
          <w:rFonts w:ascii="Arial" w:hAnsi="Arial" w:cs="Arial"/>
        </w:rPr>
        <w:t xml:space="preserve">he metastable </w:t>
      </w:r>
      <w:proofErr w:type="spellStart"/>
      <w:r w:rsidR="00E03521" w:rsidRPr="0035245F">
        <w:rPr>
          <w:rFonts w:ascii="Arial" w:hAnsi="Arial" w:cs="Arial"/>
        </w:rPr>
        <w:t>CoMn</w:t>
      </w:r>
      <w:proofErr w:type="spellEnd"/>
      <w:r w:rsidR="00E03521" w:rsidRPr="0035245F">
        <w:rPr>
          <w:rFonts w:ascii="Arial" w:hAnsi="Arial" w:cs="Arial"/>
        </w:rPr>
        <w:t xml:space="preserve"> grains have a critical size to maintain their lattice matching with the </w:t>
      </w:r>
      <w:proofErr w:type="gramStart"/>
      <w:r w:rsidR="00E03521" w:rsidRPr="0035245F">
        <w:rPr>
          <w:rFonts w:ascii="Arial" w:hAnsi="Arial" w:cs="Arial"/>
        </w:rPr>
        <w:t>layers</w:t>
      </w:r>
      <w:proofErr w:type="gramEnd"/>
      <w:r w:rsidR="00E03521" w:rsidRPr="0035245F">
        <w:rPr>
          <w:rFonts w:ascii="Arial" w:hAnsi="Arial" w:cs="Arial"/>
        </w:rPr>
        <w:t xml:space="preserve"> underneath.</w:t>
      </w:r>
      <w:r w:rsidR="007A6EE6" w:rsidRPr="0035245F">
        <w:rPr>
          <w:rFonts w:ascii="Arial" w:hAnsi="Arial" w:cs="Arial"/>
        </w:rPr>
        <w:t xml:space="preserve"> This indicates that the </w:t>
      </w:r>
      <w:r w:rsidR="00CC5CEB" w:rsidRPr="0035245F">
        <w:rPr>
          <w:rFonts w:ascii="Arial" w:hAnsi="Arial" w:cs="Arial"/>
        </w:rPr>
        <w:t>Co</w:t>
      </w:r>
      <w:r w:rsidR="00CC5CEB" w:rsidRPr="0035245F">
        <w:rPr>
          <w:rFonts w:ascii="Arial" w:hAnsi="Arial" w:cs="Arial"/>
          <w:vertAlign w:val="subscript"/>
        </w:rPr>
        <w:t>75</w:t>
      </w:r>
      <w:r w:rsidR="00CC5CEB" w:rsidRPr="0035245F">
        <w:rPr>
          <w:rFonts w:ascii="Arial" w:hAnsi="Arial" w:cs="Arial"/>
        </w:rPr>
        <w:t>Mn</w:t>
      </w:r>
      <w:r w:rsidR="00CC5CEB" w:rsidRPr="0035245F">
        <w:rPr>
          <w:rFonts w:ascii="Arial" w:hAnsi="Arial" w:cs="Arial"/>
          <w:vertAlign w:val="subscript"/>
        </w:rPr>
        <w:t>25</w:t>
      </w:r>
      <w:r w:rsidR="00CC5CEB" w:rsidRPr="0035245F">
        <w:rPr>
          <w:rFonts w:ascii="Arial" w:hAnsi="Arial" w:cs="Arial"/>
        </w:rPr>
        <w:t xml:space="preserve"> </w:t>
      </w:r>
      <w:r w:rsidR="007A6EE6" w:rsidRPr="0035245F">
        <w:rPr>
          <w:rFonts w:ascii="Arial" w:hAnsi="Arial" w:cs="Arial"/>
        </w:rPr>
        <w:t>layer may induce plastic deformation rather than elastic deformation with inducing dislocations at the boundaries.</w:t>
      </w:r>
    </w:p>
    <w:p w14:paraId="1155EDE3" w14:textId="3055C882" w:rsidR="00830E0D" w:rsidRPr="0035245F" w:rsidRDefault="004D19A1" w:rsidP="00D8546A">
      <w:pPr>
        <w:spacing w:after="0" w:line="360" w:lineRule="auto"/>
        <w:ind w:firstLineChars="100" w:firstLine="220"/>
        <w:jc w:val="both"/>
        <w:rPr>
          <w:rFonts w:ascii="Arial" w:hAnsi="Arial" w:cs="Arial"/>
        </w:rPr>
      </w:pPr>
      <w:r w:rsidRPr="0035245F">
        <w:rPr>
          <w:rFonts w:ascii="Arial" w:hAnsi="Arial" w:cs="Arial"/>
        </w:rPr>
        <w:t>In the MgO layer, o</w:t>
      </w:r>
      <w:r w:rsidR="00830E0D" w:rsidRPr="0035245F">
        <w:rPr>
          <w:rFonts w:ascii="Arial" w:hAnsi="Arial" w:cs="Arial"/>
        </w:rPr>
        <w:t>nly two distinctive crystallographic phases are observed as shown as the regions (</w:t>
      </w:r>
      <w:proofErr w:type="spellStart"/>
      <w:r w:rsidR="00830E0D" w:rsidRPr="0035245F">
        <w:rPr>
          <w:rFonts w:ascii="Arial" w:hAnsi="Arial" w:cs="Arial"/>
        </w:rPr>
        <w:t>i</w:t>
      </w:r>
      <w:proofErr w:type="spellEnd"/>
      <w:r w:rsidR="00830E0D" w:rsidRPr="0035245F">
        <w:rPr>
          <w:rFonts w:ascii="Arial" w:hAnsi="Arial" w:cs="Arial"/>
        </w:rPr>
        <w:t xml:space="preserve">) and (ii). </w:t>
      </w:r>
      <w:r w:rsidR="000B3FE5" w:rsidRPr="0035245F">
        <w:rPr>
          <w:rFonts w:ascii="Arial" w:hAnsi="Arial" w:cs="Arial"/>
        </w:rPr>
        <w:t>Namely for the regions (</w:t>
      </w:r>
      <w:proofErr w:type="spellStart"/>
      <w:r w:rsidR="000B3FE5" w:rsidRPr="0035245F">
        <w:rPr>
          <w:rFonts w:ascii="Arial" w:hAnsi="Arial" w:cs="Arial"/>
        </w:rPr>
        <w:t>i</w:t>
      </w:r>
      <w:proofErr w:type="spellEnd"/>
      <w:r w:rsidR="000B3FE5" w:rsidRPr="0035245F">
        <w:rPr>
          <w:rFonts w:ascii="Arial" w:hAnsi="Arial" w:cs="Arial"/>
        </w:rPr>
        <w:t>),</w:t>
      </w:r>
      <w:r w:rsidR="00830E0D" w:rsidRPr="0035245F">
        <w:rPr>
          <w:rFonts w:ascii="Arial" w:hAnsi="Arial" w:cs="Arial"/>
        </w:rPr>
        <w:t xml:space="preserve"> similar crystalline structure</w:t>
      </w:r>
      <w:r w:rsidR="000B3FE5" w:rsidRPr="0035245F">
        <w:rPr>
          <w:rFonts w:ascii="Arial" w:hAnsi="Arial" w:cs="Arial"/>
        </w:rPr>
        <w:t>s</w:t>
      </w:r>
      <w:r w:rsidR="00830E0D" w:rsidRPr="0035245F">
        <w:rPr>
          <w:rFonts w:ascii="Arial" w:hAnsi="Arial" w:cs="Arial"/>
        </w:rPr>
        <w:t xml:space="preserve"> </w:t>
      </w:r>
      <w:r w:rsidR="000B3FE5" w:rsidRPr="0035245F">
        <w:rPr>
          <w:rFonts w:ascii="Arial" w:hAnsi="Arial" w:cs="Arial"/>
        </w:rPr>
        <w:t>can be</w:t>
      </w:r>
      <w:r w:rsidR="00830E0D" w:rsidRPr="0035245F">
        <w:rPr>
          <w:rFonts w:ascii="Arial" w:hAnsi="Arial" w:cs="Arial"/>
        </w:rPr>
        <w:t xml:space="preserve"> found in the other reports where some have claimed that it is an amorphous structure </w:t>
      </w:r>
      <w:r w:rsidR="008B0050" w:rsidRPr="0035245F">
        <w:rPr>
          <w:rFonts w:ascii="Arial" w:hAnsi="Arial" w:cs="Arial"/>
        </w:rPr>
        <w:fldChar w:fldCharType="begin"/>
      </w:r>
      <w:r w:rsidR="008B0050" w:rsidRPr="0035245F">
        <w:rPr>
          <w:rFonts w:ascii="Arial" w:hAnsi="Arial" w:cs="Arial"/>
        </w:rPr>
        <w:instrText xml:space="preserve"> REF _Ref51678186 \r \h </w:instrText>
      </w:r>
      <w:r w:rsidR="00A366FB" w:rsidRPr="0035245F">
        <w:rPr>
          <w:rFonts w:ascii="Arial" w:hAnsi="Arial" w:cs="Arial"/>
        </w:rPr>
        <w:instrText xml:space="preserve"> \* MERGEFORMAT </w:instrText>
      </w:r>
      <w:r w:rsidR="008B0050" w:rsidRPr="0035245F">
        <w:rPr>
          <w:rFonts w:ascii="Arial" w:hAnsi="Arial" w:cs="Arial"/>
        </w:rPr>
      </w:r>
      <w:r w:rsidR="008B0050" w:rsidRPr="0035245F">
        <w:rPr>
          <w:rFonts w:ascii="Arial" w:hAnsi="Arial" w:cs="Arial"/>
        </w:rPr>
        <w:fldChar w:fldCharType="separate"/>
      </w:r>
      <w:r w:rsidR="00F6729E" w:rsidRPr="0035245F">
        <w:rPr>
          <w:rFonts w:ascii="Arial" w:hAnsi="Arial" w:cs="Arial"/>
        </w:rPr>
        <w:t>[19]</w:t>
      </w:r>
      <w:r w:rsidR="008B0050" w:rsidRPr="0035245F">
        <w:rPr>
          <w:rFonts w:ascii="Arial" w:hAnsi="Arial" w:cs="Arial"/>
        </w:rPr>
        <w:fldChar w:fldCharType="end"/>
      </w:r>
      <w:r w:rsidR="00C8459C" w:rsidRPr="0035245F">
        <w:rPr>
          <w:rFonts w:ascii="Arial" w:hAnsi="Arial" w:cs="Arial"/>
        </w:rPr>
        <w:t>,</w:t>
      </w:r>
      <w:r w:rsidR="008B0050" w:rsidRPr="0035245F">
        <w:rPr>
          <w:rFonts w:ascii="Arial" w:hAnsi="Arial" w:cs="Arial"/>
        </w:rPr>
        <w:fldChar w:fldCharType="begin"/>
      </w:r>
      <w:r w:rsidR="008B0050" w:rsidRPr="0035245F">
        <w:rPr>
          <w:rFonts w:ascii="Arial" w:hAnsi="Arial" w:cs="Arial"/>
        </w:rPr>
        <w:instrText xml:space="preserve"> REF _Ref51678521 \r \h </w:instrText>
      </w:r>
      <w:r w:rsidR="00A366FB" w:rsidRPr="0035245F">
        <w:rPr>
          <w:rFonts w:ascii="Arial" w:hAnsi="Arial" w:cs="Arial"/>
        </w:rPr>
        <w:instrText xml:space="preserve"> \* MERGEFORMAT </w:instrText>
      </w:r>
      <w:r w:rsidR="008B0050" w:rsidRPr="0035245F">
        <w:rPr>
          <w:rFonts w:ascii="Arial" w:hAnsi="Arial" w:cs="Arial"/>
        </w:rPr>
      </w:r>
      <w:r w:rsidR="008B0050" w:rsidRPr="0035245F">
        <w:rPr>
          <w:rFonts w:ascii="Arial" w:hAnsi="Arial" w:cs="Arial"/>
        </w:rPr>
        <w:fldChar w:fldCharType="separate"/>
      </w:r>
      <w:r w:rsidR="00F6729E" w:rsidRPr="0035245F">
        <w:rPr>
          <w:rFonts w:ascii="Arial" w:hAnsi="Arial" w:cs="Arial"/>
        </w:rPr>
        <w:t>[29]</w:t>
      </w:r>
      <w:r w:rsidR="008B0050" w:rsidRPr="0035245F">
        <w:rPr>
          <w:rFonts w:ascii="Arial" w:hAnsi="Arial" w:cs="Arial"/>
        </w:rPr>
        <w:fldChar w:fldCharType="end"/>
      </w:r>
      <w:r w:rsidR="00830E0D" w:rsidRPr="0035245F">
        <w:rPr>
          <w:rFonts w:ascii="Arial" w:hAnsi="Arial" w:cs="Arial"/>
        </w:rPr>
        <w:t xml:space="preserve"> but the others have described it is crystallised in the (200) orientation </w:t>
      </w:r>
      <w:r w:rsidR="008B0050" w:rsidRPr="0035245F">
        <w:rPr>
          <w:rFonts w:ascii="Arial" w:hAnsi="Arial" w:cs="Arial"/>
        </w:rPr>
        <w:fldChar w:fldCharType="begin"/>
      </w:r>
      <w:r w:rsidR="008B0050" w:rsidRPr="0035245F">
        <w:rPr>
          <w:rFonts w:ascii="Arial" w:hAnsi="Arial" w:cs="Arial"/>
        </w:rPr>
        <w:instrText xml:space="preserve"> REF _Ref51678615 \r \h </w:instrText>
      </w:r>
      <w:r w:rsidR="00A366FB" w:rsidRPr="0035245F">
        <w:rPr>
          <w:rFonts w:ascii="Arial" w:hAnsi="Arial" w:cs="Arial"/>
        </w:rPr>
        <w:instrText xml:space="preserve"> \* MERGEFORMAT </w:instrText>
      </w:r>
      <w:r w:rsidR="008B0050" w:rsidRPr="0035245F">
        <w:rPr>
          <w:rFonts w:ascii="Arial" w:hAnsi="Arial" w:cs="Arial"/>
        </w:rPr>
      </w:r>
      <w:r w:rsidR="008B0050" w:rsidRPr="0035245F">
        <w:rPr>
          <w:rFonts w:ascii="Arial" w:hAnsi="Arial" w:cs="Arial"/>
        </w:rPr>
        <w:fldChar w:fldCharType="separate"/>
      </w:r>
      <w:r w:rsidR="00F6729E" w:rsidRPr="0035245F">
        <w:rPr>
          <w:rFonts w:ascii="Arial" w:hAnsi="Arial" w:cs="Arial"/>
        </w:rPr>
        <w:t>[30]</w:t>
      </w:r>
      <w:r w:rsidR="008B0050" w:rsidRPr="0035245F">
        <w:rPr>
          <w:rFonts w:ascii="Arial" w:hAnsi="Arial" w:cs="Arial"/>
        </w:rPr>
        <w:fldChar w:fldCharType="end"/>
      </w:r>
      <w:r w:rsidR="00830E0D" w:rsidRPr="0035245F">
        <w:rPr>
          <w:rFonts w:ascii="Arial" w:hAnsi="Arial" w:cs="Arial"/>
        </w:rPr>
        <w:t>. In order to clarify the regions (</w:t>
      </w:r>
      <w:proofErr w:type="spellStart"/>
      <w:r w:rsidR="00830E0D" w:rsidRPr="0035245F">
        <w:rPr>
          <w:rFonts w:ascii="Arial" w:hAnsi="Arial" w:cs="Arial"/>
        </w:rPr>
        <w:t>i</w:t>
      </w:r>
      <w:proofErr w:type="spellEnd"/>
      <w:r w:rsidR="00830E0D" w:rsidRPr="0035245F">
        <w:rPr>
          <w:rFonts w:ascii="Arial" w:hAnsi="Arial" w:cs="Arial"/>
        </w:rPr>
        <w:t xml:space="preserve">) and (ii), two inverse Fourier transformations which correspond to the </w:t>
      </w:r>
      <w:proofErr w:type="gramStart"/>
      <w:r w:rsidR="00830E0D" w:rsidRPr="0035245F">
        <w:rPr>
          <w:rFonts w:ascii="Arial" w:hAnsi="Arial" w:cs="Arial"/>
        </w:rPr>
        <w:t>MgO[</w:t>
      </w:r>
      <w:proofErr w:type="gramEnd"/>
      <w:r w:rsidR="00830E0D" w:rsidRPr="0035245F">
        <w:rPr>
          <w:rFonts w:ascii="Arial" w:hAnsi="Arial" w:cs="Arial"/>
        </w:rPr>
        <w:t xml:space="preserve">001] and [100] orientations are extracted from Fig. </w:t>
      </w:r>
      <w:r w:rsidR="00712E58" w:rsidRPr="0035245F">
        <w:rPr>
          <w:rFonts w:ascii="Arial" w:hAnsi="Arial" w:cs="Arial"/>
        </w:rPr>
        <w:t>2</w:t>
      </w:r>
      <w:r w:rsidR="00830E0D" w:rsidRPr="0035245F">
        <w:rPr>
          <w:rFonts w:ascii="Arial" w:hAnsi="Arial" w:cs="Arial"/>
        </w:rPr>
        <w:t>(</w:t>
      </w:r>
      <w:r w:rsidR="000B3FE5" w:rsidRPr="0035245F">
        <w:rPr>
          <w:rFonts w:ascii="Arial" w:hAnsi="Arial" w:cs="Arial"/>
        </w:rPr>
        <w:t>a</w:t>
      </w:r>
      <w:r w:rsidR="00830E0D" w:rsidRPr="0035245F">
        <w:rPr>
          <w:rFonts w:ascii="Arial" w:hAnsi="Arial" w:cs="Arial"/>
        </w:rPr>
        <w:t>)</w:t>
      </w:r>
      <w:r w:rsidR="000B3FE5" w:rsidRPr="0035245F">
        <w:rPr>
          <w:rFonts w:ascii="Arial" w:hAnsi="Arial" w:cs="Arial"/>
        </w:rPr>
        <w:t xml:space="preserve"> as indicated in Figs. </w:t>
      </w:r>
      <w:r w:rsidR="00712E58" w:rsidRPr="0035245F">
        <w:rPr>
          <w:rFonts w:ascii="Arial" w:hAnsi="Arial" w:cs="Arial"/>
        </w:rPr>
        <w:t>2</w:t>
      </w:r>
      <w:r w:rsidR="000B3FE5" w:rsidRPr="0035245F">
        <w:rPr>
          <w:rFonts w:ascii="Arial" w:hAnsi="Arial" w:cs="Arial"/>
        </w:rPr>
        <w:t>(b) and (c)</w:t>
      </w:r>
      <w:r w:rsidR="00830E0D" w:rsidRPr="0035245F">
        <w:rPr>
          <w:rFonts w:ascii="Arial" w:hAnsi="Arial" w:cs="Arial"/>
        </w:rPr>
        <w:t xml:space="preserve">, respectively. Firstly, the region (ii) shown in Fig. </w:t>
      </w:r>
      <w:r w:rsidR="00712E58" w:rsidRPr="0035245F">
        <w:rPr>
          <w:rFonts w:ascii="Arial" w:hAnsi="Arial" w:cs="Arial"/>
        </w:rPr>
        <w:t>2</w:t>
      </w:r>
      <w:r w:rsidR="00830E0D" w:rsidRPr="0035245F">
        <w:rPr>
          <w:rFonts w:ascii="Arial" w:hAnsi="Arial" w:cs="Arial"/>
        </w:rPr>
        <w:t>(</w:t>
      </w:r>
      <w:r w:rsidR="000B3FE5" w:rsidRPr="0035245F">
        <w:rPr>
          <w:rFonts w:ascii="Arial" w:hAnsi="Arial" w:cs="Arial"/>
        </w:rPr>
        <w:t>a</w:t>
      </w:r>
      <w:r w:rsidR="00830E0D" w:rsidRPr="0035245F">
        <w:rPr>
          <w:rFonts w:ascii="Arial" w:hAnsi="Arial" w:cs="Arial"/>
        </w:rPr>
        <w:t xml:space="preserve">) is fully crystallised MgO, which will be discussed further later using </w:t>
      </w:r>
      <w:r w:rsidR="000B3FE5" w:rsidRPr="0035245F">
        <w:rPr>
          <w:rFonts w:ascii="Arial" w:hAnsi="Arial" w:cs="Arial"/>
        </w:rPr>
        <w:t xml:space="preserve">the thicker MgO reference in </w:t>
      </w:r>
      <w:r w:rsidR="00830E0D" w:rsidRPr="0035245F">
        <w:rPr>
          <w:rFonts w:ascii="Arial" w:hAnsi="Arial" w:cs="Arial"/>
        </w:rPr>
        <w:t xml:space="preserve">Fig. </w:t>
      </w:r>
      <w:r w:rsidR="000B3FE5" w:rsidRPr="0035245F">
        <w:rPr>
          <w:rFonts w:ascii="Arial" w:hAnsi="Arial" w:cs="Arial"/>
        </w:rPr>
        <w:t>3</w:t>
      </w:r>
      <w:r w:rsidR="00830E0D" w:rsidRPr="0035245F">
        <w:rPr>
          <w:rFonts w:ascii="Arial" w:hAnsi="Arial" w:cs="Arial"/>
        </w:rPr>
        <w:t xml:space="preserve">. No fringe splitting is appeared within the green circle in both Figs. </w:t>
      </w:r>
      <w:r w:rsidR="000B3FE5" w:rsidRPr="0035245F">
        <w:rPr>
          <w:rFonts w:ascii="Arial" w:hAnsi="Arial" w:cs="Arial"/>
        </w:rPr>
        <w:t>2</w:t>
      </w:r>
      <w:r w:rsidR="00830E0D" w:rsidRPr="0035245F">
        <w:rPr>
          <w:rFonts w:ascii="Arial" w:hAnsi="Arial" w:cs="Arial"/>
        </w:rPr>
        <w:t>(</w:t>
      </w:r>
      <w:r w:rsidR="000B3FE5" w:rsidRPr="0035245F">
        <w:rPr>
          <w:rFonts w:ascii="Arial" w:hAnsi="Arial" w:cs="Arial"/>
        </w:rPr>
        <w:t>b</w:t>
      </w:r>
      <w:r w:rsidR="00830E0D" w:rsidRPr="0035245F">
        <w:rPr>
          <w:rFonts w:ascii="Arial" w:hAnsi="Arial" w:cs="Arial"/>
        </w:rPr>
        <w:t xml:space="preserve">) and </w:t>
      </w:r>
      <w:r w:rsidR="000B3FE5" w:rsidRPr="0035245F">
        <w:rPr>
          <w:rFonts w:ascii="Arial" w:hAnsi="Arial" w:cs="Arial"/>
        </w:rPr>
        <w:t>(c</w:t>
      </w:r>
      <w:r w:rsidR="00830E0D" w:rsidRPr="0035245F">
        <w:rPr>
          <w:rFonts w:ascii="Arial" w:hAnsi="Arial" w:cs="Arial"/>
        </w:rPr>
        <w:t xml:space="preserve">). The purple circle in Fig. </w:t>
      </w:r>
      <w:r w:rsidR="000B3FE5" w:rsidRPr="0035245F">
        <w:rPr>
          <w:rFonts w:ascii="Arial" w:hAnsi="Arial" w:cs="Arial"/>
        </w:rPr>
        <w:t>2</w:t>
      </w:r>
      <w:r w:rsidR="00830E0D" w:rsidRPr="0035245F">
        <w:rPr>
          <w:rFonts w:ascii="Arial" w:hAnsi="Arial" w:cs="Arial"/>
        </w:rPr>
        <w:t>(</w:t>
      </w:r>
      <w:r w:rsidR="000B3FE5" w:rsidRPr="0035245F">
        <w:rPr>
          <w:rFonts w:ascii="Arial" w:hAnsi="Arial" w:cs="Arial"/>
        </w:rPr>
        <w:t>b</w:t>
      </w:r>
      <w:r w:rsidR="00830E0D" w:rsidRPr="0035245F">
        <w:rPr>
          <w:rFonts w:ascii="Arial" w:hAnsi="Arial" w:cs="Arial"/>
        </w:rPr>
        <w:t xml:space="preserve">) shows multiple </w:t>
      </w:r>
      <w:proofErr w:type="gramStart"/>
      <w:r w:rsidR="00830E0D" w:rsidRPr="0035245F">
        <w:rPr>
          <w:rFonts w:ascii="Arial" w:hAnsi="Arial" w:cs="Arial"/>
        </w:rPr>
        <w:t>fringe</w:t>
      </w:r>
      <w:proofErr w:type="gramEnd"/>
      <w:r w:rsidR="00830E0D" w:rsidRPr="0035245F">
        <w:rPr>
          <w:rFonts w:ascii="Arial" w:hAnsi="Arial" w:cs="Arial"/>
        </w:rPr>
        <w:t xml:space="preserve"> splitting but not in Fig. </w:t>
      </w:r>
      <w:r w:rsidR="00712E58" w:rsidRPr="0035245F">
        <w:rPr>
          <w:rFonts w:ascii="Arial" w:hAnsi="Arial" w:cs="Arial"/>
        </w:rPr>
        <w:t>2</w:t>
      </w:r>
      <w:r w:rsidR="00830E0D" w:rsidRPr="0035245F">
        <w:rPr>
          <w:rFonts w:ascii="Arial" w:hAnsi="Arial" w:cs="Arial"/>
        </w:rPr>
        <w:t>(</w:t>
      </w:r>
      <w:r w:rsidR="000B3FE5" w:rsidRPr="0035245F">
        <w:rPr>
          <w:rFonts w:ascii="Arial" w:hAnsi="Arial" w:cs="Arial"/>
        </w:rPr>
        <w:t>c</w:t>
      </w:r>
      <w:r w:rsidR="00830E0D" w:rsidRPr="0035245F">
        <w:rPr>
          <w:rFonts w:ascii="Arial" w:hAnsi="Arial" w:cs="Arial"/>
        </w:rPr>
        <w:t xml:space="preserve">). It indicated the MgO lattice is </w:t>
      </w:r>
      <w:r w:rsidR="000B3FE5" w:rsidRPr="0035245F">
        <w:rPr>
          <w:rFonts w:ascii="Arial" w:hAnsi="Arial" w:cs="Arial"/>
        </w:rPr>
        <w:t xml:space="preserve">crystallised </w:t>
      </w:r>
      <w:r w:rsidR="004B4296" w:rsidRPr="0035245F">
        <w:rPr>
          <w:rFonts w:ascii="Arial" w:hAnsi="Arial" w:cs="Arial"/>
        </w:rPr>
        <w:t>but</w:t>
      </w:r>
      <w:r w:rsidR="000B3FE5" w:rsidRPr="0035245F">
        <w:rPr>
          <w:rFonts w:ascii="Arial" w:hAnsi="Arial" w:cs="Arial"/>
        </w:rPr>
        <w:t xml:space="preserve"> </w:t>
      </w:r>
      <w:r w:rsidR="00830E0D" w:rsidRPr="0035245F">
        <w:rPr>
          <w:rFonts w:ascii="Arial" w:hAnsi="Arial" w:cs="Arial"/>
        </w:rPr>
        <w:t>stretched along the [001] orientation introducing the dislocation along the [100] axis.</w:t>
      </w:r>
      <w:r w:rsidR="004B4296" w:rsidRPr="0035245F">
        <w:rPr>
          <w:rFonts w:ascii="Arial" w:hAnsi="Arial" w:cs="Arial"/>
        </w:rPr>
        <w:t xml:space="preserve"> Hence, MTJ with the larger TMR ratio is found to be fully crystallised with lattice stretching in MgO and interfacial dislocations.</w:t>
      </w:r>
    </w:p>
    <w:p w14:paraId="7BE6DB14" w14:textId="1CDF4765" w:rsidR="00A104CA" w:rsidRPr="0035245F" w:rsidRDefault="000B3FE5" w:rsidP="00D8546A">
      <w:pPr>
        <w:spacing w:after="0" w:line="360" w:lineRule="auto"/>
        <w:ind w:firstLineChars="100" w:firstLine="220"/>
        <w:jc w:val="both"/>
        <w:rPr>
          <w:rFonts w:ascii="Arial" w:hAnsi="Arial" w:cs="Arial"/>
        </w:rPr>
      </w:pPr>
      <w:r w:rsidRPr="0035245F">
        <w:rPr>
          <w:rFonts w:ascii="Arial" w:hAnsi="Arial" w:cs="Arial"/>
        </w:rPr>
        <w:t>Figure 2(d) shows a cross-sectional HRTEM image of the Co</w:t>
      </w:r>
      <w:r w:rsidRPr="0035245F">
        <w:rPr>
          <w:rFonts w:ascii="Arial" w:hAnsi="Arial" w:cs="Arial"/>
          <w:vertAlign w:val="subscript"/>
        </w:rPr>
        <w:t>86</w:t>
      </w:r>
      <w:r w:rsidRPr="0035245F">
        <w:rPr>
          <w:rFonts w:ascii="Arial" w:hAnsi="Arial" w:cs="Arial"/>
        </w:rPr>
        <w:t>Mn</w:t>
      </w:r>
      <w:r w:rsidRPr="0035245F">
        <w:rPr>
          <w:rFonts w:ascii="Arial" w:hAnsi="Arial" w:cs="Arial"/>
          <w:vertAlign w:val="subscript"/>
        </w:rPr>
        <w:t>14</w:t>
      </w:r>
      <w:r w:rsidRPr="0035245F">
        <w:rPr>
          <w:rFonts w:ascii="Arial" w:hAnsi="Arial" w:cs="Arial"/>
        </w:rPr>
        <w:t xml:space="preserve"> MTJ sample with the smaller TMR ratio of </w:t>
      </w:r>
      <w:r w:rsidR="00634531" w:rsidRPr="0035245F">
        <w:rPr>
          <w:rFonts w:ascii="Arial" w:hAnsi="Arial" w:cs="Arial"/>
        </w:rPr>
        <w:t>142</w:t>
      </w:r>
      <w:r w:rsidRPr="0035245F">
        <w:rPr>
          <w:rFonts w:ascii="Arial" w:hAnsi="Arial" w:cs="Arial"/>
        </w:rPr>
        <w:t xml:space="preserve">% at RT. The boundary between </w:t>
      </w:r>
      <w:proofErr w:type="spellStart"/>
      <w:proofErr w:type="gramStart"/>
      <w:r w:rsidRPr="0035245F">
        <w:rPr>
          <w:rFonts w:ascii="Arial" w:hAnsi="Arial" w:cs="Arial"/>
        </w:rPr>
        <w:t>CoMn</w:t>
      </w:r>
      <w:proofErr w:type="spellEnd"/>
      <w:r w:rsidRPr="0035245F">
        <w:rPr>
          <w:rFonts w:ascii="Arial" w:hAnsi="Arial" w:cs="Arial"/>
        </w:rPr>
        <w:t>[</w:t>
      </w:r>
      <w:proofErr w:type="gramEnd"/>
      <w:r w:rsidRPr="0035245F">
        <w:rPr>
          <w:rFonts w:ascii="Arial" w:hAnsi="Arial" w:cs="Arial"/>
        </w:rPr>
        <w:t xml:space="preserve">110] and MgO[100] layers can be clearly observed </w:t>
      </w:r>
      <w:r w:rsidR="002367A0" w:rsidRPr="0035245F">
        <w:rPr>
          <w:rFonts w:ascii="Arial" w:hAnsi="Arial" w:cs="Arial"/>
        </w:rPr>
        <w:t xml:space="preserve">with some dislocations </w:t>
      </w:r>
      <w:r w:rsidRPr="0035245F">
        <w:rPr>
          <w:rFonts w:ascii="Arial" w:hAnsi="Arial" w:cs="Arial"/>
        </w:rPr>
        <w:t>in th</w:t>
      </w:r>
      <w:r w:rsidR="00712E58" w:rsidRPr="0035245F">
        <w:rPr>
          <w:rFonts w:ascii="Arial" w:hAnsi="Arial" w:cs="Arial"/>
        </w:rPr>
        <w:t>is</w:t>
      </w:r>
      <w:r w:rsidRPr="0035245F">
        <w:rPr>
          <w:rFonts w:ascii="Arial" w:hAnsi="Arial" w:cs="Arial"/>
        </w:rPr>
        <w:t xml:space="preserve"> image. In Fig. </w:t>
      </w:r>
      <w:r w:rsidR="004D19A1" w:rsidRPr="0035245F">
        <w:rPr>
          <w:rFonts w:ascii="Arial" w:hAnsi="Arial" w:cs="Arial"/>
        </w:rPr>
        <w:t>2</w:t>
      </w:r>
      <w:r w:rsidRPr="0035245F">
        <w:rPr>
          <w:rFonts w:ascii="Arial" w:hAnsi="Arial" w:cs="Arial"/>
        </w:rPr>
        <w:t>(</w:t>
      </w:r>
      <w:r w:rsidR="004D19A1" w:rsidRPr="0035245F">
        <w:rPr>
          <w:rFonts w:ascii="Arial" w:hAnsi="Arial" w:cs="Arial"/>
        </w:rPr>
        <w:t>d</w:t>
      </w:r>
      <w:r w:rsidRPr="0035245F">
        <w:rPr>
          <w:rFonts w:ascii="Arial" w:hAnsi="Arial" w:cs="Arial"/>
        </w:rPr>
        <w:t xml:space="preserve">), the dark </w:t>
      </w:r>
      <w:r w:rsidR="007A5AA0" w:rsidRPr="0035245F">
        <w:rPr>
          <w:rFonts w:ascii="Arial" w:hAnsi="Arial" w:cs="Arial"/>
        </w:rPr>
        <w:t xml:space="preserve">black </w:t>
      </w:r>
      <w:r w:rsidRPr="0035245F">
        <w:rPr>
          <w:rFonts w:ascii="Arial" w:hAnsi="Arial" w:cs="Arial"/>
        </w:rPr>
        <w:t xml:space="preserve">regions </w:t>
      </w:r>
      <w:r w:rsidR="002367A0" w:rsidRPr="0035245F">
        <w:rPr>
          <w:rFonts w:ascii="Arial" w:hAnsi="Arial" w:cs="Arial"/>
          <w:lang w:eastAsia="ja-JP"/>
        </w:rPr>
        <w:t>associated with the dislocations</w:t>
      </w:r>
      <w:r w:rsidRPr="0035245F">
        <w:rPr>
          <w:rFonts w:ascii="Arial" w:hAnsi="Arial" w:cs="Arial" w:hint="eastAsia"/>
          <w:lang w:eastAsia="ja-JP"/>
        </w:rPr>
        <w:t xml:space="preserve"> </w:t>
      </w:r>
      <w:r w:rsidRPr="0035245F">
        <w:rPr>
          <w:rFonts w:ascii="Arial" w:hAnsi="Arial" w:cs="Arial"/>
        </w:rPr>
        <w:t xml:space="preserve">indicate where </w:t>
      </w:r>
      <w:proofErr w:type="spellStart"/>
      <w:r w:rsidRPr="0035245F">
        <w:rPr>
          <w:rFonts w:ascii="Arial" w:hAnsi="Arial" w:cs="Arial"/>
        </w:rPr>
        <w:t>CoMn</w:t>
      </w:r>
      <w:proofErr w:type="spellEnd"/>
      <w:r w:rsidRPr="0035245F">
        <w:rPr>
          <w:rFonts w:ascii="Arial" w:hAnsi="Arial" w:cs="Arial"/>
        </w:rPr>
        <w:t>/MgO is not fully crystallised</w:t>
      </w:r>
      <w:r w:rsidR="002367A0" w:rsidRPr="0035245F">
        <w:rPr>
          <w:rFonts w:ascii="Arial" w:hAnsi="Arial" w:cs="Arial"/>
        </w:rPr>
        <w:t>, which is different from those observed in the Co</w:t>
      </w:r>
      <w:r w:rsidR="002367A0" w:rsidRPr="0035245F">
        <w:rPr>
          <w:rFonts w:ascii="Arial" w:hAnsi="Arial" w:cs="Arial"/>
          <w:vertAlign w:val="subscript"/>
        </w:rPr>
        <w:t>75</w:t>
      </w:r>
      <w:r w:rsidR="002367A0" w:rsidRPr="0035245F">
        <w:rPr>
          <w:rFonts w:ascii="Arial" w:hAnsi="Arial" w:cs="Arial"/>
        </w:rPr>
        <w:t>Mn</w:t>
      </w:r>
      <w:r w:rsidR="002367A0" w:rsidRPr="0035245F">
        <w:rPr>
          <w:rFonts w:ascii="Arial" w:hAnsi="Arial" w:cs="Arial"/>
          <w:vertAlign w:val="subscript"/>
        </w:rPr>
        <w:t>25</w:t>
      </w:r>
      <w:r w:rsidR="002367A0" w:rsidRPr="0035245F">
        <w:rPr>
          <w:rFonts w:ascii="Arial" w:hAnsi="Arial" w:cs="Arial"/>
        </w:rPr>
        <w:t xml:space="preserve"> MTJ</w:t>
      </w:r>
      <w:r w:rsidRPr="0035245F">
        <w:rPr>
          <w:rFonts w:ascii="Arial" w:hAnsi="Arial" w:cs="Arial"/>
        </w:rPr>
        <w:t>. Such features</w:t>
      </w:r>
      <w:r w:rsidR="00A104CA" w:rsidRPr="0035245F">
        <w:rPr>
          <w:rFonts w:ascii="Arial" w:hAnsi="Arial" w:cs="Arial"/>
        </w:rPr>
        <w:t xml:space="preserve"> are</w:t>
      </w:r>
      <w:r w:rsidRPr="0035245F">
        <w:rPr>
          <w:rFonts w:ascii="Arial" w:hAnsi="Arial" w:cs="Arial"/>
        </w:rPr>
        <w:t xml:space="preserve"> typically observed at the </w:t>
      </w:r>
      <w:proofErr w:type="spellStart"/>
      <w:r w:rsidRPr="0035245F">
        <w:rPr>
          <w:rFonts w:ascii="Arial" w:hAnsi="Arial" w:cs="Arial"/>
        </w:rPr>
        <w:t>CoMn</w:t>
      </w:r>
      <w:proofErr w:type="spellEnd"/>
      <w:r w:rsidRPr="0035245F">
        <w:rPr>
          <w:rFonts w:ascii="Arial" w:hAnsi="Arial" w:cs="Arial"/>
        </w:rPr>
        <w:t xml:space="preserve">/MgO interface and within the </w:t>
      </w:r>
      <w:proofErr w:type="spellStart"/>
      <w:r w:rsidRPr="0035245F">
        <w:rPr>
          <w:rFonts w:ascii="Arial" w:hAnsi="Arial" w:cs="Arial"/>
        </w:rPr>
        <w:t>CoMn</w:t>
      </w:r>
      <w:proofErr w:type="spellEnd"/>
      <w:r w:rsidRPr="0035245F">
        <w:rPr>
          <w:rFonts w:ascii="Arial" w:hAnsi="Arial" w:cs="Arial"/>
        </w:rPr>
        <w:t xml:space="preserve"> layer.</w:t>
      </w:r>
      <w:r w:rsidR="00A104CA" w:rsidRPr="0035245F">
        <w:rPr>
          <w:rFonts w:ascii="Arial" w:hAnsi="Arial" w:cs="Arial"/>
        </w:rPr>
        <w:t xml:space="preserve"> These features are found to be induced by dislocations formed at the </w:t>
      </w:r>
      <w:proofErr w:type="spellStart"/>
      <w:r w:rsidR="00A104CA" w:rsidRPr="0035245F">
        <w:rPr>
          <w:rFonts w:ascii="Arial" w:hAnsi="Arial" w:cs="Arial"/>
        </w:rPr>
        <w:t>CoMn</w:t>
      </w:r>
      <w:proofErr w:type="spellEnd"/>
      <w:r w:rsidR="00A104CA" w:rsidRPr="0035245F">
        <w:rPr>
          <w:rFonts w:ascii="Arial" w:hAnsi="Arial" w:cs="Arial"/>
        </w:rPr>
        <w:t>/MgO/</w:t>
      </w:r>
      <w:proofErr w:type="spellStart"/>
      <w:r w:rsidR="00A104CA" w:rsidRPr="0035245F">
        <w:rPr>
          <w:rFonts w:ascii="Arial" w:hAnsi="Arial" w:cs="Arial"/>
        </w:rPr>
        <w:t>CoMn</w:t>
      </w:r>
      <w:proofErr w:type="spellEnd"/>
      <w:r w:rsidR="00A104CA" w:rsidRPr="0035245F">
        <w:rPr>
          <w:rFonts w:ascii="Arial" w:hAnsi="Arial" w:cs="Arial"/>
        </w:rPr>
        <w:t xml:space="preserve"> interface as labelled using a red arrow in Fig. 2(e). </w:t>
      </w:r>
      <w:r w:rsidR="00591537" w:rsidRPr="0035245F">
        <w:rPr>
          <w:rFonts w:ascii="Arial" w:hAnsi="Arial" w:cs="Arial"/>
        </w:rPr>
        <w:t xml:space="preserve">One of the interesting features is that the dislocations often appear near the dark </w:t>
      </w:r>
      <w:r w:rsidR="00A366FB" w:rsidRPr="0035245F">
        <w:rPr>
          <w:rFonts w:ascii="Arial" w:hAnsi="Arial" w:cs="Arial"/>
        </w:rPr>
        <w:t xml:space="preserve">black </w:t>
      </w:r>
      <w:r w:rsidR="00591537" w:rsidRPr="0035245F">
        <w:rPr>
          <w:rFonts w:ascii="Arial" w:hAnsi="Arial" w:cs="Arial"/>
        </w:rPr>
        <w:t>regions which are circled in red in Fig. 2(d). This pattern can also be observed in the earlier reports</w:t>
      </w:r>
      <w:r w:rsidR="004E35A1" w:rsidRPr="0035245F">
        <w:rPr>
          <w:rFonts w:ascii="Arial" w:hAnsi="Arial" w:cs="Arial"/>
        </w:rPr>
        <w:t xml:space="preserve"> without</w:t>
      </w:r>
      <w:r w:rsidR="00591537" w:rsidRPr="0035245F">
        <w:rPr>
          <w:rFonts w:ascii="Arial" w:hAnsi="Arial" w:cs="Arial"/>
        </w:rPr>
        <w:t xml:space="preserve"> specific comments to date </w:t>
      </w:r>
      <w:r w:rsidR="00C9528C" w:rsidRPr="0035245F">
        <w:rPr>
          <w:rFonts w:ascii="Arial" w:hAnsi="Arial" w:cs="Arial"/>
        </w:rPr>
        <w:fldChar w:fldCharType="begin"/>
      </w:r>
      <w:r w:rsidR="00C9528C" w:rsidRPr="0035245F">
        <w:rPr>
          <w:rFonts w:ascii="Arial" w:hAnsi="Arial" w:cs="Arial"/>
        </w:rPr>
        <w:instrText xml:space="preserve"> REF _Ref51678101 \r \h </w:instrText>
      </w:r>
      <w:r w:rsidR="00A366FB" w:rsidRPr="0035245F">
        <w:rPr>
          <w:rFonts w:ascii="Arial" w:hAnsi="Arial" w:cs="Arial"/>
        </w:rPr>
        <w:instrText xml:space="preserve"> \* MERGEFORMAT </w:instrText>
      </w:r>
      <w:r w:rsidR="00C9528C" w:rsidRPr="0035245F">
        <w:rPr>
          <w:rFonts w:ascii="Arial" w:hAnsi="Arial" w:cs="Arial"/>
        </w:rPr>
      </w:r>
      <w:r w:rsidR="00C9528C" w:rsidRPr="0035245F">
        <w:rPr>
          <w:rFonts w:ascii="Arial" w:hAnsi="Arial" w:cs="Arial"/>
        </w:rPr>
        <w:fldChar w:fldCharType="separate"/>
      </w:r>
      <w:r w:rsidR="00F6729E" w:rsidRPr="0035245F">
        <w:rPr>
          <w:rFonts w:ascii="Arial" w:hAnsi="Arial" w:cs="Arial"/>
        </w:rPr>
        <w:t>[9]</w:t>
      </w:r>
      <w:r w:rsidR="00C9528C" w:rsidRPr="0035245F">
        <w:rPr>
          <w:rFonts w:ascii="Arial" w:hAnsi="Arial" w:cs="Arial"/>
        </w:rPr>
        <w:fldChar w:fldCharType="end"/>
      </w:r>
      <w:r w:rsidR="00591537" w:rsidRPr="0035245F">
        <w:rPr>
          <w:rFonts w:ascii="Arial" w:hAnsi="Arial" w:cs="Arial"/>
        </w:rPr>
        <w:t xml:space="preserve">. </w:t>
      </w:r>
      <w:r w:rsidR="004E35A1" w:rsidRPr="0035245F">
        <w:rPr>
          <w:rFonts w:ascii="Arial" w:hAnsi="Arial" w:cs="Arial"/>
        </w:rPr>
        <w:t>Here</w:t>
      </w:r>
      <w:r w:rsidR="00591537" w:rsidRPr="0035245F">
        <w:rPr>
          <w:rFonts w:ascii="Arial" w:hAnsi="Arial" w:cs="Arial"/>
        </w:rPr>
        <w:t xml:space="preserve">, we demonstrate the appearance of fringe splitting at the </w:t>
      </w:r>
      <w:proofErr w:type="spellStart"/>
      <w:r w:rsidR="00591537" w:rsidRPr="0035245F">
        <w:rPr>
          <w:rFonts w:ascii="Arial" w:hAnsi="Arial" w:cs="Arial"/>
        </w:rPr>
        <w:t>CoMn</w:t>
      </w:r>
      <w:proofErr w:type="spellEnd"/>
      <w:r w:rsidR="00591537" w:rsidRPr="0035245F">
        <w:rPr>
          <w:rFonts w:ascii="Arial" w:hAnsi="Arial" w:cs="Arial"/>
        </w:rPr>
        <w:t>/MgO/</w:t>
      </w:r>
      <w:proofErr w:type="spellStart"/>
      <w:r w:rsidR="00591537" w:rsidRPr="0035245F">
        <w:rPr>
          <w:rFonts w:ascii="Arial" w:hAnsi="Arial" w:cs="Arial"/>
        </w:rPr>
        <w:t>CoMn</w:t>
      </w:r>
      <w:proofErr w:type="spellEnd"/>
      <w:r w:rsidR="00591537" w:rsidRPr="0035245F">
        <w:rPr>
          <w:rFonts w:ascii="Arial" w:hAnsi="Arial" w:cs="Arial"/>
        </w:rPr>
        <w:t xml:space="preserve"> interfaces is not only due to the lattice dislocation but a partially crystallised structure. </w:t>
      </w:r>
      <w:r w:rsidR="00A104CA" w:rsidRPr="0035245F">
        <w:rPr>
          <w:rFonts w:ascii="Arial" w:hAnsi="Arial" w:cs="Arial"/>
        </w:rPr>
        <w:t xml:space="preserve">The period of the lattice dislocation is </w:t>
      </w:r>
      <w:r w:rsidR="00A104CA" w:rsidRPr="0035245F">
        <w:rPr>
          <w:rFonts w:ascii="Arial" w:hAnsi="Arial" w:cs="Arial"/>
        </w:rPr>
        <w:lastRenderedPageBreak/>
        <w:t xml:space="preserve">calculated to be (8.9±0.3) nm, which is shorter than that for the larger TMR sample. These results coincide with the correlation between the interfacial dislocation density and the TMR ratio correlation reported </w:t>
      </w:r>
      <w:r w:rsidR="004E35A1" w:rsidRPr="0035245F">
        <w:rPr>
          <w:rFonts w:ascii="Arial" w:hAnsi="Arial" w:cs="Arial"/>
        </w:rPr>
        <w:t>previously</w:t>
      </w:r>
      <w:r w:rsidR="00A104CA" w:rsidRPr="0035245F">
        <w:rPr>
          <w:rFonts w:ascii="Arial" w:hAnsi="Arial" w:cs="Arial"/>
        </w:rPr>
        <w:t xml:space="preserve"> </w:t>
      </w:r>
      <w:r w:rsidR="00C9528C" w:rsidRPr="0035245F">
        <w:rPr>
          <w:rFonts w:ascii="Arial" w:hAnsi="Arial" w:cs="Arial"/>
        </w:rPr>
        <w:fldChar w:fldCharType="begin"/>
      </w:r>
      <w:r w:rsidR="00C9528C" w:rsidRPr="0035245F">
        <w:rPr>
          <w:rFonts w:ascii="Arial" w:hAnsi="Arial" w:cs="Arial"/>
        </w:rPr>
        <w:instrText xml:space="preserve"> REF _Ref51678684 \r \h </w:instrText>
      </w:r>
      <w:r w:rsidR="00A366FB" w:rsidRPr="0035245F">
        <w:rPr>
          <w:rFonts w:ascii="Arial" w:hAnsi="Arial" w:cs="Arial"/>
        </w:rPr>
        <w:instrText xml:space="preserve"> \* MERGEFORMAT </w:instrText>
      </w:r>
      <w:r w:rsidR="00C9528C" w:rsidRPr="0035245F">
        <w:rPr>
          <w:rFonts w:ascii="Arial" w:hAnsi="Arial" w:cs="Arial"/>
        </w:rPr>
      </w:r>
      <w:r w:rsidR="00C9528C" w:rsidRPr="0035245F">
        <w:rPr>
          <w:rFonts w:ascii="Arial" w:hAnsi="Arial" w:cs="Arial"/>
        </w:rPr>
        <w:fldChar w:fldCharType="separate"/>
      </w:r>
      <w:r w:rsidR="00F6729E" w:rsidRPr="0035245F">
        <w:rPr>
          <w:rFonts w:ascii="Arial" w:hAnsi="Arial" w:cs="Arial"/>
        </w:rPr>
        <w:t>[31]</w:t>
      </w:r>
      <w:r w:rsidR="00C9528C" w:rsidRPr="0035245F">
        <w:rPr>
          <w:rFonts w:ascii="Arial" w:hAnsi="Arial" w:cs="Arial"/>
        </w:rPr>
        <w:fldChar w:fldCharType="end"/>
      </w:r>
      <w:r w:rsidR="004E35A1" w:rsidRPr="0035245F">
        <w:rPr>
          <w:rFonts w:ascii="Arial" w:hAnsi="Arial" w:cs="Arial"/>
        </w:rPr>
        <w:t>,</w:t>
      </w:r>
      <w:r w:rsidR="00C9528C" w:rsidRPr="0035245F">
        <w:rPr>
          <w:rFonts w:ascii="Arial" w:hAnsi="Arial" w:cs="Arial"/>
        </w:rPr>
        <w:fldChar w:fldCharType="begin"/>
      </w:r>
      <w:r w:rsidR="00C9528C" w:rsidRPr="0035245F">
        <w:rPr>
          <w:rFonts w:ascii="Arial" w:hAnsi="Arial" w:cs="Arial"/>
        </w:rPr>
        <w:instrText xml:space="preserve"> REF _Ref51678686 \r \h </w:instrText>
      </w:r>
      <w:r w:rsidR="00A366FB" w:rsidRPr="0035245F">
        <w:rPr>
          <w:rFonts w:ascii="Arial" w:hAnsi="Arial" w:cs="Arial"/>
        </w:rPr>
        <w:instrText xml:space="preserve"> \* MERGEFORMAT </w:instrText>
      </w:r>
      <w:r w:rsidR="00C9528C" w:rsidRPr="0035245F">
        <w:rPr>
          <w:rFonts w:ascii="Arial" w:hAnsi="Arial" w:cs="Arial"/>
        </w:rPr>
      </w:r>
      <w:r w:rsidR="00C9528C" w:rsidRPr="0035245F">
        <w:rPr>
          <w:rFonts w:ascii="Arial" w:hAnsi="Arial" w:cs="Arial"/>
        </w:rPr>
        <w:fldChar w:fldCharType="separate"/>
      </w:r>
      <w:r w:rsidR="00F6729E" w:rsidRPr="0035245F">
        <w:rPr>
          <w:rFonts w:ascii="Arial" w:hAnsi="Arial" w:cs="Arial"/>
        </w:rPr>
        <w:t>[32]</w:t>
      </w:r>
      <w:r w:rsidR="00C9528C" w:rsidRPr="0035245F">
        <w:rPr>
          <w:rFonts w:ascii="Arial" w:hAnsi="Arial" w:cs="Arial"/>
        </w:rPr>
        <w:fldChar w:fldCharType="end"/>
      </w:r>
      <w:r w:rsidR="00A104CA" w:rsidRPr="0035245F">
        <w:rPr>
          <w:rFonts w:ascii="Arial" w:hAnsi="Arial" w:cs="Arial"/>
        </w:rPr>
        <w:t>. These dislocations and the associated interfacial mixing/disordering may be the origin of the interfacial spin fluctuation as identified in Fig. 1</w:t>
      </w:r>
      <w:r w:rsidR="006D6738" w:rsidRPr="0035245F">
        <w:rPr>
          <w:rFonts w:ascii="Arial" w:hAnsi="Arial" w:cs="Arial"/>
          <w:lang w:eastAsia="ja-JP"/>
        </w:rPr>
        <w:t xml:space="preserve">, </w:t>
      </w:r>
      <w:r w:rsidR="006D6738" w:rsidRPr="0035245F">
        <w:rPr>
          <w:rFonts w:ascii="Arial" w:hAnsi="Arial" w:cs="Arial"/>
          <w:i/>
          <w:iCs/>
          <w:lang w:eastAsia="ja-JP"/>
        </w:rPr>
        <w:t>i.e.</w:t>
      </w:r>
      <w:r w:rsidR="006D6738" w:rsidRPr="0035245F">
        <w:rPr>
          <w:rFonts w:ascii="Arial" w:hAnsi="Arial" w:cs="Arial"/>
          <w:lang w:eastAsia="ja-JP"/>
        </w:rPr>
        <w:t>,</w:t>
      </w:r>
      <w:r w:rsidR="00A104CA" w:rsidRPr="0035245F">
        <w:rPr>
          <w:rFonts w:ascii="Arial" w:eastAsia="Yu Mincho" w:hAnsi="Arial" w:cs="Arial" w:hint="eastAsia"/>
          <w:lang w:eastAsia="ja-JP"/>
        </w:rPr>
        <w:t xml:space="preserve"> </w:t>
      </w:r>
      <w:r w:rsidR="00A104CA" w:rsidRPr="0035245F">
        <w:rPr>
          <w:rFonts w:ascii="Arial" w:eastAsia="Yu Mincho" w:hAnsi="Arial" w:cs="Arial"/>
          <w:lang w:eastAsia="ja-JP"/>
        </w:rPr>
        <w:t xml:space="preserve">large </w:t>
      </w:r>
      <w:r w:rsidR="00A104CA" w:rsidRPr="0035245F">
        <w:rPr>
          <w:rFonts w:ascii="Arial" w:eastAsia="Yu Mincho" w:hAnsi="Arial" w:cs="Arial"/>
          <w:i/>
          <w:iCs/>
          <w:lang w:eastAsia="ja-JP"/>
        </w:rPr>
        <w:t>A</w:t>
      </w:r>
      <w:r w:rsidR="00A104CA" w:rsidRPr="0035245F">
        <w:rPr>
          <w:rFonts w:ascii="Arial" w:eastAsia="Yu Mincho" w:hAnsi="Arial" w:cs="Arial"/>
          <w:lang w:eastAsia="ja-JP"/>
        </w:rPr>
        <w:t>.</w:t>
      </w:r>
      <w:r w:rsidR="00DA1A58" w:rsidRPr="0035245F">
        <w:rPr>
          <w:rFonts w:ascii="Arial" w:eastAsia="Yu Mincho" w:hAnsi="Arial" w:cs="Arial"/>
          <w:lang w:eastAsia="ja-JP"/>
        </w:rPr>
        <w:t xml:space="preserve"> Note that the dislocations are also formed within the top and bottom </w:t>
      </w:r>
      <w:proofErr w:type="spellStart"/>
      <w:r w:rsidR="00DA1A58" w:rsidRPr="0035245F">
        <w:rPr>
          <w:rFonts w:ascii="Arial" w:eastAsia="Yu Mincho" w:hAnsi="Arial" w:cs="Arial"/>
          <w:lang w:eastAsia="ja-JP"/>
        </w:rPr>
        <w:t>CoMn</w:t>
      </w:r>
      <w:proofErr w:type="spellEnd"/>
      <w:r w:rsidR="00DA1A58" w:rsidRPr="0035245F">
        <w:rPr>
          <w:rFonts w:ascii="Arial" w:eastAsia="Yu Mincho" w:hAnsi="Arial" w:cs="Arial"/>
          <w:lang w:eastAsia="ja-JP"/>
        </w:rPr>
        <w:t xml:space="preserve"> layers as the same with the </w:t>
      </w:r>
      <w:r w:rsidR="00DA1A58" w:rsidRPr="0035245F">
        <w:rPr>
          <w:rFonts w:ascii="Arial" w:eastAsia="Yu Mincho" w:hAnsi="Arial" w:cs="Arial"/>
          <w:i/>
          <w:iCs/>
          <w:lang w:eastAsia="ja-JP"/>
        </w:rPr>
        <w:t>x</w:t>
      </w:r>
      <w:r w:rsidR="00DA1A58" w:rsidRPr="0035245F">
        <w:rPr>
          <w:rFonts w:ascii="Arial" w:eastAsia="Yu Mincho" w:hAnsi="Arial" w:cs="Arial"/>
          <w:lang w:eastAsia="ja-JP"/>
        </w:rPr>
        <w:t xml:space="preserve">=75 sample as discussed above. However, their density in the top </w:t>
      </w:r>
      <w:proofErr w:type="spellStart"/>
      <w:r w:rsidR="00DA1A58" w:rsidRPr="0035245F">
        <w:rPr>
          <w:rFonts w:ascii="Arial" w:eastAsia="Yu Mincho" w:hAnsi="Arial" w:cs="Arial"/>
          <w:lang w:eastAsia="ja-JP"/>
        </w:rPr>
        <w:t>CoMn</w:t>
      </w:r>
      <w:proofErr w:type="spellEnd"/>
      <w:r w:rsidR="00DA1A58" w:rsidRPr="0035245F">
        <w:rPr>
          <w:rFonts w:ascii="Arial" w:eastAsia="Yu Mincho" w:hAnsi="Arial" w:cs="Arial"/>
          <w:lang w:eastAsia="ja-JP"/>
        </w:rPr>
        <w:t xml:space="preserve"> layer for </w:t>
      </w:r>
      <w:r w:rsidR="00DA1A58" w:rsidRPr="0035245F">
        <w:rPr>
          <w:rFonts w:ascii="Arial" w:eastAsia="Yu Mincho" w:hAnsi="Arial" w:cs="Arial"/>
          <w:i/>
          <w:iCs/>
          <w:lang w:eastAsia="ja-JP"/>
        </w:rPr>
        <w:t>x</w:t>
      </w:r>
      <w:r w:rsidR="00DA1A58" w:rsidRPr="0035245F">
        <w:rPr>
          <w:rFonts w:ascii="Arial" w:eastAsia="Yu Mincho" w:hAnsi="Arial" w:cs="Arial"/>
          <w:lang w:eastAsia="ja-JP"/>
        </w:rPr>
        <w:t xml:space="preserve">=86 is much higher than that for </w:t>
      </w:r>
      <w:r w:rsidR="00DA1A58" w:rsidRPr="0035245F">
        <w:rPr>
          <w:rFonts w:ascii="Arial" w:eastAsia="Yu Mincho" w:hAnsi="Arial" w:cs="Arial"/>
          <w:i/>
          <w:iCs/>
          <w:lang w:eastAsia="ja-JP"/>
        </w:rPr>
        <w:t>x</w:t>
      </w:r>
      <w:r w:rsidR="00DA1A58" w:rsidRPr="0035245F">
        <w:rPr>
          <w:rFonts w:ascii="Arial" w:eastAsia="Yu Mincho" w:hAnsi="Arial" w:cs="Arial"/>
          <w:lang w:eastAsia="ja-JP"/>
        </w:rPr>
        <w:t>=75, while that in the bottom is almost the same.</w:t>
      </w:r>
      <w:r w:rsidR="00B826B6" w:rsidRPr="0035245F">
        <w:rPr>
          <w:rFonts w:ascii="Arial" w:eastAsia="Yu Mincho" w:hAnsi="Arial" w:cs="Arial"/>
          <w:lang w:eastAsia="ja-JP"/>
        </w:rPr>
        <w:t xml:space="preserve"> This may be due to the larger discrepancy in the lattice constants between </w:t>
      </w:r>
      <w:proofErr w:type="spellStart"/>
      <w:r w:rsidR="00B826B6" w:rsidRPr="0035245F">
        <w:rPr>
          <w:rFonts w:ascii="Arial" w:eastAsia="Yu Mincho" w:hAnsi="Arial" w:cs="Arial"/>
          <w:lang w:eastAsia="ja-JP"/>
        </w:rPr>
        <w:t>CoMn</w:t>
      </w:r>
      <w:proofErr w:type="spellEnd"/>
      <w:r w:rsidR="00B826B6" w:rsidRPr="0035245F">
        <w:rPr>
          <w:rFonts w:ascii="Arial" w:eastAsia="Yu Mincho" w:hAnsi="Arial" w:cs="Arial"/>
          <w:lang w:eastAsia="ja-JP"/>
        </w:rPr>
        <w:t xml:space="preserve"> and MgO as discussed later.</w:t>
      </w:r>
    </w:p>
    <w:p w14:paraId="6C506EAF" w14:textId="6148791C" w:rsidR="00830E0D" w:rsidRPr="0035245F" w:rsidRDefault="004D19A1" w:rsidP="00595D4C">
      <w:pPr>
        <w:spacing w:after="480" w:line="360" w:lineRule="auto"/>
        <w:ind w:firstLineChars="100" w:firstLine="220"/>
        <w:jc w:val="both"/>
        <w:rPr>
          <w:rFonts w:ascii="Arial" w:hAnsi="Arial" w:cs="Arial"/>
        </w:rPr>
      </w:pPr>
      <w:r w:rsidRPr="0035245F">
        <w:rPr>
          <w:rFonts w:ascii="Arial" w:hAnsi="Arial" w:cs="Arial"/>
        </w:rPr>
        <w:t xml:space="preserve">In </w:t>
      </w:r>
      <w:r w:rsidR="00591537" w:rsidRPr="0035245F">
        <w:rPr>
          <w:rFonts w:ascii="Arial" w:hAnsi="Arial" w:cs="Arial"/>
        </w:rPr>
        <w:t>the MgO barrier</w:t>
      </w:r>
      <w:r w:rsidRPr="0035245F">
        <w:rPr>
          <w:rFonts w:ascii="Arial" w:hAnsi="Arial" w:cs="Arial"/>
        </w:rPr>
        <w:t>, t</w:t>
      </w:r>
      <w:r w:rsidR="000B3FE5" w:rsidRPr="0035245F">
        <w:rPr>
          <w:rFonts w:ascii="Arial" w:hAnsi="Arial" w:cs="Arial"/>
        </w:rPr>
        <w:t>wo regions (</w:t>
      </w:r>
      <w:proofErr w:type="spellStart"/>
      <w:r w:rsidR="000B3FE5" w:rsidRPr="0035245F">
        <w:rPr>
          <w:rFonts w:ascii="Arial" w:hAnsi="Arial" w:cs="Arial"/>
        </w:rPr>
        <w:t>i</w:t>
      </w:r>
      <w:proofErr w:type="spellEnd"/>
      <w:r w:rsidR="000B3FE5" w:rsidRPr="0035245F">
        <w:rPr>
          <w:rFonts w:ascii="Arial" w:hAnsi="Arial" w:cs="Arial" w:hint="eastAsia"/>
          <w:lang w:eastAsia="ja-JP"/>
        </w:rPr>
        <w:t>)</w:t>
      </w:r>
      <w:r w:rsidR="000B3FE5" w:rsidRPr="0035245F">
        <w:rPr>
          <w:rFonts w:ascii="Arial" w:hAnsi="Arial" w:cs="Arial"/>
        </w:rPr>
        <w:t xml:space="preserve"> and (ii</w:t>
      </w:r>
      <w:r w:rsidRPr="0035245F">
        <w:rPr>
          <w:rFonts w:ascii="Arial" w:hAnsi="Arial" w:cs="Arial"/>
        </w:rPr>
        <w:t>i</w:t>
      </w:r>
      <w:r w:rsidR="000B3FE5" w:rsidRPr="0035245F">
        <w:rPr>
          <w:rFonts w:ascii="Arial" w:hAnsi="Arial" w:cs="Arial"/>
        </w:rPr>
        <w:t>) can be unambiguously distinguished</w:t>
      </w:r>
      <w:r w:rsidR="00591537" w:rsidRPr="0035245F">
        <w:rPr>
          <w:rFonts w:ascii="Arial" w:hAnsi="Arial" w:cs="Arial"/>
        </w:rPr>
        <w:t xml:space="preserve"> in Fig. 2(d)</w:t>
      </w:r>
      <w:r w:rsidR="000B3FE5" w:rsidRPr="0035245F">
        <w:rPr>
          <w:rFonts w:ascii="Arial" w:hAnsi="Arial" w:cs="Arial"/>
        </w:rPr>
        <w:t xml:space="preserve"> as fully crystallised and partially crystallised MgO, respectively. The grain size of these regions is measured to be 2~4 nm in diameter. Such inhomogeneous multi-boundaries in the MgO barrier layer indicate the MgO layer is not epitaxially grown along the [100] orientation.</w:t>
      </w:r>
      <w:r w:rsidR="00591537" w:rsidRPr="0035245F">
        <w:rPr>
          <w:rFonts w:ascii="Arial" w:hAnsi="Arial" w:cs="Arial" w:hint="eastAsia"/>
        </w:rPr>
        <w:t xml:space="preserve"> </w:t>
      </w:r>
      <w:r w:rsidR="00830E0D" w:rsidRPr="0035245F">
        <w:rPr>
          <w:rFonts w:ascii="Arial" w:hAnsi="Arial" w:cs="Arial"/>
        </w:rPr>
        <w:t xml:space="preserve">Figure </w:t>
      </w:r>
      <w:r w:rsidR="00591537" w:rsidRPr="0035245F">
        <w:rPr>
          <w:rFonts w:ascii="Arial" w:hAnsi="Arial" w:cs="Arial"/>
        </w:rPr>
        <w:t>2</w:t>
      </w:r>
      <w:r w:rsidR="00830E0D" w:rsidRPr="0035245F">
        <w:rPr>
          <w:rFonts w:ascii="Arial" w:hAnsi="Arial" w:cs="Arial"/>
        </w:rPr>
        <w:t>(</w:t>
      </w:r>
      <w:r w:rsidR="00591537" w:rsidRPr="0035245F">
        <w:rPr>
          <w:rFonts w:ascii="Arial" w:hAnsi="Arial" w:cs="Arial"/>
        </w:rPr>
        <w:t>e</w:t>
      </w:r>
      <w:r w:rsidR="00830E0D" w:rsidRPr="0035245F">
        <w:rPr>
          <w:rFonts w:ascii="Arial" w:hAnsi="Arial" w:cs="Arial"/>
        </w:rPr>
        <w:t xml:space="preserve">) is the corresponding inverse Fourier transform </w:t>
      </w:r>
      <w:r w:rsidR="000B6C0F" w:rsidRPr="0035245F">
        <w:rPr>
          <w:rFonts w:ascii="Arial" w:hAnsi="Arial" w:cs="Arial"/>
        </w:rPr>
        <w:t xml:space="preserve">corresponding to the </w:t>
      </w:r>
      <w:proofErr w:type="gramStart"/>
      <w:r w:rsidR="000B6C0F" w:rsidRPr="0035245F">
        <w:rPr>
          <w:rFonts w:ascii="Arial" w:hAnsi="Arial" w:cs="Arial"/>
        </w:rPr>
        <w:t>MgO[</w:t>
      </w:r>
      <w:proofErr w:type="gramEnd"/>
      <w:r w:rsidR="000B6C0F" w:rsidRPr="0035245F">
        <w:rPr>
          <w:rFonts w:ascii="Arial" w:hAnsi="Arial" w:cs="Arial"/>
        </w:rPr>
        <w:t xml:space="preserve">001] </w:t>
      </w:r>
      <w:r w:rsidR="00830E0D" w:rsidRPr="0035245F">
        <w:rPr>
          <w:rFonts w:ascii="Arial" w:hAnsi="Arial" w:cs="Arial"/>
        </w:rPr>
        <w:t>of Fig.</w:t>
      </w:r>
      <w:r w:rsidR="00591537" w:rsidRPr="0035245F">
        <w:rPr>
          <w:rFonts w:ascii="Arial" w:hAnsi="Arial" w:cs="Arial"/>
        </w:rPr>
        <w:t xml:space="preserve"> 2</w:t>
      </w:r>
      <w:r w:rsidR="00830E0D" w:rsidRPr="0035245F">
        <w:rPr>
          <w:rFonts w:ascii="Arial" w:hAnsi="Arial" w:cs="Arial"/>
        </w:rPr>
        <w:t>(</w:t>
      </w:r>
      <w:r w:rsidR="00591537" w:rsidRPr="0035245F">
        <w:rPr>
          <w:rFonts w:ascii="Arial" w:hAnsi="Arial" w:cs="Arial"/>
        </w:rPr>
        <w:t>d</w:t>
      </w:r>
      <w:r w:rsidR="00830E0D" w:rsidRPr="0035245F">
        <w:rPr>
          <w:rFonts w:ascii="Arial" w:hAnsi="Arial" w:cs="Arial"/>
        </w:rPr>
        <w:t xml:space="preserve">). The fringe splitting in Fig. </w:t>
      </w:r>
      <w:r w:rsidR="00591537" w:rsidRPr="0035245F">
        <w:rPr>
          <w:rFonts w:ascii="Arial" w:hAnsi="Arial" w:cs="Arial"/>
        </w:rPr>
        <w:t>2</w:t>
      </w:r>
      <w:r w:rsidR="00830E0D" w:rsidRPr="0035245F">
        <w:rPr>
          <w:rFonts w:ascii="Arial" w:hAnsi="Arial" w:cs="Arial"/>
        </w:rPr>
        <w:t>(</w:t>
      </w:r>
      <w:r w:rsidR="00591537" w:rsidRPr="0035245F">
        <w:rPr>
          <w:rFonts w:ascii="Arial" w:hAnsi="Arial" w:cs="Arial"/>
        </w:rPr>
        <w:t>e</w:t>
      </w:r>
      <w:r w:rsidR="00830E0D" w:rsidRPr="0035245F">
        <w:rPr>
          <w:rFonts w:ascii="Arial" w:hAnsi="Arial" w:cs="Arial"/>
        </w:rPr>
        <w:t xml:space="preserve">) is observed within the MgO as labelled as a yellow circle, which is the region where the partially crystallised MgO was identified. Whereas the green circle labelled in Fig. </w:t>
      </w:r>
      <w:r w:rsidR="002525EC" w:rsidRPr="0035245F">
        <w:rPr>
          <w:rFonts w:ascii="Arial" w:hAnsi="Arial" w:cs="Arial"/>
        </w:rPr>
        <w:t>2</w:t>
      </w:r>
      <w:r w:rsidR="00830E0D" w:rsidRPr="0035245F">
        <w:rPr>
          <w:rFonts w:ascii="Arial" w:hAnsi="Arial" w:cs="Arial"/>
        </w:rPr>
        <w:t>(</w:t>
      </w:r>
      <w:r w:rsidR="002525EC" w:rsidRPr="0035245F">
        <w:rPr>
          <w:rFonts w:ascii="Arial" w:hAnsi="Arial" w:cs="Arial"/>
        </w:rPr>
        <w:t>a</w:t>
      </w:r>
      <w:r w:rsidR="00830E0D" w:rsidRPr="0035245F">
        <w:rPr>
          <w:rFonts w:ascii="Arial" w:hAnsi="Arial" w:cs="Arial"/>
        </w:rPr>
        <w:t>) is the region where no fringe splitting was observed as represented as crystallised MgO in the region (ii</w:t>
      </w:r>
      <w:r w:rsidR="00591537" w:rsidRPr="0035245F">
        <w:rPr>
          <w:rFonts w:ascii="Arial" w:hAnsi="Arial" w:cs="Arial"/>
        </w:rPr>
        <w:t>i</w:t>
      </w:r>
      <w:r w:rsidR="00830E0D" w:rsidRPr="0035245F">
        <w:rPr>
          <w:rFonts w:ascii="Arial" w:hAnsi="Arial" w:cs="Arial"/>
        </w:rPr>
        <w:t>). The lattice mismatch is possible to appear within the layer itself due to local stress</w:t>
      </w:r>
      <w:r w:rsidR="00591537" w:rsidRPr="0035245F">
        <w:rPr>
          <w:rFonts w:ascii="Arial" w:hAnsi="Arial" w:cs="Arial"/>
        </w:rPr>
        <w:t xml:space="preserve"> as seen in Figs. 2(b) and (c)</w:t>
      </w:r>
      <w:r w:rsidR="00830E0D" w:rsidRPr="0035245F">
        <w:rPr>
          <w:rFonts w:ascii="Arial" w:hAnsi="Arial" w:cs="Arial"/>
        </w:rPr>
        <w:t xml:space="preserve"> or partial crystallisation</w:t>
      </w:r>
      <w:r w:rsidR="00591537" w:rsidRPr="0035245F">
        <w:rPr>
          <w:rFonts w:ascii="Arial" w:hAnsi="Arial" w:cs="Arial"/>
        </w:rPr>
        <w:t xml:space="preserve"> as seen in Fig. 2(e)</w:t>
      </w:r>
      <w:r w:rsidR="00830E0D" w:rsidRPr="0035245F">
        <w:rPr>
          <w:rFonts w:ascii="Arial" w:hAnsi="Arial" w:cs="Arial"/>
        </w:rPr>
        <w:t>. It can hence be concluded that the fringe splitting appears within the layer is due to the partially crystallisation. Whilst the fringe splitting appears at the interface is caused either by the lattice dislocation or partially crystallised structure</w:t>
      </w:r>
      <w:r w:rsidR="00D80F90" w:rsidRPr="0035245F">
        <w:rPr>
          <w:rFonts w:ascii="Arial" w:hAnsi="Arial" w:cs="Arial"/>
        </w:rPr>
        <w:t xml:space="preserve"> (see Fig. </w:t>
      </w:r>
      <w:r w:rsidR="0035245F">
        <w:rPr>
          <w:rFonts w:ascii="Arial" w:hAnsi="Arial" w:cs="Arial"/>
        </w:rPr>
        <w:t>A</w:t>
      </w:r>
      <w:r w:rsidR="00D80F90" w:rsidRPr="0035245F">
        <w:rPr>
          <w:rFonts w:ascii="Arial" w:hAnsi="Arial" w:cs="Arial"/>
        </w:rPr>
        <w:t>3 for details)</w:t>
      </w:r>
      <w:r w:rsidR="00830E0D" w:rsidRPr="0035245F">
        <w:rPr>
          <w:rFonts w:ascii="Arial" w:hAnsi="Arial" w:cs="Arial"/>
        </w:rPr>
        <w:t>.</w:t>
      </w:r>
    </w:p>
    <w:p w14:paraId="1EB183AC" w14:textId="24C6BBD8" w:rsidR="00D456BF" w:rsidRPr="0035245F" w:rsidRDefault="00D80F57" w:rsidP="00D8546A">
      <w:pPr>
        <w:spacing w:after="0" w:line="360" w:lineRule="auto"/>
        <w:jc w:val="center"/>
        <w:rPr>
          <w:rFonts w:ascii="Arial" w:hAnsi="Arial" w:cs="Arial"/>
        </w:rPr>
      </w:pPr>
      <w:r w:rsidRPr="0035245F">
        <w:rPr>
          <w:rFonts w:ascii="Arial" w:hAnsi="Arial" w:cs="Arial"/>
          <w:noProof/>
          <w:lang w:val="en-US" w:eastAsia="ja-JP"/>
        </w:rPr>
        <w:drawing>
          <wp:inline distT="0" distB="0" distL="0" distR="0" wp14:anchorId="7721067C" wp14:editId="48F115AB">
            <wp:extent cx="5012266" cy="3225037"/>
            <wp:effectExtent l="0" t="0" r="4445" b="1270"/>
            <wp:docPr id="21" name="図 2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文字と写真のスクリーンショット&#10;&#10;自動的に生成された説明"/>
                    <pic:cNvPicPr/>
                  </pic:nvPicPr>
                  <pic:blipFill rotWithShape="1">
                    <a:blip r:embed="rId9" cstate="print">
                      <a:extLst>
                        <a:ext uri="{28A0092B-C50C-407E-A947-70E740481C1C}">
                          <a14:useLocalDpi xmlns:a14="http://schemas.microsoft.com/office/drawing/2010/main" val="0"/>
                        </a:ext>
                      </a:extLst>
                    </a:blip>
                    <a:srcRect l="6500" r="6046"/>
                    <a:stretch/>
                  </pic:blipFill>
                  <pic:spPr bwMode="auto">
                    <a:xfrm>
                      <a:off x="0" y="0"/>
                      <a:ext cx="5012464" cy="3225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DAE663" w14:textId="298A7607" w:rsidR="00591537" w:rsidRPr="0035245F" w:rsidRDefault="00A85CC7" w:rsidP="00D8546A">
      <w:pPr>
        <w:spacing w:after="480" w:line="360" w:lineRule="auto"/>
        <w:jc w:val="both"/>
        <w:rPr>
          <w:rFonts w:ascii="Arial" w:hAnsi="Arial" w:cs="Arial"/>
        </w:rPr>
      </w:pPr>
      <w:r w:rsidRPr="0035245F">
        <w:rPr>
          <w:rFonts w:ascii="Arial" w:hAnsi="Arial" w:cs="Arial"/>
        </w:rPr>
        <w:lastRenderedPageBreak/>
        <w:t xml:space="preserve">Figure </w:t>
      </w:r>
      <w:r w:rsidR="00AD31F3" w:rsidRPr="0035245F">
        <w:rPr>
          <w:rFonts w:ascii="Arial" w:hAnsi="Arial" w:cs="Arial"/>
        </w:rPr>
        <w:t>2</w:t>
      </w:r>
      <w:r w:rsidRPr="0035245F">
        <w:rPr>
          <w:rFonts w:ascii="Arial" w:hAnsi="Arial" w:cs="Arial"/>
        </w:rPr>
        <w:t xml:space="preserve"> HRTEM images taken on </w:t>
      </w:r>
      <w:r w:rsidR="008B5FA7" w:rsidRPr="0035245F">
        <w:rPr>
          <w:rFonts w:ascii="Arial" w:hAnsi="Arial" w:cs="Arial"/>
        </w:rPr>
        <w:t xml:space="preserve">the </w:t>
      </w:r>
      <w:r w:rsidR="00260DBE" w:rsidRPr="0035245F">
        <w:rPr>
          <w:rFonts w:ascii="Arial" w:hAnsi="Arial" w:cs="Arial"/>
        </w:rPr>
        <w:t>(</w:t>
      </w:r>
      <w:r w:rsidR="00D55560" w:rsidRPr="0035245F">
        <w:rPr>
          <w:rFonts w:ascii="Arial" w:hAnsi="Arial" w:cs="Arial"/>
        </w:rPr>
        <w:t xml:space="preserve">a) </w:t>
      </w:r>
      <w:r w:rsidR="00CC5CEB" w:rsidRPr="0035245F">
        <w:rPr>
          <w:rFonts w:ascii="Arial" w:hAnsi="Arial" w:cs="Arial"/>
        </w:rPr>
        <w:t>Co</w:t>
      </w:r>
      <w:r w:rsidR="00CC5CEB" w:rsidRPr="0035245F">
        <w:rPr>
          <w:rFonts w:ascii="Arial" w:hAnsi="Arial" w:cs="Arial"/>
          <w:vertAlign w:val="subscript"/>
        </w:rPr>
        <w:t>75</w:t>
      </w:r>
      <w:r w:rsidR="00CC5CEB" w:rsidRPr="0035245F">
        <w:rPr>
          <w:rFonts w:ascii="Arial" w:hAnsi="Arial" w:cs="Arial"/>
        </w:rPr>
        <w:t>Mn</w:t>
      </w:r>
      <w:r w:rsidR="00CC5CEB" w:rsidRPr="0035245F">
        <w:rPr>
          <w:rFonts w:ascii="Arial" w:hAnsi="Arial" w:cs="Arial"/>
          <w:vertAlign w:val="subscript"/>
        </w:rPr>
        <w:t>25</w:t>
      </w:r>
      <w:r w:rsidR="00CC5CEB" w:rsidRPr="0035245F">
        <w:rPr>
          <w:rFonts w:ascii="Arial" w:hAnsi="Arial" w:cs="Arial"/>
        </w:rPr>
        <w:t xml:space="preserve"> </w:t>
      </w:r>
      <w:r w:rsidR="00A26D29" w:rsidRPr="0035245F">
        <w:rPr>
          <w:rFonts w:ascii="Arial" w:hAnsi="Arial" w:cs="Arial"/>
        </w:rPr>
        <w:t xml:space="preserve">[24] </w:t>
      </w:r>
      <w:r w:rsidRPr="0035245F">
        <w:rPr>
          <w:rFonts w:ascii="Arial" w:hAnsi="Arial" w:cs="Arial"/>
        </w:rPr>
        <w:t xml:space="preserve">and </w:t>
      </w:r>
      <w:r w:rsidR="00260DBE" w:rsidRPr="0035245F">
        <w:rPr>
          <w:rFonts w:ascii="Arial" w:hAnsi="Arial" w:cs="Arial"/>
        </w:rPr>
        <w:t>(</w:t>
      </w:r>
      <w:r w:rsidR="00D55560" w:rsidRPr="0035245F">
        <w:rPr>
          <w:rFonts w:ascii="Arial" w:hAnsi="Arial" w:cs="Arial"/>
        </w:rPr>
        <w:t xml:space="preserve">d) </w:t>
      </w:r>
      <w:r w:rsidR="00CC5CEB" w:rsidRPr="0035245F">
        <w:rPr>
          <w:rFonts w:ascii="Arial" w:hAnsi="Arial" w:cs="Arial"/>
        </w:rPr>
        <w:t>Co</w:t>
      </w:r>
      <w:r w:rsidR="00CC5CEB" w:rsidRPr="0035245F">
        <w:rPr>
          <w:rFonts w:ascii="Arial" w:hAnsi="Arial" w:cs="Arial"/>
          <w:vertAlign w:val="subscript"/>
        </w:rPr>
        <w:t>86</w:t>
      </w:r>
      <w:r w:rsidR="00CC5CEB" w:rsidRPr="0035245F">
        <w:rPr>
          <w:rFonts w:ascii="Arial" w:hAnsi="Arial" w:cs="Arial"/>
        </w:rPr>
        <w:t>Mn</w:t>
      </w:r>
      <w:r w:rsidR="00CC5CEB" w:rsidRPr="0035245F">
        <w:rPr>
          <w:rFonts w:ascii="Arial" w:hAnsi="Arial" w:cs="Arial"/>
          <w:vertAlign w:val="subscript"/>
        </w:rPr>
        <w:t>14</w:t>
      </w:r>
      <w:r w:rsidR="00CC5CEB" w:rsidRPr="0035245F">
        <w:rPr>
          <w:rFonts w:ascii="Arial" w:hAnsi="Arial" w:cs="Arial"/>
        </w:rPr>
        <w:t xml:space="preserve"> </w:t>
      </w:r>
      <w:r w:rsidRPr="0035245F">
        <w:rPr>
          <w:rFonts w:ascii="Arial" w:hAnsi="Arial" w:cs="Arial"/>
        </w:rPr>
        <w:t xml:space="preserve">samples. </w:t>
      </w:r>
      <w:r w:rsidR="00AD31F3" w:rsidRPr="0035245F">
        <w:rPr>
          <w:rFonts w:ascii="Arial" w:hAnsi="Arial" w:cs="Arial"/>
        </w:rPr>
        <w:t>The corresponding Fourier transformations are shown in (b)</w:t>
      </w:r>
      <w:r w:rsidR="000B6C0F" w:rsidRPr="0035245F">
        <w:rPr>
          <w:rFonts w:ascii="Arial" w:hAnsi="Arial" w:cs="Arial"/>
        </w:rPr>
        <w:t xml:space="preserve"> along the </w:t>
      </w:r>
      <w:proofErr w:type="gramStart"/>
      <w:r w:rsidR="000B6C0F" w:rsidRPr="0035245F">
        <w:rPr>
          <w:rFonts w:ascii="Arial" w:hAnsi="Arial" w:cs="Arial"/>
        </w:rPr>
        <w:t>MgO[</w:t>
      </w:r>
      <w:proofErr w:type="gramEnd"/>
      <w:r w:rsidR="000B6C0F" w:rsidRPr="0035245F">
        <w:rPr>
          <w:rFonts w:ascii="Arial" w:hAnsi="Arial" w:cs="Arial"/>
        </w:rPr>
        <w:t>001],</w:t>
      </w:r>
      <w:r w:rsidR="00AD31F3" w:rsidRPr="0035245F">
        <w:rPr>
          <w:rFonts w:ascii="Arial" w:hAnsi="Arial" w:cs="Arial"/>
        </w:rPr>
        <w:t xml:space="preserve"> (c)</w:t>
      </w:r>
      <w:r w:rsidR="000B6C0F" w:rsidRPr="0035245F">
        <w:rPr>
          <w:rFonts w:ascii="Arial" w:hAnsi="Arial" w:cs="Arial"/>
        </w:rPr>
        <w:t xml:space="preserve"> [100]</w:t>
      </w:r>
      <w:r w:rsidR="00AD31F3" w:rsidRPr="0035245F">
        <w:rPr>
          <w:rFonts w:ascii="Arial" w:hAnsi="Arial" w:cs="Arial"/>
        </w:rPr>
        <w:t xml:space="preserve"> and (</w:t>
      </w:r>
      <w:r w:rsidR="004B6694" w:rsidRPr="0035245F">
        <w:rPr>
          <w:rFonts w:ascii="Arial" w:hAnsi="Arial" w:cs="Arial"/>
        </w:rPr>
        <w:t>e</w:t>
      </w:r>
      <w:r w:rsidR="00AD31F3" w:rsidRPr="0035245F">
        <w:rPr>
          <w:rFonts w:ascii="Arial" w:hAnsi="Arial" w:cs="Arial"/>
        </w:rPr>
        <w:t>)</w:t>
      </w:r>
      <w:r w:rsidR="000B6C0F" w:rsidRPr="0035245F">
        <w:rPr>
          <w:rFonts w:ascii="Arial" w:hAnsi="Arial" w:cs="Arial"/>
        </w:rPr>
        <w:t xml:space="preserve"> [001]</w:t>
      </w:r>
      <w:r w:rsidR="00AD31F3" w:rsidRPr="0035245F">
        <w:rPr>
          <w:rFonts w:ascii="Arial" w:hAnsi="Arial" w:cs="Arial"/>
        </w:rPr>
        <w:t>.</w:t>
      </w:r>
    </w:p>
    <w:p w14:paraId="3BDC3A7D" w14:textId="54EE9977" w:rsidR="0074676F" w:rsidRPr="0035245F" w:rsidRDefault="00707C25" w:rsidP="008052DE">
      <w:pPr>
        <w:spacing w:after="480" w:line="360" w:lineRule="auto"/>
        <w:ind w:firstLineChars="100" w:firstLine="220"/>
        <w:jc w:val="both"/>
        <w:rPr>
          <w:rFonts w:ascii="Arial" w:hAnsi="Arial" w:cs="Arial"/>
        </w:rPr>
      </w:pPr>
      <w:r w:rsidRPr="0035245F">
        <w:rPr>
          <w:rFonts w:ascii="Arial" w:hAnsi="Arial" w:cs="Arial"/>
        </w:rPr>
        <w:t>T</w:t>
      </w:r>
      <w:r w:rsidR="00CF724F" w:rsidRPr="0035245F">
        <w:rPr>
          <w:rFonts w:ascii="Arial" w:hAnsi="Arial" w:cs="Arial"/>
        </w:rPr>
        <w:t>he lattice constant</w:t>
      </w:r>
      <w:r w:rsidR="008959DD" w:rsidRPr="0035245F">
        <w:rPr>
          <w:rFonts w:ascii="Arial" w:hAnsi="Arial" w:cs="Arial"/>
        </w:rPr>
        <w:t>s</w:t>
      </w:r>
      <w:r w:rsidR="007E7CDB" w:rsidRPr="0035245F">
        <w:rPr>
          <w:rFonts w:ascii="Arial" w:hAnsi="Arial" w:cs="Arial"/>
        </w:rPr>
        <w:t xml:space="preserve"> </w:t>
      </w:r>
      <w:r w:rsidR="00CF724F" w:rsidRPr="0035245F">
        <w:rPr>
          <w:rFonts w:ascii="Arial" w:hAnsi="Arial" w:cs="Arial"/>
        </w:rPr>
        <w:t xml:space="preserve">of the </w:t>
      </w:r>
      <w:proofErr w:type="spellStart"/>
      <w:r w:rsidR="00CF724F" w:rsidRPr="0035245F">
        <w:rPr>
          <w:rFonts w:ascii="Arial" w:hAnsi="Arial" w:cs="Arial"/>
        </w:rPr>
        <w:t>CoMn</w:t>
      </w:r>
      <w:proofErr w:type="spellEnd"/>
      <w:r w:rsidR="00CF724F" w:rsidRPr="0035245F">
        <w:rPr>
          <w:rFonts w:ascii="Arial" w:hAnsi="Arial" w:cs="Arial"/>
        </w:rPr>
        <w:t xml:space="preserve"> </w:t>
      </w:r>
      <w:r w:rsidR="0001636A" w:rsidRPr="0035245F">
        <w:rPr>
          <w:rFonts w:ascii="Arial" w:hAnsi="Arial" w:cs="Arial"/>
        </w:rPr>
        <w:t xml:space="preserve">and MgO </w:t>
      </w:r>
      <w:r w:rsidR="00CF724F" w:rsidRPr="0035245F">
        <w:rPr>
          <w:rFonts w:ascii="Arial" w:hAnsi="Arial" w:cs="Arial"/>
        </w:rPr>
        <w:t>layers</w:t>
      </w:r>
      <w:r w:rsidRPr="0035245F">
        <w:rPr>
          <w:rFonts w:ascii="Arial" w:hAnsi="Arial" w:cs="Arial"/>
        </w:rPr>
        <w:t xml:space="preserve"> in MTJs</w:t>
      </w:r>
      <w:r w:rsidR="00CF724F" w:rsidRPr="0035245F">
        <w:rPr>
          <w:rFonts w:ascii="Arial" w:hAnsi="Arial" w:cs="Arial"/>
        </w:rPr>
        <w:t xml:space="preserve"> </w:t>
      </w:r>
      <w:r w:rsidR="003C5854" w:rsidRPr="0035245F">
        <w:rPr>
          <w:rFonts w:ascii="Arial" w:hAnsi="Arial" w:cs="Arial"/>
        </w:rPr>
        <w:t xml:space="preserve">are </w:t>
      </w:r>
      <w:r w:rsidR="00CF724F" w:rsidRPr="0035245F">
        <w:rPr>
          <w:rFonts w:ascii="Arial" w:hAnsi="Arial" w:cs="Arial"/>
        </w:rPr>
        <w:t>measured</w:t>
      </w:r>
      <w:r w:rsidR="003C5854" w:rsidRPr="0035245F">
        <w:rPr>
          <w:rFonts w:ascii="Arial" w:hAnsi="Arial" w:cs="Arial"/>
        </w:rPr>
        <w:t xml:space="preserve"> and compared</w:t>
      </w:r>
      <w:r w:rsidR="00233DA0" w:rsidRPr="0035245F">
        <w:rPr>
          <w:rFonts w:ascii="Arial" w:hAnsi="Arial" w:cs="Arial"/>
        </w:rPr>
        <w:t xml:space="preserve"> to investigate their softness</w:t>
      </w:r>
      <w:r w:rsidR="00D80F90" w:rsidRPr="0035245F">
        <w:rPr>
          <w:rFonts w:ascii="Arial" w:hAnsi="Arial" w:cs="Arial"/>
        </w:rPr>
        <w:t xml:space="preserve"> </w:t>
      </w:r>
      <w:r w:rsidRPr="0035245F">
        <w:rPr>
          <w:rFonts w:ascii="Arial" w:hAnsi="Arial" w:cs="Arial"/>
        </w:rPr>
        <w:t>(see</w:t>
      </w:r>
      <w:r w:rsidR="00D80F90" w:rsidRPr="0035245F">
        <w:rPr>
          <w:rFonts w:ascii="Arial" w:hAnsi="Arial" w:cs="Arial"/>
        </w:rPr>
        <w:t xml:space="preserve"> </w:t>
      </w:r>
      <w:r w:rsidR="0035245F">
        <w:rPr>
          <w:rFonts w:ascii="Arial" w:hAnsi="Arial" w:cs="Arial"/>
        </w:rPr>
        <w:t>Appendix V</w:t>
      </w:r>
      <w:r w:rsidRPr="0035245F">
        <w:rPr>
          <w:rFonts w:ascii="Arial" w:hAnsi="Arial" w:cs="Arial"/>
        </w:rPr>
        <w:t>)</w:t>
      </w:r>
      <w:r w:rsidR="00D27874" w:rsidRPr="0035245F">
        <w:rPr>
          <w:rFonts w:ascii="Arial" w:hAnsi="Arial" w:cs="Arial"/>
        </w:rPr>
        <w:t xml:space="preserve">. </w:t>
      </w:r>
      <w:r w:rsidR="00402A48" w:rsidRPr="0035245F">
        <w:rPr>
          <w:rFonts w:ascii="Arial" w:hAnsi="Arial" w:cs="Arial"/>
        </w:rPr>
        <w:t xml:space="preserve">Figure </w:t>
      </w:r>
      <w:r w:rsidR="00790A70" w:rsidRPr="0035245F">
        <w:rPr>
          <w:rFonts w:ascii="Arial" w:hAnsi="Arial" w:cs="Arial"/>
        </w:rPr>
        <w:t>3</w:t>
      </w:r>
      <w:r w:rsidR="007E7CDB" w:rsidRPr="0035245F">
        <w:rPr>
          <w:rFonts w:ascii="Arial" w:hAnsi="Arial" w:cs="Arial"/>
        </w:rPr>
        <w:t xml:space="preserve"> shows the lattice </w:t>
      </w:r>
      <w:r w:rsidR="008328E5" w:rsidRPr="0035245F">
        <w:rPr>
          <w:rFonts w:ascii="Arial" w:hAnsi="Arial" w:cs="Arial"/>
        </w:rPr>
        <w:t xml:space="preserve">constants of the top and bottom </w:t>
      </w:r>
      <w:proofErr w:type="spellStart"/>
      <w:r w:rsidR="008328E5" w:rsidRPr="0035245F">
        <w:rPr>
          <w:rFonts w:ascii="Arial" w:hAnsi="Arial" w:cs="Arial"/>
        </w:rPr>
        <w:t>CoMn</w:t>
      </w:r>
      <w:proofErr w:type="spellEnd"/>
      <w:r w:rsidR="008328E5" w:rsidRPr="0035245F">
        <w:rPr>
          <w:rFonts w:ascii="Arial" w:hAnsi="Arial" w:cs="Arial"/>
        </w:rPr>
        <w:t xml:space="preserve"> </w:t>
      </w:r>
      <w:r w:rsidR="008052DE" w:rsidRPr="0035245F">
        <w:rPr>
          <w:rFonts w:ascii="Arial" w:hAnsi="Arial" w:cs="Arial"/>
        </w:rPr>
        <w:t xml:space="preserve">and MgO </w:t>
      </w:r>
      <w:r w:rsidR="008328E5" w:rsidRPr="0035245F">
        <w:rPr>
          <w:rFonts w:ascii="Arial" w:hAnsi="Arial" w:cs="Arial"/>
        </w:rPr>
        <w:t>layers</w:t>
      </w:r>
      <w:r w:rsidR="003C5854" w:rsidRPr="0035245F">
        <w:rPr>
          <w:rFonts w:ascii="Arial" w:hAnsi="Arial" w:cs="Arial"/>
        </w:rPr>
        <w:t xml:space="preserve"> with four different </w:t>
      </w:r>
      <w:proofErr w:type="spellStart"/>
      <w:r w:rsidR="003C5854" w:rsidRPr="0035245F">
        <w:rPr>
          <w:rFonts w:ascii="Arial" w:hAnsi="Arial" w:cs="Arial"/>
        </w:rPr>
        <w:t>CoMn</w:t>
      </w:r>
      <w:proofErr w:type="spellEnd"/>
      <w:r w:rsidR="003C5854" w:rsidRPr="0035245F">
        <w:rPr>
          <w:rFonts w:ascii="Arial" w:hAnsi="Arial" w:cs="Arial"/>
        </w:rPr>
        <w:t xml:space="preserve"> compositions</w:t>
      </w:r>
      <w:r w:rsidR="008328E5" w:rsidRPr="0035245F">
        <w:rPr>
          <w:rFonts w:ascii="Arial" w:hAnsi="Arial" w:cs="Arial"/>
        </w:rPr>
        <w:t xml:space="preserve">. It shows that apart from </w:t>
      </w:r>
      <w:r w:rsidR="003C5854" w:rsidRPr="0035245F">
        <w:rPr>
          <w:rFonts w:ascii="Arial" w:hAnsi="Arial" w:cs="Arial"/>
        </w:rPr>
        <w:t xml:space="preserve">the </w:t>
      </w:r>
      <w:r w:rsidR="008328E5" w:rsidRPr="0035245F">
        <w:rPr>
          <w:rFonts w:ascii="Arial" w:hAnsi="Arial" w:cs="Arial"/>
        </w:rPr>
        <w:t>Co</w:t>
      </w:r>
      <w:r w:rsidR="008328E5" w:rsidRPr="0035245F">
        <w:rPr>
          <w:rFonts w:ascii="Arial" w:hAnsi="Arial" w:cs="Arial"/>
          <w:vertAlign w:val="subscript"/>
        </w:rPr>
        <w:t>86</w:t>
      </w:r>
      <w:r w:rsidR="008328E5" w:rsidRPr="0035245F">
        <w:rPr>
          <w:rFonts w:ascii="Arial" w:hAnsi="Arial" w:cs="Arial"/>
        </w:rPr>
        <w:t>Mn</w:t>
      </w:r>
      <w:r w:rsidR="008328E5" w:rsidRPr="0035245F">
        <w:rPr>
          <w:rFonts w:ascii="Arial" w:hAnsi="Arial" w:cs="Arial"/>
          <w:vertAlign w:val="subscript"/>
        </w:rPr>
        <w:t>14</w:t>
      </w:r>
      <w:r w:rsidR="008328E5" w:rsidRPr="0035245F">
        <w:rPr>
          <w:rFonts w:ascii="Arial" w:hAnsi="Arial" w:cs="Arial"/>
        </w:rPr>
        <w:t xml:space="preserve">, the top </w:t>
      </w:r>
      <w:proofErr w:type="spellStart"/>
      <w:r w:rsidR="008328E5" w:rsidRPr="0035245F">
        <w:rPr>
          <w:rFonts w:ascii="Arial" w:hAnsi="Arial" w:cs="Arial"/>
        </w:rPr>
        <w:t>CoMn</w:t>
      </w:r>
      <w:proofErr w:type="spellEnd"/>
      <w:r w:rsidR="008328E5" w:rsidRPr="0035245F">
        <w:rPr>
          <w:rFonts w:ascii="Arial" w:hAnsi="Arial" w:cs="Arial"/>
        </w:rPr>
        <w:t xml:space="preserve"> lattice constant </w:t>
      </w:r>
      <w:r w:rsidR="00BE0524" w:rsidRPr="0035245F">
        <w:rPr>
          <w:rFonts w:ascii="Arial" w:hAnsi="Arial" w:cs="Arial"/>
        </w:rPr>
        <w:t xml:space="preserve">is </w:t>
      </w:r>
      <w:r w:rsidR="008052DE" w:rsidRPr="0035245F">
        <w:rPr>
          <w:rFonts w:ascii="Arial" w:hAnsi="Arial" w:cs="Arial"/>
        </w:rPr>
        <w:t xml:space="preserve">almost constant with </w:t>
      </w:r>
      <w:r w:rsidR="00BE0524" w:rsidRPr="0035245F">
        <w:rPr>
          <w:rFonts w:ascii="Arial" w:hAnsi="Arial" w:cs="Arial"/>
        </w:rPr>
        <w:t>about 3.5</w:t>
      </w:r>
      <w:r w:rsidR="008328E5" w:rsidRPr="0035245F">
        <w:rPr>
          <w:rFonts w:ascii="Arial" w:hAnsi="Arial" w:cs="Arial"/>
        </w:rPr>
        <w:t>% larger than the bottom layer</w:t>
      </w:r>
      <w:r w:rsidR="003C5854" w:rsidRPr="0035245F">
        <w:rPr>
          <w:rFonts w:ascii="Arial" w:hAnsi="Arial" w:cs="Arial"/>
        </w:rPr>
        <w:t xml:space="preserve"> across MTJs</w:t>
      </w:r>
      <w:r w:rsidR="008328E5" w:rsidRPr="0035245F">
        <w:rPr>
          <w:rFonts w:ascii="Arial" w:hAnsi="Arial" w:cs="Arial"/>
        </w:rPr>
        <w:t>.</w:t>
      </w:r>
      <w:r w:rsidR="00C91582" w:rsidRPr="0035245F">
        <w:rPr>
          <w:rFonts w:ascii="Arial" w:hAnsi="Arial" w:cs="Arial"/>
        </w:rPr>
        <w:t xml:space="preserve"> </w:t>
      </w:r>
      <w:r w:rsidR="008052DE" w:rsidRPr="0035245F">
        <w:rPr>
          <w:rFonts w:ascii="Arial" w:hAnsi="Arial" w:cs="Arial"/>
        </w:rPr>
        <w:t xml:space="preserve">This may be due to the </w:t>
      </w:r>
      <w:proofErr w:type="spellStart"/>
      <w:r w:rsidR="008052DE" w:rsidRPr="0035245F">
        <w:rPr>
          <w:rFonts w:ascii="Arial" w:hAnsi="Arial" w:cs="Arial"/>
        </w:rPr>
        <w:t>CoMn</w:t>
      </w:r>
      <w:proofErr w:type="spellEnd"/>
      <w:r w:rsidR="008052DE" w:rsidRPr="0035245F">
        <w:rPr>
          <w:rFonts w:ascii="Arial" w:hAnsi="Arial" w:cs="Arial"/>
        </w:rPr>
        <w:t xml:space="preserve"> lattice strain induced by the MgO tunnel barrier and the Cr seed layer underneath, especially for the top </w:t>
      </w:r>
      <w:proofErr w:type="spellStart"/>
      <w:r w:rsidR="008052DE" w:rsidRPr="0035245F">
        <w:rPr>
          <w:rFonts w:ascii="Arial" w:hAnsi="Arial" w:cs="Arial"/>
        </w:rPr>
        <w:t>CoMn</w:t>
      </w:r>
      <w:proofErr w:type="spellEnd"/>
      <w:r w:rsidR="008052DE" w:rsidRPr="0035245F">
        <w:rPr>
          <w:rFonts w:ascii="Arial" w:hAnsi="Arial" w:cs="Arial"/>
        </w:rPr>
        <w:t xml:space="preserve"> layer for </w:t>
      </w:r>
      <w:r w:rsidR="008052DE" w:rsidRPr="0035245F">
        <w:rPr>
          <w:rFonts w:ascii="Arial" w:hAnsi="Arial" w:cs="Arial"/>
          <w:i/>
          <w:iCs/>
        </w:rPr>
        <w:t>x</w:t>
      </w:r>
      <w:r w:rsidR="008052DE" w:rsidRPr="0035245F">
        <w:rPr>
          <w:rFonts w:ascii="Arial" w:hAnsi="Arial" w:cs="Arial"/>
        </w:rPr>
        <w:t xml:space="preserve">≤83. Note that the number of dislocations almost stays the same for both top and bottom interfaces as seen in Fig. 2(a), confirming the soft nature of the lattice constants of </w:t>
      </w:r>
      <w:proofErr w:type="spellStart"/>
      <w:r w:rsidR="008052DE" w:rsidRPr="0035245F">
        <w:rPr>
          <w:rFonts w:ascii="Arial" w:hAnsi="Arial" w:cs="Arial"/>
        </w:rPr>
        <w:t>CoMn</w:t>
      </w:r>
      <w:proofErr w:type="spellEnd"/>
      <w:r w:rsidR="008052DE" w:rsidRPr="0035245F">
        <w:rPr>
          <w:rFonts w:ascii="Arial" w:hAnsi="Arial" w:cs="Arial"/>
        </w:rPr>
        <w:t xml:space="preserve"> and MgO. </w:t>
      </w:r>
      <w:r w:rsidR="00C91582" w:rsidRPr="0035245F">
        <w:rPr>
          <w:rFonts w:ascii="Arial" w:hAnsi="Arial" w:cs="Arial"/>
        </w:rPr>
        <w:t xml:space="preserve">The largest difference </w:t>
      </w:r>
      <w:r w:rsidR="003C5854" w:rsidRPr="0035245F">
        <w:rPr>
          <w:rFonts w:ascii="Arial" w:hAnsi="Arial" w:cs="Arial"/>
        </w:rPr>
        <w:t xml:space="preserve">is </w:t>
      </w:r>
      <w:r w:rsidR="00C91582" w:rsidRPr="0035245F">
        <w:rPr>
          <w:rFonts w:ascii="Arial" w:hAnsi="Arial" w:cs="Arial"/>
        </w:rPr>
        <w:t xml:space="preserve">measured to be 4.3% in </w:t>
      </w:r>
      <w:r w:rsidR="003C5854" w:rsidRPr="0035245F">
        <w:rPr>
          <w:rFonts w:ascii="Arial" w:hAnsi="Arial" w:cs="Arial"/>
        </w:rPr>
        <w:t xml:space="preserve">the </w:t>
      </w:r>
      <w:r w:rsidR="00C91582" w:rsidRPr="0035245F">
        <w:rPr>
          <w:rFonts w:ascii="Arial" w:hAnsi="Arial" w:cs="Arial"/>
        </w:rPr>
        <w:t>Co</w:t>
      </w:r>
      <w:r w:rsidR="00C91582" w:rsidRPr="0035245F">
        <w:rPr>
          <w:rFonts w:ascii="Arial" w:hAnsi="Arial" w:cs="Arial"/>
          <w:vertAlign w:val="subscript"/>
        </w:rPr>
        <w:t>75</w:t>
      </w:r>
      <w:r w:rsidR="00C91582" w:rsidRPr="0035245F">
        <w:rPr>
          <w:rFonts w:ascii="Arial" w:hAnsi="Arial" w:cs="Arial"/>
        </w:rPr>
        <w:t>Mn</w:t>
      </w:r>
      <w:r w:rsidR="00C91582" w:rsidRPr="0035245F">
        <w:rPr>
          <w:rFonts w:ascii="Arial" w:hAnsi="Arial" w:cs="Arial"/>
          <w:vertAlign w:val="subscript"/>
        </w:rPr>
        <w:t>25</w:t>
      </w:r>
      <w:r w:rsidR="00C91582" w:rsidRPr="0035245F">
        <w:rPr>
          <w:rFonts w:ascii="Arial" w:hAnsi="Arial" w:cs="Arial"/>
        </w:rPr>
        <w:t xml:space="preserve">. </w:t>
      </w:r>
      <w:r w:rsidR="0074676F" w:rsidRPr="0035245F">
        <w:rPr>
          <w:rFonts w:ascii="Arial" w:hAnsi="Arial" w:cs="Arial"/>
        </w:rPr>
        <w:t xml:space="preserve">The </w:t>
      </w:r>
      <w:r w:rsidR="001D7CD5" w:rsidRPr="0035245F">
        <w:rPr>
          <w:rFonts w:ascii="Arial" w:hAnsi="Arial" w:cs="Arial"/>
        </w:rPr>
        <w:t xml:space="preserve">enhancement in the </w:t>
      </w:r>
      <w:proofErr w:type="spellStart"/>
      <w:r w:rsidR="001D7CD5" w:rsidRPr="0035245F">
        <w:rPr>
          <w:rFonts w:ascii="Arial" w:hAnsi="Arial" w:cs="Arial"/>
        </w:rPr>
        <w:t>CoMn</w:t>
      </w:r>
      <w:proofErr w:type="spellEnd"/>
      <w:r w:rsidR="001D7CD5" w:rsidRPr="0035245F">
        <w:rPr>
          <w:rFonts w:ascii="Arial" w:hAnsi="Arial" w:cs="Arial"/>
        </w:rPr>
        <w:t xml:space="preserve"> lattice constants </w:t>
      </w:r>
      <w:r w:rsidR="003C5854" w:rsidRPr="0035245F">
        <w:rPr>
          <w:rFonts w:ascii="Arial" w:hAnsi="Arial" w:cs="Arial"/>
        </w:rPr>
        <w:t>is</w:t>
      </w:r>
      <w:r w:rsidR="0074676F" w:rsidRPr="0035245F">
        <w:rPr>
          <w:rFonts w:ascii="Arial" w:hAnsi="Arial" w:cs="Arial"/>
        </w:rPr>
        <w:t xml:space="preserve"> mainly </w:t>
      </w:r>
      <w:r w:rsidR="003C5854" w:rsidRPr="0035245F">
        <w:rPr>
          <w:rFonts w:ascii="Arial" w:hAnsi="Arial" w:cs="Arial"/>
        </w:rPr>
        <w:t xml:space="preserve">induced by </w:t>
      </w:r>
      <w:r w:rsidR="0074676F" w:rsidRPr="0035245F">
        <w:rPr>
          <w:rFonts w:ascii="Arial" w:hAnsi="Arial" w:cs="Arial"/>
        </w:rPr>
        <w:t xml:space="preserve">the material underneath the </w:t>
      </w:r>
      <w:proofErr w:type="spellStart"/>
      <w:r w:rsidR="0074676F" w:rsidRPr="0035245F">
        <w:rPr>
          <w:rFonts w:ascii="Arial" w:hAnsi="Arial" w:cs="Arial"/>
        </w:rPr>
        <w:t>CoMn</w:t>
      </w:r>
      <w:proofErr w:type="spellEnd"/>
      <w:r w:rsidR="0074676F" w:rsidRPr="0035245F">
        <w:rPr>
          <w:rFonts w:ascii="Arial" w:hAnsi="Arial" w:cs="Arial"/>
        </w:rPr>
        <w:t xml:space="preserve"> layer.</w:t>
      </w:r>
      <w:r w:rsidR="005C3D70" w:rsidRPr="0035245F">
        <w:rPr>
          <w:rFonts w:ascii="Arial" w:hAnsi="Arial" w:cs="Arial"/>
        </w:rPr>
        <w:t xml:space="preserve"> </w:t>
      </w:r>
      <w:r w:rsidR="006F0246" w:rsidRPr="0035245F">
        <w:rPr>
          <w:rFonts w:ascii="Arial" w:hAnsi="Arial" w:cs="Arial"/>
        </w:rPr>
        <w:t>The measured values of the Cr and MgO lattice constant are 0.27nm and 0.40nm, respectively. This is comparable to the theoretical value of 0.29nm and 0.42nm</w:t>
      </w:r>
      <w:r w:rsidR="008E39CB" w:rsidRPr="0035245F">
        <w:rPr>
          <w:rFonts w:ascii="Arial" w:hAnsi="Arial" w:cs="Arial"/>
        </w:rPr>
        <w:t xml:space="preserve"> </w:t>
      </w:r>
      <w:r w:rsidR="00F33765" w:rsidRPr="0035245F">
        <w:rPr>
          <w:rFonts w:ascii="Arial" w:hAnsi="Arial" w:cs="Arial"/>
        </w:rPr>
        <w:fldChar w:fldCharType="begin"/>
      </w:r>
      <w:r w:rsidR="00F33765" w:rsidRPr="0035245F">
        <w:rPr>
          <w:rFonts w:ascii="Arial" w:hAnsi="Arial" w:cs="Arial"/>
        </w:rPr>
        <w:instrText xml:space="preserve"> REF _Ref51678430 \r \h </w:instrText>
      </w:r>
      <w:r w:rsidR="00A366FB" w:rsidRPr="0035245F">
        <w:rPr>
          <w:rFonts w:ascii="Arial" w:hAnsi="Arial" w:cs="Arial"/>
        </w:rPr>
        <w:instrText xml:space="preserve"> \* MERGEFORMAT </w:instrText>
      </w:r>
      <w:r w:rsidR="00F33765" w:rsidRPr="0035245F">
        <w:rPr>
          <w:rFonts w:ascii="Arial" w:hAnsi="Arial" w:cs="Arial"/>
        </w:rPr>
      </w:r>
      <w:r w:rsidR="00F33765" w:rsidRPr="0035245F">
        <w:rPr>
          <w:rFonts w:ascii="Arial" w:hAnsi="Arial" w:cs="Arial"/>
        </w:rPr>
        <w:fldChar w:fldCharType="separate"/>
      </w:r>
      <w:r w:rsidR="00F6729E" w:rsidRPr="0035245F">
        <w:rPr>
          <w:rFonts w:ascii="Arial" w:hAnsi="Arial" w:cs="Arial"/>
        </w:rPr>
        <w:t>[28]</w:t>
      </w:r>
      <w:r w:rsidR="00F33765" w:rsidRPr="0035245F">
        <w:rPr>
          <w:rFonts w:ascii="Arial" w:hAnsi="Arial" w:cs="Arial"/>
        </w:rPr>
        <w:fldChar w:fldCharType="end"/>
      </w:r>
      <w:r w:rsidR="008E39CB" w:rsidRPr="0035245F">
        <w:rPr>
          <w:rFonts w:ascii="Arial" w:hAnsi="Arial" w:cs="Arial"/>
        </w:rPr>
        <w:t>.</w:t>
      </w:r>
      <w:r w:rsidR="00820873" w:rsidRPr="0035245F">
        <w:rPr>
          <w:rFonts w:ascii="Arial" w:hAnsi="Arial" w:cs="Arial"/>
        </w:rPr>
        <w:t xml:space="preserve"> </w:t>
      </w:r>
      <w:r w:rsidR="007215A2" w:rsidRPr="0035245F">
        <w:rPr>
          <w:rFonts w:ascii="Arial" w:hAnsi="Arial" w:cs="Arial"/>
        </w:rPr>
        <w:t>Assuming the Cr/</w:t>
      </w:r>
      <w:proofErr w:type="spellStart"/>
      <w:r w:rsidR="007215A2" w:rsidRPr="0035245F">
        <w:rPr>
          <w:rFonts w:ascii="Arial" w:hAnsi="Arial" w:cs="Arial"/>
        </w:rPr>
        <w:t>CoMn</w:t>
      </w:r>
      <w:proofErr w:type="spellEnd"/>
      <w:r w:rsidR="007215A2" w:rsidRPr="0035245F">
        <w:rPr>
          <w:rFonts w:ascii="Arial" w:hAnsi="Arial" w:cs="Arial"/>
        </w:rPr>
        <w:t xml:space="preserve"> and </w:t>
      </w:r>
      <w:proofErr w:type="spellStart"/>
      <w:r w:rsidR="007215A2" w:rsidRPr="0035245F">
        <w:rPr>
          <w:rFonts w:ascii="Arial" w:hAnsi="Arial" w:cs="Arial"/>
        </w:rPr>
        <w:t>CoMn</w:t>
      </w:r>
      <w:proofErr w:type="spellEnd"/>
      <w:r w:rsidR="007215A2" w:rsidRPr="0035245F">
        <w:rPr>
          <w:rFonts w:ascii="Arial" w:hAnsi="Arial" w:cs="Arial"/>
        </w:rPr>
        <w:t>/MgO interface have 45</w:t>
      </w:r>
      <w:r w:rsidR="007215A2" w:rsidRPr="0035245F">
        <w:rPr>
          <w:rFonts w:ascii="Arial" w:hAnsi="Arial" w:cs="Arial"/>
          <w:vertAlign w:val="superscript"/>
        </w:rPr>
        <w:t>o</w:t>
      </w:r>
      <w:r w:rsidR="007215A2" w:rsidRPr="0035245F">
        <w:rPr>
          <w:rFonts w:ascii="Arial" w:hAnsi="Arial" w:cs="Arial"/>
        </w:rPr>
        <w:t xml:space="preserve"> </w:t>
      </w:r>
      <w:r w:rsidR="00820873" w:rsidRPr="0035245F">
        <w:rPr>
          <w:rFonts w:ascii="Arial" w:hAnsi="Arial" w:cs="Arial"/>
        </w:rPr>
        <w:t>(</w:t>
      </w:r>
      <m:oMath>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oMath>
      <w:r w:rsidR="00820873" w:rsidRPr="0035245F">
        <w:rPr>
          <w:rFonts w:ascii="Arial" w:hAnsi="Arial" w:cs="Arial"/>
        </w:rPr>
        <w:t xml:space="preserve">) </w:t>
      </w:r>
      <w:r w:rsidR="007215A2" w:rsidRPr="0035245F">
        <w:rPr>
          <w:rFonts w:ascii="Arial" w:hAnsi="Arial" w:cs="Arial"/>
        </w:rPr>
        <w:t>rotation</w:t>
      </w:r>
      <w:r w:rsidR="00820873" w:rsidRPr="0035245F">
        <w:rPr>
          <w:rFonts w:ascii="Arial" w:hAnsi="Arial" w:cs="Arial"/>
        </w:rPr>
        <w:t>, the lattice constant of Cr became 0.41</w:t>
      </w:r>
      <w:r w:rsidR="008F7E7B" w:rsidRPr="0035245F">
        <w:rPr>
          <w:rFonts w:ascii="Arial" w:hAnsi="Arial" w:cs="Arial"/>
        </w:rPr>
        <w:t xml:space="preserve"> </w:t>
      </w:r>
      <w:r w:rsidR="00820873" w:rsidRPr="0035245F">
        <w:rPr>
          <w:rFonts w:ascii="Arial" w:hAnsi="Arial" w:cs="Arial"/>
        </w:rPr>
        <w:t>nm.</w:t>
      </w:r>
      <w:r w:rsidR="005C3D70" w:rsidRPr="0035245F">
        <w:rPr>
          <w:rFonts w:ascii="Arial" w:hAnsi="Arial" w:cs="Arial"/>
        </w:rPr>
        <w:t xml:space="preserve"> </w:t>
      </w:r>
      <w:r w:rsidR="00820873" w:rsidRPr="0035245F">
        <w:rPr>
          <w:rFonts w:ascii="Arial" w:hAnsi="Arial" w:cs="Arial"/>
        </w:rPr>
        <w:t>T</w:t>
      </w:r>
      <w:r w:rsidR="005C3D70" w:rsidRPr="0035245F">
        <w:rPr>
          <w:rFonts w:ascii="Arial" w:hAnsi="Arial" w:cs="Arial"/>
        </w:rPr>
        <w:t>herefore</w:t>
      </w:r>
      <w:r w:rsidR="00DB19CC" w:rsidRPr="0035245F">
        <w:rPr>
          <w:rFonts w:ascii="Arial" w:hAnsi="Arial" w:cs="Arial"/>
        </w:rPr>
        <w:t>,</w:t>
      </w:r>
      <w:r w:rsidR="005C3D70" w:rsidRPr="0035245F">
        <w:rPr>
          <w:rFonts w:ascii="Arial" w:hAnsi="Arial" w:cs="Arial"/>
        </w:rPr>
        <w:t xml:space="preserve"> it consists of about </w:t>
      </w:r>
      <w:r w:rsidR="00820873" w:rsidRPr="0035245F">
        <w:rPr>
          <w:rFonts w:ascii="Arial" w:hAnsi="Arial" w:cs="Arial"/>
        </w:rPr>
        <w:t>2.4</w:t>
      </w:r>
      <w:r w:rsidR="005C3D70" w:rsidRPr="0035245F">
        <w:rPr>
          <w:rFonts w:ascii="Arial" w:hAnsi="Arial" w:cs="Arial"/>
        </w:rPr>
        <w:t>% difference in the lattice constants [</w:t>
      </w:r>
      <w:r w:rsidR="007137A4" w:rsidRPr="0035245F">
        <w:rPr>
          <w:rFonts w:ascii="Arial" w:hAnsi="Arial" w:cs="Arial"/>
        </w:rPr>
        <w:t>9</w:t>
      </w:r>
      <w:r w:rsidR="008E39CB" w:rsidRPr="0035245F">
        <w:rPr>
          <w:rFonts w:ascii="Arial" w:hAnsi="Arial" w:cs="Arial"/>
        </w:rPr>
        <w:t>]</w:t>
      </w:r>
      <w:r w:rsidR="001D7CD5" w:rsidRPr="0035245F">
        <w:rPr>
          <w:rFonts w:ascii="Arial" w:hAnsi="Arial" w:cs="Arial"/>
        </w:rPr>
        <w:t xml:space="preserve">, which agrees </w:t>
      </w:r>
      <w:r w:rsidR="001A355E" w:rsidRPr="0035245F">
        <w:rPr>
          <w:rFonts w:ascii="Arial" w:hAnsi="Arial" w:cs="Arial"/>
        </w:rPr>
        <w:t xml:space="preserve">well </w:t>
      </w:r>
      <w:r w:rsidR="001D7CD5" w:rsidRPr="0035245F">
        <w:rPr>
          <w:rFonts w:ascii="Arial" w:hAnsi="Arial" w:cs="Arial"/>
        </w:rPr>
        <w:t>with the measured values</w:t>
      </w:r>
      <w:r w:rsidR="008E39CB" w:rsidRPr="0035245F">
        <w:rPr>
          <w:rFonts w:ascii="Arial" w:hAnsi="Arial" w:cs="Arial"/>
        </w:rPr>
        <w:t>.</w:t>
      </w:r>
      <w:r w:rsidR="0074676F" w:rsidRPr="0035245F">
        <w:rPr>
          <w:rFonts w:ascii="Arial" w:hAnsi="Arial" w:cs="Arial"/>
        </w:rPr>
        <w:t xml:space="preserve"> As the bottom </w:t>
      </w:r>
      <w:proofErr w:type="spellStart"/>
      <w:r w:rsidR="0074676F" w:rsidRPr="0035245F">
        <w:rPr>
          <w:rFonts w:ascii="Arial" w:hAnsi="Arial" w:cs="Arial"/>
        </w:rPr>
        <w:t>CoMn</w:t>
      </w:r>
      <w:proofErr w:type="spellEnd"/>
      <w:r w:rsidR="0074676F" w:rsidRPr="0035245F">
        <w:rPr>
          <w:rFonts w:ascii="Arial" w:hAnsi="Arial" w:cs="Arial"/>
        </w:rPr>
        <w:t xml:space="preserve"> layer </w:t>
      </w:r>
      <w:r w:rsidR="003C5854" w:rsidRPr="0035245F">
        <w:rPr>
          <w:rFonts w:ascii="Arial" w:hAnsi="Arial" w:cs="Arial"/>
        </w:rPr>
        <w:t xml:space="preserve">is </w:t>
      </w:r>
      <w:r w:rsidR="0074676F" w:rsidRPr="0035245F">
        <w:rPr>
          <w:rFonts w:ascii="Arial" w:hAnsi="Arial" w:cs="Arial"/>
        </w:rPr>
        <w:t xml:space="preserve">grown on </w:t>
      </w:r>
      <w:r w:rsidR="003C5854" w:rsidRPr="0035245F">
        <w:rPr>
          <w:rFonts w:ascii="Arial" w:hAnsi="Arial" w:cs="Arial"/>
        </w:rPr>
        <w:t xml:space="preserve">the </w:t>
      </w:r>
      <w:r w:rsidR="0074676F" w:rsidRPr="0035245F">
        <w:rPr>
          <w:rFonts w:ascii="Arial" w:hAnsi="Arial" w:cs="Arial"/>
        </w:rPr>
        <w:t xml:space="preserve">Cr </w:t>
      </w:r>
      <w:r w:rsidR="003C5854" w:rsidRPr="0035245F">
        <w:rPr>
          <w:rFonts w:ascii="Arial" w:hAnsi="Arial" w:cs="Arial"/>
        </w:rPr>
        <w:t xml:space="preserve">seed </w:t>
      </w:r>
      <w:r w:rsidR="0074676F" w:rsidRPr="0035245F">
        <w:rPr>
          <w:rFonts w:ascii="Arial" w:hAnsi="Arial" w:cs="Arial"/>
        </w:rPr>
        <w:t>layer</w:t>
      </w:r>
      <w:r w:rsidR="003C5854" w:rsidRPr="0035245F">
        <w:rPr>
          <w:rFonts w:ascii="Arial" w:hAnsi="Arial" w:cs="Arial"/>
        </w:rPr>
        <w:t>, while</w:t>
      </w:r>
      <w:r w:rsidR="0074676F" w:rsidRPr="0035245F">
        <w:rPr>
          <w:rFonts w:ascii="Arial" w:hAnsi="Arial" w:cs="Arial"/>
        </w:rPr>
        <w:t xml:space="preserve"> the top </w:t>
      </w:r>
      <w:proofErr w:type="spellStart"/>
      <w:r w:rsidR="0074676F" w:rsidRPr="0035245F">
        <w:rPr>
          <w:rFonts w:ascii="Arial" w:hAnsi="Arial" w:cs="Arial"/>
        </w:rPr>
        <w:t>CoMn</w:t>
      </w:r>
      <w:proofErr w:type="spellEnd"/>
      <w:r w:rsidR="0074676F" w:rsidRPr="0035245F">
        <w:rPr>
          <w:rFonts w:ascii="Arial" w:hAnsi="Arial" w:cs="Arial"/>
        </w:rPr>
        <w:t xml:space="preserve"> </w:t>
      </w:r>
      <w:r w:rsidR="003C5854" w:rsidRPr="0035245F">
        <w:rPr>
          <w:rFonts w:ascii="Arial" w:hAnsi="Arial" w:cs="Arial"/>
        </w:rPr>
        <w:t xml:space="preserve">is </w:t>
      </w:r>
      <w:r w:rsidR="0074676F" w:rsidRPr="0035245F">
        <w:rPr>
          <w:rFonts w:ascii="Arial" w:hAnsi="Arial" w:cs="Arial"/>
        </w:rPr>
        <w:t xml:space="preserve">grown on </w:t>
      </w:r>
      <w:r w:rsidR="003C5854" w:rsidRPr="0035245F">
        <w:rPr>
          <w:rFonts w:ascii="Arial" w:hAnsi="Arial" w:cs="Arial"/>
        </w:rPr>
        <w:t xml:space="preserve">the </w:t>
      </w:r>
      <w:r w:rsidR="0074676F" w:rsidRPr="0035245F">
        <w:rPr>
          <w:rFonts w:ascii="Arial" w:hAnsi="Arial" w:cs="Arial"/>
        </w:rPr>
        <w:t xml:space="preserve">MgO barrier, the </w:t>
      </w:r>
      <w:proofErr w:type="spellStart"/>
      <w:r w:rsidR="0074676F" w:rsidRPr="0035245F">
        <w:rPr>
          <w:rFonts w:ascii="Arial" w:hAnsi="Arial" w:cs="Arial"/>
        </w:rPr>
        <w:t>CoMn</w:t>
      </w:r>
      <w:proofErr w:type="spellEnd"/>
      <w:r w:rsidR="0074676F" w:rsidRPr="0035245F">
        <w:rPr>
          <w:rFonts w:ascii="Arial" w:hAnsi="Arial" w:cs="Arial"/>
        </w:rPr>
        <w:t xml:space="preserve"> lattice constant</w:t>
      </w:r>
      <w:r w:rsidR="003C5854" w:rsidRPr="0035245F">
        <w:rPr>
          <w:rFonts w:ascii="Arial" w:hAnsi="Arial" w:cs="Arial"/>
        </w:rPr>
        <w:t>s</w:t>
      </w:r>
      <w:r w:rsidR="0074676F" w:rsidRPr="0035245F">
        <w:rPr>
          <w:rFonts w:ascii="Arial" w:hAnsi="Arial" w:cs="Arial"/>
        </w:rPr>
        <w:t xml:space="preserve"> </w:t>
      </w:r>
      <w:r w:rsidR="003C5854" w:rsidRPr="0035245F">
        <w:rPr>
          <w:rFonts w:ascii="Arial" w:hAnsi="Arial" w:cs="Arial"/>
        </w:rPr>
        <w:t xml:space="preserve">may </w:t>
      </w:r>
      <w:r w:rsidR="0074676F" w:rsidRPr="0035245F">
        <w:rPr>
          <w:rFonts w:ascii="Arial" w:hAnsi="Arial" w:cs="Arial"/>
        </w:rPr>
        <w:t>var</w:t>
      </w:r>
      <w:r w:rsidR="003C5854" w:rsidRPr="0035245F">
        <w:rPr>
          <w:rFonts w:ascii="Arial" w:hAnsi="Arial" w:cs="Arial"/>
        </w:rPr>
        <w:t>y</w:t>
      </w:r>
      <w:r w:rsidR="0074676F" w:rsidRPr="0035245F">
        <w:rPr>
          <w:rFonts w:ascii="Arial" w:hAnsi="Arial" w:cs="Arial"/>
        </w:rPr>
        <w:t xml:space="preserve"> due to the different texture of the underlayer</w:t>
      </w:r>
      <w:r w:rsidR="003C5854" w:rsidRPr="0035245F">
        <w:rPr>
          <w:rFonts w:ascii="Arial" w:hAnsi="Arial" w:cs="Arial"/>
        </w:rPr>
        <w:t>s</w:t>
      </w:r>
      <w:r w:rsidR="0074676F" w:rsidRPr="0035245F">
        <w:rPr>
          <w:rFonts w:ascii="Arial" w:hAnsi="Arial" w:cs="Arial"/>
        </w:rPr>
        <w:t xml:space="preserve">. </w:t>
      </w:r>
    </w:p>
    <w:p w14:paraId="60AAFF65" w14:textId="78BA4D87" w:rsidR="00DB5F5A" w:rsidRPr="0035245F" w:rsidRDefault="00D80F57" w:rsidP="00D8546A">
      <w:pPr>
        <w:spacing w:after="0" w:line="360" w:lineRule="auto"/>
        <w:jc w:val="center"/>
        <w:rPr>
          <w:rFonts w:ascii="Arial" w:hAnsi="Arial" w:cs="Arial"/>
        </w:rPr>
      </w:pPr>
      <w:r w:rsidRPr="0035245F">
        <w:rPr>
          <w:rFonts w:ascii="Arial" w:hAnsi="Arial" w:cs="Arial"/>
          <w:noProof/>
          <w:lang w:val="en-US" w:eastAsia="ja-JP"/>
        </w:rPr>
        <w:drawing>
          <wp:inline distT="0" distB="0" distL="0" distR="0" wp14:anchorId="7CC0CE8D" wp14:editId="0BC272BD">
            <wp:extent cx="4301067" cy="1878965"/>
            <wp:effectExtent l="0" t="0" r="4445" b="635"/>
            <wp:docPr id="25" name="図 25"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スクリーンショットの画面&#10;&#10;自動的に生成された説明"/>
                    <pic:cNvPicPr/>
                  </pic:nvPicPr>
                  <pic:blipFill rotWithShape="1">
                    <a:blip r:embed="rId10" cstate="print">
                      <a:extLst>
                        <a:ext uri="{28A0092B-C50C-407E-A947-70E740481C1C}">
                          <a14:useLocalDpi xmlns:a14="http://schemas.microsoft.com/office/drawing/2010/main" val="0"/>
                        </a:ext>
                      </a:extLst>
                    </a:blip>
                    <a:srcRect l="11968" t="20739" r="12952" b="20972"/>
                    <a:stretch/>
                  </pic:blipFill>
                  <pic:spPr bwMode="auto">
                    <a:xfrm>
                      <a:off x="0" y="0"/>
                      <a:ext cx="4303232" cy="18799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EE5B3D" w14:textId="6BC21630" w:rsidR="00233DA0" w:rsidRPr="0035245F" w:rsidRDefault="007D57F9" w:rsidP="00D8546A">
      <w:pPr>
        <w:spacing w:after="480" w:line="360" w:lineRule="auto"/>
        <w:jc w:val="both"/>
        <w:rPr>
          <w:rFonts w:ascii="Arial" w:hAnsi="Arial" w:cs="Arial"/>
          <w:lang w:eastAsia="ja-JP"/>
        </w:rPr>
      </w:pPr>
      <w:r w:rsidRPr="0035245F">
        <w:rPr>
          <w:rFonts w:ascii="Arial" w:hAnsi="Arial" w:cs="Arial"/>
        </w:rPr>
        <w:t xml:space="preserve">Figure </w:t>
      </w:r>
      <w:r w:rsidR="00790A70" w:rsidRPr="0035245F">
        <w:rPr>
          <w:rFonts w:ascii="Arial" w:hAnsi="Arial" w:cs="Arial"/>
        </w:rPr>
        <w:t>3</w:t>
      </w:r>
      <w:r w:rsidR="005573CA" w:rsidRPr="0035245F">
        <w:rPr>
          <w:rFonts w:ascii="Arial" w:hAnsi="Arial" w:cs="Arial"/>
        </w:rPr>
        <w:t xml:space="preserve"> </w:t>
      </w:r>
      <w:r w:rsidR="0083741A" w:rsidRPr="0035245F">
        <w:rPr>
          <w:rFonts w:ascii="Arial" w:hAnsi="Arial" w:cs="Arial"/>
        </w:rPr>
        <w:t>(</w:t>
      </w:r>
      <w:r w:rsidR="003950A7" w:rsidRPr="0035245F">
        <w:rPr>
          <w:rFonts w:ascii="Arial" w:hAnsi="Arial" w:cs="Arial"/>
        </w:rPr>
        <w:t>a)</w:t>
      </w:r>
      <w:r w:rsidRPr="0035245F">
        <w:rPr>
          <w:rFonts w:ascii="Arial" w:hAnsi="Arial" w:cs="Arial"/>
        </w:rPr>
        <w:t xml:space="preserve"> Lattice constants of </w:t>
      </w:r>
      <w:proofErr w:type="spellStart"/>
      <w:r w:rsidRPr="0035245F">
        <w:rPr>
          <w:rFonts w:ascii="Arial" w:hAnsi="Arial" w:cs="Arial"/>
        </w:rPr>
        <w:t>CoMn</w:t>
      </w:r>
      <w:proofErr w:type="spellEnd"/>
      <w:r w:rsidRPr="0035245F">
        <w:rPr>
          <w:rFonts w:ascii="Arial" w:hAnsi="Arial" w:cs="Arial"/>
        </w:rPr>
        <w:t xml:space="preserve"> </w:t>
      </w:r>
      <w:r w:rsidR="00531BAF" w:rsidRPr="0035245F">
        <w:rPr>
          <w:rFonts w:ascii="Arial" w:hAnsi="Arial" w:cs="Arial"/>
        </w:rPr>
        <w:t xml:space="preserve">layers </w:t>
      </w:r>
      <w:r w:rsidRPr="0035245F">
        <w:rPr>
          <w:rFonts w:ascii="Arial" w:hAnsi="Arial" w:cs="Arial"/>
        </w:rPr>
        <w:t xml:space="preserve">which </w:t>
      </w:r>
      <w:r w:rsidR="00531BAF" w:rsidRPr="0035245F">
        <w:rPr>
          <w:rFonts w:ascii="Arial" w:hAnsi="Arial" w:cs="Arial"/>
        </w:rPr>
        <w:t xml:space="preserve">are </w:t>
      </w:r>
      <w:r w:rsidRPr="0035245F">
        <w:rPr>
          <w:rFonts w:ascii="Arial" w:hAnsi="Arial" w:cs="Arial"/>
        </w:rPr>
        <w:t>locate</w:t>
      </w:r>
      <w:r w:rsidR="00531BAF" w:rsidRPr="0035245F">
        <w:rPr>
          <w:rFonts w:ascii="Arial" w:hAnsi="Arial" w:cs="Arial"/>
        </w:rPr>
        <w:t>d</w:t>
      </w:r>
      <w:r w:rsidRPr="0035245F">
        <w:rPr>
          <w:rFonts w:ascii="Arial" w:hAnsi="Arial" w:cs="Arial"/>
        </w:rPr>
        <w:t xml:space="preserve"> at the top and bottom of the MgO layer</w:t>
      </w:r>
      <w:r w:rsidR="003950A7" w:rsidRPr="0035245F">
        <w:rPr>
          <w:rFonts w:ascii="Arial" w:hAnsi="Arial" w:cs="Arial"/>
        </w:rPr>
        <w:t xml:space="preserve"> </w:t>
      </w:r>
      <w:r w:rsidR="00531BAF" w:rsidRPr="0035245F">
        <w:rPr>
          <w:rFonts w:ascii="Arial" w:hAnsi="Arial" w:cs="Arial"/>
        </w:rPr>
        <w:t>with different compositions</w:t>
      </w:r>
      <w:r w:rsidRPr="0035245F">
        <w:rPr>
          <w:rFonts w:ascii="Arial" w:hAnsi="Arial" w:cs="Arial"/>
        </w:rPr>
        <w:t>.</w:t>
      </w:r>
      <w:r w:rsidR="003950A7" w:rsidRPr="0035245F">
        <w:rPr>
          <w:rFonts w:ascii="Arial" w:hAnsi="Arial" w:cs="Arial"/>
        </w:rPr>
        <w:t xml:space="preserve"> </w:t>
      </w:r>
      <w:r w:rsidR="0083741A" w:rsidRPr="0035245F">
        <w:rPr>
          <w:rFonts w:ascii="Arial" w:hAnsi="Arial" w:cs="Arial"/>
        </w:rPr>
        <w:t>(</w:t>
      </w:r>
      <w:r w:rsidR="003950A7" w:rsidRPr="0035245F">
        <w:rPr>
          <w:rFonts w:ascii="Arial" w:hAnsi="Arial" w:cs="Arial"/>
        </w:rPr>
        <w:t xml:space="preserve">b) Lattice constant of MgO on different </w:t>
      </w:r>
      <w:proofErr w:type="spellStart"/>
      <w:r w:rsidR="003950A7" w:rsidRPr="0035245F">
        <w:rPr>
          <w:rFonts w:ascii="Arial" w:hAnsi="Arial" w:cs="Arial"/>
        </w:rPr>
        <w:t>CoMn</w:t>
      </w:r>
      <w:proofErr w:type="spellEnd"/>
      <w:r w:rsidR="003950A7" w:rsidRPr="0035245F">
        <w:rPr>
          <w:rFonts w:ascii="Arial" w:hAnsi="Arial" w:cs="Arial"/>
        </w:rPr>
        <w:t xml:space="preserve"> compositions.</w:t>
      </w:r>
      <w:r w:rsidR="00FE50B6" w:rsidRPr="0035245F">
        <w:rPr>
          <w:rFonts w:ascii="Arial" w:hAnsi="Arial" w:cs="Arial"/>
          <w:lang w:eastAsia="ja-JP"/>
        </w:rPr>
        <w:t xml:space="preserve"> </w:t>
      </w:r>
    </w:p>
    <w:p w14:paraId="7DAB5077" w14:textId="02EFBBE5" w:rsidR="00D80F57" w:rsidRPr="0035245F" w:rsidRDefault="00485682" w:rsidP="00B05063">
      <w:pPr>
        <w:spacing w:after="0" w:line="360" w:lineRule="auto"/>
        <w:ind w:firstLineChars="100" w:firstLine="220"/>
        <w:jc w:val="both"/>
        <w:rPr>
          <w:rFonts w:ascii="Arial" w:eastAsia="Yu Mincho" w:hAnsi="Arial" w:cs="Arial"/>
          <w:lang w:eastAsia="ja-JP"/>
        </w:rPr>
      </w:pPr>
      <w:r w:rsidRPr="0035245F">
        <w:rPr>
          <w:rFonts w:ascii="Arial" w:hAnsi="Arial" w:cs="Arial"/>
        </w:rPr>
        <w:t>As reported earlier in Fe</w:t>
      </w:r>
      <w:r w:rsidRPr="0035245F">
        <w:rPr>
          <w:rFonts w:ascii="Arial" w:hAnsi="Arial" w:cs="Arial"/>
          <w:vertAlign w:val="subscript"/>
        </w:rPr>
        <w:t>70</w:t>
      </w:r>
      <w:r w:rsidRPr="0035245F">
        <w:rPr>
          <w:rFonts w:ascii="Arial" w:hAnsi="Arial" w:cs="Arial"/>
        </w:rPr>
        <w:t>Pd</w:t>
      </w:r>
      <w:r w:rsidRPr="0035245F">
        <w:rPr>
          <w:rFonts w:ascii="Arial" w:hAnsi="Arial" w:cs="Arial"/>
          <w:vertAlign w:val="subscript"/>
        </w:rPr>
        <w:t>30</w:t>
      </w:r>
      <w:r w:rsidRPr="0035245F">
        <w:rPr>
          <w:rFonts w:ascii="Arial" w:hAnsi="Arial" w:cs="Arial"/>
        </w:rPr>
        <w:t xml:space="preserve"> alloys</w:t>
      </w:r>
      <w:r w:rsidR="005C3813" w:rsidRPr="0035245F">
        <w:rPr>
          <w:rFonts w:ascii="Arial" w:hAnsi="Arial" w:cs="Arial"/>
        </w:rPr>
        <w:t xml:space="preserve"> </w:t>
      </w:r>
      <w:r w:rsidR="00F33765" w:rsidRPr="0035245F">
        <w:rPr>
          <w:rFonts w:ascii="Arial" w:hAnsi="Arial" w:cs="Arial"/>
        </w:rPr>
        <w:fldChar w:fldCharType="begin"/>
      </w:r>
      <w:r w:rsidR="00F33765" w:rsidRPr="0035245F">
        <w:rPr>
          <w:rFonts w:ascii="Arial" w:hAnsi="Arial" w:cs="Arial"/>
        </w:rPr>
        <w:instrText xml:space="preserve"> REF _Ref51678859 \r \h </w:instrText>
      </w:r>
      <w:r w:rsidR="00A366FB" w:rsidRPr="0035245F">
        <w:rPr>
          <w:rFonts w:ascii="Arial" w:hAnsi="Arial" w:cs="Arial"/>
        </w:rPr>
        <w:instrText xml:space="preserve"> \* MERGEFORMAT </w:instrText>
      </w:r>
      <w:r w:rsidR="00F33765" w:rsidRPr="0035245F">
        <w:rPr>
          <w:rFonts w:ascii="Arial" w:hAnsi="Arial" w:cs="Arial"/>
        </w:rPr>
      </w:r>
      <w:r w:rsidR="00F33765" w:rsidRPr="0035245F">
        <w:rPr>
          <w:rFonts w:ascii="Arial" w:hAnsi="Arial" w:cs="Arial"/>
        </w:rPr>
        <w:fldChar w:fldCharType="separate"/>
      </w:r>
      <w:r w:rsidR="00F6729E" w:rsidRPr="0035245F">
        <w:rPr>
          <w:rFonts w:ascii="Arial" w:hAnsi="Arial" w:cs="Arial"/>
        </w:rPr>
        <w:t>[33]</w:t>
      </w:r>
      <w:r w:rsidR="00F33765" w:rsidRPr="0035245F">
        <w:rPr>
          <w:rFonts w:ascii="Arial" w:hAnsi="Arial" w:cs="Arial"/>
        </w:rPr>
        <w:fldChar w:fldCharType="end"/>
      </w:r>
      <w:r w:rsidRPr="0035245F">
        <w:rPr>
          <w:rFonts w:ascii="Arial" w:hAnsi="Arial" w:cs="Arial"/>
        </w:rPr>
        <w:t xml:space="preserve">, softening of </w:t>
      </w:r>
      <w:r w:rsidR="005C3813" w:rsidRPr="0035245F">
        <w:rPr>
          <w:rFonts w:ascii="Arial" w:hAnsi="Arial" w:cs="Arial"/>
        </w:rPr>
        <w:t>a</w:t>
      </w:r>
      <w:r w:rsidRPr="0035245F">
        <w:rPr>
          <w:rFonts w:ascii="Arial" w:hAnsi="Arial" w:cs="Arial"/>
        </w:rPr>
        <w:t xml:space="preserve"> </w:t>
      </w:r>
      <w:r w:rsidR="005C3813" w:rsidRPr="0035245F">
        <w:rPr>
          <w:rFonts w:ascii="Arial" w:hAnsi="Arial" w:cs="Arial"/>
        </w:rPr>
        <w:t>ferromagnetic lattice allows the junction to form a strain-less interface</w:t>
      </w:r>
      <w:r w:rsidR="00922761" w:rsidRPr="0035245F">
        <w:rPr>
          <w:rFonts w:ascii="Arial" w:hAnsi="Arial" w:cs="Arial"/>
        </w:rPr>
        <w:t xml:space="preserve">, which is critical to eliminate any unexpected electron </w:t>
      </w:r>
      <w:r w:rsidR="00922761" w:rsidRPr="0035245F">
        <w:rPr>
          <w:rFonts w:ascii="Arial" w:hAnsi="Arial" w:cs="Arial"/>
        </w:rPr>
        <w:lastRenderedPageBreak/>
        <w:t>scattering</w:t>
      </w:r>
      <w:r w:rsidR="00761668" w:rsidRPr="0035245F">
        <w:rPr>
          <w:rFonts w:ascii="Arial" w:hAnsi="Arial" w:cs="Arial"/>
        </w:rPr>
        <w:t xml:space="preserve"> and spin fluctuation</w:t>
      </w:r>
      <w:r w:rsidR="00922761" w:rsidRPr="0035245F">
        <w:rPr>
          <w:rFonts w:ascii="Arial" w:hAnsi="Arial" w:cs="Arial"/>
        </w:rPr>
        <w:t xml:space="preserve">. </w:t>
      </w:r>
      <w:r w:rsidR="00011056" w:rsidRPr="0035245F">
        <w:rPr>
          <w:rFonts w:ascii="Arial" w:hAnsi="Arial" w:cs="Arial"/>
        </w:rPr>
        <w:t xml:space="preserve">For the metastable </w:t>
      </w:r>
      <w:r w:rsidR="00761668" w:rsidRPr="0035245F">
        <w:rPr>
          <w:rFonts w:ascii="Arial" w:hAnsi="Arial" w:cs="Arial"/>
        </w:rPr>
        <w:t xml:space="preserve">bcc </w:t>
      </w:r>
      <w:proofErr w:type="spellStart"/>
      <w:r w:rsidR="00011056" w:rsidRPr="0035245F">
        <w:rPr>
          <w:rFonts w:ascii="Arial" w:hAnsi="Arial" w:cs="Arial"/>
        </w:rPr>
        <w:t>CoMn</w:t>
      </w:r>
      <w:proofErr w:type="spellEnd"/>
      <w:r w:rsidR="00011056" w:rsidRPr="0035245F">
        <w:rPr>
          <w:rFonts w:ascii="Arial" w:hAnsi="Arial" w:cs="Arial"/>
        </w:rPr>
        <w:t xml:space="preserve"> alloys investigated here, </w:t>
      </w:r>
      <w:r w:rsidR="005C1127" w:rsidRPr="0035245F">
        <w:rPr>
          <w:rFonts w:ascii="Arial" w:hAnsi="Arial" w:cs="Arial"/>
          <w:lang w:eastAsia="ja-JP"/>
        </w:rPr>
        <w:t>w</w:t>
      </w:r>
      <w:r w:rsidR="00663D46" w:rsidRPr="0035245F">
        <w:rPr>
          <w:rFonts w:ascii="Arial" w:eastAsia="Yu Mincho" w:hAnsi="Arial" w:cs="Arial"/>
          <w:lang w:eastAsia="ja-JP"/>
        </w:rPr>
        <w:t xml:space="preserve">e carried out first-principles density-functional calculations to gain the insight into the </w:t>
      </w:r>
      <w:r w:rsidR="00720609" w:rsidRPr="0035245F">
        <w:rPr>
          <w:rFonts w:ascii="Arial" w:eastAsia="Yu Mincho" w:hAnsi="Arial" w:cs="Arial"/>
          <w:lang w:eastAsia="ja-JP"/>
        </w:rPr>
        <w:t xml:space="preserve">lattice deformation </w:t>
      </w:r>
      <w:r w:rsidR="00663D46" w:rsidRPr="0035245F">
        <w:rPr>
          <w:rFonts w:ascii="Arial" w:eastAsia="Yu Mincho" w:hAnsi="Arial" w:cs="Arial"/>
          <w:lang w:eastAsia="ja-JP"/>
        </w:rPr>
        <w:t xml:space="preserve">of metastable bcc </w:t>
      </w:r>
      <w:proofErr w:type="spellStart"/>
      <w:r w:rsidR="00663D46" w:rsidRPr="0035245F">
        <w:rPr>
          <w:rFonts w:ascii="Arial" w:eastAsia="Yu Mincho" w:hAnsi="Arial" w:cs="Arial"/>
          <w:lang w:eastAsia="ja-JP"/>
        </w:rPr>
        <w:t>CoMn</w:t>
      </w:r>
      <w:proofErr w:type="spellEnd"/>
      <w:r w:rsidR="00663D46" w:rsidRPr="0035245F">
        <w:rPr>
          <w:rFonts w:ascii="Arial" w:eastAsia="Yu Mincho" w:hAnsi="Arial" w:cs="Arial"/>
          <w:lang w:eastAsia="ja-JP"/>
        </w:rPr>
        <w:t xml:space="preserve"> alloys</w:t>
      </w:r>
      <w:r w:rsidR="001D7D68" w:rsidRPr="0035245F">
        <w:rPr>
          <w:rFonts w:ascii="Arial" w:eastAsia="Yu Mincho" w:hAnsi="Arial" w:cs="Arial"/>
          <w:lang w:eastAsia="ja-JP"/>
        </w:rPr>
        <w:t xml:space="preserve"> as detailed in </w:t>
      </w:r>
      <w:r w:rsidR="0035245F">
        <w:rPr>
          <w:rFonts w:ascii="Arial" w:eastAsia="Yu Mincho" w:hAnsi="Arial" w:cs="Arial"/>
          <w:lang w:eastAsia="ja-JP"/>
        </w:rPr>
        <w:t>Appendix VI</w:t>
      </w:r>
      <w:r w:rsidR="00663D46" w:rsidRPr="0035245F">
        <w:rPr>
          <w:rFonts w:ascii="Arial" w:eastAsia="Yu Mincho" w:hAnsi="Arial" w:cs="Arial"/>
          <w:lang w:eastAsia="ja-JP"/>
        </w:rPr>
        <w:t>.</w:t>
      </w:r>
      <w:r w:rsidR="00B05063" w:rsidRPr="0035245F">
        <w:rPr>
          <w:rFonts w:ascii="Arial" w:eastAsia="Yu Mincho" w:hAnsi="Arial" w:cs="Arial" w:hint="eastAsia"/>
          <w:lang w:eastAsia="ja-JP"/>
        </w:rPr>
        <w:t xml:space="preserve"> </w:t>
      </w:r>
      <w:r w:rsidR="0068751E" w:rsidRPr="0035245F">
        <w:rPr>
          <w:rFonts w:ascii="Arial" w:eastAsia="Yu Mincho" w:hAnsi="Arial" w:cs="Arial"/>
          <w:lang w:eastAsia="ja-JP"/>
        </w:rPr>
        <w:t xml:space="preserve">Figure </w:t>
      </w:r>
      <w:r w:rsidR="006E5286" w:rsidRPr="0035245F">
        <w:rPr>
          <w:rFonts w:ascii="Arial" w:eastAsia="Yu Mincho" w:hAnsi="Arial" w:cs="Arial"/>
          <w:lang w:eastAsia="ja-JP"/>
        </w:rPr>
        <w:t>4</w:t>
      </w:r>
      <w:r w:rsidR="0016321B" w:rsidRPr="0035245F">
        <w:rPr>
          <w:rFonts w:ascii="Arial" w:eastAsia="Yu Mincho" w:hAnsi="Arial" w:cs="Arial"/>
          <w:lang w:eastAsia="ja-JP"/>
        </w:rPr>
        <w:t>(a)</w:t>
      </w:r>
      <w:r w:rsidR="0068751E" w:rsidRPr="0035245F">
        <w:rPr>
          <w:rFonts w:ascii="Arial" w:eastAsia="Yu Mincho" w:hAnsi="Arial" w:cs="Arial"/>
          <w:lang w:eastAsia="ja-JP"/>
        </w:rPr>
        <w:t xml:space="preserve"> shows</w:t>
      </w:r>
      <w:r w:rsidR="00397638" w:rsidRPr="0035245F">
        <w:rPr>
          <w:rFonts w:ascii="Arial" w:eastAsia="Yu Mincho" w:hAnsi="Arial" w:cs="Arial"/>
          <w:lang w:eastAsia="ja-JP"/>
        </w:rPr>
        <w:t xml:space="preserve"> the total energies of </w:t>
      </w:r>
      <w:r w:rsidR="00C33EFD" w:rsidRPr="0035245F">
        <w:rPr>
          <w:rFonts w:ascii="Arial" w:eastAsia="Yu Mincho" w:hAnsi="Arial" w:cs="Arial"/>
          <w:lang w:eastAsia="ja-JP"/>
        </w:rPr>
        <w:t xml:space="preserve">ferromagnetic </w:t>
      </w:r>
      <w:proofErr w:type="spellStart"/>
      <w:r w:rsidR="0068751E" w:rsidRPr="0035245F">
        <w:rPr>
          <w:rFonts w:ascii="Arial" w:eastAsia="Yu Mincho" w:hAnsi="Arial" w:cs="Arial"/>
          <w:lang w:eastAsia="ja-JP"/>
        </w:rPr>
        <w:t>CoMn</w:t>
      </w:r>
      <w:proofErr w:type="spellEnd"/>
      <w:r w:rsidR="0068751E" w:rsidRPr="0035245F">
        <w:rPr>
          <w:rFonts w:ascii="Arial" w:eastAsia="Yu Mincho" w:hAnsi="Arial" w:cs="Arial"/>
          <w:lang w:eastAsia="ja-JP"/>
        </w:rPr>
        <w:t xml:space="preserve"> alloys with</w:t>
      </w:r>
      <w:r w:rsidR="00397638" w:rsidRPr="0035245F">
        <w:rPr>
          <w:rFonts w:ascii="Arial" w:eastAsia="Yu Mincho" w:hAnsi="Arial" w:cs="Arial"/>
          <w:lang w:eastAsia="ja-JP"/>
        </w:rPr>
        <w:t xml:space="preserve"> various compositions </w:t>
      </w:r>
      <w:r w:rsidR="00C33EFD" w:rsidRPr="0035245F">
        <w:rPr>
          <w:rFonts w:ascii="Arial" w:eastAsia="Yu Mincho" w:hAnsi="Arial" w:cs="Arial"/>
          <w:lang w:eastAsia="ja-JP"/>
        </w:rPr>
        <w:t xml:space="preserve">calculated </w:t>
      </w:r>
      <w:r w:rsidR="00397638" w:rsidRPr="0035245F">
        <w:rPr>
          <w:rFonts w:ascii="Arial" w:eastAsia="Yu Mincho" w:hAnsi="Arial" w:cs="Arial"/>
          <w:lang w:eastAsia="ja-JP"/>
        </w:rPr>
        <w:t xml:space="preserve">as a function of </w:t>
      </w:r>
      <w:r w:rsidR="00CB76CE" w:rsidRPr="0035245F">
        <w:rPr>
          <w:rFonts w:ascii="Arial" w:eastAsia="Yu Mincho" w:hAnsi="Arial" w:cs="Arial"/>
          <w:lang w:eastAsia="ja-JP"/>
        </w:rPr>
        <w:t xml:space="preserve">the strain, </w:t>
      </w:r>
      <w:r w:rsidR="00CB76CE" w:rsidRPr="0035245F">
        <w:rPr>
          <w:rFonts w:ascii="Arial" w:eastAsia="Yu Mincho" w:hAnsi="Arial" w:cs="Arial"/>
          <w:i/>
          <w:lang w:eastAsia="ja-JP"/>
        </w:rPr>
        <w:t>δ</w:t>
      </w:r>
      <w:r w:rsidR="00CB76CE" w:rsidRPr="0035245F">
        <w:rPr>
          <w:rFonts w:ascii="Arial" w:eastAsia="Yu Mincho" w:hAnsi="Arial" w:cs="Arial"/>
          <w:lang w:eastAsia="ja-JP"/>
        </w:rPr>
        <w:t xml:space="preserve">, for </w:t>
      </w:r>
      <w:r w:rsidR="00F655CA" w:rsidRPr="0035245F">
        <w:rPr>
          <w:rFonts w:ascii="Arial" w:eastAsia="Yu Mincho" w:hAnsi="Arial" w:cs="Arial"/>
          <w:lang w:eastAsia="ja-JP"/>
        </w:rPr>
        <w:t xml:space="preserve">minor </w:t>
      </w:r>
      <w:r w:rsidR="00397638" w:rsidRPr="0035245F">
        <w:rPr>
          <w:rFonts w:ascii="Arial" w:eastAsia="Yu Mincho" w:hAnsi="Arial" w:cs="Arial"/>
          <w:lang w:eastAsia="ja-JP"/>
        </w:rPr>
        <w:t xml:space="preserve">tetragonal </w:t>
      </w:r>
      <w:r w:rsidR="00CB76CE" w:rsidRPr="0035245F">
        <w:rPr>
          <w:rFonts w:ascii="Arial" w:eastAsia="Yu Mincho" w:hAnsi="Arial" w:cs="Arial"/>
          <w:lang w:eastAsia="ja-JP"/>
        </w:rPr>
        <w:t>distortion</w:t>
      </w:r>
      <w:r w:rsidR="00770ACC" w:rsidRPr="0035245F">
        <w:rPr>
          <w:rFonts w:ascii="Arial" w:eastAsia="Yu Mincho" w:hAnsi="Arial" w:cs="Arial"/>
          <w:lang w:eastAsia="ja-JP"/>
        </w:rPr>
        <w:t xml:space="preserve"> around the theoretical equilibrium lattice constant that minimises the total energy of the bcc phase</w:t>
      </w:r>
      <w:r w:rsidR="006D24E4" w:rsidRPr="0035245F">
        <w:rPr>
          <w:rFonts w:ascii="Arial" w:eastAsia="Yu Mincho" w:hAnsi="Arial" w:cs="Arial"/>
          <w:lang w:eastAsia="ja-JP"/>
        </w:rPr>
        <w:t>.</w:t>
      </w:r>
      <w:r w:rsidR="004155C7" w:rsidRPr="0035245F">
        <w:rPr>
          <w:rFonts w:ascii="Arial" w:eastAsia="Yu Mincho" w:hAnsi="Arial" w:cs="Arial"/>
          <w:lang w:eastAsia="ja-JP"/>
        </w:rPr>
        <w:t xml:space="preserve"> </w:t>
      </w:r>
      <w:r w:rsidR="005C5397" w:rsidRPr="0035245F">
        <w:rPr>
          <w:rFonts w:ascii="Arial" w:eastAsia="Yu Mincho" w:hAnsi="Arial" w:cs="Arial"/>
          <w:lang w:eastAsia="ja-JP"/>
        </w:rPr>
        <w:t xml:space="preserve">As shown in Fig. </w:t>
      </w:r>
      <w:r w:rsidR="006E5286" w:rsidRPr="0035245F">
        <w:rPr>
          <w:rFonts w:ascii="Arial" w:eastAsia="Yu Mincho" w:hAnsi="Arial" w:cs="Arial"/>
          <w:lang w:eastAsia="ja-JP"/>
        </w:rPr>
        <w:t>4</w:t>
      </w:r>
      <w:r w:rsidR="0016321B" w:rsidRPr="0035245F">
        <w:rPr>
          <w:rFonts w:ascii="Arial" w:eastAsia="Yu Mincho" w:hAnsi="Arial" w:cs="Arial"/>
          <w:lang w:eastAsia="ja-JP"/>
        </w:rPr>
        <w:t>(a)</w:t>
      </w:r>
      <w:r w:rsidR="005C5397" w:rsidRPr="0035245F">
        <w:rPr>
          <w:rFonts w:ascii="Arial" w:eastAsia="Yu Mincho" w:hAnsi="Arial" w:cs="Arial"/>
          <w:lang w:eastAsia="ja-JP"/>
        </w:rPr>
        <w:t xml:space="preserve">, </w:t>
      </w:r>
      <w:r w:rsidR="004155C7" w:rsidRPr="0035245F">
        <w:rPr>
          <w:rFonts w:ascii="Arial" w:eastAsia="Yu Mincho" w:hAnsi="Arial" w:cs="Arial"/>
          <w:lang w:eastAsia="ja-JP"/>
        </w:rPr>
        <w:t xml:space="preserve">the ferromagnetic bcc phase is metastable for </w:t>
      </w:r>
      <w:r w:rsidR="004155C7" w:rsidRPr="0035245F">
        <w:rPr>
          <w:rFonts w:ascii="Arial" w:eastAsia="Yu Mincho" w:hAnsi="Arial" w:cs="Arial"/>
          <w:i/>
          <w:lang w:eastAsia="ja-JP"/>
        </w:rPr>
        <w:t>x</w:t>
      </w:r>
      <w:r w:rsidR="005573CA" w:rsidRPr="0035245F">
        <w:rPr>
          <w:rFonts w:ascii="Arial" w:eastAsia="Yu Mincho" w:hAnsi="Arial" w:cs="Arial"/>
          <w:lang w:eastAsia="ja-JP"/>
        </w:rPr>
        <w:t>≤</w:t>
      </w:r>
      <w:r w:rsidR="00E36BC3" w:rsidRPr="0035245F">
        <w:rPr>
          <w:rFonts w:ascii="Arial" w:eastAsia="Yu Mincho" w:hAnsi="Arial" w:cs="Arial"/>
          <w:lang w:eastAsia="ja-JP"/>
        </w:rPr>
        <w:t>93.75</w:t>
      </w:r>
      <w:r w:rsidR="008D67EB" w:rsidRPr="0035245F">
        <w:rPr>
          <w:rFonts w:ascii="Arial" w:eastAsia="Yu Mincho" w:hAnsi="Arial" w:cs="Arial"/>
          <w:lang w:eastAsia="ja-JP"/>
        </w:rPr>
        <w:t xml:space="preserve">, where the curvature of total energy around the bcc phase becomes smaller with increasing </w:t>
      </w:r>
      <w:r w:rsidR="008D67EB" w:rsidRPr="0035245F">
        <w:rPr>
          <w:rFonts w:ascii="Arial" w:eastAsia="Yu Mincho" w:hAnsi="Arial" w:cs="Arial"/>
          <w:i/>
          <w:lang w:eastAsia="ja-JP"/>
        </w:rPr>
        <w:t>x</w:t>
      </w:r>
      <w:r w:rsidR="008D67EB" w:rsidRPr="0035245F">
        <w:rPr>
          <w:rFonts w:ascii="Arial" w:eastAsia="Yu Mincho" w:hAnsi="Arial" w:cs="Arial"/>
          <w:lang w:eastAsia="ja-JP"/>
        </w:rPr>
        <w:t xml:space="preserve">, </w:t>
      </w:r>
      <w:r w:rsidR="005C5397" w:rsidRPr="0035245F">
        <w:rPr>
          <w:rFonts w:ascii="Arial" w:eastAsia="Yu Mincho" w:hAnsi="Arial" w:cs="Arial"/>
          <w:lang w:eastAsia="ja-JP"/>
        </w:rPr>
        <w:t>and eventu</w:t>
      </w:r>
      <w:r w:rsidR="008D67EB" w:rsidRPr="0035245F">
        <w:rPr>
          <w:rFonts w:ascii="Arial" w:eastAsia="Yu Mincho" w:hAnsi="Arial" w:cs="Arial"/>
          <w:lang w:eastAsia="ja-JP"/>
        </w:rPr>
        <w:t>ally it</w:t>
      </w:r>
      <w:r w:rsidR="005C5397" w:rsidRPr="0035245F">
        <w:rPr>
          <w:rFonts w:ascii="Arial" w:eastAsia="Yu Mincho" w:hAnsi="Arial" w:cs="Arial"/>
          <w:lang w:eastAsia="ja-JP"/>
        </w:rPr>
        <w:t xml:space="preserve"> becomes unstable</w:t>
      </w:r>
      <w:r w:rsidR="00B72B30" w:rsidRPr="0035245F">
        <w:rPr>
          <w:rFonts w:ascii="Arial" w:eastAsia="Yu Mincho" w:hAnsi="Arial" w:cs="Arial"/>
          <w:lang w:eastAsia="ja-JP"/>
        </w:rPr>
        <w:t>.</w:t>
      </w:r>
      <w:r w:rsidR="005C5397" w:rsidRPr="0035245F">
        <w:rPr>
          <w:rFonts w:ascii="Arial" w:eastAsia="Yu Mincho" w:hAnsi="Arial" w:cs="Arial"/>
          <w:lang w:eastAsia="ja-JP"/>
        </w:rPr>
        <w:t xml:space="preserve"> </w:t>
      </w:r>
      <w:r w:rsidR="008D67EB" w:rsidRPr="0035245F">
        <w:rPr>
          <w:rFonts w:ascii="Arial" w:eastAsia="Yu Mincho" w:hAnsi="Arial" w:cs="Arial"/>
          <w:lang w:eastAsia="ja-JP"/>
        </w:rPr>
        <w:t xml:space="preserve">The curvature of total energy is much </w:t>
      </w:r>
      <w:r w:rsidR="00BD725E" w:rsidRPr="0035245F">
        <w:rPr>
          <w:rFonts w:ascii="Arial" w:eastAsia="Yu Mincho" w:hAnsi="Arial" w:cs="Arial"/>
          <w:lang w:eastAsia="ja-JP"/>
        </w:rPr>
        <w:t xml:space="preserve">smaller </w:t>
      </w:r>
      <w:r w:rsidR="008D67EB" w:rsidRPr="0035245F">
        <w:rPr>
          <w:rFonts w:ascii="Arial" w:eastAsia="Yu Mincho" w:hAnsi="Arial" w:cs="Arial"/>
          <w:lang w:eastAsia="ja-JP"/>
        </w:rPr>
        <w:t xml:space="preserve">for </w:t>
      </w:r>
      <w:r w:rsidR="00BD725E" w:rsidRPr="0035245F">
        <w:rPr>
          <w:rFonts w:ascii="Arial" w:eastAsia="Yu Mincho" w:hAnsi="Arial" w:cs="Arial"/>
          <w:lang w:eastAsia="ja-JP"/>
        </w:rPr>
        <w:t xml:space="preserve">the </w:t>
      </w:r>
      <w:r w:rsidR="008D67EB" w:rsidRPr="0035245F">
        <w:rPr>
          <w:rFonts w:ascii="Arial" w:eastAsia="Yu Mincho" w:hAnsi="Arial" w:cs="Arial"/>
          <w:lang w:eastAsia="ja-JP"/>
        </w:rPr>
        <w:t xml:space="preserve">ferromagnetic </w:t>
      </w:r>
      <w:proofErr w:type="spellStart"/>
      <w:r w:rsidR="00BD725E" w:rsidRPr="0035245F">
        <w:rPr>
          <w:rFonts w:ascii="Arial" w:eastAsia="Yu Mincho" w:hAnsi="Arial" w:cs="Arial"/>
          <w:lang w:eastAsia="ja-JP"/>
        </w:rPr>
        <w:t>CoMn</w:t>
      </w:r>
      <w:proofErr w:type="spellEnd"/>
      <w:r w:rsidR="00BD725E" w:rsidRPr="0035245F">
        <w:rPr>
          <w:rFonts w:ascii="Arial" w:eastAsia="Yu Mincho" w:hAnsi="Arial" w:cs="Arial"/>
          <w:lang w:eastAsia="ja-JP"/>
        </w:rPr>
        <w:t xml:space="preserve"> alloys</w:t>
      </w:r>
      <w:r w:rsidR="008D67EB" w:rsidRPr="0035245F">
        <w:rPr>
          <w:rFonts w:ascii="Arial" w:eastAsia="Yu Mincho" w:hAnsi="Arial" w:cs="Arial"/>
          <w:lang w:eastAsia="ja-JP"/>
        </w:rPr>
        <w:t xml:space="preserve"> </w:t>
      </w:r>
      <w:r w:rsidR="00BD725E" w:rsidRPr="0035245F">
        <w:rPr>
          <w:rFonts w:ascii="Arial" w:eastAsia="Yu Mincho" w:hAnsi="Arial" w:cs="Arial"/>
          <w:lang w:eastAsia="ja-JP"/>
        </w:rPr>
        <w:t xml:space="preserve">in </w:t>
      </w:r>
      <w:r w:rsidR="00BD54B3" w:rsidRPr="0035245F">
        <w:rPr>
          <w:rFonts w:ascii="Arial" w:eastAsia="Yu Mincho" w:hAnsi="Arial" w:cs="Arial"/>
          <w:lang w:eastAsia="ja-JP"/>
        </w:rPr>
        <w:t>68.75</w:t>
      </w:r>
      <w:r w:rsidR="005573CA" w:rsidRPr="0035245F">
        <w:rPr>
          <w:rFonts w:ascii="Arial" w:eastAsia="Yu Mincho" w:hAnsi="Arial" w:cs="Arial"/>
          <w:lang w:eastAsia="ja-JP"/>
        </w:rPr>
        <w:t>≤</w:t>
      </w:r>
      <w:r w:rsidR="00BD725E" w:rsidRPr="0035245F">
        <w:rPr>
          <w:rFonts w:ascii="Arial" w:eastAsia="Yu Mincho" w:hAnsi="Arial" w:cs="Arial"/>
          <w:i/>
          <w:lang w:eastAsia="ja-JP"/>
        </w:rPr>
        <w:t>x</w:t>
      </w:r>
      <w:r w:rsidR="005573CA" w:rsidRPr="0035245F">
        <w:rPr>
          <w:rFonts w:ascii="Arial" w:eastAsia="Yu Mincho" w:hAnsi="Arial" w:cs="Arial"/>
          <w:lang w:eastAsia="ja-JP"/>
        </w:rPr>
        <w:t>≤</w:t>
      </w:r>
      <w:r w:rsidR="00BD54B3" w:rsidRPr="0035245F">
        <w:rPr>
          <w:rFonts w:ascii="Arial" w:eastAsia="Yu Mincho" w:hAnsi="Arial" w:cs="Arial"/>
          <w:lang w:eastAsia="ja-JP"/>
        </w:rPr>
        <w:t>93.75</w:t>
      </w:r>
      <w:r w:rsidR="00BD725E" w:rsidRPr="0035245F">
        <w:rPr>
          <w:rFonts w:ascii="Arial" w:eastAsia="Yu Mincho" w:hAnsi="Arial" w:cs="Arial"/>
          <w:lang w:eastAsia="ja-JP"/>
        </w:rPr>
        <w:t xml:space="preserve">, </w:t>
      </w:r>
      <w:r w:rsidR="008D67EB" w:rsidRPr="0035245F">
        <w:rPr>
          <w:rFonts w:ascii="Arial" w:eastAsia="Yu Mincho" w:hAnsi="Arial" w:cs="Arial"/>
          <w:lang w:eastAsia="ja-JP"/>
        </w:rPr>
        <w:t>comp</w:t>
      </w:r>
      <w:r w:rsidR="00BD725E" w:rsidRPr="0035245F">
        <w:rPr>
          <w:rFonts w:ascii="Arial" w:eastAsia="Yu Mincho" w:hAnsi="Arial" w:cs="Arial"/>
          <w:lang w:eastAsia="ja-JP"/>
        </w:rPr>
        <w:t>ared to that for ferromagnetic bcc Fe</w:t>
      </w:r>
      <w:r w:rsidR="008D67EB" w:rsidRPr="0035245F">
        <w:rPr>
          <w:rFonts w:ascii="Arial" w:eastAsia="Yu Mincho" w:hAnsi="Arial" w:cs="Arial"/>
          <w:lang w:eastAsia="ja-JP"/>
        </w:rPr>
        <w:t>.</w:t>
      </w:r>
      <w:r w:rsidR="00BD725E" w:rsidRPr="0035245F">
        <w:rPr>
          <w:rFonts w:ascii="Arial" w:eastAsia="Yu Mincho" w:hAnsi="Arial" w:cs="Arial"/>
          <w:lang w:eastAsia="ja-JP"/>
        </w:rPr>
        <w:t xml:space="preserve"> </w:t>
      </w:r>
      <w:r w:rsidR="008217D1" w:rsidRPr="0035245F">
        <w:rPr>
          <w:rFonts w:ascii="Arial" w:eastAsia="Yu Mincho" w:hAnsi="Arial" w:cs="Arial"/>
          <w:lang w:eastAsia="ja-JP"/>
        </w:rPr>
        <w:t>The result suggest</w:t>
      </w:r>
      <w:r w:rsidR="00F12A81" w:rsidRPr="0035245F">
        <w:rPr>
          <w:rFonts w:ascii="Arial" w:eastAsia="Yu Mincho" w:hAnsi="Arial" w:cs="Arial"/>
          <w:lang w:eastAsia="ja-JP"/>
        </w:rPr>
        <w:t xml:space="preserve">s that the </w:t>
      </w:r>
      <w:r w:rsidR="008217D1" w:rsidRPr="0035245F">
        <w:rPr>
          <w:rFonts w:ascii="Arial" w:eastAsia="Yu Mincho" w:hAnsi="Arial" w:cs="Arial"/>
          <w:lang w:eastAsia="ja-JP"/>
        </w:rPr>
        <w:t xml:space="preserve">bcc </w:t>
      </w:r>
      <w:proofErr w:type="spellStart"/>
      <w:r w:rsidR="008217D1" w:rsidRPr="0035245F">
        <w:rPr>
          <w:rFonts w:ascii="Arial" w:eastAsia="Yu Mincho" w:hAnsi="Arial" w:cs="Arial"/>
          <w:lang w:eastAsia="ja-JP"/>
        </w:rPr>
        <w:t>CoMn</w:t>
      </w:r>
      <w:proofErr w:type="spellEnd"/>
      <w:r w:rsidR="008217D1" w:rsidRPr="0035245F">
        <w:rPr>
          <w:rFonts w:ascii="Arial" w:eastAsia="Yu Mincho" w:hAnsi="Arial" w:cs="Arial"/>
          <w:lang w:eastAsia="ja-JP"/>
        </w:rPr>
        <w:t xml:space="preserve"> alloys </w:t>
      </w:r>
      <w:r w:rsidR="00BD725E" w:rsidRPr="0035245F">
        <w:rPr>
          <w:rFonts w:ascii="Arial" w:eastAsia="Yu Mincho" w:hAnsi="Arial" w:cs="Arial"/>
          <w:lang w:eastAsia="ja-JP"/>
        </w:rPr>
        <w:t>are much softer</w:t>
      </w:r>
      <w:r w:rsidR="008217D1" w:rsidRPr="0035245F">
        <w:rPr>
          <w:rFonts w:ascii="Arial" w:eastAsia="Yu Mincho" w:hAnsi="Arial" w:cs="Arial"/>
          <w:lang w:eastAsia="ja-JP"/>
        </w:rPr>
        <w:t xml:space="preserve"> against the tetragonal distortion</w:t>
      </w:r>
      <w:r w:rsidR="00BD725E" w:rsidRPr="0035245F">
        <w:rPr>
          <w:rFonts w:ascii="Arial" w:eastAsia="Yu Mincho" w:hAnsi="Arial" w:cs="Arial"/>
          <w:lang w:eastAsia="ja-JP"/>
        </w:rPr>
        <w:t xml:space="preserve"> </w:t>
      </w:r>
      <w:r w:rsidR="00F12A81" w:rsidRPr="0035245F">
        <w:rPr>
          <w:rFonts w:ascii="Arial" w:eastAsia="Yu Mincho" w:hAnsi="Arial" w:cs="Arial"/>
          <w:lang w:eastAsia="ja-JP"/>
        </w:rPr>
        <w:t xml:space="preserve">than </w:t>
      </w:r>
      <w:r w:rsidR="00BD725E" w:rsidRPr="0035245F">
        <w:rPr>
          <w:rFonts w:ascii="Arial" w:eastAsia="Yu Mincho" w:hAnsi="Arial" w:cs="Arial"/>
          <w:lang w:eastAsia="ja-JP"/>
        </w:rPr>
        <w:t>bcc Fe</w:t>
      </w:r>
      <w:r w:rsidR="009C2E07" w:rsidRPr="0035245F">
        <w:rPr>
          <w:rFonts w:ascii="Arial" w:eastAsia="Yu Mincho" w:hAnsi="Arial" w:cs="Arial"/>
          <w:lang w:eastAsia="ja-JP"/>
        </w:rPr>
        <w:t xml:space="preserve">. </w:t>
      </w:r>
      <w:r w:rsidR="0016321B" w:rsidRPr="0035245F">
        <w:rPr>
          <w:rFonts w:ascii="Arial" w:eastAsia="Yu Mincho" w:hAnsi="Arial" w:cs="Arial"/>
          <w:lang w:eastAsia="ja-JP"/>
        </w:rPr>
        <w:t>For more quantitative comparison t</w:t>
      </w:r>
      <w:r w:rsidR="009C2E07" w:rsidRPr="0035245F">
        <w:rPr>
          <w:rFonts w:ascii="Arial" w:eastAsia="Yu Mincho" w:hAnsi="Arial" w:cs="Arial"/>
          <w:lang w:eastAsia="ja-JP"/>
        </w:rPr>
        <w:t xml:space="preserve">he tetragonal shear </w:t>
      </w:r>
      <w:r w:rsidR="00895BFA" w:rsidRPr="0035245F">
        <w:rPr>
          <w:rFonts w:ascii="Arial" w:eastAsia="Yu Mincho" w:hAnsi="Arial" w:cs="Arial"/>
          <w:lang w:eastAsia="ja-JP"/>
        </w:rPr>
        <w:t>modulus</w:t>
      </w:r>
      <w:r w:rsidR="000933F2" w:rsidRPr="0035245F">
        <w:rPr>
          <w:rFonts w:ascii="Arial" w:eastAsia="Yu Mincho" w:hAnsi="Arial" w:cs="Arial"/>
          <w:lang w:eastAsia="ja-JP"/>
        </w:rPr>
        <w:t xml:space="preserve"> </w:t>
      </w:r>
      <w:r w:rsidR="0016321B" w:rsidRPr="0035245F">
        <w:rPr>
          <w:rFonts w:ascii="Arial" w:eastAsia="Yu Mincho" w:hAnsi="Arial" w:cs="Arial"/>
          <w:i/>
          <w:lang w:eastAsia="ja-JP"/>
        </w:rPr>
        <w:t>C</w:t>
      </w:r>
      <w:r w:rsidR="0016321B" w:rsidRPr="0035245F">
        <w:rPr>
          <w:rFonts w:ascii="Arial" w:eastAsia="Yu Mincho" w:hAnsi="Arial" w:cs="Arial"/>
          <w:lang w:eastAsia="ja-JP"/>
        </w:rPr>
        <w:t xml:space="preserve">’ was </w:t>
      </w:r>
      <w:r w:rsidR="009C2E07" w:rsidRPr="0035245F">
        <w:rPr>
          <w:rFonts w:ascii="Arial" w:eastAsia="Yu Mincho" w:hAnsi="Arial" w:cs="Arial"/>
          <w:lang w:eastAsia="ja-JP"/>
        </w:rPr>
        <w:t>evaluated from t</w:t>
      </w:r>
      <w:r w:rsidR="000933F2" w:rsidRPr="0035245F">
        <w:rPr>
          <w:rFonts w:ascii="Arial" w:eastAsia="Yu Mincho" w:hAnsi="Arial" w:cs="Arial"/>
          <w:lang w:eastAsia="ja-JP"/>
        </w:rPr>
        <w:t>he curvature of total energy</w:t>
      </w:r>
      <w:r w:rsidR="009C2E07" w:rsidRPr="0035245F">
        <w:rPr>
          <w:rFonts w:ascii="Arial" w:eastAsia="Yu Mincho" w:hAnsi="Arial" w:cs="Arial"/>
          <w:lang w:eastAsia="ja-JP"/>
        </w:rPr>
        <w:t xml:space="preserve"> </w:t>
      </w:r>
      <w:r w:rsidR="00895BFA" w:rsidRPr="0035245F">
        <w:rPr>
          <w:rFonts w:ascii="Arial" w:eastAsia="Yu Mincho" w:hAnsi="Arial" w:cs="Arial"/>
          <w:lang w:eastAsia="ja-JP"/>
        </w:rPr>
        <w:t xml:space="preserve">in Fig. </w:t>
      </w:r>
      <w:r w:rsidR="006E5286" w:rsidRPr="0035245F">
        <w:rPr>
          <w:rFonts w:ascii="Arial" w:eastAsia="Yu Mincho" w:hAnsi="Arial" w:cs="Arial"/>
          <w:lang w:eastAsia="ja-JP"/>
        </w:rPr>
        <w:t>4</w:t>
      </w:r>
      <w:r w:rsidR="0016321B" w:rsidRPr="0035245F">
        <w:rPr>
          <w:rFonts w:ascii="Arial" w:eastAsia="Yu Mincho" w:hAnsi="Arial" w:cs="Arial"/>
          <w:lang w:eastAsia="ja-JP"/>
        </w:rPr>
        <w:t xml:space="preserve">(a). The results are plotted as a function of </w:t>
      </w:r>
      <w:r w:rsidR="0016321B" w:rsidRPr="0035245F">
        <w:rPr>
          <w:rFonts w:ascii="Arial" w:eastAsia="Yu Mincho" w:hAnsi="Arial" w:cs="Arial"/>
          <w:i/>
          <w:lang w:eastAsia="ja-JP"/>
        </w:rPr>
        <w:t>x</w:t>
      </w:r>
      <w:r w:rsidR="0016321B" w:rsidRPr="0035245F">
        <w:rPr>
          <w:rFonts w:ascii="Arial" w:eastAsia="Yu Mincho" w:hAnsi="Arial" w:cs="Arial"/>
          <w:lang w:eastAsia="ja-JP"/>
        </w:rPr>
        <w:t xml:space="preserve"> in Fig. </w:t>
      </w:r>
      <w:r w:rsidR="006E5286" w:rsidRPr="0035245F">
        <w:rPr>
          <w:rFonts w:ascii="Arial" w:eastAsia="Yu Mincho" w:hAnsi="Arial" w:cs="Arial"/>
          <w:lang w:eastAsia="ja-JP"/>
        </w:rPr>
        <w:t>4</w:t>
      </w:r>
      <w:r w:rsidR="0016321B" w:rsidRPr="0035245F">
        <w:rPr>
          <w:rFonts w:ascii="Arial" w:eastAsia="Yu Mincho" w:hAnsi="Arial" w:cs="Arial"/>
          <w:lang w:eastAsia="ja-JP"/>
        </w:rPr>
        <w:t xml:space="preserve">(b). The obtained values of </w:t>
      </w:r>
      <w:r w:rsidR="0016321B" w:rsidRPr="0035245F">
        <w:rPr>
          <w:rFonts w:ascii="Arial" w:eastAsia="Yu Mincho" w:hAnsi="Arial" w:cs="Arial"/>
          <w:i/>
          <w:lang w:eastAsia="ja-JP"/>
        </w:rPr>
        <w:t>C</w:t>
      </w:r>
      <w:r w:rsidR="0016321B" w:rsidRPr="0035245F">
        <w:rPr>
          <w:rFonts w:ascii="Arial" w:eastAsia="Yu Mincho" w:hAnsi="Arial" w:cs="Arial"/>
          <w:lang w:eastAsia="ja-JP"/>
        </w:rPr>
        <w:t>’ are</w:t>
      </w:r>
      <w:r w:rsidR="00895BFA" w:rsidRPr="0035245F">
        <w:rPr>
          <w:rFonts w:ascii="Arial" w:eastAsia="Yu Mincho" w:hAnsi="Arial" w:cs="Arial"/>
          <w:lang w:eastAsia="ja-JP"/>
        </w:rPr>
        <w:t xml:space="preserve"> </w:t>
      </w:r>
      <w:r w:rsidR="00CA6221" w:rsidRPr="0035245F">
        <w:rPr>
          <w:rFonts w:ascii="Arial" w:eastAsia="Yu Mincho" w:hAnsi="Arial" w:cs="Arial"/>
          <w:lang w:eastAsia="ja-JP"/>
        </w:rPr>
        <w:t xml:space="preserve">41.37 </w:t>
      </w:r>
      <w:r w:rsidR="00895BFA" w:rsidRPr="0035245F">
        <w:rPr>
          <w:rFonts w:ascii="Arial" w:eastAsia="Yu Mincho" w:hAnsi="Arial" w:cs="Arial"/>
          <w:lang w:eastAsia="ja-JP"/>
        </w:rPr>
        <w:t xml:space="preserve">and </w:t>
      </w:r>
      <w:r w:rsidR="00CA6221" w:rsidRPr="0035245F">
        <w:rPr>
          <w:rFonts w:ascii="Arial" w:eastAsia="Yu Mincho" w:hAnsi="Arial" w:cs="Arial"/>
          <w:lang w:eastAsia="ja-JP"/>
        </w:rPr>
        <w:t>41.53</w:t>
      </w:r>
      <w:r w:rsidR="00895BFA" w:rsidRPr="0035245F">
        <w:rPr>
          <w:rFonts w:ascii="Arial" w:eastAsia="Yu Mincho" w:hAnsi="Arial" w:cs="Arial"/>
          <w:lang w:eastAsia="ja-JP"/>
        </w:rPr>
        <w:t xml:space="preserve"> </w:t>
      </w:r>
      <w:proofErr w:type="spellStart"/>
      <w:r w:rsidR="00895BFA" w:rsidRPr="0035245F">
        <w:rPr>
          <w:rFonts w:ascii="Arial" w:eastAsia="Yu Mincho" w:hAnsi="Arial" w:cs="Arial"/>
          <w:lang w:eastAsia="ja-JP"/>
        </w:rPr>
        <w:t>GPa</w:t>
      </w:r>
      <w:proofErr w:type="spellEnd"/>
      <w:r w:rsidR="00895BFA" w:rsidRPr="0035245F">
        <w:rPr>
          <w:rFonts w:ascii="Arial" w:eastAsia="Yu Mincho" w:hAnsi="Arial" w:cs="Arial"/>
          <w:lang w:eastAsia="ja-JP"/>
        </w:rPr>
        <w:t xml:space="preserve"> for</w:t>
      </w:r>
      <w:r w:rsidR="00CA6221" w:rsidRPr="0035245F">
        <w:rPr>
          <w:rFonts w:ascii="Arial" w:eastAsia="Yu Mincho" w:hAnsi="Arial" w:cs="Arial"/>
          <w:lang w:eastAsia="ja-JP"/>
        </w:rPr>
        <w:t xml:space="preserve"> </w:t>
      </w:r>
      <w:r w:rsidR="00CA6221" w:rsidRPr="0035245F">
        <w:rPr>
          <w:rFonts w:ascii="Arial" w:eastAsia="Yu Mincho" w:hAnsi="Arial" w:cs="Arial"/>
          <w:i/>
          <w:iCs/>
          <w:lang w:eastAsia="ja-JP"/>
        </w:rPr>
        <w:t>x</w:t>
      </w:r>
      <w:r w:rsidR="00CA6221" w:rsidRPr="0035245F">
        <w:rPr>
          <w:rFonts w:ascii="Arial" w:eastAsia="Yu Mincho" w:hAnsi="Arial" w:cs="Arial"/>
          <w:lang w:eastAsia="ja-JP"/>
        </w:rPr>
        <w:t>=68.75 and 75</w:t>
      </w:r>
      <w:r w:rsidR="00895BFA" w:rsidRPr="0035245F">
        <w:rPr>
          <w:rFonts w:ascii="Arial" w:eastAsia="Yu Mincho" w:hAnsi="Arial" w:cs="Arial"/>
          <w:lang w:eastAsia="ja-JP"/>
        </w:rPr>
        <w:t xml:space="preserve">, respectively. These values are about </w:t>
      </w:r>
      <w:r w:rsidR="008F6872" w:rsidRPr="0035245F">
        <w:rPr>
          <w:rFonts w:ascii="Arial" w:eastAsia="Yu Mincho" w:hAnsi="Arial" w:cs="Arial"/>
          <w:lang w:eastAsia="ja-JP"/>
        </w:rPr>
        <w:t>two third</w:t>
      </w:r>
      <w:r w:rsidR="00895BFA" w:rsidRPr="0035245F">
        <w:rPr>
          <w:rFonts w:ascii="Arial" w:eastAsia="Yu Mincho" w:hAnsi="Arial" w:cs="Arial"/>
          <w:lang w:eastAsia="ja-JP"/>
        </w:rPr>
        <w:t xml:space="preserve"> of </w:t>
      </w:r>
      <w:r w:rsidR="0016321B" w:rsidRPr="0035245F">
        <w:rPr>
          <w:rFonts w:ascii="Arial" w:eastAsia="Yu Mincho" w:hAnsi="Arial" w:cs="Arial"/>
          <w:i/>
          <w:lang w:eastAsia="ja-JP"/>
        </w:rPr>
        <w:t>C</w:t>
      </w:r>
      <w:r w:rsidR="0016321B" w:rsidRPr="0035245F">
        <w:rPr>
          <w:rFonts w:ascii="Arial" w:eastAsia="Yu Mincho" w:hAnsi="Arial" w:cs="Arial"/>
          <w:lang w:eastAsia="ja-JP"/>
        </w:rPr>
        <w:t>’</w:t>
      </w:r>
      <w:r w:rsidR="00895BFA" w:rsidRPr="0035245F">
        <w:rPr>
          <w:rFonts w:ascii="Arial" w:eastAsia="Yu Mincho" w:hAnsi="Arial" w:cs="Arial"/>
          <w:lang w:eastAsia="ja-JP"/>
        </w:rPr>
        <w:t xml:space="preserve"> evaluated for bcc Fe (</w:t>
      </w:r>
      <w:r w:rsidR="00BD54B3" w:rsidRPr="0035245F">
        <w:rPr>
          <w:rFonts w:ascii="Arial" w:eastAsia="Yu Mincho" w:hAnsi="Arial" w:cs="Arial"/>
          <w:lang w:eastAsia="ja-JP"/>
        </w:rPr>
        <w:t>56.1</w:t>
      </w:r>
      <w:r w:rsidR="00895BFA" w:rsidRPr="0035245F">
        <w:rPr>
          <w:rFonts w:ascii="Arial" w:eastAsia="Yu Mincho" w:hAnsi="Arial" w:cs="Arial"/>
          <w:lang w:eastAsia="ja-JP"/>
        </w:rPr>
        <w:t xml:space="preserve"> </w:t>
      </w:r>
      <w:proofErr w:type="spellStart"/>
      <w:r w:rsidR="00895BFA" w:rsidRPr="0035245F">
        <w:rPr>
          <w:rFonts w:ascii="Arial" w:eastAsia="Yu Mincho" w:hAnsi="Arial" w:cs="Arial"/>
          <w:lang w:eastAsia="ja-JP"/>
        </w:rPr>
        <w:t>GPa</w:t>
      </w:r>
      <w:proofErr w:type="spellEnd"/>
      <w:r w:rsidR="00895BFA" w:rsidRPr="0035245F">
        <w:rPr>
          <w:rFonts w:ascii="Arial" w:eastAsia="Yu Mincho" w:hAnsi="Arial" w:cs="Arial"/>
          <w:lang w:eastAsia="ja-JP"/>
        </w:rPr>
        <w:t>).</w:t>
      </w:r>
      <w:r w:rsidR="00130CAA" w:rsidRPr="0035245F">
        <w:rPr>
          <w:rFonts w:ascii="Arial" w:eastAsia="Yu Mincho" w:hAnsi="Arial" w:cs="Arial"/>
          <w:lang w:eastAsia="ja-JP"/>
        </w:rPr>
        <w:t xml:space="preserve"> </w:t>
      </w:r>
      <w:r w:rsidR="002423F5" w:rsidRPr="0035245F">
        <w:rPr>
          <w:rFonts w:ascii="Arial" w:hAnsi="Arial" w:cs="Arial"/>
        </w:rPr>
        <w:t xml:space="preserve">Figure </w:t>
      </w:r>
      <w:r w:rsidR="006E5286" w:rsidRPr="0035245F">
        <w:rPr>
          <w:rFonts w:ascii="Arial" w:hAnsi="Arial" w:cs="Arial"/>
        </w:rPr>
        <w:t>4</w:t>
      </w:r>
      <w:r w:rsidR="002423F5" w:rsidRPr="0035245F">
        <w:rPr>
          <w:rFonts w:ascii="Arial" w:hAnsi="Arial" w:cs="Arial"/>
        </w:rPr>
        <w:t xml:space="preserve"> show</w:t>
      </w:r>
      <w:r w:rsidR="00F13629" w:rsidRPr="0035245F">
        <w:rPr>
          <w:rFonts w:ascii="Arial" w:hAnsi="Arial" w:cs="Arial"/>
        </w:rPr>
        <w:t>s</w:t>
      </w:r>
      <w:r w:rsidR="002423F5" w:rsidRPr="0035245F">
        <w:rPr>
          <w:rFonts w:ascii="Arial" w:hAnsi="Arial" w:cs="Arial"/>
        </w:rPr>
        <w:t xml:space="preserve"> t</w:t>
      </w:r>
      <w:r w:rsidR="00130CAA" w:rsidRPr="0035245F">
        <w:rPr>
          <w:rFonts w:ascii="Arial" w:hAnsi="Arial" w:cs="Arial"/>
        </w:rPr>
        <w:t xml:space="preserve">he softening of bcc </w:t>
      </w:r>
      <w:proofErr w:type="spellStart"/>
      <w:r w:rsidR="00130CAA" w:rsidRPr="0035245F">
        <w:rPr>
          <w:rFonts w:ascii="Arial" w:hAnsi="Arial" w:cs="Arial"/>
        </w:rPr>
        <w:t>CoMn</w:t>
      </w:r>
      <w:proofErr w:type="spellEnd"/>
      <w:r w:rsidR="00130CAA" w:rsidRPr="0035245F">
        <w:rPr>
          <w:rFonts w:ascii="Arial" w:hAnsi="Arial" w:cs="Arial"/>
        </w:rPr>
        <w:t xml:space="preserve"> becomes </w:t>
      </w:r>
      <w:r w:rsidR="00535E47" w:rsidRPr="0035245F">
        <w:rPr>
          <w:rFonts w:ascii="Arial" w:hAnsi="Arial" w:cs="Arial"/>
        </w:rPr>
        <w:t>prominent</w:t>
      </w:r>
      <w:r w:rsidR="00130CAA" w:rsidRPr="0035245F">
        <w:rPr>
          <w:rFonts w:ascii="Arial" w:hAnsi="Arial" w:cs="Arial"/>
        </w:rPr>
        <w:t xml:space="preserve"> near the boundary of the metastable bcc phase.</w:t>
      </w:r>
      <w:r w:rsidR="009B0D93" w:rsidRPr="0035245F">
        <w:rPr>
          <w:rFonts w:ascii="Arial" w:eastAsia="Yu Mincho" w:hAnsi="Arial" w:cs="Arial"/>
          <w:lang w:eastAsia="ja-JP"/>
        </w:rPr>
        <w:t xml:space="preserve"> Although the maximum softness is expected for </w:t>
      </w:r>
      <w:r w:rsidR="009B0D93" w:rsidRPr="0035245F">
        <w:rPr>
          <w:rFonts w:ascii="Arial" w:eastAsia="Yu Mincho" w:hAnsi="Arial" w:cs="Arial"/>
          <w:i/>
          <w:iCs/>
          <w:lang w:eastAsia="ja-JP"/>
        </w:rPr>
        <w:t>x</w:t>
      </w:r>
      <w:r w:rsidR="009B0D93" w:rsidRPr="0035245F">
        <w:rPr>
          <w:rFonts w:ascii="Arial" w:eastAsia="Yu Mincho" w:hAnsi="Arial" w:cs="Arial"/>
          <w:lang w:eastAsia="ja-JP"/>
        </w:rPr>
        <w:t>=</w:t>
      </w:r>
      <w:r w:rsidR="008F6872" w:rsidRPr="0035245F">
        <w:rPr>
          <w:rFonts w:ascii="Arial" w:eastAsia="Yu Mincho" w:hAnsi="Arial" w:cs="Arial"/>
          <w:lang w:eastAsia="ja-JP"/>
        </w:rPr>
        <w:t>93.75</w:t>
      </w:r>
      <w:r w:rsidR="009B0D93" w:rsidRPr="0035245F">
        <w:rPr>
          <w:rFonts w:ascii="Arial" w:eastAsia="Yu Mincho" w:hAnsi="Arial" w:cs="Arial"/>
          <w:lang w:eastAsia="ja-JP"/>
        </w:rPr>
        <w:t>, it is difficult to s</w:t>
      </w:r>
      <w:r w:rsidR="002423F5" w:rsidRPr="0035245F">
        <w:rPr>
          <w:rFonts w:ascii="Arial" w:eastAsia="Yu Mincho" w:hAnsi="Arial" w:cs="Arial"/>
          <w:lang w:eastAsia="ja-JP"/>
        </w:rPr>
        <w:t>t</w:t>
      </w:r>
      <w:r w:rsidR="009B0D93" w:rsidRPr="0035245F">
        <w:rPr>
          <w:rFonts w:ascii="Arial" w:eastAsia="Yu Mincho" w:hAnsi="Arial" w:cs="Arial"/>
          <w:lang w:eastAsia="ja-JP"/>
        </w:rPr>
        <w:t xml:space="preserve">abilise a bcc </w:t>
      </w:r>
      <w:proofErr w:type="spellStart"/>
      <w:r w:rsidR="009B0D93" w:rsidRPr="0035245F">
        <w:rPr>
          <w:rFonts w:ascii="Arial" w:eastAsia="Yu Mincho" w:hAnsi="Arial" w:cs="Arial"/>
          <w:lang w:eastAsia="ja-JP"/>
        </w:rPr>
        <w:t>CoMn</w:t>
      </w:r>
      <w:proofErr w:type="spellEnd"/>
      <w:r w:rsidR="009B0D93" w:rsidRPr="0035245F">
        <w:rPr>
          <w:rFonts w:ascii="Arial" w:eastAsia="Yu Mincho" w:hAnsi="Arial" w:cs="Arial"/>
          <w:lang w:eastAsia="ja-JP"/>
        </w:rPr>
        <w:t xml:space="preserve"> phase in the form of M</w:t>
      </w:r>
      <w:r w:rsidR="00E511A8" w:rsidRPr="0035245F">
        <w:rPr>
          <w:rFonts w:ascii="Arial" w:eastAsia="Yu Mincho" w:hAnsi="Arial" w:cs="Arial"/>
          <w:lang w:eastAsia="ja-JP"/>
        </w:rPr>
        <w:t>T</w:t>
      </w:r>
      <w:r w:rsidR="009B0D93" w:rsidRPr="0035245F">
        <w:rPr>
          <w:rFonts w:ascii="Arial" w:eastAsia="Yu Mincho" w:hAnsi="Arial" w:cs="Arial"/>
          <w:lang w:eastAsia="ja-JP"/>
        </w:rPr>
        <w:t>J</w:t>
      </w:r>
      <w:r w:rsidR="003F79E7" w:rsidRPr="0035245F">
        <w:rPr>
          <w:rFonts w:ascii="Arial" w:eastAsia="Yu Mincho" w:hAnsi="Arial" w:cs="Arial"/>
          <w:lang w:eastAsia="ja-JP"/>
        </w:rPr>
        <w:t xml:space="preserve"> with the Cr seed layer used in this study</w:t>
      </w:r>
      <w:r w:rsidR="009B0D93" w:rsidRPr="0035245F">
        <w:rPr>
          <w:rFonts w:ascii="Arial" w:eastAsia="Yu Mincho" w:hAnsi="Arial" w:cs="Arial"/>
          <w:lang w:eastAsia="ja-JP"/>
        </w:rPr>
        <w:t xml:space="preserve">. This may leave some additional potential of this alloy for further improvement in the corresponding </w:t>
      </w:r>
      <w:proofErr w:type="spellStart"/>
      <w:r w:rsidR="009B0D93" w:rsidRPr="0035245F">
        <w:rPr>
          <w:rFonts w:ascii="Arial" w:eastAsia="Yu Mincho" w:hAnsi="Arial" w:cs="Arial"/>
          <w:lang w:eastAsia="ja-JP"/>
        </w:rPr>
        <w:t>magnetotransp</w:t>
      </w:r>
      <w:r w:rsidR="00323788" w:rsidRPr="0035245F">
        <w:rPr>
          <w:rFonts w:ascii="Arial" w:eastAsia="Yu Mincho" w:hAnsi="Arial" w:cs="Arial" w:hint="eastAsia"/>
          <w:lang w:eastAsia="ja-JP"/>
        </w:rPr>
        <w:t>o</w:t>
      </w:r>
      <w:r w:rsidR="009B0D93" w:rsidRPr="0035245F">
        <w:rPr>
          <w:rFonts w:ascii="Arial" w:eastAsia="Yu Mincho" w:hAnsi="Arial" w:cs="Arial"/>
          <w:lang w:eastAsia="ja-JP"/>
        </w:rPr>
        <w:t>rt</w:t>
      </w:r>
      <w:proofErr w:type="spellEnd"/>
      <w:r w:rsidR="009B0D93" w:rsidRPr="0035245F">
        <w:rPr>
          <w:rFonts w:ascii="Arial" w:eastAsia="Yu Mincho" w:hAnsi="Arial" w:cs="Arial"/>
          <w:lang w:eastAsia="ja-JP"/>
        </w:rPr>
        <w:t xml:space="preserve"> properties.</w:t>
      </w:r>
    </w:p>
    <w:p w14:paraId="3B27A975" w14:textId="57D40CE2" w:rsidR="0068751E" w:rsidRPr="0035245F" w:rsidRDefault="00424964" w:rsidP="00D8546A">
      <w:pPr>
        <w:spacing w:after="0" w:line="360" w:lineRule="auto"/>
        <w:jc w:val="center"/>
        <w:rPr>
          <w:rFonts w:ascii="Arial" w:hAnsi="Arial" w:cs="Arial"/>
          <w:lang w:eastAsia="ja-JP"/>
        </w:rPr>
      </w:pPr>
      <w:r w:rsidRPr="0035245F">
        <w:rPr>
          <w:rFonts w:ascii="Arial" w:hAnsi="Arial" w:cs="Arial" w:hint="eastAsia"/>
          <w:noProof/>
          <w:lang w:val="en-US" w:eastAsia="ja-JP"/>
        </w:rPr>
        <w:drawing>
          <wp:inline distT="0" distB="0" distL="0" distR="0" wp14:anchorId="7CFF0C25" wp14:editId="47AE6BB7">
            <wp:extent cx="5408930" cy="211390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l="6609" r="8090"/>
                    <a:stretch/>
                  </pic:blipFill>
                  <pic:spPr bwMode="auto">
                    <a:xfrm>
                      <a:off x="0" y="0"/>
                      <a:ext cx="5415084" cy="2116305"/>
                    </a:xfrm>
                    <a:prstGeom prst="rect">
                      <a:avLst/>
                    </a:prstGeom>
                    <a:ln>
                      <a:noFill/>
                    </a:ln>
                    <a:extLst>
                      <a:ext uri="{53640926-AAD7-44D8-BBD7-CCE9431645EC}">
                        <a14:shadowObscured xmlns:a14="http://schemas.microsoft.com/office/drawing/2010/main"/>
                      </a:ext>
                    </a:extLst>
                  </pic:spPr>
                </pic:pic>
              </a:graphicData>
            </a:graphic>
          </wp:inline>
        </w:drawing>
      </w:r>
      <w:r w:rsidR="003D6E2C" w:rsidRPr="0035245F">
        <w:rPr>
          <w:rFonts w:ascii="Arial" w:hAnsi="Arial" w:cs="Arial" w:hint="eastAsia"/>
          <w:lang w:eastAsia="ja-JP"/>
        </w:rPr>
        <w:t xml:space="preserve"> </w:t>
      </w:r>
      <w:r w:rsidR="003D6E2C" w:rsidRPr="0035245F">
        <w:rPr>
          <w:rFonts w:ascii="Arial" w:hAnsi="Arial" w:cs="Arial"/>
          <w:lang w:eastAsia="ja-JP"/>
        </w:rPr>
        <w:t xml:space="preserve"> </w:t>
      </w:r>
    </w:p>
    <w:p w14:paraId="37777E09" w14:textId="7E5E43B8" w:rsidR="003D6E2C" w:rsidRPr="0035245F" w:rsidRDefault="003D6E2C" w:rsidP="00D8546A">
      <w:pPr>
        <w:spacing w:after="0" w:line="360" w:lineRule="auto"/>
        <w:jc w:val="center"/>
        <w:rPr>
          <w:rFonts w:ascii="Arial" w:hAnsi="Arial" w:cs="Arial"/>
          <w:lang w:eastAsia="ja-JP"/>
        </w:rPr>
      </w:pPr>
      <w:r w:rsidRPr="0035245F">
        <w:rPr>
          <w:rFonts w:ascii="Arial" w:hAnsi="Arial" w:cs="Arial"/>
          <w:lang w:eastAsia="ja-JP"/>
        </w:rPr>
        <w:t xml:space="preserve">(a)                                                         </w:t>
      </w:r>
      <w:proofErr w:type="gramStart"/>
      <w:r w:rsidRPr="0035245F">
        <w:rPr>
          <w:rFonts w:ascii="Arial" w:hAnsi="Arial" w:cs="Arial"/>
          <w:lang w:eastAsia="ja-JP"/>
        </w:rPr>
        <w:t xml:space="preserve">   (</w:t>
      </w:r>
      <w:proofErr w:type="gramEnd"/>
      <w:r w:rsidRPr="0035245F">
        <w:rPr>
          <w:rFonts w:ascii="Arial" w:hAnsi="Arial" w:cs="Arial"/>
          <w:lang w:eastAsia="ja-JP"/>
        </w:rPr>
        <w:t>b)</w:t>
      </w:r>
    </w:p>
    <w:p w14:paraId="42470241" w14:textId="44936824" w:rsidR="00761668" w:rsidRPr="0035245F" w:rsidRDefault="0068751E" w:rsidP="00D8546A">
      <w:pPr>
        <w:spacing w:after="480" w:line="360" w:lineRule="auto"/>
        <w:jc w:val="both"/>
        <w:rPr>
          <w:rFonts w:ascii="Arial" w:eastAsia="Yu Mincho" w:hAnsi="Arial" w:cs="Arial"/>
          <w:lang w:eastAsia="ja-JP"/>
        </w:rPr>
      </w:pPr>
      <w:r w:rsidRPr="0035245F">
        <w:rPr>
          <w:rFonts w:ascii="Arial" w:eastAsia="Yu Mincho" w:hAnsi="Arial" w:cs="Arial"/>
          <w:lang w:eastAsia="ja-JP"/>
        </w:rPr>
        <w:t xml:space="preserve">Figure </w:t>
      </w:r>
      <w:r w:rsidR="006E5286" w:rsidRPr="0035245F">
        <w:rPr>
          <w:rFonts w:ascii="Arial" w:eastAsia="Yu Mincho" w:hAnsi="Arial" w:cs="Arial"/>
          <w:lang w:eastAsia="ja-JP"/>
        </w:rPr>
        <w:t>4</w:t>
      </w:r>
      <w:r w:rsidRPr="0035245F">
        <w:rPr>
          <w:rFonts w:ascii="Arial" w:eastAsia="Yu Mincho" w:hAnsi="Arial" w:cs="Arial"/>
          <w:lang w:eastAsia="ja-JP"/>
        </w:rPr>
        <w:t xml:space="preserve"> </w:t>
      </w:r>
      <w:r w:rsidR="0016321B" w:rsidRPr="0035245F">
        <w:rPr>
          <w:rFonts w:ascii="Arial" w:eastAsia="Yu Mincho" w:hAnsi="Arial" w:cs="Arial"/>
          <w:lang w:eastAsia="ja-JP"/>
        </w:rPr>
        <w:t xml:space="preserve">(a) </w:t>
      </w:r>
      <w:r w:rsidRPr="0035245F">
        <w:rPr>
          <w:rFonts w:ascii="Arial" w:eastAsia="Yu Mincho" w:hAnsi="Arial" w:cs="Arial"/>
          <w:lang w:eastAsia="ja-JP"/>
        </w:rPr>
        <w:t xml:space="preserve">Total energies of </w:t>
      </w:r>
      <w:r w:rsidR="00C33EFD" w:rsidRPr="0035245F">
        <w:rPr>
          <w:rFonts w:ascii="Arial" w:eastAsia="Yu Mincho" w:hAnsi="Arial" w:cs="Arial"/>
          <w:lang w:eastAsia="ja-JP"/>
        </w:rPr>
        <w:t xml:space="preserve">ferromagnetic </w:t>
      </w:r>
      <w:r w:rsidRPr="0035245F">
        <w:rPr>
          <w:rFonts w:ascii="Arial" w:eastAsia="Yu Mincho" w:hAnsi="Arial" w:cs="Arial"/>
          <w:lang w:eastAsia="ja-JP"/>
        </w:rPr>
        <w:t>Co</w:t>
      </w:r>
      <w:r w:rsidRPr="0035245F">
        <w:rPr>
          <w:rFonts w:ascii="Arial" w:eastAsia="Yu Mincho" w:hAnsi="Arial" w:cs="Arial"/>
          <w:i/>
          <w:vertAlign w:val="subscript"/>
          <w:lang w:eastAsia="ja-JP"/>
        </w:rPr>
        <w:t>x</w:t>
      </w:r>
      <w:r w:rsidRPr="0035245F">
        <w:rPr>
          <w:rFonts w:ascii="Arial" w:eastAsia="Yu Mincho" w:hAnsi="Arial" w:cs="Arial"/>
          <w:lang w:eastAsia="ja-JP"/>
        </w:rPr>
        <w:t>Mn</w:t>
      </w:r>
      <w:r w:rsidRPr="0035245F">
        <w:rPr>
          <w:rFonts w:ascii="Arial" w:eastAsia="Yu Mincho" w:hAnsi="Arial" w:cs="Arial"/>
          <w:vertAlign w:val="subscript"/>
          <w:lang w:eastAsia="ja-JP"/>
        </w:rPr>
        <w:t>100-</w:t>
      </w:r>
      <w:r w:rsidRPr="0035245F">
        <w:rPr>
          <w:rFonts w:ascii="Arial" w:eastAsia="Yu Mincho" w:hAnsi="Arial" w:cs="Arial"/>
          <w:i/>
          <w:vertAlign w:val="subscript"/>
          <w:lang w:eastAsia="ja-JP"/>
        </w:rPr>
        <w:t>x</w:t>
      </w:r>
      <w:r w:rsidRPr="0035245F">
        <w:rPr>
          <w:rFonts w:ascii="Arial" w:eastAsia="Yu Mincho" w:hAnsi="Arial" w:cs="Arial"/>
          <w:lang w:eastAsia="ja-JP"/>
        </w:rPr>
        <w:t xml:space="preserve"> alloys with </w:t>
      </w:r>
      <w:r w:rsidR="009D499F" w:rsidRPr="0035245F">
        <w:rPr>
          <w:rFonts w:ascii="Arial" w:eastAsia="Yu Mincho" w:hAnsi="Arial" w:cs="Arial"/>
          <w:lang w:eastAsia="ja-JP"/>
        </w:rPr>
        <w:t>68≤</w:t>
      </w:r>
      <w:r w:rsidRPr="0035245F">
        <w:rPr>
          <w:rFonts w:ascii="Arial" w:eastAsia="Yu Mincho" w:hAnsi="Arial" w:cs="Arial"/>
          <w:i/>
          <w:lang w:eastAsia="ja-JP"/>
        </w:rPr>
        <w:t>x</w:t>
      </w:r>
      <w:r w:rsidR="009D499F" w:rsidRPr="0035245F">
        <w:rPr>
          <w:rFonts w:ascii="Arial" w:eastAsia="Yu Mincho" w:hAnsi="Arial" w:cs="Arial"/>
          <w:lang w:eastAsia="ja-JP"/>
        </w:rPr>
        <w:t>≤</w:t>
      </w:r>
      <w:r w:rsidRPr="0035245F">
        <w:rPr>
          <w:rFonts w:ascii="Arial" w:eastAsia="Yu Mincho" w:hAnsi="Arial" w:cs="Arial"/>
          <w:lang w:eastAsia="ja-JP"/>
        </w:rPr>
        <w:t xml:space="preserve">100 calculated as a function of </w:t>
      </w:r>
      <w:r w:rsidR="00CB76CE" w:rsidRPr="0035245F">
        <w:rPr>
          <w:rFonts w:ascii="Arial" w:eastAsia="Yu Mincho" w:hAnsi="Arial" w:cs="Arial"/>
          <w:lang w:eastAsia="ja-JP"/>
        </w:rPr>
        <w:t xml:space="preserve">the strain, </w:t>
      </w:r>
      <w:r w:rsidR="00CB76CE" w:rsidRPr="0035245F">
        <w:rPr>
          <w:rFonts w:ascii="Arial" w:eastAsia="Yu Mincho" w:hAnsi="Arial" w:cs="Arial"/>
          <w:i/>
          <w:lang w:eastAsia="ja-JP"/>
        </w:rPr>
        <w:t>δ</w:t>
      </w:r>
      <w:r w:rsidR="00CB76CE" w:rsidRPr="0035245F">
        <w:rPr>
          <w:rFonts w:ascii="Arial" w:eastAsia="Yu Mincho" w:hAnsi="Arial" w:cs="Arial"/>
          <w:lang w:eastAsia="ja-JP"/>
        </w:rPr>
        <w:t xml:space="preserve">, for </w:t>
      </w:r>
      <w:r w:rsidR="00895BFA" w:rsidRPr="0035245F">
        <w:rPr>
          <w:rFonts w:ascii="Arial" w:eastAsia="Yu Mincho" w:hAnsi="Arial" w:cs="Arial"/>
          <w:lang w:eastAsia="ja-JP"/>
        </w:rPr>
        <w:t>te</w:t>
      </w:r>
      <w:r w:rsidR="00CB76CE" w:rsidRPr="0035245F">
        <w:rPr>
          <w:rFonts w:ascii="Arial" w:eastAsia="Yu Mincho" w:hAnsi="Arial" w:cs="Arial"/>
          <w:lang w:eastAsia="ja-JP"/>
        </w:rPr>
        <w:t>tragonal distortion</w:t>
      </w:r>
      <w:r w:rsidRPr="0035245F">
        <w:rPr>
          <w:rFonts w:ascii="Arial" w:eastAsia="Yu Mincho" w:hAnsi="Arial" w:cs="Arial"/>
          <w:lang w:eastAsia="ja-JP"/>
        </w:rPr>
        <w:t xml:space="preserve">. </w:t>
      </w:r>
      <w:r w:rsidR="00C85932" w:rsidRPr="0035245F">
        <w:rPr>
          <w:rFonts w:ascii="Arial" w:eastAsia="Yu Mincho" w:hAnsi="Arial" w:cs="Arial"/>
          <w:lang w:eastAsia="ja-JP"/>
        </w:rPr>
        <w:t xml:space="preserve">The bcc </w:t>
      </w:r>
      <w:r w:rsidR="00CB76CE" w:rsidRPr="0035245F">
        <w:rPr>
          <w:rFonts w:ascii="Arial" w:eastAsia="Yu Mincho" w:hAnsi="Arial" w:cs="Arial"/>
          <w:lang w:eastAsia="ja-JP"/>
        </w:rPr>
        <w:t>structure</w:t>
      </w:r>
      <w:r w:rsidR="00C85932" w:rsidRPr="0035245F">
        <w:rPr>
          <w:rFonts w:ascii="Arial" w:eastAsia="Yu Mincho" w:hAnsi="Arial" w:cs="Arial"/>
          <w:lang w:eastAsia="ja-JP"/>
        </w:rPr>
        <w:t xml:space="preserve"> corresponds to </w:t>
      </w:r>
      <w:r w:rsidR="000933F2" w:rsidRPr="0035245F">
        <w:rPr>
          <w:rFonts w:ascii="Arial" w:eastAsia="Yu Mincho" w:hAnsi="Arial" w:cs="Arial"/>
          <w:i/>
          <w:lang w:eastAsia="ja-JP"/>
        </w:rPr>
        <w:t>δ</w:t>
      </w:r>
      <w:r w:rsidR="00C85932" w:rsidRPr="0035245F">
        <w:rPr>
          <w:rFonts w:ascii="Arial" w:eastAsia="Yu Mincho" w:hAnsi="Arial" w:cs="Arial"/>
          <w:lang w:eastAsia="ja-JP"/>
        </w:rPr>
        <w:t xml:space="preserve"> = </w:t>
      </w:r>
      <w:r w:rsidR="000933F2" w:rsidRPr="0035245F">
        <w:rPr>
          <w:rFonts w:ascii="Arial" w:eastAsia="Yu Mincho" w:hAnsi="Arial" w:cs="Arial"/>
          <w:lang w:eastAsia="ja-JP"/>
        </w:rPr>
        <w:t>0</w:t>
      </w:r>
      <w:r w:rsidR="00C85932" w:rsidRPr="0035245F">
        <w:rPr>
          <w:rFonts w:ascii="Arial" w:eastAsia="Yu Mincho" w:hAnsi="Arial" w:cs="Arial"/>
          <w:lang w:eastAsia="ja-JP"/>
        </w:rPr>
        <w:t xml:space="preserve">. The total energy </w:t>
      </w:r>
      <w:r w:rsidR="000933F2" w:rsidRPr="0035245F">
        <w:rPr>
          <w:rFonts w:ascii="Arial" w:eastAsia="Yu Mincho" w:hAnsi="Arial" w:cs="Arial"/>
          <w:lang w:eastAsia="ja-JP"/>
        </w:rPr>
        <w:t>of</w:t>
      </w:r>
      <w:r w:rsidR="00C85932" w:rsidRPr="0035245F">
        <w:rPr>
          <w:rFonts w:ascii="Arial" w:eastAsia="Yu Mincho" w:hAnsi="Arial" w:cs="Arial"/>
          <w:lang w:eastAsia="ja-JP"/>
        </w:rPr>
        <w:t xml:space="preserve"> ferromagnetic Fe is also shown for comparison. </w:t>
      </w:r>
      <w:r w:rsidR="0016321B" w:rsidRPr="0035245F">
        <w:rPr>
          <w:rFonts w:ascii="Arial" w:eastAsia="Yu Mincho" w:hAnsi="Arial" w:cs="Arial"/>
          <w:lang w:eastAsia="ja-JP"/>
        </w:rPr>
        <w:t xml:space="preserve">(b) Tetragonal shear moduli </w:t>
      </w:r>
      <w:r w:rsidR="0016321B" w:rsidRPr="0035245F">
        <w:rPr>
          <w:rFonts w:ascii="Arial" w:eastAsia="Yu Mincho" w:hAnsi="Arial" w:cs="Arial"/>
          <w:i/>
          <w:lang w:eastAsia="ja-JP"/>
        </w:rPr>
        <w:t>C</w:t>
      </w:r>
      <w:r w:rsidR="0016321B" w:rsidRPr="0035245F">
        <w:rPr>
          <w:rFonts w:ascii="Arial" w:eastAsia="Yu Mincho" w:hAnsi="Arial" w:cs="Arial"/>
          <w:lang w:eastAsia="ja-JP"/>
        </w:rPr>
        <w:t xml:space="preserve">’ of ferromagnetic CoMn alloys as a function of </w:t>
      </w:r>
      <w:r w:rsidR="0016321B" w:rsidRPr="0035245F">
        <w:rPr>
          <w:rFonts w:ascii="Arial" w:eastAsia="Yu Mincho" w:hAnsi="Arial" w:cs="Arial"/>
          <w:i/>
          <w:lang w:eastAsia="ja-JP"/>
        </w:rPr>
        <w:t>x</w:t>
      </w:r>
      <w:r w:rsidR="0016321B" w:rsidRPr="0035245F">
        <w:rPr>
          <w:rFonts w:ascii="Arial" w:eastAsia="Yu Mincho" w:hAnsi="Arial" w:cs="Arial"/>
          <w:lang w:eastAsia="ja-JP"/>
        </w:rPr>
        <w:t xml:space="preserve">. A horizontal broken line represents the value of </w:t>
      </w:r>
      <w:r w:rsidR="0016321B" w:rsidRPr="0035245F">
        <w:rPr>
          <w:rFonts w:ascii="Arial" w:eastAsia="Yu Mincho" w:hAnsi="Arial" w:cs="Arial"/>
          <w:i/>
          <w:lang w:eastAsia="ja-JP"/>
        </w:rPr>
        <w:t>C</w:t>
      </w:r>
      <w:r w:rsidR="0016321B" w:rsidRPr="0035245F">
        <w:rPr>
          <w:rFonts w:ascii="Arial" w:eastAsia="Yu Mincho" w:hAnsi="Arial" w:cs="Arial"/>
          <w:lang w:eastAsia="ja-JP"/>
        </w:rPr>
        <w:t>’ for bcc Fe.</w:t>
      </w:r>
    </w:p>
    <w:p w14:paraId="3CB54A8C" w14:textId="69C2B0F1" w:rsidR="002D19E7" w:rsidRPr="0035245F" w:rsidRDefault="002D19E7" w:rsidP="002D19E7">
      <w:pPr>
        <w:spacing w:before="480" w:after="240" w:line="360" w:lineRule="auto"/>
        <w:jc w:val="both"/>
        <w:rPr>
          <w:rFonts w:ascii="Arial" w:hAnsi="Arial" w:cs="Arial"/>
          <w:b/>
          <w:bCs/>
        </w:rPr>
      </w:pPr>
      <w:r w:rsidRPr="0035245F">
        <w:rPr>
          <w:rFonts w:ascii="Arial" w:hAnsi="Arial" w:cs="Arial"/>
          <w:b/>
          <w:bCs/>
        </w:rPr>
        <w:t>4. Conclusion</w:t>
      </w:r>
    </w:p>
    <w:p w14:paraId="3509AB2E" w14:textId="6F10021C" w:rsidR="00BA5D84" w:rsidRPr="0035245F" w:rsidRDefault="002A0229" w:rsidP="00D8546A">
      <w:pPr>
        <w:spacing w:after="480" w:line="360" w:lineRule="auto"/>
        <w:ind w:firstLineChars="100" w:firstLine="220"/>
        <w:jc w:val="both"/>
        <w:rPr>
          <w:rFonts w:ascii="Arial" w:hAnsi="Arial" w:cs="Arial"/>
        </w:rPr>
      </w:pPr>
      <w:r w:rsidRPr="0035245F">
        <w:rPr>
          <w:rFonts w:ascii="Arial" w:hAnsi="Arial" w:cs="Arial"/>
        </w:rPr>
        <w:lastRenderedPageBreak/>
        <w:t>Our investigation</w:t>
      </w:r>
      <w:r w:rsidR="002A58DC" w:rsidRPr="0035245F">
        <w:rPr>
          <w:rFonts w:ascii="Arial" w:hAnsi="Arial" w:cs="Arial"/>
        </w:rPr>
        <w:t xml:space="preserve"> </w:t>
      </w:r>
      <w:r w:rsidR="00A20CC8" w:rsidRPr="0035245F">
        <w:rPr>
          <w:rFonts w:ascii="Arial" w:hAnsi="Arial" w:cs="Arial"/>
        </w:rPr>
        <w:t>confirm</w:t>
      </w:r>
      <w:r w:rsidRPr="0035245F">
        <w:rPr>
          <w:rFonts w:ascii="Arial" w:hAnsi="Arial" w:cs="Arial"/>
        </w:rPr>
        <w:t>s</w:t>
      </w:r>
      <w:r w:rsidR="00A20CC8" w:rsidRPr="0035245F">
        <w:rPr>
          <w:rFonts w:ascii="Arial" w:hAnsi="Arial" w:cs="Arial"/>
        </w:rPr>
        <w:t xml:space="preserve"> the softening of metastable bcc Co</w:t>
      </w:r>
      <w:r w:rsidR="00A20CC8" w:rsidRPr="0035245F">
        <w:rPr>
          <w:rFonts w:ascii="Arial" w:hAnsi="Arial" w:cs="Arial"/>
          <w:i/>
          <w:iCs/>
          <w:vertAlign w:val="subscript"/>
        </w:rPr>
        <w:t>x</w:t>
      </w:r>
      <w:r w:rsidR="00A20CC8" w:rsidRPr="0035245F">
        <w:rPr>
          <w:rFonts w:ascii="Arial" w:hAnsi="Arial" w:cs="Arial"/>
        </w:rPr>
        <w:t>Mn</w:t>
      </w:r>
      <w:r w:rsidR="00A20CC8" w:rsidRPr="0035245F">
        <w:rPr>
          <w:rFonts w:ascii="Arial" w:hAnsi="Arial" w:cs="Arial"/>
          <w:vertAlign w:val="subscript"/>
        </w:rPr>
        <w:t>100-</w:t>
      </w:r>
      <w:r w:rsidR="00A20CC8" w:rsidRPr="0035245F">
        <w:rPr>
          <w:rFonts w:ascii="Arial" w:hAnsi="Arial" w:cs="Arial"/>
          <w:i/>
          <w:iCs/>
          <w:vertAlign w:val="subscript"/>
        </w:rPr>
        <w:t>x</w:t>
      </w:r>
      <w:r w:rsidR="00A20CC8" w:rsidRPr="0035245F">
        <w:rPr>
          <w:rFonts w:ascii="Arial" w:hAnsi="Arial" w:cs="Arial"/>
        </w:rPr>
        <w:t xml:space="preserve"> ferromagnetic layers for </w:t>
      </w:r>
      <w:r w:rsidR="00A20CC8" w:rsidRPr="0035245F">
        <w:rPr>
          <w:rFonts w:ascii="Arial" w:hAnsi="Arial" w:cs="Arial"/>
          <w:i/>
          <w:iCs/>
        </w:rPr>
        <w:t>x</w:t>
      </w:r>
      <w:r w:rsidRPr="0035245F">
        <w:rPr>
          <w:rFonts w:ascii="Arial" w:hAnsi="Arial" w:cs="Arial"/>
        </w:rPr>
        <w:t>≤83</w:t>
      </w:r>
      <w:r w:rsidR="00A20CC8" w:rsidRPr="0035245F">
        <w:rPr>
          <w:rFonts w:ascii="Arial" w:hAnsi="Arial" w:cs="Arial"/>
        </w:rPr>
        <w:t xml:space="preserve">, achieving the large TMR ratio of </w:t>
      </w:r>
      <w:r w:rsidR="00634531" w:rsidRPr="0035245F">
        <w:rPr>
          <w:rFonts w:ascii="Arial" w:hAnsi="Arial" w:cs="Arial"/>
        </w:rPr>
        <w:t>229</w:t>
      </w:r>
      <w:r w:rsidR="00A20CC8" w:rsidRPr="0035245F">
        <w:rPr>
          <w:rFonts w:ascii="Arial" w:hAnsi="Arial" w:cs="Arial"/>
        </w:rPr>
        <w:t xml:space="preserve">% at </w:t>
      </w:r>
      <w:r w:rsidRPr="0035245F">
        <w:rPr>
          <w:rFonts w:ascii="Arial" w:hAnsi="Arial" w:cs="Arial"/>
        </w:rPr>
        <w:t>RT</w:t>
      </w:r>
      <w:r w:rsidR="00A20CC8" w:rsidRPr="0035245F">
        <w:rPr>
          <w:rFonts w:ascii="Arial" w:hAnsi="Arial" w:cs="Arial"/>
        </w:rPr>
        <w:t>.</w:t>
      </w:r>
      <w:r w:rsidR="002A58DC" w:rsidRPr="0035245F">
        <w:rPr>
          <w:rFonts w:ascii="Arial" w:hAnsi="Arial" w:cs="Arial"/>
        </w:rPr>
        <w:t xml:space="preserve"> </w:t>
      </w:r>
      <w:r w:rsidR="00A20CC8" w:rsidRPr="0035245F">
        <w:rPr>
          <w:rFonts w:ascii="Arial" w:hAnsi="Arial" w:cs="Arial"/>
        </w:rPr>
        <w:t xml:space="preserve">These MTJs show less dislocations at the </w:t>
      </w:r>
      <w:proofErr w:type="spellStart"/>
      <w:r w:rsidR="00A20CC8" w:rsidRPr="0035245F">
        <w:rPr>
          <w:rFonts w:ascii="Arial" w:hAnsi="Arial" w:cs="Arial"/>
        </w:rPr>
        <w:t>CoMn</w:t>
      </w:r>
      <w:proofErr w:type="spellEnd"/>
      <w:r w:rsidR="00A20CC8" w:rsidRPr="0035245F">
        <w:rPr>
          <w:rFonts w:ascii="Arial" w:hAnsi="Arial" w:cs="Arial"/>
        </w:rPr>
        <w:t>/MgO interfaces</w:t>
      </w:r>
      <w:r w:rsidRPr="0035245F">
        <w:rPr>
          <w:rFonts w:ascii="Arial" w:hAnsi="Arial" w:cs="Arial"/>
        </w:rPr>
        <w:t xml:space="preserve"> due to the </w:t>
      </w:r>
      <w:proofErr w:type="spellStart"/>
      <w:r w:rsidRPr="0035245F">
        <w:rPr>
          <w:rFonts w:ascii="Arial" w:hAnsi="Arial" w:cs="Arial"/>
        </w:rPr>
        <w:t>CoMn</w:t>
      </w:r>
      <w:proofErr w:type="spellEnd"/>
      <w:r w:rsidRPr="0035245F">
        <w:rPr>
          <w:rFonts w:ascii="Arial" w:hAnsi="Arial" w:cs="Arial"/>
        </w:rPr>
        <w:t xml:space="preserve"> softening and MgO stretching</w:t>
      </w:r>
      <w:r w:rsidR="00A20CC8" w:rsidRPr="0035245F">
        <w:rPr>
          <w:rFonts w:ascii="Arial" w:hAnsi="Arial" w:cs="Arial"/>
        </w:rPr>
        <w:t xml:space="preserve">. </w:t>
      </w:r>
      <w:r w:rsidR="00FA2EDE" w:rsidRPr="0035245F">
        <w:rPr>
          <w:rFonts w:ascii="Arial" w:hAnsi="Arial" w:cs="Arial"/>
        </w:rPr>
        <w:t xml:space="preserve">This proves the robustness of MgO for coherent tunnelling. </w:t>
      </w:r>
      <w:r w:rsidR="00A20CC8" w:rsidRPr="0035245F">
        <w:rPr>
          <w:rFonts w:ascii="Arial" w:hAnsi="Arial" w:cs="Arial"/>
        </w:rPr>
        <w:t xml:space="preserve">For </w:t>
      </w:r>
      <w:r w:rsidR="00A20CC8" w:rsidRPr="0035245F">
        <w:rPr>
          <w:rFonts w:ascii="Arial" w:hAnsi="Arial" w:cs="Arial"/>
          <w:i/>
          <w:iCs/>
        </w:rPr>
        <w:t>x</w:t>
      </w:r>
      <w:r w:rsidR="00A20CC8" w:rsidRPr="0035245F">
        <w:rPr>
          <w:rFonts w:ascii="Arial" w:hAnsi="Arial" w:cs="Arial"/>
        </w:rPr>
        <w:t>=86, on the other hand, d</w:t>
      </w:r>
      <w:r w:rsidR="00585033" w:rsidRPr="0035245F">
        <w:rPr>
          <w:rFonts w:ascii="Arial" w:hAnsi="Arial" w:cs="Arial"/>
        </w:rPr>
        <w:t xml:space="preserve">ue to the MgO </w:t>
      </w:r>
      <w:r w:rsidR="00585033" w:rsidRPr="0035245F">
        <w:rPr>
          <w:rFonts w:ascii="Arial" w:hAnsi="Arial" w:cs="Arial"/>
          <w:lang w:eastAsia="ja-JP"/>
        </w:rPr>
        <w:t>contraction</w:t>
      </w:r>
      <w:r w:rsidR="002A58DC" w:rsidRPr="0035245F">
        <w:rPr>
          <w:rFonts w:ascii="Arial" w:hAnsi="Arial" w:cs="Arial"/>
        </w:rPr>
        <w:t xml:space="preserve">, </w:t>
      </w:r>
      <w:r w:rsidR="00585033" w:rsidRPr="0035245F">
        <w:rPr>
          <w:rFonts w:ascii="Arial" w:hAnsi="Arial" w:cs="Arial"/>
        </w:rPr>
        <w:t xml:space="preserve">the higher density of the lattice dislocations is observed, </w:t>
      </w:r>
      <w:r w:rsidR="00A737C2" w:rsidRPr="0035245F">
        <w:rPr>
          <w:rFonts w:ascii="Arial" w:hAnsi="Arial" w:cs="Arial"/>
        </w:rPr>
        <w:t xml:space="preserve">one possible source </w:t>
      </w:r>
      <w:r w:rsidR="00585033" w:rsidRPr="0035245F">
        <w:rPr>
          <w:rFonts w:ascii="Arial" w:hAnsi="Arial" w:cs="Arial"/>
        </w:rPr>
        <w:t xml:space="preserve">in </w:t>
      </w:r>
      <w:r w:rsidR="001C4AA6" w:rsidRPr="0035245F">
        <w:rPr>
          <w:rFonts w:ascii="Arial" w:hAnsi="Arial" w:cs="Arial"/>
        </w:rPr>
        <w:t>the</w:t>
      </w:r>
      <w:r w:rsidR="002A58DC" w:rsidRPr="0035245F">
        <w:rPr>
          <w:rFonts w:ascii="Arial" w:hAnsi="Arial" w:cs="Arial"/>
        </w:rPr>
        <w:t xml:space="preserve"> lower TMR ratio of </w:t>
      </w:r>
      <w:r w:rsidR="00E511A8" w:rsidRPr="0035245F">
        <w:rPr>
          <w:rFonts w:ascii="Arial" w:hAnsi="Arial" w:cs="Arial"/>
        </w:rPr>
        <w:t>142</w:t>
      </w:r>
      <w:r w:rsidR="002A58DC" w:rsidRPr="0035245F">
        <w:rPr>
          <w:rFonts w:ascii="Arial" w:hAnsi="Arial" w:cs="Arial"/>
        </w:rPr>
        <w:t xml:space="preserve">%. </w:t>
      </w:r>
      <w:r w:rsidR="000D64F2" w:rsidRPr="0035245F">
        <w:rPr>
          <w:rFonts w:ascii="Arial" w:hAnsi="Arial" w:cs="Arial"/>
        </w:rPr>
        <w:t>The first-principles calculation also confirm</w:t>
      </w:r>
      <w:r w:rsidR="002B7493" w:rsidRPr="0035245F">
        <w:rPr>
          <w:rFonts w:ascii="Arial" w:hAnsi="Arial" w:cs="Arial"/>
        </w:rPr>
        <w:t>s</w:t>
      </w:r>
      <w:r w:rsidR="000D64F2" w:rsidRPr="0035245F">
        <w:rPr>
          <w:rFonts w:ascii="Arial" w:hAnsi="Arial" w:cs="Arial"/>
        </w:rPr>
        <w:t xml:space="preserve"> t</w:t>
      </w:r>
      <w:r w:rsidR="00E50A5C" w:rsidRPr="0035245F">
        <w:rPr>
          <w:rFonts w:ascii="Arial" w:hAnsi="Arial" w:cs="Arial"/>
        </w:rPr>
        <w:t>he</w:t>
      </w:r>
      <w:r w:rsidR="00D96EAB" w:rsidRPr="0035245F">
        <w:rPr>
          <w:rFonts w:ascii="Arial" w:hAnsi="Arial" w:cs="Arial"/>
        </w:rPr>
        <w:t xml:space="preserve"> softening of</w:t>
      </w:r>
      <w:r w:rsidR="00537A20" w:rsidRPr="0035245F">
        <w:rPr>
          <w:rFonts w:ascii="Arial" w:hAnsi="Arial" w:cs="Arial"/>
        </w:rPr>
        <w:t xml:space="preserve"> bcc </w:t>
      </w:r>
      <w:proofErr w:type="spellStart"/>
      <w:r w:rsidR="00537A20" w:rsidRPr="0035245F">
        <w:rPr>
          <w:rFonts w:ascii="Arial" w:hAnsi="Arial" w:cs="Arial"/>
        </w:rPr>
        <w:t>CoMn</w:t>
      </w:r>
      <w:proofErr w:type="spellEnd"/>
      <w:r w:rsidR="000D64F2" w:rsidRPr="0035245F">
        <w:rPr>
          <w:rFonts w:ascii="Arial" w:hAnsi="Arial" w:cs="Arial"/>
        </w:rPr>
        <w:t xml:space="preserve">, which </w:t>
      </w:r>
      <w:r w:rsidR="00E50A5C" w:rsidRPr="0035245F">
        <w:rPr>
          <w:rFonts w:ascii="Arial" w:hAnsi="Arial" w:cs="Arial"/>
        </w:rPr>
        <w:t xml:space="preserve">becomes </w:t>
      </w:r>
      <w:r w:rsidR="000D2142" w:rsidRPr="0035245F">
        <w:rPr>
          <w:rFonts w:ascii="Arial" w:hAnsi="Arial" w:cs="Arial"/>
        </w:rPr>
        <w:t>promin</w:t>
      </w:r>
      <w:r w:rsidR="00C26565" w:rsidRPr="0035245F">
        <w:rPr>
          <w:rFonts w:ascii="Arial" w:hAnsi="Arial" w:cs="Arial"/>
        </w:rPr>
        <w:t>e</w:t>
      </w:r>
      <w:r w:rsidR="000D2142" w:rsidRPr="0035245F">
        <w:rPr>
          <w:rFonts w:ascii="Arial" w:hAnsi="Arial" w:cs="Arial"/>
        </w:rPr>
        <w:t>nt</w:t>
      </w:r>
      <w:r w:rsidR="00E50A5C" w:rsidRPr="0035245F">
        <w:rPr>
          <w:rFonts w:ascii="Arial" w:hAnsi="Arial" w:cs="Arial"/>
        </w:rPr>
        <w:t xml:space="preserve"> </w:t>
      </w:r>
      <w:r w:rsidR="00130CAA" w:rsidRPr="0035245F">
        <w:rPr>
          <w:rFonts w:ascii="Arial" w:hAnsi="Arial" w:cs="Arial"/>
        </w:rPr>
        <w:t>near the boundary of the</w:t>
      </w:r>
      <w:r w:rsidR="00D96EAB" w:rsidRPr="0035245F">
        <w:rPr>
          <w:rFonts w:ascii="Arial" w:hAnsi="Arial" w:cs="Arial"/>
        </w:rPr>
        <w:t xml:space="preserve"> metastable bcc phase</w:t>
      </w:r>
      <w:r w:rsidR="00E50A5C" w:rsidRPr="0035245F">
        <w:rPr>
          <w:rFonts w:ascii="Arial" w:hAnsi="Arial" w:cs="Arial"/>
        </w:rPr>
        <w:t xml:space="preserve">. </w:t>
      </w:r>
      <w:r w:rsidR="00962D23" w:rsidRPr="0035245F">
        <w:rPr>
          <w:rFonts w:ascii="Arial" w:eastAsia="Yu Mincho" w:hAnsi="Arial" w:cs="Arial"/>
          <w:lang w:eastAsia="ja-JP"/>
        </w:rPr>
        <w:t xml:space="preserve">Although the maximum softness is expected for </w:t>
      </w:r>
      <w:r w:rsidR="00962D23" w:rsidRPr="0035245F">
        <w:rPr>
          <w:rFonts w:ascii="Arial" w:eastAsia="Yu Mincho" w:hAnsi="Arial" w:cs="Arial"/>
          <w:i/>
          <w:iCs/>
          <w:lang w:eastAsia="ja-JP"/>
        </w:rPr>
        <w:t>x</w:t>
      </w:r>
      <w:r w:rsidR="00962D23" w:rsidRPr="0035245F">
        <w:rPr>
          <w:rFonts w:ascii="Arial" w:eastAsia="Yu Mincho" w:hAnsi="Arial" w:cs="Arial"/>
          <w:lang w:eastAsia="ja-JP"/>
        </w:rPr>
        <w:t>=</w:t>
      </w:r>
      <w:r w:rsidR="00F378C0" w:rsidRPr="0035245F">
        <w:rPr>
          <w:rFonts w:ascii="Arial" w:eastAsia="Yu Mincho" w:hAnsi="Arial" w:cs="Arial"/>
          <w:lang w:eastAsia="ja-JP"/>
        </w:rPr>
        <w:t>93.75</w:t>
      </w:r>
      <w:r w:rsidR="00962D23" w:rsidRPr="0035245F">
        <w:rPr>
          <w:rFonts w:ascii="Arial" w:eastAsia="Yu Mincho" w:hAnsi="Arial" w:cs="Arial"/>
          <w:lang w:eastAsia="ja-JP"/>
        </w:rPr>
        <w:t>, it is difficult to s</w:t>
      </w:r>
      <w:r w:rsidR="000D2142" w:rsidRPr="0035245F">
        <w:rPr>
          <w:rFonts w:ascii="Arial" w:eastAsia="Yu Mincho" w:hAnsi="Arial" w:cs="Arial"/>
          <w:lang w:eastAsia="ja-JP"/>
        </w:rPr>
        <w:t>t</w:t>
      </w:r>
      <w:r w:rsidR="00962D23" w:rsidRPr="0035245F">
        <w:rPr>
          <w:rFonts w:ascii="Arial" w:eastAsia="Yu Mincho" w:hAnsi="Arial" w:cs="Arial"/>
          <w:lang w:eastAsia="ja-JP"/>
        </w:rPr>
        <w:t xml:space="preserve">abilise </w:t>
      </w:r>
      <w:r w:rsidR="000D2142" w:rsidRPr="0035245F">
        <w:rPr>
          <w:rFonts w:ascii="Arial" w:eastAsia="Yu Mincho" w:hAnsi="Arial" w:cs="Arial"/>
          <w:lang w:eastAsia="ja-JP"/>
        </w:rPr>
        <w:t>the</w:t>
      </w:r>
      <w:r w:rsidR="00962D23" w:rsidRPr="0035245F">
        <w:rPr>
          <w:rFonts w:ascii="Arial" w:eastAsia="Yu Mincho" w:hAnsi="Arial" w:cs="Arial"/>
          <w:lang w:eastAsia="ja-JP"/>
        </w:rPr>
        <w:t xml:space="preserve"> bcc </w:t>
      </w:r>
      <w:proofErr w:type="spellStart"/>
      <w:r w:rsidR="00962D23" w:rsidRPr="0035245F">
        <w:rPr>
          <w:rFonts w:ascii="Arial" w:eastAsia="Yu Mincho" w:hAnsi="Arial" w:cs="Arial"/>
          <w:lang w:eastAsia="ja-JP"/>
        </w:rPr>
        <w:t>CoMn</w:t>
      </w:r>
      <w:proofErr w:type="spellEnd"/>
      <w:r w:rsidR="00962D23" w:rsidRPr="0035245F">
        <w:rPr>
          <w:rFonts w:ascii="Arial" w:eastAsia="Yu Mincho" w:hAnsi="Arial" w:cs="Arial"/>
          <w:lang w:eastAsia="ja-JP"/>
        </w:rPr>
        <w:t xml:space="preserve"> phase in the form of M</w:t>
      </w:r>
      <w:r w:rsidR="00E511A8" w:rsidRPr="0035245F">
        <w:rPr>
          <w:rFonts w:ascii="Arial" w:eastAsia="Yu Mincho" w:hAnsi="Arial" w:cs="Arial"/>
          <w:lang w:eastAsia="ja-JP"/>
        </w:rPr>
        <w:t>T</w:t>
      </w:r>
      <w:r w:rsidR="00962D23" w:rsidRPr="0035245F">
        <w:rPr>
          <w:rFonts w:ascii="Arial" w:eastAsia="Yu Mincho" w:hAnsi="Arial" w:cs="Arial"/>
          <w:lang w:eastAsia="ja-JP"/>
        </w:rPr>
        <w:t>J</w:t>
      </w:r>
      <w:r w:rsidR="00C26565" w:rsidRPr="0035245F">
        <w:rPr>
          <w:rFonts w:ascii="Arial" w:eastAsia="Yu Mincho" w:hAnsi="Arial" w:cs="Arial"/>
          <w:lang w:eastAsia="ja-JP"/>
        </w:rPr>
        <w:t xml:space="preserve"> after</w:t>
      </w:r>
      <w:r w:rsidR="000D2142" w:rsidRPr="0035245F">
        <w:rPr>
          <w:rFonts w:ascii="Arial" w:eastAsia="Yu Mincho" w:hAnsi="Arial" w:cs="Arial"/>
          <w:lang w:eastAsia="ja-JP"/>
        </w:rPr>
        <w:t xml:space="preserve"> post-</w:t>
      </w:r>
      <w:r w:rsidR="009639AD" w:rsidRPr="0035245F">
        <w:rPr>
          <w:rFonts w:ascii="Arial" w:eastAsia="Yu Mincho" w:hAnsi="Arial" w:cs="Arial"/>
          <w:lang w:eastAsia="ja-JP"/>
        </w:rPr>
        <w:t>annea</w:t>
      </w:r>
      <w:r w:rsidR="000D2142" w:rsidRPr="0035245F">
        <w:rPr>
          <w:rFonts w:ascii="Arial" w:eastAsia="Yu Mincho" w:hAnsi="Arial" w:cs="Arial"/>
          <w:lang w:eastAsia="ja-JP"/>
        </w:rPr>
        <w:t>ling</w:t>
      </w:r>
      <w:r w:rsidR="00962D23" w:rsidRPr="0035245F">
        <w:rPr>
          <w:rFonts w:ascii="Arial" w:eastAsia="Yu Mincho" w:hAnsi="Arial" w:cs="Arial"/>
          <w:lang w:eastAsia="ja-JP"/>
        </w:rPr>
        <w:t xml:space="preserve"> as </w:t>
      </w:r>
      <w:r w:rsidR="00C26565" w:rsidRPr="0035245F">
        <w:rPr>
          <w:rFonts w:ascii="Arial" w:eastAsia="Yu Mincho" w:hAnsi="Arial" w:cs="Arial"/>
          <w:lang w:eastAsia="ja-JP"/>
        </w:rPr>
        <w:t xml:space="preserve">experimentally observed for the case of </w:t>
      </w:r>
      <w:r w:rsidR="00962D23" w:rsidRPr="0035245F">
        <w:rPr>
          <w:rFonts w:ascii="Arial" w:hAnsi="Arial" w:cs="Arial"/>
          <w:i/>
          <w:iCs/>
        </w:rPr>
        <w:t>x</w:t>
      </w:r>
      <w:r w:rsidR="00962D23" w:rsidRPr="0035245F">
        <w:rPr>
          <w:rFonts w:ascii="Arial" w:hAnsi="Arial" w:cs="Arial"/>
        </w:rPr>
        <w:t>=86</w:t>
      </w:r>
      <w:r w:rsidR="00962D23" w:rsidRPr="0035245F">
        <w:rPr>
          <w:rFonts w:ascii="Arial" w:eastAsia="Yu Mincho" w:hAnsi="Arial" w:cs="Arial"/>
          <w:lang w:eastAsia="ja-JP"/>
        </w:rPr>
        <w:t xml:space="preserve">. </w:t>
      </w:r>
      <w:r w:rsidR="001C4AA6" w:rsidRPr="0035245F">
        <w:rPr>
          <w:rFonts w:ascii="Arial" w:hAnsi="Arial" w:cs="Arial"/>
        </w:rPr>
        <w:t xml:space="preserve">Further precise control of the lattice matching can demonstrate much </w:t>
      </w:r>
      <w:r w:rsidR="00054744" w:rsidRPr="0035245F">
        <w:rPr>
          <w:rFonts w:ascii="Arial" w:hAnsi="Arial" w:cs="Arial"/>
        </w:rPr>
        <w:t>larger</w:t>
      </w:r>
      <w:r w:rsidR="001C4AA6" w:rsidRPr="0035245F">
        <w:rPr>
          <w:rFonts w:ascii="Arial" w:hAnsi="Arial" w:cs="Arial"/>
        </w:rPr>
        <w:t xml:space="preserve"> TMR ratios</w:t>
      </w:r>
      <w:r w:rsidR="00054744" w:rsidRPr="0035245F">
        <w:rPr>
          <w:rFonts w:ascii="Arial" w:hAnsi="Arial" w:cs="Arial"/>
        </w:rPr>
        <w:t xml:space="preserve"> as required for greater integration and capacity of MTJ-based storages and memories.</w:t>
      </w:r>
    </w:p>
    <w:p w14:paraId="75B183D7" w14:textId="24722AB7" w:rsidR="0035245F" w:rsidRPr="00130AAD" w:rsidRDefault="0035245F" w:rsidP="0035245F">
      <w:pPr>
        <w:spacing w:before="480" w:after="240" w:line="360" w:lineRule="auto"/>
        <w:jc w:val="both"/>
        <w:rPr>
          <w:rFonts w:ascii="Arial" w:hAnsi="Arial" w:cs="Arial"/>
          <w:b/>
          <w:bCs/>
        </w:rPr>
      </w:pPr>
      <w:r>
        <w:rPr>
          <w:rFonts w:ascii="Arial" w:hAnsi="Arial" w:cs="Arial"/>
          <w:b/>
          <w:bCs/>
        </w:rPr>
        <w:t>Appendix I</w:t>
      </w:r>
      <w:r w:rsidRPr="00130AAD">
        <w:rPr>
          <w:rFonts w:ascii="Arial" w:hAnsi="Arial" w:cs="Arial"/>
          <w:b/>
          <w:bCs/>
        </w:rPr>
        <w:t xml:space="preserve">. Magnetic Tunnel Junction without an </w:t>
      </w:r>
      <w:proofErr w:type="spellStart"/>
      <w:r w:rsidRPr="00130AAD">
        <w:rPr>
          <w:rFonts w:ascii="Arial" w:hAnsi="Arial" w:cs="Arial"/>
          <w:b/>
          <w:bCs/>
        </w:rPr>
        <w:t>IrMn</w:t>
      </w:r>
      <w:proofErr w:type="spellEnd"/>
      <w:r w:rsidRPr="00130AAD">
        <w:rPr>
          <w:rFonts w:ascii="Arial" w:hAnsi="Arial" w:cs="Arial"/>
          <w:b/>
          <w:bCs/>
        </w:rPr>
        <w:t xml:space="preserve"> layer</w:t>
      </w:r>
    </w:p>
    <w:p w14:paraId="361BCFAF" w14:textId="2898F105" w:rsidR="0035245F" w:rsidRPr="00130AAD" w:rsidRDefault="0035245F" w:rsidP="0035245F">
      <w:pPr>
        <w:spacing w:after="480" w:line="360" w:lineRule="auto"/>
        <w:ind w:firstLineChars="100" w:firstLine="220"/>
        <w:jc w:val="both"/>
        <w:rPr>
          <w:rFonts w:ascii="Arial" w:hAnsi="Arial" w:cs="Arial"/>
        </w:rPr>
      </w:pPr>
      <w:r w:rsidRPr="00130AAD">
        <w:rPr>
          <w:rFonts w:ascii="Arial" w:hAnsi="Arial" w:cs="Arial"/>
        </w:rPr>
        <w:t xml:space="preserve">A set of magnetic tunnel junctions (MTJs) consisting of </w:t>
      </w:r>
      <w:proofErr w:type="gramStart"/>
      <w:r w:rsidRPr="00130AAD">
        <w:rPr>
          <w:rFonts w:ascii="Arial" w:hAnsi="Arial" w:cs="Arial"/>
        </w:rPr>
        <w:t>MgO(</w:t>
      </w:r>
      <w:proofErr w:type="gramEnd"/>
      <w:r w:rsidRPr="00130AAD">
        <w:rPr>
          <w:rFonts w:ascii="Arial" w:hAnsi="Arial" w:cs="Arial"/>
        </w:rPr>
        <w:t>001) single crystalline substrate/Cr (40)/Co</w:t>
      </w:r>
      <w:r w:rsidRPr="00130AAD">
        <w:rPr>
          <w:rFonts w:ascii="Arial" w:hAnsi="Arial" w:cs="Arial"/>
          <w:i/>
          <w:iCs/>
          <w:vertAlign w:val="subscript"/>
        </w:rPr>
        <w:t>x</w:t>
      </w:r>
      <w:r w:rsidRPr="00130AAD">
        <w:rPr>
          <w:rFonts w:ascii="Arial" w:hAnsi="Arial" w:cs="Arial"/>
        </w:rPr>
        <w:t>Mn</w:t>
      </w:r>
      <w:r w:rsidRPr="00130AAD">
        <w:rPr>
          <w:rFonts w:ascii="Arial" w:hAnsi="Arial" w:cs="Arial"/>
          <w:vertAlign w:val="subscript"/>
        </w:rPr>
        <w:t>100-</w:t>
      </w:r>
      <w:r w:rsidRPr="00130AAD">
        <w:rPr>
          <w:rFonts w:ascii="Arial" w:hAnsi="Arial" w:cs="Arial"/>
          <w:i/>
          <w:iCs/>
          <w:vertAlign w:val="subscript"/>
        </w:rPr>
        <w:t>x</w:t>
      </w:r>
      <w:r w:rsidRPr="00130AAD">
        <w:rPr>
          <w:rFonts w:ascii="Arial" w:hAnsi="Arial" w:cs="Arial"/>
        </w:rPr>
        <w:t xml:space="preserve"> (10)/MgO (2.4)/Co</w:t>
      </w:r>
      <w:r w:rsidRPr="00130AAD">
        <w:rPr>
          <w:rFonts w:ascii="Arial" w:hAnsi="Arial" w:cs="Arial"/>
          <w:i/>
          <w:iCs/>
          <w:vertAlign w:val="subscript"/>
        </w:rPr>
        <w:t>x</w:t>
      </w:r>
      <w:r w:rsidRPr="00130AAD">
        <w:rPr>
          <w:rFonts w:ascii="Arial" w:hAnsi="Arial" w:cs="Arial"/>
        </w:rPr>
        <w:t>Mn</w:t>
      </w:r>
      <w:r w:rsidRPr="00130AAD">
        <w:rPr>
          <w:rFonts w:ascii="Arial" w:hAnsi="Arial" w:cs="Arial"/>
          <w:vertAlign w:val="subscript"/>
        </w:rPr>
        <w:t>100-</w:t>
      </w:r>
      <w:r w:rsidRPr="00130AAD">
        <w:rPr>
          <w:rFonts w:ascii="Arial" w:hAnsi="Arial" w:cs="Arial"/>
          <w:i/>
          <w:iCs/>
          <w:vertAlign w:val="subscript"/>
        </w:rPr>
        <w:t>x</w:t>
      </w:r>
      <w:r w:rsidRPr="00130AAD">
        <w:rPr>
          <w:rFonts w:ascii="Arial" w:hAnsi="Arial" w:cs="Arial"/>
        </w:rPr>
        <w:t xml:space="preserve"> (4)/Ni</w:t>
      </w:r>
      <w:r w:rsidRPr="00130AAD">
        <w:rPr>
          <w:rFonts w:ascii="Arial" w:hAnsi="Arial" w:cs="Arial"/>
          <w:vertAlign w:val="subscript"/>
        </w:rPr>
        <w:t>80</w:t>
      </w:r>
      <w:r w:rsidRPr="00130AAD">
        <w:rPr>
          <w:rFonts w:ascii="Arial" w:hAnsi="Arial" w:cs="Arial"/>
        </w:rPr>
        <w:t>Fe</w:t>
      </w:r>
      <w:r w:rsidRPr="00130AAD">
        <w:rPr>
          <w:rFonts w:ascii="Arial" w:hAnsi="Arial" w:cs="Arial"/>
          <w:vertAlign w:val="subscript"/>
        </w:rPr>
        <w:t>20</w:t>
      </w:r>
      <w:r w:rsidRPr="00130AAD">
        <w:rPr>
          <w:rFonts w:ascii="Arial" w:hAnsi="Arial" w:cs="Arial"/>
        </w:rPr>
        <w:t xml:space="preserve"> (5)/Ru (10) (thickness in nm) with a </w:t>
      </w:r>
      <w:proofErr w:type="spellStart"/>
      <w:r w:rsidRPr="00130AAD">
        <w:rPr>
          <w:rFonts w:ascii="Arial" w:hAnsi="Arial" w:cs="Arial"/>
        </w:rPr>
        <w:t>Ti</w:t>
      </w:r>
      <w:proofErr w:type="spellEnd"/>
      <w:r w:rsidRPr="00130AAD">
        <w:rPr>
          <w:rFonts w:ascii="Arial" w:hAnsi="Arial" w:cs="Arial"/>
        </w:rPr>
        <w:t xml:space="preserve"> and Au top electrode was also fabricated and measured as shown in Fig. </w:t>
      </w:r>
      <w:r>
        <w:rPr>
          <w:rFonts w:ascii="Arial" w:hAnsi="Arial" w:cs="Arial"/>
        </w:rPr>
        <w:t>A</w:t>
      </w:r>
      <w:r w:rsidRPr="00130AAD">
        <w:rPr>
          <w:rFonts w:ascii="Arial" w:hAnsi="Arial" w:cs="Arial"/>
        </w:rPr>
        <w:t xml:space="preserve">1. The MTJs were annealed at 573K, which achieved stable antiparallel states </w:t>
      </w:r>
      <w:r w:rsidRPr="00130AAD">
        <w:rPr>
          <w:rFonts w:ascii="Arial" w:hAnsi="Arial" w:cs="Arial"/>
          <w:iCs/>
        </w:rPr>
        <w:t xml:space="preserve">for </w:t>
      </w:r>
      <w:r w:rsidRPr="00130AAD">
        <w:rPr>
          <w:rFonts w:ascii="Arial" w:hAnsi="Arial" w:cs="Arial"/>
          <w:i/>
          <w:iCs/>
        </w:rPr>
        <w:t>x</w:t>
      </w:r>
      <w:r w:rsidRPr="00130AAD">
        <w:rPr>
          <w:rFonts w:ascii="Arial" w:hAnsi="Arial" w:cs="Arial"/>
        </w:rPr>
        <w:t xml:space="preserve"> = 83 and 86 as compared with those post-annealed at higher temperature in Fig. 1. This may be due to possible dispersion of Mn within the ferromagnetic Co</w:t>
      </w:r>
      <w:r w:rsidRPr="00130AAD">
        <w:rPr>
          <w:rFonts w:ascii="Arial" w:hAnsi="Arial" w:cs="Arial"/>
          <w:i/>
          <w:iCs/>
          <w:vertAlign w:val="subscript"/>
        </w:rPr>
        <w:t>x</w:t>
      </w:r>
      <w:r w:rsidRPr="00130AAD">
        <w:rPr>
          <w:rFonts w:ascii="Arial" w:hAnsi="Arial" w:cs="Arial"/>
        </w:rPr>
        <w:t>Mn</w:t>
      </w:r>
      <w:r w:rsidRPr="00130AAD">
        <w:rPr>
          <w:rFonts w:ascii="Arial" w:hAnsi="Arial" w:cs="Arial"/>
          <w:vertAlign w:val="subscript"/>
        </w:rPr>
        <w:t>100-</w:t>
      </w:r>
      <w:r w:rsidRPr="00130AAD">
        <w:rPr>
          <w:rFonts w:ascii="Arial" w:hAnsi="Arial" w:cs="Arial"/>
          <w:i/>
          <w:iCs/>
          <w:vertAlign w:val="subscript"/>
        </w:rPr>
        <w:t>x</w:t>
      </w:r>
      <w:r w:rsidRPr="00130AAD">
        <w:rPr>
          <w:rFonts w:ascii="Arial" w:hAnsi="Arial" w:cs="Arial"/>
        </w:rPr>
        <w:t xml:space="preserve"> layers during annealing but confirms the validity of our MTJ evaluation even without attaching an antiferromagnetic </w:t>
      </w:r>
      <w:proofErr w:type="spellStart"/>
      <w:r w:rsidRPr="00130AAD">
        <w:rPr>
          <w:rFonts w:ascii="Arial" w:hAnsi="Arial" w:cs="Arial"/>
        </w:rPr>
        <w:t>IrMn</w:t>
      </w:r>
      <w:proofErr w:type="spellEnd"/>
      <w:r w:rsidRPr="00130AAD">
        <w:rPr>
          <w:rFonts w:ascii="Arial" w:hAnsi="Arial" w:cs="Arial"/>
        </w:rPr>
        <w:t xml:space="preserve"> layer to induce exchange biased pinning. Note that these MTJs show smaller TMR ratios of 178 (146) and 234 (</w:t>
      </w:r>
      <w:proofErr w:type="gramStart"/>
      <w:r w:rsidRPr="00130AAD">
        <w:rPr>
          <w:rFonts w:ascii="Arial" w:hAnsi="Arial" w:cs="Arial"/>
        </w:rPr>
        <w:t>113)%</w:t>
      </w:r>
      <w:proofErr w:type="gramEnd"/>
      <w:r w:rsidRPr="00130AAD">
        <w:rPr>
          <w:rFonts w:ascii="Arial" w:hAnsi="Arial" w:cs="Arial"/>
        </w:rPr>
        <w:t xml:space="preserve"> at 10K (RT) for </w:t>
      </w:r>
      <w:r w:rsidRPr="00130AAD">
        <w:rPr>
          <w:rFonts w:ascii="Arial" w:hAnsi="Arial" w:cs="Arial"/>
          <w:i/>
          <w:iCs/>
        </w:rPr>
        <w:t>x</w:t>
      </w:r>
      <w:r w:rsidRPr="00130AAD">
        <w:rPr>
          <w:rFonts w:ascii="Arial" w:hAnsi="Arial" w:cs="Arial"/>
        </w:rPr>
        <w:t xml:space="preserve"> = 83 and 86, respectively, which are smaller than those measured in Fig. 1 due to less crystallinity by lower annealing temperature.</w:t>
      </w:r>
    </w:p>
    <w:p w14:paraId="63FB3AB9" w14:textId="77777777" w:rsidR="0035245F" w:rsidRPr="00130AAD" w:rsidRDefault="0035245F" w:rsidP="0035245F">
      <w:pPr>
        <w:spacing w:after="0" w:line="360" w:lineRule="auto"/>
        <w:jc w:val="center"/>
        <w:rPr>
          <w:rFonts w:ascii="Arial" w:hAnsi="Arial" w:cs="Arial"/>
        </w:rPr>
      </w:pPr>
      <w:r w:rsidRPr="00130AAD">
        <w:rPr>
          <w:rFonts w:ascii="Arial" w:hAnsi="Arial" w:cs="Arial"/>
          <w:noProof/>
        </w:rPr>
        <w:drawing>
          <wp:inline distT="0" distB="0" distL="0" distR="0" wp14:anchorId="0DA9DB2B" wp14:editId="4849C9AD">
            <wp:extent cx="5943600" cy="2734945"/>
            <wp:effectExtent l="0" t="0" r="0" b="0"/>
            <wp:docPr id="9" name="図 8"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光 が含まれている画像&#10;&#10;自動的に生成された説明"/>
                    <pic:cNvPicPr>
                      <a:picLocks noChangeAspect="1"/>
                    </pic:cNvPicPr>
                  </pic:nvPicPr>
                  <pic:blipFill>
                    <a:blip r:embed="rId12"/>
                    <a:stretch>
                      <a:fillRect/>
                    </a:stretch>
                  </pic:blipFill>
                  <pic:spPr>
                    <a:xfrm>
                      <a:off x="0" y="0"/>
                      <a:ext cx="5943600" cy="2734945"/>
                    </a:xfrm>
                    <a:prstGeom prst="rect">
                      <a:avLst/>
                    </a:prstGeom>
                  </pic:spPr>
                </pic:pic>
              </a:graphicData>
            </a:graphic>
          </wp:inline>
        </w:drawing>
      </w:r>
      <w:r w:rsidRPr="00130AAD" w:rsidDel="003D4AE3">
        <w:rPr>
          <w:rFonts w:ascii="Arial" w:hAnsi="Arial" w:cs="Arial"/>
        </w:rPr>
        <w:t xml:space="preserve"> </w:t>
      </w:r>
    </w:p>
    <w:p w14:paraId="3808B65B" w14:textId="63674F45" w:rsidR="0035245F" w:rsidRPr="00130AAD" w:rsidRDefault="0035245F" w:rsidP="0035245F">
      <w:pPr>
        <w:spacing w:after="480" w:line="360" w:lineRule="auto"/>
        <w:jc w:val="both"/>
        <w:rPr>
          <w:rFonts w:ascii="Arial" w:hAnsi="Arial" w:cs="Arial"/>
        </w:rPr>
      </w:pPr>
      <w:r w:rsidRPr="00130AAD">
        <w:rPr>
          <w:rFonts w:ascii="Arial" w:hAnsi="Arial" w:cs="Arial"/>
        </w:rPr>
        <w:lastRenderedPageBreak/>
        <w:t xml:space="preserve">Figure </w:t>
      </w:r>
      <w:r>
        <w:rPr>
          <w:rFonts w:ascii="Arial" w:hAnsi="Arial" w:cs="Arial"/>
        </w:rPr>
        <w:t>A</w:t>
      </w:r>
      <w:r w:rsidRPr="00130AAD">
        <w:rPr>
          <w:rFonts w:ascii="Arial" w:hAnsi="Arial" w:cs="Arial"/>
        </w:rPr>
        <w:t>1 TMR curves of Co</w:t>
      </w:r>
      <w:r w:rsidRPr="00130AAD">
        <w:rPr>
          <w:rFonts w:ascii="Arial" w:hAnsi="Arial" w:cs="Arial"/>
          <w:i/>
          <w:iCs/>
          <w:vertAlign w:val="subscript"/>
        </w:rPr>
        <w:t>x</w:t>
      </w:r>
      <w:r w:rsidRPr="00130AAD">
        <w:rPr>
          <w:rFonts w:ascii="Arial" w:hAnsi="Arial" w:cs="Arial"/>
        </w:rPr>
        <w:t>Mn</w:t>
      </w:r>
      <w:r w:rsidRPr="00130AAD">
        <w:rPr>
          <w:rFonts w:ascii="Arial" w:hAnsi="Arial" w:cs="Arial"/>
          <w:vertAlign w:val="subscript"/>
        </w:rPr>
        <w:t>100-</w:t>
      </w:r>
      <w:r w:rsidRPr="00130AAD">
        <w:rPr>
          <w:rFonts w:ascii="Arial" w:hAnsi="Arial" w:cs="Arial"/>
          <w:i/>
          <w:iCs/>
          <w:vertAlign w:val="subscript"/>
        </w:rPr>
        <w:t>x</w:t>
      </w:r>
      <w:r w:rsidRPr="00130AAD">
        <w:rPr>
          <w:rFonts w:ascii="Arial" w:hAnsi="Arial" w:cs="Arial"/>
        </w:rPr>
        <w:t xml:space="preserve"> (83 ≤ </w:t>
      </w:r>
      <w:r w:rsidRPr="00130AAD">
        <w:rPr>
          <w:rFonts w:ascii="Arial" w:hAnsi="Arial" w:cs="Arial"/>
          <w:i/>
          <w:iCs/>
        </w:rPr>
        <w:t>x</w:t>
      </w:r>
      <w:r w:rsidRPr="00130AAD">
        <w:rPr>
          <w:rFonts w:ascii="Arial" w:hAnsi="Arial" w:cs="Arial"/>
        </w:rPr>
        <w:t xml:space="preserve"> ≤86) measured at (a) 10 K and (b) room temperature (RT) (300 K).</w:t>
      </w:r>
    </w:p>
    <w:p w14:paraId="41489128" w14:textId="4DF29EE9" w:rsidR="0035245F" w:rsidRPr="00130AAD" w:rsidRDefault="0035245F" w:rsidP="0035245F">
      <w:pPr>
        <w:spacing w:before="480" w:after="240" w:line="360" w:lineRule="auto"/>
        <w:jc w:val="both"/>
        <w:rPr>
          <w:rFonts w:ascii="Arial" w:hAnsi="Arial" w:cs="Arial"/>
          <w:b/>
          <w:bCs/>
        </w:rPr>
      </w:pPr>
      <w:r>
        <w:rPr>
          <w:rFonts w:ascii="Arial" w:hAnsi="Arial" w:cs="Arial"/>
          <w:b/>
          <w:bCs/>
        </w:rPr>
        <w:t>Appendix I</w:t>
      </w:r>
      <w:r>
        <w:rPr>
          <w:rFonts w:ascii="Arial" w:hAnsi="Arial" w:cs="Arial"/>
          <w:b/>
          <w:bCs/>
        </w:rPr>
        <w:t>I</w:t>
      </w:r>
      <w:r w:rsidRPr="00130AAD">
        <w:rPr>
          <w:rFonts w:ascii="Arial" w:hAnsi="Arial" w:cs="Arial"/>
          <w:b/>
          <w:bCs/>
        </w:rPr>
        <w:t xml:space="preserve">. Temperature Dependence of Tunnelling Magnetoresistance Ratios and </w:t>
      </w:r>
      <w:proofErr w:type="spellStart"/>
      <w:r w:rsidRPr="00130AAD">
        <w:rPr>
          <w:rFonts w:ascii="Arial" w:hAnsi="Arial" w:cs="Arial"/>
          <w:b/>
          <w:bCs/>
        </w:rPr>
        <w:t>Conductances</w:t>
      </w:r>
      <w:proofErr w:type="spellEnd"/>
    </w:p>
    <w:p w14:paraId="17F58C0B" w14:textId="4F1B0016" w:rsidR="0035245F" w:rsidRPr="00130AAD" w:rsidRDefault="0035245F" w:rsidP="0035245F">
      <w:pPr>
        <w:spacing w:after="480" w:line="360" w:lineRule="auto"/>
        <w:ind w:firstLineChars="100" w:firstLine="220"/>
        <w:jc w:val="both"/>
        <w:rPr>
          <w:rFonts w:ascii="Arial" w:hAnsi="Arial" w:cs="Arial"/>
        </w:rPr>
      </w:pPr>
      <w:r w:rsidRPr="00130AAD">
        <w:rPr>
          <w:rFonts w:ascii="Arial" w:hAnsi="Arial" w:cs="Arial"/>
        </w:rPr>
        <w:t xml:space="preserve">The temperature dependence of the TMR ratios for </w:t>
      </w:r>
      <w:r w:rsidRPr="00130AAD">
        <w:rPr>
          <w:rFonts w:ascii="Arial" w:hAnsi="Arial" w:cs="Arial"/>
          <w:i/>
          <w:iCs/>
        </w:rPr>
        <w:t>x</w:t>
      </w:r>
      <w:r w:rsidRPr="00130AAD">
        <w:rPr>
          <w:rFonts w:ascii="Arial" w:hAnsi="Arial" w:cs="Arial"/>
        </w:rPr>
        <w:t xml:space="preserve"> = 75 is shown in Fig. </w:t>
      </w:r>
      <w:r>
        <w:rPr>
          <w:rFonts w:ascii="Arial" w:hAnsi="Arial" w:cs="Arial"/>
        </w:rPr>
        <w:t>A</w:t>
      </w:r>
      <w:r w:rsidRPr="00130AAD">
        <w:rPr>
          <w:rFonts w:ascii="Arial" w:hAnsi="Arial" w:cs="Arial"/>
        </w:rPr>
        <w:t xml:space="preserve">2(a), revealing the decreases in the TMR ratios with increasing temperature. </w:t>
      </w:r>
      <w:r w:rsidRPr="00130AAD">
        <w:rPr>
          <w:rFonts w:ascii="Arial" w:eastAsia="Yu Mincho" w:hAnsi="Arial" w:cs="Arial"/>
          <w:lang w:eastAsia="ja-JP"/>
        </w:rPr>
        <w:t xml:space="preserve">In the magnetic tunnelling conductance </w:t>
      </w:r>
      <w:r w:rsidRPr="00130AAD">
        <w:rPr>
          <w:rFonts w:ascii="Arial" w:hAnsi="Arial" w:cs="Arial"/>
        </w:rPr>
        <w:t xml:space="preserve">for </w:t>
      </w:r>
      <w:r w:rsidRPr="00130AAD">
        <w:rPr>
          <w:rFonts w:ascii="Arial" w:hAnsi="Arial" w:cs="Arial"/>
          <w:i/>
          <w:iCs/>
        </w:rPr>
        <w:t>x</w:t>
      </w:r>
      <w:r w:rsidRPr="00130AAD">
        <w:rPr>
          <w:rFonts w:ascii="Arial" w:hAnsi="Arial" w:cs="Arial"/>
        </w:rPr>
        <w:t xml:space="preserve"> = 75 </w:t>
      </w:r>
      <w:r w:rsidRPr="00130AAD">
        <w:rPr>
          <w:rFonts w:ascii="Arial" w:eastAsia="Yu Mincho" w:hAnsi="Arial" w:cs="Arial"/>
          <w:lang w:eastAsia="ja-JP"/>
        </w:rPr>
        <w:t xml:space="preserve">show in Fig. </w:t>
      </w:r>
      <w:r>
        <w:rPr>
          <w:rFonts w:ascii="Arial" w:eastAsia="Yu Mincho" w:hAnsi="Arial" w:cs="Arial"/>
          <w:lang w:eastAsia="ja-JP"/>
        </w:rPr>
        <w:t>A</w:t>
      </w:r>
      <w:r w:rsidRPr="00130AAD">
        <w:rPr>
          <w:rFonts w:ascii="Arial" w:eastAsia="Yu Mincho" w:hAnsi="Arial" w:cs="Arial"/>
          <w:lang w:eastAsia="ja-JP"/>
        </w:rPr>
        <w:t xml:space="preserve">2(b), both parallel and antiparallel conductance,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p</w:t>
      </w:r>
      <w:proofErr w:type="spellEnd"/>
      <w:r w:rsidRPr="00130AAD">
        <w:rPr>
          <w:rFonts w:ascii="Arial" w:eastAsia="Yu Mincho" w:hAnsi="Arial" w:cs="Arial"/>
          <w:lang w:eastAsia="ja-JP"/>
        </w:rPr>
        <w:t xml:space="preserve"> and </w:t>
      </w:r>
      <w:r w:rsidRPr="00130AAD">
        <w:rPr>
          <w:rFonts w:ascii="Arial" w:eastAsia="Yu Mincho" w:hAnsi="Arial" w:cs="Arial"/>
          <w:i/>
          <w:iCs/>
          <w:lang w:eastAsia="ja-JP"/>
        </w:rPr>
        <w:t>G</w:t>
      </w:r>
      <w:r w:rsidRPr="00130AAD">
        <w:rPr>
          <w:rFonts w:ascii="Arial" w:eastAsia="Yu Mincho" w:hAnsi="Arial" w:cs="Arial"/>
          <w:vertAlign w:val="subscript"/>
          <w:lang w:eastAsia="ja-JP"/>
        </w:rPr>
        <w:t>ap</w:t>
      </w:r>
      <w:r w:rsidRPr="00130AAD">
        <w:rPr>
          <w:rFonts w:ascii="Arial" w:eastAsia="Yu Mincho" w:hAnsi="Arial" w:cs="Arial"/>
          <w:lang w:eastAsia="ja-JP"/>
        </w:rPr>
        <w:t>, respectively, are found to increase with increasing temperature.</w:t>
      </w:r>
    </w:p>
    <w:p w14:paraId="420A33AC" w14:textId="77777777" w:rsidR="0035245F" w:rsidRPr="00130AAD" w:rsidRDefault="0035245F" w:rsidP="0035245F">
      <w:pPr>
        <w:spacing w:after="0" w:line="360" w:lineRule="auto"/>
        <w:jc w:val="center"/>
        <w:rPr>
          <w:rFonts w:ascii="Arial" w:hAnsi="Arial" w:cs="Arial"/>
        </w:rPr>
      </w:pPr>
      <w:r w:rsidRPr="00130AAD">
        <w:rPr>
          <w:rFonts w:ascii="Arial" w:hAnsi="Arial" w:cs="Arial"/>
          <w:noProof/>
        </w:rPr>
        <w:drawing>
          <wp:inline distT="0" distB="0" distL="0" distR="0" wp14:anchorId="51CACF82" wp14:editId="6C878A03">
            <wp:extent cx="2552369" cy="3343253"/>
            <wp:effectExtent l="0" t="0" r="635" b="0"/>
            <wp:docPr id="1"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ダイアグラム&#10;&#10;自動的に生成された説明"/>
                    <pic:cNvPicPr/>
                  </pic:nvPicPr>
                  <pic:blipFill rotWithShape="1">
                    <a:blip r:embed="rId13">
                      <a:extLst>
                        <a:ext uri="{28A0092B-C50C-407E-A947-70E740481C1C}">
                          <a14:useLocalDpi xmlns:a14="http://schemas.microsoft.com/office/drawing/2010/main" val="0"/>
                        </a:ext>
                      </a:extLst>
                    </a:blip>
                    <a:srcRect l="27425" r="29632"/>
                    <a:stretch/>
                  </pic:blipFill>
                  <pic:spPr bwMode="auto">
                    <a:xfrm>
                      <a:off x="0" y="0"/>
                      <a:ext cx="2552386" cy="3343275"/>
                    </a:xfrm>
                    <a:prstGeom prst="rect">
                      <a:avLst/>
                    </a:prstGeom>
                    <a:ln>
                      <a:noFill/>
                    </a:ln>
                    <a:extLst>
                      <a:ext uri="{53640926-AAD7-44D8-BBD7-CCE9431645EC}">
                        <a14:shadowObscured xmlns:a14="http://schemas.microsoft.com/office/drawing/2010/main"/>
                      </a:ext>
                    </a:extLst>
                  </pic:spPr>
                </pic:pic>
              </a:graphicData>
            </a:graphic>
          </wp:inline>
        </w:drawing>
      </w:r>
      <w:r w:rsidRPr="00130AAD" w:rsidDel="003D4AE3">
        <w:rPr>
          <w:rFonts w:ascii="Arial" w:hAnsi="Arial" w:cs="Arial"/>
        </w:rPr>
        <w:t xml:space="preserve"> </w:t>
      </w:r>
    </w:p>
    <w:p w14:paraId="1C6D37BC" w14:textId="11A78488" w:rsidR="0035245F" w:rsidRPr="00130AAD" w:rsidRDefault="0035245F" w:rsidP="0035245F">
      <w:pPr>
        <w:spacing w:after="480" w:line="360" w:lineRule="auto"/>
        <w:jc w:val="both"/>
        <w:rPr>
          <w:rFonts w:ascii="Arial" w:hAnsi="Arial" w:cs="Arial"/>
        </w:rPr>
      </w:pPr>
      <w:r w:rsidRPr="00130AAD">
        <w:rPr>
          <w:rFonts w:ascii="Arial" w:hAnsi="Arial" w:cs="Arial"/>
        </w:rPr>
        <w:t xml:space="preserve">Figure </w:t>
      </w:r>
      <w:r>
        <w:rPr>
          <w:rFonts w:ascii="Arial" w:hAnsi="Arial" w:cs="Arial"/>
        </w:rPr>
        <w:t>A</w:t>
      </w:r>
      <w:r w:rsidRPr="00130AAD">
        <w:rPr>
          <w:rFonts w:ascii="Arial" w:hAnsi="Arial" w:cs="Arial"/>
        </w:rPr>
        <w:t xml:space="preserve">2 </w:t>
      </w:r>
      <w:r w:rsidRPr="00130AAD">
        <w:rPr>
          <w:rFonts w:ascii="Arial" w:eastAsia="Yu Mincho" w:hAnsi="Arial" w:cs="Arial"/>
          <w:lang w:eastAsia="ja-JP"/>
        </w:rPr>
        <w:t xml:space="preserve">(a) Temperature dependence of the TMR ratios for MTJ with </w:t>
      </w:r>
      <w:r w:rsidRPr="00130AAD">
        <w:rPr>
          <w:rFonts w:ascii="Arial" w:eastAsia="Yu Mincho" w:hAnsi="Arial" w:cs="Arial"/>
          <w:i/>
          <w:iCs/>
          <w:lang w:eastAsia="ja-JP"/>
        </w:rPr>
        <w:t>x</w:t>
      </w:r>
      <w:r w:rsidRPr="00130AAD">
        <w:rPr>
          <w:rFonts w:ascii="Arial" w:eastAsia="Yu Mincho" w:hAnsi="Arial" w:cs="Arial"/>
          <w:lang w:eastAsia="ja-JP"/>
        </w:rPr>
        <w:t xml:space="preserve"> = 75. (b) Temperature dependence of the conductance for parallel state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p</w:t>
      </w:r>
      <w:proofErr w:type="spellEnd"/>
      <w:r w:rsidRPr="00130AAD">
        <w:rPr>
          <w:rFonts w:ascii="Arial" w:eastAsia="Yu Mincho" w:hAnsi="Arial" w:cs="Arial"/>
          <w:lang w:eastAsia="ja-JP"/>
        </w:rPr>
        <w:t xml:space="preserve"> and antiparallel state </w:t>
      </w:r>
      <w:r w:rsidRPr="00130AAD">
        <w:rPr>
          <w:rFonts w:ascii="Arial" w:eastAsia="Yu Mincho" w:hAnsi="Arial" w:cs="Arial"/>
          <w:i/>
          <w:iCs/>
          <w:lang w:eastAsia="ja-JP"/>
        </w:rPr>
        <w:t>G</w:t>
      </w:r>
      <w:r w:rsidRPr="00130AAD">
        <w:rPr>
          <w:rFonts w:ascii="Arial" w:eastAsia="Yu Mincho" w:hAnsi="Arial" w:cs="Arial"/>
          <w:vertAlign w:val="subscript"/>
          <w:lang w:eastAsia="ja-JP"/>
        </w:rPr>
        <w:t>ap</w:t>
      </w:r>
      <w:r w:rsidRPr="00130AAD">
        <w:rPr>
          <w:rFonts w:ascii="Arial" w:eastAsia="Yu Mincho" w:hAnsi="Arial" w:cs="Arial"/>
          <w:lang w:eastAsia="ja-JP"/>
        </w:rPr>
        <w:t xml:space="preserve"> as well as the spin-dependent and -independent parts of the conductance, </w:t>
      </w:r>
      <m:oMath>
        <m:acc>
          <m:accPr>
            <m:chr m:val="̅"/>
            <m:ctrlPr>
              <w:rPr>
                <w:rFonts w:ascii="Cambria Math" w:eastAsia="Cambria Math" w:hAnsi="Cambria Math" w:cs="Arial"/>
                <w:i/>
                <w:lang w:eastAsia="ja-JP"/>
              </w:rPr>
            </m:ctrlPr>
          </m:accPr>
          <m:e>
            <m:r>
              <w:rPr>
                <w:rFonts w:ascii="Cambria Math" w:eastAsia="Cambria Math" w:hAnsi="Cambria Math" w:cs="Arial"/>
                <w:lang w:eastAsia="ja-JP"/>
              </w:rPr>
              <m:t>G</m:t>
            </m:r>
          </m:e>
        </m:acc>
      </m:oMath>
      <w:r w:rsidRPr="00130AAD">
        <w:rPr>
          <w:rFonts w:ascii="Arial" w:eastAsia="Yu Mincho" w:hAnsi="Arial" w:cs="Arial" w:hint="eastAsia"/>
          <w:lang w:eastAsia="ja-JP"/>
        </w:rPr>
        <w:t xml:space="preserve"> </w:t>
      </w:r>
      <w:r w:rsidRPr="00130AAD">
        <w:rPr>
          <w:rFonts w:ascii="Arial" w:eastAsia="Yu Mincho" w:hAnsi="Arial" w:cs="Arial"/>
          <w:lang w:eastAsia="ja-JP"/>
        </w:rPr>
        <w:t xml:space="preserve">and </w:t>
      </w:r>
      <m:oMath>
        <m:r>
          <m:rPr>
            <m:sty m:val="p"/>
          </m:rPr>
          <w:rPr>
            <w:rFonts w:ascii="Cambria Math" w:eastAsia="Cambria Math" w:hAnsi="Cambria Math" w:cs="Arial"/>
            <w:lang w:eastAsia="ja-JP"/>
          </w:rPr>
          <m:t>Δ</m:t>
        </m:r>
        <m:r>
          <w:rPr>
            <w:rFonts w:ascii="Cambria Math" w:eastAsia="Cambria Math" w:hAnsi="Cambria Math" w:cs="Arial"/>
            <w:lang w:eastAsia="ja-JP"/>
          </w:rPr>
          <m:t>G</m:t>
        </m:r>
      </m:oMath>
      <w:r w:rsidRPr="00130AAD">
        <w:rPr>
          <w:rFonts w:ascii="Arial" w:eastAsia="Yu Mincho" w:hAnsi="Arial" w:cs="Arial"/>
          <w:lang w:eastAsia="ja-JP"/>
        </w:rPr>
        <w:t xml:space="preserve">.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hop</w:t>
      </w:r>
      <w:proofErr w:type="spellEnd"/>
      <w:r w:rsidRPr="00130AAD">
        <w:rPr>
          <w:rFonts w:ascii="Arial" w:eastAsia="Yu Mincho" w:hAnsi="Arial" w:cs="Arial"/>
          <w:lang w:eastAsia="ja-JP"/>
        </w:rPr>
        <w:t xml:space="preserve"> is the spin-independent conductance due to the two-step hopping via defect states in a MgO barrier.</w:t>
      </w:r>
    </w:p>
    <w:p w14:paraId="24FFF081" w14:textId="608F9666" w:rsidR="0035245F" w:rsidRPr="00130AAD" w:rsidRDefault="0035245F" w:rsidP="0035245F">
      <w:pPr>
        <w:spacing w:before="480" w:after="240" w:line="360" w:lineRule="auto"/>
        <w:jc w:val="both"/>
        <w:rPr>
          <w:rFonts w:ascii="Arial" w:hAnsi="Arial" w:cs="Arial"/>
          <w:b/>
          <w:bCs/>
        </w:rPr>
      </w:pPr>
      <w:r>
        <w:rPr>
          <w:rFonts w:ascii="Arial" w:hAnsi="Arial" w:cs="Arial"/>
          <w:b/>
          <w:bCs/>
        </w:rPr>
        <w:t>Appendix I</w:t>
      </w:r>
      <w:r>
        <w:rPr>
          <w:rFonts w:ascii="Arial" w:hAnsi="Arial" w:cs="Arial"/>
          <w:b/>
          <w:bCs/>
        </w:rPr>
        <w:t>II</w:t>
      </w:r>
      <w:r w:rsidRPr="00130AAD">
        <w:rPr>
          <w:rFonts w:ascii="Arial" w:hAnsi="Arial" w:cs="Arial"/>
          <w:b/>
          <w:bCs/>
        </w:rPr>
        <w:t>. Analysis Using Shang’s Model</w:t>
      </w:r>
    </w:p>
    <w:p w14:paraId="09BA4A1A" w14:textId="77777777" w:rsidR="0035245F" w:rsidRPr="00130AAD" w:rsidRDefault="0035245F" w:rsidP="0035245F">
      <w:pPr>
        <w:spacing w:after="0" w:line="360" w:lineRule="auto"/>
        <w:ind w:firstLineChars="100" w:firstLine="220"/>
        <w:jc w:val="both"/>
        <w:rPr>
          <w:rFonts w:ascii="Arial" w:eastAsia="Yu Mincho" w:hAnsi="Arial" w:cs="Arial"/>
          <w:lang w:eastAsia="ja-JP"/>
        </w:rPr>
      </w:pPr>
      <w:r w:rsidRPr="00130AAD">
        <w:rPr>
          <w:rFonts w:ascii="Arial" w:eastAsia="Yu Mincho" w:hAnsi="Arial" w:cs="Arial"/>
          <w:lang w:eastAsia="ja-JP"/>
        </w:rPr>
        <w:t xml:space="preserve">The TMR data are analysed using Shang’s model </w:t>
      </w:r>
      <w:r>
        <w:rPr>
          <w:rFonts w:ascii="Arial" w:eastAsia="Yu Mincho" w:hAnsi="Arial" w:cs="Arial"/>
          <w:lang w:eastAsia="ja-JP"/>
        </w:rPr>
        <w:t>[35]</w:t>
      </w:r>
      <w:r w:rsidRPr="00130AAD">
        <w:rPr>
          <w:rFonts w:ascii="Arial" w:eastAsia="Yu Mincho" w:hAnsi="Arial" w:cs="Arial"/>
          <w:lang w:eastAsia="ja-JP"/>
        </w:rPr>
        <w:t xml:space="preserve">: </w:t>
      </w:r>
    </w:p>
    <w:p w14:paraId="4AB974A0"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p (ap)</m:t>
            </m:r>
          </m:sub>
        </m:sSub>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w:rPr>
                <w:rFonts w:ascii="Cambria Math" w:eastAsia="Cambria Math" w:hAnsi="Cambria Math" w:cs="Arial"/>
                <w:lang w:eastAsia="ja-JP"/>
              </w:rPr>
              <m:t>0</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d>
          <m:dPr>
            <m:begChr m:val="["/>
            <m:endChr m:val="]"/>
            <m:ctrlPr>
              <w:rPr>
                <w:rFonts w:ascii="Cambria Math" w:eastAsia="Cambria Math" w:hAnsi="Cambria Math" w:cs="Arial"/>
                <w:i/>
                <w:lang w:eastAsia="ja-JP"/>
              </w:rPr>
            </m:ctrlPr>
          </m:dPr>
          <m:e>
            <m:r>
              <w:rPr>
                <w:rFonts w:ascii="Cambria Math" w:eastAsia="Cambria Math" w:hAnsi="Cambria Math" w:cs="Arial"/>
                <w:lang w:eastAsia="ja-JP"/>
              </w:rPr>
              <m:t>1+</m:t>
            </m:r>
            <m:d>
              <m:dPr>
                <m:ctrlPr>
                  <w:rPr>
                    <w:rFonts w:ascii="Cambria Math" w:eastAsia="Cambria Math" w:hAnsi="Cambria Math" w:cs="Arial"/>
                    <w:i/>
                    <w:lang w:eastAsia="ja-JP"/>
                  </w:rPr>
                </m:ctrlPr>
              </m:dPr>
              <m:e>
                <m:r>
                  <w:rPr>
                    <w:rFonts w:ascii="Cambria Math" w:eastAsia="Cambria Math" w:hAnsi="Cambria Math" w:cs="Arial"/>
                    <w:lang w:eastAsia="ja-JP"/>
                  </w:rPr>
                  <m:t>-</m:t>
                </m:r>
              </m:e>
            </m:d>
            <m:sSubSup>
              <m:sSubSupPr>
                <m:ctrlPr>
                  <w:rPr>
                    <w:rFonts w:ascii="Cambria Math" w:eastAsia="Cambria Math" w:hAnsi="Cambria Math" w:cs="Arial"/>
                    <w:i/>
                    <w:lang w:eastAsia="ja-JP"/>
                  </w:rPr>
                </m:ctrlPr>
              </m:sSubSupPr>
              <m:e>
                <m:r>
                  <w:rPr>
                    <w:rFonts w:ascii="Cambria Math" w:eastAsia="Cambria Math" w:hAnsi="Cambria Math" w:cs="Arial"/>
                    <w:lang w:eastAsia="ja-JP"/>
                  </w:rPr>
                  <m:t>P</m:t>
                </m:r>
              </m:e>
              <m:sub>
                <m:r>
                  <w:rPr>
                    <w:rFonts w:ascii="Cambria Math" w:eastAsia="Cambria Math" w:hAnsi="Cambria Math" w:cs="Arial"/>
                    <w:lang w:eastAsia="ja-JP"/>
                  </w:rPr>
                  <m:t>0</m:t>
                </m:r>
              </m:sub>
              <m:sup>
                <m:r>
                  <w:rPr>
                    <w:rFonts w:ascii="Cambria Math" w:eastAsia="Cambria Math" w:hAnsi="Cambria Math" w:cs="Arial"/>
                    <w:lang w:eastAsia="ja-JP"/>
                  </w:rPr>
                  <m:t>2</m:t>
                </m:r>
              </m:sup>
            </m:sSubSup>
            <m:sSup>
              <m:sSupPr>
                <m:ctrlPr>
                  <w:rPr>
                    <w:rFonts w:ascii="Cambria Math" w:eastAsia="Cambria Math" w:hAnsi="Cambria Math" w:cs="Arial"/>
                    <w:i/>
                    <w:lang w:eastAsia="ja-JP"/>
                  </w:rPr>
                </m:ctrlPr>
              </m:sSupPr>
              <m:e>
                <m:r>
                  <w:rPr>
                    <w:rFonts w:ascii="Cambria Math" w:eastAsia="Cambria Math" w:hAnsi="Cambria Math" w:cs="Arial"/>
                    <w:lang w:eastAsia="ja-JP"/>
                  </w:rPr>
                  <m:t>m</m:t>
                </m:r>
              </m:e>
              <m:sup>
                <m:r>
                  <w:rPr>
                    <w:rFonts w:ascii="Cambria Math" w:eastAsia="Cambria Math" w:hAnsi="Cambria Math" w:cs="Arial"/>
                    <w:lang w:eastAsia="ja-JP"/>
                  </w:rPr>
                  <m:t>2</m:t>
                </m:r>
              </m:sup>
            </m:sSup>
            <m:d>
              <m:dPr>
                <m:ctrlPr>
                  <w:rPr>
                    <w:rFonts w:ascii="Cambria Math" w:eastAsia="Cambria Math" w:hAnsi="Cambria Math" w:cs="Arial"/>
                    <w:i/>
                    <w:lang w:eastAsia="ja-JP"/>
                  </w:rPr>
                </m:ctrlPr>
              </m:dPr>
              <m:e>
                <m:r>
                  <w:rPr>
                    <w:rFonts w:ascii="Cambria Math" w:eastAsia="Cambria Math" w:hAnsi="Cambria Math" w:cs="Arial"/>
                    <w:lang w:eastAsia="ja-JP"/>
                  </w:rPr>
                  <m:t>T</m:t>
                </m:r>
              </m:e>
            </m:d>
          </m:e>
        </m:d>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hop</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oMath>
      <w:r w:rsidRPr="00130AAD">
        <w:rPr>
          <w:rFonts w:ascii="Arial" w:eastAsia="Yu Mincho" w:hAnsi="Arial" w:cs="Arial"/>
          <w:lang w:eastAsia="ja-JP"/>
        </w:rPr>
        <w:t>.</w:t>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t>(1)</w:t>
      </w:r>
    </w:p>
    <w:p w14:paraId="47BC0C45"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lastRenderedPageBreak/>
        <w:t xml:space="preserve">Here, </w:t>
      </w:r>
      <w:r w:rsidRPr="00130AAD">
        <w:rPr>
          <w:rFonts w:ascii="Arial" w:eastAsia="Yu Mincho" w:hAnsi="Arial" w:cs="Arial"/>
          <w:i/>
          <w:iCs/>
          <w:lang w:eastAsia="ja-JP"/>
        </w:rPr>
        <w:t>G</w:t>
      </w:r>
      <w:r w:rsidRPr="00130AAD">
        <w:rPr>
          <w:rFonts w:ascii="Arial" w:eastAsia="Yu Mincho" w:hAnsi="Arial" w:cs="Arial"/>
          <w:vertAlign w:val="subscript"/>
          <w:lang w:eastAsia="ja-JP"/>
        </w:rPr>
        <w:t>0</w:t>
      </w:r>
      <w:r w:rsidRPr="00130AAD">
        <w:rPr>
          <w:rFonts w:ascii="Arial" w:eastAsia="Yu Mincho" w:hAnsi="Arial" w:cs="Arial"/>
          <w:lang w:eastAsia="ja-JP"/>
        </w:rPr>
        <w:t xml:space="preserve"> is the mean conductance, </w:t>
      </w:r>
      <w:r w:rsidRPr="00130AAD">
        <w:rPr>
          <w:rFonts w:ascii="Arial" w:eastAsia="Yu Mincho" w:hAnsi="Arial" w:cs="Arial"/>
          <w:i/>
          <w:iCs/>
          <w:lang w:eastAsia="ja-JP"/>
        </w:rPr>
        <w:t>P</w:t>
      </w:r>
      <w:r w:rsidRPr="00130AAD">
        <w:rPr>
          <w:rFonts w:ascii="Arial" w:eastAsia="Yu Mincho" w:hAnsi="Arial" w:cs="Arial"/>
          <w:vertAlign w:val="subscript"/>
          <w:lang w:eastAsia="ja-JP"/>
        </w:rPr>
        <w:t>0</w:t>
      </w:r>
      <w:r w:rsidRPr="00130AAD">
        <w:rPr>
          <w:rFonts w:ascii="Arial" w:eastAsia="Yu Mincho" w:hAnsi="Arial" w:cs="Arial"/>
          <w:lang w:eastAsia="ja-JP"/>
        </w:rPr>
        <w:t xml:space="preserve"> is the tunnelling spin polarisation, </w:t>
      </w:r>
      <w:r w:rsidRPr="00130AAD">
        <w:rPr>
          <w:rFonts w:ascii="Arial" w:eastAsia="Yu Mincho" w:hAnsi="Arial" w:cs="Arial"/>
          <w:i/>
          <w:iCs/>
          <w:lang w:eastAsia="ja-JP"/>
        </w:rPr>
        <w:t>m</w:t>
      </w:r>
      <w:r w:rsidRPr="00130AAD">
        <w:rPr>
          <w:rFonts w:ascii="Arial" w:eastAsia="Yu Mincho" w:hAnsi="Arial" w:cs="Arial"/>
          <w:lang w:eastAsia="ja-JP"/>
        </w:rPr>
        <w:t xml:space="preserve"> is the reduced magnetisation,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hop</w:t>
      </w:r>
      <w:proofErr w:type="spellEnd"/>
      <w:r w:rsidRPr="00130AAD">
        <w:rPr>
          <w:rFonts w:ascii="Arial" w:eastAsia="Yu Mincho" w:hAnsi="Arial" w:cs="Arial"/>
          <w:lang w:eastAsia="ja-JP"/>
        </w:rPr>
        <w:t xml:space="preserve"> is the spin-independent conductance due to the two-step hopping via defect states in a MgO barrier. </w:t>
      </w:r>
      <w:r w:rsidRPr="00130AAD">
        <w:rPr>
          <w:rFonts w:ascii="Arial" w:eastAsia="Yu Mincho" w:hAnsi="Arial" w:cs="Arial"/>
          <w:i/>
          <w:iCs/>
          <w:lang w:eastAsia="ja-JP"/>
        </w:rPr>
        <w:t>G</w:t>
      </w:r>
      <w:r w:rsidRPr="00130AAD">
        <w:rPr>
          <w:rFonts w:ascii="Arial" w:eastAsia="Yu Mincho" w:hAnsi="Arial" w:cs="Arial"/>
          <w:vertAlign w:val="subscript"/>
          <w:lang w:eastAsia="ja-JP"/>
        </w:rPr>
        <w:t>0</w:t>
      </w:r>
      <w:r w:rsidRPr="00130AAD">
        <w:rPr>
          <w:rFonts w:ascii="Arial" w:eastAsia="Yu Mincho" w:hAnsi="Arial" w:cs="Arial"/>
          <w:lang w:eastAsia="ja-JP"/>
        </w:rPr>
        <w:t xml:space="preserve">, </w:t>
      </w:r>
      <w:r w:rsidRPr="00130AAD">
        <w:rPr>
          <w:rFonts w:ascii="Arial" w:eastAsia="Yu Mincho" w:hAnsi="Arial" w:cs="Arial"/>
          <w:i/>
          <w:iCs/>
          <w:lang w:eastAsia="ja-JP"/>
        </w:rPr>
        <w:t>m</w:t>
      </w:r>
      <w:r w:rsidRPr="00130AAD">
        <w:rPr>
          <w:rFonts w:ascii="Arial" w:eastAsia="Yu Mincho" w:hAnsi="Arial" w:cs="Arial"/>
          <w:lang w:eastAsia="ja-JP"/>
        </w:rPr>
        <w:t xml:space="preserve">, and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hop</w:t>
      </w:r>
      <w:proofErr w:type="spellEnd"/>
      <w:r w:rsidRPr="00130AAD">
        <w:rPr>
          <w:rFonts w:ascii="Arial" w:eastAsia="Yu Mincho" w:hAnsi="Arial" w:cs="Arial"/>
          <w:lang w:eastAsia="ja-JP"/>
        </w:rPr>
        <w:t xml:space="preserve"> are expressed as</w:t>
      </w:r>
    </w:p>
    <w:p w14:paraId="142F8D5C"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r>
          <w:rPr>
            <w:rFonts w:ascii="Cambria Math" w:eastAsia="Cambria Math" w:hAnsi="Cambria Math" w:cs="Arial"/>
            <w:lang w:eastAsia="ja-JP"/>
          </w:rPr>
          <m:t>m</m:t>
        </m:r>
        <m:d>
          <m:dPr>
            <m:ctrlPr>
              <w:rPr>
                <w:rFonts w:ascii="Cambria Math" w:eastAsia="Cambria Math" w:hAnsi="Cambria Math" w:cs="Arial"/>
                <w:i/>
                <w:lang w:eastAsia="ja-JP"/>
              </w:rPr>
            </m:ctrlPr>
          </m:dPr>
          <m:e>
            <m:r>
              <w:rPr>
                <w:rFonts w:ascii="Cambria Math" w:eastAsia="Cambria Math" w:hAnsi="Cambria Math" w:cs="Arial"/>
                <w:lang w:eastAsia="ja-JP"/>
              </w:rPr>
              <m:t>T</m:t>
            </m:r>
          </m:e>
        </m:d>
        <m:r>
          <w:rPr>
            <w:rFonts w:ascii="Cambria Math" w:eastAsia="Cambria Math" w:hAnsi="Cambria Math" w:cs="Arial"/>
            <w:lang w:eastAsia="ja-JP"/>
          </w:rPr>
          <m:t>=1</m:t>
        </m:r>
        <m:r>
          <w:rPr>
            <w:rFonts w:ascii="Cambria Math" w:eastAsia="Cambria Math" w:hAnsi="Cambria Math" w:cs="Arial" w:hint="eastAsia"/>
            <w:lang w:eastAsia="ja-JP"/>
          </w:rPr>
          <m:t>-</m:t>
        </m:r>
        <m:r>
          <w:rPr>
            <w:rFonts w:ascii="Cambria Math" w:eastAsia="Cambria Math" w:hAnsi="Cambria Math" w:cs="Arial"/>
            <w:lang w:eastAsia="ja-JP"/>
          </w:rPr>
          <m:t>A</m:t>
        </m:r>
        <m:sSup>
          <m:sSupPr>
            <m:ctrlPr>
              <w:rPr>
                <w:rFonts w:ascii="Cambria Math" w:eastAsia="Cambria Math" w:hAnsi="Cambria Math" w:cs="Arial"/>
                <w:i/>
                <w:lang w:eastAsia="ja-JP"/>
              </w:rPr>
            </m:ctrlPr>
          </m:sSupPr>
          <m:e>
            <m:r>
              <w:rPr>
                <w:rFonts w:ascii="Cambria Math" w:eastAsia="Cambria Math" w:hAnsi="Cambria Math" w:cs="Arial"/>
                <w:lang w:eastAsia="ja-JP"/>
              </w:rPr>
              <m:t>T</m:t>
            </m:r>
          </m:e>
          <m:sup>
            <m:f>
              <m:fPr>
                <m:ctrlPr>
                  <w:rPr>
                    <w:rFonts w:ascii="Cambria Math" w:eastAsia="Cambria Math" w:hAnsi="Cambria Math" w:cs="Arial"/>
                    <w:i/>
                    <w:lang w:eastAsia="ja-JP"/>
                  </w:rPr>
                </m:ctrlPr>
              </m:fPr>
              <m:num>
                <m:r>
                  <w:rPr>
                    <w:rFonts w:ascii="Cambria Math" w:eastAsia="Cambria Math" w:hAnsi="Cambria Math" w:cs="Arial"/>
                    <w:lang w:eastAsia="ja-JP"/>
                  </w:rPr>
                  <m:t>3</m:t>
                </m:r>
              </m:num>
              <m:den>
                <m:r>
                  <w:rPr>
                    <w:rFonts w:ascii="Cambria Math" w:eastAsia="Cambria Math" w:hAnsi="Cambria Math" w:cs="Arial"/>
                    <w:lang w:eastAsia="ja-JP"/>
                  </w:rPr>
                  <m:t>2</m:t>
                </m:r>
              </m:den>
            </m:f>
          </m:sup>
        </m:sSup>
      </m:oMath>
      <w:r w:rsidRPr="00130AAD">
        <w:rPr>
          <w:rFonts w:ascii="Arial" w:eastAsia="Yu Mincho" w:hAnsi="Arial" w:cs="Arial"/>
          <w:lang w:eastAsia="ja-JP"/>
        </w:rPr>
        <w:t>,</w:t>
      </w:r>
    </w:p>
    <w:p w14:paraId="7F4EB12C"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hop</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r>
          <w:rPr>
            <w:rFonts w:ascii="Cambria Math" w:eastAsia="Cambria Math" w:hAnsi="Cambria Math" w:cs="Arial"/>
            <w:lang w:eastAsia="ja-JP"/>
          </w:rPr>
          <m:t>=B</m:t>
        </m:r>
        <m:sSup>
          <m:sSupPr>
            <m:ctrlPr>
              <w:rPr>
                <w:rFonts w:ascii="Cambria Math" w:eastAsia="Cambria Math" w:hAnsi="Cambria Math" w:cs="Arial"/>
                <w:i/>
                <w:lang w:eastAsia="ja-JP"/>
              </w:rPr>
            </m:ctrlPr>
          </m:sSupPr>
          <m:e>
            <m:r>
              <w:rPr>
                <w:rFonts w:ascii="Cambria Math" w:eastAsia="Cambria Math" w:hAnsi="Cambria Math" w:cs="Arial"/>
                <w:lang w:eastAsia="ja-JP"/>
              </w:rPr>
              <m:t>T</m:t>
            </m:r>
          </m:e>
          <m:sup>
            <m:f>
              <m:fPr>
                <m:ctrlPr>
                  <w:rPr>
                    <w:rFonts w:ascii="Cambria Math" w:eastAsia="Cambria Math" w:hAnsi="Cambria Math" w:cs="Arial"/>
                    <w:i/>
                    <w:lang w:eastAsia="ja-JP"/>
                  </w:rPr>
                </m:ctrlPr>
              </m:fPr>
              <m:num>
                <m:r>
                  <w:rPr>
                    <w:rFonts w:ascii="Cambria Math" w:eastAsia="Cambria Math" w:hAnsi="Cambria Math" w:cs="Arial"/>
                    <w:lang w:eastAsia="ja-JP"/>
                  </w:rPr>
                  <m:t>4</m:t>
                </m:r>
              </m:num>
              <m:den>
                <m:r>
                  <w:rPr>
                    <w:rFonts w:ascii="Cambria Math" w:eastAsia="Cambria Math" w:hAnsi="Cambria Math" w:cs="Arial"/>
                    <w:lang w:eastAsia="ja-JP"/>
                  </w:rPr>
                  <m:t>3</m:t>
                </m:r>
              </m:den>
            </m:f>
          </m:sup>
        </m:sSup>
      </m:oMath>
      <w:r w:rsidRPr="00130AAD">
        <w:rPr>
          <w:rFonts w:ascii="Arial" w:eastAsia="Yu Mincho" w:hAnsi="Arial" w:cs="Arial"/>
          <w:lang w:eastAsia="ja-JP"/>
        </w:rPr>
        <w:t>,</w:t>
      </w:r>
    </w:p>
    <w:p w14:paraId="08EFF261"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w:rPr>
                <w:rFonts w:ascii="Cambria Math" w:eastAsia="Cambria Math" w:hAnsi="Cambria Math" w:cs="Arial"/>
                <w:lang w:eastAsia="ja-JP"/>
              </w:rPr>
              <m:t>0</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w:rPr>
                <w:rFonts w:ascii="Cambria Math" w:eastAsia="Cambria Math" w:hAnsi="Cambria Math" w:cs="Arial"/>
                <w:lang w:eastAsia="ja-JP"/>
              </w:rPr>
              <m:t>0</m:t>
            </m:r>
          </m:sub>
        </m:sSub>
        <m:f>
          <m:fPr>
            <m:ctrlPr>
              <w:rPr>
                <w:rFonts w:ascii="Cambria Math" w:eastAsia="Cambria Math" w:hAnsi="Cambria Math" w:cs="Arial"/>
                <w:i/>
                <w:lang w:eastAsia="ja-JP"/>
              </w:rPr>
            </m:ctrlPr>
          </m:fPr>
          <m:num>
            <m:r>
              <w:rPr>
                <w:rFonts w:ascii="Cambria Math" w:eastAsia="Cambria Math" w:hAnsi="Cambria Math" w:cs="Arial"/>
                <w:lang w:eastAsia="ja-JP"/>
              </w:rPr>
              <m:t>CT</m:t>
            </m:r>
          </m:num>
          <m:den>
            <m:func>
              <m:funcPr>
                <m:ctrlPr>
                  <w:rPr>
                    <w:rFonts w:ascii="Cambria Math" w:eastAsia="Cambria Math" w:hAnsi="Cambria Math" w:cs="Arial"/>
                    <w:i/>
                    <w:lang w:eastAsia="ja-JP"/>
                  </w:rPr>
                </m:ctrlPr>
              </m:funcPr>
              <m:fName>
                <m:r>
                  <m:rPr>
                    <m:sty m:val="p"/>
                  </m:rPr>
                  <w:rPr>
                    <w:rFonts w:ascii="Cambria Math" w:eastAsia="Cambria Math" w:hAnsi="Cambria Math" w:cs="Arial"/>
                    <w:lang w:eastAsia="ja-JP"/>
                  </w:rPr>
                  <m:t>sin</m:t>
                </m:r>
              </m:fName>
              <m:e>
                <m:r>
                  <w:rPr>
                    <w:rFonts w:ascii="Cambria Math" w:eastAsia="Cambria Math" w:hAnsi="Cambria Math" w:cs="Arial"/>
                    <w:lang w:eastAsia="ja-JP"/>
                  </w:rPr>
                  <m:t>CT</m:t>
                </m:r>
              </m:e>
            </m:func>
          </m:den>
        </m:f>
      </m:oMath>
      <w:r w:rsidRPr="00130AAD">
        <w:rPr>
          <w:rFonts w:ascii="Arial" w:eastAsia="Yu Mincho" w:hAnsi="Arial" w:cs="Arial"/>
          <w:lang w:eastAsia="ja-JP"/>
        </w:rPr>
        <w:t>,</w:t>
      </w:r>
    </w:p>
    <w:p w14:paraId="78321D6B"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 xml:space="preserve">where </w:t>
      </w:r>
      <w:r w:rsidRPr="00130AAD">
        <w:rPr>
          <w:rFonts w:ascii="Arial" w:eastAsia="Yu Mincho" w:hAnsi="Arial" w:cs="Arial"/>
          <w:i/>
          <w:iCs/>
          <w:lang w:eastAsia="ja-JP"/>
        </w:rPr>
        <w:t>A</w:t>
      </w:r>
      <w:r w:rsidRPr="00130AAD">
        <w:rPr>
          <w:rFonts w:ascii="Arial" w:eastAsia="Yu Mincho" w:hAnsi="Arial" w:cs="Arial"/>
          <w:lang w:eastAsia="ja-JP"/>
        </w:rPr>
        <w:t xml:space="preserve"> is the parameter characterising spin fluctuation at the interface between a ferromagnet and a barrier. </w:t>
      </w:r>
      <m:oMath>
        <m:r>
          <w:rPr>
            <w:rFonts w:ascii="Cambria Math" w:eastAsia="Cambria Math" w:hAnsi="Cambria Math" w:cs="Arial"/>
            <w:lang w:eastAsia="ja-JP"/>
          </w:rPr>
          <m:t>C=1.387×</m:t>
        </m:r>
        <m:sSup>
          <m:sSupPr>
            <m:ctrlPr>
              <w:rPr>
                <w:rFonts w:ascii="Cambria Math" w:eastAsia="Cambria Math" w:hAnsi="Cambria Math" w:cs="Arial"/>
                <w:i/>
                <w:lang w:eastAsia="ja-JP"/>
              </w:rPr>
            </m:ctrlPr>
          </m:sSupPr>
          <m:e>
            <m:r>
              <w:rPr>
                <w:rFonts w:ascii="Cambria Math" w:eastAsia="Cambria Math" w:hAnsi="Cambria Math" w:cs="Arial"/>
                <w:lang w:eastAsia="ja-JP"/>
              </w:rPr>
              <m:t>10</m:t>
            </m:r>
          </m:e>
          <m:sup>
            <m:r>
              <w:rPr>
                <w:rFonts w:ascii="Cambria Math" w:eastAsia="Cambria Math" w:hAnsi="Cambria Math" w:cs="Arial"/>
                <w:lang w:eastAsia="ja-JP"/>
              </w:rPr>
              <m:t>-3</m:t>
            </m:r>
          </m:sup>
        </m:sSup>
        <m:r>
          <w:rPr>
            <w:rFonts w:ascii="Cambria Math" w:eastAsia="Cambria Math" w:hAnsi="Cambria Math" w:cs="Arial"/>
            <w:lang w:eastAsia="ja-JP"/>
          </w:rPr>
          <m:t xml:space="preserve"> d/</m:t>
        </m:r>
        <m:rad>
          <m:radPr>
            <m:degHide m:val="1"/>
            <m:ctrlPr>
              <w:rPr>
                <w:rFonts w:ascii="Cambria Math" w:eastAsia="Cambria Math" w:hAnsi="Cambria Math" w:cs="Arial"/>
                <w:i/>
                <w:lang w:eastAsia="ja-JP"/>
              </w:rPr>
            </m:ctrlPr>
          </m:radPr>
          <m:deg/>
          <m:e>
            <m:r>
              <w:rPr>
                <w:rFonts w:ascii="Cambria Math" w:eastAsia="Cambria Math" w:hAnsi="Cambria Math" w:cs="Arial"/>
                <w:lang w:eastAsia="ja-JP"/>
              </w:rPr>
              <m:t>ϕ</m:t>
            </m:r>
          </m:e>
        </m:rad>
        <m:r>
          <w:rPr>
            <w:rFonts w:ascii="Cambria Math" w:eastAsia="Cambria Math" w:hAnsi="Cambria Math" w:cs="Arial"/>
            <w:lang w:eastAsia="ja-JP"/>
          </w:rPr>
          <m:t xml:space="preserve"> </m:t>
        </m:r>
      </m:oMath>
      <w:r w:rsidRPr="00130AAD">
        <w:rPr>
          <w:rFonts w:ascii="Arial" w:eastAsia="Yu Mincho" w:hAnsi="Arial" w:cs="Arial"/>
          <w:lang w:eastAsia="ja-JP"/>
        </w:rPr>
        <w:t xml:space="preserve">with the barrier width </w:t>
      </w:r>
      <w:r w:rsidRPr="00130AAD">
        <w:rPr>
          <w:rFonts w:ascii="Arial" w:eastAsia="Yu Mincho" w:hAnsi="Arial" w:cs="Arial"/>
          <w:i/>
          <w:iCs/>
          <w:lang w:eastAsia="ja-JP"/>
        </w:rPr>
        <w:t>d</w:t>
      </w:r>
      <w:r w:rsidRPr="00130AAD">
        <w:rPr>
          <w:rFonts w:ascii="Arial" w:eastAsia="Yu Mincho" w:hAnsi="Arial" w:cs="Arial"/>
          <w:lang w:eastAsia="ja-JP"/>
        </w:rPr>
        <w:t xml:space="preserve"> in nm and height </w:t>
      </w:r>
      <m:oMath>
        <m:r>
          <w:rPr>
            <w:rFonts w:ascii="Cambria Math" w:eastAsia="Cambria Math" w:hAnsi="Cambria Math" w:cs="Arial"/>
            <w:lang w:eastAsia="ja-JP"/>
          </w:rPr>
          <m:t>ϕ</m:t>
        </m:r>
      </m:oMath>
      <w:r w:rsidRPr="00130AAD">
        <w:rPr>
          <w:rFonts w:ascii="Arial" w:eastAsia="Yu Mincho" w:hAnsi="Arial" w:cs="Arial"/>
          <w:lang w:eastAsia="ja-JP"/>
        </w:rPr>
        <w:t xml:space="preserve"> in eV. </w:t>
      </w:r>
      <w:r w:rsidRPr="00130AAD">
        <w:rPr>
          <w:rFonts w:ascii="Arial" w:eastAsia="Yu Mincho" w:hAnsi="Arial" w:cs="Arial"/>
          <w:i/>
          <w:iCs/>
          <w:lang w:eastAsia="ja-JP"/>
        </w:rPr>
        <w:t>B</w:t>
      </w:r>
      <w:r w:rsidRPr="00130AAD">
        <w:rPr>
          <w:rFonts w:ascii="Arial" w:eastAsia="Yu Mincho" w:hAnsi="Arial" w:cs="Arial"/>
          <w:lang w:eastAsia="ja-JP"/>
        </w:rPr>
        <w:t xml:space="preserve"> and </w:t>
      </w:r>
      <w:r w:rsidRPr="00130AAD">
        <w:rPr>
          <w:rFonts w:ascii="Arial" w:eastAsia="Yu Mincho" w:hAnsi="Arial" w:cs="Arial"/>
          <w:i/>
          <w:iCs/>
          <w:lang w:eastAsia="ja-JP"/>
        </w:rPr>
        <w:t>G</w:t>
      </w:r>
      <w:r w:rsidRPr="00130AAD">
        <w:rPr>
          <w:rFonts w:ascii="Arial" w:eastAsia="Yu Mincho" w:hAnsi="Arial" w:cs="Arial"/>
          <w:vertAlign w:val="subscript"/>
          <w:lang w:eastAsia="ja-JP"/>
        </w:rPr>
        <w:t>0</w:t>
      </w:r>
      <w:r w:rsidRPr="00130AAD">
        <w:rPr>
          <w:rFonts w:ascii="Arial" w:eastAsia="Yu Mincho" w:hAnsi="Arial" w:cs="Arial"/>
          <w:lang w:eastAsia="ja-JP"/>
        </w:rPr>
        <w:t xml:space="preserve"> are constants. Here, the spin-dependent and -independent parts of the conductance, </w:t>
      </w:r>
      <m:oMath>
        <m:acc>
          <m:accPr>
            <m:chr m:val="̅"/>
            <m:ctrlPr>
              <w:rPr>
                <w:rFonts w:ascii="Cambria Math" w:eastAsia="Cambria Math" w:hAnsi="Cambria Math" w:cs="Arial"/>
                <w:i/>
                <w:lang w:eastAsia="ja-JP"/>
              </w:rPr>
            </m:ctrlPr>
          </m:accPr>
          <m:e>
            <m:r>
              <w:rPr>
                <w:rFonts w:ascii="Cambria Math" w:eastAsia="Cambria Math" w:hAnsi="Cambria Math" w:cs="Arial"/>
                <w:lang w:eastAsia="ja-JP"/>
              </w:rPr>
              <m:t>G</m:t>
            </m:r>
          </m:e>
        </m:acc>
      </m:oMath>
      <w:r w:rsidRPr="00130AAD">
        <w:rPr>
          <w:rFonts w:ascii="Arial" w:eastAsia="Yu Mincho" w:hAnsi="Arial" w:cs="Arial" w:hint="eastAsia"/>
          <w:lang w:eastAsia="ja-JP"/>
        </w:rPr>
        <w:t xml:space="preserve"> </w:t>
      </w:r>
      <w:r w:rsidRPr="00130AAD">
        <w:rPr>
          <w:rFonts w:ascii="Arial" w:eastAsia="Yu Mincho" w:hAnsi="Arial" w:cs="Arial"/>
          <w:lang w:eastAsia="ja-JP"/>
        </w:rPr>
        <w:t xml:space="preserve">and </w:t>
      </w:r>
      <m:oMath>
        <m:r>
          <m:rPr>
            <m:sty m:val="p"/>
          </m:rPr>
          <w:rPr>
            <w:rFonts w:ascii="Cambria Math" w:eastAsia="Cambria Math" w:hAnsi="Cambria Math" w:cs="Arial"/>
            <w:lang w:eastAsia="ja-JP"/>
          </w:rPr>
          <m:t>Δ</m:t>
        </m:r>
        <m:r>
          <w:rPr>
            <w:rFonts w:ascii="Cambria Math" w:eastAsia="Cambria Math" w:hAnsi="Cambria Math" w:cs="Arial"/>
            <w:lang w:eastAsia="ja-JP"/>
          </w:rPr>
          <m:t>G</m:t>
        </m:r>
      </m:oMath>
      <w:r w:rsidRPr="00130AAD">
        <w:rPr>
          <w:rFonts w:ascii="Arial" w:eastAsia="Yu Mincho" w:hAnsi="Arial" w:cs="Arial"/>
          <w:lang w:eastAsia="ja-JP"/>
        </w:rPr>
        <w:t>, respectively, can be defined as follows:</w:t>
      </w:r>
    </w:p>
    <w:p w14:paraId="359F9C31"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acc>
          <m:accPr>
            <m:chr m:val="̅"/>
            <m:ctrlPr>
              <w:rPr>
                <w:rFonts w:ascii="Cambria Math" w:eastAsia="Cambria Math" w:hAnsi="Cambria Math" w:cs="Arial"/>
                <w:i/>
                <w:lang w:eastAsia="ja-JP"/>
              </w:rPr>
            </m:ctrlPr>
          </m:accPr>
          <m:e>
            <m:r>
              <w:rPr>
                <w:rFonts w:ascii="Cambria Math" w:eastAsia="Cambria Math" w:hAnsi="Cambria Math" w:cs="Arial"/>
                <w:lang w:eastAsia="ja-JP"/>
              </w:rPr>
              <m:t>G</m:t>
            </m:r>
          </m:e>
        </m:acc>
        <m:r>
          <w:rPr>
            <w:rFonts w:ascii="Cambria Math" w:eastAsia="Cambria Math" w:hAnsi="Cambria Math" w:cs="Arial"/>
            <w:lang w:eastAsia="ja-JP"/>
          </w:rPr>
          <m:t>=</m:t>
        </m:r>
        <m:f>
          <m:fPr>
            <m:ctrlPr>
              <w:rPr>
                <w:rFonts w:ascii="Cambria Math" w:eastAsia="Cambria Math" w:hAnsi="Cambria Math" w:cs="Arial"/>
                <w:i/>
                <w:lang w:eastAsia="ja-JP"/>
              </w:rPr>
            </m:ctrlPr>
          </m:fPr>
          <m:num>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p</m:t>
                </m:r>
              </m:sub>
            </m:sSub>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ap</m:t>
                </m:r>
              </m:sub>
            </m:sSub>
          </m:num>
          <m:den>
            <m:r>
              <w:rPr>
                <w:rFonts w:ascii="Cambria Math" w:eastAsia="Cambria Math" w:hAnsi="Cambria Math" w:cs="Arial"/>
                <w:lang w:eastAsia="ja-JP"/>
              </w:rPr>
              <m:t>2</m:t>
            </m:r>
          </m:den>
        </m:f>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w:rPr>
                <w:rFonts w:ascii="Cambria Math" w:eastAsia="Cambria Math" w:hAnsi="Cambria Math" w:cs="Arial"/>
                <w:lang w:eastAsia="ja-JP"/>
              </w:rPr>
              <m:t>0</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hop</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oMath>
      <w:r w:rsidRPr="00130AAD">
        <w:rPr>
          <w:rFonts w:ascii="Arial" w:eastAsia="Yu Mincho" w:hAnsi="Arial" w:cs="Arial"/>
          <w:lang w:eastAsia="ja-JP"/>
        </w:rPr>
        <w:t>,</w:t>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t>(2)</w:t>
      </w:r>
    </w:p>
    <w:p w14:paraId="4737C344"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r>
          <m:rPr>
            <m:sty m:val="p"/>
          </m:rPr>
          <w:rPr>
            <w:rFonts w:ascii="Cambria Math" w:eastAsia="Cambria Math" w:hAnsi="Cambria Math" w:cs="Arial"/>
            <w:lang w:eastAsia="ja-JP"/>
          </w:rPr>
          <m:t>Δ</m:t>
        </m:r>
        <m:r>
          <w:rPr>
            <w:rFonts w:ascii="Cambria Math" w:eastAsia="Cambria Math" w:hAnsi="Cambria Math" w:cs="Arial"/>
            <w:lang w:eastAsia="ja-JP"/>
          </w:rPr>
          <m:t>G=</m:t>
        </m:r>
        <m:f>
          <m:fPr>
            <m:ctrlPr>
              <w:rPr>
                <w:rFonts w:ascii="Cambria Math" w:eastAsia="Cambria Math" w:hAnsi="Cambria Math" w:cs="Arial"/>
                <w:i/>
                <w:lang w:eastAsia="ja-JP"/>
              </w:rPr>
            </m:ctrlPr>
          </m:fPr>
          <m:num>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p</m:t>
                </m:r>
              </m:sub>
            </m:sSub>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ap</m:t>
                </m:r>
              </m:sub>
            </m:sSub>
          </m:num>
          <m:den>
            <m:r>
              <w:rPr>
                <w:rFonts w:ascii="Cambria Math" w:eastAsia="Cambria Math" w:hAnsi="Cambria Math" w:cs="Arial"/>
                <w:lang w:eastAsia="ja-JP"/>
              </w:rPr>
              <m:t>2</m:t>
            </m:r>
          </m:den>
        </m:f>
        <m:r>
          <w:rPr>
            <w:rFonts w:ascii="Cambria Math" w:eastAsia="Cambria Math" w:hAnsi="Cambria Math" w:cs="Arial"/>
            <w:lang w:eastAsia="ja-JP"/>
          </w:rPr>
          <m:t>=</m:t>
        </m:r>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w:rPr>
                <w:rFonts w:ascii="Cambria Math" w:eastAsia="Cambria Math" w:hAnsi="Cambria Math" w:cs="Arial"/>
                <w:lang w:eastAsia="ja-JP"/>
              </w:rPr>
              <m:t>0</m:t>
            </m:r>
          </m:sub>
        </m:sSub>
        <m:d>
          <m:dPr>
            <m:ctrlPr>
              <w:rPr>
                <w:rFonts w:ascii="Cambria Math" w:eastAsia="Cambria Math" w:hAnsi="Cambria Math" w:cs="Arial"/>
                <w:i/>
                <w:lang w:eastAsia="ja-JP"/>
              </w:rPr>
            </m:ctrlPr>
          </m:dPr>
          <m:e>
            <m:r>
              <w:rPr>
                <w:rFonts w:ascii="Cambria Math" w:eastAsia="Cambria Math" w:hAnsi="Cambria Math" w:cs="Arial"/>
                <w:lang w:eastAsia="ja-JP"/>
              </w:rPr>
              <m:t>T</m:t>
            </m:r>
          </m:e>
        </m:d>
        <m:sSubSup>
          <m:sSubSupPr>
            <m:ctrlPr>
              <w:rPr>
                <w:rFonts w:ascii="Cambria Math" w:eastAsia="Cambria Math" w:hAnsi="Cambria Math" w:cs="Arial"/>
                <w:i/>
                <w:lang w:eastAsia="ja-JP"/>
              </w:rPr>
            </m:ctrlPr>
          </m:sSubSupPr>
          <m:e>
            <m:r>
              <w:rPr>
                <w:rFonts w:ascii="Cambria Math" w:eastAsia="Cambria Math" w:hAnsi="Cambria Math" w:cs="Arial"/>
                <w:lang w:eastAsia="ja-JP"/>
              </w:rPr>
              <m:t>P</m:t>
            </m:r>
          </m:e>
          <m:sub>
            <m:r>
              <w:rPr>
                <w:rFonts w:ascii="Cambria Math" w:eastAsia="Cambria Math" w:hAnsi="Cambria Math" w:cs="Arial"/>
                <w:lang w:eastAsia="ja-JP"/>
              </w:rPr>
              <m:t>0</m:t>
            </m:r>
          </m:sub>
          <m:sup>
            <m:r>
              <w:rPr>
                <w:rFonts w:ascii="Cambria Math" w:eastAsia="Cambria Math" w:hAnsi="Cambria Math" w:cs="Arial"/>
                <w:lang w:eastAsia="ja-JP"/>
              </w:rPr>
              <m:t>2</m:t>
            </m:r>
          </m:sup>
        </m:sSubSup>
        <m:sSup>
          <m:sSupPr>
            <m:ctrlPr>
              <w:rPr>
                <w:rFonts w:ascii="Cambria Math" w:eastAsia="Cambria Math" w:hAnsi="Cambria Math" w:cs="Arial"/>
                <w:i/>
                <w:lang w:eastAsia="ja-JP"/>
              </w:rPr>
            </m:ctrlPr>
          </m:sSupPr>
          <m:e>
            <m:r>
              <w:rPr>
                <w:rFonts w:ascii="Cambria Math" w:eastAsia="Cambria Math" w:hAnsi="Cambria Math" w:cs="Arial"/>
                <w:lang w:eastAsia="ja-JP"/>
              </w:rPr>
              <m:t>m</m:t>
            </m:r>
          </m:e>
          <m:sup>
            <m:r>
              <w:rPr>
                <w:rFonts w:ascii="Cambria Math" w:eastAsia="Cambria Math" w:hAnsi="Cambria Math" w:cs="Arial"/>
                <w:lang w:eastAsia="ja-JP"/>
              </w:rPr>
              <m:t>2</m:t>
            </m:r>
          </m:sup>
        </m:sSup>
        <m:d>
          <m:dPr>
            <m:ctrlPr>
              <w:rPr>
                <w:rFonts w:ascii="Cambria Math" w:eastAsia="Cambria Math" w:hAnsi="Cambria Math" w:cs="Arial"/>
                <w:i/>
                <w:lang w:eastAsia="ja-JP"/>
              </w:rPr>
            </m:ctrlPr>
          </m:dPr>
          <m:e>
            <m:r>
              <w:rPr>
                <w:rFonts w:ascii="Cambria Math" w:eastAsia="Cambria Math" w:hAnsi="Cambria Math" w:cs="Arial"/>
                <w:lang w:eastAsia="ja-JP"/>
              </w:rPr>
              <m:t>T</m:t>
            </m:r>
          </m:e>
        </m:d>
      </m:oMath>
      <w:r w:rsidRPr="00130AAD">
        <w:rPr>
          <w:rFonts w:ascii="Arial" w:eastAsia="Yu Mincho" w:hAnsi="Arial" w:cs="Arial"/>
          <w:lang w:eastAsia="ja-JP"/>
        </w:rPr>
        <w:t>.</w:t>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r>
      <w:r w:rsidRPr="00130AAD">
        <w:rPr>
          <w:rFonts w:ascii="Arial" w:eastAsia="Yu Mincho" w:hAnsi="Arial" w:cs="Arial"/>
          <w:lang w:eastAsia="ja-JP"/>
        </w:rPr>
        <w:tab/>
        <w:t>(3)</w:t>
      </w:r>
    </w:p>
    <w:p w14:paraId="414ADBC6" w14:textId="77777777" w:rsidR="0035245F" w:rsidRPr="00130AAD" w:rsidRDefault="0035245F" w:rsidP="0035245F">
      <w:pPr>
        <w:spacing w:after="0" w:line="360" w:lineRule="auto"/>
        <w:ind w:firstLineChars="100" w:firstLine="220"/>
        <w:jc w:val="both"/>
        <w:rPr>
          <w:rFonts w:ascii="Arial" w:eastAsia="Yu Mincho" w:hAnsi="Arial" w:cs="Arial"/>
          <w:lang w:eastAsia="ja-JP"/>
        </w:rPr>
      </w:pPr>
      <w:r w:rsidRPr="00130AAD">
        <w:rPr>
          <w:rFonts w:ascii="Arial" w:eastAsia="Yu Mincho" w:hAnsi="Arial" w:cs="Arial"/>
          <w:lang w:eastAsia="ja-JP"/>
        </w:rPr>
        <w:t xml:space="preserve">We find Equations (2) and (3) fit the experimental data very well with </w:t>
      </w:r>
      <w:r w:rsidRPr="00130AAD">
        <w:rPr>
          <w:rFonts w:ascii="Arial" w:eastAsia="Yu Mincho" w:hAnsi="Arial" w:cs="Arial"/>
          <w:i/>
          <w:iCs/>
          <w:lang w:eastAsia="ja-JP"/>
        </w:rPr>
        <w:t>C</w:t>
      </w:r>
      <w:r w:rsidRPr="00130AAD">
        <w:rPr>
          <w:rFonts w:ascii="Arial" w:eastAsia="Yu Mincho" w:hAnsi="Arial" w:cs="Arial"/>
          <w:lang w:eastAsia="ja-JP"/>
        </w:rPr>
        <w:t xml:space="preserve"> = 1.4 </w:t>
      </w:r>
      <w:r w:rsidRPr="00130AAD">
        <w:rPr>
          <w:rFonts w:ascii="Arial" w:eastAsia="Yu Mincho" w:hAnsi="Arial" w:cs="Arial"/>
          <w:lang w:eastAsia="ja-JP"/>
        </w:rPr>
        <w:sym w:font="Symbol" w:char="F0B4"/>
      </w:r>
      <w:r w:rsidRPr="00130AAD">
        <w:rPr>
          <w:rFonts w:ascii="Arial" w:eastAsia="Yu Mincho" w:hAnsi="Arial" w:cs="Arial"/>
          <w:lang w:eastAsia="ja-JP"/>
        </w:rPr>
        <w:t xml:space="preserve"> 10</w:t>
      </w:r>
      <w:r w:rsidRPr="00130AAD">
        <w:rPr>
          <w:rFonts w:ascii="Arial" w:eastAsia="Yu Mincho" w:hAnsi="Arial" w:cs="Arial"/>
          <w:vertAlign w:val="superscript"/>
          <w:lang w:eastAsia="ja-JP"/>
        </w:rPr>
        <w:t>-3</w:t>
      </w:r>
      <w:r w:rsidRPr="00130AAD">
        <w:rPr>
          <w:rFonts w:ascii="Arial" w:eastAsia="Yu Mincho" w:hAnsi="Arial" w:cs="Arial"/>
          <w:lang w:eastAsia="ja-JP"/>
        </w:rPr>
        <w:t xml:space="preserve"> as shown in Fig. 2.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p</w:t>
      </w:r>
      <w:proofErr w:type="spellEnd"/>
      <w:r w:rsidRPr="00130AAD">
        <w:rPr>
          <w:rFonts w:ascii="Arial" w:eastAsia="Yu Mincho" w:hAnsi="Arial" w:cs="Arial"/>
          <w:lang w:eastAsia="ja-JP"/>
        </w:rPr>
        <w:t xml:space="preserve">, </w:t>
      </w:r>
      <w:r w:rsidRPr="00130AAD">
        <w:rPr>
          <w:rFonts w:ascii="Arial" w:eastAsia="Yu Mincho" w:hAnsi="Arial" w:cs="Arial"/>
          <w:i/>
          <w:iCs/>
          <w:lang w:eastAsia="ja-JP"/>
        </w:rPr>
        <w:t>G</w:t>
      </w:r>
      <w:r w:rsidRPr="00130AAD">
        <w:rPr>
          <w:rFonts w:ascii="Arial" w:eastAsia="Yu Mincho" w:hAnsi="Arial" w:cs="Arial"/>
          <w:vertAlign w:val="subscript"/>
          <w:lang w:eastAsia="ja-JP"/>
        </w:rPr>
        <w:t>ap</w:t>
      </w:r>
      <w:r w:rsidRPr="00130AAD">
        <w:rPr>
          <w:rFonts w:ascii="Arial" w:eastAsia="Yu Mincho" w:hAnsi="Arial" w:cs="Arial"/>
          <w:lang w:eastAsia="ja-JP"/>
        </w:rPr>
        <w:t xml:space="preserve"> and the TMR ratio are also found to satisfy the following relationship:</w:t>
      </w:r>
    </w:p>
    <w:p w14:paraId="6FDE0D20"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ab/>
      </w:r>
      <m:oMath>
        <m:r>
          <m:rPr>
            <m:sty m:val="p"/>
          </m:rPr>
          <w:rPr>
            <w:rFonts w:ascii="Cambria Math" w:eastAsia="Cambria Math" w:hAnsi="Cambria Math" w:cs="Arial"/>
            <w:lang w:eastAsia="ja-JP"/>
          </w:rPr>
          <m:t>TMR ratio</m:t>
        </m:r>
        <m:r>
          <w:rPr>
            <w:rFonts w:ascii="Cambria Math" w:eastAsia="Cambria Math" w:hAnsi="Cambria Math" w:cs="Arial"/>
            <w:lang w:eastAsia="ja-JP"/>
          </w:rPr>
          <m:t>=</m:t>
        </m:r>
        <m:f>
          <m:fPr>
            <m:ctrlPr>
              <w:rPr>
                <w:rFonts w:ascii="Cambria Math" w:eastAsia="Cambria Math" w:hAnsi="Cambria Math" w:cs="Arial"/>
                <w:i/>
                <w:lang w:eastAsia="ja-JP"/>
              </w:rPr>
            </m:ctrlPr>
          </m:fPr>
          <m:num>
            <m:r>
              <w:rPr>
                <w:rFonts w:ascii="Cambria Math" w:eastAsia="Cambria Math" w:hAnsi="Cambria Math" w:cs="Arial"/>
                <w:lang w:eastAsia="ja-JP"/>
              </w:rPr>
              <m:t>2</m:t>
            </m:r>
            <m:r>
              <m:rPr>
                <m:sty m:val="p"/>
              </m:rPr>
              <w:rPr>
                <w:rFonts w:ascii="Cambria Math" w:eastAsia="Cambria Math" w:hAnsi="Cambria Math" w:cs="Arial"/>
                <w:lang w:eastAsia="ja-JP"/>
              </w:rPr>
              <m:t>Δ</m:t>
            </m:r>
            <m:r>
              <w:rPr>
                <w:rFonts w:ascii="Cambria Math" w:eastAsia="Cambria Math" w:hAnsi="Cambria Math" w:cs="Arial"/>
                <w:lang w:eastAsia="ja-JP"/>
              </w:rPr>
              <m:t>G</m:t>
            </m:r>
          </m:num>
          <m:den>
            <m:sSub>
              <m:sSubPr>
                <m:ctrlPr>
                  <w:rPr>
                    <w:rFonts w:ascii="Cambria Math" w:eastAsia="Cambria Math" w:hAnsi="Cambria Math" w:cs="Arial"/>
                    <w:i/>
                    <w:lang w:eastAsia="ja-JP"/>
                  </w:rPr>
                </m:ctrlPr>
              </m:sSubPr>
              <m:e>
                <m:r>
                  <w:rPr>
                    <w:rFonts w:ascii="Cambria Math" w:eastAsia="Cambria Math" w:hAnsi="Cambria Math" w:cs="Arial"/>
                    <w:lang w:eastAsia="ja-JP"/>
                  </w:rPr>
                  <m:t>G</m:t>
                </m:r>
              </m:e>
              <m:sub>
                <m:r>
                  <m:rPr>
                    <m:sty m:val="p"/>
                  </m:rPr>
                  <w:rPr>
                    <w:rFonts w:ascii="Cambria Math" w:eastAsia="Cambria Math" w:hAnsi="Cambria Math" w:cs="Arial"/>
                    <w:lang w:eastAsia="ja-JP"/>
                  </w:rPr>
                  <m:t>ap</m:t>
                </m:r>
              </m:sub>
            </m:sSub>
          </m:den>
        </m:f>
        <m:r>
          <w:rPr>
            <w:rFonts w:ascii="Cambria Math" w:eastAsia="Cambria Math" w:hAnsi="Cambria Math" w:cs="Arial"/>
            <w:lang w:eastAsia="ja-JP"/>
          </w:rPr>
          <m:t>×100</m:t>
        </m:r>
      </m:oMath>
      <w:r w:rsidRPr="00130AAD">
        <w:rPr>
          <w:rFonts w:ascii="Arial" w:eastAsia="Yu Mincho" w:hAnsi="Arial" w:cs="Arial"/>
          <w:lang w:eastAsia="ja-JP"/>
        </w:rPr>
        <w:t>,</w:t>
      </w:r>
    </w:p>
    <w:p w14:paraId="34AA686E" w14:textId="77777777" w:rsidR="0035245F" w:rsidRPr="00130AAD" w:rsidRDefault="0035245F" w:rsidP="0035245F">
      <w:pPr>
        <w:spacing w:after="0" w:line="360" w:lineRule="auto"/>
        <w:jc w:val="both"/>
        <w:rPr>
          <w:rFonts w:ascii="Arial" w:eastAsia="Yu Mincho" w:hAnsi="Arial" w:cs="Arial"/>
          <w:lang w:eastAsia="ja-JP"/>
        </w:rPr>
      </w:pPr>
      <w:r w:rsidRPr="00130AAD">
        <w:rPr>
          <w:rFonts w:ascii="Arial" w:eastAsia="Yu Mincho" w:hAnsi="Arial" w:cs="Arial"/>
          <w:lang w:eastAsia="ja-JP"/>
        </w:rPr>
        <w:t xml:space="preserve">which </w:t>
      </w:r>
      <w:proofErr w:type="gramStart"/>
      <w:r w:rsidRPr="00130AAD">
        <w:rPr>
          <w:rFonts w:ascii="Arial" w:eastAsia="Yu Mincho" w:hAnsi="Arial" w:cs="Arial"/>
          <w:lang w:eastAsia="ja-JP"/>
        </w:rPr>
        <w:t>is in agreement</w:t>
      </w:r>
      <w:proofErr w:type="gramEnd"/>
      <w:r w:rsidRPr="00130AAD">
        <w:rPr>
          <w:rFonts w:ascii="Arial" w:eastAsia="Yu Mincho" w:hAnsi="Arial" w:cs="Arial"/>
          <w:lang w:eastAsia="ja-JP"/>
        </w:rPr>
        <w:t xml:space="preserve"> with the model as seen in Fig. 1(d). From this analysis, we obtained </w:t>
      </w:r>
      <w:r w:rsidRPr="00130AAD">
        <w:rPr>
          <w:rFonts w:ascii="Arial" w:eastAsia="Yu Mincho" w:hAnsi="Arial" w:cs="Arial"/>
          <w:i/>
          <w:iCs/>
          <w:lang w:eastAsia="ja-JP"/>
        </w:rPr>
        <w:t>P</w:t>
      </w:r>
      <w:r w:rsidRPr="00130AAD">
        <w:rPr>
          <w:rFonts w:ascii="Arial" w:eastAsia="Yu Mincho" w:hAnsi="Arial" w:cs="Arial"/>
          <w:vertAlign w:val="subscript"/>
          <w:lang w:eastAsia="ja-JP"/>
        </w:rPr>
        <w:t>0</w:t>
      </w:r>
      <w:r w:rsidRPr="00130AAD">
        <w:rPr>
          <w:rFonts w:ascii="Arial" w:eastAsia="Yu Mincho" w:hAnsi="Arial" w:cs="Arial"/>
          <w:lang w:eastAsia="ja-JP"/>
        </w:rPr>
        <w:t xml:space="preserve"> of 0.87 and </w:t>
      </w:r>
      <w:r w:rsidRPr="00130AAD">
        <w:rPr>
          <w:rFonts w:ascii="Arial" w:eastAsia="Yu Mincho" w:hAnsi="Arial" w:cs="Arial"/>
          <w:i/>
          <w:iCs/>
          <w:lang w:eastAsia="ja-JP"/>
        </w:rPr>
        <w:t>A</w:t>
      </w:r>
      <w:r w:rsidRPr="00130AAD">
        <w:rPr>
          <w:rFonts w:ascii="Arial" w:eastAsia="Yu Mincho" w:hAnsi="Arial" w:cs="Arial"/>
          <w:lang w:eastAsia="ja-JP"/>
        </w:rPr>
        <w:t xml:space="preserve"> of 1.7 x10</w:t>
      </w:r>
      <w:r w:rsidRPr="00130AAD">
        <w:rPr>
          <w:rFonts w:ascii="Arial" w:eastAsia="Yu Mincho" w:hAnsi="Arial" w:cs="Arial"/>
          <w:vertAlign w:val="superscript"/>
          <w:lang w:eastAsia="ja-JP"/>
        </w:rPr>
        <w:t>-5</w:t>
      </w:r>
      <w:r w:rsidRPr="00130AAD">
        <w:rPr>
          <w:rFonts w:ascii="Arial" w:eastAsia="Yu Mincho" w:hAnsi="Arial" w:cs="Arial"/>
          <w:lang w:eastAsia="ja-JP"/>
        </w:rPr>
        <w:t xml:space="preserve"> K</w:t>
      </w:r>
      <w:r w:rsidRPr="00130AAD">
        <w:rPr>
          <w:rFonts w:ascii="Arial" w:eastAsia="Yu Mincho" w:hAnsi="Arial" w:cs="Arial"/>
          <w:vertAlign w:val="superscript"/>
          <w:lang w:eastAsia="ja-JP"/>
        </w:rPr>
        <w:t>-3/2</w:t>
      </w:r>
      <w:r w:rsidRPr="00130AAD">
        <w:rPr>
          <w:rFonts w:ascii="Arial" w:eastAsia="Yu Mincho" w:hAnsi="Arial" w:cs="Arial"/>
          <w:lang w:eastAsia="ja-JP"/>
        </w:rPr>
        <w:t xml:space="preserve">. </w:t>
      </w:r>
      <w:r w:rsidRPr="00130AAD">
        <w:rPr>
          <w:rFonts w:ascii="Arial" w:eastAsia="Yu Mincho" w:hAnsi="Arial" w:cs="Arial"/>
          <w:i/>
          <w:iCs/>
          <w:lang w:eastAsia="ja-JP"/>
        </w:rPr>
        <w:t>A</w:t>
      </w:r>
      <w:r w:rsidRPr="00130AAD">
        <w:rPr>
          <w:rFonts w:ascii="Arial" w:eastAsia="Yu Mincho" w:hAnsi="Arial" w:cs="Arial"/>
          <w:lang w:eastAsia="ja-JP"/>
        </w:rPr>
        <w:t xml:space="preserve"> is found to be twice as large as that observed in Fe/MgO/Fe MTJs at (7-9) </w:t>
      </w:r>
      <w:r w:rsidRPr="00130AAD">
        <w:rPr>
          <w:rFonts w:ascii="Arial" w:eastAsia="Yu Mincho" w:hAnsi="Arial" w:cs="Arial"/>
          <w:lang w:eastAsia="ja-JP"/>
        </w:rPr>
        <w:sym w:font="Symbol" w:char="F0B4"/>
      </w:r>
      <w:r w:rsidRPr="00130AAD">
        <w:rPr>
          <w:rFonts w:ascii="Arial" w:eastAsia="Yu Mincho" w:hAnsi="Arial" w:cs="Arial"/>
          <w:lang w:eastAsia="ja-JP"/>
        </w:rPr>
        <w:t xml:space="preserve"> 10</w:t>
      </w:r>
      <w:r w:rsidRPr="00130AAD">
        <w:rPr>
          <w:rFonts w:ascii="Arial" w:eastAsia="Yu Mincho" w:hAnsi="Arial" w:cs="Arial"/>
          <w:vertAlign w:val="superscript"/>
          <w:lang w:eastAsia="ja-JP"/>
        </w:rPr>
        <w:t>-6</w:t>
      </w:r>
      <w:r w:rsidRPr="00130AAD">
        <w:rPr>
          <w:rFonts w:ascii="Arial" w:eastAsia="Yu Mincho" w:hAnsi="Arial" w:cs="Arial"/>
          <w:lang w:eastAsia="ja-JP"/>
        </w:rPr>
        <w:t xml:space="preserve"> K</w:t>
      </w:r>
      <w:r w:rsidRPr="00130AAD">
        <w:rPr>
          <w:rFonts w:ascii="Arial" w:eastAsia="Yu Mincho" w:hAnsi="Arial" w:cs="Arial"/>
          <w:vertAlign w:val="superscript"/>
          <w:lang w:eastAsia="ja-JP"/>
        </w:rPr>
        <w:t>-3/2</w:t>
      </w:r>
      <w:r w:rsidRPr="00130AAD">
        <w:rPr>
          <w:rFonts w:ascii="Arial" w:eastAsia="Yu Mincho" w:hAnsi="Arial" w:cs="Arial"/>
          <w:lang w:eastAsia="ja-JP"/>
        </w:rPr>
        <w:t xml:space="preserve"> </w:t>
      </w:r>
      <w:r>
        <w:rPr>
          <w:rFonts w:ascii="Arial" w:eastAsia="Yu Mincho" w:hAnsi="Arial" w:cs="Arial"/>
          <w:lang w:eastAsia="ja-JP"/>
        </w:rPr>
        <w:t>[28]</w:t>
      </w:r>
      <w:r w:rsidRPr="00130AAD">
        <w:rPr>
          <w:rFonts w:ascii="Arial" w:eastAsia="Yu Mincho" w:hAnsi="Arial" w:cs="Arial"/>
          <w:lang w:eastAsia="ja-JP"/>
        </w:rPr>
        <w:t xml:space="preserve">. </w:t>
      </w:r>
      <w:proofErr w:type="spellStart"/>
      <w:r w:rsidRPr="00130AAD">
        <w:rPr>
          <w:rFonts w:ascii="Arial" w:eastAsia="Yu Mincho" w:hAnsi="Arial" w:cs="Arial"/>
          <w:i/>
          <w:iCs/>
          <w:lang w:eastAsia="ja-JP"/>
        </w:rPr>
        <w:t>G</w:t>
      </w:r>
      <w:r w:rsidRPr="00130AAD">
        <w:rPr>
          <w:rFonts w:ascii="Arial" w:eastAsia="Yu Mincho" w:hAnsi="Arial" w:cs="Arial"/>
          <w:vertAlign w:val="subscript"/>
          <w:lang w:eastAsia="ja-JP"/>
        </w:rPr>
        <w:t>hop</w:t>
      </w:r>
      <w:proofErr w:type="spellEnd"/>
      <w:r w:rsidRPr="00130AAD">
        <w:rPr>
          <w:rFonts w:ascii="Arial" w:eastAsia="Yu Mincho" w:hAnsi="Arial" w:cs="Arial"/>
          <w:lang w:eastAsia="ja-JP"/>
        </w:rPr>
        <w:t xml:space="preserve"> are also plotted in the figure, which is relatively large at RT. Thus, the temperature dependence of the TMR ratios is mainly induced by the spin fluctuation at the </w:t>
      </w:r>
      <w:proofErr w:type="spellStart"/>
      <w:r w:rsidRPr="00130AAD">
        <w:rPr>
          <w:rFonts w:ascii="Arial" w:eastAsia="Yu Mincho" w:hAnsi="Arial" w:cs="Arial"/>
          <w:lang w:eastAsia="ja-JP"/>
        </w:rPr>
        <w:t>CoMn</w:t>
      </w:r>
      <w:proofErr w:type="spellEnd"/>
      <w:r w:rsidRPr="00130AAD">
        <w:rPr>
          <w:rFonts w:ascii="Arial" w:eastAsia="Yu Mincho" w:hAnsi="Arial" w:cs="Arial"/>
          <w:lang w:eastAsia="ja-JP"/>
        </w:rPr>
        <w:t>/MgO interfaces and the spin-independent hopping within the MgO barrier.</w:t>
      </w:r>
    </w:p>
    <w:p w14:paraId="08751BB5" w14:textId="2FD71705" w:rsidR="0035245F" w:rsidRPr="00130AAD" w:rsidRDefault="0035245F" w:rsidP="0035245F">
      <w:pPr>
        <w:spacing w:before="480" w:after="240" w:line="360" w:lineRule="auto"/>
        <w:jc w:val="both"/>
        <w:rPr>
          <w:rFonts w:ascii="Arial" w:hAnsi="Arial" w:cs="Arial"/>
          <w:b/>
          <w:bCs/>
        </w:rPr>
      </w:pPr>
      <w:r>
        <w:rPr>
          <w:rFonts w:ascii="Arial" w:hAnsi="Arial" w:cs="Arial"/>
          <w:b/>
          <w:bCs/>
        </w:rPr>
        <w:t>Appendix I</w:t>
      </w:r>
      <w:r>
        <w:rPr>
          <w:rFonts w:ascii="Arial" w:hAnsi="Arial" w:cs="Arial"/>
          <w:b/>
          <w:bCs/>
        </w:rPr>
        <w:t>V</w:t>
      </w:r>
      <w:r w:rsidRPr="00130AAD">
        <w:rPr>
          <w:rFonts w:ascii="Arial" w:hAnsi="Arial" w:cs="Arial"/>
          <w:b/>
          <w:bCs/>
        </w:rPr>
        <w:t>. TEM Imaging on a Refence Sample</w:t>
      </w:r>
    </w:p>
    <w:p w14:paraId="0FB496C5"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The crystallisation degrees of the MgO barrier are further studied by using reference samples with the thicker MgO barrier, consisting of MgO substrate/Cr (40)/Co</w:t>
      </w:r>
      <w:r w:rsidRPr="00130AAD">
        <w:rPr>
          <w:rFonts w:ascii="Arial" w:hAnsi="Arial" w:cs="Arial"/>
          <w:i/>
          <w:iCs/>
          <w:vertAlign w:val="subscript"/>
        </w:rPr>
        <w:t>x</w:t>
      </w:r>
      <w:r w:rsidRPr="00130AAD">
        <w:rPr>
          <w:rFonts w:ascii="Arial" w:hAnsi="Arial" w:cs="Arial"/>
        </w:rPr>
        <w:t>Mn</w:t>
      </w:r>
      <w:r w:rsidRPr="00130AAD">
        <w:rPr>
          <w:rFonts w:ascii="Arial" w:hAnsi="Arial" w:cs="Arial"/>
          <w:vertAlign w:val="subscript"/>
        </w:rPr>
        <w:t>100-</w:t>
      </w:r>
      <w:r w:rsidRPr="00130AAD">
        <w:rPr>
          <w:rFonts w:ascii="Arial" w:hAnsi="Arial" w:cs="Arial"/>
          <w:i/>
          <w:iCs/>
          <w:vertAlign w:val="subscript"/>
        </w:rPr>
        <w:t>x</w:t>
      </w:r>
      <w:r w:rsidRPr="00130AAD">
        <w:rPr>
          <w:rFonts w:ascii="Arial" w:hAnsi="Arial" w:cs="Arial"/>
        </w:rPr>
        <w:t xml:space="preserve"> (10)/MgO (20)/Co</w:t>
      </w:r>
      <w:r w:rsidRPr="00130AAD">
        <w:rPr>
          <w:rFonts w:ascii="Arial" w:hAnsi="Arial" w:cs="Arial"/>
          <w:i/>
          <w:iCs/>
          <w:vertAlign w:val="subscript"/>
        </w:rPr>
        <w:t>x</w:t>
      </w:r>
      <w:r w:rsidRPr="00130AAD">
        <w:rPr>
          <w:rFonts w:ascii="Arial" w:hAnsi="Arial" w:cs="Arial"/>
        </w:rPr>
        <w:t>Mn</w:t>
      </w:r>
      <w:r w:rsidRPr="00130AAD">
        <w:rPr>
          <w:rFonts w:ascii="Arial" w:hAnsi="Arial" w:cs="Arial"/>
          <w:vertAlign w:val="subscript"/>
        </w:rPr>
        <w:t>100-</w:t>
      </w:r>
      <w:r w:rsidRPr="00130AAD">
        <w:rPr>
          <w:rFonts w:ascii="Arial" w:hAnsi="Arial" w:cs="Arial"/>
          <w:i/>
          <w:iCs/>
          <w:vertAlign w:val="subscript"/>
        </w:rPr>
        <w:t>x</w:t>
      </w:r>
      <w:r w:rsidRPr="00130AAD">
        <w:rPr>
          <w:rFonts w:ascii="Arial" w:hAnsi="Arial" w:cs="Arial"/>
        </w:rPr>
        <w:t xml:space="preserve"> (4)/</w:t>
      </w:r>
      <w:proofErr w:type="spellStart"/>
      <w:r w:rsidRPr="00130AAD">
        <w:rPr>
          <w:rFonts w:ascii="Arial" w:hAnsi="Arial" w:cs="Arial"/>
        </w:rPr>
        <w:t>CoFe</w:t>
      </w:r>
      <w:proofErr w:type="spellEnd"/>
      <w:r w:rsidRPr="00130AAD">
        <w:rPr>
          <w:rFonts w:ascii="Arial" w:hAnsi="Arial" w:cs="Arial"/>
        </w:rPr>
        <w:t xml:space="preserve"> (1.5)/</w:t>
      </w:r>
      <w:proofErr w:type="spellStart"/>
      <w:r w:rsidRPr="00130AAD">
        <w:rPr>
          <w:rFonts w:ascii="Arial" w:hAnsi="Arial" w:cs="Arial"/>
        </w:rPr>
        <w:t>IrMn</w:t>
      </w:r>
      <w:proofErr w:type="spellEnd"/>
      <w:r w:rsidRPr="00130AAD">
        <w:rPr>
          <w:rFonts w:ascii="Arial" w:hAnsi="Arial" w:cs="Arial"/>
        </w:rPr>
        <w:t xml:space="preserve"> (10)/Ru (5) (thickness in nm, </w:t>
      </w:r>
      <w:r w:rsidRPr="00130AAD">
        <w:rPr>
          <w:rFonts w:ascii="Arial" w:hAnsi="Arial" w:cs="Arial"/>
          <w:i/>
          <w:iCs/>
        </w:rPr>
        <w:t>x</w:t>
      </w:r>
      <w:r w:rsidRPr="00130AAD">
        <w:rPr>
          <w:rFonts w:ascii="Arial" w:hAnsi="Arial" w:cs="Arial"/>
        </w:rPr>
        <w:t xml:space="preserve"> = 75). The MgO layers in the reference samples are approximately 10 times thicker than previous set of MTJ samples to obtain clear selected area electron diffraction (SAED) patterns, allowing to investigate further MgO crystallographic structures. The cross-sectional TEM specimens were prepared using focused ion beam (FIB, Nova 200 </w:t>
      </w:r>
      <w:proofErr w:type="spellStart"/>
      <w:r w:rsidRPr="00130AAD">
        <w:rPr>
          <w:rFonts w:ascii="Arial" w:hAnsi="Arial" w:cs="Arial"/>
        </w:rPr>
        <w:t>NanoLab</w:t>
      </w:r>
      <w:proofErr w:type="spellEnd"/>
      <w:r w:rsidRPr="00130AAD">
        <w:rPr>
          <w:rFonts w:ascii="Arial" w:hAnsi="Arial" w:cs="Arial"/>
        </w:rPr>
        <w:t xml:space="preserve">). The samples were first milled down to a thickness of &lt; 100 nm and were polished down to electron transparency by a </w:t>
      </w:r>
      <w:proofErr w:type="spellStart"/>
      <w:r w:rsidRPr="00130AAD">
        <w:rPr>
          <w:rFonts w:ascii="Arial" w:hAnsi="Arial" w:cs="Arial"/>
        </w:rPr>
        <w:t>Gatan</w:t>
      </w:r>
      <w:proofErr w:type="spellEnd"/>
      <w:r w:rsidRPr="00130AAD">
        <w:rPr>
          <w:rFonts w:ascii="Arial" w:hAnsi="Arial" w:cs="Arial"/>
        </w:rPr>
        <w:t xml:space="preserve"> gentle mill (Scientific Technical Development, GENTLE MILL ion miller model IV5).</w:t>
      </w:r>
    </w:p>
    <w:p w14:paraId="1E08B6E5" w14:textId="53B7EB43" w:rsidR="0035245F" w:rsidRPr="00130AAD" w:rsidRDefault="0035245F" w:rsidP="0035245F">
      <w:pPr>
        <w:spacing w:after="0" w:line="360" w:lineRule="auto"/>
        <w:ind w:firstLineChars="100" w:firstLine="220"/>
        <w:jc w:val="both"/>
        <w:rPr>
          <w:rFonts w:ascii="Arial" w:eastAsia="Yu Mincho" w:hAnsi="Arial" w:cs="Arial"/>
          <w:lang w:eastAsia="ja-JP"/>
        </w:rPr>
      </w:pPr>
      <w:r w:rsidRPr="00130AAD">
        <w:rPr>
          <w:rFonts w:ascii="Arial" w:hAnsi="Arial" w:cs="Arial"/>
        </w:rPr>
        <w:t xml:space="preserve">In Fig. </w:t>
      </w:r>
      <w:r>
        <w:rPr>
          <w:rFonts w:ascii="Arial" w:hAnsi="Arial" w:cs="Arial"/>
        </w:rPr>
        <w:t>A</w:t>
      </w:r>
      <w:r w:rsidRPr="00130AAD">
        <w:rPr>
          <w:rFonts w:ascii="Arial" w:hAnsi="Arial" w:cs="Arial"/>
        </w:rPr>
        <w:t>3, a cross-sectional HRTEM on Co</w:t>
      </w:r>
      <w:r w:rsidRPr="00130AAD">
        <w:rPr>
          <w:rFonts w:ascii="Arial" w:hAnsi="Arial" w:cs="Arial"/>
          <w:vertAlign w:val="subscript"/>
        </w:rPr>
        <w:t>75</w:t>
      </w:r>
      <w:r w:rsidRPr="00130AAD">
        <w:rPr>
          <w:rFonts w:ascii="Arial" w:hAnsi="Arial" w:cs="Arial"/>
        </w:rPr>
        <w:t>Mn</w:t>
      </w:r>
      <w:r w:rsidRPr="00130AAD">
        <w:rPr>
          <w:rFonts w:ascii="Arial" w:hAnsi="Arial" w:cs="Arial"/>
          <w:vertAlign w:val="subscript"/>
        </w:rPr>
        <w:t>25</w:t>
      </w:r>
      <w:r w:rsidRPr="00130AAD">
        <w:rPr>
          <w:rFonts w:ascii="Arial" w:hAnsi="Arial" w:cs="Arial"/>
        </w:rPr>
        <w:t xml:space="preserve"> (10)/MgO (20)/Co</w:t>
      </w:r>
      <w:r w:rsidRPr="00130AAD">
        <w:rPr>
          <w:rFonts w:ascii="Arial" w:hAnsi="Arial" w:cs="Arial"/>
          <w:vertAlign w:val="subscript"/>
        </w:rPr>
        <w:t>75</w:t>
      </w:r>
      <w:r w:rsidRPr="00130AAD">
        <w:rPr>
          <w:rFonts w:ascii="Arial" w:hAnsi="Arial" w:cs="Arial"/>
        </w:rPr>
        <w:t>Mn</w:t>
      </w:r>
      <w:r w:rsidRPr="00130AAD">
        <w:rPr>
          <w:rFonts w:ascii="Arial" w:hAnsi="Arial" w:cs="Arial"/>
          <w:vertAlign w:val="subscript"/>
        </w:rPr>
        <w:t>25</w:t>
      </w:r>
      <w:r w:rsidRPr="00130AAD">
        <w:rPr>
          <w:rFonts w:ascii="Arial" w:hAnsi="Arial" w:cs="Arial"/>
        </w:rPr>
        <w:t xml:space="preserve"> (4) (thickness in nm) sample with the corresponding SAED image. Here, three different regions of the 20 nm </w:t>
      </w:r>
      <w:r w:rsidRPr="00130AAD">
        <w:rPr>
          <w:rFonts w:ascii="Arial" w:hAnsi="Arial" w:cs="Arial"/>
        </w:rPr>
        <w:lastRenderedPageBreak/>
        <w:t xml:space="preserve">thick MgO layers are analysed over the TEM images to estimate their volume ratios: (a) approximately 58% of crystallised </w:t>
      </w:r>
      <w:proofErr w:type="gramStart"/>
      <w:r w:rsidRPr="00130AAD">
        <w:rPr>
          <w:rFonts w:ascii="Arial" w:hAnsi="Arial" w:cs="Arial"/>
        </w:rPr>
        <w:t>MgO[</w:t>
      </w:r>
      <w:proofErr w:type="gramEnd"/>
      <w:r w:rsidRPr="00130AAD">
        <w:rPr>
          <w:rFonts w:ascii="Arial" w:hAnsi="Arial" w:cs="Arial"/>
        </w:rPr>
        <w:t>100] as labelled as the regions (</w:t>
      </w:r>
      <w:proofErr w:type="spellStart"/>
      <w:r w:rsidRPr="00130AAD">
        <w:rPr>
          <w:rFonts w:ascii="Arial" w:hAnsi="Arial" w:cs="Arial"/>
        </w:rPr>
        <w:t>i</w:t>
      </w:r>
      <w:proofErr w:type="spellEnd"/>
      <w:r w:rsidRPr="00130AAD">
        <w:rPr>
          <w:rFonts w:ascii="Arial" w:hAnsi="Arial" w:cs="Arial"/>
        </w:rPr>
        <w:t xml:space="preserve">) and (ii) in Fig. 2, (b) ~ 4% of crystallised MgO with different orientations as seen as the region (iii) in Fig. 2 and (c) almost 38% of partially crystallised MgO. The partially crystallised MgO only appears in the centre of the MgO barrier, which is due to the increased thickness of the MgO barrier, possibly indicating that the MgO crystallisation is initiated at the </w:t>
      </w:r>
      <w:proofErr w:type="spellStart"/>
      <w:r w:rsidRPr="00130AAD">
        <w:rPr>
          <w:rFonts w:ascii="Arial" w:hAnsi="Arial" w:cs="Arial"/>
        </w:rPr>
        <w:t>CoMn</w:t>
      </w:r>
      <w:proofErr w:type="spellEnd"/>
      <w:r w:rsidRPr="00130AAD">
        <w:rPr>
          <w:rFonts w:ascii="Arial" w:hAnsi="Arial" w:cs="Arial"/>
        </w:rPr>
        <w:t xml:space="preserve">/MgO interfaces and is not reached to the centre under the post-annealing condition used. Figure 3(a) shows crystallised MgO where highly ordered electron beam diffraction spots can be observed in selective diffraction patterns. The red squares in Fig. </w:t>
      </w:r>
      <w:r>
        <w:rPr>
          <w:rFonts w:ascii="Arial" w:hAnsi="Arial" w:cs="Arial"/>
        </w:rPr>
        <w:t>A3</w:t>
      </w:r>
      <w:r w:rsidRPr="00130AAD">
        <w:rPr>
          <w:rFonts w:ascii="Arial" w:hAnsi="Arial" w:cs="Arial"/>
        </w:rPr>
        <w:t xml:space="preserve">(a) show the region where MgO is crystallised along the [100] direction. A similar crystalline structure is observed in Fig. 2(e) but with an additional phase with a different crystalline direction. The blue circles shown in the diffraction pattern in Fig. </w:t>
      </w:r>
      <w:r>
        <w:rPr>
          <w:rFonts w:ascii="Arial" w:hAnsi="Arial" w:cs="Arial"/>
        </w:rPr>
        <w:t>A</w:t>
      </w:r>
      <w:r w:rsidRPr="00130AAD">
        <w:rPr>
          <w:rFonts w:ascii="Arial" w:hAnsi="Arial" w:cs="Arial"/>
        </w:rPr>
        <w:t xml:space="preserve">3(b) indicate missing diffraction spots, which is a sign of lower degree of crystallinity than that in Fig. </w:t>
      </w:r>
      <w:r>
        <w:rPr>
          <w:rFonts w:ascii="Arial" w:hAnsi="Arial" w:cs="Arial"/>
        </w:rPr>
        <w:t>A</w:t>
      </w:r>
      <w:r w:rsidRPr="00130AAD">
        <w:rPr>
          <w:rFonts w:ascii="Arial" w:hAnsi="Arial" w:cs="Arial"/>
        </w:rPr>
        <w:t xml:space="preserve">3(a). Nevertheless, the first order diffraction spots are identical to those in Fig. 2(d), indicating that a part of the MgO layer is orientated in a different direction with respect to the [100] axis. Furthermore, the diffraction pattern in Fig. </w:t>
      </w:r>
      <w:r>
        <w:rPr>
          <w:rFonts w:ascii="Arial" w:hAnsi="Arial" w:cs="Arial"/>
        </w:rPr>
        <w:t>A</w:t>
      </w:r>
      <w:r w:rsidRPr="00130AAD">
        <w:rPr>
          <w:rFonts w:ascii="Arial" w:hAnsi="Arial" w:cs="Arial"/>
        </w:rPr>
        <w:t xml:space="preserve">3(c) represents the dark grey region in the selected MgO layer. Similarly, some of the second order diffraction spots are vanished. The unique feature in this figure is that the first and second order diffraction spots are rather dispersive, which apparently confirms that MgO is not fully crystallised as discussed above. </w:t>
      </w:r>
      <w:r w:rsidRPr="00130AAD">
        <w:rPr>
          <w:rFonts w:ascii="Arial" w:eastAsia="Yu Mincho" w:hAnsi="Arial" w:cs="Arial"/>
          <w:lang w:eastAsia="ja-JP"/>
        </w:rPr>
        <w:t>Such partially crystallised MgO can be the origin of the spin-independent hopping and the grain boundaries between the MgO grains with three different phases can act as hopping sites.</w:t>
      </w:r>
    </w:p>
    <w:p w14:paraId="4F5D32ED" w14:textId="1D042B16" w:rsidR="0035245F" w:rsidRPr="00130AAD" w:rsidRDefault="0035245F" w:rsidP="0035245F">
      <w:pPr>
        <w:spacing w:after="480" w:line="360" w:lineRule="auto"/>
        <w:ind w:firstLineChars="100" w:firstLine="220"/>
        <w:jc w:val="both"/>
        <w:rPr>
          <w:rFonts w:ascii="Arial" w:eastAsia="Yu Mincho" w:hAnsi="Arial" w:cs="Arial"/>
          <w:lang w:eastAsia="ja-JP"/>
        </w:rPr>
      </w:pPr>
      <w:r w:rsidRPr="00130AAD">
        <w:rPr>
          <w:rFonts w:ascii="Arial" w:eastAsia="Yu Mincho" w:hAnsi="Arial" w:cs="Arial"/>
          <w:lang w:eastAsia="ja-JP"/>
        </w:rPr>
        <w:t xml:space="preserve">In Fig. </w:t>
      </w:r>
      <w:r>
        <w:rPr>
          <w:rFonts w:ascii="Arial" w:eastAsia="Yu Mincho" w:hAnsi="Arial" w:cs="Arial"/>
          <w:lang w:eastAsia="ja-JP"/>
        </w:rPr>
        <w:t>A</w:t>
      </w:r>
      <w:r w:rsidRPr="00130AAD">
        <w:rPr>
          <w:rFonts w:ascii="Arial" w:eastAsia="Yu Mincho" w:hAnsi="Arial" w:cs="Arial"/>
          <w:lang w:eastAsia="ja-JP"/>
        </w:rPr>
        <w:t xml:space="preserve">3, the formation of a different phase, such as </w:t>
      </w:r>
      <w:proofErr w:type="spellStart"/>
      <w:r w:rsidRPr="00130AAD">
        <w:rPr>
          <w:rFonts w:ascii="Arial" w:eastAsia="Yu Mincho" w:hAnsi="Arial" w:cs="Arial"/>
          <w:lang w:eastAsia="ja-JP"/>
        </w:rPr>
        <w:t>MnO</w:t>
      </w:r>
      <w:proofErr w:type="spellEnd"/>
      <w:r w:rsidRPr="00130AAD">
        <w:rPr>
          <w:rFonts w:ascii="Arial" w:eastAsia="Yu Mincho" w:hAnsi="Arial" w:cs="Arial"/>
          <w:lang w:eastAsia="ja-JP"/>
        </w:rPr>
        <w:t xml:space="preserve">, </w:t>
      </w:r>
      <w:proofErr w:type="gramStart"/>
      <w:r w:rsidRPr="00130AAD">
        <w:rPr>
          <w:rFonts w:ascii="Arial" w:eastAsia="Yu Mincho" w:hAnsi="Arial" w:cs="Arial"/>
          <w:lang w:eastAsia="ja-JP"/>
        </w:rPr>
        <w:t>is not been</w:t>
      </w:r>
      <w:proofErr w:type="gramEnd"/>
      <w:r w:rsidRPr="00130AAD">
        <w:rPr>
          <w:rFonts w:ascii="Arial" w:eastAsia="Yu Mincho" w:hAnsi="Arial" w:cs="Arial"/>
          <w:lang w:eastAsia="ja-JP"/>
        </w:rPr>
        <w:t xml:space="preserve"> observed in the electron diffraction patterns in three representative regions. It is also confirmed by the decreasing trend in the lattice constant of MgO with increasing with </w:t>
      </w:r>
      <w:r w:rsidRPr="00130AAD">
        <w:rPr>
          <w:rFonts w:ascii="Arial" w:eastAsia="Yu Mincho" w:hAnsi="Arial" w:cs="Arial"/>
          <w:i/>
          <w:iCs/>
          <w:lang w:eastAsia="ja-JP"/>
        </w:rPr>
        <w:t>x</w:t>
      </w:r>
      <w:r w:rsidRPr="00130AAD">
        <w:rPr>
          <w:rFonts w:ascii="Arial" w:eastAsia="Yu Mincho" w:hAnsi="Arial" w:cs="Arial"/>
          <w:lang w:eastAsia="ja-JP"/>
        </w:rPr>
        <w:t xml:space="preserve">, excluding the possible formation of </w:t>
      </w:r>
      <w:proofErr w:type="spellStart"/>
      <w:r w:rsidRPr="00130AAD">
        <w:rPr>
          <w:rFonts w:ascii="Arial" w:eastAsia="Yu Mincho" w:hAnsi="Arial" w:cs="Arial"/>
          <w:lang w:eastAsia="ja-JP"/>
        </w:rPr>
        <w:t>MnO</w:t>
      </w:r>
      <w:proofErr w:type="spellEnd"/>
      <w:r w:rsidRPr="00130AAD">
        <w:rPr>
          <w:rFonts w:ascii="Arial" w:eastAsia="Yu Mincho" w:hAnsi="Arial" w:cs="Arial"/>
          <w:lang w:eastAsia="ja-JP"/>
        </w:rPr>
        <w:t xml:space="preserve"> at the MgO/</w:t>
      </w:r>
      <w:proofErr w:type="spellStart"/>
      <w:r w:rsidRPr="00130AAD">
        <w:rPr>
          <w:rFonts w:ascii="Arial" w:eastAsia="Yu Mincho" w:hAnsi="Arial" w:cs="Arial"/>
          <w:lang w:eastAsia="ja-JP"/>
        </w:rPr>
        <w:t>CoMn</w:t>
      </w:r>
      <w:proofErr w:type="spellEnd"/>
      <w:r w:rsidRPr="00130AAD">
        <w:rPr>
          <w:rFonts w:ascii="Arial" w:eastAsia="Yu Mincho" w:hAnsi="Arial" w:cs="Arial"/>
          <w:lang w:eastAsia="ja-JP"/>
        </w:rPr>
        <w:t xml:space="preserve"> interfaces as reported previously </w:t>
      </w:r>
      <w:r>
        <w:rPr>
          <w:rFonts w:ascii="Arial" w:eastAsia="Yu Mincho" w:hAnsi="Arial" w:cs="Arial"/>
          <w:lang w:eastAsia="ja-JP"/>
        </w:rPr>
        <w:t>[35]</w:t>
      </w:r>
      <w:r w:rsidRPr="00130AAD">
        <w:rPr>
          <w:rFonts w:ascii="Arial" w:eastAsia="Yu Mincho" w:hAnsi="Arial" w:cs="Arial"/>
          <w:lang w:eastAsia="ja-JP"/>
        </w:rPr>
        <w:t xml:space="preserve">. Larson </w:t>
      </w:r>
      <w:r w:rsidRPr="00130AAD">
        <w:rPr>
          <w:rFonts w:ascii="Arial" w:eastAsia="Yu Mincho" w:hAnsi="Arial" w:cs="Arial"/>
          <w:i/>
          <w:iCs/>
          <w:lang w:eastAsia="ja-JP"/>
        </w:rPr>
        <w:t>et al.</w:t>
      </w:r>
      <w:r w:rsidRPr="00130AAD">
        <w:rPr>
          <w:rFonts w:ascii="Arial" w:eastAsia="Yu Mincho" w:hAnsi="Arial" w:cs="Arial"/>
          <w:lang w:eastAsia="ja-JP"/>
        </w:rPr>
        <w:t xml:space="preserve"> have reported that Mn doping up to ~6 </w:t>
      </w:r>
      <w:proofErr w:type="gramStart"/>
      <w:r w:rsidRPr="00130AAD">
        <w:rPr>
          <w:rFonts w:ascii="Arial" w:eastAsia="Yu Mincho" w:hAnsi="Arial" w:cs="Arial"/>
          <w:lang w:eastAsia="ja-JP"/>
        </w:rPr>
        <w:t>at.%</w:t>
      </w:r>
      <w:proofErr w:type="gramEnd"/>
      <w:r w:rsidRPr="00130AAD">
        <w:rPr>
          <w:rFonts w:ascii="Arial" w:eastAsia="Yu Mincho" w:hAnsi="Arial" w:cs="Arial"/>
          <w:lang w:eastAsia="ja-JP"/>
        </w:rPr>
        <w:t xml:space="preserve"> at the Co</w:t>
      </w:r>
      <w:r w:rsidRPr="00130AAD">
        <w:rPr>
          <w:rFonts w:ascii="Arial" w:eastAsia="Yu Mincho" w:hAnsi="Arial" w:cs="Arial"/>
          <w:vertAlign w:val="subscript"/>
          <w:lang w:eastAsia="ja-JP"/>
        </w:rPr>
        <w:t>70</w:t>
      </w:r>
      <w:r w:rsidRPr="00130AAD">
        <w:rPr>
          <w:rFonts w:ascii="Arial" w:eastAsia="Yu Mincho" w:hAnsi="Arial" w:cs="Arial"/>
          <w:lang w:eastAsia="ja-JP"/>
        </w:rPr>
        <w:t>Fe</w:t>
      </w:r>
      <w:r w:rsidRPr="00130AAD">
        <w:rPr>
          <w:rFonts w:ascii="Arial" w:eastAsia="Yu Mincho" w:hAnsi="Arial" w:cs="Arial"/>
          <w:vertAlign w:val="subscript"/>
          <w:lang w:eastAsia="ja-JP"/>
        </w:rPr>
        <w:t>30</w:t>
      </w:r>
      <w:r w:rsidRPr="00130AAD">
        <w:rPr>
          <w:rFonts w:ascii="Arial" w:eastAsia="Yu Mincho" w:hAnsi="Arial" w:cs="Arial"/>
          <w:lang w:eastAsia="ja-JP"/>
        </w:rPr>
        <w:t xml:space="preserve">/MgO interface does not change the corresponding TMR ratios, which is different from the changes in the TMR ratios within the measured </w:t>
      </w:r>
      <w:r w:rsidRPr="00130AAD">
        <w:rPr>
          <w:rFonts w:ascii="Arial" w:eastAsia="Yu Mincho" w:hAnsi="Arial" w:cs="Arial"/>
          <w:i/>
          <w:iCs/>
          <w:lang w:eastAsia="ja-JP"/>
        </w:rPr>
        <w:t>x</w:t>
      </w:r>
      <w:r w:rsidRPr="00130AAD">
        <w:rPr>
          <w:rFonts w:ascii="Arial" w:eastAsia="Yu Mincho" w:hAnsi="Arial" w:cs="Arial"/>
          <w:lang w:eastAsia="ja-JP"/>
        </w:rPr>
        <w:t xml:space="preserve"> in this study. Accordingly, the effect of possible Mn diffusion is concluded to be negligible in this study.</w:t>
      </w:r>
    </w:p>
    <w:p w14:paraId="45778FBB" w14:textId="77777777" w:rsidR="0035245F" w:rsidRPr="00130AAD" w:rsidRDefault="0035245F" w:rsidP="0035245F">
      <w:pPr>
        <w:spacing w:after="0" w:line="360" w:lineRule="auto"/>
        <w:jc w:val="center"/>
        <w:rPr>
          <w:rFonts w:ascii="Arial" w:hAnsi="Arial" w:cs="Arial"/>
        </w:rPr>
      </w:pPr>
      <w:r w:rsidRPr="00130AAD">
        <w:rPr>
          <w:rFonts w:ascii="Arial" w:hAnsi="Arial" w:cs="Arial"/>
          <w:noProof/>
          <w:lang w:eastAsia="ja-JP"/>
        </w:rPr>
        <w:lastRenderedPageBreak/>
        <w:drawing>
          <wp:inline distT="0" distB="0" distL="0" distR="0" wp14:anchorId="26C6827D" wp14:editId="2888B061">
            <wp:extent cx="2463466" cy="3022600"/>
            <wp:effectExtent l="0" t="0" r="635" b="0"/>
            <wp:docPr id="22" name="図 22" descr="カラフ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ラフル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28514" t="3413" r="28490" b="2836"/>
                    <a:stretch/>
                  </pic:blipFill>
                  <pic:spPr bwMode="auto">
                    <a:xfrm>
                      <a:off x="0" y="0"/>
                      <a:ext cx="2464303" cy="30236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D1C66A" w14:textId="2E10E218" w:rsidR="0035245F" w:rsidRPr="00130AAD" w:rsidRDefault="0035245F" w:rsidP="0035245F">
      <w:pPr>
        <w:spacing w:after="480" w:line="360" w:lineRule="auto"/>
        <w:jc w:val="both"/>
        <w:rPr>
          <w:rFonts w:ascii="Arial" w:hAnsi="Arial" w:cs="Arial"/>
        </w:rPr>
      </w:pPr>
      <w:r w:rsidRPr="00130AAD">
        <w:rPr>
          <w:rFonts w:ascii="Arial" w:hAnsi="Arial" w:cs="Arial"/>
        </w:rPr>
        <w:t xml:space="preserve">Figure </w:t>
      </w:r>
      <w:r>
        <w:rPr>
          <w:rFonts w:ascii="Arial" w:hAnsi="Arial" w:cs="Arial"/>
        </w:rPr>
        <w:t>A</w:t>
      </w:r>
      <w:r w:rsidRPr="00130AAD">
        <w:rPr>
          <w:rFonts w:ascii="Arial" w:hAnsi="Arial" w:cs="Arial"/>
        </w:rPr>
        <w:t>3 HRTEM image of the reference sample, MgO substrate/Cr (40)/Co</w:t>
      </w:r>
      <w:r w:rsidRPr="00130AAD">
        <w:rPr>
          <w:rFonts w:ascii="Arial" w:hAnsi="Arial" w:cs="Arial"/>
          <w:vertAlign w:val="subscript"/>
        </w:rPr>
        <w:t>75</w:t>
      </w:r>
      <w:r w:rsidRPr="00130AAD">
        <w:rPr>
          <w:rFonts w:ascii="Arial" w:hAnsi="Arial" w:cs="Arial"/>
        </w:rPr>
        <w:t>Mn</w:t>
      </w:r>
      <w:r w:rsidRPr="00130AAD">
        <w:rPr>
          <w:rFonts w:ascii="Arial" w:hAnsi="Arial" w:cs="Arial"/>
          <w:vertAlign w:val="subscript"/>
        </w:rPr>
        <w:t>25</w:t>
      </w:r>
      <w:r w:rsidRPr="00130AAD">
        <w:rPr>
          <w:rFonts w:ascii="Arial" w:hAnsi="Arial" w:cs="Arial"/>
        </w:rPr>
        <w:t xml:space="preserve"> (10)/MgO (20)/Co</w:t>
      </w:r>
      <w:r w:rsidRPr="00130AAD">
        <w:rPr>
          <w:rFonts w:ascii="Arial" w:hAnsi="Arial" w:cs="Arial"/>
          <w:vertAlign w:val="subscript"/>
        </w:rPr>
        <w:t>75</w:t>
      </w:r>
      <w:r w:rsidRPr="00130AAD">
        <w:rPr>
          <w:rFonts w:ascii="Arial" w:hAnsi="Arial" w:cs="Arial"/>
        </w:rPr>
        <w:t>Mn</w:t>
      </w:r>
      <w:r w:rsidRPr="00130AAD">
        <w:rPr>
          <w:rFonts w:ascii="Arial" w:hAnsi="Arial" w:cs="Arial"/>
          <w:vertAlign w:val="subscript"/>
        </w:rPr>
        <w:t>25</w:t>
      </w:r>
      <w:r w:rsidRPr="00130AAD">
        <w:rPr>
          <w:rFonts w:ascii="Arial" w:hAnsi="Arial" w:cs="Arial"/>
        </w:rPr>
        <w:t xml:space="preserve"> (4)/</w:t>
      </w:r>
      <w:proofErr w:type="spellStart"/>
      <w:r w:rsidRPr="00130AAD">
        <w:rPr>
          <w:rFonts w:ascii="Arial" w:hAnsi="Arial" w:cs="Arial"/>
        </w:rPr>
        <w:t>CoFe</w:t>
      </w:r>
      <w:proofErr w:type="spellEnd"/>
      <w:r w:rsidRPr="00130AAD">
        <w:rPr>
          <w:rFonts w:ascii="Arial" w:hAnsi="Arial" w:cs="Arial"/>
        </w:rPr>
        <w:t xml:space="preserve"> (1.5)/</w:t>
      </w:r>
      <w:proofErr w:type="spellStart"/>
      <w:r w:rsidRPr="00130AAD">
        <w:rPr>
          <w:rFonts w:ascii="Arial" w:hAnsi="Arial" w:cs="Arial"/>
        </w:rPr>
        <w:t>IrMn</w:t>
      </w:r>
      <w:proofErr w:type="spellEnd"/>
      <w:r w:rsidRPr="00130AAD">
        <w:rPr>
          <w:rFonts w:ascii="Arial" w:hAnsi="Arial" w:cs="Arial"/>
        </w:rPr>
        <w:t xml:space="preserve"> (10)/Ru (5) (thickness in nm), focusing on the MgO layer with three distinctive regions confirmed by the diffraction patterns: (</w:t>
      </w:r>
      <w:r w:rsidRPr="00130AAD">
        <w:rPr>
          <w:rFonts w:ascii="Arial" w:hAnsi="Arial" w:cs="Arial"/>
          <w:lang w:eastAsia="ja-JP"/>
        </w:rPr>
        <w:t>a)</w:t>
      </w:r>
      <w:r w:rsidRPr="00130AAD">
        <w:rPr>
          <w:rFonts w:ascii="Arial" w:hAnsi="Arial" w:cs="Arial"/>
        </w:rPr>
        <w:t xml:space="preserve"> </w:t>
      </w:r>
      <w:proofErr w:type="gramStart"/>
      <w:r w:rsidRPr="00130AAD">
        <w:rPr>
          <w:rFonts w:ascii="Arial" w:hAnsi="Arial" w:cs="Arial"/>
        </w:rPr>
        <w:t>MgO[</w:t>
      </w:r>
      <w:proofErr w:type="gramEnd"/>
      <w:r w:rsidRPr="00130AAD">
        <w:rPr>
          <w:rFonts w:ascii="Arial" w:hAnsi="Arial" w:cs="Arial"/>
        </w:rPr>
        <w:t>100]; (b) MgO with a different orientation from MgO[100] and (c) partially crystallised MgO.</w:t>
      </w:r>
    </w:p>
    <w:p w14:paraId="08B57CF2" w14:textId="452997EA" w:rsidR="0035245F" w:rsidRPr="00130AAD" w:rsidRDefault="0035245F" w:rsidP="0035245F">
      <w:pPr>
        <w:spacing w:before="480" w:after="240" w:line="360" w:lineRule="auto"/>
        <w:jc w:val="both"/>
        <w:rPr>
          <w:rFonts w:ascii="Arial" w:hAnsi="Arial" w:cs="Arial"/>
          <w:b/>
          <w:bCs/>
        </w:rPr>
      </w:pPr>
      <w:r>
        <w:rPr>
          <w:rFonts w:ascii="Arial" w:hAnsi="Arial" w:cs="Arial"/>
          <w:b/>
          <w:bCs/>
        </w:rPr>
        <w:t xml:space="preserve">Appendix </w:t>
      </w:r>
      <w:r>
        <w:rPr>
          <w:rFonts w:ascii="Arial" w:hAnsi="Arial" w:cs="Arial"/>
          <w:b/>
          <w:bCs/>
        </w:rPr>
        <w:t>V</w:t>
      </w:r>
      <w:r w:rsidRPr="00130AAD">
        <w:rPr>
          <w:rFonts w:ascii="Arial" w:hAnsi="Arial" w:cs="Arial"/>
          <w:b/>
          <w:bCs/>
        </w:rPr>
        <w:t xml:space="preserve">. Lattice Constants of </w:t>
      </w:r>
      <w:proofErr w:type="spellStart"/>
      <w:r w:rsidRPr="00130AAD">
        <w:rPr>
          <w:rFonts w:ascii="Arial" w:hAnsi="Arial" w:cs="Arial"/>
          <w:b/>
          <w:bCs/>
        </w:rPr>
        <w:t>CoMn</w:t>
      </w:r>
      <w:proofErr w:type="spellEnd"/>
      <w:r w:rsidRPr="00130AAD">
        <w:rPr>
          <w:rFonts w:ascii="Arial" w:hAnsi="Arial" w:cs="Arial"/>
          <w:b/>
          <w:bCs/>
        </w:rPr>
        <w:t xml:space="preserve"> and MgO layers</w:t>
      </w:r>
    </w:p>
    <w:p w14:paraId="3586F860"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 xml:space="preserve">The lattice constants are calculated by measuring the averaged fringe distance across 20 layers in the corresponding TEM images both in parallel and perpendicular to the </w:t>
      </w:r>
      <w:proofErr w:type="spellStart"/>
      <w:r w:rsidRPr="00130AAD">
        <w:rPr>
          <w:rFonts w:ascii="Arial" w:hAnsi="Arial" w:cs="Arial"/>
        </w:rPr>
        <w:t>CoMn</w:t>
      </w:r>
      <w:proofErr w:type="spellEnd"/>
      <w:r w:rsidRPr="00130AAD">
        <w:rPr>
          <w:rFonts w:ascii="Arial" w:hAnsi="Arial" w:cs="Arial"/>
        </w:rPr>
        <w:t>/MgO interfaces. It should be noted that these lattice constants do not show any differences along these two directions.</w:t>
      </w:r>
    </w:p>
    <w:p w14:paraId="15F35804"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 xml:space="preserve">A monotonic increase in the </w:t>
      </w:r>
      <w:proofErr w:type="spellStart"/>
      <w:r w:rsidRPr="00130AAD">
        <w:rPr>
          <w:rFonts w:ascii="Arial" w:hAnsi="Arial" w:cs="Arial"/>
        </w:rPr>
        <w:t>CoMn</w:t>
      </w:r>
      <w:proofErr w:type="spellEnd"/>
      <w:r w:rsidRPr="00130AAD">
        <w:rPr>
          <w:rFonts w:ascii="Arial" w:hAnsi="Arial" w:cs="Arial"/>
        </w:rPr>
        <w:t xml:space="preserve"> lattice constants for the </w:t>
      </w:r>
      <w:proofErr w:type="spellStart"/>
      <w:r w:rsidRPr="00130AAD">
        <w:rPr>
          <w:rFonts w:ascii="Arial" w:hAnsi="Arial" w:cs="Arial"/>
        </w:rPr>
        <w:t>CoMn</w:t>
      </w:r>
      <w:proofErr w:type="spellEnd"/>
      <w:r w:rsidRPr="00130AAD">
        <w:rPr>
          <w:rFonts w:ascii="Arial" w:hAnsi="Arial" w:cs="Arial"/>
        </w:rPr>
        <w:t xml:space="preserve"> films annealed at 200ºC has been reported by X-ray diffraction (XRD) with increasing the Mn contents [see Ref. [9] in the main text]. As XRD is a macroscopic measurement, the estimated lattice constants are averaged values over the bottom </w:t>
      </w:r>
      <w:proofErr w:type="spellStart"/>
      <w:r w:rsidRPr="00130AAD">
        <w:rPr>
          <w:rFonts w:ascii="Arial" w:hAnsi="Arial" w:cs="Arial"/>
        </w:rPr>
        <w:t>CoMn</w:t>
      </w:r>
      <w:proofErr w:type="spellEnd"/>
      <w:r w:rsidRPr="00130AAD">
        <w:rPr>
          <w:rFonts w:ascii="Arial" w:hAnsi="Arial" w:cs="Arial"/>
        </w:rPr>
        <w:t xml:space="preserve"> layers. </w:t>
      </w:r>
      <w:proofErr w:type="spellStart"/>
      <w:r w:rsidRPr="00130AAD">
        <w:rPr>
          <w:rFonts w:ascii="Arial" w:hAnsi="Arial" w:cs="Arial" w:hint="eastAsia"/>
          <w:lang w:eastAsia="ja-JP"/>
        </w:rPr>
        <w:t>Kunimatsu</w:t>
      </w:r>
      <w:proofErr w:type="spellEnd"/>
      <w:r w:rsidRPr="00130AAD">
        <w:rPr>
          <w:rFonts w:ascii="Arial" w:hAnsi="Arial" w:cs="Arial"/>
        </w:rPr>
        <w:t xml:space="preserve"> </w:t>
      </w:r>
      <w:r w:rsidRPr="00130AAD">
        <w:rPr>
          <w:rFonts w:ascii="Arial" w:hAnsi="Arial" w:cs="Arial"/>
          <w:i/>
          <w:iCs/>
        </w:rPr>
        <w:t>et al.</w:t>
      </w:r>
      <w:r w:rsidRPr="00130AAD">
        <w:rPr>
          <w:rFonts w:ascii="Arial" w:hAnsi="Arial" w:cs="Arial"/>
        </w:rPr>
        <w:t xml:space="preserve"> reported that the lattice constants along the plane normal direction show very minor increase from 0.285 nm at </w:t>
      </w:r>
      <w:r w:rsidRPr="00130AAD">
        <w:rPr>
          <w:rFonts w:ascii="Arial" w:hAnsi="Arial" w:cs="Arial"/>
          <w:i/>
          <w:iCs/>
        </w:rPr>
        <w:t>x</w:t>
      </w:r>
      <w:r w:rsidRPr="00130AAD">
        <w:rPr>
          <w:rFonts w:ascii="Arial" w:hAnsi="Arial" w:cs="Arial"/>
        </w:rPr>
        <w:t xml:space="preserve"> = 86 to 0.290 at </w:t>
      </w:r>
      <w:r w:rsidRPr="00130AAD">
        <w:rPr>
          <w:rFonts w:ascii="Arial" w:hAnsi="Arial" w:cs="Arial"/>
          <w:i/>
          <w:iCs/>
        </w:rPr>
        <w:t>x</w:t>
      </w:r>
      <w:r w:rsidRPr="00130AAD">
        <w:rPr>
          <w:rFonts w:ascii="Arial" w:hAnsi="Arial" w:cs="Arial"/>
        </w:rPr>
        <w:t xml:space="preserve"> = 50 almost linearly, while the lattice in the in-plane [001] direction stays almost constant (~ 0.288 nm).</w:t>
      </w:r>
    </w:p>
    <w:p w14:paraId="33843C77"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 xml:space="preserve">For </w:t>
      </w:r>
      <w:r w:rsidRPr="00130AAD">
        <w:rPr>
          <w:rFonts w:ascii="Arial" w:hAnsi="Arial" w:cs="Arial"/>
          <w:i/>
          <w:iCs/>
        </w:rPr>
        <w:t>x</w:t>
      </w:r>
      <w:r w:rsidRPr="00130AAD">
        <w:rPr>
          <w:rFonts w:ascii="Arial" w:hAnsi="Arial" w:cs="Arial"/>
        </w:rPr>
        <w:t xml:space="preserve"> = 86, the bottom </w:t>
      </w:r>
      <w:proofErr w:type="spellStart"/>
      <w:r w:rsidRPr="00130AAD">
        <w:rPr>
          <w:rFonts w:ascii="Arial" w:hAnsi="Arial" w:cs="Arial"/>
        </w:rPr>
        <w:t>CoMn</w:t>
      </w:r>
      <w:proofErr w:type="spellEnd"/>
      <w:r w:rsidRPr="00130AAD">
        <w:rPr>
          <w:rFonts w:ascii="Arial" w:hAnsi="Arial" w:cs="Arial"/>
        </w:rPr>
        <w:t xml:space="preserve"> lattices is found to increase, introducing many dislocations at the bottom </w:t>
      </w:r>
      <w:proofErr w:type="spellStart"/>
      <w:r w:rsidRPr="00130AAD">
        <w:rPr>
          <w:rFonts w:ascii="Arial" w:hAnsi="Arial" w:cs="Arial"/>
        </w:rPr>
        <w:t>CoMn</w:t>
      </w:r>
      <w:proofErr w:type="spellEnd"/>
      <w:r w:rsidRPr="00130AAD">
        <w:rPr>
          <w:rFonts w:ascii="Arial" w:hAnsi="Arial" w:cs="Arial"/>
        </w:rPr>
        <w:t xml:space="preserve">/MgO interface as seen in Fig. 2(d). The top </w:t>
      </w:r>
      <w:proofErr w:type="spellStart"/>
      <w:r w:rsidRPr="00130AAD">
        <w:rPr>
          <w:rFonts w:ascii="Arial" w:hAnsi="Arial" w:cs="Arial"/>
        </w:rPr>
        <w:t>CoMn</w:t>
      </w:r>
      <w:proofErr w:type="spellEnd"/>
      <w:r w:rsidRPr="00130AAD">
        <w:rPr>
          <w:rFonts w:ascii="Arial" w:hAnsi="Arial" w:cs="Arial"/>
        </w:rPr>
        <w:t xml:space="preserve"> layer, on the other hand, absorbs the strain by introducing more dislocations within the layer due to the larger difference in the lattice constants between </w:t>
      </w:r>
      <w:proofErr w:type="spellStart"/>
      <w:r w:rsidRPr="00130AAD">
        <w:rPr>
          <w:rFonts w:ascii="Arial" w:hAnsi="Arial" w:cs="Arial"/>
        </w:rPr>
        <w:t>CoMn</w:t>
      </w:r>
      <w:proofErr w:type="spellEnd"/>
      <w:r w:rsidRPr="00130AAD">
        <w:rPr>
          <w:rFonts w:ascii="Arial" w:hAnsi="Arial" w:cs="Arial"/>
        </w:rPr>
        <w:t xml:space="preserve"> and MgO underneath, which start to approach the bcc Co grown on the MgO barrier </w:t>
      </w:r>
      <w:r w:rsidRPr="00130AAD">
        <w:rPr>
          <w:rFonts w:ascii="Arial" w:hAnsi="Arial" w:cs="Arial"/>
          <w:lang w:eastAsia="ja-JP"/>
        </w:rPr>
        <w:t xml:space="preserve">with &gt; 400% TMR ratio at RT as reported </w:t>
      </w:r>
      <w:r w:rsidRPr="00130AAD">
        <w:rPr>
          <w:rFonts w:ascii="Arial" w:hAnsi="Arial" w:cs="Arial" w:hint="eastAsia"/>
          <w:lang w:eastAsia="ja-JP"/>
        </w:rPr>
        <w:t>p</w:t>
      </w:r>
      <w:r w:rsidRPr="00130AAD">
        <w:rPr>
          <w:rFonts w:ascii="Arial" w:hAnsi="Arial" w:cs="Arial"/>
        </w:rPr>
        <w:t xml:space="preserve">reviously [see Ref. </w:t>
      </w:r>
      <w:r w:rsidRPr="00130AAD">
        <w:rPr>
          <w:rFonts w:ascii="Arial" w:hAnsi="Arial" w:cs="Arial"/>
        </w:rPr>
        <w:lastRenderedPageBreak/>
        <w:t xml:space="preserve">[10],[11] in the main text]. </w:t>
      </w:r>
      <w:proofErr w:type="spellStart"/>
      <w:r w:rsidRPr="00130AAD">
        <w:rPr>
          <w:rFonts w:ascii="Arial" w:hAnsi="Arial" w:cs="Arial"/>
        </w:rPr>
        <w:t>CoMn</w:t>
      </w:r>
      <w:proofErr w:type="spellEnd"/>
      <w:r w:rsidRPr="00130AAD">
        <w:rPr>
          <w:rFonts w:ascii="Arial" w:hAnsi="Arial" w:cs="Arial"/>
        </w:rPr>
        <w:t xml:space="preserve"> may offer such a metastable bcc phase in easily accessible way for MTJ-based devices.</w:t>
      </w:r>
    </w:p>
    <w:p w14:paraId="73105EBE" w14:textId="6C3D981B" w:rsidR="0035245F" w:rsidRPr="00130AAD" w:rsidRDefault="0035245F" w:rsidP="0035245F">
      <w:pPr>
        <w:spacing w:before="480" w:after="240" w:line="360" w:lineRule="auto"/>
        <w:jc w:val="both"/>
        <w:rPr>
          <w:rFonts w:ascii="Arial" w:hAnsi="Arial" w:cs="Arial"/>
          <w:b/>
          <w:bCs/>
        </w:rPr>
      </w:pPr>
      <w:r>
        <w:rPr>
          <w:rFonts w:ascii="Arial" w:hAnsi="Arial" w:cs="Arial"/>
          <w:b/>
          <w:bCs/>
        </w:rPr>
        <w:t xml:space="preserve">Appendix </w:t>
      </w:r>
      <w:r>
        <w:rPr>
          <w:rFonts w:ascii="Arial" w:hAnsi="Arial" w:cs="Arial"/>
          <w:b/>
          <w:bCs/>
        </w:rPr>
        <w:t>V</w:t>
      </w:r>
      <w:r>
        <w:rPr>
          <w:rFonts w:ascii="Arial" w:hAnsi="Arial" w:cs="Arial"/>
          <w:b/>
          <w:bCs/>
        </w:rPr>
        <w:t>I</w:t>
      </w:r>
      <w:r w:rsidRPr="00130AAD">
        <w:rPr>
          <w:rFonts w:ascii="Arial" w:hAnsi="Arial" w:cs="Arial"/>
          <w:b/>
          <w:bCs/>
        </w:rPr>
        <w:t xml:space="preserve">. </w:t>
      </w:r>
      <w:r w:rsidRPr="00130AAD">
        <w:rPr>
          <w:rFonts w:ascii="Arial" w:hAnsi="Arial" w:cs="Arial" w:hint="eastAsia"/>
          <w:b/>
          <w:bCs/>
        </w:rPr>
        <w:t>E</w:t>
      </w:r>
      <w:r w:rsidRPr="00130AAD">
        <w:rPr>
          <w:rFonts w:ascii="Arial" w:hAnsi="Arial" w:cs="Arial"/>
          <w:b/>
          <w:bCs/>
        </w:rPr>
        <w:t>lastic Constant Calculation</w:t>
      </w:r>
    </w:p>
    <w:p w14:paraId="560FA418"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 xml:space="preserve">A cubic crystal has three linearly independent elastic constants which are </w:t>
      </w:r>
      <w:r w:rsidRPr="00130AAD">
        <w:rPr>
          <w:rFonts w:ascii="Arial" w:hAnsi="Arial" w:cs="Arial"/>
          <w:i/>
          <w:iCs/>
        </w:rPr>
        <w:t>C</w:t>
      </w:r>
      <w:r w:rsidRPr="00130AAD">
        <w:rPr>
          <w:rFonts w:ascii="Arial" w:hAnsi="Arial" w:cs="Arial"/>
          <w:i/>
          <w:iCs/>
          <w:vertAlign w:val="subscript"/>
        </w:rPr>
        <w:t>11</w:t>
      </w:r>
      <w:r w:rsidRPr="00130AAD">
        <w:rPr>
          <w:rFonts w:ascii="Arial" w:hAnsi="Arial" w:cs="Arial"/>
          <w:i/>
          <w:iCs/>
        </w:rPr>
        <w:t>,</w:t>
      </w:r>
      <w:r w:rsidRPr="00130AAD">
        <w:rPr>
          <w:rFonts w:ascii="Arial" w:hAnsi="Arial" w:cs="Arial"/>
        </w:rPr>
        <w:t xml:space="preserve"> </w:t>
      </w:r>
      <w:r w:rsidRPr="00130AAD">
        <w:rPr>
          <w:rFonts w:ascii="Arial" w:hAnsi="Arial" w:cs="Arial"/>
          <w:i/>
          <w:iCs/>
        </w:rPr>
        <w:t>C</w:t>
      </w:r>
      <w:r w:rsidRPr="00130AAD">
        <w:rPr>
          <w:rFonts w:ascii="Arial" w:hAnsi="Arial" w:cs="Arial"/>
          <w:i/>
          <w:iCs/>
          <w:vertAlign w:val="subscript"/>
        </w:rPr>
        <w:t>12</w:t>
      </w:r>
      <w:r w:rsidRPr="00130AAD">
        <w:rPr>
          <w:rFonts w:ascii="Arial" w:hAnsi="Arial" w:cs="Arial"/>
        </w:rPr>
        <w:t xml:space="preserve">, and </w:t>
      </w:r>
      <w:r w:rsidRPr="00130AAD">
        <w:rPr>
          <w:rFonts w:ascii="Arial" w:hAnsi="Arial" w:cs="Arial"/>
          <w:i/>
          <w:iCs/>
        </w:rPr>
        <w:t>C</w:t>
      </w:r>
      <w:r w:rsidRPr="00130AAD">
        <w:rPr>
          <w:rFonts w:ascii="Arial" w:hAnsi="Arial" w:cs="Arial"/>
          <w:i/>
          <w:iCs/>
          <w:vertAlign w:val="subscript"/>
        </w:rPr>
        <w:t>44</w:t>
      </w:r>
      <w:r w:rsidRPr="00130AAD">
        <w:rPr>
          <w:rFonts w:ascii="Arial" w:hAnsi="Arial" w:cs="Arial"/>
        </w:rPr>
        <w:t>. These elastic constants could be obtained after calculating the ‘change of energy (</w:t>
      </w:r>
      <m:oMath>
        <m:r>
          <w:rPr>
            <w:rFonts w:ascii="Cambria Math" w:hAnsi="Cambria Math" w:cs="Arial"/>
          </w:rPr>
          <m:t>∆E</m:t>
        </m:r>
      </m:oMath>
      <w:r w:rsidRPr="00130AAD">
        <w:rPr>
          <w:rFonts w:ascii="Arial" w:hAnsi="Arial" w:cs="Arial"/>
        </w:rPr>
        <w:t>)’ on the application of three different types of strain, with respect to the ‘energy of the optimized structure’.</w:t>
      </w:r>
    </w:p>
    <w:p w14:paraId="31171D56" w14:textId="77777777" w:rsidR="0035245F" w:rsidRPr="00130AAD" w:rsidRDefault="0035245F" w:rsidP="0035245F">
      <w:pPr>
        <w:spacing w:after="0" w:line="360" w:lineRule="auto"/>
        <w:jc w:val="both"/>
        <w:rPr>
          <w:rFonts w:ascii="Arial" w:hAnsi="Arial" w:cs="Arial"/>
        </w:rPr>
      </w:pPr>
      <w:r w:rsidRPr="00130AAD">
        <w:rPr>
          <w:rFonts w:ascii="Arial" w:hAnsi="Arial" w:cs="Arial"/>
        </w:rPr>
        <w:t>Firstly, we apply the hydrostatic pressure on the cubic supercell, in which the strain has a form of</w:t>
      </w:r>
    </w:p>
    <w:p w14:paraId="5ECD464E" w14:textId="77777777" w:rsidR="0035245F" w:rsidRPr="00130AAD" w:rsidRDefault="0035245F" w:rsidP="0035245F">
      <w:pPr>
        <w:pStyle w:val="a3"/>
        <w:numPr>
          <w:ilvl w:val="0"/>
          <w:numId w:val="5"/>
        </w:numPr>
        <w:spacing w:after="0" w:line="360" w:lineRule="auto"/>
        <w:jc w:val="both"/>
        <w:rPr>
          <w:rFonts w:ascii="Arial" w:hAnsi="Arial" w:cs="Arial"/>
        </w:rPr>
      </w:pPr>
      <w:r w:rsidRPr="00130AAD">
        <w:rPr>
          <w:rFonts w:ascii="Arial" w:hAnsi="Arial" w:cs="Arial"/>
        </w:rPr>
        <w:t xml:space="preserve"> (</w:t>
      </w:r>
      <w:r w:rsidRPr="00130AAD">
        <w:rPr>
          <w:rFonts w:ascii="Arial" w:hAnsi="Arial" w:cs="Arial"/>
          <w:i/>
          <w:iCs/>
        </w:rPr>
        <w:t>δ</w:t>
      </w:r>
      <w:r w:rsidRPr="00130AAD">
        <w:rPr>
          <w:rFonts w:ascii="Arial" w:hAnsi="Arial" w:cs="Arial"/>
        </w:rPr>
        <w:t xml:space="preserve">, </w:t>
      </w:r>
      <w:r w:rsidRPr="00130AAD">
        <w:rPr>
          <w:rFonts w:ascii="Arial" w:hAnsi="Arial" w:cs="Arial"/>
          <w:i/>
          <w:iCs/>
        </w:rPr>
        <w:t>δ</w:t>
      </w:r>
      <w:r w:rsidRPr="00130AAD">
        <w:rPr>
          <w:rFonts w:ascii="Arial" w:hAnsi="Arial" w:cs="Arial"/>
        </w:rPr>
        <w:t xml:space="preserve">, </w:t>
      </w:r>
      <w:r w:rsidRPr="00130AAD">
        <w:rPr>
          <w:rFonts w:ascii="Arial" w:hAnsi="Arial" w:cs="Arial"/>
          <w:i/>
          <w:iCs/>
        </w:rPr>
        <w:t>δ</w:t>
      </w:r>
      <w:r w:rsidRPr="00130AAD">
        <w:rPr>
          <w:rFonts w:ascii="Arial" w:hAnsi="Arial" w:cs="Arial"/>
        </w:rPr>
        <w:t>, 0, 0, 0)</w:t>
      </w:r>
    </w:p>
    <w:p w14:paraId="040F04EB" w14:textId="77777777" w:rsidR="0035245F" w:rsidRPr="00130AAD" w:rsidRDefault="0035245F" w:rsidP="0035245F">
      <w:pPr>
        <w:spacing w:after="0" w:line="360" w:lineRule="auto"/>
        <w:jc w:val="both"/>
        <w:rPr>
          <w:rFonts w:ascii="Arial" w:hAnsi="Arial" w:cs="Arial"/>
        </w:rPr>
      </w:pPr>
      <w:r w:rsidRPr="00130AAD">
        <w:rPr>
          <w:rFonts w:ascii="Arial" w:hAnsi="Arial" w:cs="Arial"/>
        </w:rPr>
        <w:t xml:space="preserve">It converts the equilibrium lattice vector </w:t>
      </w:r>
      <m:oMath>
        <m:acc>
          <m:accPr>
            <m:chr m:val="⃗"/>
            <m:ctrlPr>
              <w:rPr>
                <w:rFonts w:ascii="Cambria Math" w:hAnsi="Cambria Math" w:cs="Arial"/>
                <w:i/>
              </w:rPr>
            </m:ctrlPr>
          </m:accPr>
          <m:e>
            <m:r>
              <w:rPr>
                <w:rFonts w:ascii="Cambria Math" w:hAnsi="Cambria Math" w:cs="Arial"/>
              </w:rPr>
              <m:t xml:space="preserve">a </m:t>
            </m:r>
          </m:e>
        </m:acc>
      </m:oMath>
      <w:r w:rsidRPr="00130AAD">
        <w:rPr>
          <w:rFonts w:ascii="Arial" w:hAnsi="Arial" w:cs="Arial"/>
        </w:rPr>
        <w:t xml:space="preserve"> to </w:t>
      </w:r>
      <m:oMath>
        <m:acc>
          <m:accPr>
            <m:chr m:val="⃗"/>
            <m:ctrlPr>
              <w:rPr>
                <w:rFonts w:ascii="Cambria Math" w:hAnsi="Cambria Math" w:cs="Arial"/>
                <w:i/>
              </w:rPr>
            </m:ctrlPr>
          </m:accPr>
          <m:e>
            <m:r>
              <w:rPr>
                <w:rFonts w:ascii="Cambria Math" w:hAnsi="Cambria Math" w:cs="Arial"/>
              </w:rPr>
              <m:t>a'</m:t>
            </m:r>
          </m:e>
        </m:acc>
      </m:oMath>
      <w:r w:rsidRPr="00130AAD">
        <w:rPr>
          <w:rFonts w:ascii="Arial" w:hAnsi="Arial" w:cs="Arial"/>
        </w:rPr>
        <w:t xml:space="preserve"> following the relationship</w:t>
      </w:r>
    </w:p>
    <w:p w14:paraId="4F3C5209" w14:textId="19522677" w:rsidR="0035245F" w:rsidRPr="00130AAD" w:rsidRDefault="0035245F" w:rsidP="0035245F">
      <w:pPr>
        <w:spacing w:after="0" w:line="360" w:lineRule="auto"/>
        <w:jc w:val="both"/>
        <w:rPr>
          <w:rFonts w:ascii="Arial" w:hAnsi="Arial" w:cs="Arial" w:hint="eastAsia"/>
        </w:rPr>
      </w:pPr>
      <w:r>
        <w:rPr>
          <w:rFonts w:ascii="Arial" w:hAnsi="Arial" w:cs="Arial"/>
        </w:rPr>
        <w:tab/>
      </w:r>
      <w:r>
        <w:rPr>
          <w:rFonts w:ascii="Arial" w:hAnsi="Arial" w:cs="Arial"/>
        </w:rPr>
        <w:tab/>
      </w:r>
      <m:oMath>
        <m:acc>
          <m:accPr>
            <m:chr m:val="⃗"/>
            <m:ctrlPr>
              <w:rPr>
                <w:rFonts w:ascii="Cambria Math" w:hAnsi="Cambria Math" w:cs="Arial"/>
                <w:i/>
              </w:rPr>
            </m:ctrlPr>
          </m:accPr>
          <m:e>
            <m:r>
              <w:rPr>
                <w:rFonts w:ascii="Cambria Math" w:hAnsi="Cambria Math" w:cs="Arial"/>
              </w:rPr>
              <m:t>a'</m:t>
            </m:r>
          </m:e>
        </m:acc>
        <m:r>
          <w:rPr>
            <w:rFonts w:ascii="Cambria Math" w:hAnsi="Cambria Math" w:cs="Arial"/>
          </w:rPr>
          <m:t xml:space="preserve">= </m:t>
        </m:r>
        <m:d>
          <m:dPr>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1+δ</m:t>
                  </m:r>
                </m:e>
                <m:e>
                  <m:r>
                    <w:rPr>
                      <w:rFonts w:ascii="Cambria Math" w:hAnsi="Cambria Math" w:cs="Arial"/>
                    </w:rPr>
                    <m:t>0</m:t>
                  </m:r>
                </m:e>
                <m:e>
                  <m:r>
                    <w:rPr>
                      <w:rFonts w:ascii="Cambria Math" w:hAnsi="Cambria Math" w:cs="Arial"/>
                    </w:rPr>
                    <m:t>0</m:t>
                  </m:r>
                </m:e>
              </m:mr>
              <m:mr>
                <m:e>
                  <m:r>
                    <w:rPr>
                      <w:rFonts w:ascii="Cambria Math" w:hAnsi="Cambria Math" w:cs="Arial"/>
                    </w:rPr>
                    <m:t>0</m:t>
                  </m:r>
                </m:e>
                <m:e>
                  <m:r>
                    <w:rPr>
                      <w:rFonts w:ascii="Cambria Math" w:hAnsi="Cambria Math" w:cs="Arial"/>
                    </w:rPr>
                    <m:t>1+δ</m:t>
                  </m:r>
                </m:e>
                <m:e>
                  <m:r>
                    <w:rPr>
                      <w:rFonts w:ascii="Cambria Math" w:hAnsi="Cambria Math" w:cs="Arial"/>
                    </w:rPr>
                    <m:t>0</m:t>
                  </m:r>
                </m:e>
              </m:mr>
              <m:mr>
                <m:e>
                  <m:r>
                    <w:rPr>
                      <w:rFonts w:ascii="Cambria Math" w:hAnsi="Cambria Math" w:cs="Arial"/>
                    </w:rPr>
                    <m:t>0</m:t>
                  </m:r>
                </m:e>
                <m:e>
                  <m:r>
                    <w:rPr>
                      <w:rFonts w:ascii="Cambria Math" w:hAnsi="Cambria Math" w:cs="Arial"/>
                    </w:rPr>
                    <m:t>0</m:t>
                  </m:r>
                </m:e>
                <m:e>
                  <m:r>
                    <w:rPr>
                      <w:rFonts w:ascii="Cambria Math" w:hAnsi="Cambria Math" w:cs="Arial"/>
                    </w:rPr>
                    <m:t>1+δ</m:t>
                  </m:r>
                </m:e>
              </m:mr>
            </m:m>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a</m:t>
            </m:r>
          </m:e>
        </m:acc>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(A1)</w:t>
      </w:r>
    </w:p>
    <w:p w14:paraId="5823F29E" w14:textId="77777777" w:rsidR="0035245F" w:rsidRPr="00130AAD" w:rsidRDefault="0035245F" w:rsidP="0035245F">
      <w:pPr>
        <w:spacing w:after="0" w:line="360" w:lineRule="auto"/>
        <w:jc w:val="both"/>
        <w:rPr>
          <w:rFonts w:ascii="Arial" w:hAnsi="Arial" w:cs="Arial"/>
        </w:rPr>
      </w:pPr>
      <w:r w:rsidRPr="00130AAD">
        <w:rPr>
          <w:rFonts w:ascii="Arial" w:hAnsi="Arial" w:cs="Arial"/>
        </w:rPr>
        <w:t>The change of energy because of this strain is</w:t>
      </w:r>
    </w:p>
    <w:p w14:paraId="761F7EF2" w14:textId="5F13DBE9" w:rsidR="0035245F" w:rsidRPr="00130AAD" w:rsidRDefault="0035245F" w:rsidP="0035245F">
      <w:pPr>
        <w:spacing w:after="0" w:line="360" w:lineRule="auto"/>
        <w:jc w:val="both"/>
        <w:rPr>
          <w:rFonts w:ascii="Arial" w:hAnsi="Arial" w:cs="Arial"/>
        </w:rPr>
      </w:pPr>
      <w:r>
        <w:rPr>
          <w:rFonts w:ascii="Arial" w:hAnsi="Arial" w:cs="Arial"/>
        </w:rPr>
        <w:tab/>
      </w:r>
      <w:r>
        <w:rPr>
          <w:rFonts w:ascii="Arial" w:hAnsi="Arial" w:cs="Arial"/>
        </w:rPr>
        <w:tab/>
      </w:r>
      <m:oMath>
        <m:r>
          <w:rPr>
            <w:rFonts w:ascii="Cambria Math" w:hAnsi="Cambria Math" w:cs="Arial"/>
          </w:rPr>
          <m:t xml:space="preserve">∆E= </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+2</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e>
        </m:d>
        <m:sSup>
          <m:sSupPr>
            <m:ctrlPr>
              <w:rPr>
                <w:rFonts w:ascii="Cambria Math" w:hAnsi="Cambria Math" w:cs="Arial"/>
                <w:i/>
              </w:rPr>
            </m:ctrlPr>
          </m:sSupPr>
          <m:e>
            <m:r>
              <w:rPr>
                <w:rFonts w:ascii="Cambria Math" w:hAnsi="Cambria Math" w:cs="Arial"/>
              </w:rPr>
              <m:t>δ</m:t>
            </m:r>
          </m:e>
          <m:sup>
            <m:r>
              <w:rPr>
                <w:rFonts w:ascii="Cambria Math" w:hAnsi="Cambria Math" w:cs="Arial"/>
              </w:rPr>
              <m:t>2</m:t>
            </m:r>
          </m:sup>
        </m:sSup>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w:t>
      </w:r>
      <w:r>
        <w:rPr>
          <w:rFonts w:ascii="Arial" w:hAnsi="Arial" w:cs="Arial"/>
        </w:rPr>
        <w:t>2</w:t>
      </w:r>
      <w:r>
        <w:rPr>
          <w:rFonts w:ascii="Arial" w:hAnsi="Arial" w:cs="Arial"/>
        </w:rPr>
        <w:t>)</w:t>
      </w:r>
    </w:p>
    <w:p w14:paraId="31560B2B" w14:textId="77777777" w:rsidR="0035245F" w:rsidRPr="00130AAD" w:rsidRDefault="0035245F" w:rsidP="0035245F">
      <w:pPr>
        <w:spacing w:after="0" w:line="360" w:lineRule="auto"/>
        <w:jc w:val="both"/>
        <w:rPr>
          <w:rFonts w:ascii="Arial"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oMath>
      <w:r w:rsidRPr="00130AAD">
        <w:rPr>
          <w:rFonts w:ascii="Arial" w:hAnsi="Arial" w:cs="Arial"/>
        </w:rPr>
        <w:t xml:space="preserve"> is the volume of the optimized system.</w:t>
      </w:r>
    </w:p>
    <w:p w14:paraId="4CF730D6" w14:textId="77777777" w:rsidR="0035245F" w:rsidRPr="00130AAD" w:rsidRDefault="0035245F" w:rsidP="0035245F">
      <w:pPr>
        <w:spacing w:after="0" w:line="360" w:lineRule="auto"/>
        <w:jc w:val="both"/>
        <w:rPr>
          <w:rFonts w:ascii="Arial" w:hAnsi="Arial" w:cs="Arial"/>
        </w:rPr>
      </w:pPr>
      <w:r w:rsidRPr="00130AAD">
        <w:rPr>
          <w:rFonts w:ascii="Arial" w:hAnsi="Arial" w:cs="Arial"/>
        </w:rPr>
        <w:t>Secondly, we apply the volume conserving tetragonal strain on the system, which has a form of</w:t>
      </w:r>
    </w:p>
    <w:p w14:paraId="42194EC5" w14:textId="77777777" w:rsidR="0035245F" w:rsidRPr="00130AAD" w:rsidRDefault="0035245F" w:rsidP="0035245F">
      <w:pPr>
        <w:pStyle w:val="a3"/>
        <w:numPr>
          <w:ilvl w:val="0"/>
          <w:numId w:val="5"/>
        </w:numPr>
        <w:spacing w:after="0" w:line="360" w:lineRule="auto"/>
        <w:jc w:val="both"/>
        <w:rPr>
          <w:rFonts w:ascii="Arial" w:hAnsi="Arial" w:cs="Arial"/>
        </w:rPr>
      </w:pPr>
      <w:r w:rsidRPr="00130AAD">
        <w:rPr>
          <w:rFonts w:ascii="Arial" w:hAnsi="Arial" w:cs="Arial"/>
        </w:rPr>
        <w:t>(</w:t>
      </w:r>
      <w:r w:rsidRPr="00130AAD">
        <w:rPr>
          <w:rFonts w:ascii="Arial" w:hAnsi="Arial" w:cs="Arial"/>
          <w:i/>
          <w:iCs/>
        </w:rPr>
        <w:t>δ, δ, (1+δ)</w:t>
      </w:r>
      <w:r w:rsidRPr="00130AAD">
        <w:rPr>
          <w:rFonts w:ascii="Arial" w:hAnsi="Arial" w:cs="Arial"/>
          <w:i/>
          <w:iCs/>
          <w:vertAlign w:val="superscript"/>
        </w:rPr>
        <w:t xml:space="preserve"> -2</w:t>
      </w:r>
      <w:r w:rsidRPr="00130AAD">
        <w:rPr>
          <w:rFonts w:ascii="Arial" w:hAnsi="Arial" w:cs="Arial"/>
        </w:rPr>
        <w:t>-1, 0, 0, 0)</w:t>
      </w:r>
    </w:p>
    <w:p w14:paraId="5FEFAAEA" w14:textId="77777777" w:rsidR="0035245F" w:rsidRPr="00130AAD" w:rsidRDefault="0035245F" w:rsidP="0035245F">
      <w:pPr>
        <w:spacing w:after="0" w:line="360" w:lineRule="auto"/>
        <w:jc w:val="both"/>
        <w:rPr>
          <w:rFonts w:ascii="Arial" w:hAnsi="Arial" w:cs="Arial"/>
        </w:rPr>
      </w:pPr>
      <w:r w:rsidRPr="00130AAD">
        <w:rPr>
          <w:rFonts w:ascii="Arial" w:hAnsi="Arial" w:cs="Arial"/>
        </w:rPr>
        <w:t>It transforms the lattice vectors as</w:t>
      </w:r>
    </w:p>
    <w:p w14:paraId="087CBA90" w14:textId="4B7A7F5D" w:rsidR="0035245F" w:rsidRPr="00130AAD" w:rsidRDefault="0035245F" w:rsidP="0035245F">
      <w:pPr>
        <w:spacing w:after="0" w:line="360" w:lineRule="auto"/>
        <w:jc w:val="both"/>
        <w:rPr>
          <w:rFonts w:ascii="Arial" w:hAnsi="Arial" w:cs="Arial"/>
        </w:rPr>
      </w:pPr>
      <w:r>
        <w:rPr>
          <w:rFonts w:ascii="Arial" w:hAnsi="Arial" w:cs="Arial"/>
        </w:rPr>
        <w:tab/>
      </w:r>
      <w:r>
        <w:rPr>
          <w:rFonts w:ascii="Arial" w:hAnsi="Arial" w:cs="Arial"/>
        </w:rPr>
        <w:tab/>
      </w:r>
      <m:oMath>
        <m:acc>
          <m:accPr>
            <m:chr m:val="⃗"/>
            <m:ctrlPr>
              <w:rPr>
                <w:rFonts w:ascii="Cambria Math" w:hAnsi="Cambria Math" w:cs="Arial"/>
                <w:i/>
              </w:rPr>
            </m:ctrlPr>
          </m:accPr>
          <m:e>
            <m:r>
              <w:rPr>
                <w:rFonts w:ascii="Cambria Math" w:hAnsi="Cambria Math" w:cs="Arial"/>
              </w:rPr>
              <m:t>a'</m:t>
            </m:r>
          </m:e>
        </m:acc>
        <m:r>
          <w:rPr>
            <w:rFonts w:ascii="Cambria Math" w:hAnsi="Cambria Math" w:cs="Arial"/>
          </w:rPr>
          <m:t xml:space="preserve">= </m:t>
        </m:r>
        <m:d>
          <m:dPr>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1+δ</m:t>
                  </m:r>
                </m:e>
                <m:e>
                  <m:r>
                    <w:rPr>
                      <w:rFonts w:ascii="Cambria Math" w:hAnsi="Cambria Math" w:cs="Arial"/>
                    </w:rPr>
                    <m:t>0</m:t>
                  </m:r>
                </m:e>
                <m:e>
                  <m:r>
                    <w:rPr>
                      <w:rFonts w:ascii="Cambria Math" w:hAnsi="Cambria Math" w:cs="Arial"/>
                    </w:rPr>
                    <m:t>0</m:t>
                  </m:r>
                </m:e>
              </m:mr>
              <m:mr>
                <m:e>
                  <m:r>
                    <w:rPr>
                      <w:rFonts w:ascii="Cambria Math" w:hAnsi="Cambria Math" w:cs="Arial"/>
                    </w:rPr>
                    <m:t>0</m:t>
                  </m:r>
                </m:e>
                <m:e>
                  <m:r>
                    <w:rPr>
                      <w:rFonts w:ascii="Cambria Math" w:hAnsi="Cambria Math" w:cs="Arial"/>
                    </w:rPr>
                    <m:t>1+δ</m:t>
                  </m:r>
                </m:e>
                <m:e>
                  <m:r>
                    <w:rPr>
                      <w:rFonts w:ascii="Cambria Math" w:hAnsi="Cambria Math" w:cs="Arial"/>
                    </w:rPr>
                    <m:t>0</m:t>
                  </m:r>
                </m:e>
              </m:mr>
              <m:mr>
                <m:e>
                  <m:r>
                    <w:rPr>
                      <w:rFonts w:ascii="Cambria Math" w:hAnsi="Cambria Math" w:cs="Arial"/>
                    </w:rPr>
                    <m:t>0</m:t>
                  </m:r>
                </m:e>
                <m:e>
                  <m:r>
                    <w:rPr>
                      <w:rFonts w:ascii="Cambria Math" w:hAnsi="Cambria Math" w:cs="Arial"/>
                    </w:rPr>
                    <m:t>0</m:t>
                  </m:r>
                </m:e>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(1+δ)</m:t>
                          </m:r>
                        </m:e>
                        <m:sup>
                          <m:r>
                            <w:rPr>
                              <w:rFonts w:ascii="Cambria Math" w:hAnsi="Cambria Math" w:cs="Arial"/>
                            </w:rPr>
                            <m:t>2</m:t>
                          </m:r>
                        </m:sup>
                      </m:sSup>
                    </m:den>
                  </m:f>
                </m:e>
              </m:mr>
            </m:m>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a</m:t>
            </m:r>
          </m:e>
        </m:acc>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w:t>
      </w:r>
      <w:r>
        <w:rPr>
          <w:rFonts w:ascii="Arial" w:hAnsi="Arial" w:cs="Arial"/>
        </w:rPr>
        <w:t>3</w:t>
      </w:r>
      <w:r>
        <w:rPr>
          <w:rFonts w:ascii="Arial" w:hAnsi="Arial" w:cs="Arial"/>
        </w:rPr>
        <w:t>)</w:t>
      </w:r>
    </w:p>
    <w:p w14:paraId="12912A3F" w14:textId="77777777" w:rsidR="0035245F" w:rsidRPr="00130AAD" w:rsidRDefault="0035245F" w:rsidP="0035245F">
      <w:pPr>
        <w:spacing w:after="0" w:line="360" w:lineRule="auto"/>
        <w:jc w:val="both"/>
        <w:rPr>
          <w:rFonts w:ascii="Arial" w:hAnsi="Arial" w:cs="Arial"/>
        </w:rPr>
      </w:pPr>
      <w:r w:rsidRPr="00130AAD">
        <w:rPr>
          <w:rFonts w:ascii="Arial" w:hAnsi="Arial" w:cs="Arial"/>
        </w:rPr>
        <w:t xml:space="preserve">The associated energy change is </w:t>
      </w:r>
    </w:p>
    <w:p w14:paraId="660E78F1" w14:textId="5C33B4F0" w:rsidR="0035245F" w:rsidRPr="00130AAD" w:rsidRDefault="0035245F" w:rsidP="0035245F">
      <w:pPr>
        <w:spacing w:after="0" w:line="360" w:lineRule="auto"/>
        <w:jc w:val="both"/>
        <w:rPr>
          <w:rFonts w:ascii="Arial" w:hAnsi="Arial" w:cs="Arial"/>
        </w:rPr>
      </w:pPr>
      <w:r>
        <w:rPr>
          <w:rFonts w:ascii="Arial" w:hAnsi="Arial" w:cs="Arial"/>
        </w:rPr>
        <w:tab/>
      </w:r>
      <w:r>
        <w:rPr>
          <w:rFonts w:ascii="Arial" w:hAnsi="Arial" w:cs="Arial"/>
        </w:rPr>
        <w:tab/>
      </w:r>
      <m:oMath>
        <m:r>
          <w:rPr>
            <w:rFonts w:ascii="Cambria Math" w:hAnsi="Cambria Math" w:cs="Arial"/>
          </w:rPr>
          <m:t>∆E= 3</m:t>
        </m:r>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e>
        </m:d>
        <m:sSup>
          <m:sSupPr>
            <m:ctrlPr>
              <w:rPr>
                <w:rFonts w:ascii="Cambria Math" w:hAnsi="Cambria Math" w:cs="Arial"/>
                <w:i/>
              </w:rPr>
            </m:ctrlPr>
          </m:sSupPr>
          <m:e>
            <m:r>
              <w:rPr>
                <w:rFonts w:ascii="Cambria Math" w:hAnsi="Cambria Math" w:cs="Arial"/>
              </w:rPr>
              <m:t>δ</m:t>
            </m:r>
          </m:e>
          <m:sup>
            <m:r>
              <w:rPr>
                <w:rFonts w:ascii="Cambria Math" w:hAnsi="Cambria Math" w:cs="Arial"/>
              </w:rPr>
              <m:t>2</m:t>
            </m:r>
          </m:sup>
        </m:sSup>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w:t>
      </w:r>
      <w:r>
        <w:rPr>
          <w:rFonts w:ascii="Arial" w:hAnsi="Arial" w:cs="Arial"/>
        </w:rPr>
        <w:t>4</w:t>
      </w:r>
      <w:r>
        <w:rPr>
          <w:rFonts w:ascii="Arial" w:hAnsi="Arial" w:cs="Arial"/>
        </w:rPr>
        <w:t>)</w:t>
      </w:r>
    </w:p>
    <w:p w14:paraId="1D4F29C8"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 xml:space="preserve">From equations (2) and (4), we can obtain </w:t>
      </w:r>
      <w:r w:rsidRPr="00130AAD">
        <w:rPr>
          <w:rFonts w:ascii="Arial" w:hAnsi="Arial" w:cs="Arial"/>
          <w:i/>
          <w:iCs/>
        </w:rPr>
        <w:t>C</w:t>
      </w:r>
      <w:r w:rsidRPr="00130AAD">
        <w:rPr>
          <w:rFonts w:ascii="Arial" w:hAnsi="Arial" w:cs="Arial"/>
          <w:i/>
          <w:iCs/>
          <w:vertAlign w:val="subscript"/>
        </w:rPr>
        <w:t>11</w:t>
      </w:r>
      <w:r w:rsidRPr="00130AAD">
        <w:rPr>
          <w:rFonts w:ascii="Arial" w:hAnsi="Arial" w:cs="Arial"/>
        </w:rPr>
        <w:t xml:space="preserve"> and </w:t>
      </w:r>
      <w:r w:rsidRPr="00130AAD">
        <w:rPr>
          <w:rFonts w:ascii="Arial" w:hAnsi="Arial" w:cs="Arial"/>
          <w:i/>
          <w:iCs/>
        </w:rPr>
        <w:t>C</w:t>
      </w:r>
      <w:r w:rsidRPr="00130AAD">
        <w:rPr>
          <w:rFonts w:ascii="Arial" w:hAnsi="Arial" w:cs="Arial"/>
          <w:i/>
          <w:iCs/>
          <w:vertAlign w:val="subscript"/>
        </w:rPr>
        <w:t>12</w:t>
      </w:r>
      <w:r w:rsidRPr="00130AAD">
        <w:rPr>
          <w:rFonts w:ascii="Arial" w:hAnsi="Arial" w:cs="Arial"/>
          <w:i/>
          <w:iCs/>
        </w:rPr>
        <w:t xml:space="preserve">. </w:t>
      </w:r>
    </w:p>
    <w:p w14:paraId="010295B5" w14:textId="77777777" w:rsidR="0035245F" w:rsidRPr="00130AAD" w:rsidRDefault="0035245F" w:rsidP="0035245F">
      <w:pPr>
        <w:spacing w:after="0" w:line="360" w:lineRule="auto"/>
        <w:jc w:val="both"/>
        <w:rPr>
          <w:rFonts w:ascii="Arial" w:hAnsi="Arial" w:cs="Arial"/>
        </w:rPr>
      </w:pPr>
      <w:r w:rsidRPr="00130AAD">
        <w:rPr>
          <w:rFonts w:ascii="Arial" w:hAnsi="Arial" w:cs="Arial"/>
        </w:rPr>
        <w:t xml:space="preserve">The strain of the following form is applied to evaluate </w:t>
      </w:r>
      <w:r w:rsidRPr="00130AAD">
        <w:rPr>
          <w:rFonts w:ascii="Arial" w:hAnsi="Arial" w:cs="Arial"/>
          <w:i/>
          <w:iCs/>
        </w:rPr>
        <w:t>C</w:t>
      </w:r>
      <w:r w:rsidRPr="00130AAD">
        <w:rPr>
          <w:rFonts w:ascii="Arial" w:hAnsi="Arial" w:cs="Arial"/>
          <w:i/>
          <w:iCs/>
          <w:vertAlign w:val="subscript"/>
        </w:rPr>
        <w:t>44</w:t>
      </w:r>
      <w:r w:rsidRPr="00130AAD">
        <w:rPr>
          <w:rFonts w:ascii="Arial" w:hAnsi="Arial" w:cs="Arial"/>
        </w:rPr>
        <w:t>.</w:t>
      </w:r>
    </w:p>
    <w:p w14:paraId="5B35EF22" w14:textId="77777777" w:rsidR="0035245F" w:rsidRPr="00130AAD" w:rsidRDefault="0035245F" w:rsidP="0035245F">
      <w:pPr>
        <w:pStyle w:val="a3"/>
        <w:numPr>
          <w:ilvl w:val="0"/>
          <w:numId w:val="5"/>
        </w:numPr>
        <w:spacing w:after="0" w:line="360" w:lineRule="auto"/>
        <w:jc w:val="both"/>
        <w:rPr>
          <w:rFonts w:ascii="Arial" w:hAnsi="Arial" w:cs="Arial"/>
        </w:rPr>
      </w:pPr>
      <w:r w:rsidRPr="00130AAD">
        <w:rPr>
          <w:rFonts w:ascii="Arial" w:hAnsi="Arial" w:cs="Arial"/>
        </w:rPr>
        <w:t>(0, 0, δ</w:t>
      </w:r>
      <w:r w:rsidRPr="00130AAD">
        <w:rPr>
          <w:rFonts w:ascii="Arial" w:hAnsi="Arial" w:cs="Arial"/>
          <w:vertAlign w:val="superscript"/>
        </w:rPr>
        <w:t>2</w:t>
      </w:r>
      <w:r w:rsidRPr="00130AAD">
        <w:rPr>
          <w:rFonts w:ascii="Arial" w:hAnsi="Arial" w:cs="Arial"/>
        </w:rPr>
        <w:t>/(1-δ</w:t>
      </w:r>
      <w:r w:rsidRPr="00130AAD">
        <w:rPr>
          <w:rFonts w:ascii="Arial" w:hAnsi="Arial" w:cs="Arial"/>
          <w:vertAlign w:val="superscript"/>
        </w:rPr>
        <w:t>2</w:t>
      </w:r>
      <w:r w:rsidRPr="00130AAD">
        <w:rPr>
          <w:rFonts w:ascii="Arial" w:hAnsi="Arial" w:cs="Arial"/>
        </w:rPr>
        <w:t>), 0, 0, δ)</w:t>
      </w:r>
    </w:p>
    <w:p w14:paraId="3F23D5E7" w14:textId="77777777" w:rsidR="0035245F" w:rsidRPr="00130AAD" w:rsidRDefault="0035245F" w:rsidP="0035245F">
      <w:pPr>
        <w:spacing w:after="0" w:line="360" w:lineRule="auto"/>
        <w:jc w:val="both"/>
        <w:rPr>
          <w:rFonts w:ascii="Arial" w:hAnsi="Arial" w:cs="Arial"/>
        </w:rPr>
      </w:pPr>
      <w:r w:rsidRPr="00130AAD">
        <w:rPr>
          <w:rFonts w:ascii="Arial" w:hAnsi="Arial" w:cs="Arial"/>
        </w:rPr>
        <w:t>The corresponding lattice vector becomes</w:t>
      </w:r>
    </w:p>
    <w:p w14:paraId="5CD1C918" w14:textId="6A2A9453" w:rsidR="0035245F" w:rsidRPr="00130AAD" w:rsidRDefault="0035245F" w:rsidP="0035245F">
      <w:pPr>
        <w:spacing w:after="0" w:line="360" w:lineRule="auto"/>
        <w:jc w:val="both"/>
        <w:rPr>
          <w:rFonts w:ascii="Arial" w:hAnsi="Arial" w:cs="Arial"/>
        </w:rPr>
      </w:pPr>
      <w:r>
        <w:rPr>
          <w:rFonts w:ascii="Arial" w:hAnsi="Arial" w:cs="Arial"/>
        </w:rPr>
        <w:tab/>
      </w:r>
      <w:r>
        <w:rPr>
          <w:rFonts w:ascii="Arial" w:hAnsi="Arial" w:cs="Arial"/>
        </w:rPr>
        <w:tab/>
      </w:r>
      <m:oMath>
        <m:acc>
          <m:accPr>
            <m:chr m:val="⃗"/>
            <m:ctrlPr>
              <w:rPr>
                <w:rFonts w:ascii="Cambria Math" w:hAnsi="Cambria Math" w:cs="Arial"/>
                <w:i/>
              </w:rPr>
            </m:ctrlPr>
          </m:accPr>
          <m:e>
            <m:r>
              <w:rPr>
                <w:rFonts w:ascii="Cambria Math" w:hAnsi="Cambria Math" w:cs="Arial"/>
              </w:rPr>
              <m:t>a'</m:t>
            </m:r>
          </m:e>
        </m:acc>
        <m:r>
          <w:rPr>
            <w:rFonts w:ascii="Cambria Math" w:hAnsi="Cambria Math" w:cs="Arial"/>
          </w:rPr>
          <m:t xml:space="preserve">= </m:t>
        </m:r>
        <m:d>
          <m:dPr>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δ</m:t>
                  </m:r>
                </m:e>
                <m:e>
                  <m:r>
                    <w:rPr>
                      <w:rFonts w:ascii="Cambria Math" w:hAnsi="Cambria Math" w:cs="Arial"/>
                    </w:rPr>
                    <m:t>0</m:t>
                  </m:r>
                </m:e>
              </m:mr>
              <m:mr>
                <m:e>
                  <m:r>
                    <w:rPr>
                      <w:rFonts w:ascii="Cambria Math" w:hAnsi="Cambria Math" w:cs="Arial"/>
                    </w:rPr>
                    <m:t>δ</m:t>
                  </m:r>
                </m:e>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0</m:t>
                  </m:r>
                </m:e>
                <m:e>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δ</m:t>
                          </m:r>
                        </m:e>
                        <m:sup>
                          <m:r>
                            <w:rPr>
                              <w:rFonts w:ascii="Cambria Math" w:hAnsi="Cambria Math" w:cs="Arial"/>
                            </w:rPr>
                            <m:t>2</m:t>
                          </m:r>
                        </m:sup>
                      </m:sSup>
                    </m:den>
                  </m:f>
                </m:e>
              </m:mr>
            </m:m>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a</m:t>
            </m:r>
          </m:e>
        </m:acc>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w:t>
      </w:r>
      <w:r>
        <w:rPr>
          <w:rFonts w:ascii="Arial" w:hAnsi="Arial" w:cs="Arial"/>
        </w:rPr>
        <w:t>5</w:t>
      </w:r>
      <w:r>
        <w:rPr>
          <w:rFonts w:ascii="Arial" w:hAnsi="Arial" w:cs="Arial"/>
        </w:rPr>
        <w:t>)</w:t>
      </w:r>
    </w:p>
    <w:p w14:paraId="771C972D" w14:textId="77777777" w:rsidR="0035245F" w:rsidRPr="00130AAD" w:rsidRDefault="0035245F" w:rsidP="0035245F">
      <w:pPr>
        <w:spacing w:after="0" w:line="360" w:lineRule="auto"/>
        <w:jc w:val="both"/>
        <w:rPr>
          <w:rFonts w:ascii="Arial" w:hAnsi="Arial" w:cs="Arial"/>
        </w:rPr>
      </w:pPr>
    </w:p>
    <w:p w14:paraId="1EE0840C" w14:textId="77777777" w:rsidR="0035245F" w:rsidRPr="00130AAD" w:rsidRDefault="0035245F" w:rsidP="0035245F">
      <w:pPr>
        <w:spacing w:after="0" w:line="360" w:lineRule="auto"/>
        <w:ind w:firstLineChars="100" w:firstLine="220"/>
        <w:jc w:val="both"/>
        <w:rPr>
          <w:rFonts w:ascii="Arial" w:hAnsi="Arial" w:cs="Arial"/>
        </w:rPr>
      </w:pPr>
      <w:r w:rsidRPr="00130AAD">
        <w:rPr>
          <w:rFonts w:ascii="Arial" w:hAnsi="Arial" w:cs="Arial"/>
        </w:rPr>
        <w:t xml:space="preserve">Finally, </w:t>
      </w:r>
      <w:r w:rsidRPr="00130AAD">
        <w:rPr>
          <w:rFonts w:ascii="Arial" w:hAnsi="Arial" w:cs="Arial"/>
          <w:i/>
          <w:iCs/>
        </w:rPr>
        <w:t>C</w:t>
      </w:r>
      <w:r w:rsidRPr="00130AAD">
        <w:rPr>
          <w:rFonts w:ascii="Arial" w:hAnsi="Arial" w:cs="Arial"/>
          <w:i/>
          <w:iCs/>
          <w:vertAlign w:val="subscript"/>
        </w:rPr>
        <w:t xml:space="preserve">44 </w:t>
      </w:r>
      <w:r w:rsidRPr="00130AAD">
        <w:rPr>
          <w:rFonts w:ascii="Arial" w:hAnsi="Arial" w:cs="Arial"/>
        </w:rPr>
        <w:t>is evaluated from the following strain (δ) versus change of energy (</w:t>
      </w:r>
      <m:oMath>
        <m:r>
          <w:rPr>
            <w:rFonts w:ascii="Cambria Math" w:hAnsi="Cambria Math" w:cs="Arial"/>
          </w:rPr>
          <m:t>∆E</m:t>
        </m:r>
      </m:oMath>
      <w:r w:rsidRPr="00130AAD">
        <w:rPr>
          <w:rFonts w:ascii="Arial" w:hAnsi="Arial" w:cs="Arial"/>
        </w:rPr>
        <w:t>) relationship:</w:t>
      </w:r>
    </w:p>
    <w:p w14:paraId="26368D03" w14:textId="7F03B652" w:rsidR="0035245F" w:rsidRPr="00130AAD" w:rsidRDefault="0035245F" w:rsidP="0035245F">
      <w:pPr>
        <w:spacing w:after="0" w:line="360" w:lineRule="auto"/>
        <w:jc w:val="both"/>
        <w:rPr>
          <w:rFonts w:ascii="Arial" w:hAnsi="Arial" w:cs="Arial" w:hint="eastAsia"/>
        </w:rPr>
      </w:pPr>
      <w:r>
        <w:rPr>
          <w:rFonts w:ascii="Arial" w:hAnsi="Arial" w:cs="Arial"/>
        </w:rPr>
        <w:lastRenderedPageBreak/>
        <w:tab/>
      </w:r>
      <w:r>
        <w:rPr>
          <w:rFonts w:ascii="Arial" w:hAnsi="Arial" w:cs="Arial"/>
        </w:rPr>
        <w:tab/>
      </w:r>
      <m:oMath>
        <m:r>
          <w:rPr>
            <w:rFonts w:ascii="Cambria Math" w:hAnsi="Cambria Math" w:cs="Arial"/>
          </w:rPr>
          <m:t>∆E= 2</m:t>
        </m:r>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44</m:t>
            </m:r>
          </m:sub>
        </m:sSub>
        <m:sSup>
          <m:sSupPr>
            <m:ctrlPr>
              <w:rPr>
                <w:rFonts w:ascii="Cambria Math" w:hAnsi="Cambria Math" w:cs="Arial"/>
                <w:i/>
              </w:rPr>
            </m:ctrlPr>
          </m:sSupPr>
          <m:e>
            <m:r>
              <w:rPr>
                <w:rFonts w:ascii="Cambria Math" w:hAnsi="Cambria Math" w:cs="Arial"/>
              </w:rPr>
              <m:t>δ</m:t>
            </m:r>
          </m:e>
          <m:sup>
            <m:r>
              <w:rPr>
                <w:rFonts w:ascii="Cambria Math" w:hAnsi="Cambria Math" w:cs="Arial"/>
              </w:rPr>
              <m:t>2</m:t>
            </m:r>
          </m:sup>
        </m:sSup>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(A6)</w:t>
      </w:r>
    </w:p>
    <w:p w14:paraId="15CC7EF7" w14:textId="77777777" w:rsidR="0035245F" w:rsidRPr="00130AAD" w:rsidRDefault="0035245F" w:rsidP="0035245F">
      <w:pPr>
        <w:spacing w:after="0" w:line="360" w:lineRule="auto"/>
        <w:jc w:val="both"/>
        <w:rPr>
          <w:rFonts w:ascii="Arial" w:hAnsi="Arial" w:cs="Arial"/>
        </w:rPr>
      </w:pPr>
      <w:r w:rsidRPr="00130AAD">
        <w:rPr>
          <w:rFonts w:ascii="Arial" w:hAnsi="Arial" w:cs="Arial"/>
        </w:rPr>
        <w:t xml:space="preserve">It is to be mentioned that in each case, </w:t>
      </w:r>
      <m:oMath>
        <m:r>
          <w:rPr>
            <w:rFonts w:ascii="Cambria Math" w:hAnsi="Cambria Math" w:cs="Arial"/>
          </w:rPr>
          <m:t>δ</m:t>
        </m:r>
      </m:oMath>
      <w:r w:rsidRPr="00130AAD">
        <w:rPr>
          <w:rFonts w:ascii="Arial" w:hAnsi="Arial" w:cs="Arial"/>
        </w:rPr>
        <w:t xml:space="preserve"> is varied from -0.02 to +0.02, in the steps of 0.005.</w:t>
      </w:r>
    </w:p>
    <w:p w14:paraId="612F7929" w14:textId="77777777" w:rsidR="0035245F" w:rsidRPr="00130AAD" w:rsidRDefault="0035245F" w:rsidP="0035245F">
      <w:pPr>
        <w:spacing w:after="0" w:line="360" w:lineRule="auto"/>
        <w:jc w:val="both"/>
        <w:rPr>
          <w:rFonts w:ascii="Arial" w:hAnsi="Arial" w:cs="Arial"/>
        </w:rPr>
      </w:pPr>
      <w:r w:rsidRPr="00130AAD">
        <w:rPr>
          <w:rFonts w:ascii="Arial" w:hAnsi="Arial" w:cs="Arial"/>
        </w:rPr>
        <w:t xml:space="preserve">After, evaluating </w:t>
      </w:r>
      <w:r w:rsidRPr="00130AAD">
        <w:rPr>
          <w:rFonts w:ascii="Arial" w:hAnsi="Arial" w:cs="Arial"/>
          <w:i/>
          <w:iCs/>
        </w:rPr>
        <w:t>C</w:t>
      </w:r>
      <w:r w:rsidRPr="00130AAD">
        <w:rPr>
          <w:rFonts w:ascii="Arial" w:hAnsi="Arial" w:cs="Arial"/>
          <w:i/>
          <w:iCs/>
          <w:vertAlign w:val="subscript"/>
        </w:rPr>
        <w:t>11</w:t>
      </w:r>
      <w:r w:rsidRPr="00130AAD">
        <w:rPr>
          <w:rFonts w:ascii="Arial" w:hAnsi="Arial" w:cs="Arial"/>
          <w:i/>
          <w:iCs/>
        </w:rPr>
        <w:t>,</w:t>
      </w:r>
      <w:r w:rsidRPr="00130AAD">
        <w:rPr>
          <w:rFonts w:ascii="Arial" w:hAnsi="Arial" w:cs="Arial"/>
        </w:rPr>
        <w:t xml:space="preserve"> </w:t>
      </w:r>
      <w:r w:rsidRPr="00130AAD">
        <w:rPr>
          <w:rFonts w:ascii="Arial" w:hAnsi="Arial" w:cs="Arial"/>
          <w:i/>
          <w:iCs/>
        </w:rPr>
        <w:t>C</w:t>
      </w:r>
      <w:r w:rsidRPr="00130AAD">
        <w:rPr>
          <w:rFonts w:ascii="Arial" w:hAnsi="Arial" w:cs="Arial"/>
          <w:i/>
          <w:iCs/>
          <w:vertAlign w:val="subscript"/>
        </w:rPr>
        <w:t>12</w:t>
      </w:r>
      <w:r w:rsidRPr="00130AAD">
        <w:rPr>
          <w:rFonts w:ascii="Arial" w:hAnsi="Arial" w:cs="Arial"/>
        </w:rPr>
        <w:t xml:space="preserve">, and </w:t>
      </w:r>
      <w:r w:rsidRPr="00130AAD">
        <w:rPr>
          <w:rFonts w:ascii="Arial" w:hAnsi="Arial" w:cs="Arial"/>
          <w:i/>
          <w:iCs/>
        </w:rPr>
        <w:t>C</w:t>
      </w:r>
      <w:r w:rsidRPr="00130AAD">
        <w:rPr>
          <w:rFonts w:ascii="Arial" w:hAnsi="Arial" w:cs="Arial"/>
          <w:i/>
          <w:iCs/>
          <w:vertAlign w:val="subscript"/>
        </w:rPr>
        <w:t xml:space="preserve">44 </w:t>
      </w:r>
      <w:r w:rsidRPr="00130AAD">
        <w:rPr>
          <w:rFonts w:ascii="Arial" w:hAnsi="Arial" w:cs="Arial"/>
        </w:rPr>
        <w:t>from equations (2), (4), and (6).</w:t>
      </w:r>
    </w:p>
    <w:p w14:paraId="7547F2E8" w14:textId="77777777" w:rsidR="0035245F" w:rsidRPr="00130AAD" w:rsidRDefault="0035245F" w:rsidP="0035245F">
      <w:pPr>
        <w:spacing w:after="0" w:line="360" w:lineRule="auto"/>
        <w:jc w:val="both"/>
        <w:rPr>
          <w:rFonts w:ascii="Arial" w:hAnsi="Arial" w:cs="Arial"/>
        </w:rPr>
      </w:pPr>
      <w:r w:rsidRPr="00130AAD">
        <w:rPr>
          <w:rFonts w:ascii="Arial" w:hAnsi="Arial" w:cs="Arial"/>
        </w:rPr>
        <w:t>We could obtain the elastic moduli from the following relationship:</w:t>
      </w:r>
    </w:p>
    <w:p w14:paraId="52822AC3" w14:textId="45193D1B" w:rsidR="0035245F" w:rsidRPr="0035245F" w:rsidRDefault="0035245F" w:rsidP="0035245F">
      <w:pPr>
        <w:pStyle w:val="a3"/>
        <w:numPr>
          <w:ilvl w:val="0"/>
          <w:numId w:val="6"/>
        </w:numPr>
        <w:spacing w:after="0" w:line="360" w:lineRule="auto"/>
        <w:jc w:val="both"/>
        <w:rPr>
          <w:rFonts w:ascii="Arial" w:hAnsi="Arial" w:cs="Arial"/>
        </w:rPr>
      </w:pPr>
      <w:r w:rsidRPr="00130AAD">
        <w:rPr>
          <w:rFonts w:ascii="Arial" w:hAnsi="Arial" w:cs="Arial"/>
        </w:rPr>
        <w:t xml:space="preserve">Bulk Modulus </w:t>
      </w:r>
      <m:oMath>
        <m:r>
          <w:rPr>
            <w:rFonts w:ascii="Cambria Math" w:hAnsi="Cambria Math" w:cs="Arial"/>
          </w:rPr>
          <m:t>B</m:t>
        </m:r>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+2</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m:t>
        </m:r>
      </m:oMath>
    </w:p>
    <w:p w14:paraId="6E001803" w14:textId="74394414" w:rsidR="0035245F" w:rsidRPr="0035245F" w:rsidRDefault="0035245F" w:rsidP="0035245F">
      <w:pPr>
        <w:pStyle w:val="a3"/>
        <w:numPr>
          <w:ilvl w:val="0"/>
          <w:numId w:val="6"/>
        </w:numPr>
        <w:spacing w:after="0" w:line="360" w:lineRule="auto"/>
        <w:jc w:val="both"/>
        <w:rPr>
          <w:rFonts w:ascii="Arial" w:hAnsi="Arial" w:cs="Arial"/>
        </w:rPr>
      </w:pPr>
      <w:r w:rsidRPr="00130AAD">
        <w:rPr>
          <w:rFonts w:ascii="Arial" w:hAnsi="Arial" w:cs="Arial"/>
        </w:rPr>
        <w:t xml:space="preserve">Tetragonal Shear Constant </w:t>
      </w:r>
      <m:oMath>
        <m:sSup>
          <m:sSupPr>
            <m:ctrlPr>
              <w:rPr>
                <w:rFonts w:ascii="Cambria Math" w:hAnsi="Cambria Math" w:cs="Arial"/>
                <w:i/>
              </w:rPr>
            </m:ctrlPr>
          </m:sSupPr>
          <m:e>
            <m:r>
              <w:rPr>
                <w:rFonts w:ascii="Cambria Math" w:hAnsi="Cambria Math" w:cs="Arial"/>
              </w:rPr>
              <m:t>C</m:t>
            </m:r>
          </m:e>
          <m:sup>
            <m:r>
              <w:rPr>
                <w:rFonts w:ascii="Cambria Math" w:hAnsi="Cambria Math" w:cs="Arial"/>
              </w:rPr>
              <m:t>'</m:t>
            </m:r>
          </m:sup>
        </m:sSup>
        <m:r>
          <w:rPr>
            <w:rFonts w:ascii="Cambria Math" w:hAnsi="Cambria Math" w:cs="Arial"/>
          </w:rPr>
          <m:t>=0.5 (</m:t>
        </m:r>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m:t>
        </m:r>
      </m:oMath>
    </w:p>
    <w:p w14:paraId="434B2B46" w14:textId="5052C18E" w:rsidR="0035245F" w:rsidRPr="0035245F" w:rsidRDefault="0035245F" w:rsidP="0035245F">
      <w:pPr>
        <w:pStyle w:val="a3"/>
        <w:numPr>
          <w:ilvl w:val="0"/>
          <w:numId w:val="6"/>
        </w:numPr>
        <w:spacing w:after="0" w:line="360" w:lineRule="auto"/>
        <w:jc w:val="both"/>
        <w:rPr>
          <w:rFonts w:ascii="Arial" w:hAnsi="Arial" w:cs="Arial"/>
        </w:rPr>
      </w:pPr>
      <w:r w:rsidRPr="00130AAD">
        <w:rPr>
          <w:rFonts w:ascii="Arial" w:hAnsi="Arial" w:cs="Arial"/>
        </w:rPr>
        <w:t xml:space="preserve">Shear Modulus </w:t>
      </w:r>
      <m:oMath>
        <m:r>
          <w:rPr>
            <w:rFonts w:ascii="Cambria Math" w:hAnsi="Cambria Math" w:cs="Arial"/>
          </w:rPr>
          <m:t xml:space="preserve">G= </m:t>
        </m:r>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+3</m:t>
        </m:r>
        <m:sSub>
          <m:sSubPr>
            <m:ctrlPr>
              <w:rPr>
                <w:rFonts w:ascii="Cambria Math" w:hAnsi="Cambria Math" w:cs="Arial"/>
                <w:i/>
              </w:rPr>
            </m:ctrlPr>
          </m:sSubPr>
          <m:e>
            <m:r>
              <w:rPr>
                <w:rFonts w:ascii="Cambria Math" w:hAnsi="Cambria Math" w:cs="Arial"/>
              </w:rPr>
              <m:t>C</m:t>
            </m:r>
          </m:e>
          <m:sub>
            <m:r>
              <w:rPr>
                <w:rFonts w:ascii="Cambria Math" w:hAnsi="Cambria Math" w:cs="Arial"/>
              </w:rPr>
              <m:t>44</m:t>
            </m:r>
          </m:sub>
        </m:sSub>
        <m:r>
          <w:rPr>
            <w:rFonts w:ascii="Cambria Math" w:hAnsi="Cambria Math" w:cs="Arial"/>
          </w:rPr>
          <m:t>)</m:t>
        </m:r>
      </m:oMath>
    </w:p>
    <w:p w14:paraId="35C80495" w14:textId="77777777" w:rsidR="0035245F" w:rsidRPr="00130AAD" w:rsidRDefault="0035245F" w:rsidP="0035245F">
      <w:pPr>
        <w:spacing w:after="0" w:line="360" w:lineRule="auto"/>
        <w:jc w:val="both"/>
        <w:rPr>
          <w:rFonts w:ascii="Arial" w:hAnsi="Arial" w:cs="Arial"/>
        </w:rPr>
      </w:pPr>
      <w:r w:rsidRPr="00130AAD">
        <w:rPr>
          <w:rFonts w:ascii="Arial" w:hAnsi="Arial" w:cs="Arial"/>
        </w:rPr>
        <w:t xml:space="preserve">It is to be noted that we used Voigt formalism </w:t>
      </w:r>
      <w:r>
        <w:rPr>
          <w:rFonts w:ascii="Arial" w:hAnsi="Arial" w:cs="Arial"/>
        </w:rPr>
        <w:t>[36]</w:t>
      </w:r>
      <w:r w:rsidRPr="00130AAD">
        <w:rPr>
          <w:rFonts w:ascii="Arial" w:hAnsi="Arial" w:cs="Arial"/>
        </w:rPr>
        <w:t xml:space="preserve">, in the evaluation of shear modulus and bulk modulus. In the Reuss formalism </w:t>
      </w:r>
      <w:r>
        <w:rPr>
          <w:rFonts w:ascii="Arial" w:hAnsi="Arial" w:cs="Arial"/>
        </w:rPr>
        <w:t>[37]</w:t>
      </w:r>
      <w:r w:rsidRPr="00130AAD">
        <w:rPr>
          <w:rFonts w:ascii="Arial" w:hAnsi="Arial" w:cs="Arial"/>
        </w:rPr>
        <w:t>, in the expression for shear modulus (</w:t>
      </w:r>
      <m:oMath>
        <m:r>
          <w:rPr>
            <w:rFonts w:ascii="Cambria Math" w:hAnsi="Cambria Math" w:cs="Arial"/>
          </w:rPr>
          <m:t>G</m:t>
        </m:r>
      </m:oMath>
      <w:r w:rsidRPr="00130AAD">
        <w:rPr>
          <w:rFonts w:ascii="Arial" w:hAnsi="Arial" w:cs="Arial"/>
        </w:rPr>
        <w:t xml:space="preserve">), the quantity </w:t>
      </w:r>
      <m:oMath>
        <m:sSup>
          <m:sSupPr>
            <m:ctrlPr>
              <w:rPr>
                <w:rFonts w:ascii="Cambria Math" w:hAnsi="Cambria Math" w:cs="Arial"/>
                <w:i/>
              </w:rPr>
            </m:ctrlPr>
          </m:sSupPr>
          <m:e>
            <m:r>
              <w:rPr>
                <w:rFonts w:ascii="Cambria Math" w:hAnsi="Cambria Math" w:cs="Arial"/>
              </w:rPr>
              <m:t>C</m:t>
            </m:r>
          </m:e>
          <m:sup>
            <m:r>
              <w:rPr>
                <w:rFonts w:ascii="Cambria Math" w:hAnsi="Cambria Math" w:cs="Arial"/>
              </w:rPr>
              <m:t>'</m:t>
            </m:r>
          </m:sup>
        </m:sSup>
        <m:r>
          <w:rPr>
            <w:rFonts w:ascii="Cambria Math" w:hAnsi="Cambria Math" w:cs="Arial"/>
          </w:rPr>
          <m:t xml:space="preserve"> (=0.5*(</m:t>
        </m:r>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m:t>
        </m:r>
      </m:oMath>
      <w:r w:rsidRPr="00130AAD">
        <w:rPr>
          <w:rFonts w:ascii="Arial" w:hAnsi="Arial" w:cs="Arial"/>
        </w:rPr>
        <w:t>, appears as a multiplicative constant (</w:t>
      </w:r>
      <m:oMath>
        <m:r>
          <w:rPr>
            <w:rFonts w:ascii="Cambria Math" w:hAnsi="Cambria Math" w:cs="Arial"/>
          </w:rPr>
          <m:t>G=</m:t>
        </m:r>
        <m:f>
          <m:fPr>
            <m:ctrlPr>
              <w:rPr>
                <w:rFonts w:ascii="Cambria Math" w:hAnsi="Cambria Math" w:cs="Arial"/>
                <w:i/>
              </w:rPr>
            </m:ctrlPr>
          </m:fPr>
          <m:num>
            <m:r>
              <w:rPr>
                <w:rFonts w:ascii="Cambria Math" w:hAnsi="Cambria Math" w:cs="Arial"/>
              </w:rPr>
              <m:t>5*</m:t>
            </m:r>
            <m:sSub>
              <m:sSubPr>
                <m:ctrlPr>
                  <w:rPr>
                    <w:rFonts w:ascii="Cambria Math" w:hAnsi="Cambria Math" w:cs="Arial"/>
                    <w:i/>
                  </w:rPr>
                </m:ctrlPr>
              </m:sSubPr>
              <m:e>
                <m:r>
                  <w:rPr>
                    <w:rFonts w:ascii="Cambria Math" w:hAnsi="Cambria Math" w:cs="Arial"/>
                  </w:rPr>
                  <m:t>C</m:t>
                </m:r>
              </m:e>
              <m:sub>
                <m:r>
                  <w:rPr>
                    <w:rFonts w:ascii="Cambria Math" w:hAnsi="Cambria Math" w:cs="Arial"/>
                  </w:rPr>
                  <m:t>44</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m:t>
            </m:r>
          </m:num>
          <m:den>
            <m:r>
              <w:rPr>
                <w:rFonts w:ascii="Cambria Math" w:hAnsi="Cambria Math" w:cs="Arial"/>
              </w:rPr>
              <m:t>4*</m:t>
            </m:r>
            <m:sSub>
              <m:sSubPr>
                <m:ctrlPr>
                  <w:rPr>
                    <w:rFonts w:ascii="Cambria Math" w:hAnsi="Cambria Math" w:cs="Arial"/>
                    <w:i/>
                  </w:rPr>
                </m:ctrlPr>
              </m:sSubPr>
              <m:e>
                <m:r>
                  <w:rPr>
                    <w:rFonts w:ascii="Cambria Math" w:hAnsi="Cambria Math" w:cs="Arial"/>
                  </w:rPr>
                  <m:t>C</m:t>
                </m:r>
              </m:e>
              <m:sub>
                <m:r>
                  <w:rPr>
                    <w:rFonts w:ascii="Cambria Math" w:hAnsi="Cambria Math" w:cs="Arial"/>
                  </w:rPr>
                  <m:t>44</m:t>
                </m:r>
              </m:sub>
            </m:sSub>
            <m:r>
              <w:rPr>
                <w:rFonts w:ascii="Cambria Math" w:hAnsi="Cambria Math" w:cs="Arial"/>
              </w:rPr>
              <m:t>+3*(</m:t>
            </m:r>
            <m:sSub>
              <m:sSubPr>
                <m:ctrlPr>
                  <w:rPr>
                    <w:rFonts w:ascii="Cambria Math" w:hAnsi="Cambria Math" w:cs="Arial"/>
                    <w:i/>
                  </w:rPr>
                </m:ctrlPr>
              </m:sSubPr>
              <m:e>
                <m:r>
                  <w:rPr>
                    <w:rFonts w:ascii="Cambria Math" w:hAnsi="Cambria Math" w:cs="Arial"/>
                  </w:rPr>
                  <m:t>C</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m:t>
            </m:r>
          </m:den>
        </m:f>
        <m:r>
          <w:rPr>
            <w:rFonts w:ascii="Cambria Math" w:hAnsi="Cambria Math" w:cs="Arial"/>
          </w:rPr>
          <m:t xml:space="preserve"> </m:t>
        </m:r>
      </m:oMath>
      <w:r w:rsidRPr="00130AAD">
        <w:rPr>
          <w:rFonts w:ascii="Arial" w:hAnsi="Arial" w:cs="Arial"/>
        </w:rPr>
        <w:t xml:space="preserve">). So, </w:t>
      </w:r>
      <m:oMath>
        <m:r>
          <w:rPr>
            <w:rFonts w:ascii="Cambria Math" w:hAnsi="Cambria Math" w:cs="Arial"/>
          </w:rPr>
          <m:t>G</m:t>
        </m:r>
      </m:oMath>
      <w:r w:rsidRPr="00130AAD">
        <w:rPr>
          <w:rFonts w:ascii="Arial" w:hAnsi="Arial" w:cs="Arial"/>
        </w:rPr>
        <w:t xml:space="preserve"> becomes negative or closed to zero for the compositions which have </w:t>
      </w:r>
      <m:oMath>
        <m:sSup>
          <m:sSupPr>
            <m:ctrlPr>
              <w:rPr>
                <w:rFonts w:ascii="Cambria Math" w:hAnsi="Cambria Math" w:cs="Arial"/>
                <w:i/>
              </w:rPr>
            </m:ctrlPr>
          </m:sSupPr>
          <m:e>
            <m:r>
              <w:rPr>
                <w:rFonts w:ascii="Cambria Math" w:hAnsi="Cambria Math" w:cs="Arial"/>
              </w:rPr>
              <m:t>C</m:t>
            </m:r>
          </m:e>
          <m:sup>
            <m:r>
              <w:rPr>
                <w:rFonts w:ascii="Cambria Math" w:hAnsi="Cambria Math" w:cs="Arial"/>
              </w:rPr>
              <m:t>'</m:t>
            </m:r>
          </m:sup>
        </m:sSup>
        <m:r>
          <w:rPr>
            <w:rFonts w:ascii="Cambria Math" w:hAnsi="Cambria Math" w:cs="Arial"/>
          </w:rPr>
          <m:t>≈0</m:t>
        </m:r>
      </m:oMath>
      <w:r w:rsidRPr="00130AAD">
        <w:rPr>
          <w:rFonts w:ascii="Arial" w:hAnsi="Arial" w:cs="Arial"/>
        </w:rPr>
        <w:t xml:space="preserve">, or negative, which may not have a physical meaning. So, here we only report the elastic moduli obtained using Voigt formalism, in which </w:t>
      </w:r>
      <m:oMath>
        <m:sSup>
          <m:sSupPr>
            <m:ctrlPr>
              <w:rPr>
                <w:rFonts w:ascii="Cambria Math" w:hAnsi="Cambria Math" w:cs="Arial"/>
                <w:i/>
              </w:rPr>
            </m:ctrlPr>
          </m:sSupPr>
          <m:e>
            <m:r>
              <w:rPr>
                <w:rFonts w:ascii="Cambria Math" w:hAnsi="Cambria Math" w:cs="Arial"/>
              </w:rPr>
              <m:t>C</m:t>
            </m:r>
          </m:e>
          <m:sup>
            <m:r>
              <w:rPr>
                <w:rFonts w:ascii="Cambria Math" w:hAnsi="Cambria Math" w:cs="Arial"/>
              </w:rPr>
              <m:t>'</m:t>
            </m:r>
          </m:sup>
        </m:sSup>
        <m:r>
          <w:rPr>
            <w:rFonts w:ascii="Cambria Math" w:hAnsi="Cambria Math" w:cs="Arial"/>
          </w:rPr>
          <m:t xml:space="preserve"> </m:t>
        </m:r>
      </m:oMath>
      <w:r w:rsidRPr="00130AAD">
        <w:rPr>
          <w:rFonts w:ascii="Arial" w:hAnsi="Arial" w:cs="Arial"/>
        </w:rPr>
        <w:t>appears as an additive con</w:t>
      </w:r>
      <w:proofErr w:type="spellStart"/>
      <w:r w:rsidRPr="00130AAD">
        <w:rPr>
          <w:rFonts w:ascii="Arial" w:hAnsi="Arial" w:cs="Arial"/>
        </w:rPr>
        <w:t>stant</w:t>
      </w:r>
      <w:proofErr w:type="spellEnd"/>
      <w:r w:rsidRPr="00130AAD">
        <w:rPr>
          <w:rFonts w:ascii="Arial" w:hAnsi="Arial" w:cs="Arial"/>
        </w:rPr>
        <w:t>.</w:t>
      </w:r>
    </w:p>
    <w:p w14:paraId="55648E09" w14:textId="77777777" w:rsidR="0035245F" w:rsidRPr="00130AAD" w:rsidRDefault="0035245F" w:rsidP="0035245F">
      <w:pPr>
        <w:spacing w:after="480" w:line="360" w:lineRule="auto"/>
        <w:ind w:firstLineChars="100" w:firstLine="220"/>
        <w:jc w:val="both"/>
        <w:rPr>
          <w:rFonts w:ascii="Arial" w:hAnsi="Arial" w:cs="Arial"/>
        </w:rPr>
      </w:pPr>
      <w:r w:rsidRPr="00130AAD">
        <w:rPr>
          <w:rFonts w:ascii="Arial" w:hAnsi="Arial" w:cs="Arial"/>
        </w:rPr>
        <w:t xml:space="preserve">The calculations of energies have been carried out using PAW method </w:t>
      </w:r>
      <w:r>
        <w:rPr>
          <w:rFonts w:ascii="Arial" w:hAnsi="Arial" w:cs="Arial"/>
        </w:rPr>
        <w:t>[38]</w:t>
      </w:r>
      <w:r w:rsidRPr="00130AAD">
        <w:rPr>
          <w:rFonts w:ascii="Arial" w:hAnsi="Arial" w:cs="Arial"/>
        </w:rPr>
        <w:t xml:space="preserve"> implemented in Vienna ab-initio simulation package (VASP) </w:t>
      </w:r>
      <w:r>
        <w:rPr>
          <w:rFonts w:ascii="Arial" w:hAnsi="Arial" w:cs="Arial"/>
        </w:rPr>
        <w:t>[39]</w:t>
      </w:r>
      <w:r w:rsidRPr="00130AAD">
        <w:rPr>
          <w:rFonts w:ascii="Arial" w:hAnsi="Arial" w:cs="Arial"/>
        </w:rPr>
        <w:t>,</w:t>
      </w:r>
      <w:r>
        <w:rPr>
          <w:rFonts w:ascii="Arial" w:hAnsi="Arial" w:cs="Arial"/>
        </w:rPr>
        <w:t>[40]</w:t>
      </w:r>
      <w:r w:rsidRPr="00130AAD">
        <w:rPr>
          <w:rFonts w:ascii="Arial" w:hAnsi="Arial" w:cs="Arial"/>
        </w:rPr>
        <w:t xml:space="preserve">. We adopted the generalized gradient approximation </w:t>
      </w:r>
      <w:r>
        <w:rPr>
          <w:rFonts w:ascii="Arial" w:hAnsi="Arial" w:cs="Arial"/>
        </w:rPr>
        <w:t>[41]</w:t>
      </w:r>
      <w:r w:rsidRPr="00130AAD">
        <w:rPr>
          <w:rFonts w:ascii="Arial" w:hAnsi="Arial" w:cs="Arial"/>
        </w:rPr>
        <w:t xml:space="preserve"> for exchange and correlation energies/potentials. </w:t>
      </w:r>
      <w:r w:rsidRPr="00130AAD">
        <w:rPr>
          <w:rFonts w:ascii="Arial" w:eastAsia="Yu Mincho" w:hAnsi="Arial" w:cs="Arial"/>
          <w:lang w:eastAsia="ja-JP"/>
        </w:rPr>
        <w:t xml:space="preserve">We used </w:t>
      </w:r>
      <w:proofErr w:type="gramStart"/>
      <w:r w:rsidRPr="00130AAD">
        <w:rPr>
          <w:rFonts w:ascii="Arial" w:eastAsia="Yu Mincho" w:hAnsi="Arial" w:cs="Arial"/>
          <w:lang w:eastAsia="ja-JP"/>
        </w:rPr>
        <w:t>a</w:t>
      </w:r>
      <w:proofErr w:type="gramEnd"/>
      <w:r w:rsidRPr="00130AAD">
        <w:rPr>
          <w:rFonts w:ascii="Arial" w:eastAsia="Yu Mincho" w:hAnsi="Arial" w:cs="Arial"/>
          <w:lang w:eastAsia="ja-JP"/>
        </w:rPr>
        <w:t xml:space="preserve"> 8 </w:t>
      </w:r>
      <w:r w:rsidRPr="00130AAD">
        <w:rPr>
          <w:rFonts w:ascii="Arial" w:eastAsia="Yu Mincho" w:hAnsi="Arial" w:cs="Arial"/>
          <w:lang w:eastAsia="ja-JP"/>
        </w:rPr>
        <w:sym w:font="Symbol" w:char="F0B4"/>
      </w:r>
      <w:r w:rsidRPr="00130AAD">
        <w:rPr>
          <w:rFonts w:ascii="Arial" w:eastAsia="Yu Mincho" w:hAnsi="Arial" w:cs="Arial"/>
          <w:lang w:eastAsia="ja-JP"/>
        </w:rPr>
        <w:t xml:space="preserve"> 8 </w:t>
      </w:r>
      <w:r w:rsidRPr="00130AAD">
        <w:rPr>
          <w:rFonts w:ascii="Arial" w:eastAsia="Yu Mincho" w:hAnsi="Arial" w:cs="Arial"/>
          <w:lang w:eastAsia="ja-JP"/>
        </w:rPr>
        <w:sym w:font="Symbol" w:char="F0B4"/>
      </w:r>
      <w:r w:rsidRPr="00130AAD">
        <w:rPr>
          <w:rFonts w:ascii="Arial" w:eastAsia="Yu Mincho" w:hAnsi="Arial" w:cs="Arial"/>
          <w:lang w:eastAsia="ja-JP"/>
        </w:rPr>
        <w:t xml:space="preserve"> 8 </w:t>
      </w:r>
      <w:r w:rsidRPr="00130AAD">
        <w:rPr>
          <w:rFonts w:ascii="Arial" w:eastAsia="Yu Mincho" w:hAnsi="Arial" w:cs="Arial"/>
          <w:b/>
          <w:i/>
          <w:lang w:eastAsia="ja-JP"/>
        </w:rPr>
        <w:t>k</w:t>
      </w:r>
      <w:r w:rsidRPr="00130AAD">
        <w:rPr>
          <w:rFonts w:ascii="Arial" w:eastAsia="Yu Mincho" w:hAnsi="Arial" w:cs="Arial"/>
          <w:lang w:eastAsia="ja-JP"/>
        </w:rPr>
        <w:t xml:space="preserve">-point mesh for Brillouin zone integration and 500 eV for a cut-off energy of plane-wave expansion. We constructed a 16-atom cubic supercell and considered special quasi-random structures (SQSs) </w:t>
      </w:r>
      <w:r>
        <w:rPr>
          <w:rFonts w:ascii="Arial" w:hAnsi="Arial" w:cs="Arial"/>
        </w:rPr>
        <w:t>[42]</w:t>
      </w:r>
      <w:r w:rsidRPr="00130AAD">
        <w:rPr>
          <w:rFonts w:ascii="Arial" w:eastAsia="Yu Mincho" w:hAnsi="Arial" w:cs="Arial"/>
          <w:lang w:eastAsia="ja-JP"/>
        </w:rPr>
        <w:t xml:space="preserve"> to simulate chemical disorder. The SQSs were generated using the alloy theory automated toolkit package </w:t>
      </w:r>
      <w:r>
        <w:rPr>
          <w:rFonts w:ascii="Arial" w:hAnsi="Arial" w:cs="Arial"/>
        </w:rPr>
        <w:t>[43]</w:t>
      </w:r>
      <w:r w:rsidRPr="00130AAD">
        <w:rPr>
          <w:rFonts w:ascii="Arial" w:eastAsia="Yu Mincho" w:hAnsi="Arial" w:cs="Arial"/>
          <w:lang w:eastAsia="ja-JP"/>
        </w:rPr>
        <w:t>.</w:t>
      </w:r>
    </w:p>
    <w:p w14:paraId="1013625C" w14:textId="2369BDAF" w:rsidR="00A1571D" w:rsidRPr="0035245F" w:rsidRDefault="00A1571D" w:rsidP="00D8546A">
      <w:pPr>
        <w:spacing w:after="240" w:line="360" w:lineRule="auto"/>
        <w:jc w:val="both"/>
        <w:rPr>
          <w:rFonts w:ascii="Arial" w:hAnsi="Arial" w:cs="Arial"/>
          <w:b/>
          <w:bCs/>
          <w:lang w:eastAsia="ja-JP"/>
        </w:rPr>
      </w:pPr>
      <w:r w:rsidRPr="0035245F">
        <w:rPr>
          <w:rFonts w:ascii="Arial" w:hAnsi="Arial" w:cs="Arial" w:hint="eastAsia"/>
          <w:b/>
          <w:bCs/>
          <w:lang w:eastAsia="ja-JP"/>
        </w:rPr>
        <w:t>A</w:t>
      </w:r>
      <w:r w:rsidRPr="0035245F">
        <w:rPr>
          <w:rFonts w:ascii="Arial" w:hAnsi="Arial" w:cs="Arial"/>
          <w:b/>
          <w:bCs/>
          <w:lang w:eastAsia="ja-JP"/>
        </w:rPr>
        <w:t>cknowledgments</w:t>
      </w:r>
    </w:p>
    <w:p w14:paraId="2A9EA9FC" w14:textId="30404694" w:rsidR="00A1571D" w:rsidRPr="0035245F" w:rsidRDefault="00A1571D" w:rsidP="00C01BAA">
      <w:pPr>
        <w:spacing w:after="480" w:line="360" w:lineRule="auto"/>
        <w:ind w:firstLineChars="100" w:firstLine="220"/>
        <w:jc w:val="both"/>
        <w:rPr>
          <w:rFonts w:ascii="Arial" w:hAnsi="Arial" w:cs="Arial"/>
          <w:bCs/>
          <w:lang w:eastAsia="ja-JP"/>
        </w:rPr>
      </w:pPr>
      <w:r w:rsidRPr="0035245F">
        <w:rPr>
          <w:rFonts w:ascii="Arial" w:hAnsi="Arial" w:cs="Arial" w:hint="eastAsia"/>
          <w:bCs/>
          <w:lang w:eastAsia="ja-JP"/>
        </w:rPr>
        <w:t xml:space="preserve">This </w:t>
      </w:r>
      <w:r w:rsidR="00195D70" w:rsidRPr="0035245F">
        <w:rPr>
          <w:rFonts w:ascii="Arial" w:hAnsi="Arial" w:cs="Arial"/>
          <w:bCs/>
          <w:lang w:eastAsia="ja-JP"/>
        </w:rPr>
        <w:t>w</w:t>
      </w:r>
      <w:r w:rsidRPr="0035245F">
        <w:rPr>
          <w:rFonts w:ascii="Arial" w:hAnsi="Arial" w:cs="Arial" w:hint="eastAsia"/>
          <w:bCs/>
          <w:lang w:eastAsia="ja-JP"/>
        </w:rPr>
        <w:t xml:space="preserve">ork was partially supported by JST CREST (No. </w:t>
      </w:r>
      <w:r w:rsidRPr="0035245F">
        <w:rPr>
          <w:rFonts w:ascii="Arial" w:hAnsi="Arial" w:cs="Arial"/>
          <w:bCs/>
          <w:lang w:eastAsia="ja-JP"/>
        </w:rPr>
        <w:t>JPMJCR17J5).</w:t>
      </w:r>
    </w:p>
    <w:p w14:paraId="5965F4C1" w14:textId="77777777" w:rsidR="000A5EA3" w:rsidRPr="0035245F" w:rsidRDefault="000A5EA3" w:rsidP="000A5EA3">
      <w:pPr>
        <w:spacing w:after="240" w:line="360" w:lineRule="auto"/>
        <w:jc w:val="both"/>
        <w:rPr>
          <w:rFonts w:ascii="Arial" w:hAnsi="Arial" w:cs="Arial"/>
          <w:b/>
          <w:bCs/>
          <w:lang w:eastAsia="ja-JP"/>
        </w:rPr>
      </w:pPr>
      <w:r w:rsidRPr="0035245F">
        <w:rPr>
          <w:rFonts w:ascii="Arial" w:hAnsi="Arial" w:cs="Arial"/>
          <w:b/>
          <w:bCs/>
          <w:lang w:eastAsia="ja-JP"/>
        </w:rPr>
        <w:t>Data Availability</w:t>
      </w:r>
    </w:p>
    <w:p w14:paraId="376B80F5" w14:textId="77777777" w:rsidR="000A5EA3" w:rsidRPr="0035245F" w:rsidRDefault="000A5EA3" w:rsidP="000A5EA3">
      <w:pPr>
        <w:spacing w:after="480" w:line="360" w:lineRule="auto"/>
        <w:ind w:firstLineChars="100" w:firstLine="220"/>
        <w:jc w:val="both"/>
        <w:rPr>
          <w:rFonts w:ascii="Arial" w:hAnsi="Arial" w:cs="Arial"/>
          <w:bCs/>
          <w:lang w:eastAsia="ja-JP"/>
        </w:rPr>
      </w:pPr>
      <w:r w:rsidRPr="0035245F">
        <w:rPr>
          <w:rFonts w:ascii="Arial" w:hAnsi="Arial" w:cs="Arial"/>
          <w:bCs/>
          <w:lang w:eastAsia="ja-JP"/>
        </w:rPr>
        <w:t>All data needed to evaluate the conclusions in the paper are present in the paper.</w:t>
      </w:r>
    </w:p>
    <w:p w14:paraId="6073E8DD" w14:textId="61891DCF" w:rsidR="00BA5D84" w:rsidRPr="0035245F" w:rsidRDefault="00BA5D84" w:rsidP="00D8546A">
      <w:pPr>
        <w:spacing w:after="240" w:line="360" w:lineRule="auto"/>
        <w:jc w:val="both"/>
        <w:rPr>
          <w:rFonts w:ascii="Arial" w:hAnsi="Arial" w:cs="Arial"/>
          <w:b/>
          <w:bCs/>
        </w:rPr>
      </w:pPr>
      <w:r w:rsidRPr="0035245F">
        <w:rPr>
          <w:rFonts w:ascii="Arial" w:hAnsi="Arial" w:cs="Arial"/>
          <w:b/>
          <w:bCs/>
        </w:rPr>
        <w:t>References</w:t>
      </w:r>
    </w:p>
    <w:p w14:paraId="6321D3C6" w14:textId="63FA32A0" w:rsidR="007E7CDB" w:rsidRPr="0035245F" w:rsidRDefault="006C6F6F" w:rsidP="00D8546A">
      <w:pPr>
        <w:pStyle w:val="a3"/>
        <w:numPr>
          <w:ilvl w:val="0"/>
          <w:numId w:val="4"/>
        </w:numPr>
        <w:spacing w:after="0" w:line="360" w:lineRule="auto"/>
        <w:jc w:val="both"/>
        <w:rPr>
          <w:rFonts w:ascii="Arial" w:hAnsi="Arial" w:cs="Arial"/>
        </w:rPr>
      </w:pPr>
      <w:bookmarkStart w:id="3" w:name="_Ref51678063"/>
      <w:r w:rsidRPr="0035245F">
        <w:rPr>
          <w:rFonts w:ascii="Arial" w:hAnsi="Arial" w:cs="Arial"/>
        </w:rPr>
        <w:t xml:space="preserve">M. </w:t>
      </w:r>
      <w:proofErr w:type="spellStart"/>
      <w:r w:rsidR="00CC71CC" w:rsidRPr="0035245F">
        <w:rPr>
          <w:rFonts w:ascii="Arial" w:hAnsi="Arial" w:cs="Arial"/>
        </w:rPr>
        <w:t>Jullière</w:t>
      </w:r>
      <w:proofErr w:type="spellEnd"/>
      <w:r w:rsidRPr="0035245F">
        <w:rPr>
          <w:rFonts w:ascii="Arial" w:hAnsi="Arial" w:cs="Arial"/>
        </w:rPr>
        <w:t xml:space="preserve">, </w:t>
      </w:r>
      <w:r w:rsidR="00BB423B" w:rsidRPr="0035245F">
        <w:rPr>
          <w:rFonts w:ascii="Arial" w:hAnsi="Arial" w:cs="Arial"/>
        </w:rPr>
        <w:t>“</w:t>
      </w:r>
      <w:proofErr w:type="spellStart"/>
      <w:r w:rsidR="00BB423B" w:rsidRPr="0035245F">
        <w:rPr>
          <w:rFonts w:ascii="Arial" w:hAnsi="Arial" w:cs="Arial"/>
        </w:rPr>
        <w:t>Tunneling</w:t>
      </w:r>
      <w:proofErr w:type="spellEnd"/>
      <w:r w:rsidR="00BB423B" w:rsidRPr="0035245F">
        <w:rPr>
          <w:rFonts w:ascii="Arial" w:hAnsi="Arial" w:cs="Arial"/>
        </w:rPr>
        <w:t xml:space="preserve"> between ferromagnetic </w:t>
      </w:r>
      <w:proofErr w:type="spellStart"/>
      <w:r w:rsidR="00BB423B" w:rsidRPr="0035245F">
        <w:rPr>
          <w:rFonts w:ascii="Arial" w:hAnsi="Arial" w:cs="Arial"/>
        </w:rPr>
        <w:t>films</w:t>
      </w:r>
      <w:r w:rsidR="00BB423B" w:rsidRPr="0035245F">
        <w:rPr>
          <w:rFonts w:ascii="Arial" w:hAnsi="Arial" w:cs="Arial"/>
        </w:rPr>
        <w:t xml:space="preserve">,” </w:t>
      </w:r>
      <w:r w:rsidRPr="0035245F">
        <w:rPr>
          <w:rFonts w:ascii="Arial" w:hAnsi="Arial" w:cs="Arial"/>
          <w:i/>
          <w:iCs/>
        </w:rPr>
        <w:t>Phys</w:t>
      </w:r>
      <w:proofErr w:type="spellEnd"/>
      <w:r w:rsidRPr="0035245F">
        <w:rPr>
          <w:rFonts w:ascii="Arial" w:hAnsi="Arial" w:cs="Arial"/>
          <w:i/>
          <w:iCs/>
        </w:rPr>
        <w:t>. Lett. A</w:t>
      </w:r>
      <w:r w:rsidRPr="0035245F">
        <w:rPr>
          <w:rFonts w:ascii="Arial" w:hAnsi="Arial" w:cs="Arial"/>
        </w:rPr>
        <w:t xml:space="preserve"> </w:t>
      </w:r>
      <w:r w:rsidRPr="0035245F">
        <w:rPr>
          <w:rFonts w:ascii="Arial" w:hAnsi="Arial" w:cs="Arial"/>
          <w:b/>
          <w:bCs/>
        </w:rPr>
        <w:t>54</w:t>
      </w:r>
      <w:r w:rsidRPr="0035245F">
        <w:rPr>
          <w:rFonts w:ascii="Arial" w:hAnsi="Arial" w:cs="Arial"/>
        </w:rPr>
        <w:t>, 225</w:t>
      </w:r>
      <w:r w:rsidR="00485682" w:rsidRPr="0035245F">
        <w:rPr>
          <w:rFonts w:ascii="Arial" w:hAnsi="Arial" w:cs="Arial"/>
        </w:rPr>
        <w:t xml:space="preserve"> </w:t>
      </w:r>
      <w:r w:rsidRPr="0035245F">
        <w:rPr>
          <w:rFonts w:ascii="Arial" w:hAnsi="Arial" w:cs="Arial"/>
        </w:rPr>
        <w:t>(1975)</w:t>
      </w:r>
      <w:r w:rsidR="00BB423B" w:rsidRPr="0035245F">
        <w:rPr>
          <w:rFonts w:ascii="Arial" w:hAnsi="Arial" w:cs="Arial"/>
        </w:rPr>
        <w:t xml:space="preserve">; </w:t>
      </w:r>
      <w:r w:rsidR="00BB423B" w:rsidRPr="0035245F">
        <w:rPr>
          <w:rFonts w:ascii="Arial" w:hAnsi="Arial" w:cs="Arial"/>
        </w:rPr>
        <w:t>https://doi.org/10.1016/0375-9601(75)90174-7</w:t>
      </w:r>
      <w:r w:rsidR="00485682" w:rsidRPr="0035245F">
        <w:rPr>
          <w:rFonts w:ascii="Arial" w:hAnsi="Arial" w:cs="Arial"/>
        </w:rPr>
        <w:t>.</w:t>
      </w:r>
      <w:bookmarkEnd w:id="3"/>
    </w:p>
    <w:p w14:paraId="469BD4E2" w14:textId="0600ECA2" w:rsidR="006C6F6F" w:rsidRPr="0035245F" w:rsidRDefault="006C6F6F" w:rsidP="00D8546A">
      <w:pPr>
        <w:pStyle w:val="a3"/>
        <w:numPr>
          <w:ilvl w:val="0"/>
          <w:numId w:val="4"/>
        </w:numPr>
        <w:spacing w:after="0" w:line="360" w:lineRule="auto"/>
        <w:jc w:val="both"/>
        <w:rPr>
          <w:rFonts w:ascii="Arial" w:hAnsi="Arial" w:cs="Arial"/>
        </w:rPr>
      </w:pPr>
      <w:bookmarkStart w:id="4" w:name="_Ref51678065"/>
      <w:r w:rsidRPr="0035245F">
        <w:rPr>
          <w:rFonts w:ascii="Arial" w:hAnsi="Arial" w:cs="Arial"/>
        </w:rPr>
        <w:t xml:space="preserve">T. Miyazaki and N. </w:t>
      </w:r>
      <w:proofErr w:type="spellStart"/>
      <w:r w:rsidRPr="0035245F">
        <w:rPr>
          <w:rFonts w:ascii="Arial" w:hAnsi="Arial" w:cs="Arial"/>
        </w:rPr>
        <w:t>Tezuka</w:t>
      </w:r>
      <w:proofErr w:type="spellEnd"/>
      <w:r w:rsidRPr="0035245F">
        <w:rPr>
          <w:rFonts w:ascii="Arial" w:hAnsi="Arial" w:cs="Arial"/>
        </w:rPr>
        <w:t xml:space="preserve">, </w:t>
      </w:r>
      <w:r w:rsidR="00BB423B" w:rsidRPr="0035245F">
        <w:rPr>
          <w:rFonts w:ascii="Arial" w:hAnsi="Arial" w:cs="Arial"/>
        </w:rPr>
        <w:t>“</w:t>
      </w:r>
      <w:r w:rsidR="00BB423B" w:rsidRPr="0035245F">
        <w:rPr>
          <w:rFonts w:ascii="Arial" w:hAnsi="Arial" w:cs="Arial"/>
        </w:rPr>
        <w:t xml:space="preserve">Giant magnetic </w:t>
      </w:r>
      <w:proofErr w:type="spellStart"/>
      <w:r w:rsidR="00BB423B" w:rsidRPr="0035245F">
        <w:rPr>
          <w:rFonts w:ascii="Arial" w:hAnsi="Arial" w:cs="Arial"/>
        </w:rPr>
        <w:t>tunneling</w:t>
      </w:r>
      <w:proofErr w:type="spellEnd"/>
      <w:r w:rsidR="00BB423B" w:rsidRPr="0035245F">
        <w:rPr>
          <w:rFonts w:ascii="Arial" w:hAnsi="Arial" w:cs="Arial"/>
        </w:rPr>
        <w:t xml:space="preserve"> effect in Fe/Al</w:t>
      </w:r>
      <w:r w:rsidR="00BB423B" w:rsidRPr="0035245F">
        <w:rPr>
          <w:rFonts w:ascii="Arial" w:hAnsi="Arial" w:cs="Arial"/>
          <w:vertAlign w:val="subscript"/>
        </w:rPr>
        <w:t>2</w:t>
      </w:r>
      <w:r w:rsidR="00BB423B" w:rsidRPr="0035245F">
        <w:rPr>
          <w:rFonts w:ascii="Arial" w:hAnsi="Arial" w:cs="Arial"/>
        </w:rPr>
        <w:t>O</w:t>
      </w:r>
      <w:r w:rsidR="00BB423B" w:rsidRPr="0035245F">
        <w:rPr>
          <w:rFonts w:ascii="Arial" w:hAnsi="Arial" w:cs="Arial"/>
          <w:vertAlign w:val="subscript"/>
        </w:rPr>
        <w:t>3</w:t>
      </w:r>
      <w:r w:rsidR="00BB423B" w:rsidRPr="0035245F">
        <w:rPr>
          <w:rFonts w:ascii="Arial" w:hAnsi="Arial" w:cs="Arial"/>
        </w:rPr>
        <w:t>/Fe junction</w:t>
      </w:r>
      <w:r w:rsidR="00BB423B" w:rsidRPr="0035245F">
        <w:rPr>
          <w:rFonts w:ascii="Arial" w:hAnsi="Arial" w:cs="Arial"/>
        </w:rPr>
        <w:t xml:space="preserve">,” </w:t>
      </w:r>
      <w:r w:rsidRPr="0035245F">
        <w:rPr>
          <w:rFonts w:ascii="Arial" w:hAnsi="Arial" w:cs="Arial"/>
          <w:i/>
          <w:iCs/>
        </w:rPr>
        <w:t xml:space="preserve">J. </w:t>
      </w:r>
      <w:proofErr w:type="spellStart"/>
      <w:r w:rsidRPr="0035245F">
        <w:rPr>
          <w:rFonts w:ascii="Arial" w:hAnsi="Arial" w:cs="Arial"/>
          <w:i/>
          <w:iCs/>
        </w:rPr>
        <w:t>Magn</w:t>
      </w:r>
      <w:proofErr w:type="spellEnd"/>
      <w:r w:rsidRPr="0035245F">
        <w:rPr>
          <w:rFonts w:ascii="Arial" w:hAnsi="Arial" w:cs="Arial"/>
          <w:i/>
          <w:iCs/>
        </w:rPr>
        <w:t xml:space="preserve">. </w:t>
      </w:r>
      <w:proofErr w:type="spellStart"/>
      <w:r w:rsidRPr="0035245F">
        <w:rPr>
          <w:rFonts w:ascii="Arial" w:hAnsi="Arial" w:cs="Arial"/>
          <w:i/>
          <w:iCs/>
        </w:rPr>
        <w:t>Magn</w:t>
      </w:r>
      <w:proofErr w:type="spellEnd"/>
      <w:r w:rsidRPr="0035245F">
        <w:rPr>
          <w:rFonts w:ascii="Arial" w:hAnsi="Arial" w:cs="Arial"/>
          <w:i/>
          <w:iCs/>
        </w:rPr>
        <w:t>. Mater.</w:t>
      </w:r>
      <w:r w:rsidRPr="0035245F">
        <w:rPr>
          <w:rFonts w:ascii="Arial" w:hAnsi="Arial" w:cs="Arial"/>
        </w:rPr>
        <w:t xml:space="preserve"> </w:t>
      </w:r>
      <w:r w:rsidRPr="0035245F">
        <w:rPr>
          <w:rFonts w:ascii="Arial" w:hAnsi="Arial" w:cs="Arial"/>
          <w:b/>
          <w:bCs/>
        </w:rPr>
        <w:t>139</w:t>
      </w:r>
      <w:r w:rsidRPr="0035245F">
        <w:rPr>
          <w:rFonts w:ascii="Arial" w:hAnsi="Arial" w:cs="Arial"/>
        </w:rPr>
        <w:t>, L231 (1995)</w:t>
      </w:r>
      <w:r w:rsidR="00BB423B" w:rsidRPr="0035245F">
        <w:rPr>
          <w:rFonts w:ascii="Arial" w:hAnsi="Arial" w:cs="Arial"/>
        </w:rPr>
        <w:t xml:space="preserve">; </w:t>
      </w:r>
      <w:r w:rsidR="00BB423B" w:rsidRPr="0035245F">
        <w:rPr>
          <w:rFonts w:ascii="Arial" w:hAnsi="Arial" w:cs="Arial"/>
        </w:rPr>
        <w:t>https://doi.org/10.1016/0304-8853(95)90001-2</w:t>
      </w:r>
      <w:r w:rsidR="00485682" w:rsidRPr="0035245F">
        <w:rPr>
          <w:rFonts w:ascii="Arial" w:hAnsi="Arial" w:cs="Arial"/>
        </w:rPr>
        <w:t>.</w:t>
      </w:r>
      <w:bookmarkEnd w:id="4"/>
    </w:p>
    <w:p w14:paraId="10AFAF8E" w14:textId="4D4DD056" w:rsidR="006C6F6F" w:rsidRPr="0035245F" w:rsidRDefault="006C6F6F" w:rsidP="00D8546A">
      <w:pPr>
        <w:pStyle w:val="a3"/>
        <w:numPr>
          <w:ilvl w:val="0"/>
          <w:numId w:val="4"/>
        </w:numPr>
        <w:spacing w:after="0" w:line="360" w:lineRule="auto"/>
        <w:jc w:val="both"/>
        <w:rPr>
          <w:rFonts w:ascii="Arial" w:hAnsi="Arial" w:cs="Arial"/>
        </w:rPr>
      </w:pPr>
      <w:bookmarkStart w:id="5" w:name="_Ref51678067"/>
      <w:r w:rsidRPr="0035245F">
        <w:rPr>
          <w:rFonts w:ascii="Arial" w:hAnsi="Arial" w:cs="Arial"/>
        </w:rPr>
        <w:lastRenderedPageBreak/>
        <w:t xml:space="preserve">J. S. </w:t>
      </w:r>
      <w:proofErr w:type="spellStart"/>
      <w:r w:rsidRPr="0035245F">
        <w:rPr>
          <w:rFonts w:ascii="Arial" w:hAnsi="Arial" w:cs="Arial"/>
        </w:rPr>
        <w:t>Moodera</w:t>
      </w:r>
      <w:proofErr w:type="spellEnd"/>
      <w:r w:rsidRPr="0035245F">
        <w:rPr>
          <w:rFonts w:ascii="Arial" w:hAnsi="Arial" w:cs="Arial"/>
        </w:rPr>
        <w:t xml:space="preserve">, L. R. Kinder, T. M. Wong and R. </w:t>
      </w:r>
      <w:proofErr w:type="spellStart"/>
      <w:r w:rsidRPr="0035245F">
        <w:rPr>
          <w:rFonts w:ascii="Arial" w:hAnsi="Arial" w:cs="Arial"/>
        </w:rPr>
        <w:t>Meservey</w:t>
      </w:r>
      <w:proofErr w:type="spellEnd"/>
      <w:r w:rsidRPr="0035245F">
        <w:rPr>
          <w:rFonts w:ascii="Arial" w:hAnsi="Arial" w:cs="Arial"/>
        </w:rPr>
        <w:t xml:space="preserve">, </w:t>
      </w:r>
      <w:r w:rsidR="00BB423B" w:rsidRPr="0035245F">
        <w:rPr>
          <w:rFonts w:ascii="Arial" w:hAnsi="Arial" w:cs="Arial"/>
        </w:rPr>
        <w:t>“</w:t>
      </w:r>
      <w:r w:rsidR="00BB423B" w:rsidRPr="0035245F">
        <w:rPr>
          <w:rFonts w:ascii="Arial" w:hAnsi="Arial" w:cs="Arial"/>
        </w:rPr>
        <w:t xml:space="preserve">Large </w:t>
      </w:r>
      <w:r w:rsidR="00BB423B" w:rsidRPr="0035245F">
        <w:rPr>
          <w:rFonts w:ascii="Arial" w:hAnsi="Arial" w:cs="Arial"/>
        </w:rPr>
        <w:t>m</w:t>
      </w:r>
      <w:r w:rsidR="00BB423B" w:rsidRPr="0035245F">
        <w:rPr>
          <w:rFonts w:ascii="Arial" w:hAnsi="Arial" w:cs="Arial"/>
        </w:rPr>
        <w:t xml:space="preserve">agnetoresistance at </w:t>
      </w:r>
      <w:r w:rsidR="00BB423B" w:rsidRPr="0035245F">
        <w:rPr>
          <w:rFonts w:ascii="Arial" w:hAnsi="Arial" w:cs="Arial"/>
        </w:rPr>
        <w:t>r</w:t>
      </w:r>
      <w:r w:rsidR="00BB423B" w:rsidRPr="0035245F">
        <w:rPr>
          <w:rFonts w:ascii="Arial" w:hAnsi="Arial" w:cs="Arial"/>
        </w:rPr>
        <w:t xml:space="preserve">oom </w:t>
      </w:r>
      <w:r w:rsidR="00BB423B" w:rsidRPr="0035245F">
        <w:rPr>
          <w:rFonts w:ascii="Arial" w:hAnsi="Arial" w:cs="Arial"/>
        </w:rPr>
        <w:t>t</w:t>
      </w:r>
      <w:r w:rsidR="00BB423B" w:rsidRPr="0035245F">
        <w:rPr>
          <w:rFonts w:ascii="Arial" w:hAnsi="Arial" w:cs="Arial"/>
        </w:rPr>
        <w:t xml:space="preserve">emperature in </w:t>
      </w:r>
      <w:r w:rsidR="00BB423B" w:rsidRPr="0035245F">
        <w:rPr>
          <w:rFonts w:ascii="Arial" w:hAnsi="Arial" w:cs="Arial"/>
        </w:rPr>
        <w:t>f</w:t>
      </w:r>
      <w:r w:rsidR="00BB423B" w:rsidRPr="0035245F">
        <w:rPr>
          <w:rFonts w:ascii="Arial" w:hAnsi="Arial" w:cs="Arial"/>
        </w:rPr>
        <w:t xml:space="preserve">erromagnetic </w:t>
      </w:r>
      <w:r w:rsidR="00BB423B" w:rsidRPr="0035245F">
        <w:rPr>
          <w:rFonts w:ascii="Arial" w:hAnsi="Arial" w:cs="Arial"/>
        </w:rPr>
        <w:t>t</w:t>
      </w:r>
      <w:r w:rsidR="00BB423B" w:rsidRPr="0035245F">
        <w:rPr>
          <w:rFonts w:ascii="Arial" w:hAnsi="Arial" w:cs="Arial"/>
        </w:rPr>
        <w:t xml:space="preserve">hin </w:t>
      </w:r>
      <w:r w:rsidR="00BB423B" w:rsidRPr="0035245F">
        <w:rPr>
          <w:rFonts w:ascii="Arial" w:hAnsi="Arial" w:cs="Arial"/>
        </w:rPr>
        <w:t>f</w:t>
      </w:r>
      <w:r w:rsidR="00BB423B" w:rsidRPr="0035245F">
        <w:rPr>
          <w:rFonts w:ascii="Arial" w:hAnsi="Arial" w:cs="Arial"/>
        </w:rPr>
        <w:t xml:space="preserve">ilm </w:t>
      </w:r>
      <w:r w:rsidR="00BB423B" w:rsidRPr="0035245F">
        <w:rPr>
          <w:rFonts w:ascii="Arial" w:hAnsi="Arial" w:cs="Arial"/>
        </w:rPr>
        <w:t>t</w:t>
      </w:r>
      <w:r w:rsidR="00BB423B" w:rsidRPr="0035245F">
        <w:rPr>
          <w:rFonts w:ascii="Arial" w:hAnsi="Arial" w:cs="Arial"/>
        </w:rPr>
        <w:t xml:space="preserve">unnel </w:t>
      </w:r>
      <w:r w:rsidR="00BB423B" w:rsidRPr="0035245F">
        <w:rPr>
          <w:rFonts w:ascii="Arial" w:hAnsi="Arial" w:cs="Arial"/>
        </w:rPr>
        <w:t>j</w:t>
      </w:r>
      <w:r w:rsidR="00BB423B" w:rsidRPr="0035245F">
        <w:rPr>
          <w:rFonts w:ascii="Arial" w:hAnsi="Arial" w:cs="Arial"/>
        </w:rPr>
        <w:t>unctions</w:t>
      </w:r>
      <w:r w:rsidR="00BB423B" w:rsidRPr="0035245F">
        <w:rPr>
          <w:rFonts w:ascii="Arial" w:hAnsi="Arial" w:cs="Arial"/>
        </w:rPr>
        <w:t xml:space="preserve">,” </w:t>
      </w:r>
      <w:r w:rsidRPr="0035245F">
        <w:rPr>
          <w:rFonts w:ascii="Arial" w:hAnsi="Arial" w:cs="Arial"/>
          <w:i/>
          <w:iCs/>
        </w:rPr>
        <w:t>Phys. Rev. Lett.</w:t>
      </w:r>
      <w:r w:rsidRPr="0035245F">
        <w:rPr>
          <w:rFonts w:ascii="Arial" w:hAnsi="Arial" w:cs="Arial"/>
        </w:rPr>
        <w:t xml:space="preserve"> </w:t>
      </w:r>
      <w:r w:rsidRPr="0035245F">
        <w:rPr>
          <w:rFonts w:ascii="Arial" w:hAnsi="Arial" w:cs="Arial"/>
          <w:b/>
          <w:bCs/>
        </w:rPr>
        <w:t>74</w:t>
      </w:r>
      <w:r w:rsidRPr="0035245F">
        <w:rPr>
          <w:rFonts w:ascii="Arial" w:hAnsi="Arial" w:cs="Arial"/>
        </w:rPr>
        <w:t>, 3273 (1995)</w:t>
      </w:r>
      <w:r w:rsidR="00BB423B" w:rsidRPr="0035245F">
        <w:rPr>
          <w:rFonts w:ascii="Arial" w:hAnsi="Arial" w:cs="Arial"/>
        </w:rPr>
        <w:t xml:space="preserve">; </w:t>
      </w:r>
      <w:r w:rsidR="00BB423B" w:rsidRPr="0035245F">
        <w:rPr>
          <w:rFonts w:ascii="Arial" w:hAnsi="Arial" w:cs="Arial"/>
        </w:rPr>
        <w:t>https://doi.org/10.1103/PhysRevLett.74.3273</w:t>
      </w:r>
      <w:r w:rsidR="00485682" w:rsidRPr="0035245F">
        <w:rPr>
          <w:rFonts w:ascii="Arial" w:hAnsi="Arial" w:cs="Arial"/>
        </w:rPr>
        <w:t>.</w:t>
      </w:r>
      <w:bookmarkEnd w:id="5"/>
    </w:p>
    <w:p w14:paraId="63003422" w14:textId="5B0D9521" w:rsidR="006C6F6F" w:rsidRPr="0035245F" w:rsidRDefault="00296871" w:rsidP="00D8546A">
      <w:pPr>
        <w:pStyle w:val="a3"/>
        <w:numPr>
          <w:ilvl w:val="0"/>
          <w:numId w:val="4"/>
        </w:numPr>
        <w:spacing w:after="0" w:line="360" w:lineRule="auto"/>
        <w:jc w:val="both"/>
        <w:rPr>
          <w:rFonts w:ascii="Arial" w:hAnsi="Arial" w:cs="Arial"/>
        </w:rPr>
      </w:pPr>
      <w:bookmarkStart w:id="6" w:name="_Ref51678079"/>
      <w:r w:rsidRPr="0035245F">
        <w:rPr>
          <w:rFonts w:ascii="Arial" w:hAnsi="Arial" w:cs="Arial"/>
        </w:rPr>
        <w:t xml:space="preserve">X. D. Xu, K. </w:t>
      </w:r>
      <w:proofErr w:type="spellStart"/>
      <w:r w:rsidRPr="0035245F">
        <w:rPr>
          <w:rFonts w:ascii="Arial" w:hAnsi="Arial" w:cs="Arial"/>
        </w:rPr>
        <w:t>Mukaiyama</w:t>
      </w:r>
      <w:proofErr w:type="spellEnd"/>
      <w:r w:rsidRPr="0035245F">
        <w:rPr>
          <w:rFonts w:ascii="Arial" w:hAnsi="Arial" w:cs="Arial"/>
        </w:rPr>
        <w:t xml:space="preserve">, S. Kasai, T. </w:t>
      </w:r>
      <w:proofErr w:type="gramStart"/>
      <w:r w:rsidRPr="0035245F">
        <w:rPr>
          <w:rFonts w:ascii="Arial" w:hAnsi="Arial" w:cs="Arial"/>
        </w:rPr>
        <w:t>Ohkubo</w:t>
      </w:r>
      <w:proofErr w:type="gramEnd"/>
      <w:r w:rsidR="00485682" w:rsidRPr="0035245F">
        <w:rPr>
          <w:rFonts w:ascii="Arial" w:hAnsi="Arial" w:cs="Arial"/>
        </w:rPr>
        <w:t xml:space="preserve"> and</w:t>
      </w:r>
      <w:r w:rsidRPr="0035245F">
        <w:rPr>
          <w:rFonts w:ascii="Arial" w:hAnsi="Arial" w:cs="Arial"/>
        </w:rPr>
        <w:t xml:space="preserve"> K. </w:t>
      </w:r>
      <w:proofErr w:type="spellStart"/>
      <w:r w:rsidRPr="0035245F">
        <w:rPr>
          <w:rFonts w:ascii="Arial" w:hAnsi="Arial" w:cs="Arial"/>
        </w:rPr>
        <w:t>Hono</w:t>
      </w:r>
      <w:proofErr w:type="spellEnd"/>
      <w:r w:rsidRPr="0035245F">
        <w:rPr>
          <w:rFonts w:ascii="Arial" w:hAnsi="Arial" w:cs="Arial"/>
        </w:rPr>
        <w:t xml:space="preserve">, </w:t>
      </w:r>
      <w:r w:rsidR="00BB423B" w:rsidRPr="0035245F">
        <w:rPr>
          <w:rFonts w:ascii="Arial" w:hAnsi="Arial" w:cs="Arial"/>
        </w:rPr>
        <w:t>“</w:t>
      </w:r>
      <w:r w:rsidR="00BB423B" w:rsidRPr="0035245F">
        <w:rPr>
          <w:rFonts w:ascii="Arial" w:hAnsi="Arial" w:cs="Arial"/>
        </w:rPr>
        <w:t>Impact of boron diffusion at MgO grain boundaries on magneto-transport properties of MgO/</w:t>
      </w:r>
      <w:proofErr w:type="spellStart"/>
      <w:r w:rsidR="00BB423B" w:rsidRPr="0035245F">
        <w:rPr>
          <w:rFonts w:ascii="Arial" w:hAnsi="Arial" w:cs="Arial"/>
        </w:rPr>
        <w:t>CoFeB</w:t>
      </w:r>
      <w:proofErr w:type="spellEnd"/>
      <w:r w:rsidR="00BB423B" w:rsidRPr="0035245F">
        <w:rPr>
          <w:rFonts w:ascii="Arial" w:hAnsi="Arial" w:cs="Arial"/>
        </w:rPr>
        <w:t>/W magnetic tunnel junctions</w:t>
      </w:r>
      <w:r w:rsidR="00BB423B" w:rsidRPr="0035245F">
        <w:rPr>
          <w:rFonts w:ascii="Arial" w:hAnsi="Arial" w:cs="Arial"/>
        </w:rPr>
        <w:t xml:space="preserve">,” </w:t>
      </w:r>
      <w:r w:rsidRPr="0035245F">
        <w:rPr>
          <w:rFonts w:ascii="Arial" w:hAnsi="Arial" w:cs="Arial"/>
          <w:i/>
          <w:iCs/>
        </w:rPr>
        <w:t>Acta. Mater</w:t>
      </w:r>
      <w:r w:rsidR="00485682" w:rsidRPr="0035245F">
        <w:rPr>
          <w:rFonts w:ascii="Arial" w:hAnsi="Arial" w:cs="Arial"/>
          <w:i/>
          <w:iCs/>
        </w:rPr>
        <w:t>.</w:t>
      </w:r>
      <w:r w:rsidRPr="0035245F">
        <w:rPr>
          <w:rFonts w:ascii="Arial" w:hAnsi="Arial" w:cs="Arial"/>
        </w:rPr>
        <w:t xml:space="preserve"> </w:t>
      </w:r>
      <w:r w:rsidRPr="0035245F">
        <w:rPr>
          <w:rFonts w:ascii="Arial" w:hAnsi="Arial" w:cs="Arial"/>
          <w:b/>
          <w:bCs/>
        </w:rPr>
        <w:t>161</w:t>
      </w:r>
      <w:r w:rsidRPr="0035245F">
        <w:rPr>
          <w:rFonts w:ascii="Arial" w:hAnsi="Arial" w:cs="Arial"/>
        </w:rPr>
        <w:t>, 360 (2018)</w:t>
      </w:r>
      <w:r w:rsidR="00BB423B" w:rsidRPr="0035245F">
        <w:rPr>
          <w:rFonts w:ascii="Arial" w:hAnsi="Arial" w:cs="Arial"/>
        </w:rPr>
        <w:t xml:space="preserve">; </w:t>
      </w:r>
      <w:r w:rsidR="00BB423B" w:rsidRPr="0035245F">
        <w:rPr>
          <w:rFonts w:ascii="Arial" w:hAnsi="Arial" w:cs="Arial"/>
        </w:rPr>
        <w:t>https://doi.org/10.1016/j.actamat.2018.09.028</w:t>
      </w:r>
      <w:r w:rsidR="00485682" w:rsidRPr="0035245F">
        <w:rPr>
          <w:rFonts w:ascii="Arial" w:hAnsi="Arial" w:cs="Arial"/>
        </w:rPr>
        <w:t>.</w:t>
      </w:r>
      <w:bookmarkEnd w:id="6"/>
    </w:p>
    <w:p w14:paraId="13FF491F" w14:textId="21674A66" w:rsidR="00296871" w:rsidRPr="0035245F" w:rsidRDefault="00296871" w:rsidP="00D8546A">
      <w:pPr>
        <w:pStyle w:val="a3"/>
        <w:numPr>
          <w:ilvl w:val="0"/>
          <w:numId w:val="4"/>
        </w:numPr>
        <w:spacing w:after="0" w:line="360" w:lineRule="auto"/>
        <w:jc w:val="both"/>
        <w:rPr>
          <w:rFonts w:ascii="Arial" w:hAnsi="Arial" w:cs="Arial"/>
        </w:rPr>
      </w:pPr>
      <w:bookmarkStart w:id="7" w:name="_Ref51678081"/>
      <w:r w:rsidRPr="0035245F">
        <w:rPr>
          <w:rFonts w:ascii="Arial" w:hAnsi="Arial" w:cs="Arial"/>
        </w:rPr>
        <w:t>B. D. Clark, S. P</w:t>
      </w:r>
      <w:r w:rsidR="00B861C5" w:rsidRPr="0035245F">
        <w:rPr>
          <w:rFonts w:ascii="Arial" w:hAnsi="Arial" w:cs="Arial"/>
        </w:rPr>
        <w:t xml:space="preserve">aul, S. C. </w:t>
      </w:r>
      <w:proofErr w:type="spellStart"/>
      <w:r w:rsidR="00B861C5" w:rsidRPr="0035245F">
        <w:rPr>
          <w:rFonts w:ascii="Arial" w:hAnsi="Arial" w:cs="Arial"/>
        </w:rPr>
        <w:t>Schwarm</w:t>
      </w:r>
      <w:proofErr w:type="spellEnd"/>
      <w:r w:rsidR="00B861C5" w:rsidRPr="0035245F">
        <w:rPr>
          <w:rFonts w:ascii="Arial" w:hAnsi="Arial" w:cs="Arial"/>
        </w:rPr>
        <w:t xml:space="preserve">, A. Singh, A. </w:t>
      </w:r>
      <w:proofErr w:type="spellStart"/>
      <w:r w:rsidR="00B861C5" w:rsidRPr="0035245F">
        <w:rPr>
          <w:rFonts w:ascii="Arial" w:hAnsi="Arial" w:cs="Arial"/>
        </w:rPr>
        <w:t>Natarajarathinam</w:t>
      </w:r>
      <w:proofErr w:type="spellEnd"/>
      <w:r w:rsidR="00485682" w:rsidRPr="0035245F">
        <w:rPr>
          <w:rFonts w:ascii="Arial" w:hAnsi="Arial" w:cs="Arial"/>
        </w:rPr>
        <w:t xml:space="preserve"> and</w:t>
      </w:r>
      <w:r w:rsidR="00B861C5" w:rsidRPr="0035245F">
        <w:rPr>
          <w:rFonts w:ascii="Arial" w:hAnsi="Arial" w:cs="Arial"/>
        </w:rPr>
        <w:t xml:space="preserve"> S. Gupta, </w:t>
      </w:r>
      <w:r w:rsidR="00BB423B" w:rsidRPr="0035245F">
        <w:rPr>
          <w:rFonts w:ascii="Arial" w:hAnsi="Arial" w:cs="Arial"/>
        </w:rPr>
        <w:t>“</w:t>
      </w:r>
      <w:r w:rsidR="00BB423B" w:rsidRPr="0035245F">
        <w:rPr>
          <w:rFonts w:ascii="Arial" w:hAnsi="Arial" w:cs="Arial"/>
        </w:rPr>
        <w:t xml:space="preserve">Optimization of perpendicular anisotropy of Ta-inserted double </w:t>
      </w:r>
      <w:proofErr w:type="spellStart"/>
      <w:r w:rsidR="00BB423B" w:rsidRPr="0035245F">
        <w:rPr>
          <w:rFonts w:ascii="Arial" w:hAnsi="Arial" w:cs="Arial"/>
        </w:rPr>
        <w:t>CoFeB</w:t>
      </w:r>
      <w:proofErr w:type="spellEnd"/>
      <w:r w:rsidR="00BB423B" w:rsidRPr="0035245F">
        <w:rPr>
          <w:rFonts w:ascii="Arial" w:hAnsi="Arial" w:cs="Arial"/>
        </w:rPr>
        <w:t>/MgO interface MTJ’s for STT-MRAM</w:t>
      </w:r>
      <w:r w:rsidR="00BB423B" w:rsidRPr="0035245F">
        <w:rPr>
          <w:rFonts w:ascii="Arial" w:hAnsi="Arial" w:cs="Arial"/>
        </w:rPr>
        <w:t xml:space="preserve">,” </w:t>
      </w:r>
      <w:r w:rsidR="00B861C5" w:rsidRPr="0035245F">
        <w:rPr>
          <w:rFonts w:ascii="Arial" w:hAnsi="Arial" w:cs="Arial"/>
          <w:i/>
          <w:iCs/>
        </w:rPr>
        <w:t xml:space="preserve">J. </w:t>
      </w:r>
      <w:proofErr w:type="spellStart"/>
      <w:r w:rsidR="00B861C5" w:rsidRPr="0035245F">
        <w:rPr>
          <w:rFonts w:ascii="Arial" w:hAnsi="Arial" w:cs="Arial"/>
          <w:i/>
          <w:iCs/>
        </w:rPr>
        <w:t>Magn</w:t>
      </w:r>
      <w:proofErr w:type="spellEnd"/>
      <w:r w:rsidR="00B861C5" w:rsidRPr="0035245F">
        <w:rPr>
          <w:rFonts w:ascii="Arial" w:hAnsi="Arial" w:cs="Arial"/>
          <w:i/>
          <w:iCs/>
        </w:rPr>
        <w:t xml:space="preserve">. </w:t>
      </w:r>
      <w:proofErr w:type="spellStart"/>
      <w:r w:rsidR="00B861C5" w:rsidRPr="0035245F">
        <w:rPr>
          <w:rFonts w:ascii="Arial" w:hAnsi="Arial" w:cs="Arial"/>
          <w:i/>
          <w:iCs/>
        </w:rPr>
        <w:t>Magn</w:t>
      </w:r>
      <w:proofErr w:type="spellEnd"/>
      <w:r w:rsidR="00B861C5" w:rsidRPr="0035245F">
        <w:rPr>
          <w:rFonts w:ascii="Arial" w:hAnsi="Arial" w:cs="Arial"/>
          <w:i/>
          <w:iCs/>
        </w:rPr>
        <w:t>. Mater.</w:t>
      </w:r>
      <w:r w:rsidR="00B861C5" w:rsidRPr="0035245F">
        <w:rPr>
          <w:rFonts w:ascii="Arial" w:hAnsi="Arial" w:cs="Arial"/>
        </w:rPr>
        <w:t xml:space="preserve"> </w:t>
      </w:r>
      <w:r w:rsidR="00B861C5" w:rsidRPr="0035245F">
        <w:rPr>
          <w:rFonts w:ascii="Arial" w:hAnsi="Arial" w:cs="Arial"/>
          <w:b/>
          <w:bCs/>
        </w:rPr>
        <w:t>398</w:t>
      </w:r>
      <w:r w:rsidR="00B861C5" w:rsidRPr="0035245F">
        <w:rPr>
          <w:rFonts w:ascii="Arial" w:hAnsi="Arial" w:cs="Arial"/>
        </w:rPr>
        <w:t>, 54 (2016)</w:t>
      </w:r>
      <w:bookmarkEnd w:id="7"/>
      <w:r w:rsidR="00BB423B" w:rsidRPr="0035245F">
        <w:rPr>
          <w:rFonts w:ascii="Arial" w:hAnsi="Arial" w:cs="Arial"/>
        </w:rPr>
        <w:t xml:space="preserve">; </w:t>
      </w:r>
      <w:r w:rsidR="00BB423B" w:rsidRPr="0035245F">
        <w:rPr>
          <w:rFonts w:ascii="Arial" w:hAnsi="Arial" w:cs="Arial"/>
        </w:rPr>
        <w:t>https://doi.org/10.1016/j.jmmm.2015.09.010</w:t>
      </w:r>
      <w:r w:rsidR="00BB423B" w:rsidRPr="0035245F">
        <w:rPr>
          <w:rFonts w:ascii="Arial" w:hAnsi="Arial" w:cs="Arial"/>
        </w:rPr>
        <w:t>.</w:t>
      </w:r>
    </w:p>
    <w:p w14:paraId="3122BAC7" w14:textId="2EB37A52" w:rsidR="002865A4" w:rsidRPr="0035245F" w:rsidRDefault="00EB044A" w:rsidP="00D8546A">
      <w:pPr>
        <w:pStyle w:val="a3"/>
        <w:numPr>
          <w:ilvl w:val="0"/>
          <w:numId w:val="4"/>
        </w:numPr>
        <w:spacing w:after="0" w:line="360" w:lineRule="auto"/>
        <w:jc w:val="both"/>
        <w:rPr>
          <w:rFonts w:ascii="Arial" w:hAnsi="Arial" w:cs="Arial"/>
        </w:rPr>
      </w:pPr>
      <w:bookmarkStart w:id="8" w:name="_Ref51678083"/>
      <w:r w:rsidRPr="0035245F">
        <w:rPr>
          <w:rFonts w:ascii="Arial" w:hAnsi="Arial" w:cs="Arial"/>
        </w:rPr>
        <w:t xml:space="preserve">K. Wang, S. Dong, Z. </w:t>
      </w:r>
      <w:proofErr w:type="gramStart"/>
      <w:r w:rsidRPr="0035245F">
        <w:rPr>
          <w:rFonts w:ascii="Arial" w:hAnsi="Arial" w:cs="Arial"/>
        </w:rPr>
        <w:t>Xu</w:t>
      </w:r>
      <w:proofErr w:type="gramEnd"/>
      <w:r w:rsidR="00485682" w:rsidRPr="0035245F">
        <w:rPr>
          <w:rFonts w:ascii="Arial" w:hAnsi="Arial" w:cs="Arial"/>
        </w:rPr>
        <w:t xml:space="preserve"> and</w:t>
      </w:r>
      <w:r w:rsidRPr="0035245F">
        <w:rPr>
          <w:rFonts w:ascii="Arial" w:hAnsi="Arial" w:cs="Arial"/>
        </w:rPr>
        <w:t xml:space="preserve"> Y. Huang</w:t>
      </w:r>
      <w:r w:rsidR="00485682" w:rsidRPr="0035245F">
        <w:rPr>
          <w:rFonts w:ascii="Arial" w:hAnsi="Arial" w:cs="Arial"/>
        </w:rPr>
        <w:t>,</w:t>
      </w:r>
      <w:r w:rsidRPr="0035245F">
        <w:rPr>
          <w:rFonts w:ascii="Arial" w:hAnsi="Arial" w:cs="Arial"/>
        </w:rPr>
        <w:t xml:space="preserve"> </w:t>
      </w:r>
      <w:r w:rsidR="00BB423B" w:rsidRPr="0035245F">
        <w:rPr>
          <w:rFonts w:ascii="Arial" w:hAnsi="Arial" w:cs="Arial"/>
        </w:rPr>
        <w:t>“</w:t>
      </w:r>
      <w:r w:rsidR="00BB423B" w:rsidRPr="0035245F">
        <w:rPr>
          <w:rFonts w:ascii="Arial" w:hAnsi="Arial" w:cs="Arial"/>
        </w:rPr>
        <w:t>Crystallization and magnetic properties in amorphous Co</w:t>
      </w:r>
      <w:r w:rsidR="00BB423B" w:rsidRPr="0035245F">
        <w:rPr>
          <w:rFonts w:ascii="Arial" w:hAnsi="Arial" w:cs="Arial"/>
          <w:vertAlign w:val="subscript"/>
        </w:rPr>
        <w:t>2</w:t>
      </w:r>
      <w:r w:rsidR="00BB423B" w:rsidRPr="0035245F">
        <w:rPr>
          <w:rFonts w:ascii="Arial" w:hAnsi="Arial" w:cs="Arial"/>
        </w:rPr>
        <w:t>MnSi alloy films</w:t>
      </w:r>
      <w:r w:rsidR="00BB423B" w:rsidRPr="0035245F">
        <w:rPr>
          <w:rFonts w:ascii="Arial" w:hAnsi="Arial" w:cs="Arial"/>
        </w:rPr>
        <w:t xml:space="preserve">,” </w:t>
      </w:r>
      <w:r w:rsidRPr="0035245F">
        <w:rPr>
          <w:rFonts w:ascii="Arial" w:hAnsi="Arial" w:cs="Arial"/>
          <w:i/>
          <w:iCs/>
        </w:rPr>
        <w:t>Mater. Lett.</w:t>
      </w:r>
      <w:r w:rsidRPr="0035245F">
        <w:rPr>
          <w:rFonts w:ascii="Arial" w:hAnsi="Arial" w:cs="Arial"/>
        </w:rPr>
        <w:t xml:space="preserve"> </w:t>
      </w:r>
      <w:r w:rsidRPr="0035245F">
        <w:rPr>
          <w:rFonts w:ascii="Arial" w:hAnsi="Arial" w:cs="Arial"/>
          <w:b/>
          <w:bCs/>
        </w:rPr>
        <w:t>180</w:t>
      </w:r>
      <w:r w:rsidRPr="0035245F">
        <w:rPr>
          <w:rFonts w:ascii="Arial" w:hAnsi="Arial" w:cs="Arial"/>
        </w:rPr>
        <w:t>, 140 (2016)</w:t>
      </w:r>
      <w:r w:rsidR="00BB423B" w:rsidRPr="0035245F">
        <w:rPr>
          <w:rFonts w:ascii="Arial" w:hAnsi="Arial" w:cs="Arial"/>
        </w:rPr>
        <w:t xml:space="preserve">; </w:t>
      </w:r>
      <w:r w:rsidR="00BB423B" w:rsidRPr="0035245F">
        <w:rPr>
          <w:rFonts w:ascii="Arial" w:hAnsi="Arial" w:cs="Arial"/>
        </w:rPr>
        <w:t>https://doi.org/10.1016/j.matlet.2016.05.099</w:t>
      </w:r>
      <w:r w:rsidR="00485682" w:rsidRPr="0035245F">
        <w:rPr>
          <w:rFonts w:ascii="Arial" w:hAnsi="Arial" w:cs="Arial"/>
        </w:rPr>
        <w:t>.</w:t>
      </w:r>
      <w:bookmarkEnd w:id="8"/>
    </w:p>
    <w:p w14:paraId="1C5BFA9B" w14:textId="7DB31156" w:rsidR="00C31BD0" w:rsidRPr="0035245F" w:rsidRDefault="00C31BD0" w:rsidP="00D8546A">
      <w:pPr>
        <w:pStyle w:val="a3"/>
        <w:numPr>
          <w:ilvl w:val="0"/>
          <w:numId w:val="4"/>
        </w:numPr>
        <w:spacing w:after="0" w:line="360" w:lineRule="auto"/>
        <w:jc w:val="both"/>
        <w:rPr>
          <w:rFonts w:ascii="Arial" w:hAnsi="Arial" w:cs="Arial"/>
        </w:rPr>
      </w:pPr>
      <w:bookmarkStart w:id="9" w:name="_Ref51678085"/>
      <w:r w:rsidRPr="0035245F">
        <w:rPr>
          <w:rFonts w:ascii="Arial" w:hAnsi="Arial" w:cs="Arial"/>
        </w:rPr>
        <w:t xml:space="preserve">S. Ikeda, J. Hayakawa, Y. </w:t>
      </w:r>
      <w:proofErr w:type="spellStart"/>
      <w:r w:rsidRPr="0035245F">
        <w:rPr>
          <w:rFonts w:ascii="Arial" w:hAnsi="Arial" w:cs="Arial"/>
        </w:rPr>
        <w:t>Ashizawa</w:t>
      </w:r>
      <w:proofErr w:type="spellEnd"/>
      <w:r w:rsidRPr="0035245F">
        <w:rPr>
          <w:rFonts w:ascii="Arial" w:hAnsi="Arial" w:cs="Arial"/>
        </w:rPr>
        <w:t xml:space="preserve">, Y. M. Lee, K. Miura, H. Hasegawa, M. </w:t>
      </w:r>
      <w:proofErr w:type="spellStart"/>
      <w:r w:rsidRPr="0035245F">
        <w:rPr>
          <w:rFonts w:ascii="Arial" w:hAnsi="Arial" w:cs="Arial"/>
        </w:rPr>
        <w:t>Tsunoda</w:t>
      </w:r>
      <w:proofErr w:type="spellEnd"/>
      <w:r w:rsidRPr="0035245F">
        <w:rPr>
          <w:rFonts w:ascii="Arial" w:hAnsi="Arial" w:cs="Arial"/>
        </w:rPr>
        <w:t xml:space="preserve">, F. </w:t>
      </w:r>
      <w:proofErr w:type="spellStart"/>
      <w:r w:rsidRPr="0035245F">
        <w:rPr>
          <w:rFonts w:ascii="Arial" w:hAnsi="Arial" w:cs="Arial"/>
        </w:rPr>
        <w:t>Matsukura</w:t>
      </w:r>
      <w:proofErr w:type="spellEnd"/>
      <w:r w:rsidRPr="0035245F">
        <w:rPr>
          <w:rFonts w:ascii="Arial" w:hAnsi="Arial" w:cs="Arial"/>
        </w:rPr>
        <w:t xml:space="preserve"> and H. Ohno, </w:t>
      </w:r>
      <w:r w:rsidR="00BB423B" w:rsidRPr="0035245F">
        <w:rPr>
          <w:rFonts w:ascii="Arial" w:hAnsi="Arial" w:cs="Arial"/>
        </w:rPr>
        <w:t>“</w:t>
      </w:r>
      <w:r w:rsidR="00BB423B" w:rsidRPr="0035245F">
        <w:rPr>
          <w:rFonts w:ascii="Arial" w:hAnsi="Arial" w:cs="Arial"/>
        </w:rPr>
        <w:t xml:space="preserve">Tunnel magnetoresistance of 604% at 300K by suppression of Ta diffusion in </w:t>
      </w:r>
      <w:proofErr w:type="spellStart"/>
      <w:r w:rsidR="00BB423B" w:rsidRPr="0035245F">
        <w:rPr>
          <w:rFonts w:ascii="Arial" w:hAnsi="Arial" w:cs="Arial"/>
        </w:rPr>
        <w:t>CoFeB</w:t>
      </w:r>
      <w:proofErr w:type="spellEnd"/>
      <w:r w:rsidR="00BB423B" w:rsidRPr="0035245F">
        <w:rPr>
          <w:rFonts w:ascii="Arial" w:hAnsi="Arial" w:cs="Arial"/>
        </w:rPr>
        <w:t>/</w:t>
      </w:r>
      <w:r w:rsidR="00BB423B" w:rsidRPr="0035245F">
        <w:rPr>
          <w:rFonts w:ascii="Arial" w:hAnsi="Arial" w:cs="Arial"/>
        </w:rPr>
        <w:t>MgO</w:t>
      </w:r>
      <w:r w:rsidR="00BB423B" w:rsidRPr="0035245F">
        <w:rPr>
          <w:rFonts w:ascii="Arial" w:hAnsi="Arial" w:cs="Arial"/>
        </w:rPr>
        <w:t>/</w:t>
      </w:r>
      <w:proofErr w:type="spellStart"/>
      <w:r w:rsidR="00BB423B" w:rsidRPr="0035245F">
        <w:rPr>
          <w:rFonts w:ascii="Arial" w:hAnsi="Arial" w:cs="Arial"/>
        </w:rPr>
        <w:t>CoFeB</w:t>
      </w:r>
      <w:proofErr w:type="spellEnd"/>
      <w:r w:rsidR="00BB423B" w:rsidRPr="0035245F">
        <w:rPr>
          <w:rFonts w:ascii="Arial" w:hAnsi="Arial" w:cs="Arial"/>
        </w:rPr>
        <w:t xml:space="preserve"> pseudo-spin-valves annealed at high temperature</w:t>
      </w:r>
      <w:r w:rsidR="00BB423B" w:rsidRPr="0035245F">
        <w:rPr>
          <w:rFonts w:ascii="Arial" w:hAnsi="Arial" w:cs="Arial"/>
        </w:rPr>
        <w:t xml:space="preserve">,” </w:t>
      </w:r>
      <w:r w:rsidRPr="0035245F">
        <w:rPr>
          <w:rFonts w:ascii="Arial" w:hAnsi="Arial" w:cs="Arial"/>
          <w:i/>
          <w:iCs/>
        </w:rPr>
        <w:t>Appl. Phys. Lett.</w:t>
      </w:r>
      <w:r w:rsidRPr="0035245F">
        <w:rPr>
          <w:rFonts w:ascii="Arial" w:hAnsi="Arial" w:cs="Arial"/>
        </w:rPr>
        <w:t xml:space="preserve"> </w:t>
      </w:r>
      <w:r w:rsidRPr="0035245F">
        <w:rPr>
          <w:rFonts w:ascii="Arial" w:hAnsi="Arial" w:cs="Arial"/>
          <w:b/>
          <w:bCs/>
        </w:rPr>
        <w:t>93</w:t>
      </w:r>
      <w:r w:rsidRPr="0035245F">
        <w:rPr>
          <w:rFonts w:ascii="Arial" w:hAnsi="Arial" w:cs="Arial"/>
        </w:rPr>
        <w:t>, 082508 (2008)</w:t>
      </w:r>
      <w:r w:rsidR="00BB423B" w:rsidRPr="0035245F">
        <w:rPr>
          <w:rFonts w:ascii="Arial" w:hAnsi="Arial" w:cs="Arial"/>
        </w:rPr>
        <w:t xml:space="preserve">; </w:t>
      </w:r>
      <w:r w:rsidR="00BB423B" w:rsidRPr="0035245F">
        <w:rPr>
          <w:rFonts w:ascii="Arial" w:hAnsi="Arial" w:cs="Arial"/>
        </w:rPr>
        <w:t>https://doi.org/10.1063/1.2976435</w:t>
      </w:r>
      <w:r w:rsidRPr="0035245F">
        <w:rPr>
          <w:rFonts w:ascii="Arial" w:hAnsi="Arial" w:cs="Arial"/>
        </w:rPr>
        <w:t>.</w:t>
      </w:r>
      <w:bookmarkEnd w:id="9"/>
    </w:p>
    <w:p w14:paraId="2D64C3DC" w14:textId="437BF8AC" w:rsidR="00A339DA" w:rsidRPr="0035245F" w:rsidRDefault="00A339DA" w:rsidP="00D8546A">
      <w:pPr>
        <w:pStyle w:val="a3"/>
        <w:numPr>
          <w:ilvl w:val="0"/>
          <w:numId w:val="4"/>
        </w:numPr>
        <w:spacing w:after="0" w:line="360" w:lineRule="auto"/>
        <w:jc w:val="both"/>
        <w:rPr>
          <w:rFonts w:ascii="Arial" w:hAnsi="Arial" w:cs="Arial"/>
        </w:rPr>
      </w:pPr>
      <w:bookmarkStart w:id="10" w:name="_Ref51678098"/>
      <w:r w:rsidRPr="0035245F">
        <w:rPr>
          <w:rFonts w:ascii="Arial" w:hAnsi="Arial" w:cs="Arial"/>
        </w:rPr>
        <w:t xml:space="preserve">K. </w:t>
      </w:r>
      <w:proofErr w:type="spellStart"/>
      <w:r w:rsidRPr="0035245F">
        <w:rPr>
          <w:rFonts w:ascii="Arial" w:hAnsi="Arial" w:cs="Arial"/>
        </w:rPr>
        <w:t>Kunimatsu</w:t>
      </w:r>
      <w:proofErr w:type="spellEnd"/>
      <w:r w:rsidRPr="0035245F">
        <w:rPr>
          <w:rFonts w:ascii="Arial" w:hAnsi="Arial" w:cs="Arial"/>
        </w:rPr>
        <w:t xml:space="preserve">, T. Tsuchiya, K. Elphick, T. Ichinose, K. Z. Suzuki, A. Hirohata and S. Mizukami, </w:t>
      </w:r>
      <w:r w:rsidR="00BB423B" w:rsidRPr="0035245F">
        <w:rPr>
          <w:rFonts w:ascii="Arial" w:hAnsi="Arial" w:cs="Arial"/>
        </w:rPr>
        <w:t>“</w:t>
      </w:r>
      <w:r w:rsidR="00BB423B" w:rsidRPr="0035245F">
        <w:rPr>
          <w:rFonts w:ascii="Arial" w:hAnsi="Arial" w:cs="Arial"/>
        </w:rPr>
        <w:t>Fabrication of magnetic tunnel junctions with a metastable bcc Co</w:t>
      </w:r>
      <w:r w:rsidR="00BB423B" w:rsidRPr="0035245F">
        <w:rPr>
          <w:rFonts w:ascii="Arial" w:hAnsi="Arial" w:cs="Arial"/>
          <w:vertAlign w:val="subscript"/>
        </w:rPr>
        <w:t>3</w:t>
      </w:r>
      <w:r w:rsidR="00BB423B" w:rsidRPr="0035245F">
        <w:rPr>
          <w:rFonts w:ascii="Arial" w:hAnsi="Arial" w:cs="Arial"/>
        </w:rPr>
        <w:t>Mn disordered alloy as a bottom electrode</w:t>
      </w:r>
      <w:r w:rsidR="00BB423B" w:rsidRPr="0035245F">
        <w:rPr>
          <w:rFonts w:ascii="Arial" w:hAnsi="Arial" w:cs="Arial"/>
        </w:rPr>
        <w:t xml:space="preserve">,” </w:t>
      </w:r>
      <w:proofErr w:type="spellStart"/>
      <w:r w:rsidRPr="0035245F">
        <w:rPr>
          <w:rFonts w:ascii="Arial" w:hAnsi="Arial" w:cs="Arial"/>
          <w:i/>
          <w:iCs/>
        </w:rPr>
        <w:t>Jpn</w:t>
      </w:r>
      <w:proofErr w:type="spellEnd"/>
      <w:r w:rsidR="00485682" w:rsidRPr="0035245F">
        <w:rPr>
          <w:rFonts w:ascii="Arial" w:hAnsi="Arial" w:cs="Arial"/>
          <w:i/>
          <w:iCs/>
        </w:rPr>
        <w:t>.</w:t>
      </w:r>
      <w:r w:rsidRPr="0035245F">
        <w:rPr>
          <w:rFonts w:ascii="Arial" w:hAnsi="Arial" w:cs="Arial"/>
          <w:i/>
          <w:iCs/>
        </w:rPr>
        <w:t xml:space="preserve"> J. Appl. Phys.</w:t>
      </w:r>
      <w:r w:rsidRPr="0035245F">
        <w:rPr>
          <w:rFonts w:ascii="Arial" w:hAnsi="Arial" w:cs="Arial"/>
        </w:rPr>
        <w:t xml:space="preserve"> </w:t>
      </w:r>
      <w:r w:rsidRPr="0035245F">
        <w:rPr>
          <w:rFonts w:ascii="Arial" w:hAnsi="Arial" w:cs="Arial"/>
          <w:b/>
          <w:bCs/>
        </w:rPr>
        <w:t>58</w:t>
      </w:r>
      <w:r w:rsidRPr="0035245F">
        <w:rPr>
          <w:rFonts w:ascii="Arial" w:hAnsi="Arial" w:cs="Arial"/>
        </w:rPr>
        <w:t>, 080908 (2019)</w:t>
      </w:r>
      <w:r w:rsidR="00BB423B" w:rsidRPr="0035245F">
        <w:rPr>
          <w:rFonts w:ascii="Arial" w:hAnsi="Arial" w:cs="Arial"/>
        </w:rPr>
        <w:t xml:space="preserve">; </w:t>
      </w:r>
      <w:r w:rsidR="00BB423B" w:rsidRPr="0035245F">
        <w:rPr>
          <w:rFonts w:ascii="Arial" w:hAnsi="Arial" w:cs="Arial"/>
        </w:rPr>
        <w:t>https://doi.org/10.7567/1347-4065/ab2f96</w:t>
      </w:r>
      <w:r w:rsidR="00485682" w:rsidRPr="0035245F">
        <w:rPr>
          <w:rFonts w:ascii="Arial" w:hAnsi="Arial" w:cs="Arial"/>
        </w:rPr>
        <w:t>.</w:t>
      </w:r>
      <w:bookmarkEnd w:id="10"/>
    </w:p>
    <w:p w14:paraId="74CD54E2" w14:textId="79FB87D7" w:rsidR="00A339DA" w:rsidRPr="0035245F" w:rsidRDefault="00A339DA" w:rsidP="00D8546A">
      <w:pPr>
        <w:pStyle w:val="a3"/>
        <w:numPr>
          <w:ilvl w:val="0"/>
          <w:numId w:val="4"/>
        </w:numPr>
        <w:spacing w:after="0" w:line="360" w:lineRule="auto"/>
        <w:jc w:val="both"/>
        <w:rPr>
          <w:rFonts w:ascii="Arial" w:hAnsi="Arial" w:cs="Arial"/>
        </w:rPr>
      </w:pPr>
      <w:bookmarkStart w:id="11" w:name="_Ref51678101"/>
      <w:r w:rsidRPr="0035245F">
        <w:rPr>
          <w:rFonts w:ascii="Arial" w:hAnsi="Arial" w:cs="Arial"/>
        </w:rPr>
        <w:t xml:space="preserve">K. </w:t>
      </w:r>
      <w:proofErr w:type="spellStart"/>
      <w:r w:rsidRPr="0035245F">
        <w:rPr>
          <w:rFonts w:ascii="Arial" w:hAnsi="Arial" w:cs="Arial"/>
        </w:rPr>
        <w:t>Kunimatsu</w:t>
      </w:r>
      <w:proofErr w:type="spellEnd"/>
      <w:r w:rsidRPr="0035245F">
        <w:rPr>
          <w:rFonts w:ascii="Arial" w:hAnsi="Arial" w:cs="Arial"/>
        </w:rPr>
        <w:t xml:space="preserve">, T. Tsuchiya, T. Roy, K. Elphick, T. Ichinose, M. </w:t>
      </w:r>
      <w:proofErr w:type="spellStart"/>
      <w:r w:rsidRPr="0035245F">
        <w:rPr>
          <w:rFonts w:ascii="Arial" w:hAnsi="Arial" w:cs="Arial"/>
        </w:rPr>
        <w:t>Tsujikawa</w:t>
      </w:r>
      <w:proofErr w:type="spellEnd"/>
      <w:r w:rsidRPr="0035245F">
        <w:rPr>
          <w:rFonts w:ascii="Arial" w:hAnsi="Arial" w:cs="Arial"/>
        </w:rPr>
        <w:t>, A. Hirohata, M. Shirai and S. Mizukami</w:t>
      </w:r>
      <w:r w:rsidR="00485682" w:rsidRPr="0035245F">
        <w:rPr>
          <w:rFonts w:ascii="Arial" w:hAnsi="Arial" w:cs="Arial"/>
        </w:rPr>
        <w:t>,</w:t>
      </w:r>
      <w:r w:rsidRPr="0035245F">
        <w:rPr>
          <w:rFonts w:ascii="Arial" w:hAnsi="Arial" w:cs="Arial"/>
        </w:rPr>
        <w:t xml:space="preserve"> </w:t>
      </w:r>
      <w:r w:rsidR="00BB423B" w:rsidRPr="0035245F">
        <w:rPr>
          <w:rFonts w:ascii="Arial" w:hAnsi="Arial" w:cs="Arial"/>
        </w:rPr>
        <w:t>“</w:t>
      </w:r>
      <w:r w:rsidR="00BB423B" w:rsidRPr="0035245F">
        <w:rPr>
          <w:rFonts w:ascii="Arial" w:hAnsi="Arial" w:cs="Arial"/>
        </w:rPr>
        <w:t>Magnetic tunnel junctions with metastable bcc Co</w:t>
      </w:r>
      <w:r w:rsidR="00BB423B" w:rsidRPr="0035245F">
        <w:rPr>
          <w:rFonts w:ascii="Arial" w:hAnsi="Arial" w:cs="Arial"/>
          <w:vertAlign w:val="subscript"/>
        </w:rPr>
        <w:t>3</w:t>
      </w:r>
      <w:r w:rsidR="00BB423B" w:rsidRPr="0035245F">
        <w:rPr>
          <w:rFonts w:ascii="Arial" w:hAnsi="Arial" w:cs="Arial"/>
        </w:rPr>
        <w:t>Mn electrodes</w:t>
      </w:r>
      <w:r w:rsidR="00BB423B" w:rsidRPr="0035245F">
        <w:rPr>
          <w:rFonts w:ascii="Arial" w:hAnsi="Arial" w:cs="Arial"/>
        </w:rPr>
        <w:t xml:space="preserve">,” </w:t>
      </w:r>
      <w:r w:rsidR="00DE57CD" w:rsidRPr="0035245F">
        <w:rPr>
          <w:rFonts w:ascii="Arial" w:hAnsi="Arial" w:cs="Arial"/>
          <w:i/>
          <w:iCs/>
        </w:rPr>
        <w:t>Appl. Phys. Exp</w:t>
      </w:r>
      <w:r w:rsidR="00485682" w:rsidRPr="0035245F">
        <w:rPr>
          <w:rFonts w:ascii="Arial" w:hAnsi="Arial" w:cs="Arial"/>
          <w:i/>
          <w:iCs/>
        </w:rPr>
        <w:t>.</w:t>
      </w:r>
      <w:r w:rsidR="00DE57CD" w:rsidRPr="0035245F">
        <w:rPr>
          <w:rFonts w:ascii="Arial" w:hAnsi="Arial" w:cs="Arial"/>
        </w:rPr>
        <w:t xml:space="preserve"> </w:t>
      </w:r>
      <w:r w:rsidR="00DE57CD" w:rsidRPr="0035245F">
        <w:rPr>
          <w:rFonts w:ascii="Arial" w:hAnsi="Arial" w:cs="Arial"/>
          <w:b/>
          <w:bCs/>
        </w:rPr>
        <w:t>13</w:t>
      </w:r>
      <w:r w:rsidR="00485682" w:rsidRPr="0035245F">
        <w:rPr>
          <w:rFonts w:ascii="Arial" w:hAnsi="Arial" w:cs="Arial"/>
        </w:rPr>
        <w:t>,</w:t>
      </w:r>
      <w:r w:rsidR="00DE57CD" w:rsidRPr="0035245F">
        <w:rPr>
          <w:rFonts w:ascii="Arial" w:hAnsi="Arial" w:cs="Arial"/>
        </w:rPr>
        <w:t xml:space="preserve"> 083007 (2020)</w:t>
      </w:r>
      <w:r w:rsidR="00BB423B" w:rsidRPr="0035245F">
        <w:rPr>
          <w:rFonts w:ascii="Arial" w:hAnsi="Arial" w:cs="Arial"/>
        </w:rPr>
        <w:t xml:space="preserve">; </w:t>
      </w:r>
      <w:r w:rsidR="00BB423B" w:rsidRPr="0035245F">
        <w:rPr>
          <w:rFonts w:ascii="Arial" w:hAnsi="Arial" w:cs="Arial"/>
        </w:rPr>
        <w:t>https://doi.org/10.35848/1882-0786/aba883</w:t>
      </w:r>
      <w:r w:rsidR="00DE57CD" w:rsidRPr="0035245F">
        <w:rPr>
          <w:rFonts w:ascii="Arial" w:hAnsi="Arial" w:cs="Arial"/>
        </w:rPr>
        <w:t>.</w:t>
      </w:r>
      <w:bookmarkEnd w:id="11"/>
    </w:p>
    <w:p w14:paraId="78FC4A8E" w14:textId="2F93E610" w:rsidR="00A339DA" w:rsidRPr="0035245F" w:rsidRDefault="00A339DA" w:rsidP="00D8546A">
      <w:pPr>
        <w:pStyle w:val="a3"/>
        <w:numPr>
          <w:ilvl w:val="0"/>
          <w:numId w:val="4"/>
        </w:numPr>
        <w:spacing w:after="0" w:line="360" w:lineRule="auto"/>
        <w:jc w:val="both"/>
        <w:rPr>
          <w:rFonts w:ascii="Arial" w:hAnsi="Arial" w:cs="Arial"/>
        </w:rPr>
      </w:pPr>
      <w:bookmarkStart w:id="12" w:name="_Ref51678104"/>
      <w:r w:rsidRPr="0035245F">
        <w:rPr>
          <w:rFonts w:ascii="Arial" w:hAnsi="Arial" w:cs="Arial"/>
        </w:rPr>
        <w:t xml:space="preserve">T. Tsuchiya, T. Roy, K. Elphick, J. </w:t>
      </w:r>
      <w:proofErr w:type="spellStart"/>
      <w:r w:rsidRPr="0035245F">
        <w:rPr>
          <w:rFonts w:ascii="Arial" w:hAnsi="Arial" w:cs="Arial"/>
        </w:rPr>
        <w:t>Okabayashi</w:t>
      </w:r>
      <w:proofErr w:type="spellEnd"/>
      <w:r w:rsidRPr="0035245F">
        <w:rPr>
          <w:rFonts w:ascii="Arial" w:hAnsi="Arial" w:cs="Arial"/>
        </w:rPr>
        <w:t xml:space="preserve">, L. </w:t>
      </w:r>
      <w:proofErr w:type="spellStart"/>
      <w:r w:rsidRPr="0035245F">
        <w:rPr>
          <w:rFonts w:ascii="Arial" w:hAnsi="Arial" w:cs="Arial"/>
        </w:rPr>
        <w:t>Bainsla</w:t>
      </w:r>
      <w:proofErr w:type="spellEnd"/>
      <w:r w:rsidRPr="0035245F">
        <w:rPr>
          <w:rFonts w:ascii="Arial" w:hAnsi="Arial" w:cs="Arial"/>
        </w:rPr>
        <w:t xml:space="preserve">, T. Ichinose, K. Suzuki, M. </w:t>
      </w:r>
      <w:proofErr w:type="spellStart"/>
      <w:r w:rsidRPr="0035245F">
        <w:rPr>
          <w:rFonts w:ascii="Arial" w:hAnsi="Arial" w:cs="Arial"/>
        </w:rPr>
        <w:t>Tsujikawa</w:t>
      </w:r>
      <w:proofErr w:type="spellEnd"/>
      <w:r w:rsidRPr="0035245F">
        <w:rPr>
          <w:rFonts w:ascii="Arial" w:hAnsi="Arial" w:cs="Arial"/>
        </w:rPr>
        <w:t>, M. Shirai, A. Hirohata</w:t>
      </w:r>
      <w:r w:rsidR="00485682" w:rsidRPr="0035245F">
        <w:rPr>
          <w:rFonts w:ascii="Arial" w:hAnsi="Arial" w:cs="Arial"/>
        </w:rPr>
        <w:t xml:space="preserve"> and</w:t>
      </w:r>
      <w:r w:rsidRPr="0035245F">
        <w:rPr>
          <w:rFonts w:ascii="Arial" w:hAnsi="Arial" w:cs="Arial"/>
        </w:rPr>
        <w:t xml:space="preserve"> </w:t>
      </w:r>
      <w:r w:rsidR="0075120A" w:rsidRPr="0035245F">
        <w:rPr>
          <w:rFonts w:ascii="Arial" w:hAnsi="Arial" w:cs="Arial"/>
        </w:rPr>
        <w:t xml:space="preserve">S. Mizukami, </w:t>
      </w:r>
      <w:r w:rsidR="00BB423B" w:rsidRPr="0035245F">
        <w:rPr>
          <w:rFonts w:ascii="Arial" w:hAnsi="Arial" w:cs="Arial"/>
        </w:rPr>
        <w:t>“</w:t>
      </w:r>
      <w:r w:rsidR="00BB423B" w:rsidRPr="0035245F">
        <w:rPr>
          <w:rFonts w:ascii="Arial" w:hAnsi="Arial" w:cs="Arial"/>
        </w:rPr>
        <w:t xml:space="preserve">Magnetic tunnel junctions with a </w:t>
      </w:r>
      <w:r w:rsidR="00BB423B" w:rsidRPr="0035245F">
        <w:rPr>
          <w:rFonts w:ascii="Arial" w:hAnsi="Arial" w:cs="Arial"/>
          <w:i/>
          <w:iCs/>
        </w:rPr>
        <w:t>B</w:t>
      </w:r>
      <w:r w:rsidR="00BB423B" w:rsidRPr="0035245F">
        <w:rPr>
          <w:rFonts w:ascii="Arial" w:hAnsi="Arial" w:cs="Arial"/>
        </w:rPr>
        <w:t xml:space="preserve">2 -ordered </w:t>
      </w:r>
      <w:proofErr w:type="spellStart"/>
      <w:r w:rsidR="00BB423B" w:rsidRPr="0035245F">
        <w:rPr>
          <w:rFonts w:ascii="Arial" w:hAnsi="Arial" w:cs="Arial"/>
        </w:rPr>
        <w:t>CoFeCrAl</w:t>
      </w:r>
      <w:proofErr w:type="spellEnd"/>
      <w:r w:rsidR="00BB423B" w:rsidRPr="0035245F">
        <w:rPr>
          <w:rFonts w:ascii="Arial" w:hAnsi="Arial" w:cs="Arial"/>
        </w:rPr>
        <w:t xml:space="preserve"> </w:t>
      </w:r>
      <w:proofErr w:type="spellStart"/>
      <w:r w:rsidR="00BB423B" w:rsidRPr="0035245F">
        <w:rPr>
          <w:rFonts w:ascii="Arial" w:hAnsi="Arial" w:cs="Arial"/>
        </w:rPr>
        <w:t>equiatomic</w:t>
      </w:r>
      <w:proofErr w:type="spellEnd"/>
      <w:r w:rsidR="00BB423B" w:rsidRPr="0035245F">
        <w:rPr>
          <w:rFonts w:ascii="Arial" w:hAnsi="Arial" w:cs="Arial"/>
        </w:rPr>
        <w:t xml:space="preserve"> Heusler </w:t>
      </w:r>
      <w:proofErr w:type="spellStart"/>
      <w:r w:rsidR="00BB423B" w:rsidRPr="0035245F">
        <w:rPr>
          <w:rFonts w:ascii="Arial" w:hAnsi="Arial" w:cs="Arial"/>
        </w:rPr>
        <w:t>alloy</w:t>
      </w:r>
      <w:r w:rsidR="00BB423B" w:rsidRPr="0035245F">
        <w:rPr>
          <w:rFonts w:ascii="Arial" w:hAnsi="Arial" w:cs="Arial"/>
        </w:rPr>
        <w:t xml:space="preserve">,” </w:t>
      </w:r>
      <w:proofErr w:type="spellEnd"/>
      <w:r w:rsidR="0075120A" w:rsidRPr="0035245F">
        <w:rPr>
          <w:rFonts w:ascii="Arial" w:hAnsi="Arial" w:cs="Arial"/>
          <w:i/>
          <w:iCs/>
        </w:rPr>
        <w:t>Phy</w:t>
      </w:r>
      <w:r w:rsidR="00485682" w:rsidRPr="0035245F">
        <w:rPr>
          <w:rFonts w:ascii="Arial" w:hAnsi="Arial" w:cs="Arial"/>
          <w:i/>
          <w:iCs/>
        </w:rPr>
        <w:t>s</w:t>
      </w:r>
      <w:r w:rsidR="0075120A" w:rsidRPr="0035245F">
        <w:rPr>
          <w:rFonts w:ascii="Arial" w:hAnsi="Arial" w:cs="Arial"/>
          <w:i/>
          <w:iCs/>
        </w:rPr>
        <w:t>. Rev. Mater.</w:t>
      </w:r>
      <w:r w:rsidR="0075120A" w:rsidRPr="0035245F">
        <w:rPr>
          <w:rFonts w:ascii="Arial" w:hAnsi="Arial" w:cs="Arial"/>
        </w:rPr>
        <w:t xml:space="preserve"> </w:t>
      </w:r>
      <w:r w:rsidR="0075120A" w:rsidRPr="0035245F">
        <w:rPr>
          <w:rFonts w:ascii="Arial" w:hAnsi="Arial" w:cs="Arial"/>
          <w:b/>
          <w:bCs/>
        </w:rPr>
        <w:t>3</w:t>
      </w:r>
      <w:r w:rsidR="0075120A" w:rsidRPr="0035245F">
        <w:rPr>
          <w:rFonts w:ascii="Arial" w:hAnsi="Arial" w:cs="Arial"/>
        </w:rPr>
        <w:t>, 084403 (2019)</w:t>
      </w:r>
      <w:r w:rsidR="00BB423B" w:rsidRPr="0035245F">
        <w:rPr>
          <w:rFonts w:ascii="Arial" w:hAnsi="Arial" w:cs="Arial"/>
        </w:rPr>
        <w:t xml:space="preserve">; </w:t>
      </w:r>
      <w:r w:rsidR="00BB423B" w:rsidRPr="0035245F">
        <w:rPr>
          <w:rFonts w:ascii="Arial" w:hAnsi="Arial" w:cs="Arial"/>
        </w:rPr>
        <w:t>https://doi.org/10.1103/PhysRevMaterials.3.084403</w:t>
      </w:r>
      <w:r w:rsidR="00010C16" w:rsidRPr="0035245F">
        <w:rPr>
          <w:rFonts w:ascii="Arial" w:hAnsi="Arial" w:cs="Arial"/>
        </w:rPr>
        <w:t>.</w:t>
      </w:r>
      <w:bookmarkEnd w:id="12"/>
    </w:p>
    <w:p w14:paraId="16644039" w14:textId="7704663C" w:rsidR="001127F3" w:rsidRPr="0035245F" w:rsidRDefault="001127F3" w:rsidP="00D8546A">
      <w:pPr>
        <w:pStyle w:val="a3"/>
        <w:numPr>
          <w:ilvl w:val="0"/>
          <w:numId w:val="4"/>
        </w:numPr>
        <w:spacing w:after="0" w:line="360" w:lineRule="auto"/>
        <w:jc w:val="both"/>
        <w:rPr>
          <w:rFonts w:ascii="Arial" w:hAnsi="Arial" w:cs="Arial"/>
        </w:rPr>
      </w:pPr>
      <w:bookmarkStart w:id="13" w:name="_Ref74757413"/>
      <w:r w:rsidRPr="0035245F">
        <w:rPr>
          <w:rFonts w:ascii="Arial" w:hAnsi="Arial" w:cs="Arial"/>
        </w:rPr>
        <w:t xml:space="preserve">S. Yuasa, T. Katayama, T. </w:t>
      </w:r>
      <w:proofErr w:type="spellStart"/>
      <w:r w:rsidRPr="0035245F">
        <w:rPr>
          <w:rFonts w:ascii="Arial" w:hAnsi="Arial" w:cs="Arial"/>
        </w:rPr>
        <w:t>Nagahama</w:t>
      </w:r>
      <w:proofErr w:type="spellEnd"/>
      <w:r w:rsidRPr="0035245F">
        <w:rPr>
          <w:rFonts w:ascii="Arial" w:hAnsi="Arial" w:cs="Arial"/>
        </w:rPr>
        <w:t xml:space="preserve">, A. Fukushima, H. Kubota, Y. </w:t>
      </w:r>
      <w:proofErr w:type="gramStart"/>
      <w:r w:rsidRPr="0035245F">
        <w:rPr>
          <w:rFonts w:ascii="Arial" w:hAnsi="Arial" w:cs="Arial"/>
        </w:rPr>
        <w:t>Suzuki</w:t>
      </w:r>
      <w:proofErr w:type="gramEnd"/>
      <w:r w:rsidRPr="0035245F">
        <w:rPr>
          <w:rFonts w:ascii="Arial" w:hAnsi="Arial" w:cs="Arial"/>
        </w:rPr>
        <w:t xml:space="preserve"> and K. Ando, </w:t>
      </w:r>
      <w:r w:rsidR="00BB423B" w:rsidRPr="0035245F">
        <w:rPr>
          <w:rFonts w:ascii="Arial" w:hAnsi="Arial" w:cs="Arial"/>
        </w:rPr>
        <w:t>“</w:t>
      </w:r>
      <w:r w:rsidR="00BB423B" w:rsidRPr="0035245F">
        <w:rPr>
          <w:rFonts w:ascii="Arial" w:hAnsi="Arial" w:cs="Arial"/>
        </w:rPr>
        <w:t xml:space="preserve">Giant </w:t>
      </w:r>
      <w:proofErr w:type="spellStart"/>
      <w:r w:rsidR="00BB423B" w:rsidRPr="0035245F">
        <w:rPr>
          <w:rFonts w:ascii="Arial" w:hAnsi="Arial" w:cs="Arial"/>
        </w:rPr>
        <w:t>tunneling</w:t>
      </w:r>
      <w:proofErr w:type="spellEnd"/>
      <w:r w:rsidR="00BB423B" w:rsidRPr="0035245F">
        <w:rPr>
          <w:rFonts w:ascii="Arial" w:hAnsi="Arial" w:cs="Arial"/>
        </w:rPr>
        <w:t xml:space="preserve"> magnetoresistance in fully epitaxial body-</w:t>
      </w:r>
      <w:proofErr w:type="spellStart"/>
      <w:r w:rsidR="00BB423B" w:rsidRPr="0035245F">
        <w:rPr>
          <w:rFonts w:ascii="Arial" w:hAnsi="Arial" w:cs="Arial"/>
        </w:rPr>
        <w:t>centered</w:t>
      </w:r>
      <w:proofErr w:type="spellEnd"/>
      <w:r w:rsidR="00BB423B" w:rsidRPr="0035245F">
        <w:rPr>
          <w:rFonts w:ascii="Arial" w:hAnsi="Arial" w:cs="Arial"/>
        </w:rPr>
        <w:t>-cubic Co</w:t>
      </w:r>
      <w:r w:rsidR="00BB423B" w:rsidRPr="0035245F">
        <w:rPr>
          <w:rFonts w:ascii="Arial" w:hAnsi="Arial" w:cs="Arial"/>
        </w:rPr>
        <w:t>/</w:t>
      </w:r>
      <w:r w:rsidR="00BB423B" w:rsidRPr="0035245F">
        <w:rPr>
          <w:rFonts w:ascii="Arial" w:hAnsi="Arial" w:cs="Arial"/>
        </w:rPr>
        <w:t>MgO</w:t>
      </w:r>
      <w:r w:rsidR="00BB423B" w:rsidRPr="0035245F">
        <w:rPr>
          <w:rFonts w:ascii="Arial" w:hAnsi="Arial" w:cs="Arial"/>
        </w:rPr>
        <w:t>/</w:t>
      </w:r>
      <w:r w:rsidR="00BB423B" w:rsidRPr="0035245F">
        <w:rPr>
          <w:rFonts w:ascii="Arial" w:hAnsi="Arial" w:cs="Arial"/>
        </w:rPr>
        <w:t>Fe magnetic tunnel junctions</w:t>
      </w:r>
      <w:r w:rsidR="00BB423B" w:rsidRPr="0035245F">
        <w:rPr>
          <w:rFonts w:ascii="Arial" w:hAnsi="Arial" w:cs="Arial"/>
        </w:rPr>
        <w:t xml:space="preserve">,” </w:t>
      </w:r>
      <w:r w:rsidRPr="0035245F">
        <w:rPr>
          <w:rFonts w:ascii="Arial" w:hAnsi="Arial" w:cs="Arial"/>
          <w:i/>
          <w:iCs/>
        </w:rPr>
        <w:t>Appl. Phys. Lett.</w:t>
      </w:r>
      <w:r w:rsidRPr="0035245F">
        <w:rPr>
          <w:rFonts w:ascii="Arial" w:hAnsi="Arial" w:cs="Arial"/>
        </w:rPr>
        <w:t xml:space="preserve"> </w:t>
      </w:r>
      <w:r w:rsidRPr="0035245F">
        <w:rPr>
          <w:rFonts w:ascii="Arial" w:hAnsi="Arial" w:cs="Arial"/>
          <w:b/>
          <w:bCs/>
        </w:rPr>
        <w:t>87</w:t>
      </w:r>
      <w:r w:rsidRPr="0035245F">
        <w:rPr>
          <w:rFonts w:ascii="Arial" w:hAnsi="Arial" w:cs="Arial"/>
        </w:rPr>
        <w:t>, 222508 (2005)</w:t>
      </w:r>
      <w:r w:rsidR="00BB423B" w:rsidRPr="0035245F">
        <w:rPr>
          <w:rFonts w:ascii="Arial" w:hAnsi="Arial" w:cs="Arial"/>
        </w:rPr>
        <w:t xml:space="preserve">; </w:t>
      </w:r>
      <w:r w:rsidR="00BB423B" w:rsidRPr="0035245F">
        <w:rPr>
          <w:rFonts w:ascii="Arial" w:hAnsi="Arial" w:cs="Arial"/>
        </w:rPr>
        <w:t>https://doi.org/10.1063/1.2138355</w:t>
      </w:r>
      <w:r w:rsidRPr="0035245F">
        <w:rPr>
          <w:rFonts w:ascii="Arial" w:hAnsi="Arial" w:cs="Arial"/>
        </w:rPr>
        <w:t>.</w:t>
      </w:r>
      <w:bookmarkEnd w:id="13"/>
    </w:p>
    <w:p w14:paraId="4016D100" w14:textId="32A60535" w:rsidR="001127F3" w:rsidRPr="0035245F" w:rsidRDefault="001127F3" w:rsidP="00D8546A">
      <w:pPr>
        <w:pStyle w:val="a3"/>
        <w:numPr>
          <w:ilvl w:val="0"/>
          <w:numId w:val="4"/>
        </w:numPr>
        <w:spacing w:after="0" w:line="360" w:lineRule="auto"/>
        <w:jc w:val="both"/>
        <w:rPr>
          <w:rFonts w:ascii="Arial" w:hAnsi="Arial" w:cs="Arial"/>
        </w:rPr>
      </w:pPr>
      <w:bookmarkStart w:id="14" w:name="_Ref74757415"/>
      <w:r w:rsidRPr="0035245F">
        <w:rPr>
          <w:rFonts w:ascii="Arial" w:hAnsi="Arial" w:cs="Arial" w:hint="eastAsia"/>
        </w:rPr>
        <w:t>S</w:t>
      </w:r>
      <w:r w:rsidRPr="0035245F">
        <w:rPr>
          <w:rFonts w:ascii="Arial" w:hAnsi="Arial" w:cs="Arial"/>
        </w:rPr>
        <w:t>. Yuasa,</w:t>
      </w:r>
      <w:r w:rsidR="00BB423B" w:rsidRPr="0035245F">
        <w:rPr>
          <w:rFonts w:ascii="Arial" w:hAnsi="Arial" w:cs="Arial"/>
        </w:rPr>
        <w:t xml:space="preserve"> A. Fukushima, H. Kubota, Y. Suzuki and K. Ando, “</w:t>
      </w:r>
      <w:r w:rsidR="00BB423B" w:rsidRPr="0035245F">
        <w:rPr>
          <w:rFonts w:ascii="Arial" w:hAnsi="Arial" w:cs="Arial"/>
        </w:rPr>
        <w:t xml:space="preserve">Giant </w:t>
      </w:r>
      <w:proofErr w:type="spellStart"/>
      <w:r w:rsidR="00BB423B" w:rsidRPr="0035245F">
        <w:rPr>
          <w:rFonts w:ascii="Arial" w:hAnsi="Arial" w:cs="Arial"/>
        </w:rPr>
        <w:t>tunneling</w:t>
      </w:r>
      <w:proofErr w:type="spellEnd"/>
      <w:r w:rsidR="00BB423B" w:rsidRPr="0035245F">
        <w:rPr>
          <w:rFonts w:ascii="Arial" w:hAnsi="Arial" w:cs="Arial"/>
        </w:rPr>
        <w:t xml:space="preserve"> magnetoresistance up to 410% at room temperature in fully epitaxial Co</w:t>
      </w:r>
      <w:r w:rsidR="00BB423B" w:rsidRPr="0035245F">
        <w:rPr>
          <w:rFonts w:ascii="Arial" w:hAnsi="Arial" w:cs="Arial"/>
        </w:rPr>
        <w:t>/</w:t>
      </w:r>
      <w:r w:rsidR="00BB423B" w:rsidRPr="0035245F">
        <w:rPr>
          <w:rFonts w:ascii="Arial" w:hAnsi="Arial" w:cs="Arial"/>
        </w:rPr>
        <w:t>MgO</w:t>
      </w:r>
      <w:r w:rsidR="00BB423B" w:rsidRPr="0035245F">
        <w:rPr>
          <w:rFonts w:ascii="Arial" w:hAnsi="Arial" w:cs="Arial"/>
        </w:rPr>
        <w:t>/</w:t>
      </w:r>
      <w:r w:rsidR="00BB423B" w:rsidRPr="0035245F">
        <w:rPr>
          <w:rFonts w:ascii="Arial" w:hAnsi="Arial" w:cs="Arial"/>
        </w:rPr>
        <w:t xml:space="preserve">Co </w:t>
      </w:r>
      <w:r w:rsidR="00BB423B" w:rsidRPr="0035245F">
        <w:rPr>
          <w:rFonts w:ascii="Arial" w:hAnsi="Arial" w:cs="Arial"/>
        </w:rPr>
        <w:lastRenderedPageBreak/>
        <w:t xml:space="preserve">magnetic tunnel junctions with bcc </w:t>
      </w:r>
      <w:proofErr w:type="gramStart"/>
      <w:r w:rsidR="00BB423B" w:rsidRPr="0035245F">
        <w:rPr>
          <w:rFonts w:ascii="Arial" w:hAnsi="Arial" w:cs="Arial"/>
        </w:rPr>
        <w:t>Co(</w:t>
      </w:r>
      <w:proofErr w:type="gramEnd"/>
      <w:r w:rsidR="00BB423B" w:rsidRPr="0035245F">
        <w:rPr>
          <w:rFonts w:ascii="Arial" w:hAnsi="Arial" w:cs="Arial"/>
        </w:rPr>
        <w:t>001) electrodes</w:t>
      </w:r>
      <w:r w:rsidR="00BB423B" w:rsidRPr="0035245F">
        <w:rPr>
          <w:rFonts w:ascii="Arial" w:hAnsi="Arial" w:cs="Arial"/>
        </w:rPr>
        <w:t>,”</w:t>
      </w:r>
      <w:r w:rsidRPr="0035245F">
        <w:rPr>
          <w:rFonts w:ascii="Arial" w:hAnsi="Arial" w:cs="Arial"/>
        </w:rPr>
        <w:t xml:space="preserve"> </w:t>
      </w:r>
      <w:r w:rsidRPr="0035245F">
        <w:rPr>
          <w:rFonts w:ascii="Arial" w:hAnsi="Arial" w:cs="Arial"/>
          <w:i/>
          <w:iCs/>
        </w:rPr>
        <w:t>Appl. Phys. Lett.</w:t>
      </w:r>
      <w:r w:rsidRPr="0035245F">
        <w:rPr>
          <w:rFonts w:ascii="Arial" w:hAnsi="Arial" w:cs="Arial"/>
        </w:rPr>
        <w:t xml:space="preserve"> </w:t>
      </w:r>
      <w:r w:rsidRPr="0035245F">
        <w:rPr>
          <w:rFonts w:ascii="Arial" w:hAnsi="Arial" w:cs="Arial"/>
          <w:b/>
          <w:bCs/>
        </w:rPr>
        <w:t>89</w:t>
      </w:r>
      <w:r w:rsidRPr="0035245F">
        <w:rPr>
          <w:rFonts w:ascii="Arial" w:hAnsi="Arial" w:cs="Arial"/>
        </w:rPr>
        <w:t>, 042505 (2006)</w:t>
      </w:r>
      <w:bookmarkEnd w:id="14"/>
      <w:r w:rsidR="00BB423B" w:rsidRPr="0035245F">
        <w:rPr>
          <w:rFonts w:ascii="Arial" w:hAnsi="Arial" w:cs="Arial"/>
        </w:rPr>
        <w:t>;</w:t>
      </w:r>
      <w:r w:rsidR="00BB423B" w:rsidRPr="0035245F">
        <w:t xml:space="preserve"> </w:t>
      </w:r>
      <w:r w:rsidR="00BB423B" w:rsidRPr="0035245F">
        <w:rPr>
          <w:rFonts w:ascii="Arial" w:hAnsi="Arial" w:cs="Arial"/>
        </w:rPr>
        <w:t>https://doi.org/10.1063/1.2236268</w:t>
      </w:r>
      <w:r w:rsidR="00BB423B" w:rsidRPr="0035245F">
        <w:rPr>
          <w:rFonts w:ascii="Arial" w:hAnsi="Arial" w:cs="Arial"/>
        </w:rPr>
        <w:t>.</w:t>
      </w:r>
    </w:p>
    <w:p w14:paraId="257C59D7" w14:textId="5E6FD865" w:rsidR="00A742D6" w:rsidRPr="0035245F" w:rsidRDefault="00A742D6" w:rsidP="00D8546A">
      <w:pPr>
        <w:pStyle w:val="a3"/>
        <w:numPr>
          <w:ilvl w:val="0"/>
          <w:numId w:val="4"/>
        </w:numPr>
        <w:spacing w:after="0" w:line="360" w:lineRule="auto"/>
        <w:jc w:val="both"/>
        <w:rPr>
          <w:rFonts w:ascii="Arial" w:hAnsi="Arial" w:cs="Arial"/>
        </w:rPr>
      </w:pPr>
      <w:bookmarkStart w:id="15" w:name="_Ref51678105"/>
      <w:r w:rsidRPr="0035245F">
        <w:rPr>
          <w:rFonts w:ascii="Arial" w:hAnsi="Arial" w:cs="Arial"/>
        </w:rPr>
        <w:t>W. H.</w:t>
      </w:r>
      <w:r w:rsidR="00EA0229" w:rsidRPr="0035245F">
        <w:rPr>
          <w:rFonts w:ascii="Arial" w:hAnsi="Arial" w:cs="Arial"/>
        </w:rPr>
        <w:t xml:space="preserve"> </w:t>
      </w:r>
      <w:r w:rsidRPr="0035245F">
        <w:rPr>
          <w:rFonts w:ascii="Arial" w:hAnsi="Arial" w:cs="Arial"/>
        </w:rPr>
        <w:t>Butler, X.-G.</w:t>
      </w:r>
      <w:r w:rsidR="00EA0229" w:rsidRPr="0035245F">
        <w:rPr>
          <w:rFonts w:ascii="Arial" w:hAnsi="Arial" w:cs="Arial"/>
        </w:rPr>
        <w:t xml:space="preserve"> </w:t>
      </w:r>
      <w:r w:rsidRPr="0035245F">
        <w:rPr>
          <w:rFonts w:ascii="Arial" w:hAnsi="Arial" w:cs="Arial"/>
        </w:rPr>
        <w:t>Zhang, T. C.</w:t>
      </w:r>
      <w:r w:rsidR="00EA0229" w:rsidRPr="0035245F">
        <w:rPr>
          <w:rFonts w:ascii="Arial" w:hAnsi="Arial" w:cs="Arial"/>
        </w:rPr>
        <w:t xml:space="preserve"> </w:t>
      </w:r>
      <w:proofErr w:type="spellStart"/>
      <w:r w:rsidRPr="0035245F">
        <w:rPr>
          <w:rFonts w:ascii="Arial" w:hAnsi="Arial" w:cs="Arial"/>
        </w:rPr>
        <w:t>Schulthess</w:t>
      </w:r>
      <w:proofErr w:type="spellEnd"/>
      <w:r w:rsidRPr="0035245F">
        <w:rPr>
          <w:rFonts w:ascii="Arial" w:hAnsi="Arial" w:cs="Arial"/>
        </w:rPr>
        <w:t xml:space="preserve"> and J. M.</w:t>
      </w:r>
      <w:r w:rsidR="00EA0229" w:rsidRPr="0035245F">
        <w:rPr>
          <w:rFonts w:ascii="Arial" w:hAnsi="Arial" w:cs="Arial"/>
        </w:rPr>
        <w:t xml:space="preserve"> </w:t>
      </w:r>
      <w:proofErr w:type="spellStart"/>
      <w:r w:rsidRPr="0035245F">
        <w:rPr>
          <w:rFonts w:ascii="Arial" w:hAnsi="Arial" w:cs="Arial"/>
        </w:rPr>
        <w:t>MacLaren</w:t>
      </w:r>
      <w:proofErr w:type="spellEnd"/>
      <w:r w:rsidR="00485682" w:rsidRPr="0035245F">
        <w:rPr>
          <w:rFonts w:ascii="Arial" w:hAnsi="Arial" w:cs="Arial"/>
        </w:rPr>
        <w:t xml:space="preserve">, </w:t>
      </w:r>
      <w:r w:rsidR="00BB423B" w:rsidRPr="0035245F">
        <w:rPr>
          <w:rFonts w:ascii="Arial" w:hAnsi="Arial" w:cs="Arial"/>
        </w:rPr>
        <w:t>“</w:t>
      </w:r>
      <w:r w:rsidR="00BB423B" w:rsidRPr="0035245F">
        <w:rPr>
          <w:rFonts w:ascii="Arial" w:hAnsi="Arial" w:cs="Arial"/>
        </w:rPr>
        <w:t xml:space="preserve">Spin-dependent </w:t>
      </w:r>
      <w:proofErr w:type="spellStart"/>
      <w:r w:rsidR="00BB423B" w:rsidRPr="0035245F">
        <w:rPr>
          <w:rFonts w:ascii="Arial" w:hAnsi="Arial" w:cs="Arial"/>
        </w:rPr>
        <w:t>tunneling</w:t>
      </w:r>
      <w:proofErr w:type="spellEnd"/>
      <w:r w:rsidR="00BB423B" w:rsidRPr="0035245F">
        <w:rPr>
          <w:rFonts w:ascii="Arial" w:hAnsi="Arial" w:cs="Arial"/>
        </w:rPr>
        <w:t xml:space="preserve"> conductance of </w:t>
      </w:r>
      <w:proofErr w:type="spellStart"/>
      <w:r w:rsidR="00BB423B" w:rsidRPr="0035245F">
        <w:rPr>
          <w:rFonts w:ascii="Arial" w:hAnsi="Arial" w:cs="Arial"/>
        </w:rPr>
        <w:t>Fe|MgO|Fe</w:t>
      </w:r>
      <w:proofErr w:type="spellEnd"/>
      <w:r w:rsidR="00BB423B" w:rsidRPr="0035245F">
        <w:rPr>
          <w:rFonts w:ascii="Arial" w:hAnsi="Arial" w:cs="Arial"/>
        </w:rPr>
        <w:t xml:space="preserve"> sandwiches</w:t>
      </w:r>
      <w:r w:rsidR="00BB423B" w:rsidRPr="0035245F">
        <w:rPr>
          <w:rFonts w:ascii="Arial" w:hAnsi="Arial" w:cs="Arial"/>
        </w:rPr>
        <w:t xml:space="preserve">,” </w:t>
      </w:r>
      <w:r w:rsidRPr="0035245F">
        <w:rPr>
          <w:rFonts w:ascii="Arial" w:hAnsi="Arial" w:cs="Arial"/>
          <w:i/>
          <w:iCs/>
        </w:rPr>
        <w:t>Phys. Rev. B</w:t>
      </w:r>
      <w:r w:rsidRPr="0035245F">
        <w:rPr>
          <w:rFonts w:ascii="Arial" w:hAnsi="Arial" w:cs="Arial"/>
        </w:rPr>
        <w:t xml:space="preserve"> </w:t>
      </w:r>
      <w:r w:rsidRPr="0035245F">
        <w:rPr>
          <w:rFonts w:ascii="Arial" w:hAnsi="Arial" w:cs="Arial"/>
          <w:b/>
          <w:bCs/>
        </w:rPr>
        <w:t>63</w:t>
      </w:r>
      <w:r w:rsidR="00485682" w:rsidRPr="0035245F">
        <w:rPr>
          <w:rFonts w:ascii="Arial" w:hAnsi="Arial" w:cs="Arial"/>
        </w:rPr>
        <w:t>,</w:t>
      </w:r>
      <w:r w:rsidRPr="0035245F">
        <w:rPr>
          <w:rFonts w:ascii="Arial" w:hAnsi="Arial" w:cs="Arial"/>
        </w:rPr>
        <w:t xml:space="preserve"> 054416</w:t>
      </w:r>
      <w:r w:rsidR="00485682" w:rsidRPr="0035245F">
        <w:rPr>
          <w:rFonts w:ascii="Arial" w:hAnsi="Arial" w:cs="Arial"/>
        </w:rPr>
        <w:t xml:space="preserve"> (2001)</w:t>
      </w:r>
      <w:r w:rsidR="00BB423B" w:rsidRPr="0035245F">
        <w:rPr>
          <w:rFonts w:ascii="Arial" w:hAnsi="Arial" w:cs="Arial"/>
        </w:rPr>
        <w:t xml:space="preserve">; </w:t>
      </w:r>
      <w:r w:rsidR="00BB423B" w:rsidRPr="0035245F">
        <w:rPr>
          <w:rFonts w:ascii="Arial" w:hAnsi="Arial" w:cs="Arial"/>
        </w:rPr>
        <w:t>https://doi.org/10.1103/PhysRevB.63.054416</w:t>
      </w:r>
      <w:r w:rsidRPr="0035245F">
        <w:rPr>
          <w:rFonts w:ascii="Arial" w:hAnsi="Arial" w:cs="Arial"/>
        </w:rPr>
        <w:t>.</w:t>
      </w:r>
      <w:bookmarkEnd w:id="15"/>
    </w:p>
    <w:p w14:paraId="1CC3FAE1" w14:textId="60D045E1" w:rsidR="00A742D6" w:rsidRPr="0035245F" w:rsidRDefault="00A742D6" w:rsidP="00D8546A">
      <w:pPr>
        <w:pStyle w:val="a3"/>
        <w:numPr>
          <w:ilvl w:val="0"/>
          <w:numId w:val="4"/>
        </w:numPr>
        <w:spacing w:after="0" w:line="360" w:lineRule="auto"/>
        <w:jc w:val="both"/>
        <w:rPr>
          <w:rFonts w:ascii="Arial" w:hAnsi="Arial" w:cs="Arial"/>
        </w:rPr>
      </w:pPr>
      <w:bookmarkStart w:id="16" w:name="_Ref51678122"/>
      <w:r w:rsidRPr="0035245F">
        <w:rPr>
          <w:rFonts w:ascii="Arial" w:hAnsi="Arial" w:cs="Arial"/>
        </w:rPr>
        <w:t>J.</w:t>
      </w:r>
      <w:r w:rsidR="000A56FD" w:rsidRPr="0035245F">
        <w:rPr>
          <w:rFonts w:ascii="Arial" w:hAnsi="Arial" w:cs="Arial"/>
        </w:rPr>
        <w:t xml:space="preserve"> </w:t>
      </w:r>
      <w:proofErr w:type="spellStart"/>
      <w:r w:rsidRPr="0035245F">
        <w:rPr>
          <w:rFonts w:ascii="Arial" w:hAnsi="Arial" w:cs="Arial"/>
        </w:rPr>
        <w:t>Mathon</w:t>
      </w:r>
      <w:proofErr w:type="spellEnd"/>
      <w:r w:rsidRPr="0035245F">
        <w:rPr>
          <w:rFonts w:ascii="Arial" w:hAnsi="Arial" w:cs="Arial"/>
        </w:rPr>
        <w:t xml:space="preserve"> and </w:t>
      </w:r>
      <w:proofErr w:type="spellStart"/>
      <w:proofErr w:type="gramStart"/>
      <w:r w:rsidRPr="0035245F">
        <w:rPr>
          <w:rFonts w:ascii="Arial" w:hAnsi="Arial" w:cs="Arial"/>
        </w:rPr>
        <w:t>A.Umerski</w:t>
      </w:r>
      <w:proofErr w:type="spellEnd"/>
      <w:proofErr w:type="gramEnd"/>
      <w:r w:rsidR="00485682" w:rsidRPr="0035245F">
        <w:rPr>
          <w:rFonts w:ascii="Arial" w:hAnsi="Arial" w:cs="Arial"/>
        </w:rPr>
        <w:t xml:space="preserve">, </w:t>
      </w:r>
      <w:r w:rsidR="00F6729E" w:rsidRPr="0035245F">
        <w:rPr>
          <w:rFonts w:ascii="Arial" w:hAnsi="Arial" w:cs="Arial"/>
        </w:rPr>
        <w:t>“</w:t>
      </w:r>
      <w:r w:rsidR="00F6729E" w:rsidRPr="0035245F">
        <w:rPr>
          <w:rFonts w:ascii="Arial" w:hAnsi="Arial" w:cs="Arial"/>
        </w:rPr>
        <w:t xml:space="preserve">Theory of </w:t>
      </w:r>
      <w:proofErr w:type="spellStart"/>
      <w:r w:rsidR="00F6729E" w:rsidRPr="0035245F">
        <w:rPr>
          <w:rFonts w:ascii="Arial" w:hAnsi="Arial" w:cs="Arial"/>
        </w:rPr>
        <w:t>tunneling</w:t>
      </w:r>
      <w:proofErr w:type="spellEnd"/>
      <w:r w:rsidR="00F6729E" w:rsidRPr="0035245F">
        <w:rPr>
          <w:rFonts w:ascii="Arial" w:hAnsi="Arial" w:cs="Arial"/>
        </w:rPr>
        <w:t xml:space="preserve"> magnetoresistance of an epitaxial Fe/MgO/Fe(001) junction</w:t>
      </w:r>
      <w:r w:rsidR="00F6729E" w:rsidRPr="0035245F">
        <w:rPr>
          <w:rFonts w:ascii="Arial" w:hAnsi="Arial" w:cs="Arial"/>
        </w:rPr>
        <w:t xml:space="preserve">,” </w:t>
      </w:r>
      <w:r w:rsidRPr="0035245F">
        <w:rPr>
          <w:rFonts w:ascii="Arial" w:hAnsi="Arial" w:cs="Arial"/>
          <w:i/>
          <w:iCs/>
        </w:rPr>
        <w:t>Phys. Rev. B</w:t>
      </w:r>
      <w:r w:rsidRPr="0035245F">
        <w:rPr>
          <w:rFonts w:ascii="Arial" w:hAnsi="Arial" w:cs="Arial"/>
        </w:rPr>
        <w:t xml:space="preserve"> </w:t>
      </w:r>
      <w:r w:rsidRPr="0035245F">
        <w:rPr>
          <w:rFonts w:ascii="Arial" w:hAnsi="Arial" w:cs="Arial"/>
          <w:b/>
          <w:bCs/>
        </w:rPr>
        <w:t>63</w:t>
      </w:r>
      <w:r w:rsidR="00485682" w:rsidRPr="0035245F">
        <w:rPr>
          <w:rFonts w:ascii="Arial" w:hAnsi="Arial" w:cs="Arial"/>
          <w:b/>
          <w:bCs/>
        </w:rPr>
        <w:t>,</w:t>
      </w:r>
      <w:r w:rsidRPr="0035245F">
        <w:rPr>
          <w:rFonts w:ascii="Arial" w:hAnsi="Arial" w:cs="Arial"/>
        </w:rPr>
        <w:t xml:space="preserve"> 220403</w:t>
      </w:r>
      <w:r w:rsidR="00485682" w:rsidRPr="0035245F">
        <w:rPr>
          <w:rFonts w:ascii="Arial" w:hAnsi="Arial" w:cs="Arial"/>
        </w:rPr>
        <w:t xml:space="preserve"> (2001)</w:t>
      </w:r>
      <w:r w:rsidR="00F6729E" w:rsidRPr="0035245F">
        <w:rPr>
          <w:rFonts w:ascii="Arial" w:hAnsi="Arial" w:cs="Arial"/>
        </w:rPr>
        <w:t xml:space="preserve">; </w:t>
      </w:r>
      <w:r w:rsidR="00F6729E" w:rsidRPr="0035245F">
        <w:rPr>
          <w:rFonts w:ascii="Arial" w:hAnsi="Arial" w:cs="Arial"/>
        </w:rPr>
        <w:t>https://doi.org/10.1103/PhysRevB.63.220403</w:t>
      </w:r>
      <w:r w:rsidRPr="0035245F">
        <w:rPr>
          <w:rFonts w:ascii="Arial" w:hAnsi="Arial" w:cs="Arial"/>
        </w:rPr>
        <w:t>.</w:t>
      </w:r>
      <w:bookmarkEnd w:id="16"/>
    </w:p>
    <w:p w14:paraId="3DC7C549" w14:textId="2AF083D5" w:rsidR="00010C16" w:rsidRPr="0035245F" w:rsidRDefault="00010C16" w:rsidP="00D8546A">
      <w:pPr>
        <w:pStyle w:val="a3"/>
        <w:numPr>
          <w:ilvl w:val="0"/>
          <w:numId w:val="4"/>
        </w:numPr>
        <w:spacing w:after="0" w:line="360" w:lineRule="auto"/>
        <w:jc w:val="both"/>
        <w:rPr>
          <w:rFonts w:ascii="Arial" w:hAnsi="Arial" w:cs="Arial"/>
        </w:rPr>
      </w:pPr>
      <w:bookmarkStart w:id="17" w:name="_Ref51678135"/>
      <w:r w:rsidRPr="0035245F">
        <w:rPr>
          <w:rFonts w:ascii="Arial" w:hAnsi="Arial" w:cs="Arial"/>
        </w:rPr>
        <w:t xml:space="preserve">R. C. Sousa, J. J. Sun, V. Soares P. P. Freitas, A. Kling, M. F. da </w:t>
      </w:r>
      <w:proofErr w:type="gramStart"/>
      <w:r w:rsidRPr="0035245F">
        <w:rPr>
          <w:rFonts w:ascii="Arial" w:hAnsi="Arial" w:cs="Arial"/>
        </w:rPr>
        <w:t>Silva</w:t>
      </w:r>
      <w:proofErr w:type="gramEnd"/>
      <w:r w:rsidRPr="0035245F">
        <w:rPr>
          <w:rFonts w:ascii="Arial" w:hAnsi="Arial" w:cs="Arial"/>
        </w:rPr>
        <w:t xml:space="preserve"> and J. C. Soares, </w:t>
      </w:r>
      <w:r w:rsidR="00F6729E" w:rsidRPr="0035245F">
        <w:rPr>
          <w:rFonts w:ascii="Arial" w:hAnsi="Arial" w:cs="Arial"/>
        </w:rPr>
        <w:t>“</w:t>
      </w:r>
      <w:r w:rsidR="00F6729E" w:rsidRPr="0035245F">
        <w:rPr>
          <w:rFonts w:ascii="Arial" w:hAnsi="Arial" w:cs="Arial"/>
        </w:rPr>
        <w:t xml:space="preserve">Large </w:t>
      </w:r>
      <w:proofErr w:type="spellStart"/>
      <w:r w:rsidR="00F6729E" w:rsidRPr="0035245F">
        <w:rPr>
          <w:rFonts w:ascii="Arial" w:hAnsi="Arial" w:cs="Arial"/>
        </w:rPr>
        <w:t>tunneling</w:t>
      </w:r>
      <w:proofErr w:type="spellEnd"/>
      <w:r w:rsidR="00F6729E" w:rsidRPr="0035245F">
        <w:rPr>
          <w:rFonts w:ascii="Arial" w:hAnsi="Arial" w:cs="Arial"/>
        </w:rPr>
        <w:t xml:space="preserve"> magnetoresistance enhancement by thermal anneal</w:t>
      </w:r>
      <w:r w:rsidR="00F6729E" w:rsidRPr="0035245F">
        <w:rPr>
          <w:rFonts w:ascii="Arial" w:hAnsi="Arial" w:cs="Arial"/>
        </w:rPr>
        <w:t xml:space="preserve">,” </w:t>
      </w:r>
      <w:r w:rsidRPr="0035245F">
        <w:rPr>
          <w:rFonts w:ascii="Arial" w:hAnsi="Arial" w:cs="Arial"/>
          <w:i/>
          <w:iCs/>
        </w:rPr>
        <w:t>Appl. Phys. Lett.</w:t>
      </w:r>
      <w:r w:rsidRPr="0035245F">
        <w:rPr>
          <w:rFonts w:ascii="Arial" w:hAnsi="Arial" w:cs="Arial"/>
        </w:rPr>
        <w:t xml:space="preserve"> </w:t>
      </w:r>
      <w:r w:rsidRPr="0035245F">
        <w:rPr>
          <w:rFonts w:ascii="Arial" w:hAnsi="Arial" w:cs="Arial"/>
          <w:b/>
          <w:bCs/>
        </w:rPr>
        <w:t>73</w:t>
      </w:r>
      <w:r w:rsidRPr="0035245F">
        <w:rPr>
          <w:rFonts w:ascii="Arial" w:hAnsi="Arial" w:cs="Arial"/>
        </w:rPr>
        <w:t xml:space="preserve">, </w:t>
      </w:r>
      <w:r w:rsidR="00F6729E" w:rsidRPr="0035245F">
        <w:rPr>
          <w:rFonts w:ascii="Arial" w:hAnsi="Arial" w:cs="Arial"/>
        </w:rPr>
        <w:t>3288</w:t>
      </w:r>
      <w:r w:rsidRPr="0035245F">
        <w:rPr>
          <w:rFonts w:ascii="Arial" w:hAnsi="Arial" w:cs="Arial"/>
        </w:rPr>
        <w:t xml:space="preserve"> (1998)</w:t>
      </w:r>
      <w:r w:rsidR="00F6729E" w:rsidRPr="0035245F">
        <w:rPr>
          <w:rFonts w:ascii="Arial" w:hAnsi="Arial" w:cs="Arial"/>
        </w:rPr>
        <w:t xml:space="preserve">; </w:t>
      </w:r>
      <w:r w:rsidR="00F6729E" w:rsidRPr="0035245F">
        <w:rPr>
          <w:rFonts w:ascii="Arial" w:hAnsi="Arial" w:cs="Arial"/>
        </w:rPr>
        <w:t>https://doi.org/10.1063/1.122747</w:t>
      </w:r>
      <w:r w:rsidRPr="0035245F">
        <w:rPr>
          <w:rFonts w:ascii="Arial" w:hAnsi="Arial" w:cs="Arial"/>
        </w:rPr>
        <w:t>.</w:t>
      </w:r>
      <w:bookmarkEnd w:id="17"/>
    </w:p>
    <w:p w14:paraId="25CA9757" w14:textId="0C75613F" w:rsidR="00A3370D" w:rsidRPr="0035245F" w:rsidRDefault="00A3370D" w:rsidP="00D8546A">
      <w:pPr>
        <w:pStyle w:val="a3"/>
        <w:numPr>
          <w:ilvl w:val="0"/>
          <w:numId w:val="4"/>
        </w:numPr>
        <w:spacing w:after="0" w:line="360" w:lineRule="auto"/>
        <w:jc w:val="both"/>
        <w:rPr>
          <w:rFonts w:ascii="Arial" w:hAnsi="Arial" w:cs="Arial"/>
        </w:rPr>
      </w:pPr>
      <w:bookmarkStart w:id="18" w:name="_Ref51678137"/>
      <w:r w:rsidRPr="0035245F">
        <w:rPr>
          <w:rFonts w:ascii="Arial" w:hAnsi="Arial" w:cs="Arial"/>
        </w:rPr>
        <w:t xml:space="preserve">D. M. Jeon, J. W. Park, D. H. Lee, S. Y. Yoon, D. H. </w:t>
      </w:r>
      <w:proofErr w:type="gramStart"/>
      <w:r w:rsidRPr="0035245F">
        <w:rPr>
          <w:rFonts w:ascii="Arial" w:hAnsi="Arial" w:cs="Arial"/>
        </w:rPr>
        <w:t>Yoon</w:t>
      </w:r>
      <w:proofErr w:type="gramEnd"/>
      <w:r w:rsidRPr="0035245F">
        <w:rPr>
          <w:rFonts w:ascii="Arial" w:hAnsi="Arial" w:cs="Arial"/>
        </w:rPr>
        <w:t xml:space="preserve"> and S. J. Suh, </w:t>
      </w:r>
      <w:r w:rsidR="00F6729E" w:rsidRPr="0035245F">
        <w:rPr>
          <w:rFonts w:ascii="Arial" w:hAnsi="Arial" w:cs="Arial"/>
        </w:rPr>
        <w:t>“</w:t>
      </w:r>
      <w:r w:rsidR="00F6729E" w:rsidRPr="0035245F">
        <w:rPr>
          <w:rFonts w:ascii="Arial" w:hAnsi="Arial" w:cs="Arial"/>
        </w:rPr>
        <w:t xml:space="preserve">Annealing effect on the barrier properties and TMR of magnetic </w:t>
      </w:r>
      <w:proofErr w:type="spellStart"/>
      <w:r w:rsidR="00F6729E" w:rsidRPr="0035245F">
        <w:rPr>
          <w:rFonts w:ascii="Arial" w:hAnsi="Arial" w:cs="Arial"/>
        </w:rPr>
        <w:t>tunneling</w:t>
      </w:r>
      <w:proofErr w:type="spellEnd"/>
      <w:r w:rsidR="00F6729E" w:rsidRPr="0035245F">
        <w:rPr>
          <w:rFonts w:ascii="Arial" w:hAnsi="Arial" w:cs="Arial"/>
        </w:rPr>
        <w:t xml:space="preserve"> junctions fabricated in various oxidation conditions</w:t>
      </w:r>
      <w:r w:rsidR="00F6729E" w:rsidRPr="0035245F">
        <w:rPr>
          <w:rFonts w:ascii="Arial" w:hAnsi="Arial" w:cs="Arial"/>
        </w:rPr>
        <w:t xml:space="preserve">,” </w:t>
      </w:r>
      <w:r w:rsidRPr="0035245F">
        <w:rPr>
          <w:rFonts w:ascii="Arial" w:hAnsi="Arial" w:cs="Arial"/>
          <w:i/>
          <w:iCs/>
        </w:rPr>
        <w:t xml:space="preserve">J. </w:t>
      </w:r>
      <w:proofErr w:type="spellStart"/>
      <w:r w:rsidRPr="0035245F">
        <w:rPr>
          <w:rFonts w:ascii="Arial" w:hAnsi="Arial" w:cs="Arial"/>
          <w:i/>
          <w:iCs/>
        </w:rPr>
        <w:t>Magn</w:t>
      </w:r>
      <w:proofErr w:type="spellEnd"/>
      <w:r w:rsidRPr="0035245F">
        <w:rPr>
          <w:rFonts w:ascii="Arial" w:hAnsi="Arial" w:cs="Arial"/>
          <w:i/>
          <w:iCs/>
        </w:rPr>
        <w:t xml:space="preserve">. </w:t>
      </w:r>
      <w:proofErr w:type="spellStart"/>
      <w:r w:rsidRPr="0035245F">
        <w:rPr>
          <w:rFonts w:ascii="Arial" w:hAnsi="Arial" w:cs="Arial"/>
          <w:i/>
          <w:iCs/>
        </w:rPr>
        <w:t>Magn</w:t>
      </w:r>
      <w:proofErr w:type="spellEnd"/>
      <w:r w:rsidRPr="0035245F">
        <w:rPr>
          <w:rFonts w:ascii="Arial" w:hAnsi="Arial" w:cs="Arial"/>
          <w:i/>
          <w:iCs/>
        </w:rPr>
        <w:t>. Mater.</w:t>
      </w:r>
      <w:r w:rsidRPr="0035245F">
        <w:rPr>
          <w:rFonts w:ascii="Arial" w:hAnsi="Arial" w:cs="Arial"/>
        </w:rPr>
        <w:t xml:space="preserve"> </w:t>
      </w:r>
      <w:r w:rsidRPr="0035245F">
        <w:rPr>
          <w:rFonts w:ascii="Arial" w:hAnsi="Arial" w:cs="Arial"/>
          <w:b/>
          <w:bCs/>
        </w:rPr>
        <w:t>272-276</w:t>
      </w:r>
      <w:r w:rsidRPr="0035245F">
        <w:rPr>
          <w:rFonts w:ascii="Arial" w:hAnsi="Arial" w:cs="Arial"/>
        </w:rPr>
        <w:t>, 1956 (2004)</w:t>
      </w:r>
      <w:r w:rsidR="00F6729E" w:rsidRPr="0035245F">
        <w:rPr>
          <w:rFonts w:ascii="Arial" w:hAnsi="Arial" w:cs="Arial"/>
        </w:rPr>
        <w:t xml:space="preserve">; </w:t>
      </w:r>
      <w:r w:rsidR="00F6729E" w:rsidRPr="0035245F">
        <w:rPr>
          <w:rFonts w:ascii="Arial" w:hAnsi="Arial" w:cs="Arial"/>
        </w:rPr>
        <w:t>https://doi.org/10.1016/j.jmmm.2003.12.1196</w:t>
      </w:r>
      <w:r w:rsidRPr="0035245F">
        <w:rPr>
          <w:rFonts w:ascii="Arial" w:hAnsi="Arial" w:cs="Arial"/>
        </w:rPr>
        <w:t>.</w:t>
      </w:r>
      <w:bookmarkEnd w:id="18"/>
    </w:p>
    <w:p w14:paraId="6056BB9E" w14:textId="5663A7C1" w:rsidR="00773A51" w:rsidRPr="0035245F" w:rsidRDefault="00773A51" w:rsidP="00D8546A">
      <w:pPr>
        <w:pStyle w:val="a3"/>
        <w:numPr>
          <w:ilvl w:val="0"/>
          <w:numId w:val="4"/>
        </w:numPr>
        <w:spacing w:after="0" w:line="360" w:lineRule="auto"/>
        <w:jc w:val="both"/>
        <w:rPr>
          <w:rFonts w:ascii="Arial" w:hAnsi="Arial" w:cs="Arial"/>
        </w:rPr>
      </w:pPr>
      <w:bookmarkStart w:id="19" w:name="_Ref51678163"/>
      <w:r w:rsidRPr="0035245F">
        <w:rPr>
          <w:rFonts w:ascii="Arial" w:hAnsi="Arial" w:cs="Arial"/>
        </w:rPr>
        <w:t xml:space="preserve">L. Loong, X. </w:t>
      </w:r>
      <w:proofErr w:type="spellStart"/>
      <w:r w:rsidRPr="0035245F">
        <w:rPr>
          <w:rFonts w:ascii="Arial" w:hAnsi="Arial" w:cs="Arial"/>
        </w:rPr>
        <w:t>Qiu</w:t>
      </w:r>
      <w:proofErr w:type="spellEnd"/>
      <w:r w:rsidRPr="0035245F">
        <w:rPr>
          <w:rFonts w:ascii="Arial" w:hAnsi="Arial" w:cs="Arial"/>
        </w:rPr>
        <w:t xml:space="preserve">, Z. P. Neo, P. </w:t>
      </w:r>
      <w:proofErr w:type="spellStart"/>
      <w:r w:rsidRPr="0035245F">
        <w:rPr>
          <w:rFonts w:ascii="Arial" w:hAnsi="Arial" w:cs="Arial"/>
        </w:rPr>
        <w:t>Deorani</w:t>
      </w:r>
      <w:proofErr w:type="spellEnd"/>
      <w:r w:rsidRPr="0035245F">
        <w:rPr>
          <w:rFonts w:ascii="Arial" w:hAnsi="Arial" w:cs="Arial"/>
        </w:rPr>
        <w:t xml:space="preserve">, Y. Wu, C. S. Bhatia, M. </w:t>
      </w:r>
      <w:proofErr w:type="spellStart"/>
      <w:r w:rsidRPr="0035245F">
        <w:rPr>
          <w:rFonts w:ascii="Arial" w:hAnsi="Arial" w:cs="Arial"/>
        </w:rPr>
        <w:t>Saeys</w:t>
      </w:r>
      <w:proofErr w:type="spellEnd"/>
      <w:r w:rsidRPr="0035245F">
        <w:rPr>
          <w:rFonts w:ascii="Arial" w:hAnsi="Arial" w:cs="Arial"/>
        </w:rPr>
        <w:t xml:space="preserve"> and H. Yang, </w:t>
      </w:r>
      <w:r w:rsidR="00F6729E" w:rsidRPr="0035245F">
        <w:rPr>
          <w:rFonts w:ascii="Arial" w:hAnsi="Arial" w:cs="Arial"/>
        </w:rPr>
        <w:t>“</w:t>
      </w:r>
      <w:r w:rsidR="00F6729E" w:rsidRPr="0035245F">
        <w:rPr>
          <w:rFonts w:ascii="Arial" w:hAnsi="Arial" w:cs="Arial"/>
        </w:rPr>
        <w:t xml:space="preserve">Strain-enhanced </w:t>
      </w:r>
      <w:proofErr w:type="spellStart"/>
      <w:r w:rsidR="00F6729E" w:rsidRPr="0035245F">
        <w:rPr>
          <w:rFonts w:ascii="Arial" w:hAnsi="Arial" w:cs="Arial"/>
        </w:rPr>
        <w:t>tunneling</w:t>
      </w:r>
      <w:proofErr w:type="spellEnd"/>
      <w:r w:rsidR="00F6729E" w:rsidRPr="0035245F">
        <w:rPr>
          <w:rFonts w:ascii="Arial" w:hAnsi="Arial" w:cs="Arial"/>
        </w:rPr>
        <w:t xml:space="preserve"> magnetoresistance in MgO magnetic tunnel junctions</w:t>
      </w:r>
      <w:r w:rsidR="00F6729E" w:rsidRPr="0035245F">
        <w:rPr>
          <w:rFonts w:ascii="Arial" w:hAnsi="Arial" w:cs="Arial"/>
        </w:rPr>
        <w:t xml:space="preserve">,” </w:t>
      </w:r>
      <w:r w:rsidRPr="0035245F">
        <w:rPr>
          <w:rFonts w:ascii="Arial" w:hAnsi="Arial" w:cs="Arial"/>
          <w:i/>
          <w:iCs/>
        </w:rPr>
        <w:t>Sci</w:t>
      </w:r>
      <w:r w:rsidR="00485682" w:rsidRPr="0035245F">
        <w:rPr>
          <w:rFonts w:ascii="Arial" w:hAnsi="Arial" w:cs="Arial"/>
          <w:i/>
          <w:iCs/>
        </w:rPr>
        <w:t>.</w:t>
      </w:r>
      <w:r w:rsidRPr="0035245F">
        <w:rPr>
          <w:rFonts w:ascii="Arial" w:hAnsi="Arial" w:cs="Arial"/>
          <w:i/>
          <w:iCs/>
        </w:rPr>
        <w:t xml:space="preserve"> Rep</w:t>
      </w:r>
      <w:r w:rsidR="00485682" w:rsidRPr="0035245F">
        <w:rPr>
          <w:rFonts w:ascii="Arial" w:hAnsi="Arial" w:cs="Arial"/>
          <w:i/>
          <w:iCs/>
        </w:rPr>
        <w:t>.</w:t>
      </w:r>
      <w:r w:rsidRPr="0035245F">
        <w:rPr>
          <w:rFonts w:ascii="Arial" w:hAnsi="Arial" w:cs="Arial"/>
        </w:rPr>
        <w:t xml:space="preserve"> </w:t>
      </w:r>
      <w:r w:rsidRPr="0035245F">
        <w:rPr>
          <w:rFonts w:ascii="Arial" w:hAnsi="Arial" w:cs="Arial"/>
          <w:b/>
          <w:bCs/>
        </w:rPr>
        <w:t>4</w:t>
      </w:r>
      <w:r w:rsidRPr="0035245F">
        <w:rPr>
          <w:rFonts w:ascii="Arial" w:hAnsi="Arial" w:cs="Arial"/>
        </w:rPr>
        <w:t>, 6505 (2015)</w:t>
      </w:r>
      <w:r w:rsidR="00F6729E" w:rsidRPr="0035245F">
        <w:rPr>
          <w:rFonts w:ascii="Arial" w:hAnsi="Arial" w:cs="Arial"/>
        </w:rPr>
        <w:t xml:space="preserve">; </w:t>
      </w:r>
      <w:r w:rsidR="00F6729E" w:rsidRPr="0035245F">
        <w:rPr>
          <w:rFonts w:ascii="Arial" w:hAnsi="Arial" w:cs="Arial"/>
        </w:rPr>
        <w:t>https://doi.org/10.1038/srep06505</w:t>
      </w:r>
      <w:r w:rsidRPr="0035245F">
        <w:rPr>
          <w:rFonts w:ascii="Arial" w:hAnsi="Arial" w:cs="Arial"/>
        </w:rPr>
        <w:t>.</w:t>
      </w:r>
      <w:bookmarkEnd w:id="19"/>
    </w:p>
    <w:p w14:paraId="7A68940E" w14:textId="7F188FDF" w:rsidR="00773A51" w:rsidRPr="0035245F" w:rsidRDefault="00773A51" w:rsidP="00D8546A">
      <w:pPr>
        <w:pStyle w:val="a3"/>
        <w:numPr>
          <w:ilvl w:val="0"/>
          <w:numId w:val="4"/>
        </w:numPr>
        <w:spacing w:after="0" w:line="360" w:lineRule="auto"/>
        <w:jc w:val="both"/>
        <w:rPr>
          <w:rFonts w:ascii="Arial" w:hAnsi="Arial" w:cs="Arial"/>
        </w:rPr>
      </w:pPr>
      <w:bookmarkStart w:id="20" w:name="_Ref51678175"/>
      <w:r w:rsidRPr="0035245F">
        <w:rPr>
          <w:rFonts w:ascii="Arial" w:hAnsi="Arial" w:cs="Arial"/>
        </w:rPr>
        <w:t xml:space="preserve">V. </w:t>
      </w:r>
      <w:proofErr w:type="spellStart"/>
      <w:r w:rsidRPr="0035245F">
        <w:rPr>
          <w:rFonts w:ascii="Arial" w:hAnsi="Arial" w:cs="Arial"/>
        </w:rPr>
        <w:t>Harnchana</w:t>
      </w:r>
      <w:proofErr w:type="spellEnd"/>
      <w:r w:rsidRPr="0035245F">
        <w:rPr>
          <w:rFonts w:ascii="Arial" w:hAnsi="Arial" w:cs="Arial"/>
        </w:rPr>
        <w:t xml:space="preserve">, A. T. Hindmarch, A. P. Brown, R. M. </w:t>
      </w:r>
      <w:proofErr w:type="spellStart"/>
      <w:r w:rsidRPr="0035245F">
        <w:rPr>
          <w:rFonts w:ascii="Arial" w:hAnsi="Arial" w:cs="Arial"/>
        </w:rPr>
        <w:t>Brydson</w:t>
      </w:r>
      <w:proofErr w:type="spellEnd"/>
      <w:r w:rsidRPr="0035245F">
        <w:rPr>
          <w:rFonts w:ascii="Arial" w:hAnsi="Arial" w:cs="Arial"/>
        </w:rPr>
        <w:t xml:space="preserve"> and C. H. Marrows, </w:t>
      </w:r>
      <w:r w:rsidR="00F6729E" w:rsidRPr="0035245F">
        <w:rPr>
          <w:rFonts w:ascii="Arial" w:hAnsi="Arial" w:cs="Arial"/>
        </w:rPr>
        <w:t>“</w:t>
      </w:r>
      <w:r w:rsidR="00F6729E" w:rsidRPr="0035245F">
        <w:rPr>
          <w:rFonts w:ascii="Arial" w:hAnsi="Arial" w:cs="Arial"/>
        </w:rPr>
        <w:t>TEM investigation of MgO thin films for magnetic tunnel junction application</w:t>
      </w:r>
      <w:r w:rsidR="00F6729E" w:rsidRPr="0035245F">
        <w:rPr>
          <w:rFonts w:ascii="Arial" w:hAnsi="Arial" w:cs="Arial"/>
        </w:rPr>
        <w:t xml:space="preserve">,” </w:t>
      </w:r>
      <w:r w:rsidRPr="0035245F">
        <w:rPr>
          <w:rFonts w:ascii="Arial" w:hAnsi="Arial" w:cs="Arial"/>
          <w:i/>
          <w:iCs/>
        </w:rPr>
        <w:t>J. Phys. Conf. Ser</w:t>
      </w:r>
      <w:r w:rsidR="00485682" w:rsidRPr="0035245F">
        <w:rPr>
          <w:rFonts w:ascii="Arial" w:hAnsi="Arial" w:cs="Arial"/>
          <w:i/>
          <w:iCs/>
        </w:rPr>
        <w:t>.</w:t>
      </w:r>
      <w:r w:rsidRPr="0035245F">
        <w:rPr>
          <w:rFonts w:ascii="Arial" w:hAnsi="Arial" w:cs="Arial"/>
        </w:rPr>
        <w:t xml:space="preserve"> </w:t>
      </w:r>
      <w:r w:rsidRPr="0035245F">
        <w:rPr>
          <w:rFonts w:ascii="Arial" w:hAnsi="Arial" w:cs="Arial"/>
          <w:b/>
          <w:bCs/>
        </w:rPr>
        <w:t>241</w:t>
      </w:r>
      <w:r w:rsidRPr="0035245F">
        <w:rPr>
          <w:rFonts w:ascii="Arial" w:hAnsi="Arial" w:cs="Arial"/>
        </w:rPr>
        <w:t>, 012039 (2010)</w:t>
      </w:r>
      <w:r w:rsidR="00F6729E" w:rsidRPr="0035245F">
        <w:rPr>
          <w:rFonts w:ascii="Arial" w:hAnsi="Arial" w:cs="Arial"/>
        </w:rPr>
        <w:t xml:space="preserve">; </w:t>
      </w:r>
      <w:r w:rsidR="00F6729E" w:rsidRPr="0035245F">
        <w:rPr>
          <w:rFonts w:ascii="Arial" w:hAnsi="Arial" w:cs="Arial"/>
        </w:rPr>
        <w:t>https://doi.org/10.1088/1742-6596/241/1/012039</w:t>
      </w:r>
      <w:r w:rsidRPr="0035245F">
        <w:rPr>
          <w:rFonts w:ascii="Arial" w:hAnsi="Arial" w:cs="Arial"/>
        </w:rPr>
        <w:t>.</w:t>
      </w:r>
      <w:bookmarkEnd w:id="20"/>
    </w:p>
    <w:p w14:paraId="1904E05D" w14:textId="285AD69E" w:rsidR="00773A51" w:rsidRPr="0035245F" w:rsidRDefault="00773A51" w:rsidP="00D8546A">
      <w:pPr>
        <w:pStyle w:val="a3"/>
        <w:numPr>
          <w:ilvl w:val="0"/>
          <w:numId w:val="4"/>
        </w:numPr>
        <w:spacing w:after="0" w:line="360" w:lineRule="auto"/>
        <w:jc w:val="both"/>
        <w:rPr>
          <w:rFonts w:ascii="Arial" w:hAnsi="Arial" w:cs="Arial"/>
        </w:rPr>
      </w:pPr>
      <w:bookmarkStart w:id="21" w:name="_Ref51678186"/>
      <w:r w:rsidRPr="0035245F">
        <w:rPr>
          <w:rFonts w:ascii="Arial" w:hAnsi="Arial" w:cs="Arial"/>
        </w:rPr>
        <w:t xml:space="preserve">H. Meng, W. H Lum, R. </w:t>
      </w:r>
      <w:proofErr w:type="spellStart"/>
      <w:r w:rsidRPr="0035245F">
        <w:rPr>
          <w:rFonts w:ascii="Arial" w:hAnsi="Arial" w:cs="Arial"/>
        </w:rPr>
        <w:t>Sbiaa</w:t>
      </w:r>
      <w:proofErr w:type="spellEnd"/>
      <w:r w:rsidRPr="0035245F">
        <w:rPr>
          <w:rFonts w:ascii="Arial" w:hAnsi="Arial" w:cs="Arial"/>
        </w:rPr>
        <w:t xml:space="preserve">, S. Y. H. Lua and H. K Tan, </w:t>
      </w:r>
      <w:r w:rsidR="00F6729E" w:rsidRPr="0035245F">
        <w:rPr>
          <w:rFonts w:ascii="Arial" w:hAnsi="Arial" w:cs="Arial"/>
        </w:rPr>
        <w:t>“</w:t>
      </w:r>
      <w:r w:rsidR="00F6729E" w:rsidRPr="0035245F">
        <w:rPr>
          <w:rFonts w:ascii="Arial" w:hAnsi="Arial" w:cs="Arial"/>
        </w:rPr>
        <w:t xml:space="preserve">Annealing effects on </w:t>
      </w:r>
      <w:proofErr w:type="spellStart"/>
      <w:r w:rsidR="00F6729E" w:rsidRPr="0035245F">
        <w:rPr>
          <w:rFonts w:ascii="Arial" w:hAnsi="Arial" w:cs="Arial"/>
        </w:rPr>
        <w:t>CoFeB</w:t>
      </w:r>
      <w:proofErr w:type="spellEnd"/>
      <w:r w:rsidR="00F6729E" w:rsidRPr="0035245F">
        <w:rPr>
          <w:rFonts w:ascii="Arial" w:hAnsi="Arial" w:cs="Arial"/>
        </w:rPr>
        <w:t>-MgO magnetic tunnel junctions with perpendicular anisotropy</w:t>
      </w:r>
      <w:r w:rsidR="00F6729E" w:rsidRPr="0035245F">
        <w:rPr>
          <w:rFonts w:ascii="Arial" w:hAnsi="Arial" w:cs="Arial"/>
        </w:rPr>
        <w:t xml:space="preserve">,” </w:t>
      </w:r>
      <w:r w:rsidRPr="0035245F">
        <w:rPr>
          <w:rFonts w:ascii="Arial" w:hAnsi="Arial" w:cs="Arial"/>
          <w:i/>
          <w:iCs/>
        </w:rPr>
        <w:t>J. Appl. Phys.</w:t>
      </w:r>
      <w:r w:rsidRPr="0035245F">
        <w:rPr>
          <w:rFonts w:ascii="Arial" w:hAnsi="Arial" w:cs="Arial"/>
        </w:rPr>
        <w:t xml:space="preserve"> </w:t>
      </w:r>
      <w:r w:rsidRPr="0035245F">
        <w:rPr>
          <w:rFonts w:ascii="Arial" w:hAnsi="Arial" w:cs="Arial"/>
          <w:b/>
          <w:bCs/>
        </w:rPr>
        <w:t>110</w:t>
      </w:r>
      <w:r w:rsidRPr="0035245F">
        <w:rPr>
          <w:rFonts w:ascii="Arial" w:hAnsi="Arial" w:cs="Arial"/>
        </w:rPr>
        <w:t>, 033904 (2011)</w:t>
      </w:r>
      <w:r w:rsidR="00F6729E" w:rsidRPr="0035245F">
        <w:rPr>
          <w:rFonts w:ascii="Arial" w:hAnsi="Arial" w:cs="Arial"/>
        </w:rPr>
        <w:t xml:space="preserve">; </w:t>
      </w:r>
      <w:r w:rsidR="00F6729E" w:rsidRPr="0035245F">
        <w:rPr>
          <w:rFonts w:ascii="Arial" w:hAnsi="Arial" w:cs="Arial"/>
        </w:rPr>
        <w:t>https://doi.org/10.1063/1.3611426</w:t>
      </w:r>
      <w:r w:rsidRPr="0035245F">
        <w:rPr>
          <w:rFonts w:ascii="Arial" w:hAnsi="Arial" w:cs="Arial"/>
        </w:rPr>
        <w:t>.</w:t>
      </w:r>
      <w:bookmarkEnd w:id="21"/>
    </w:p>
    <w:p w14:paraId="4782E37E" w14:textId="72C47EA1" w:rsidR="00773A51" w:rsidRPr="0035245F" w:rsidRDefault="00773A51" w:rsidP="00D8546A">
      <w:pPr>
        <w:pStyle w:val="a3"/>
        <w:numPr>
          <w:ilvl w:val="0"/>
          <w:numId w:val="4"/>
        </w:numPr>
        <w:spacing w:after="0" w:line="360" w:lineRule="auto"/>
        <w:jc w:val="both"/>
        <w:rPr>
          <w:rFonts w:ascii="Arial" w:hAnsi="Arial" w:cs="Arial"/>
        </w:rPr>
      </w:pPr>
      <w:bookmarkStart w:id="22" w:name="_Ref51678206"/>
      <w:r w:rsidRPr="0035245F">
        <w:rPr>
          <w:rFonts w:ascii="Arial" w:hAnsi="Arial" w:cs="Arial"/>
        </w:rPr>
        <w:t xml:space="preserve">J. P. </w:t>
      </w:r>
      <w:proofErr w:type="spellStart"/>
      <w:r w:rsidRPr="0035245F">
        <w:rPr>
          <w:rFonts w:ascii="Arial" w:hAnsi="Arial" w:cs="Arial"/>
        </w:rPr>
        <w:t>Hadorn</w:t>
      </w:r>
      <w:proofErr w:type="spellEnd"/>
      <w:r w:rsidRPr="0035245F">
        <w:rPr>
          <w:rFonts w:ascii="Arial" w:hAnsi="Arial" w:cs="Arial"/>
        </w:rPr>
        <w:t xml:space="preserve">, H. </w:t>
      </w:r>
      <w:proofErr w:type="spellStart"/>
      <w:r w:rsidRPr="0035245F">
        <w:rPr>
          <w:rFonts w:ascii="Arial" w:hAnsi="Arial" w:cs="Arial"/>
        </w:rPr>
        <w:t>Sukegawa</w:t>
      </w:r>
      <w:proofErr w:type="spellEnd"/>
      <w:r w:rsidRPr="0035245F">
        <w:rPr>
          <w:rFonts w:ascii="Arial" w:hAnsi="Arial" w:cs="Arial"/>
        </w:rPr>
        <w:t xml:space="preserve">, T. Ohkubo, S. </w:t>
      </w:r>
      <w:proofErr w:type="spellStart"/>
      <w:r w:rsidRPr="0035245F">
        <w:rPr>
          <w:rFonts w:ascii="Arial" w:hAnsi="Arial" w:cs="Arial"/>
        </w:rPr>
        <w:t>Mitani</w:t>
      </w:r>
      <w:proofErr w:type="spellEnd"/>
      <w:r w:rsidRPr="0035245F">
        <w:rPr>
          <w:rFonts w:ascii="Arial" w:hAnsi="Arial" w:cs="Arial"/>
        </w:rPr>
        <w:t xml:space="preserve"> and K. </w:t>
      </w:r>
      <w:proofErr w:type="spellStart"/>
      <w:r w:rsidRPr="0035245F">
        <w:rPr>
          <w:rFonts w:ascii="Arial" w:hAnsi="Arial" w:cs="Arial"/>
        </w:rPr>
        <w:t>Hono</w:t>
      </w:r>
      <w:proofErr w:type="spellEnd"/>
      <w:r w:rsidRPr="0035245F">
        <w:rPr>
          <w:rFonts w:ascii="Arial" w:hAnsi="Arial" w:cs="Arial"/>
        </w:rPr>
        <w:t xml:space="preserve">, </w:t>
      </w:r>
      <w:r w:rsidR="00F6729E" w:rsidRPr="0035245F">
        <w:rPr>
          <w:rFonts w:ascii="Arial" w:hAnsi="Arial" w:cs="Arial"/>
        </w:rPr>
        <w:t>“</w:t>
      </w:r>
      <w:r w:rsidR="00F6729E" w:rsidRPr="0035245F">
        <w:rPr>
          <w:rFonts w:ascii="Arial" w:hAnsi="Arial" w:cs="Arial"/>
        </w:rPr>
        <w:t>Microstructural evolution of perpendicular magnetization films with an ultra-thin Co</w:t>
      </w:r>
      <w:r w:rsidR="00F6729E" w:rsidRPr="0035245F">
        <w:rPr>
          <w:rFonts w:ascii="Arial" w:hAnsi="Arial" w:cs="Arial"/>
          <w:vertAlign w:val="subscript"/>
        </w:rPr>
        <w:t>2</w:t>
      </w:r>
      <w:r w:rsidR="00F6729E" w:rsidRPr="0035245F">
        <w:rPr>
          <w:rFonts w:ascii="Arial" w:hAnsi="Arial" w:cs="Arial"/>
        </w:rPr>
        <w:t>FeAl/MgAl</w:t>
      </w:r>
      <w:r w:rsidR="00F6729E" w:rsidRPr="0035245F">
        <w:rPr>
          <w:rFonts w:ascii="Arial" w:hAnsi="Arial" w:cs="Arial"/>
          <w:vertAlign w:val="subscript"/>
        </w:rPr>
        <w:t>2</w:t>
      </w:r>
      <w:r w:rsidR="00F6729E" w:rsidRPr="0035245F">
        <w:rPr>
          <w:rFonts w:ascii="Arial" w:hAnsi="Arial" w:cs="Arial"/>
        </w:rPr>
        <w:t>O</w:t>
      </w:r>
      <w:r w:rsidR="00F6729E" w:rsidRPr="0035245F">
        <w:rPr>
          <w:rFonts w:ascii="Arial" w:hAnsi="Arial" w:cs="Arial"/>
          <w:vertAlign w:val="subscript"/>
        </w:rPr>
        <w:t>4</w:t>
      </w:r>
      <w:r w:rsidR="00F6729E" w:rsidRPr="0035245F">
        <w:rPr>
          <w:rFonts w:ascii="Arial" w:hAnsi="Arial" w:cs="Arial"/>
        </w:rPr>
        <w:t>(001) structure</w:t>
      </w:r>
      <w:r w:rsidR="00F6729E" w:rsidRPr="0035245F">
        <w:rPr>
          <w:rFonts w:ascii="Arial" w:hAnsi="Arial" w:cs="Arial"/>
        </w:rPr>
        <w:t xml:space="preserve">,” </w:t>
      </w:r>
      <w:r w:rsidRPr="0035245F">
        <w:rPr>
          <w:rFonts w:ascii="Arial" w:hAnsi="Arial" w:cs="Arial"/>
          <w:i/>
          <w:iCs/>
        </w:rPr>
        <w:t>Acta. Mater.</w:t>
      </w:r>
      <w:r w:rsidRPr="0035245F">
        <w:rPr>
          <w:rFonts w:ascii="Arial" w:hAnsi="Arial" w:cs="Arial"/>
        </w:rPr>
        <w:t xml:space="preserve"> </w:t>
      </w:r>
      <w:r w:rsidRPr="0035245F">
        <w:rPr>
          <w:rFonts w:ascii="Arial" w:hAnsi="Arial" w:cs="Arial"/>
          <w:b/>
          <w:bCs/>
        </w:rPr>
        <w:t>145</w:t>
      </w:r>
      <w:r w:rsidRPr="0035245F">
        <w:rPr>
          <w:rFonts w:ascii="Arial" w:hAnsi="Arial" w:cs="Arial"/>
        </w:rPr>
        <w:t>, 306 (2018)</w:t>
      </w:r>
      <w:r w:rsidR="00F6729E" w:rsidRPr="0035245F">
        <w:rPr>
          <w:rFonts w:ascii="Arial" w:hAnsi="Arial" w:cs="Arial"/>
        </w:rPr>
        <w:t xml:space="preserve">; </w:t>
      </w:r>
      <w:r w:rsidR="00F6729E" w:rsidRPr="0035245F">
        <w:rPr>
          <w:rFonts w:ascii="Arial" w:hAnsi="Arial" w:cs="Arial"/>
        </w:rPr>
        <w:t>https://doi.org/10.1016/j.actamat.2017.12.018</w:t>
      </w:r>
      <w:r w:rsidRPr="0035245F">
        <w:rPr>
          <w:rFonts w:ascii="Arial" w:hAnsi="Arial" w:cs="Arial"/>
        </w:rPr>
        <w:t>.</w:t>
      </w:r>
      <w:bookmarkEnd w:id="22"/>
    </w:p>
    <w:p w14:paraId="035E3683" w14:textId="3A06FD99" w:rsidR="00773A51" w:rsidRPr="0035245F" w:rsidRDefault="00773A51" w:rsidP="00D8546A">
      <w:pPr>
        <w:pStyle w:val="a3"/>
        <w:numPr>
          <w:ilvl w:val="0"/>
          <w:numId w:val="4"/>
        </w:numPr>
        <w:spacing w:after="0" w:line="360" w:lineRule="auto"/>
        <w:jc w:val="both"/>
        <w:rPr>
          <w:rFonts w:ascii="Arial" w:hAnsi="Arial" w:cs="Arial"/>
        </w:rPr>
      </w:pPr>
      <w:bookmarkStart w:id="23" w:name="_Ref51678221"/>
      <w:r w:rsidRPr="0035245F">
        <w:rPr>
          <w:rFonts w:ascii="Arial" w:hAnsi="Arial" w:cs="Arial"/>
        </w:rPr>
        <w:t xml:space="preserve">W. G. Wang, J. Jordan-sweet, G. X. Miao, C. Ni, A. K. </w:t>
      </w:r>
      <w:proofErr w:type="spellStart"/>
      <w:r w:rsidRPr="0035245F">
        <w:rPr>
          <w:rFonts w:ascii="Arial" w:hAnsi="Arial" w:cs="Arial"/>
        </w:rPr>
        <w:t>Rumaiz</w:t>
      </w:r>
      <w:proofErr w:type="spellEnd"/>
      <w:r w:rsidRPr="0035245F">
        <w:rPr>
          <w:rFonts w:ascii="Arial" w:hAnsi="Arial" w:cs="Arial"/>
        </w:rPr>
        <w:t xml:space="preserve">, L. R. Shah, X. Fan, P Parsons, R. </w:t>
      </w:r>
      <w:proofErr w:type="spellStart"/>
      <w:r w:rsidRPr="0035245F">
        <w:rPr>
          <w:rFonts w:ascii="Arial" w:hAnsi="Arial" w:cs="Arial"/>
        </w:rPr>
        <w:t>Stearrett</w:t>
      </w:r>
      <w:proofErr w:type="spellEnd"/>
      <w:r w:rsidRPr="0035245F">
        <w:rPr>
          <w:rFonts w:ascii="Arial" w:hAnsi="Arial" w:cs="Arial"/>
        </w:rPr>
        <w:t xml:space="preserve">, E. R. Nowak, J. S. </w:t>
      </w:r>
      <w:proofErr w:type="spellStart"/>
      <w:r w:rsidRPr="0035245F">
        <w:rPr>
          <w:rFonts w:ascii="Arial" w:hAnsi="Arial" w:cs="Arial"/>
        </w:rPr>
        <w:t>Moodera</w:t>
      </w:r>
      <w:proofErr w:type="spellEnd"/>
      <w:r w:rsidRPr="0035245F">
        <w:rPr>
          <w:rFonts w:ascii="Arial" w:hAnsi="Arial" w:cs="Arial"/>
        </w:rPr>
        <w:t xml:space="preserve"> and J. Q. Xiao, </w:t>
      </w:r>
      <w:r w:rsidR="00F6729E" w:rsidRPr="0035245F">
        <w:rPr>
          <w:rFonts w:ascii="Arial" w:hAnsi="Arial" w:cs="Arial"/>
        </w:rPr>
        <w:t>“</w:t>
      </w:r>
      <w:r w:rsidR="00F6729E" w:rsidRPr="0035245F">
        <w:rPr>
          <w:rFonts w:ascii="Arial" w:hAnsi="Arial" w:cs="Arial"/>
          <w:i/>
          <w:iCs/>
        </w:rPr>
        <w:t>In-situ</w:t>
      </w:r>
      <w:r w:rsidR="00F6729E" w:rsidRPr="0035245F">
        <w:rPr>
          <w:rFonts w:ascii="Arial" w:hAnsi="Arial" w:cs="Arial"/>
        </w:rPr>
        <w:t xml:space="preserve"> characterization of rapid crystallization of amorphous </w:t>
      </w:r>
      <w:proofErr w:type="spellStart"/>
      <w:r w:rsidR="00F6729E" w:rsidRPr="0035245F">
        <w:rPr>
          <w:rFonts w:ascii="Arial" w:hAnsi="Arial" w:cs="Arial"/>
        </w:rPr>
        <w:t>CoFeB</w:t>
      </w:r>
      <w:proofErr w:type="spellEnd"/>
      <w:r w:rsidR="00F6729E" w:rsidRPr="0035245F">
        <w:rPr>
          <w:rFonts w:ascii="Arial" w:hAnsi="Arial" w:cs="Arial"/>
        </w:rPr>
        <w:t xml:space="preserve"> electrodes in </w:t>
      </w:r>
      <w:proofErr w:type="spellStart"/>
      <w:r w:rsidR="00F6729E" w:rsidRPr="0035245F">
        <w:rPr>
          <w:rFonts w:ascii="Arial" w:hAnsi="Arial" w:cs="Arial"/>
        </w:rPr>
        <w:t>CoFeB</w:t>
      </w:r>
      <w:proofErr w:type="spellEnd"/>
      <w:r w:rsidR="00F6729E" w:rsidRPr="0035245F">
        <w:rPr>
          <w:rFonts w:ascii="Arial" w:hAnsi="Arial" w:cs="Arial"/>
        </w:rPr>
        <w:t>/MgO/</w:t>
      </w:r>
      <w:proofErr w:type="spellStart"/>
      <w:r w:rsidR="00F6729E" w:rsidRPr="0035245F">
        <w:rPr>
          <w:rFonts w:ascii="Arial" w:hAnsi="Arial" w:cs="Arial"/>
        </w:rPr>
        <w:t>CoFeB</w:t>
      </w:r>
      <w:proofErr w:type="spellEnd"/>
      <w:r w:rsidR="00F6729E" w:rsidRPr="0035245F">
        <w:rPr>
          <w:rFonts w:ascii="Arial" w:hAnsi="Arial" w:cs="Arial"/>
        </w:rPr>
        <w:t xml:space="preserve"> junctions during thermal annealing</w:t>
      </w:r>
      <w:r w:rsidR="00F6729E" w:rsidRPr="0035245F">
        <w:rPr>
          <w:rFonts w:ascii="Arial" w:hAnsi="Arial" w:cs="Arial"/>
        </w:rPr>
        <w:t xml:space="preserve">,” </w:t>
      </w:r>
      <w:r w:rsidRPr="0035245F">
        <w:rPr>
          <w:rFonts w:ascii="Arial" w:hAnsi="Arial" w:cs="Arial"/>
          <w:i/>
          <w:iCs/>
        </w:rPr>
        <w:t>Appl. Phys. Lett</w:t>
      </w:r>
      <w:r w:rsidR="00485682" w:rsidRPr="0035245F">
        <w:rPr>
          <w:rFonts w:ascii="Arial" w:hAnsi="Arial" w:cs="Arial"/>
          <w:i/>
          <w:iCs/>
        </w:rPr>
        <w:t>.</w:t>
      </w:r>
      <w:r w:rsidRPr="0035245F">
        <w:rPr>
          <w:rFonts w:ascii="Arial" w:hAnsi="Arial" w:cs="Arial"/>
        </w:rPr>
        <w:t xml:space="preserve"> </w:t>
      </w:r>
      <w:r w:rsidRPr="0035245F">
        <w:rPr>
          <w:rFonts w:ascii="Arial" w:hAnsi="Arial" w:cs="Arial"/>
          <w:b/>
          <w:bCs/>
        </w:rPr>
        <w:t>95</w:t>
      </w:r>
      <w:r w:rsidRPr="0035245F">
        <w:rPr>
          <w:rFonts w:ascii="Arial" w:hAnsi="Arial" w:cs="Arial"/>
        </w:rPr>
        <w:t>, 242501 (2009)</w:t>
      </w:r>
      <w:r w:rsidR="00F6729E" w:rsidRPr="0035245F">
        <w:rPr>
          <w:rFonts w:ascii="Arial" w:hAnsi="Arial" w:cs="Arial"/>
        </w:rPr>
        <w:t xml:space="preserve">; </w:t>
      </w:r>
      <w:r w:rsidR="00F6729E" w:rsidRPr="0035245F">
        <w:rPr>
          <w:rFonts w:ascii="Arial" w:hAnsi="Arial" w:cs="Arial"/>
        </w:rPr>
        <w:t>https://doi.org/10.1063/1.3273397</w:t>
      </w:r>
      <w:r w:rsidRPr="0035245F">
        <w:rPr>
          <w:rFonts w:ascii="Arial" w:hAnsi="Arial" w:cs="Arial"/>
        </w:rPr>
        <w:t>.</w:t>
      </w:r>
      <w:bookmarkEnd w:id="23"/>
    </w:p>
    <w:p w14:paraId="505DFBFB" w14:textId="187E2170" w:rsidR="00773A51" w:rsidRPr="0035245F" w:rsidRDefault="00773A51" w:rsidP="00D8546A">
      <w:pPr>
        <w:pStyle w:val="a3"/>
        <w:numPr>
          <w:ilvl w:val="0"/>
          <w:numId w:val="4"/>
        </w:numPr>
        <w:spacing w:after="0" w:line="360" w:lineRule="auto"/>
        <w:jc w:val="both"/>
        <w:rPr>
          <w:rFonts w:ascii="Arial" w:hAnsi="Arial" w:cs="Arial"/>
        </w:rPr>
      </w:pPr>
      <w:bookmarkStart w:id="24" w:name="_Ref51678242"/>
      <w:r w:rsidRPr="0035245F">
        <w:rPr>
          <w:rFonts w:ascii="Arial" w:hAnsi="Arial" w:cs="Arial"/>
        </w:rPr>
        <w:t xml:space="preserve">Y. M. Lee, J. Hayakawa, S. Ikeda, F. </w:t>
      </w:r>
      <w:proofErr w:type="spellStart"/>
      <w:r w:rsidRPr="0035245F">
        <w:rPr>
          <w:rFonts w:ascii="Arial" w:hAnsi="Arial" w:cs="Arial"/>
        </w:rPr>
        <w:t>Matsukura</w:t>
      </w:r>
      <w:proofErr w:type="spellEnd"/>
      <w:r w:rsidRPr="0035245F">
        <w:rPr>
          <w:rFonts w:ascii="Arial" w:hAnsi="Arial" w:cs="Arial"/>
        </w:rPr>
        <w:t xml:space="preserve"> and H. Ohno, </w:t>
      </w:r>
      <w:r w:rsidR="00F6729E" w:rsidRPr="0035245F">
        <w:rPr>
          <w:rFonts w:ascii="Arial" w:hAnsi="Arial" w:cs="Arial"/>
        </w:rPr>
        <w:t>“</w:t>
      </w:r>
      <w:r w:rsidR="00F6729E" w:rsidRPr="0035245F">
        <w:rPr>
          <w:rFonts w:ascii="Arial" w:hAnsi="Arial" w:cs="Arial"/>
        </w:rPr>
        <w:t xml:space="preserve">Giant tunnel magnetoresistance and high annealing stability in </w:t>
      </w:r>
      <w:proofErr w:type="spellStart"/>
      <w:r w:rsidR="00F6729E" w:rsidRPr="0035245F">
        <w:rPr>
          <w:rFonts w:ascii="Arial" w:hAnsi="Arial" w:cs="Arial"/>
        </w:rPr>
        <w:t>CoFeB</w:t>
      </w:r>
      <w:proofErr w:type="spellEnd"/>
      <w:r w:rsidR="00F6729E" w:rsidRPr="0035245F">
        <w:rPr>
          <w:rFonts w:ascii="Arial" w:hAnsi="Arial" w:cs="Arial"/>
        </w:rPr>
        <w:t>/</w:t>
      </w:r>
      <w:r w:rsidR="00F6729E" w:rsidRPr="0035245F">
        <w:rPr>
          <w:rFonts w:ascii="Arial" w:hAnsi="Arial" w:cs="Arial"/>
        </w:rPr>
        <w:t>MgO</w:t>
      </w:r>
      <w:r w:rsidR="00F6729E" w:rsidRPr="0035245F">
        <w:rPr>
          <w:rFonts w:ascii="Arial" w:hAnsi="Arial" w:cs="Arial"/>
        </w:rPr>
        <w:t>/</w:t>
      </w:r>
      <w:proofErr w:type="spellStart"/>
      <w:r w:rsidR="00F6729E" w:rsidRPr="0035245F">
        <w:rPr>
          <w:rFonts w:ascii="Arial" w:hAnsi="Arial" w:cs="Arial"/>
        </w:rPr>
        <w:t>CoFeB</w:t>
      </w:r>
      <w:proofErr w:type="spellEnd"/>
      <w:r w:rsidR="00F6729E" w:rsidRPr="0035245F">
        <w:rPr>
          <w:rFonts w:ascii="Arial" w:hAnsi="Arial" w:cs="Arial"/>
        </w:rPr>
        <w:t xml:space="preserve"> magnetic tunnel junctions with synthetic pinned layer</w:t>
      </w:r>
      <w:r w:rsidR="00F6729E" w:rsidRPr="0035245F">
        <w:rPr>
          <w:rFonts w:ascii="Arial" w:hAnsi="Arial" w:cs="Arial"/>
        </w:rPr>
        <w:t xml:space="preserve">,” </w:t>
      </w:r>
      <w:r w:rsidRPr="0035245F">
        <w:rPr>
          <w:rFonts w:ascii="Arial" w:hAnsi="Arial" w:cs="Arial"/>
          <w:i/>
          <w:iCs/>
        </w:rPr>
        <w:t>Appl. Phys. Lett.</w:t>
      </w:r>
      <w:r w:rsidRPr="0035245F">
        <w:rPr>
          <w:rFonts w:ascii="Arial" w:hAnsi="Arial" w:cs="Arial"/>
        </w:rPr>
        <w:t xml:space="preserve"> </w:t>
      </w:r>
      <w:r w:rsidRPr="0035245F">
        <w:rPr>
          <w:rFonts w:ascii="Arial" w:hAnsi="Arial" w:cs="Arial"/>
          <w:b/>
          <w:bCs/>
        </w:rPr>
        <w:t>89</w:t>
      </w:r>
      <w:r w:rsidRPr="0035245F">
        <w:rPr>
          <w:rFonts w:ascii="Arial" w:hAnsi="Arial" w:cs="Arial"/>
        </w:rPr>
        <w:t>, 042506 (2006)</w:t>
      </w:r>
      <w:r w:rsidR="00F6729E" w:rsidRPr="0035245F">
        <w:rPr>
          <w:rFonts w:ascii="Arial" w:hAnsi="Arial" w:cs="Arial"/>
        </w:rPr>
        <w:t xml:space="preserve">; </w:t>
      </w:r>
      <w:r w:rsidR="00F6729E" w:rsidRPr="0035245F">
        <w:rPr>
          <w:rFonts w:ascii="Arial" w:hAnsi="Arial" w:cs="Arial"/>
        </w:rPr>
        <w:t>https://doi.org/10.1063/1.2234720</w:t>
      </w:r>
      <w:r w:rsidRPr="0035245F">
        <w:rPr>
          <w:rFonts w:ascii="Arial" w:hAnsi="Arial" w:cs="Arial"/>
        </w:rPr>
        <w:t>.</w:t>
      </w:r>
      <w:bookmarkEnd w:id="24"/>
    </w:p>
    <w:p w14:paraId="21D8A773" w14:textId="5014A9B3" w:rsidR="00DC5E08" w:rsidRPr="0035245F" w:rsidRDefault="00DC5E08" w:rsidP="00DC5E08">
      <w:pPr>
        <w:pStyle w:val="a3"/>
        <w:numPr>
          <w:ilvl w:val="0"/>
          <w:numId w:val="4"/>
        </w:numPr>
        <w:spacing w:after="0" w:line="360" w:lineRule="auto"/>
        <w:jc w:val="both"/>
        <w:rPr>
          <w:rFonts w:ascii="Arial" w:hAnsi="Arial" w:cs="Arial"/>
        </w:rPr>
      </w:pPr>
      <w:bookmarkStart w:id="25" w:name="_Ref52290605"/>
      <w:bookmarkStart w:id="26" w:name="_Ref51678318"/>
      <w:r w:rsidRPr="0035245F">
        <w:rPr>
          <w:rFonts w:ascii="Arial" w:hAnsi="Arial" w:cs="Arial"/>
        </w:rPr>
        <w:lastRenderedPageBreak/>
        <w:t xml:space="preserve">K. </w:t>
      </w:r>
      <w:proofErr w:type="spellStart"/>
      <w:r w:rsidRPr="0035245F">
        <w:rPr>
          <w:rFonts w:ascii="Arial" w:hAnsi="Arial" w:cs="Arial"/>
        </w:rPr>
        <w:t>Kunimatsu</w:t>
      </w:r>
      <w:proofErr w:type="spellEnd"/>
      <w:r w:rsidRPr="0035245F">
        <w:rPr>
          <w:rFonts w:ascii="Arial" w:hAnsi="Arial" w:cs="Arial"/>
        </w:rPr>
        <w:t xml:space="preserve">, T. Roy, J. </w:t>
      </w:r>
      <w:proofErr w:type="spellStart"/>
      <w:r w:rsidRPr="0035245F">
        <w:rPr>
          <w:rFonts w:ascii="Arial" w:hAnsi="Arial" w:cs="Arial"/>
        </w:rPr>
        <w:t>Okabayashi</w:t>
      </w:r>
      <w:proofErr w:type="spellEnd"/>
      <w:r w:rsidRPr="0035245F">
        <w:rPr>
          <w:rFonts w:ascii="Arial" w:hAnsi="Arial" w:cs="Arial"/>
        </w:rPr>
        <w:t xml:space="preserve">, K. Elphick, T. Tsuchiya, T. Ichinose, M. </w:t>
      </w:r>
      <w:proofErr w:type="spellStart"/>
      <w:r w:rsidRPr="0035245F">
        <w:rPr>
          <w:rFonts w:ascii="Arial" w:hAnsi="Arial" w:cs="Arial"/>
        </w:rPr>
        <w:t>Tsujikawa</w:t>
      </w:r>
      <w:proofErr w:type="spellEnd"/>
      <w:r w:rsidRPr="0035245F">
        <w:rPr>
          <w:rFonts w:ascii="Arial" w:hAnsi="Arial" w:cs="Arial"/>
        </w:rPr>
        <w:t xml:space="preserve">, A. Hirohata, M. Shirai and S. Mizukami, </w:t>
      </w:r>
      <w:r w:rsidR="004D5E47" w:rsidRPr="0035245F">
        <w:rPr>
          <w:rFonts w:ascii="Arial" w:hAnsi="Arial" w:cs="Arial"/>
        </w:rPr>
        <w:t>arXiv:2010.03775</w:t>
      </w:r>
      <w:r w:rsidR="00F6729E" w:rsidRPr="0035245F">
        <w:rPr>
          <w:rFonts w:ascii="Arial" w:hAnsi="Arial" w:cs="Arial"/>
        </w:rPr>
        <w:t xml:space="preserve">; </w:t>
      </w:r>
      <w:r w:rsidR="00F6729E" w:rsidRPr="0035245F">
        <w:rPr>
          <w:rFonts w:ascii="Arial" w:hAnsi="Arial" w:cs="Arial"/>
        </w:rPr>
        <w:t>https://arxiv.org/abs/2010.03775</w:t>
      </w:r>
      <w:r w:rsidRPr="0035245F">
        <w:rPr>
          <w:rFonts w:ascii="Arial" w:hAnsi="Arial" w:cs="Arial"/>
        </w:rPr>
        <w:t>.</w:t>
      </w:r>
      <w:bookmarkEnd w:id="25"/>
    </w:p>
    <w:p w14:paraId="4098B575" w14:textId="2EAB6A53" w:rsidR="00773A51" w:rsidRPr="0035245F" w:rsidRDefault="00773A51" w:rsidP="00D8546A">
      <w:pPr>
        <w:pStyle w:val="a3"/>
        <w:numPr>
          <w:ilvl w:val="0"/>
          <w:numId w:val="4"/>
        </w:numPr>
        <w:spacing w:after="0" w:line="360" w:lineRule="auto"/>
        <w:jc w:val="both"/>
        <w:rPr>
          <w:rFonts w:ascii="Arial" w:hAnsi="Arial" w:cs="Arial"/>
        </w:rPr>
      </w:pPr>
      <w:bookmarkStart w:id="27" w:name="_Ref52290780"/>
      <w:r w:rsidRPr="0035245F">
        <w:rPr>
          <w:rFonts w:ascii="Arial" w:hAnsi="Arial" w:cs="Arial"/>
        </w:rPr>
        <w:t xml:space="preserve">K. Ishida and T. Nishizawa, </w:t>
      </w:r>
      <w:r w:rsidR="00F6729E" w:rsidRPr="0035245F">
        <w:rPr>
          <w:rFonts w:ascii="Arial" w:hAnsi="Arial" w:cs="Arial"/>
        </w:rPr>
        <w:t>“</w:t>
      </w:r>
      <w:r w:rsidR="00F6729E" w:rsidRPr="0035245F">
        <w:rPr>
          <w:rFonts w:ascii="Arial" w:hAnsi="Arial" w:cs="Arial"/>
        </w:rPr>
        <w:t>The Co-Mn (Cobalt-Manganese) system</w:t>
      </w:r>
      <w:r w:rsidR="00F6729E" w:rsidRPr="0035245F">
        <w:rPr>
          <w:rFonts w:ascii="Arial" w:hAnsi="Arial" w:cs="Arial"/>
        </w:rPr>
        <w:t xml:space="preserve">,” </w:t>
      </w:r>
      <w:r w:rsidRPr="0035245F">
        <w:rPr>
          <w:rFonts w:ascii="Arial" w:hAnsi="Arial" w:cs="Arial"/>
          <w:i/>
          <w:iCs/>
        </w:rPr>
        <w:t>Bull. Alloy Phase Diagrams</w:t>
      </w:r>
      <w:r w:rsidRPr="0035245F">
        <w:rPr>
          <w:rFonts w:ascii="Arial" w:hAnsi="Arial" w:cs="Arial"/>
        </w:rPr>
        <w:t xml:space="preserve"> </w:t>
      </w:r>
      <w:r w:rsidRPr="0035245F">
        <w:rPr>
          <w:rFonts w:ascii="Arial" w:hAnsi="Arial" w:cs="Arial"/>
          <w:b/>
          <w:bCs/>
        </w:rPr>
        <w:t>11</w:t>
      </w:r>
      <w:r w:rsidRPr="0035245F">
        <w:rPr>
          <w:rFonts w:ascii="Arial" w:hAnsi="Arial" w:cs="Arial"/>
        </w:rPr>
        <w:t>, 125 (1990)</w:t>
      </w:r>
      <w:r w:rsidR="00F6729E" w:rsidRPr="0035245F">
        <w:rPr>
          <w:rFonts w:ascii="Arial" w:hAnsi="Arial" w:cs="Arial"/>
        </w:rPr>
        <w:t xml:space="preserve">; </w:t>
      </w:r>
      <w:r w:rsidR="00F6729E" w:rsidRPr="0035245F">
        <w:rPr>
          <w:rFonts w:ascii="Arial" w:hAnsi="Arial" w:cs="Arial"/>
        </w:rPr>
        <w:t>https://doi.org/10.1007/BF02841695</w:t>
      </w:r>
      <w:r w:rsidRPr="0035245F">
        <w:rPr>
          <w:rFonts w:ascii="Arial" w:hAnsi="Arial" w:cs="Arial"/>
        </w:rPr>
        <w:t>.</w:t>
      </w:r>
      <w:bookmarkEnd w:id="26"/>
      <w:bookmarkEnd w:id="27"/>
    </w:p>
    <w:p w14:paraId="3D762B36" w14:textId="6F19370C" w:rsidR="00773A51" w:rsidRPr="0035245F" w:rsidRDefault="00773A51" w:rsidP="00D8546A">
      <w:pPr>
        <w:pStyle w:val="a3"/>
        <w:numPr>
          <w:ilvl w:val="0"/>
          <w:numId w:val="4"/>
        </w:numPr>
        <w:spacing w:after="0" w:line="360" w:lineRule="auto"/>
        <w:jc w:val="both"/>
        <w:rPr>
          <w:rFonts w:ascii="Arial" w:hAnsi="Arial" w:cs="Arial"/>
        </w:rPr>
      </w:pPr>
      <w:bookmarkStart w:id="28" w:name="_Ref51678347"/>
      <w:r w:rsidRPr="0035245F">
        <w:rPr>
          <w:rFonts w:ascii="Arial" w:hAnsi="Arial" w:cs="Arial"/>
        </w:rPr>
        <w:t xml:space="preserve">D. Wu, G. L. Liu, C. Jing, Y. Z. Wu, D. </w:t>
      </w:r>
      <w:proofErr w:type="spellStart"/>
      <w:r w:rsidRPr="0035245F">
        <w:rPr>
          <w:rFonts w:ascii="Arial" w:hAnsi="Arial" w:cs="Arial"/>
        </w:rPr>
        <w:t>Loison</w:t>
      </w:r>
      <w:proofErr w:type="spellEnd"/>
      <w:r w:rsidRPr="0035245F">
        <w:rPr>
          <w:rFonts w:ascii="Arial" w:hAnsi="Arial" w:cs="Arial"/>
        </w:rPr>
        <w:t xml:space="preserve">, G. S. Dong, X. F. </w:t>
      </w:r>
      <w:proofErr w:type="spellStart"/>
      <w:r w:rsidRPr="0035245F">
        <w:rPr>
          <w:rFonts w:ascii="Arial" w:hAnsi="Arial" w:cs="Arial"/>
        </w:rPr>
        <w:t>Jin</w:t>
      </w:r>
      <w:proofErr w:type="spellEnd"/>
      <w:r w:rsidRPr="0035245F">
        <w:rPr>
          <w:rFonts w:ascii="Arial" w:hAnsi="Arial" w:cs="Arial"/>
        </w:rPr>
        <w:t xml:space="preserve"> and D.-S. Wang, </w:t>
      </w:r>
      <w:r w:rsidR="00F6729E" w:rsidRPr="0035245F">
        <w:rPr>
          <w:rFonts w:ascii="Arial" w:hAnsi="Arial" w:cs="Arial"/>
        </w:rPr>
        <w:t>“</w:t>
      </w:r>
      <w:r w:rsidR="00F6729E" w:rsidRPr="0035245F">
        <w:rPr>
          <w:rFonts w:ascii="Arial" w:hAnsi="Arial" w:cs="Arial"/>
        </w:rPr>
        <w:t>Magnetic structure of Co</w:t>
      </w:r>
      <w:r w:rsidR="00F6729E" w:rsidRPr="0035245F">
        <w:rPr>
          <w:rFonts w:ascii="Arial" w:hAnsi="Arial" w:cs="Arial"/>
          <w:vertAlign w:val="subscript"/>
        </w:rPr>
        <w:t>1</w:t>
      </w:r>
      <w:r w:rsidR="00F6729E" w:rsidRPr="0035245F">
        <w:rPr>
          <w:rFonts w:ascii="Arial" w:hAnsi="Arial" w:cs="Arial" w:hint="eastAsia"/>
          <w:vertAlign w:val="subscript"/>
        </w:rPr>
        <w:t>-</w:t>
      </w:r>
      <w:r w:rsidR="00F6729E" w:rsidRPr="0035245F">
        <w:rPr>
          <w:rFonts w:ascii="Arial" w:hAnsi="Arial" w:cs="Arial"/>
          <w:i/>
          <w:iCs/>
          <w:vertAlign w:val="subscript"/>
        </w:rPr>
        <w:t>x</w:t>
      </w:r>
      <w:r w:rsidR="00F6729E" w:rsidRPr="0035245F">
        <w:rPr>
          <w:rFonts w:ascii="Arial" w:hAnsi="Arial" w:cs="Arial"/>
        </w:rPr>
        <w:t>Mn</w:t>
      </w:r>
      <w:r w:rsidR="00F6729E" w:rsidRPr="0035245F">
        <w:rPr>
          <w:rFonts w:ascii="Arial" w:hAnsi="Arial" w:cs="Arial"/>
          <w:i/>
          <w:iCs/>
          <w:vertAlign w:val="subscript"/>
        </w:rPr>
        <w:t>x</w:t>
      </w:r>
      <w:r w:rsidR="00F6729E" w:rsidRPr="0035245F">
        <w:rPr>
          <w:rFonts w:ascii="Arial" w:hAnsi="Arial" w:cs="Arial"/>
        </w:rPr>
        <w:t xml:space="preserve"> alloys</w:t>
      </w:r>
      <w:r w:rsidR="00F6729E" w:rsidRPr="0035245F">
        <w:rPr>
          <w:rFonts w:ascii="Arial" w:hAnsi="Arial" w:cs="Arial"/>
        </w:rPr>
        <w:t xml:space="preserve">,” </w:t>
      </w:r>
      <w:r w:rsidRPr="0035245F">
        <w:rPr>
          <w:rFonts w:ascii="Arial" w:hAnsi="Arial" w:cs="Arial"/>
          <w:i/>
          <w:iCs/>
        </w:rPr>
        <w:t>Phys. Rev. B</w:t>
      </w:r>
      <w:r w:rsidRPr="0035245F">
        <w:rPr>
          <w:rFonts w:ascii="Arial" w:hAnsi="Arial" w:cs="Arial"/>
        </w:rPr>
        <w:t xml:space="preserve"> </w:t>
      </w:r>
      <w:r w:rsidRPr="0035245F">
        <w:rPr>
          <w:rFonts w:ascii="Arial" w:hAnsi="Arial" w:cs="Arial"/>
          <w:b/>
          <w:bCs/>
        </w:rPr>
        <w:t>63</w:t>
      </w:r>
      <w:r w:rsidRPr="0035245F">
        <w:rPr>
          <w:rFonts w:ascii="Arial" w:hAnsi="Arial" w:cs="Arial"/>
        </w:rPr>
        <w:t>, 214403 (2001)</w:t>
      </w:r>
      <w:r w:rsidR="00F6729E" w:rsidRPr="0035245F">
        <w:rPr>
          <w:rFonts w:ascii="Arial" w:hAnsi="Arial" w:cs="Arial"/>
        </w:rPr>
        <w:t xml:space="preserve">; </w:t>
      </w:r>
      <w:r w:rsidR="00F6729E" w:rsidRPr="0035245F">
        <w:rPr>
          <w:rFonts w:ascii="Arial" w:hAnsi="Arial" w:cs="Arial"/>
        </w:rPr>
        <w:t>https://doi.org/10.1103/PhysRevB.63.214403</w:t>
      </w:r>
      <w:r w:rsidRPr="0035245F">
        <w:rPr>
          <w:rFonts w:ascii="Arial" w:hAnsi="Arial" w:cs="Arial"/>
        </w:rPr>
        <w:t>.</w:t>
      </w:r>
      <w:bookmarkEnd w:id="28"/>
    </w:p>
    <w:p w14:paraId="32C5E43A" w14:textId="59AA7B9C" w:rsidR="001B7C9D" w:rsidRPr="0035245F" w:rsidRDefault="00FE33E8" w:rsidP="00D8546A">
      <w:pPr>
        <w:pStyle w:val="a3"/>
        <w:numPr>
          <w:ilvl w:val="0"/>
          <w:numId w:val="4"/>
        </w:numPr>
        <w:spacing w:after="0" w:line="360" w:lineRule="auto"/>
        <w:jc w:val="both"/>
        <w:rPr>
          <w:rFonts w:ascii="Arial" w:hAnsi="Arial" w:cs="Arial"/>
        </w:rPr>
      </w:pPr>
      <w:bookmarkStart w:id="29" w:name="_Ref51678380"/>
      <w:bookmarkStart w:id="30" w:name="_Ref51853223"/>
      <w:r w:rsidRPr="0035245F">
        <w:rPr>
          <w:rFonts w:ascii="Arial" w:eastAsia="Yu Mincho" w:hAnsi="Arial" w:cs="Arial"/>
          <w:lang w:eastAsia="ja-JP"/>
        </w:rPr>
        <w:t xml:space="preserve">C. H. Shang, J. Nowak, R. </w:t>
      </w:r>
      <w:proofErr w:type="gramStart"/>
      <w:r w:rsidRPr="0035245F">
        <w:rPr>
          <w:rFonts w:ascii="Arial" w:eastAsia="Yu Mincho" w:hAnsi="Arial" w:cs="Arial"/>
          <w:lang w:eastAsia="ja-JP"/>
        </w:rPr>
        <w:t>Jansen</w:t>
      </w:r>
      <w:proofErr w:type="gramEnd"/>
      <w:r w:rsidRPr="0035245F">
        <w:rPr>
          <w:rFonts w:ascii="Arial" w:eastAsia="Yu Mincho" w:hAnsi="Arial" w:cs="Arial"/>
          <w:lang w:eastAsia="ja-JP"/>
        </w:rPr>
        <w:t xml:space="preserve"> and J. S. </w:t>
      </w:r>
      <w:proofErr w:type="spellStart"/>
      <w:r w:rsidRPr="0035245F">
        <w:rPr>
          <w:rFonts w:ascii="Arial" w:eastAsia="Yu Mincho" w:hAnsi="Arial" w:cs="Arial"/>
          <w:lang w:eastAsia="ja-JP"/>
        </w:rPr>
        <w:t>Moodera</w:t>
      </w:r>
      <w:proofErr w:type="spellEnd"/>
      <w:r w:rsidRPr="0035245F">
        <w:rPr>
          <w:rFonts w:ascii="Arial" w:eastAsia="Yu Mincho" w:hAnsi="Arial" w:cs="Arial"/>
          <w:lang w:eastAsia="ja-JP"/>
        </w:rPr>
        <w:t xml:space="preserve">, </w:t>
      </w:r>
      <w:r w:rsidR="00F6729E" w:rsidRPr="0035245F">
        <w:rPr>
          <w:rFonts w:ascii="Arial" w:eastAsia="Yu Mincho" w:hAnsi="Arial" w:cs="Arial"/>
          <w:lang w:eastAsia="ja-JP"/>
        </w:rPr>
        <w:t>“</w:t>
      </w:r>
      <w:r w:rsidR="00F6729E" w:rsidRPr="0035245F">
        <w:rPr>
          <w:rFonts w:ascii="Arial" w:eastAsia="Yu Mincho" w:hAnsi="Arial" w:cs="Arial"/>
          <w:lang w:eastAsia="ja-JP"/>
        </w:rPr>
        <w:t>Temperature dependence of magnetoresistance and surface magnetization in ferromagnetic tunnel junctions</w:t>
      </w:r>
      <w:r w:rsidR="00F6729E" w:rsidRPr="0035245F">
        <w:rPr>
          <w:rFonts w:ascii="Arial" w:eastAsia="Yu Mincho" w:hAnsi="Arial" w:cs="Arial"/>
          <w:lang w:eastAsia="ja-JP"/>
        </w:rPr>
        <w:t xml:space="preserve">,” </w:t>
      </w:r>
      <w:r w:rsidRPr="0035245F">
        <w:rPr>
          <w:rFonts w:ascii="Arial" w:eastAsia="Yu Mincho" w:hAnsi="Arial" w:cs="Arial"/>
          <w:i/>
          <w:iCs/>
          <w:lang w:eastAsia="ja-JP"/>
        </w:rPr>
        <w:t>Phys. Rev. B</w:t>
      </w:r>
      <w:r w:rsidRPr="0035245F">
        <w:rPr>
          <w:rFonts w:ascii="Arial" w:eastAsia="Yu Mincho" w:hAnsi="Arial" w:cs="Arial"/>
          <w:lang w:eastAsia="ja-JP"/>
        </w:rPr>
        <w:t xml:space="preserve"> </w:t>
      </w:r>
      <w:r w:rsidRPr="0035245F">
        <w:rPr>
          <w:rFonts w:ascii="Arial" w:eastAsia="Yu Mincho" w:hAnsi="Arial" w:cs="Arial"/>
          <w:b/>
          <w:bCs/>
          <w:lang w:eastAsia="ja-JP"/>
        </w:rPr>
        <w:t>58</w:t>
      </w:r>
      <w:r w:rsidRPr="0035245F">
        <w:rPr>
          <w:rFonts w:ascii="Arial" w:eastAsia="Yu Mincho" w:hAnsi="Arial" w:cs="Arial"/>
          <w:lang w:eastAsia="ja-JP"/>
        </w:rPr>
        <w:t>, R2917 (1998)</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https://doi.org/10.1103/PhysRevB.58.R2917</w:t>
      </w:r>
      <w:r w:rsidRPr="0035245F">
        <w:rPr>
          <w:rFonts w:ascii="Arial" w:eastAsia="Yu Mincho" w:hAnsi="Arial" w:cs="Arial"/>
          <w:lang w:eastAsia="ja-JP"/>
        </w:rPr>
        <w:t>.</w:t>
      </w:r>
      <w:bookmarkEnd w:id="29"/>
      <w:bookmarkEnd w:id="30"/>
    </w:p>
    <w:p w14:paraId="5078938C" w14:textId="40FD845C" w:rsidR="00FE33E8" w:rsidRPr="0035245F" w:rsidRDefault="005852A7" w:rsidP="00D8546A">
      <w:pPr>
        <w:pStyle w:val="a3"/>
        <w:numPr>
          <w:ilvl w:val="0"/>
          <w:numId w:val="4"/>
        </w:numPr>
        <w:spacing w:after="0" w:line="360" w:lineRule="auto"/>
        <w:jc w:val="both"/>
        <w:rPr>
          <w:rFonts w:ascii="Arial" w:hAnsi="Arial" w:cs="Arial"/>
        </w:rPr>
      </w:pPr>
      <w:bookmarkStart w:id="31" w:name="_Ref51678402"/>
      <w:r w:rsidRPr="0035245F">
        <w:rPr>
          <w:rFonts w:ascii="Arial" w:eastAsia="Yu Mincho" w:hAnsi="Arial" w:cs="Arial"/>
          <w:lang w:eastAsia="ja-JP"/>
        </w:rPr>
        <w:t xml:space="preserve">S. G. Wang, R. C. C. Ward, G. X. Du, X. F. Han, C. </w:t>
      </w:r>
      <w:proofErr w:type="gramStart"/>
      <w:r w:rsidRPr="0035245F">
        <w:rPr>
          <w:rFonts w:ascii="Arial" w:eastAsia="Yu Mincho" w:hAnsi="Arial" w:cs="Arial"/>
          <w:lang w:eastAsia="ja-JP"/>
        </w:rPr>
        <w:t>Wang</w:t>
      </w:r>
      <w:proofErr w:type="gramEnd"/>
      <w:r w:rsidRPr="0035245F">
        <w:rPr>
          <w:rFonts w:ascii="Arial" w:eastAsia="Yu Mincho" w:hAnsi="Arial" w:cs="Arial"/>
          <w:lang w:eastAsia="ja-JP"/>
        </w:rPr>
        <w:t xml:space="preserve"> and A. Kohn, </w:t>
      </w:r>
      <w:r w:rsidR="00F6729E" w:rsidRPr="0035245F">
        <w:rPr>
          <w:rFonts w:ascii="Arial" w:eastAsia="Yu Mincho" w:hAnsi="Arial" w:cs="Arial"/>
          <w:lang w:eastAsia="ja-JP"/>
        </w:rPr>
        <w:t>“</w:t>
      </w:r>
      <w:r w:rsidR="00F6729E" w:rsidRPr="0035245F">
        <w:rPr>
          <w:rFonts w:ascii="Arial" w:eastAsia="Yu Mincho" w:hAnsi="Arial" w:cs="Arial"/>
          <w:lang w:eastAsia="ja-JP"/>
        </w:rPr>
        <w:t>Temperature dependence of giant tunnel magnetoresistance in epitaxial Fe/MgO/Fe magnetic tunnel junctions</w:t>
      </w:r>
      <w:r w:rsidR="00F6729E" w:rsidRPr="0035245F">
        <w:rPr>
          <w:rFonts w:ascii="Arial" w:eastAsia="Yu Mincho" w:hAnsi="Arial" w:cs="Arial"/>
          <w:lang w:eastAsia="ja-JP"/>
        </w:rPr>
        <w:t xml:space="preserve">,” </w:t>
      </w:r>
      <w:r w:rsidRPr="0035245F">
        <w:rPr>
          <w:rFonts w:ascii="Arial" w:eastAsia="Yu Mincho" w:hAnsi="Arial" w:cs="Arial"/>
          <w:i/>
          <w:iCs/>
          <w:lang w:eastAsia="ja-JP"/>
        </w:rPr>
        <w:t>Phys. Rev. B</w:t>
      </w:r>
      <w:r w:rsidRPr="0035245F">
        <w:rPr>
          <w:rFonts w:ascii="Arial" w:eastAsia="Yu Mincho" w:hAnsi="Arial" w:cs="Arial"/>
          <w:lang w:eastAsia="ja-JP"/>
        </w:rPr>
        <w:t xml:space="preserve"> </w:t>
      </w:r>
      <w:r w:rsidRPr="0035245F">
        <w:rPr>
          <w:rFonts w:ascii="Arial" w:eastAsia="Yu Mincho" w:hAnsi="Arial" w:cs="Arial"/>
          <w:b/>
          <w:bCs/>
          <w:lang w:eastAsia="ja-JP"/>
        </w:rPr>
        <w:t>78</w:t>
      </w:r>
      <w:r w:rsidRPr="0035245F">
        <w:rPr>
          <w:rFonts w:ascii="Arial" w:eastAsia="Yu Mincho" w:hAnsi="Arial" w:cs="Arial"/>
          <w:lang w:eastAsia="ja-JP"/>
        </w:rPr>
        <w:t>, 180411(R) (2008)</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https://doi.org/10.1103/PhysRevB.78.180411</w:t>
      </w:r>
      <w:r w:rsidRPr="0035245F">
        <w:rPr>
          <w:rFonts w:ascii="Arial" w:eastAsia="Yu Mincho" w:hAnsi="Arial" w:cs="Arial"/>
          <w:lang w:eastAsia="ja-JP"/>
        </w:rPr>
        <w:t>.</w:t>
      </w:r>
      <w:bookmarkEnd w:id="31"/>
    </w:p>
    <w:p w14:paraId="79648B0F" w14:textId="050DA5C4" w:rsidR="00773A51" w:rsidRPr="0035245F" w:rsidRDefault="00773A51" w:rsidP="00D8546A">
      <w:pPr>
        <w:pStyle w:val="a3"/>
        <w:numPr>
          <w:ilvl w:val="0"/>
          <w:numId w:val="4"/>
        </w:numPr>
        <w:spacing w:after="0" w:line="360" w:lineRule="auto"/>
        <w:jc w:val="both"/>
        <w:rPr>
          <w:rFonts w:ascii="Arial" w:hAnsi="Arial" w:cs="Arial"/>
        </w:rPr>
      </w:pPr>
      <w:bookmarkStart w:id="32" w:name="_Ref51678430"/>
      <w:r w:rsidRPr="0035245F">
        <w:rPr>
          <w:rFonts w:ascii="Arial" w:hAnsi="Arial" w:cs="Arial"/>
        </w:rPr>
        <w:t xml:space="preserve">S. Kaneko, T. Nagano, K. Akiyama, T. Ito, M. </w:t>
      </w:r>
      <w:proofErr w:type="spellStart"/>
      <w:r w:rsidRPr="0035245F">
        <w:rPr>
          <w:rFonts w:ascii="Arial" w:hAnsi="Arial" w:cs="Arial"/>
        </w:rPr>
        <w:t>Yasui</w:t>
      </w:r>
      <w:proofErr w:type="spellEnd"/>
      <w:r w:rsidRPr="0035245F">
        <w:rPr>
          <w:rFonts w:ascii="Arial" w:hAnsi="Arial" w:cs="Arial"/>
        </w:rPr>
        <w:t xml:space="preserve">, Y </w:t>
      </w:r>
      <w:proofErr w:type="spellStart"/>
      <w:r w:rsidRPr="0035245F">
        <w:rPr>
          <w:rFonts w:ascii="Arial" w:hAnsi="Arial" w:cs="Arial"/>
        </w:rPr>
        <w:t>Hirabayashi</w:t>
      </w:r>
      <w:proofErr w:type="spellEnd"/>
      <w:r w:rsidRPr="0035245F">
        <w:rPr>
          <w:rFonts w:ascii="Arial" w:hAnsi="Arial" w:cs="Arial"/>
        </w:rPr>
        <w:t xml:space="preserve">, H. </w:t>
      </w:r>
      <w:proofErr w:type="spellStart"/>
      <w:r w:rsidRPr="0035245F">
        <w:rPr>
          <w:rFonts w:ascii="Arial" w:hAnsi="Arial" w:cs="Arial"/>
        </w:rPr>
        <w:t>Funakubo</w:t>
      </w:r>
      <w:proofErr w:type="spellEnd"/>
      <w:r w:rsidRPr="0035245F">
        <w:rPr>
          <w:rFonts w:ascii="Arial" w:hAnsi="Arial" w:cs="Arial"/>
        </w:rPr>
        <w:t xml:space="preserve"> and M. Yoshimoto, </w:t>
      </w:r>
      <w:r w:rsidR="00F6729E" w:rsidRPr="0035245F">
        <w:rPr>
          <w:rFonts w:ascii="Arial" w:hAnsi="Arial" w:cs="Arial"/>
        </w:rPr>
        <w:t>“</w:t>
      </w:r>
      <w:r w:rsidR="00F6729E" w:rsidRPr="0035245F">
        <w:rPr>
          <w:rFonts w:ascii="Arial" w:hAnsi="Arial" w:cs="Arial"/>
        </w:rPr>
        <w:t>Large constriction of lattice constant in epitaxial magnesium oxide thin film: Effect of point defects on lattice constant</w:t>
      </w:r>
      <w:r w:rsidR="00F6729E" w:rsidRPr="0035245F">
        <w:rPr>
          <w:rFonts w:ascii="Arial" w:hAnsi="Arial" w:cs="Arial"/>
        </w:rPr>
        <w:t xml:space="preserve">,” </w:t>
      </w:r>
      <w:r w:rsidRPr="0035245F">
        <w:rPr>
          <w:rFonts w:ascii="Arial" w:hAnsi="Arial" w:cs="Arial"/>
          <w:i/>
          <w:iCs/>
        </w:rPr>
        <w:t xml:space="preserve">J. Appl. Phys. </w:t>
      </w:r>
      <w:r w:rsidRPr="0035245F">
        <w:rPr>
          <w:rFonts w:ascii="Arial" w:hAnsi="Arial" w:cs="Arial"/>
          <w:b/>
          <w:bCs/>
        </w:rPr>
        <w:t>107</w:t>
      </w:r>
      <w:r w:rsidRPr="0035245F">
        <w:rPr>
          <w:rFonts w:ascii="Arial" w:hAnsi="Arial" w:cs="Arial"/>
        </w:rPr>
        <w:t>, 073523 (2010)</w:t>
      </w:r>
      <w:r w:rsidR="00F6729E" w:rsidRPr="0035245F">
        <w:rPr>
          <w:rFonts w:ascii="Arial" w:hAnsi="Arial" w:cs="Arial"/>
        </w:rPr>
        <w:t xml:space="preserve">; </w:t>
      </w:r>
      <w:r w:rsidR="00F6729E" w:rsidRPr="0035245F">
        <w:rPr>
          <w:rFonts w:ascii="Arial" w:hAnsi="Arial" w:cs="Arial"/>
        </w:rPr>
        <w:t>https://doi.org/10.1063/1.3361482</w:t>
      </w:r>
      <w:r w:rsidRPr="0035245F">
        <w:rPr>
          <w:rFonts w:ascii="Arial" w:hAnsi="Arial" w:cs="Arial"/>
        </w:rPr>
        <w:t>.</w:t>
      </w:r>
      <w:bookmarkEnd w:id="32"/>
    </w:p>
    <w:p w14:paraId="11B310C8" w14:textId="60596170" w:rsidR="008B0050" w:rsidRPr="0035245F" w:rsidRDefault="008B0050" w:rsidP="008B0050">
      <w:pPr>
        <w:pStyle w:val="a3"/>
        <w:numPr>
          <w:ilvl w:val="0"/>
          <w:numId w:val="4"/>
        </w:numPr>
        <w:spacing w:after="0" w:line="360" w:lineRule="auto"/>
        <w:jc w:val="both"/>
        <w:rPr>
          <w:rFonts w:ascii="Arial" w:hAnsi="Arial" w:cs="Arial"/>
        </w:rPr>
      </w:pPr>
      <w:bookmarkStart w:id="33" w:name="_Ref51678521"/>
      <w:r w:rsidRPr="0035245F">
        <w:rPr>
          <w:rFonts w:ascii="Arial" w:hAnsi="Arial" w:cs="Arial"/>
        </w:rPr>
        <w:t>H.</w:t>
      </w:r>
      <w:r w:rsidR="00F6729E" w:rsidRPr="0035245F">
        <w:rPr>
          <w:rFonts w:ascii="Arial" w:hAnsi="Arial" w:cs="Arial"/>
        </w:rPr>
        <w:t>-C.</w:t>
      </w:r>
      <w:r w:rsidRPr="0035245F">
        <w:rPr>
          <w:rFonts w:ascii="Arial" w:hAnsi="Arial" w:cs="Arial"/>
        </w:rPr>
        <w:t xml:space="preserve"> Chung, Y.</w:t>
      </w:r>
      <w:r w:rsidR="00F6729E" w:rsidRPr="0035245F">
        <w:rPr>
          <w:rFonts w:ascii="Arial" w:hAnsi="Arial" w:cs="Arial"/>
        </w:rPr>
        <w:t>-H.</w:t>
      </w:r>
      <w:r w:rsidRPr="0035245F">
        <w:rPr>
          <w:rFonts w:ascii="Arial" w:hAnsi="Arial" w:cs="Arial"/>
        </w:rPr>
        <w:t xml:space="preserve"> </w:t>
      </w:r>
      <w:proofErr w:type="gramStart"/>
      <w:r w:rsidRPr="0035245F">
        <w:rPr>
          <w:rFonts w:ascii="Arial" w:hAnsi="Arial" w:cs="Arial"/>
        </w:rPr>
        <w:t>Lee</w:t>
      </w:r>
      <w:proofErr w:type="gramEnd"/>
      <w:r w:rsidRPr="0035245F">
        <w:rPr>
          <w:rFonts w:ascii="Arial" w:hAnsi="Arial" w:cs="Arial"/>
        </w:rPr>
        <w:t xml:space="preserve"> and S.</w:t>
      </w:r>
      <w:r w:rsidR="00F6729E" w:rsidRPr="0035245F">
        <w:rPr>
          <w:rFonts w:ascii="Arial" w:hAnsi="Arial" w:cs="Arial"/>
        </w:rPr>
        <w:t>-R.</w:t>
      </w:r>
      <w:r w:rsidRPr="0035245F">
        <w:rPr>
          <w:rFonts w:ascii="Arial" w:hAnsi="Arial" w:cs="Arial"/>
        </w:rPr>
        <w:t xml:space="preserve"> Lee, </w:t>
      </w:r>
      <w:r w:rsidR="00F6729E" w:rsidRPr="0035245F">
        <w:rPr>
          <w:rFonts w:ascii="Arial" w:hAnsi="Arial" w:cs="Arial"/>
        </w:rPr>
        <w:t>“</w:t>
      </w:r>
      <w:r w:rsidR="00F6729E" w:rsidRPr="0035245F">
        <w:rPr>
          <w:rFonts w:ascii="Arial" w:hAnsi="Arial" w:cs="Arial"/>
        </w:rPr>
        <w:t xml:space="preserve">Effect of capping layer on the crystallization of amorphous </w:t>
      </w:r>
      <w:proofErr w:type="spellStart"/>
      <w:r w:rsidR="00F6729E" w:rsidRPr="0035245F">
        <w:rPr>
          <w:rFonts w:ascii="Arial" w:hAnsi="Arial" w:cs="Arial"/>
        </w:rPr>
        <w:t>CoFeB</w:t>
      </w:r>
      <w:proofErr w:type="spellEnd"/>
      <w:r w:rsidR="00F6729E" w:rsidRPr="0035245F">
        <w:rPr>
          <w:rFonts w:ascii="Arial" w:hAnsi="Arial" w:cs="Arial"/>
        </w:rPr>
        <w:t xml:space="preserve">,” </w:t>
      </w:r>
      <w:r w:rsidRPr="0035245F">
        <w:rPr>
          <w:rFonts w:ascii="Arial" w:hAnsi="Arial" w:cs="Arial"/>
          <w:i/>
          <w:iCs/>
        </w:rPr>
        <w:t>Phys. Stat. Sol. (a)</w:t>
      </w:r>
      <w:r w:rsidRPr="0035245F">
        <w:rPr>
          <w:rFonts w:ascii="Arial" w:hAnsi="Arial" w:cs="Arial"/>
        </w:rPr>
        <w:t xml:space="preserve"> </w:t>
      </w:r>
      <w:r w:rsidRPr="0035245F">
        <w:rPr>
          <w:rFonts w:ascii="Arial" w:hAnsi="Arial" w:cs="Arial"/>
          <w:b/>
          <w:bCs/>
        </w:rPr>
        <w:t>204</w:t>
      </w:r>
      <w:r w:rsidRPr="0035245F">
        <w:rPr>
          <w:rFonts w:ascii="Arial" w:hAnsi="Arial" w:cs="Arial"/>
        </w:rPr>
        <w:t>, 3995 (2007)</w:t>
      </w:r>
      <w:r w:rsidR="00F6729E" w:rsidRPr="0035245F">
        <w:rPr>
          <w:rFonts w:ascii="Arial" w:hAnsi="Arial" w:cs="Arial"/>
        </w:rPr>
        <w:t xml:space="preserve">; </w:t>
      </w:r>
      <w:r w:rsidR="00F6729E" w:rsidRPr="0035245F">
        <w:rPr>
          <w:rFonts w:ascii="Arial" w:hAnsi="Arial" w:cs="Arial"/>
        </w:rPr>
        <w:t>https://doi.org/10.1002/pssa.200777336</w:t>
      </w:r>
      <w:r w:rsidRPr="0035245F">
        <w:rPr>
          <w:rFonts w:ascii="Arial" w:hAnsi="Arial" w:cs="Arial"/>
        </w:rPr>
        <w:t>.</w:t>
      </w:r>
      <w:bookmarkEnd w:id="33"/>
    </w:p>
    <w:p w14:paraId="225AB189" w14:textId="3BC8B0D9" w:rsidR="008B0050" w:rsidRPr="0035245F" w:rsidRDefault="008B0050" w:rsidP="008B0050">
      <w:pPr>
        <w:pStyle w:val="a3"/>
        <w:numPr>
          <w:ilvl w:val="0"/>
          <w:numId w:val="4"/>
        </w:numPr>
        <w:spacing w:after="0" w:line="360" w:lineRule="auto"/>
        <w:jc w:val="both"/>
        <w:rPr>
          <w:rFonts w:ascii="Arial" w:hAnsi="Arial" w:cs="Arial"/>
        </w:rPr>
      </w:pPr>
      <w:bookmarkStart w:id="34" w:name="_Ref51678615"/>
      <w:r w:rsidRPr="0035245F">
        <w:rPr>
          <w:rFonts w:ascii="Arial" w:hAnsi="Arial" w:cs="Arial"/>
        </w:rPr>
        <w:t xml:space="preserve">G. X. Miao, J. Y. Chang, M. J. van </w:t>
      </w:r>
      <w:proofErr w:type="spellStart"/>
      <w:r w:rsidRPr="0035245F">
        <w:rPr>
          <w:rFonts w:ascii="Arial" w:hAnsi="Arial" w:cs="Arial"/>
        </w:rPr>
        <w:t>Veenhuizen</w:t>
      </w:r>
      <w:proofErr w:type="spellEnd"/>
      <w:r w:rsidRPr="0035245F">
        <w:rPr>
          <w:rFonts w:ascii="Arial" w:hAnsi="Arial" w:cs="Arial"/>
        </w:rPr>
        <w:t xml:space="preserve">, K. </w:t>
      </w:r>
      <w:proofErr w:type="spellStart"/>
      <w:r w:rsidRPr="0035245F">
        <w:rPr>
          <w:rFonts w:ascii="Arial" w:hAnsi="Arial" w:cs="Arial"/>
        </w:rPr>
        <w:t>Thiel</w:t>
      </w:r>
      <w:proofErr w:type="spellEnd"/>
      <w:r w:rsidRPr="0035245F">
        <w:rPr>
          <w:rFonts w:ascii="Arial" w:hAnsi="Arial" w:cs="Arial"/>
        </w:rPr>
        <w:t xml:space="preserve">, M. </w:t>
      </w:r>
      <w:proofErr w:type="spellStart"/>
      <w:r w:rsidRPr="0035245F">
        <w:rPr>
          <w:rFonts w:ascii="Arial" w:hAnsi="Arial" w:cs="Arial"/>
        </w:rPr>
        <w:t>Seibt</w:t>
      </w:r>
      <w:proofErr w:type="spellEnd"/>
      <w:r w:rsidRPr="0035245F">
        <w:rPr>
          <w:rFonts w:ascii="Arial" w:hAnsi="Arial" w:cs="Arial"/>
        </w:rPr>
        <w:t xml:space="preserve">, G. </w:t>
      </w:r>
      <w:proofErr w:type="spellStart"/>
      <w:r w:rsidRPr="0035245F">
        <w:rPr>
          <w:rFonts w:ascii="Arial" w:hAnsi="Arial" w:cs="Arial"/>
        </w:rPr>
        <w:t>Eilers</w:t>
      </w:r>
      <w:proofErr w:type="spellEnd"/>
      <w:r w:rsidRPr="0035245F">
        <w:rPr>
          <w:rFonts w:ascii="Arial" w:hAnsi="Arial" w:cs="Arial"/>
        </w:rPr>
        <w:t xml:space="preserve">, M. </w:t>
      </w:r>
      <w:proofErr w:type="spellStart"/>
      <w:r w:rsidRPr="0035245F">
        <w:rPr>
          <w:rFonts w:ascii="Arial" w:hAnsi="Arial" w:cs="Arial"/>
        </w:rPr>
        <w:t>Münzenberg</w:t>
      </w:r>
      <w:proofErr w:type="spellEnd"/>
      <w:r w:rsidRPr="0035245F">
        <w:rPr>
          <w:rFonts w:ascii="Arial" w:hAnsi="Arial" w:cs="Arial"/>
        </w:rPr>
        <w:t xml:space="preserve"> and J. S. </w:t>
      </w:r>
      <w:proofErr w:type="spellStart"/>
      <w:r w:rsidRPr="0035245F">
        <w:rPr>
          <w:rFonts w:ascii="Arial" w:hAnsi="Arial" w:cs="Arial"/>
        </w:rPr>
        <w:t>Moodera</w:t>
      </w:r>
      <w:proofErr w:type="spellEnd"/>
      <w:r w:rsidRPr="0035245F">
        <w:rPr>
          <w:rFonts w:ascii="Arial" w:hAnsi="Arial" w:cs="Arial"/>
        </w:rPr>
        <w:t xml:space="preserve">, </w:t>
      </w:r>
      <w:r w:rsidR="00F6729E" w:rsidRPr="0035245F">
        <w:rPr>
          <w:rFonts w:ascii="Arial" w:hAnsi="Arial" w:cs="Arial"/>
        </w:rPr>
        <w:t>“</w:t>
      </w:r>
      <w:r w:rsidR="00F6729E" w:rsidRPr="0035245F">
        <w:rPr>
          <w:rFonts w:ascii="Arial" w:hAnsi="Arial" w:cs="Arial"/>
        </w:rPr>
        <w:t>Epitaxial growth of MgO and Fe</w:t>
      </w:r>
      <w:r w:rsidR="00F6729E" w:rsidRPr="0035245F">
        <w:rPr>
          <w:rFonts w:ascii="Arial" w:hAnsi="Arial" w:cs="Arial"/>
        </w:rPr>
        <w:t>/</w:t>
      </w:r>
      <w:r w:rsidR="00F6729E" w:rsidRPr="0035245F">
        <w:rPr>
          <w:rFonts w:ascii="Arial" w:hAnsi="Arial" w:cs="Arial"/>
        </w:rPr>
        <w:t>MgO</w:t>
      </w:r>
      <w:r w:rsidR="00F6729E" w:rsidRPr="0035245F">
        <w:rPr>
          <w:rFonts w:ascii="Arial" w:hAnsi="Arial" w:cs="Arial"/>
        </w:rPr>
        <w:t>/</w:t>
      </w:r>
      <w:r w:rsidR="00F6729E" w:rsidRPr="0035245F">
        <w:rPr>
          <w:rFonts w:ascii="Arial" w:hAnsi="Arial" w:cs="Arial"/>
        </w:rPr>
        <w:t>Fe magnetic tunnel junctions on (100)-Si by molecular beam epitaxy</w:t>
      </w:r>
      <w:r w:rsidR="00F6729E" w:rsidRPr="0035245F">
        <w:rPr>
          <w:rFonts w:ascii="Arial" w:hAnsi="Arial" w:cs="Arial"/>
        </w:rPr>
        <w:t xml:space="preserve">,” </w:t>
      </w:r>
      <w:r w:rsidRPr="0035245F">
        <w:rPr>
          <w:rFonts w:ascii="Arial" w:hAnsi="Arial" w:cs="Arial"/>
          <w:i/>
          <w:iCs/>
        </w:rPr>
        <w:t>Appl. Phys. Lett.</w:t>
      </w:r>
      <w:r w:rsidRPr="0035245F">
        <w:rPr>
          <w:rFonts w:ascii="Arial" w:hAnsi="Arial" w:cs="Arial"/>
        </w:rPr>
        <w:t xml:space="preserve"> </w:t>
      </w:r>
      <w:r w:rsidRPr="0035245F">
        <w:rPr>
          <w:rFonts w:ascii="Arial" w:hAnsi="Arial" w:cs="Arial"/>
          <w:b/>
          <w:bCs/>
        </w:rPr>
        <w:t>93</w:t>
      </w:r>
      <w:r w:rsidRPr="0035245F">
        <w:rPr>
          <w:rFonts w:ascii="Arial" w:hAnsi="Arial" w:cs="Arial"/>
        </w:rPr>
        <w:t>, 142511 (2008)</w:t>
      </w:r>
      <w:r w:rsidR="00F6729E" w:rsidRPr="0035245F">
        <w:rPr>
          <w:rFonts w:ascii="Arial" w:hAnsi="Arial" w:cs="Arial"/>
        </w:rPr>
        <w:t xml:space="preserve">; </w:t>
      </w:r>
      <w:r w:rsidR="00F6729E" w:rsidRPr="0035245F">
        <w:rPr>
          <w:rFonts w:ascii="Arial" w:hAnsi="Arial" w:cs="Arial"/>
        </w:rPr>
        <w:t>https://doi.org/10.1063/1.2999633</w:t>
      </w:r>
      <w:r w:rsidRPr="0035245F">
        <w:rPr>
          <w:rFonts w:ascii="Arial" w:hAnsi="Arial" w:cs="Arial"/>
        </w:rPr>
        <w:t>.</w:t>
      </w:r>
      <w:bookmarkEnd w:id="34"/>
    </w:p>
    <w:p w14:paraId="2137B37D" w14:textId="773E425A" w:rsidR="00773A51" w:rsidRPr="0035245F" w:rsidRDefault="00773A51" w:rsidP="00D8546A">
      <w:pPr>
        <w:pStyle w:val="a3"/>
        <w:numPr>
          <w:ilvl w:val="0"/>
          <w:numId w:val="4"/>
        </w:numPr>
        <w:spacing w:after="0" w:line="360" w:lineRule="auto"/>
        <w:jc w:val="both"/>
        <w:rPr>
          <w:rFonts w:ascii="Arial" w:hAnsi="Arial" w:cs="Arial"/>
        </w:rPr>
      </w:pPr>
      <w:bookmarkStart w:id="35" w:name="_Ref51678684"/>
      <w:r w:rsidRPr="0035245F">
        <w:rPr>
          <w:rFonts w:ascii="Arial" w:hAnsi="Arial" w:cs="Arial"/>
        </w:rPr>
        <w:t xml:space="preserve">F. </w:t>
      </w:r>
      <w:proofErr w:type="spellStart"/>
      <w:r w:rsidRPr="0035245F">
        <w:rPr>
          <w:rFonts w:ascii="Arial" w:hAnsi="Arial" w:cs="Arial"/>
        </w:rPr>
        <w:t>Bonell</w:t>
      </w:r>
      <w:proofErr w:type="spellEnd"/>
      <w:r w:rsidRPr="0035245F">
        <w:rPr>
          <w:rFonts w:ascii="Arial" w:hAnsi="Arial" w:cs="Arial"/>
        </w:rPr>
        <w:t xml:space="preserve">, S. </w:t>
      </w:r>
      <w:proofErr w:type="spellStart"/>
      <w:r w:rsidRPr="0035245F">
        <w:rPr>
          <w:rFonts w:ascii="Arial" w:hAnsi="Arial" w:cs="Arial"/>
        </w:rPr>
        <w:t>Andrieu</w:t>
      </w:r>
      <w:proofErr w:type="spellEnd"/>
      <w:r w:rsidRPr="0035245F">
        <w:rPr>
          <w:rFonts w:ascii="Arial" w:hAnsi="Arial" w:cs="Arial"/>
        </w:rPr>
        <w:t xml:space="preserve">, C. </w:t>
      </w:r>
      <w:proofErr w:type="spellStart"/>
      <w:r w:rsidRPr="0035245F">
        <w:rPr>
          <w:rFonts w:ascii="Arial" w:hAnsi="Arial" w:cs="Arial"/>
        </w:rPr>
        <w:t>Tiusan</w:t>
      </w:r>
      <w:proofErr w:type="spellEnd"/>
      <w:r w:rsidRPr="0035245F">
        <w:rPr>
          <w:rFonts w:ascii="Arial" w:hAnsi="Arial" w:cs="Arial"/>
        </w:rPr>
        <w:t xml:space="preserve">, F. Montaigne, E. </w:t>
      </w:r>
      <w:proofErr w:type="spellStart"/>
      <w:r w:rsidRPr="0035245F">
        <w:rPr>
          <w:rFonts w:ascii="Arial" w:hAnsi="Arial" w:cs="Arial"/>
        </w:rPr>
        <w:t>Snoeck</w:t>
      </w:r>
      <w:proofErr w:type="spellEnd"/>
      <w:r w:rsidRPr="0035245F">
        <w:rPr>
          <w:rFonts w:ascii="Arial" w:hAnsi="Arial" w:cs="Arial"/>
        </w:rPr>
        <w:t xml:space="preserve">, B. </w:t>
      </w:r>
      <w:proofErr w:type="spellStart"/>
      <w:r w:rsidRPr="0035245F">
        <w:rPr>
          <w:rFonts w:ascii="Arial" w:hAnsi="Arial" w:cs="Arial"/>
        </w:rPr>
        <w:t>Belhadji</w:t>
      </w:r>
      <w:proofErr w:type="spellEnd"/>
      <w:r w:rsidRPr="0035245F">
        <w:rPr>
          <w:rFonts w:ascii="Arial" w:hAnsi="Arial" w:cs="Arial"/>
        </w:rPr>
        <w:t xml:space="preserve">, L. </w:t>
      </w:r>
      <w:proofErr w:type="spellStart"/>
      <w:r w:rsidRPr="0035245F">
        <w:rPr>
          <w:rFonts w:ascii="Arial" w:hAnsi="Arial" w:cs="Arial"/>
        </w:rPr>
        <w:t>Calmels</w:t>
      </w:r>
      <w:proofErr w:type="spellEnd"/>
      <w:r w:rsidRPr="0035245F">
        <w:rPr>
          <w:rFonts w:ascii="Arial" w:hAnsi="Arial" w:cs="Arial"/>
        </w:rPr>
        <w:t xml:space="preserve">, F. </w:t>
      </w:r>
      <w:proofErr w:type="spellStart"/>
      <w:r w:rsidRPr="0035245F">
        <w:rPr>
          <w:rFonts w:ascii="Arial" w:hAnsi="Arial" w:cs="Arial"/>
        </w:rPr>
        <w:t>Bertran</w:t>
      </w:r>
      <w:proofErr w:type="spellEnd"/>
      <w:r w:rsidRPr="0035245F">
        <w:rPr>
          <w:rFonts w:ascii="Arial" w:hAnsi="Arial" w:cs="Arial"/>
        </w:rPr>
        <w:t xml:space="preserve">, P. Le </w:t>
      </w:r>
      <w:proofErr w:type="spellStart"/>
      <w:r w:rsidRPr="0035245F">
        <w:rPr>
          <w:rFonts w:ascii="Arial" w:hAnsi="Arial" w:cs="Arial"/>
        </w:rPr>
        <w:t>Fèvre</w:t>
      </w:r>
      <w:proofErr w:type="spellEnd"/>
      <w:r w:rsidRPr="0035245F">
        <w:rPr>
          <w:rFonts w:ascii="Arial" w:hAnsi="Arial" w:cs="Arial"/>
        </w:rPr>
        <w:t xml:space="preserve"> and </w:t>
      </w:r>
      <w:proofErr w:type="spellStart"/>
      <w:r w:rsidRPr="0035245F">
        <w:rPr>
          <w:rFonts w:ascii="Arial" w:hAnsi="Arial" w:cs="Arial"/>
        </w:rPr>
        <w:t>Taleb-Ibrahimi</w:t>
      </w:r>
      <w:proofErr w:type="spellEnd"/>
      <w:r w:rsidRPr="0035245F">
        <w:rPr>
          <w:rFonts w:ascii="Arial" w:hAnsi="Arial" w:cs="Arial"/>
        </w:rPr>
        <w:t xml:space="preserve">, </w:t>
      </w:r>
      <w:r w:rsidR="00F6729E" w:rsidRPr="0035245F">
        <w:rPr>
          <w:rFonts w:ascii="Arial" w:hAnsi="Arial" w:cs="Arial"/>
        </w:rPr>
        <w:t>“</w:t>
      </w:r>
      <w:r w:rsidR="00F6729E" w:rsidRPr="0035245F">
        <w:rPr>
          <w:rFonts w:ascii="Arial" w:hAnsi="Arial" w:cs="Arial"/>
        </w:rPr>
        <w:t>Influence of misfit dislocations on the magnetoresistance of MgO-based epitaxial magnetic tunnel junctions</w:t>
      </w:r>
      <w:r w:rsidR="00F6729E" w:rsidRPr="0035245F">
        <w:rPr>
          <w:rFonts w:ascii="Arial" w:hAnsi="Arial" w:cs="Arial"/>
        </w:rPr>
        <w:t xml:space="preserve">,” </w:t>
      </w:r>
      <w:r w:rsidRPr="0035245F">
        <w:rPr>
          <w:rFonts w:ascii="Arial" w:hAnsi="Arial" w:cs="Arial"/>
          <w:i/>
          <w:iCs/>
        </w:rPr>
        <w:t>Phys. Rev. B</w:t>
      </w:r>
      <w:r w:rsidRPr="0035245F">
        <w:rPr>
          <w:rFonts w:ascii="Arial" w:hAnsi="Arial" w:cs="Arial"/>
        </w:rPr>
        <w:t xml:space="preserve"> </w:t>
      </w:r>
      <w:r w:rsidRPr="0035245F">
        <w:rPr>
          <w:rFonts w:ascii="Arial" w:hAnsi="Arial" w:cs="Arial"/>
          <w:b/>
          <w:bCs/>
        </w:rPr>
        <w:t>82</w:t>
      </w:r>
      <w:r w:rsidRPr="0035245F">
        <w:rPr>
          <w:rFonts w:ascii="Arial" w:hAnsi="Arial" w:cs="Arial"/>
        </w:rPr>
        <w:t>, 092405 (2010)</w:t>
      </w:r>
      <w:r w:rsidR="00F6729E" w:rsidRPr="0035245F">
        <w:rPr>
          <w:rFonts w:ascii="Arial" w:hAnsi="Arial" w:cs="Arial"/>
        </w:rPr>
        <w:t xml:space="preserve">; </w:t>
      </w:r>
      <w:r w:rsidR="00F6729E" w:rsidRPr="0035245F">
        <w:rPr>
          <w:rFonts w:ascii="Arial" w:hAnsi="Arial" w:cs="Arial"/>
        </w:rPr>
        <w:t>https://doi.org/10.1103/PhysRevB.82.092405</w:t>
      </w:r>
      <w:r w:rsidRPr="0035245F">
        <w:rPr>
          <w:rFonts w:ascii="Arial" w:hAnsi="Arial" w:cs="Arial"/>
        </w:rPr>
        <w:t>.</w:t>
      </w:r>
      <w:bookmarkEnd w:id="35"/>
    </w:p>
    <w:p w14:paraId="70ED91C2" w14:textId="4046AFC6" w:rsidR="00773A51" w:rsidRPr="0035245F" w:rsidRDefault="00773A51" w:rsidP="00D8546A">
      <w:pPr>
        <w:pStyle w:val="a3"/>
        <w:numPr>
          <w:ilvl w:val="0"/>
          <w:numId w:val="4"/>
        </w:numPr>
        <w:spacing w:after="0" w:line="360" w:lineRule="auto"/>
        <w:jc w:val="both"/>
        <w:rPr>
          <w:rFonts w:ascii="Arial" w:hAnsi="Arial" w:cs="Arial"/>
        </w:rPr>
      </w:pPr>
      <w:bookmarkStart w:id="36" w:name="_Ref51678686"/>
      <w:r w:rsidRPr="0035245F">
        <w:rPr>
          <w:rFonts w:ascii="Arial" w:hAnsi="Arial" w:cs="Arial"/>
        </w:rPr>
        <w:t xml:space="preserve">H. Liu, Y. Honda, K. Matsuda, M. </w:t>
      </w:r>
      <w:proofErr w:type="spellStart"/>
      <w:r w:rsidRPr="0035245F">
        <w:rPr>
          <w:rFonts w:ascii="Arial" w:hAnsi="Arial" w:cs="Arial"/>
        </w:rPr>
        <w:t>Arita</w:t>
      </w:r>
      <w:proofErr w:type="spellEnd"/>
      <w:r w:rsidRPr="0035245F">
        <w:rPr>
          <w:rFonts w:ascii="Arial" w:hAnsi="Arial" w:cs="Arial"/>
        </w:rPr>
        <w:t xml:space="preserve">, T. </w:t>
      </w:r>
      <w:proofErr w:type="spellStart"/>
      <w:r w:rsidRPr="0035245F">
        <w:rPr>
          <w:rFonts w:ascii="Arial" w:hAnsi="Arial" w:cs="Arial"/>
        </w:rPr>
        <w:t>Uemura</w:t>
      </w:r>
      <w:proofErr w:type="spellEnd"/>
      <w:r w:rsidRPr="0035245F">
        <w:rPr>
          <w:rFonts w:ascii="Arial" w:hAnsi="Arial" w:cs="Arial"/>
        </w:rPr>
        <w:t xml:space="preserve"> and M. Yamamoto, </w:t>
      </w:r>
      <w:r w:rsidR="00F6729E" w:rsidRPr="0035245F">
        <w:rPr>
          <w:rFonts w:ascii="Arial" w:hAnsi="Arial" w:cs="Arial"/>
        </w:rPr>
        <w:t>“</w:t>
      </w:r>
      <w:r w:rsidR="00F6729E" w:rsidRPr="0035245F">
        <w:rPr>
          <w:rFonts w:ascii="Arial" w:hAnsi="Arial" w:cs="Arial"/>
        </w:rPr>
        <w:t xml:space="preserve">Highly </w:t>
      </w:r>
      <w:r w:rsidR="00F6729E" w:rsidRPr="0035245F">
        <w:rPr>
          <w:rFonts w:ascii="Arial" w:hAnsi="Arial" w:cs="Arial"/>
        </w:rPr>
        <w:t>s</w:t>
      </w:r>
      <w:r w:rsidR="00F6729E" w:rsidRPr="0035245F">
        <w:rPr>
          <w:rFonts w:ascii="Arial" w:hAnsi="Arial" w:cs="Arial"/>
        </w:rPr>
        <w:t>pin-</w:t>
      </w:r>
      <w:r w:rsidR="00F6729E" w:rsidRPr="0035245F">
        <w:rPr>
          <w:rFonts w:ascii="Arial" w:hAnsi="Arial" w:cs="Arial"/>
        </w:rPr>
        <w:t>p</w:t>
      </w:r>
      <w:r w:rsidR="00F6729E" w:rsidRPr="0035245F">
        <w:rPr>
          <w:rFonts w:ascii="Arial" w:hAnsi="Arial" w:cs="Arial"/>
        </w:rPr>
        <w:t xml:space="preserve">olarized </w:t>
      </w:r>
      <w:proofErr w:type="spellStart"/>
      <w:r w:rsidR="00F6729E" w:rsidRPr="0035245F">
        <w:rPr>
          <w:rFonts w:ascii="Arial" w:hAnsi="Arial" w:cs="Arial"/>
        </w:rPr>
        <w:t>t</w:t>
      </w:r>
      <w:r w:rsidR="00F6729E" w:rsidRPr="0035245F">
        <w:rPr>
          <w:rFonts w:ascii="Arial" w:hAnsi="Arial" w:cs="Arial"/>
        </w:rPr>
        <w:t>unneling</w:t>
      </w:r>
      <w:proofErr w:type="spellEnd"/>
      <w:r w:rsidR="00F6729E" w:rsidRPr="0035245F">
        <w:rPr>
          <w:rFonts w:ascii="Arial" w:hAnsi="Arial" w:cs="Arial"/>
        </w:rPr>
        <w:t xml:space="preserve"> in </w:t>
      </w:r>
      <w:r w:rsidR="00F6729E" w:rsidRPr="0035245F">
        <w:rPr>
          <w:rFonts w:ascii="Arial" w:hAnsi="Arial" w:cs="Arial"/>
        </w:rPr>
        <w:t>e</w:t>
      </w:r>
      <w:r w:rsidR="00F6729E" w:rsidRPr="0035245F">
        <w:rPr>
          <w:rFonts w:ascii="Arial" w:hAnsi="Arial" w:cs="Arial"/>
        </w:rPr>
        <w:t xml:space="preserve">pitaxial </w:t>
      </w:r>
      <w:r w:rsidR="00F6729E" w:rsidRPr="0035245F">
        <w:rPr>
          <w:rFonts w:ascii="Arial" w:hAnsi="Arial" w:cs="Arial"/>
        </w:rPr>
        <w:t>m</w:t>
      </w:r>
      <w:r w:rsidR="00F6729E" w:rsidRPr="0035245F">
        <w:rPr>
          <w:rFonts w:ascii="Arial" w:hAnsi="Arial" w:cs="Arial"/>
        </w:rPr>
        <w:t xml:space="preserve">agnetic </w:t>
      </w:r>
      <w:r w:rsidR="00F6729E" w:rsidRPr="0035245F">
        <w:rPr>
          <w:rFonts w:ascii="Arial" w:hAnsi="Arial" w:cs="Arial"/>
        </w:rPr>
        <w:t>t</w:t>
      </w:r>
      <w:r w:rsidR="00F6729E" w:rsidRPr="0035245F">
        <w:rPr>
          <w:rFonts w:ascii="Arial" w:hAnsi="Arial" w:cs="Arial"/>
        </w:rPr>
        <w:t xml:space="preserve">unnel </w:t>
      </w:r>
      <w:r w:rsidR="00F6729E" w:rsidRPr="0035245F">
        <w:rPr>
          <w:rFonts w:ascii="Arial" w:hAnsi="Arial" w:cs="Arial"/>
        </w:rPr>
        <w:t>j</w:t>
      </w:r>
      <w:r w:rsidR="00F6729E" w:rsidRPr="0035245F">
        <w:rPr>
          <w:rFonts w:ascii="Arial" w:hAnsi="Arial" w:cs="Arial"/>
        </w:rPr>
        <w:t>unctions with a Co</w:t>
      </w:r>
      <w:r w:rsidR="00F6729E" w:rsidRPr="0035245F">
        <w:rPr>
          <w:rFonts w:ascii="Arial" w:hAnsi="Arial" w:cs="Arial"/>
          <w:vertAlign w:val="subscript"/>
        </w:rPr>
        <w:t>2</w:t>
      </w:r>
      <w:r w:rsidR="00F6729E" w:rsidRPr="0035245F">
        <w:rPr>
          <w:rFonts w:ascii="Arial" w:hAnsi="Arial" w:cs="Arial"/>
        </w:rPr>
        <w:t xml:space="preserve">MnSi </w:t>
      </w:r>
      <w:r w:rsidR="00F6729E" w:rsidRPr="0035245F">
        <w:rPr>
          <w:rFonts w:ascii="Arial" w:hAnsi="Arial" w:cs="Arial"/>
        </w:rPr>
        <w:t>e</w:t>
      </w:r>
      <w:r w:rsidR="00F6729E" w:rsidRPr="0035245F">
        <w:rPr>
          <w:rFonts w:ascii="Arial" w:hAnsi="Arial" w:cs="Arial"/>
        </w:rPr>
        <w:t xml:space="preserve">lectrode and a MgO </w:t>
      </w:r>
      <w:r w:rsidR="00F6729E" w:rsidRPr="0035245F">
        <w:rPr>
          <w:rFonts w:ascii="Arial" w:hAnsi="Arial" w:cs="Arial"/>
        </w:rPr>
        <w:t>b</w:t>
      </w:r>
      <w:r w:rsidR="00F6729E" w:rsidRPr="0035245F">
        <w:rPr>
          <w:rFonts w:ascii="Arial" w:hAnsi="Arial" w:cs="Arial"/>
        </w:rPr>
        <w:t xml:space="preserve">arrier with </w:t>
      </w:r>
      <w:r w:rsidR="00F6729E" w:rsidRPr="0035245F">
        <w:rPr>
          <w:rFonts w:ascii="Arial" w:hAnsi="Arial" w:cs="Arial"/>
        </w:rPr>
        <w:t>i</w:t>
      </w:r>
      <w:r w:rsidR="00F6729E" w:rsidRPr="0035245F">
        <w:rPr>
          <w:rFonts w:ascii="Arial" w:hAnsi="Arial" w:cs="Arial"/>
        </w:rPr>
        <w:t xml:space="preserve">mproved </w:t>
      </w:r>
      <w:r w:rsidR="00F6729E" w:rsidRPr="0035245F">
        <w:rPr>
          <w:rFonts w:ascii="Arial" w:hAnsi="Arial" w:cs="Arial"/>
        </w:rPr>
        <w:t>i</w:t>
      </w:r>
      <w:r w:rsidR="00F6729E" w:rsidRPr="0035245F">
        <w:rPr>
          <w:rFonts w:ascii="Arial" w:hAnsi="Arial" w:cs="Arial"/>
        </w:rPr>
        <w:t xml:space="preserve">nterfacial </w:t>
      </w:r>
      <w:r w:rsidR="00F6729E" w:rsidRPr="0035245F">
        <w:rPr>
          <w:rFonts w:ascii="Arial" w:hAnsi="Arial" w:cs="Arial"/>
        </w:rPr>
        <w:t>s</w:t>
      </w:r>
      <w:r w:rsidR="00F6729E" w:rsidRPr="0035245F">
        <w:rPr>
          <w:rFonts w:ascii="Arial" w:hAnsi="Arial" w:cs="Arial"/>
        </w:rPr>
        <w:t xml:space="preserve">tructural </w:t>
      </w:r>
      <w:r w:rsidR="00F6729E" w:rsidRPr="0035245F">
        <w:rPr>
          <w:rFonts w:ascii="Arial" w:hAnsi="Arial" w:cs="Arial"/>
        </w:rPr>
        <w:t>p</w:t>
      </w:r>
      <w:r w:rsidR="00F6729E" w:rsidRPr="0035245F">
        <w:rPr>
          <w:rFonts w:ascii="Arial" w:hAnsi="Arial" w:cs="Arial"/>
        </w:rPr>
        <w:t>roperties</w:t>
      </w:r>
      <w:r w:rsidR="00F6729E" w:rsidRPr="0035245F">
        <w:rPr>
          <w:rFonts w:ascii="Arial" w:hAnsi="Arial" w:cs="Arial"/>
        </w:rPr>
        <w:t xml:space="preserve">,” </w:t>
      </w:r>
      <w:proofErr w:type="spellStart"/>
      <w:r w:rsidRPr="0035245F">
        <w:rPr>
          <w:rFonts w:ascii="Arial" w:hAnsi="Arial" w:cs="Arial"/>
          <w:i/>
          <w:iCs/>
        </w:rPr>
        <w:t>Jpn</w:t>
      </w:r>
      <w:proofErr w:type="spellEnd"/>
      <w:r w:rsidRPr="0035245F">
        <w:rPr>
          <w:rFonts w:ascii="Arial" w:hAnsi="Arial" w:cs="Arial"/>
          <w:i/>
          <w:iCs/>
        </w:rPr>
        <w:t>. J. Appl. Phys.</w:t>
      </w:r>
      <w:r w:rsidRPr="0035245F">
        <w:rPr>
          <w:rFonts w:ascii="Arial" w:hAnsi="Arial" w:cs="Arial"/>
        </w:rPr>
        <w:t xml:space="preserve"> </w:t>
      </w:r>
      <w:r w:rsidRPr="0035245F">
        <w:rPr>
          <w:rFonts w:ascii="Arial" w:hAnsi="Arial" w:cs="Arial"/>
          <w:b/>
          <w:bCs/>
        </w:rPr>
        <w:t>5</w:t>
      </w:r>
      <w:r w:rsidR="00F6729E" w:rsidRPr="0035245F">
        <w:rPr>
          <w:rFonts w:ascii="Arial" w:hAnsi="Arial" w:cs="Arial"/>
          <w:b/>
          <w:bCs/>
        </w:rPr>
        <w:t>1</w:t>
      </w:r>
      <w:r w:rsidRPr="0035245F">
        <w:rPr>
          <w:rFonts w:ascii="Arial" w:hAnsi="Arial" w:cs="Arial"/>
        </w:rPr>
        <w:t>, 093004 (2012)</w:t>
      </w:r>
      <w:r w:rsidR="00F6729E" w:rsidRPr="0035245F">
        <w:rPr>
          <w:rFonts w:ascii="Arial" w:hAnsi="Arial" w:cs="Arial"/>
        </w:rPr>
        <w:t xml:space="preserve">; </w:t>
      </w:r>
      <w:r w:rsidR="00F6729E" w:rsidRPr="0035245F">
        <w:rPr>
          <w:rFonts w:ascii="Arial" w:hAnsi="Arial" w:cs="Arial"/>
        </w:rPr>
        <w:t>https://doi.org/10.1143/JJAP.51.093004</w:t>
      </w:r>
      <w:r w:rsidRPr="0035245F">
        <w:rPr>
          <w:rFonts w:ascii="Arial" w:hAnsi="Arial" w:cs="Arial"/>
        </w:rPr>
        <w:t>.</w:t>
      </w:r>
      <w:bookmarkEnd w:id="36"/>
    </w:p>
    <w:p w14:paraId="06739EF0" w14:textId="001B7BDB" w:rsidR="007E7CDB" w:rsidRPr="0035245F" w:rsidRDefault="00485682" w:rsidP="00D8546A">
      <w:pPr>
        <w:pStyle w:val="a3"/>
        <w:numPr>
          <w:ilvl w:val="0"/>
          <w:numId w:val="4"/>
        </w:numPr>
        <w:spacing w:after="0" w:line="360" w:lineRule="auto"/>
        <w:jc w:val="both"/>
        <w:rPr>
          <w:rFonts w:ascii="Arial" w:hAnsi="Arial" w:cs="Arial"/>
        </w:rPr>
      </w:pPr>
      <w:bookmarkStart w:id="37" w:name="_Ref51678859"/>
      <w:r w:rsidRPr="0035245F">
        <w:rPr>
          <w:rFonts w:ascii="Arial" w:hAnsi="Arial" w:cs="Arial"/>
        </w:rPr>
        <w:t xml:space="preserve">J. </w:t>
      </w:r>
      <w:proofErr w:type="spellStart"/>
      <w:r w:rsidRPr="0035245F">
        <w:rPr>
          <w:rFonts w:ascii="Arial" w:hAnsi="Arial" w:cs="Arial"/>
        </w:rPr>
        <w:t>Buschbeck</w:t>
      </w:r>
      <w:proofErr w:type="spellEnd"/>
      <w:r w:rsidRPr="0035245F">
        <w:rPr>
          <w:rFonts w:ascii="Arial" w:hAnsi="Arial" w:cs="Arial"/>
        </w:rPr>
        <w:t xml:space="preserve">, I. </w:t>
      </w:r>
      <w:proofErr w:type="spellStart"/>
      <w:r w:rsidRPr="0035245F">
        <w:rPr>
          <w:rFonts w:ascii="Arial" w:hAnsi="Arial" w:cs="Arial"/>
        </w:rPr>
        <w:t>Opahle</w:t>
      </w:r>
      <w:proofErr w:type="spellEnd"/>
      <w:r w:rsidRPr="0035245F">
        <w:rPr>
          <w:rFonts w:ascii="Arial" w:hAnsi="Arial" w:cs="Arial"/>
        </w:rPr>
        <w:t xml:space="preserve">, M. Richter, U. K. </w:t>
      </w:r>
      <w:proofErr w:type="spellStart"/>
      <w:r w:rsidRPr="0035245F">
        <w:rPr>
          <w:rFonts w:ascii="Arial" w:hAnsi="Arial" w:cs="Arial"/>
        </w:rPr>
        <w:t>Rößler</w:t>
      </w:r>
      <w:proofErr w:type="spellEnd"/>
      <w:r w:rsidRPr="0035245F">
        <w:rPr>
          <w:rFonts w:ascii="Arial" w:hAnsi="Arial" w:cs="Arial"/>
        </w:rPr>
        <w:t xml:space="preserve">, P. </w:t>
      </w:r>
      <w:proofErr w:type="spellStart"/>
      <w:r w:rsidRPr="0035245F">
        <w:rPr>
          <w:rFonts w:ascii="Arial" w:hAnsi="Arial" w:cs="Arial"/>
        </w:rPr>
        <w:t>Klaer</w:t>
      </w:r>
      <w:proofErr w:type="spellEnd"/>
      <w:r w:rsidRPr="0035245F">
        <w:rPr>
          <w:rFonts w:ascii="Arial" w:hAnsi="Arial" w:cs="Arial"/>
        </w:rPr>
        <w:t xml:space="preserve">, M. </w:t>
      </w:r>
      <w:proofErr w:type="spellStart"/>
      <w:r w:rsidRPr="0035245F">
        <w:rPr>
          <w:rFonts w:ascii="Arial" w:hAnsi="Arial" w:cs="Arial"/>
        </w:rPr>
        <w:t>Kallmayer</w:t>
      </w:r>
      <w:proofErr w:type="spellEnd"/>
      <w:r w:rsidRPr="0035245F">
        <w:rPr>
          <w:rFonts w:ascii="Arial" w:hAnsi="Arial" w:cs="Arial"/>
        </w:rPr>
        <w:t xml:space="preserve">, H. J. </w:t>
      </w:r>
      <w:proofErr w:type="spellStart"/>
      <w:r w:rsidRPr="0035245F">
        <w:rPr>
          <w:rFonts w:ascii="Arial" w:hAnsi="Arial" w:cs="Arial"/>
        </w:rPr>
        <w:t>Elmers</w:t>
      </w:r>
      <w:proofErr w:type="spellEnd"/>
      <w:r w:rsidRPr="0035245F">
        <w:rPr>
          <w:rFonts w:ascii="Arial" w:hAnsi="Arial" w:cs="Arial"/>
        </w:rPr>
        <w:t xml:space="preserve">, G. Jakob, L. </w:t>
      </w:r>
      <w:proofErr w:type="gramStart"/>
      <w:r w:rsidRPr="0035245F">
        <w:rPr>
          <w:rFonts w:ascii="Arial" w:hAnsi="Arial" w:cs="Arial"/>
        </w:rPr>
        <w:t>Schultz</w:t>
      </w:r>
      <w:proofErr w:type="gramEnd"/>
      <w:r w:rsidRPr="0035245F">
        <w:rPr>
          <w:rFonts w:ascii="Arial" w:hAnsi="Arial" w:cs="Arial"/>
        </w:rPr>
        <w:t xml:space="preserve"> and S. </w:t>
      </w:r>
      <w:proofErr w:type="spellStart"/>
      <w:r w:rsidRPr="0035245F">
        <w:rPr>
          <w:rFonts w:ascii="Arial" w:hAnsi="Arial" w:cs="Arial"/>
        </w:rPr>
        <w:t>Fähler</w:t>
      </w:r>
      <w:proofErr w:type="spellEnd"/>
      <w:r w:rsidRPr="0035245F">
        <w:rPr>
          <w:rFonts w:ascii="Arial" w:hAnsi="Arial" w:cs="Arial"/>
        </w:rPr>
        <w:t xml:space="preserve">, </w:t>
      </w:r>
      <w:r w:rsidR="00F6729E" w:rsidRPr="0035245F">
        <w:rPr>
          <w:rFonts w:ascii="Arial" w:hAnsi="Arial" w:cs="Arial"/>
        </w:rPr>
        <w:t>“</w:t>
      </w:r>
      <w:r w:rsidR="00F6729E" w:rsidRPr="0035245F">
        <w:rPr>
          <w:rFonts w:ascii="Arial" w:hAnsi="Arial" w:cs="Arial"/>
        </w:rPr>
        <w:t xml:space="preserve">Full </w:t>
      </w:r>
      <w:r w:rsidR="00F6729E" w:rsidRPr="0035245F">
        <w:rPr>
          <w:rFonts w:ascii="Arial" w:hAnsi="Arial" w:cs="Arial"/>
        </w:rPr>
        <w:t>t</w:t>
      </w:r>
      <w:r w:rsidR="00F6729E" w:rsidRPr="0035245F">
        <w:rPr>
          <w:rFonts w:ascii="Arial" w:hAnsi="Arial" w:cs="Arial"/>
        </w:rPr>
        <w:t xml:space="preserve">unability of </w:t>
      </w:r>
      <w:proofErr w:type="spellStart"/>
      <w:r w:rsidR="00F6729E" w:rsidRPr="0035245F">
        <w:rPr>
          <w:rFonts w:ascii="Arial" w:hAnsi="Arial" w:cs="Arial"/>
        </w:rPr>
        <w:t>s</w:t>
      </w:r>
      <w:r w:rsidR="00F6729E" w:rsidRPr="0035245F">
        <w:rPr>
          <w:rFonts w:ascii="Arial" w:hAnsi="Arial" w:cs="Arial"/>
        </w:rPr>
        <w:t>train</w:t>
      </w:r>
      <w:proofErr w:type="spellEnd"/>
      <w:r w:rsidR="00F6729E" w:rsidRPr="0035245F">
        <w:rPr>
          <w:rFonts w:ascii="Arial" w:hAnsi="Arial" w:cs="Arial"/>
        </w:rPr>
        <w:t xml:space="preserve"> along the </w:t>
      </w:r>
      <w:proofErr w:type="spellStart"/>
      <w:r w:rsidR="00F6729E" w:rsidRPr="0035245F">
        <w:rPr>
          <w:rFonts w:ascii="Arial" w:hAnsi="Arial" w:cs="Arial"/>
        </w:rPr>
        <w:t>fcc</w:t>
      </w:r>
      <w:proofErr w:type="spellEnd"/>
      <w:r w:rsidR="00F6729E" w:rsidRPr="0035245F">
        <w:rPr>
          <w:rFonts w:ascii="Arial" w:hAnsi="Arial" w:cs="Arial"/>
        </w:rPr>
        <w:t xml:space="preserve">-bcc </w:t>
      </w:r>
      <w:r w:rsidR="00F6729E" w:rsidRPr="0035245F">
        <w:rPr>
          <w:rFonts w:ascii="Arial" w:hAnsi="Arial" w:cs="Arial"/>
        </w:rPr>
        <w:t>b</w:t>
      </w:r>
      <w:r w:rsidR="00F6729E" w:rsidRPr="0035245F">
        <w:rPr>
          <w:rFonts w:ascii="Arial" w:hAnsi="Arial" w:cs="Arial"/>
        </w:rPr>
        <w:t xml:space="preserve">ain </w:t>
      </w:r>
      <w:r w:rsidR="00F6729E" w:rsidRPr="0035245F">
        <w:rPr>
          <w:rFonts w:ascii="Arial" w:hAnsi="Arial" w:cs="Arial"/>
        </w:rPr>
        <w:t>p</w:t>
      </w:r>
      <w:r w:rsidR="00F6729E" w:rsidRPr="0035245F">
        <w:rPr>
          <w:rFonts w:ascii="Arial" w:hAnsi="Arial" w:cs="Arial"/>
        </w:rPr>
        <w:t xml:space="preserve">ath in </w:t>
      </w:r>
      <w:r w:rsidR="00F6729E" w:rsidRPr="0035245F">
        <w:rPr>
          <w:rFonts w:ascii="Arial" w:hAnsi="Arial" w:cs="Arial"/>
        </w:rPr>
        <w:lastRenderedPageBreak/>
        <w:t>e</w:t>
      </w:r>
      <w:r w:rsidR="00F6729E" w:rsidRPr="0035245F">
        <w:rPr>
          <w:rFonts w:ascii="Arial" w:hAnsi="Arial" w:cs="Arial"/>
        </w:rPr>
        <w:t xml:space="preserve">pitaxial </w:t>
      </w:r>
      <w:r w:rsidR="00F6729E" w:rsidRPr="0035245F">
        <w:rPr>
          <w:rFonts w:ascii="Arial" w:hAnsi="Arial" w:cs="Arial"/>
        </w:rPr>
        <w:t>f</w:t>
      </w:r>
      <w:r w:rsidR="00F6729E" w:rsidRPr="0035245F">
        <w:rPr>
          <w:rFonts w:ascii="Arial" w:hAnsi="Arial" w:cs="Arial"/>
        </w:rPr>
        <w:t xml:space="preserve">ilms and </w:t>
      </w:r>
      <w:r w:rsidR="00F6729E" w:rsidRPr="0035245F">
        <w:rPr>
          <w:rFonts w:ascii="Arial" w:hAnsi="Arial" w:cs="Arial"/>
        </w:rPr>
        <w:t>c</w:t>
      </w:r>
      <w:r w:rsidR="00F6729E" w:rsidRPr="0035245F">
        <w:rPr>
          <w:rFonts w:ascii="Arial" w:hAnsi="Arial" w:cs="Arial"/>
        </w:rPr>
        <w:t xml:space="preserve">onsequences for </w:t>
      </w:r>
      <w:r w:rsidR="00F6729E" w:rsidRPr="0035245F">
        <w:rPr>
          <w:rFonts w:ascii="Arial" w:hAnsi="Arial" w:cs="Arial"/>
        </w:rPr>
        <w:t>m</w:t>
      </w:r>
      <w:r w:rsidR="00F6729E" w:rsidRPr="0035245F">
        <w:rPr>
          <w:rFonts w:ascii="Arial" w:hAnsi="Arial" w:cs="Arial"/>
        </w:rPr>
        <w:t xml:space="preserve">agnetic </w:t>
      </w:r>
      <w:r w:rsidR="00F6729E" w:rsidRPr="0035245F">
        <w:rPr>
          <w:rFonts w:ascii="Arial" w:hAnsi="Arial" w:cs="Arial"/>
        </w:rPr>
        <w:t>p</w:t>
      </w:r>
      <w:r w:rsidR="00F6729E" w:rsidRPr="0035245F">
        <w:rPr>
          <w:rFonts w:ascii="Arial" w:hAnsi="Arial" w:cs="Arial"/>
        </w:rPr>
        <w:t>roperties</w:t>
      </w:r>
      <w:r w:rsidR="00F6729E" w:rsidRPr="0035245F">
        <w:rPr>
          <w:rFonts w:ascii="Arial" w:hAnsi="Arial" w:cs="Arial"/>
        </w:rPr>
        <w:t xml:space="preserve">,” </w:t>
      </w:r>
      <w:r w:rsidRPr="0035245F">
        <w:rPr>
          <w:rFonts w:ascii="Arial" w:hAnsi="Arial" w:cs="Arial"/>
          <w:i/>
          <w:iCs/>
        </w:rPr>
        <w:t>Phys. Rev. Lett.</w:t>
      </w:r>
      <w:r w:rsidRPr="0035245F">
        <w:rPr>
          <w:rFonts w:ascii="Arial" w:hAnsi="Arial" w:cs="Arial"/>
        </w:rPr>
        <w:t xml:space="preserve"> </w:t>
      </w:r>
      <w:r w:rsidRPr="0035245F">
        <w:rPr>
          <w:rFonts w:ascii="Arial" w:hAnsi="Arial" w:cs="Arial"/>
          <w:b/>
          <w:bCs/>
        </w:rPr>
        <w:t>103</w:t>
      </w:r>
      <w:r w:rsidRPr="0035245F">
        <w:rPr>
          <w:rFonts w:ascii="Arial" w:hAnsi="Arial" w:cs="Arial"/>
        </w:rPr>
        <w:t>, 216101 (2009)</w:t>
      </w:r>
      <w:r w:rsidR="00F6729E" w:rsidRPr="0035245F">
        <w:rPr>
          <w:rFonts w:ascii="Arial" w:hAnsi="Arial" w:cs="Arial"/>
        </w:rPr>
        <w:t xml:space="preserve">; </w:t>
      </w:r>
      <w:r w:rsidR="00F6729E" w:rsidRPr="0035245F">
        <w:rPr>
          <w:rFonts w:ascii="Arial" w:hAnsi="Arial" w:cs="Arial"/>
        </w:rPr>
        <w:t>https://doi.org/10.1103/PhysRevLett.103.216101</w:t>
      </w:r>
      <w:r w:rsidRPr="0035245F">
        <w:rPr>
          <w:rFonts w:ascii="Arial" w:hAnsi="Arial" w:cs="Arial"/>
        </w:rPr>
        <w:t>.</w:t>
      </w:r>
      <w:bookmarkEnd w:id="37"/>
    </w:p>
    <w:p w14:paraId="055FFC8C" w14:textId="4E1BC4A1" w:rsidR="002D19E7" w:rsidRPr="0035245F" w:rsidRDefault="002D19E7" w:rsidP="002D19E7">
      <w:pPr>
        <w:pStyle w:val="a3"/>
        <w:numPr>
          <w:ilvl w:val="0"/>
          <w:numId w:val="4"/>
        </w:numPr>
        <w:spacing w:after="0" w:line="360" w:lineRule="auto"/>
        <w:jc w:val="both"/>
        <w:rPr>
          <w:rFonts w:ascii="Arial" w:hAnsi="Arial" w:cs="Arial"/>
        </w:rPr>
      </w:pPr>
      <w:bookmarkStart w:id="38" w:name="_Ref85023262"/>
      <w:r w:rsidRPr="0035245F">
        <w:rPr>
          <w:rFonts w:ascii="Arial" w:hAnsi="Arial" w:cs="Arial"/>
        </w:rPr>
        <w:t xml:space="preserve">D. J. Larson, E. A. Marquis, P. M. Rice, T. J. </w:t>
      </w:r>
      <w:proofErr w:type="spellStart"/>
      <w:r w:rsidRPr="0035245F">
        <w:rPr>
          <w:rFonts w:ascii="Arial" w:hAnsi="Arial" w:cs="Arial"/>
        </w:rPr>
        <w:t>Prosa</w:t>
      </w:r>
      <w:proofErr w:type="spellEnd"/>
      <w:r w:rsidRPr="0035245F">
        <w:rPr>
          <w:rFonts w:ascii="Arial" w:hAnsi="Arial" w:cs="Arial"/>
        </w:rPr>
        <w:t xml:space="preserve">, B. P. Geiser, S.-H. Yang and S. S. P. Parkin, </w:t>
      </w:r>
      <w:r w:rsidR="00F6729E" w:rsidRPr="0035245F">
        <w:rPr>
          <w:rFonts w:ascii="Arial" w:hAnsi="Arial" w:cs="Arial"/>
        </w:rPr>
        <w:t>“</w:t>
      </w:r>
      <w:r w:rsidR="00F6729E" w:rsidRPr="0035245F">
        <w:rPr>
          <w:rFonts w:ascii="Arial" w:hAnsi="Arial" w:cs="Arial"/>
        </w:rPr>
        <w:t>Manganese diffusion in annealed magnetic tunnel junctions with MgO tunnel barriers</w:t>
      </w:r>
      <w:r w:rsidR="00F6729E" w:rsidRPr="0035245F">
        <w:rPr>
          <w:rFonts w:ascii="Arial" w:hAnsi="Arial" w:cs="Arial"/>
        </w:rPr>
        <w:t xml:space="preserve">,” </w:t>
      </w:r>
      <w:r w:rsidRPr="0035245F">
        <w:rPr>
          <w:rFonts w:ascii="Arial" w:hAnsi="Arial" w:cs="Arial"/>
          <w:i/>
          <w:iCs/>
        </w:rPr>
        <w:t>Scripta Mater.</w:t>
      </w:r>
      <w:r w:rsidRPr="0035245F">
        <w:rPr>
          <w:rFonts w:ascii="Arial" w:hAnsi="Arial" w:cs="Arial"/>
        </w:rPr>
        <w:t xml:space="preserve"> </w:t>
      </w:r>
      <w:r w:rsidRPr="0035245F">
        <w:rPr>
          <w:rFonts w:ascii="Arial" w:hAnsi="Arial" w:cs="Arial"/>
          <w:b/>
          <w:bCs/>
        </w:rPr>
        <w:t>64</w:t>
      </w:r>
      <w:r w:rsidRPr="0035245F">
        <w:rPr>
          <w:rFonts w:ascii="Arial" w:hAnsi="Arial" w:cs="Arial"/>
        </w:rPr>
        <w:t>, 673 (2011)</w:t>
      </w:r>
      <w:r w:rsidR="00F6729E" w:rsidRPr="0035245F">
        <w:rPr>
          <w:rFonts w:ascii="Arial" w:hAnsi="Arial" w:cs="Arial"/>
        </w:rPr>
        <w:t xml:space="preserve">; </w:t>
      </w:r>
      <w:r w:rsidR="00F6729E" w:rsidRPr="0035245F">
        <w:rPr>
          <w:rFonts w:ascii="Arial" w:hAnsi="Arial" w:cs="Arial"/>
        </w:rPr>
        <w:t>https://doi.org/10.1016/j.scriptamat.2010.12.021</w:t>
      </w:r>
      <w:r w:rsidRPr="0035245F">
        <w:rPr>
          <w:rFonts w:ascii="Arial" w:hAnsi="Arial" w:cs="Arial"/>
        </w:rPr>
        <w:t>.</w:t>
      </w:r>
    </w:p>
    <w:p w14:paraId="4E684BA5" w14:textId="651DF629" w:rsidR="002D19E7" w:rsidRPr="0035245F" w:rsidRDefault="002D19E7" w:rsidP="002D19E7">
      <w:pPr>
        <w:pStyle w:val="a3"/>
        <w:numPr>
          <w:ilvl w:val="0"/>
          <w:numId w:val="4"/>
        </w:numPr>
        <w:spacing w:after="0" w:line="360" w:lineRule="auto"/>
        <w:jc w:val="both"/>
        <w:rPr>
          <w:rFonts w:ascii="Arial" w:hAnsi="Arial" w:cs="Arial"/>
        </w:rPr>
      </w:pPr>
      <w:bookmarkStart w:id="39" w:name="_Ref83388239"/>
      <w:bookmarkEnd w:id="38"/>
      <w:r w:rsidRPr="0035245F">
        <w:rPr>
          <w:rFonts w:ascii="Arial" w:hAnsi="Arial" w:cs="Arial"/>
        </w:rPr>
        <w:t xml:space="preserve">W. Voigt, </w:t>
      </w:r>
      <w:r w:rsidR="00F6729E" w:rsidRPr="0035245F">
        <w:rPr>
          <w:rFonts w:ascii="Arial" w:hAnsi="Arial" w:cs="Arial"/>
        </w:rPr>
        <w:t>“</w:t>
      </w:r>
      <w:proofErr w:type="spellStart"/>
      <w:r w:rsidR="00F6729E" w:rsidRPr="0035245F">
        <w:rPr>
          <w:rFonts w:ascii="Arial" w:hAnsi="Arial" w:cs="Arial"/>
        </w:rPr>
        <w:t>Ueber</w:t>
      </w:r>
      <w:proofErr w:type="spellEnd"/>
      <w:r w:rsidR="00F6729E" w:rsidRPr="0035245F">
        <w:rPr>
          <w:rFonts w:ascii="Arial" w:hAnsi="Arial" w:cs="Arial"/>
        </w:rPr>
        <w:t xml:space="preserve"> die </w:t>
      </w:r>
      <w:proofErr w:type="spellStart"/>
      <w:r w:rsidR="00F6729E" w:rsidRPr="0035245F">
        <w:rPr>
          <w:rFonts w:ascii="Arial" w:hAnsi="Arial" w:cs="Arial"/>
        </w:rPr>
        <w:t>Beziehung</w:t>
      </w:r>
      <w:proofErr w:type="spellEnd"/>
      <w:r w:rsidR="00F6729E" w:rsidRPr="0035245F">
        <w:rPr>
          <w:rFonts w:ascii="Arial" w:hAnsi="Arial" w:cs="Arial"/>
        </w:rPr>
        <w:t xml:space="preserve"> </w:t>
      </w:r>
      <w:proofErr w:type="spellStart"/>
      <w:r w:rsidR="00F6729E" w:rsidRPr="0035245F">
        <w:rPr>
          <w:rFonts w:ascii="Arial" w:hAnsi="Arial" w:cs="Arial"/>
        </w:rPr>
        <w:t>zwischen</w:t>
      </w:r>
      <w:proofErr w:type="spellEnd"/>
      <w:r w:rsidR="00F6729E" w:rsidRPr="0035245F">
        <w:rPr>
          <w:rFonts w:ascii="Arial" w:hAnsi="Arial" w:cs="Arial"/>
        </w:rPr>
        <w:t xml:space="preserve"> den </w:t>
      </w:r>
      <w:proofErr w:type="spellStart"/>
      <w:r w:rsidR="00F6729E" w:rsidRPr="0035245F">
        <w:rPr>
          <w:rFonts w:ascii="Arial" w:hAnsi="Arial" w:cs="Arial"/>
        </w:rPr>
        <w:t>beiden</w:t>
      </w:r>
      <w:proofErr w:type="spellEnd"/>
      <w:r w:rsidR="00F6729E" w:rsidRPr="0035245F">
        <w:rPr>
          <w:rFonts w:ascii="Arial" w:hAnsi="Arial" w:cs="Arial"/>
        </w:rPr>
        <w:t xml:space="preserve"> </w:t>
      </w:r>
      <w:proofErr w:type="spellStart"/>
      <w:r w:rsidR="00F6729E" w:rsidRPr="0035245F">
        <w:rPr>
          <w:rFonts w:ascii="Arial" w:hAnsi="Arial" w:cs="Arial"/>
        </w:rPr>
        <w:t>Elasticitätsconstanten</w:t>
      </w:r>
      <w:proofErr w:type="spellEnd"/>
      <w:r w:rsidR="00F6729E" w:rsidRPr="0035245F">
        <w:rPr>
          <w:rFonts w:ascii="Arial" w:hAnsi="Arial" w:cs="Arial"/>
        </w:rPr>
        <w:t xml:space="preserve"> </w:t>
      </w:r>
      <w:proofErr w:type="spellStart"/>
      <w:r w:rsidR="00F6729E" w:rsidRPr="0035245F">
        <w:rPr>
          <w:rFonts w:ascii="Arial" w:hAnsi="Arial" w:cs="Arial"/>
        </w:rPr>
        <w:t>isotroper</w:t>
      </w:r>
      <w:proofErr w:type="spellEnd"/>
      <w:r w:rsidR="00F6729E" w:rsidRPr="0035245F">
        <w:rPr>
          <w:rFonts w:ascii="Arial" w:hAnsi="Arial" w:cs="Arial"/>
        </w:rPr>
        <w:t xml:space="preserve"> </w:t>
      </w:r>
      <w:proofErr w:type="spellStart"/>
      <w:r w:rsidR="00F6729E" w:rsidRPr="0035245F">
        <w:rPr>
          <w:rFonts w:ascii="Arial" w:hAnsi="Arial" w:cs="Arial"/>
        </w:rPr>
        <w:t>Körper</w:t>
      </w:r>
      <w:proofErr w:type="spellEnd"/>
      <w:r w:rsidR="00F6729E" w:rsidRPr="0035245F">
        <w:rPr>
          <w:rFonts w:ascii="Arial" w:hAnsi="Arial" w:cs="Arial"/>
        </w:rPr>
        <w:t xml:space="preserve">,” </w:t>
      </w:r>
      <w:r w:rsidRPr="0035245F">
        <w:rPr>
          <w:rFonts w:ascii="Arial" w:hAnsi="Arial" w:cs="Arial"/>
          <w:i/>
          <w:iCs/>
        </w:rPr>
        <w:t>Ann. Phys.</w:t>
      </w:r>
      <w:r w:rsidRPr="0035245F">
        <w:rPr>
          <w:rFonts w:ascii="Arial" w:hAnsi="Arial" w:cs="Arial"/>
        </w:rPr>
        <w:t xml:space="preserve"> </w:t>
      </w:r>
      <w:r w:rsidRPr="0035245F">
        <w:rPr>
          <w:rFonts w:ascii="Arial" w:hAnsi="Arial" w:cs="Arial"/>
          <w:b/>
          <w:bCs/>
        </w:rPr>
        <w:t>274,</w:t>
      </w:r>
      <w:r w:rsidRPr="0035245F">
        <w:rPr>
          <w:rFonts w:ascii="Arial" w:hAnsi="Arial" w:cs="Arial"/>
        </w:rPr>
        <w:t xml:space="preserve"> 573 (1889)</w:t>
      </w:r>
      <w:r w:rsidR="00F6729E" w:rsidRPr="0035245F">
        <w:rPr>
          <w:rFonts w:ascii="Arial" w:hAnsi="Arial" w:cs="Arial"/>
        </w:rPr>
        <w:t xml:space="preserve">; </w:t>
      </w:r>
      <w:r w:rsidR="00F6729E" w:rsidRPr="0035245F">
        <w:rPr>
          <w:rFonts w:ascii="Arial" w:hAnsi="Arial" w:cs="Arial"/>
        </w:rPr>
        <w:t>https://ui.adsabs.harvard.edu/link_gateway/1889AnP...</w:t>
      </w:r>
      <w:proofErr w:type="gramStart"/>
      <w:r w:rsidR="00F6729E" w:rsidRPr="0035245F">
        <w:rPr>
          <w:rFonts w:ascii="Arial" w:hAnsi="Arial" w:cs="Arial"/>
        </w:rPr>
        <w:t>274..</w:t>
      </w:r>
      <w:proofErr w:type="gramEnd"/>
      <w:r w:rsidR="00F6729E" w:rsidRPr="0035245F">
        <w:rPr>
          <w:rFonts w:ascii="Arial" w:hAnsi="Arial" w:cs="Arial"/>
        </w:rPr>
        <w:t>573V/doi:10.1002/andp.18892741206</w:t>
      </w:r>
      <w:r w:rsidRPr="0035245F">
        <w:rPr>
          <w:rFonts w:ascii="Arial" w:hAnsi="Arial" w:cs="Arial"/>
        </w:rPr>
        <w:t>.</w:t>
      </w:r>
      <w:bookmarkEnd w:id="39"/>
    </w:p>
    <w:p w14:paraId="122AC90B" w14:textId="116287AD" w:rsidR="002D19E7" w:rsidRPr="0035245F" w:rsidRDefault="002D19E7" w:rsidP="002D19E7">
      <w:pPr>
        <w:pStyle w:val="a3"/>
        <w:numPr>
          <w:ilvl w:val="0"/>
          <w:numId w:val="4"/>
        </w:numPr>
        <w:spacing w:after="0" w:line="360" w:lineRule="auto"/>
        <w:jc w:val="both"/>
        <w:rPr>
          <w:rFonts w:ascii="Arial" w:hAnsi="Arial" w:cs="Arial"/>
        </w:rPr>
      </w:pPr>
      <w:bookmarkStart w:id="40" w:name="_Ref83388252"/>
      <w:r w:rsidRPr="0035245F">
        <w:rPr>
          <w:rFonts w:ascii="Arial" w:hAnsi="Arial" w:cs="Arial"/>
        </w:rPr>
        <w:t xml:space="preserve">A. Reuss, </w:t>
      </w:r>
      <w:r w:rsidR="00F6729E" w:rsidRPr="0035245F">
        <w:rPr>
          <w:rFonts w:ascii="Arial" w:hAnsi="Arial" w:cs="Arial"/>
        </w:rPr>
        <w:t>“</w:t>
      </w:r>
      <w:proofErr w:type="spellStart"/>
      <w:r w:rsidR="00F6729E" w:rsidRPr="0035245F">
        <w:rPr>
          <w:rFonts w:ascii="Arial" w:hAnsi="Arial" w:cs="Arial"/>
        </w:rPr>
        <w:t>Berechnung</w:t>
      </w:r>
      <w:proofErr w:type="spellEnd"/>
      <w:r w:rsidR="00F6729E" w:rsidRPr="0035245F">
        <w:rPr>
          <w:rFonts w:ascii="Arial" w:hAnsi="Arial" w:cs="Arial"/>
        </w:rPr>
        <w:t xml:space="preserve"> der </w:t>
      </w:r>
      <w:proofErr w:type="spellStart"/>
      <w:r w:rsidR="00F6729E" w:rsidRPr="0035245F">
        <w:rPr>
          <w:rFonts w:ascii="Arial" w:hAnsi="Arial" w:cs="Arial"/>
        </w:rPr>
        <w:t>Fließgrenze</w:t>
      </w:r>
      <w:proofErr w:type="spellEnd"/>
      <w:r w:rsidR="00F6729E" w:rsidRPr="0035245F">
        <w:rPr>
          <w:rFonts w:ascii="Arial" w:hAnsi="Arial" w:cs="Arial"/>
        </w:rPr>
        <w:t xml:space="preserve"> von </w:t>
      </w:r>
      <w:proofErr w:type="spellStart"/>
      <w:r w:rsidR="00F6729E" w:rsidRPr="0035245F">
        <w:rPr>
          <w:rFonts w:ascii="Arial" w:hAnsi="Arial" w:cs="Arial"/>
        </w:rPr>
        <w:t>Mischkristallen</w:t>
      </w:r>
      <w:proofErr w:type="spellEnd"/>
      <w:r w:rsidR="00F6729E" w:rsidRPr="0035245F">
        <w:rPr>
          <w:rFonts w:ascii="Arial" w:hAnsi="Arial" w:cs="Arial"/>
        </w:rPr>
        <w:t xml:space="preserve"> auf </w:t>
      </w:r>
      <w:proofErr w:type="spellStart"/>
      <w:r w:rsidR="00F6729E" w:rsidRPr="0035245F">
        <w:rPr>
          <w:rFonts w:ascii="Arial" w:hAnsi="Arial" w:cs="Arial"/>
        </w:rPr>
        <w:t>Grund</w:t>
      </w:r>
      <w:proofErr w:type="spellEnd"/>
      <w:r w:rsidR="00F6729E" w:rsidRPr="0035245F">
        <w:rPr>
          <w:rFonts w:ascii="Arial" w:hAnsi="Arial" w:cs="Arial"/>
        </w:rPr>
        <w:t xml:space="preserve"> der </w:t>
      </w:r>
      <w:proofErr w:type="spellStart"/>
      <w:r w:rsidR="00F6729E" w:rsidRPr="0035245F">
        <w:rPr>
          <w:rFonts w:ascii="Arial" w:hAnsi="Arial" w:cs="Arial"/>
        </w:rPr>
        <w:t>Plastizitätsbedingung</w:t>
      </w:r>
      <w:proofErr w:type="spellEnd"/>
      <w:r w:rsidR="00F6729E" w:rsidRPr="0035245F">
        <w:rPr>
          <w:rFonts w:ascii="Arial" w:hAnsi="Arial" w:cs="Arial"/>
        </w:rPr>
        <w:t xml:space="preserve"> </w:t>
      </w:r>
      <w:proofErr w:type="spellStart"/>
      <w:r w:rsidR="00F6729E" w:rsidRPr="0035245F">
        <w:rPr>
          <w:rFonts w:ascii="Arial" w:hAnsi="Arial" w:cs="Arial"/>
        </w:rPr>
        <w:t>für</w:t>
      </w:r>
      <w:proofErr w:type="spellEnd"/>
      <w:r w:rsidR="00F6729E" w:rsidRPr="0035245F">
        <w:rPr>
          <w:rFonts w:ascii="Arial" w:hAnsi="Arial" w:cs="Arial"/>
        </w:rPr>
        <w:t xml:space="preserve"> </w:t>
      </w:r>
      <w:proofErr w:type="spellStart"/>
      <w:r w:rsidR="00F6729E" w:rsidRPr="0035245F">
        <w:rPr>
          <w:rFonts w:ascii="Arial" w:hAnsi="Arial" w:cs="Arial"/>
        </w:rPr>
        <w:t>Einkristalle</w:t>
      </w:r>
      <w:proofErr w:type="spellEnd"/>
      <w:r w:rsidR="00F6729E" w:rsidRPr="0035245F">
        <w:rPr>
          <w:rFonts w:ascii="Arial" w:hAnsi="Arial" w:cs="Arial"/>
        </w:rPr>
        <w:t xml:space="preserve">,” </w:t>
      </w:r>
      <w:r w:rsidRPr="0035245F">
        <w:rPr>
          <w:rFonts w:ascii="Arial" w:hAnsi="Arial" w:cs="Arial"/>
        </w:rPr>
        <w:t xml:space="preserve">Z. </w:t>
      </w:r>
      <w:proofErr w:type="spellStart"/>
      <w:r w:rsidRPr="0035245F">
        <w:rPr>
          <w:rFonts w:ascii="Arial" w:hAnsi="Arial" w:cs="Arial"/>
          <w:i/>
          <w:iCs/>
        </w:rPr>
        <w:t>Angew</w:t>
      </w:r>
      <w:proofErr w:type="spellEnd"/>
      <w:r w:rsidRPr="0035245F">
        <w:rPr>
          <w:rFonts w:ascii="Arial" w:hAnsi="Arial" w:cs="Arial"/>
          <w:i/>
          <w:iCs/>
        </w:rPr>
        <w:t>. Math. Mech.</w:t>
      </w:r>
      <w:r w:rsidRPr="0035245F">
        <w:rPr>
          <w:rFonts w:ascii="Arial" w:hAnsi="Arial" w:cs="Arial"/>
        </w:rPr>
        <w:t xml:space="preserve"> </w:t>
      </w:r>
      <w:r w:rsidRPr="0035245F">
        <w:rPr>
          <w:rFonts w:ascii="Arial" w:hAnsi="Arial" w:cs="Arial"/>
          <w:b/>
          <w:bCs/>
        </w:rPr>
        <w:t>9,</w:t>
      </w:r>
      <w:r w:rsidRPr="0035245F">
        <w:rPr>
          <w:rFonts w:ascii="Arial" w:hAnsi="Arial" w:cs="Arial"/>
        </w:rPr>
        <w:t xml:space="preserve"> 49 (1929)</w:t>
      </w:r>
      <w:r w:rsidR="00F6729E" w:rsidRPr="0035245F">
        <w:rPr>
          <w:rFonts w:ascii="Arial" w:hAnsi="Arial" w:cs="Arial"/>
        </w:rPr>
        <w:t xml:space="preserve">, </w:t>
      </w:r>
      <w:r w:rsidR="00F6729E" w:rsidRPr="0035245F">
        <w:rPr>
          <w:rFonts w:ascii="Arial" w:hAnsi="Arial" w:cs="Arial"/>
        </w:rPr>
        <w:t>https://doi.org/10.1002/zamm.19290090104</w:t>
      </w:r>
      <w:r w:rsidRPr="0035245F">
        <w:rPr>
          <w:rFonts w:ascii="Arial" w:hAnsi="Arial" w:cs="Arial"/>
        </w:rPr>
        <w:t>.</w:t>
      </w:r>
      <w:bookmarkEnd w:id="40"/>
    </w:p>
    <w:p w14:paraId="0E6F6525" w14:textId="3D0916ED" w:rsidR="002D19E7" w:rsidRPr="0035245F" w:rsidRDefault="002D19E7" w:rsidP="002D19E7">
      <w:pPr>
        <w:pStyle w:val="a3"/>
        <w:numPr>
          <w:ilvl w:val="0"/>
          <w:numId w:val="4"/>
        </w:numPr>
        <w:spacing w:after="0" w:line="360" w:lineRule="auto"/>
        <w:jc w:val="both"/>
        <w:rPr>
          <w:rFonts w:ascii="Arial" w:hAnsi="Arial" w:cs="Arial"/>
        </w:rPr>
      </w:pPr>
      <w:bookmarkStart w:id="41" w:name="_Ref83388272"/>
      <w:r w:rsidRPr="0035245F">
        <w:rPr>
          <w:rFonts w:ascii="Arial" w:eastAsia="Yu Mincho" w:hAnsi="Arial" w:cs="Arial"/>
          <w:lang w:eastAsia="ja-JP"/>
        </w:rPr>
        <w:t xml:space="preserve">P. E. </w:t>
      </w:r>
      <w:proofErr w:type="spellStart"/>
      <w:r w:rsidRPr="0035245F">
        <w:rPr>
          <w:rFonts w:ascii="Arial" w:eastAsia="Yu Mincho" w:hAnsi="Arial" w:cs="Arial"/>
          <w:lang w:eastAsia="ja-JP"/>
        </w:rPr>
        <w:t>Blöchl</w:t>
      </w:r>
      <w:proofErr w:type="spellEnd"/>
      <w:r w:rsidRPr="0035245F">
        <w:rPr>
          <w:rFonts w:ascii="Arial" w:eastAsia="Yu Mincho" w:hAnsi="Arial" w:cs="Arial"/>
          <w:lang w:eastAsia="ja-JP"/>
        </w:rPr>
        <w:t xml:space="preserve">, </w:t>
      </w:r>
      <w:r w:rsidR="00F6729E" w:rsidRPr="0035245F">
        <w:rPr>
          <w:rFonts w:ascii="Arial" w:eastAsia="Yu Mincho" w:hAnsi="Arial" w:cs="Arial"/>
          <w:lang w:eastAsia="ja-JP"/>
        </w:rPr>
        <w:t>"</w:t>
      </w:r>
      <w:r w:rsidR="00F6729E" w:rsidRPr="0035245F">
        <w:t xml:space="preserve"> </w:t>
      </w:r>
      <w:r w:rsidR="00F6729E" w:rsidRPr="0035245F">
        <w:rPr>
          <w:rFonts w:ascii="Arial" w:eastAsia="Yu Mincho" w:hAnsi="Arial" w:cs="Arial"/>
          <w:lang w:eastAsia="ja-JP"/>
        </w:rPr>
        <w:t>Projector augmented-wave method</w:t>
      </w:r>
      <w:r w:rsidR="00F6729E" w:rsidRPr="0035245F">
        <w:rPr>
          <w:rFonts w:ascii="Arial" w:eastAsia="Yu Mincho" w:hAnsi="Arial" w:cs="Arial"/>
          <w:lang w:eastAsia="ja-JP"/>
        </w:rPr>
        <w:t xml:space="preserve">,” </w:t>
      </w:r>
      <w:r w:rsidRPr="0035245F">
        <w:rPr>
          <w:rFonts w:ascii="Arial" w:eastAsia="Yu Mincho" w:hAnsi="Arial" w:cs="Arial"/>
          <w:i/>
          <w:lang w:eastAsia="ja-JP"/>
        </w:rPr>
        <w:t>Phys. Rev. B</w:t>
      </w:r>
      <w:r w:rsidRPr="0035245F">
        <w:rPr>
          <w:rFonts w:ascii="Arial" w:eastAsia="Yu Mincho" w:hAnsi="Arial" w:cs="Arial"/>
          <w:lang w:eastAsia="ja-JP"/>
        </w:rPr>
        <w:t xml:space="preserve"> </w:t>
      </w:r>
      <w:r w:rsidRPr="0035245F">
        <w:rPr>
          <w:rFonts w:ascii="Arial" w:eastAsia="Yu Mincho" w:hAnsi="Arial" w:cs="Arial"/>
          <w:b/>
          <w:lang w:eastAsia="ja-JP"/>
        </w:rPr>
        <w:t>50</w:t>
      </w:r>
      <w:r w:rsidRPr="0035245F">
        <w:rPr>
          <w:rFonts w:ascii="Arial" w:eastAsia="Yu Mincho" w:hAnsi="Arial" w:cs="Arial"/>
          <w:lang w:eastAsia="ja-JP"/>
        </w:rPr>
        <w:t>, 17953 (1994)</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https://doi.org/10.1103/PhysRevB.50.17953</w:t>
      </w:r>
      <w:r w:rsidRPr="0035245F">
        <w:rPr>
          <w:rFonts w:ascii="Arial" w:eastAsia="Yu Mincho" w:hAnsi="Arial" w:cs="Arial"/>
          <w:lang w:eastAsia="ja-JP"/>
        </w:rPr>
        <w:t>.</w:t>
      </w:r>
      <w:bookmarkEnd w:id="41"/>
    </w:p>
    <w:p w14:paraId="6287EE1E" w14:textId="6C671313" w:rsidR="002D19E7" w:rsidRPr="0035245F" w:rsidRDefault="002D19E7" w:rsidP="002D19E7">
      <w:pPr>
        <w:pStyle w:val="a3"/>
        <w:numPr>
          <w:ilvl w:val="0"/>
          <w:numId w:val="4"/>
        </w:numPr>
        <w:spacing w:after="0" w:line="360" w:lineRule="auto"/>
        <w:jc w:val="both"/>
        <w:rPr>
          <w:rFonts w:ascii="Arial" w:hAnsi="Arial" w:cs="Arial"/>
        </w:rPr>
      </w:pPr>
      <w:bookmarkStart w:id="42" w:name="_Ref83388286"/>
      <w:r w:rsidRPr="0035245F">
        <w:rPr>
          <w:rFonts w:ascii="Arial" w:eastAsia="Yu Mincho" w:hAnsi="Arial" w:cs="Arial"/>
          <w:lang w:eastAsia="ja-JP"/>
        </w:rPr>
        <w:t xml:space="preserve">G. </w:t>
      </w:r>
      <w:proofErr w:type="spellStart"/>
      <w:r w:rsidRPr="0035245F">
        <w:rPr>
          <w:rFonts w:ascii="Arial" w:eastAsia="Yu Mincho" w:hAnsi="Arial" w:cs="Arial"/>
          <w:lang w:eastAsia="ja-JP"/>
        </w:rPr>
        <w:t>Kresse</w:t>
      </w:r>
      <w:proofErr w:type="spellEnd"/>
      <w:r w:rsidRPr="0035245F">
        <w:rPr>
          <w:rFonts w:ascii="Arial" w:eastAsia="Yu Mincho" w:hAnsi="Arial" w:cs="Arial"/>
          <w:lang w:eastAsia="ja-JP"/>
        </w:rPr>
        <w:t xml:space="preserve"> and J. </w:t>
      </w:r>
      <w:proofErr w:type="spellStart"/>
      <w:r w:rsidRPr="0035245F">
        <w:rPr>
          <w:rFonts w:ascii="Arial" w:eastAsia="Yu Mincho" w:hAnsi="Arial" w:cs="Arial"/>
          <w:lang w:eastAsia="ja-JP"/>
        </w:rPr>
        <w:t>Furthmüller</w:t>
      </w:r>
      <w:proofErr w:type="spellEnd"/>
      <w:r w:rsidRPr="0035245F">
        <w:rPr>
          <w:rFonts w:ascii="Arial" w:eastAsia="Yu Mincho" w:hAnsi="Arial" w:cs="Arial"/>
          <w:lang w:eastAsia="ja-JP"/>
        </w:rPr>
        <w:t xml:space="preserve">, </w:t>
      </w:r>
      <w:r w:rsidR="00F6729E" w:rsidRPr="0035245F">
        <w:rPr>
          <w:rFonts w:ascii="Arial" w:eastAsia="Yu Mincho" w:hAnsi="Arial" w:cs="Arial"/>
          <w:lang w:eastAsia="ja-JP"/>
        </w:rPr>
        <w:t>“</w:t>
      </w:r>
      <w:r w:rsidR="00F6729E" w:rsidRPr="0035245F">
        <w:rPr>
          <w:rFonts w:ascii="Arial" w:eastAsia="Yu Mincho" w:hAnsi="Arial" w:cs="Arial"/>
          <w:lang w:eastAsia="ja-JP"/>
        </w:rPr>
        <w:t>Efficient iterative schemes for ab initio total-energy calculations using a plane-wave basis set</w:t>
      </w:r>
      <w:r w:rsidR="00F6729E" w:rsidRPr="0035245F">
        <w:rPr>
          <w:rFonts w:ascii="Arial" w:eastAsia="Yu Mincho" w:hAnsi="Arial" w:cs="Arial"/>
          <w:lang w:eastAsia="ja-JP"/>
        </w:rPr>
        <w:t xml:space="preserve">,” </w:t>
      </w:r>
      <w:r w:rsidRPr="0035245F">
        <w:rPr>
          <w:rFonts w:ascii="Arial" w:eastAsia="Yu Mincho" w:hAnsi="Arial" w:cs="Arial"/>
          <w:i/>
          <w:lang w:eastAsia="ja-JP"/>
        </w:rPr>
        <w:t>Phys. Rev. B</w:t>
      </w:r>
      <w:r w:rsidRPr="0035245F">
        <w:rPr>
          <w:rFonts w:ascii="Arial" w:eastAsia="Yu Mincho" w:hAnsi="Arial" w:cs="Arial"/>
          <w:lang w:eastAsia="ja-JP"/>
        </w:rPr>
        <w:t xml:space="preserve"> </w:t>
      </w:r>
      <w:r w:rsidRPr="0035245F">
        <w:rPr>
          <w:rFonts w:ascii="Arial" w:eastAsia="Yu Mincho" w:hAnsi="Arial" w:cs="Arial"/>
          <w:b/>
          <w:lang w:eastAsia="ja-JP"/>
        </w:rPr>
        <w:t>54</w:t>
      </w:r>
      <w:r w:rsidRPr="0035245F">
        <w:rPr>
          <w:rFonts w:ascii="Arial" w:eastAsia="Yu Mincho" w:hAnsi="Arial" w:cs="Arial"/>
          <w:lang w:eastAsia="ja-JP"/>
        </w:rPr>
        <w:t>, 11169 (1996)</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https://doi.org/10.1103/PhysRevB.54.11169</w:t>
      </w:r>
      <w:r w:rsidRPr="0035245F">
        <w:rPr>
          <w:rFonts w:ascii="Arial" w:eastAsia="Yu Mincho" w:hAnsi="Arial" w:cs="Arial"/>
          <w:lang w:eastAsia="ja-JP"/>
        </w:rPr>
        <w:t>.</w:t>
      </w:r>
      <w:bookmarkEnd w:id="42"/>
    </w:p>
    <w:p w14:paraId="13C6DF26" w14:textId="2CF4962C" w:rsidR="002D19E7" w:rsidRPr="0035245F" w:rsidRDefault="002D19E7" w:rsidP="002D19E7">
      <w:pPr>
        <w:pStyle w:val="a3"/>
        <w:numPr>
          <w:ilvl w:val="0"/>
          <w:numId w:val="4"/>
        </w:numPr>
        <w:spacing w:after="0" w:line="360" w:lineRule="auto"/>
        <w:jc w:val="both"/>
        <w:rPr>
          <w:rFonts w:ascii="Arial" w:hAnsi="Arial" w:cs="Arial"/>
        </w:rPr>
      </w:pPr>
      <w:bookmarkStart w:id="43" w:name="_Ref83388289"/>
      <w:r w:rsidRPr="0035245F">
        <w:rPr>
          <w:rFonts w:ascii="Arial" w:eastAsia="Yu Mincho" w:hAnsi="Arial" w:cs="Arial"/>
          <w:lang w:eastAsia="ja-JP"/>
        </w:rPr>
        <w:t xml:space="preserve">G. </w:t>
      </w:r>
      <w:proofErr w:type="spellStart"/>
      <w:r w:rsidRPr="0035245F">
        <w:rPr>
          <w:rFonts w:ascii="Arial" w:eastAsia="Yu Mincho" w:hAnsi="Arial" w:cs="Arial"/>
          <w:lang w:eastAsia="ja-JP"/>
        </w:rPr>
        <w:t>Kresse</w:t>
      </w:r>
      <w:proofErr w:type="spellEnd"/>
      <w:r w:rsidRPr="0035245F">
        <w:rPr>
          <w:rFonts w:ascii="Arial" w:eastAsia="Yu Mincho" w:hAnsi="Arial" w:cs="Arial"/>
          <w:lang w:eastAsia="ja-JP"/>
        </w:rPr>
        <w:t xml:space="preserve"> and D. Joubert, </w:t>
      </w:r>
      <w:r w:rsidR="00F6729E" w:rsidRPr="0035245F">
        <w:rPr>
          <w:rFonts w:ascii="Arial" w:eastAsia="Yu Mincho" w:hAnsi="Arial" w:cs="Arial"/>
          <w:lang w:eastAsia="ja-JP"/>
        </w:rPr>
        <w:t>“</w:t>
      </w:r>
      <w:r w:rsidR="00F6729E" w:rsidRPr="0035245F">
        <w:rPr>
          <w:rFonts w:ascii="Arial" w:eastAsia="Yu Mincho" w:hAnsi="Arial" w:cs="Arial"/>
          <w:lang w:eastAsia="ja-JP"/>
        </w:rPr>
        <w:t>From ultrasoft pseudopotentials to the projector augmented-wave method</w:t>
      </w:r>
      <w:r w:rsidR="00F6729E" w:rsidRPr="0035245F">
        <w:rPr>
          <w:rFonts w:ascii="Arial" w:eastAsia="Yu Mincho" w:hAnsi="Arial" w:cs="Arial"/>
          <w:lang w:eastAsia="ja-JP"/>
        </w:rPr>
        <w:t xml:space="preserve">,” </w:t>
      </w:r>
      <w:r w:rsidRPr="0035245F">
        <w:rPr>
          <w:rFonts w:ascii="Arial" w:eastAsia="Yu Mincho" w:hAnsi="Arial" w:cs="Arial"/>
          <w:i/>
          <w:lang w:eastAsia="ja-JP"/>
        </w:rPr>
        <w:t>Phys. Rev. B</w:t>
      </w:r>
      <w:r w:rsidRPr="0035245F">
        <w:rPr>
          <w:rFonts w:ascii="Arial" w:eastAsia="Yu Mincho" w:hAnsi="Arial" w:cs="Arial"/>
          <w:lang w:eastAsia="ja-JP"/>
        </w:rPr>
        <w:t xml:space="preserve"> </w:t>
      </w:r>
      <w:r w:rsidRPr="0035245F">
        <w:rPr>
          <w:rFonts w:ascii="Arial" w:eastAsia="Yu Mincho" w:hAnsi="Arial" w:cs="Arial"/>
          <w:b/>
          <w:lang w:eastAsia="ja-JP"/>
        </w:rPr>
        <w:t>59</w:t>
      </w:r>
      <w:r w:rsidRPr="0035245F">
        <w:rPr>
          <w:rFonts w:ascii="Arial" w:eastAsia="Yu Mincho" w:hAnsi="Arial" w:cs="Arial"/>
          <w:lang w:eastAsia="ja-JP"/>
        </w:rPr>
        <w:t>, 1758 (1999)</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https://doi.org/10.1103/PhysRevB.59.1758</w:t>
      </w:r>
      <w:r w:rsidRPr="0035245F">
        <w:rPr>
          <w:rFonts w:ascii="Arial" w:eastAsia="Yu Mincho" w:hAnsi="Arial" w:cs="Arial"/>
          <w:lang w:eastAsia="ja-JP"/>
        </w:rPr>
        <w:t>.</w:t>
      </w:r>
      <w:bookmarkEnd w:id="43"/>
    </w:p>
    <w:p w14:paraId="4F6B7E02" w14:textId="685EEC6B" w:rsidR="002D19E7" w:rsidRPr="0035245F" w:rsidRDefault="002D19E7" w:rsidP="002D19E7">
      <w:pPr>
        <w:pStyle w:val="a3"/>
        <w:numPr>
          <w:ilvl w:val="0"/>
          <w:numId w:val="4"/>
        </w:numPr>
        <w:spacing w:after="0" w:line="360" w:lineRule="auto"/>
        <w:jc w:val="both"/>
        <w:rPr>
          <w:rFonts w:ascii="Arial" w:hAnsi="Arial" w:cs="Arial"/>
        </w:rPr>
      </w:pPr>
      <w:bookmarkStart w:id="44" w:name="_Ref83388291"/>
      <w:r w:rsidRPr="0035245F">
        <w:rPr>
          <w:rFonts w:ascii="Arial" w:eastAsia="Yu Mincho" w:hAnsi="Arial" w:cs="Arial"/>
          <w:lang w:eastAsia="ja-JP"/>
        </w:rPr>
        <w:t xml:space="preserve">J. P. </w:t>
      </w:r>
      <w:proofErr w:type="spellStart"/>
      <w:r w:rsidRPr="0035245F">
        <w:rPr>
          <w:rFonts w:ascii="Arial" w:eastAsia="Yu Mincho" w:hAnsi="Arial" w:cs="Arial"/>
          <w:lang w:eastAsia="ja-JP"/>
        </w:rPr>
        <w:t>Perdew</w:t>
      </w:r>
      <w:proofErr w:type="spellEnd"/>
      <w:r w:rsidRPr="0035245F">
        <w:rPr>
          <w:rFonts w:ascii="Arial" w:eastAsia="Yu Mincho" w:hAnsi="Arial" w:cs="Arial"/>
          <w:lang w:eastAsia="ja-JP"/>
        </w:rPr>
        <w:t xml:space="preserve">, K. Burke and M. </w:t>
      </w:r>
      <w:proofErr w:type="spellStart"/>
      <w:r w:rsidRPr="0035245F">
        <w:rPr>
          <w:rFonts w:ascii="Arial" w:eastAsia="Yu Mincho" w:hAnsi="Arial" w:cs="Arial"/>
          <w:lang w:eastAsia="ja-JP"/>
        </w:rPr>
        <w:t>Ernzerhov</w:t>
      </w:r>
      <w:proofErr w:type="spellEnd"/>
      <w:r w:rsidRPr="0035245F">
        <w:rPr>
          <w:rFonts w:ascii="Arial" w:eastAsia="Yu Mincho" w:hAnsi="Arial" w:cs="Arial"/>
          <w:lang w:eastAsia="ja-JP"/>
        </w:rPr>
        <w:t xml:space="preserve">, </w:t>
      </w:r>
      <w:r w:rsidR="00F6729E" w:rsidRPr="0035245F">
        <w:rPr>
          <w:rFonts w:ascii="Arial" w:eastAsia="Yu Mincho" w:hAnsi="Arial" w:cs="Arial"/>
          <w:lang w:eastAsia="ja-JP"/>
        </w:rPr>
        <w:t>“</w:t>
      </w:r>
      <w:r w:rsidR="00F6729E" w:rsidRPr="0035245F">
        <w:rPr>
          <w:rFonts w:ascii="Arial" w:eastAsia="Yu Mincho" w:hAnsi="Arial" w:cs="Arial"/>
          <w:lang w:eastAsia="ja-JP"/>
        </w:rPr>
        <w:t xml:space="preserve">Generalized </w:t>
      </w:r>
      <w:r w:rsidR="00F6729E" w:rsidRPr="0035245F">
        <w:rPr>
          <w:rFonts w:ascii="Arial" w:eastAsia="Yu Mincho" w:hAnsi="Arial" w:cs="Arial"/>
          <w:lang w:eastAsia="ja-JP"/>
        </w:rPr>
        <w:t>g</w:t>
      </w:r>
      <w:r w:rsidR="00F6729E" w:rsidRPr="0035245F">
        <w:rPr>
          <w:rFonts w:ascii="Arial" w:eastAsia="Yu Mincho" w:hAnsi="Arial" w:cs="Arial"/>
          <w:lang w:eastAsia="ja-JP"/>
        </w:rPr>
        <w:t xml:space="preserve">radient </w:t>
      </w:r>
      <w:r w:rsidR="00F6729E" w:rsidRPr="0035245F">
        <w:rPr>
          <w:rFonts w:ascii="Arial" w:eastAsia="Yu Mincho" w:hAnsi="Arial" w:cs="Arial"/>
          <w:lang w:eastAsia="ja-JP"/>
        </w:rPr>
        <w:t>a</w:t>
      </w:r>
      <w:r w:rsidR="00F6729E" w:rsidRPr="0035245F">
        <w:rPr>
          <w:rFonts w:ascii="Arial" w:eastAsia="Yu Mincho" w:hAnsi="Arial" w:cs="Arial"/>
          <w:lang w:eastAsia="ja-JP"/>
        </w:rPr>
        <w:t xml:space="preserve">pproximation </w:t>
      </w:r>
      <w:r w:rsidR="00F6729E" w:rsidRPr="0035245F">
        <w:rPr>
          <w:rFonts w:ascii="Arial" w:eastAsia="Yu Mincho" w:hAnsi="Arial" w:cs="Arial"/>
          <w:lang w:eastAsia="ja-JP"/>
        </w:rPr>
        <w:t>m</w:t>
      </w:r>
      <w:r w:rsidR="00F6729E" w:rsidRPr="0035245F">
        <w:rPr>
          <w:rFonts w:ascii="Arial" w:eastAsia="Yu Mincho" w:hAnsi="Arial" w:cs="Arial"/>
          <w:lang w:eastAsia="ja-JP"/>
        </w:rPr>
        <w:t xml:space="preserve">ade </w:t>
      </w:r>
      <w:r w:rsidR="00F6729E" w:rsidRPr="0035245F">
        <w:rPr>
          <w:rFonts w:ascii="Arial" w:eastAsia="Yu Mincho" w:hAnsi="Arial" w:cs="Arial"/>
          <w:lang w:eastAsia="ja-JP"/>
        </w:rPr>
        <w:t>s</w:t>
      </w:r>
      <w:r w:rsidR="00F6729E" w:rsidRPr="0035245F">
        <w:rPr>
          <w:rFonts w:ascii="Arial" w:eastAsia="Yu Mincho" w:hAnsi="Arial" w:cs="Arial"/>
          <w:lang w:eastAsia="ja-JP"/>
        </w:rPr>
        <w:t>imple</w:t>
      </w:r>
      <w:r w:rsidR="00F6729E" w:rsidRPr="0035245F">
        <w:rPr>
          <w:rFonts w:ascii="Arial" w:eastAsia="Yu Mincho" w:hAnsi="Arial" w:cs="Arial"/>
          <w:lang w:eastAsia="ja-JP"/>
        </w:rPr>
        <w:t xml:space="preserve">,” </w:t>
      </w:r>
      <w:r w:rsidRPr="0035245F">
        <w:rPr>
          <w:rFonts w:ascii="Arial" w:eastAsia="Yu Mincho" w:hAnsi="Arial" w:cs="Arial"/>
          <w:i/>
          <w:lang w:eastAsia="ja-JP"/>
        </w:rPr>
        <w:t>Phys. Rev. Lett.</w:t>
      </w:r>
      <w:r w:rsidRPr="0035245F">
        <w:rPr>
          <w:rFonts w:ascii="Arial" w:eastAsia="Yu Mincho" w:hAnsi="Arial" w:cs="Arial"/>
          <w:lang w:eastAsia="ja-JP"/>
        </w:rPr>
        <w:t xml:space="preserve"> </w:t>
      </w:r>
      <w:r w:rsidRPr="0035245F">
        <w:rPr>
          <w:rFonts w:ascii="Arial" w:eastAsia="Yu Mincho" w:hAnsi="Arial" w:cs="Arial"/>
          <w:b/>
          <w:lang w:eastAsia="ja-JP"/>
        </w:rPr>
        <w:t>77</w:t>
      </w:r>
      <w:r w:rsidRPr="0035245F">
        <w:rPr>
          <w:rFonts w:ascii="Arial" w:eastAsia="Yu Mincho" w:hAnsi="Arial" w:cs="Arial"/>
          <w:lang w:eastAsia="ja-JP"/>
        </w:rPr>
        <w:t>, 3865 (1996)</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https://doi.org/10.1103/PhysRevLett.77.3865</w:t>
      </w:r>
      <w:r w:rsidRPr="0035245F">
        <w:rPr>
          <w:rFonts w:ascii="Arial" w:eastAsia="Yu Mincho" w:hAnsi="Arial" w:cs="Arial"/>
          <w:lang w:eastAsia="ja-JP"/>
        </w:rPr>
        <w:t>.</w:t>
      </w:r>
      <w:bookmarkEnd w:id="44"/>
    </w:p>
    <w:p w14:paraId="69CDFE52" w14:textId="097871A7" w:rsidR="002D19E7" w:rsidRPr="0035245F" w:rsidRDefault="002D19E7" w:rsidP="002D19E7">
      <w:pPr>
        <w:pStyle w:val="a3"/>
        <w:numPr>
          <w:ilvl w:val="0"/>
          <w:numId w:val="4"/>
        </w:numPr>
        <w:spacing w:after="0" w:line="360" w:lineRule="auto"/>
        <w:jc w:val="both"/>
        <w:rPr>
          <w:rFonts w:ascii="Arial" w:hAnsi="Arial" w:cs="Arial"/>
        </w:rPr>
      </w:pPr>
      <w:bookmarkStart w:id="45" w:name="_Ref83388292"/>
      <w:r w:rsidRPr="0035245F">
        <w:rPr>
          <w:rFonts w:ascii="Arial" w:eastAsia="Yu Mincho" w:hAnsi="Arial" w:cs="Arial"/>
          <w:lang w:eastAsia="ja-JP"/>
        </w:rPr>
        <w:t xml:space="preserve">A. </w:t>
      </w:r>
      <w:proofErr w:type="spellStart"/>
      <w:r w:rsidRPr="0035245F">
        <w:rPr>
          <w:rFonts w:ascii="Arial" w:eastAsia="Yu Mincho" w:hAnsi="Arial" w:cs="Arial"/>
          <w:lang w:eastAsia="ja-JP"/>
        </w:rPr>
        <w:t>Zunger</w:t>
      </w:r>
      <w:proofErr w:type="spellEnd"/>
      <w:r w:rsidRPr="0035245F">
        <w:rPr>
          <w:rFonts w:ascii="Arial" w:eastAsia="Yu Mincho" w:hAnsi="Arial" w:cs="Arial"/>
          <w:lang w:eastAsia="ja-JP"/>
        </w:rPr>
        <w:t xml:space="preserve">, S. H. Wei, L. </w:t>
      </w:r>
      <w:proofErr w:type="gramStart"/>
      <w:r w:rsidRPr="0035245F">
        <w:rPr>
          <w:rFonts w:ascii="Arial" w:eastAsia="Yu Mincho" w:hAnsi="Arial" w:cs="Arial"/>
          <w:lang w:eastAsia="ja-JP"/>
        </w:rPr>
        <w:t>Ferreira</w:t>
      </w:r>
      <w:proofErr w:type="gramEnd"/>
      <w:r w:rsidRPr="0035245F">
        <w:rPr>
          <w:rFonts w:ascii="Arial" w:eastAsia="Yu Mincho" w:hAnsi="Arial" w:cs="Arial"/>
          <w:lang w:eastAsia="ja-JP"/>
        </w:rPr>
        <w:t xml:space="preserve"> and J. Bernard, </w:t>
      </w:r>
      <w:r w:rsidR="00F6729E" w:rsidRPr="0035245F">
        <w:rPr>
          <w:rFonts w:ascii="Arial" w:eastAsia="Yu Mincho" w:hAnsi="Arial" w:cs="Arial"/>
          <w:lang w:eastAsia="ja-JP"/>
        </w:rPr>
        <w:t>“</w:t>
      </w:r>
      <w:r w:rsidR="00F6729E" w:rsidRPr="0035245F">
        <w:rPr>
          <w:rFonts w:ascii="Arial" w:eastAsia="Yu Mincho" w:hAnsi="Arial" w:cs="Arial"/>
          <w:lang w:eastAsia="ja-JP"/>
        </w:rPr>
        <w:t xml:space="preserve">Special </w:t>
      </w:r>
      <w:proofErr w:type="spellStart"/>
      <w:r w:rsidR="00F6729E" w:rsidRPr="0035245F">
        <w:rPr>
          <w:rFonts w:ascii="Arial" w:eastAsia="Yu Mincho" w:hAnsi="Arial" w:cs="Arial"/>
          <w:lang w:eastAsia="ja-JP"/>
        </w:rPr>
        <w:t>quasirandom</w:t>
      </w:r>
      <w:proofErr w:type="spellEnd"/>
      <w:r w:rsidR="00F6729E" w:rsidRPr="0035245F">
        <w:rPr>
          <w:rFonts w:ascii="Arial" w:eastAsia="Yu Mincho" w:hAnsi="Arial" w:cs="Arial"/>
          <w:lang w:eastAsia="ja-JP"/>
        </w:rPr>
        <w:t xml:space="preserve"> structures</w:t>
      </w:r>
      <w:r w:rsidR="00F6729E" w:rsidRPr="0035245F">
        <w:rPr>
          <w:rFonts w:ascii="Arial" w:eastAsia="Yu Mincho" w:hAnsi="Arial" w:cs="Arial"/>
          <w:lang w:eastAsia="ja-JP"/>
        </w:rPr>
        <w:t xml:space="preserve">,” </w:t>
      </w:r>
      <w:r w:rsidRPr="0035245F">
        <w:rPr>
          <w:rFonts w:ascii="Arial" w:eastAsia="Yu Mincho" w:hAnsi="Arial" w:cs="Arial"/>
          <w:i/>
          <w:lang w:eastAsia="ja-JP"/>
        </w:rPr>
        <w:t>Phys. Rev. Lett.</w:t>
      </w:r>
      <w:r w:rsidRPr="0035245F">
        <w:rPr>
          <w:rFonts w:ascii="Arial" w:eastAsia="Yu Mincho" w:hAnsi="Arial" w:cs="Arial"/>
          <w:lang w:eastAsia="ja-JP"/>
        </w:rPr>
        <w:t xml:space="preserve"> </w:t>
      </w:r>
      <w:r w:rsidRPr="0035245F">
        <w:rPr>
          <w:rFonts w:ascii="Arial" w:eastAsia="Yu Mincho" w:hAnsi="Arial" w:cs="Arial"/>
          <w:b/>
          <w:lang w:eastAsia="ja-JP"/>
        </w:rPr>
        <w:t>65</w:t>
      </w:r>
      <w:r w:rsidRPr="0035245F">
        <w:rPr>
          <w:rFonts w:ascii="Arial" w:eastAsia="Yu Mincho" w:hAnsi="Arial" w:cs="Arial"/>
          <w:lang w:eastAsia="ja-JP"/>
        </w:rPr>
        <w:t>, 353 (1990)</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https://doi.org/10.1103/PhysRevLett.65.353</w:t>
      </w:r>
      <w:r w:rsidRPr="0035245F">
        <w:rPr>
          <w:rFonts w:ascii="Arial" w:eastAsia="Yu Mincho" w:hAnsi="Arial" w:cs="Arial"/>
          <w:lang w:eastAsia="ja-JP"/>
        </w:rPr>
        <w:t>.</w:t>
      </w:r>
      <w:bookmarkEnd w:id="45"/>
    </w:p>
    <w:p w14:paraId="5D4DD78A" w14:textId="1EA1D53D" w:rsidR="002D19E7" w:rsidRPr="0035245F" w:rsidRDefault="002D19E7" w:rsidP="002D19E7">
      <w:pPr>
        <w:pStyle w:val="a3"/>
        <w:numPr>
          <w:ilvl w:val="0"/>
          <w:numId w:val="4"/>
        </w:numPr>
        <w:spacing w:after="0" w:line="360" w:lineRule="auto"/>
        <w:jc w:val="both"/>
        <w:rPr>
          <w:rFonts w:ascii="Arial" w:hAnsi="Arial" w:cs="Arial" w:hint="eastAsia"/>
        </w:rPr>
      </w:pPr>
      <w:bookmarkStart w:id="46" w:name="_Ref83388293"/>
      <w:r w:rsidRPr="0035245F">
        <w:rPr>
          <w:rFonts w:ascii="Arial" w:eastAsia="Yu Mincho" w:hAnsi="Arial" w:cs="Arial"/>
          <w:lang w:eastAsia="ja-JP"/>
        </w:rPr>
        <w:t xml:space="preserve">A. Van De </w:t>
      </w:r>
      <w:proofErr w:type="spellStart"/>
      <w:r w:rsidRPr="0035245F">
        <w:rPr>
          <w:rFonts w:ascii="Arial" w:eastAsia="Yu Mincho" w:hAnsi="Arial" w:cs="Arial"/>
          <w:lang w:eastAsia="ja-JP"/>
        </w:rPr>
        <w:t>Walle</w:t>
      </w:r>
      <w:proofErr w:type="spellEnd"/>
      <w:r w:rsidRPr="0035245F">
        <w:rPr>
          <w:rFonts w:ascii="Arial" w:eastAsia="Yu Mincho" w:hAnsi="Arial" w:cs="Arial"/>
          <w:lang w:eastAsia="ja-JP"/>
        </w:rPr>
        <w:t xml:space="preserve">, P. </w:t>
      </w:r>
      <w:proofErr w:type="spellStart"/>
      <w:r w:rsidRPr="0035245F">
        <w:rPr>
          <w:rFonts w:ascii="Arial" w:eastAsia="Yu Mincho" w:hAnsi="Arial" w:cs="Arial"/>
          <w:lang w:eastAsia="ja-JP"/>
        </w:rPr>
        <w:t>Tiwary</w:t>
      </w:r>
      <w:proofErr w:type="spellEnd"/>
      <w:r w:rsidRPr="0035245F">
        <w:rPr>
          <w:rFonts w:ascii="Arial" w:eastAsia="Yu Mincho" w:hAnsi="Arial" w:cs="Arial"/>
          <w:lang w:eastAsia="ja-JP"/>
        </w:rPr>
        <w:t xml:space="preserve">, M. De Jong, D. L. Olmsted, M. </w:t>
      </w:r>
      <w:proofErr w:type="spellStart"/>
      <w:r w:rsidRPr="0035245F">
        <w:rPr>
          <w:rFonts w:ascii="Arial" w:eastAsia="Yu Mincho" w:hAnsi="Arial" w:cs="Arial"/>
          <w:lang w:eastAsia="ja-JP"/>
        </w:rPr>
        <w:t>Asta</w:t>
      </w:r>
      <w:proofErr w:type="spellEnd"/>
      <w:r w:rsidRPr="0035245F">
        <w:rPr>
          <w:rFonts w:ascii="Arial" w:eastAsia="Yu Mincho" w:hAnsi="Arial" w:cs="Arial"/>
          <w:lang w:eastAsia="ja-JP"/>
        </w:rPr>
        <w:t xml:space="preserve">, A. Dick, D. Shin, Y. Wang, L. Q. </w:t>
      </w:r>
      <w:proofErr w:type="gramStart"/>
      <w:r w:rsidRPr="0035245F">
        <w:rPr>
          <w:rFonts w:ascii="Arial" w:eastAsia="Yu Mincho" w:hAnsi="Arial" w:cs="Arial"/>
          <w:lang w:eastAsia="ja-JP"/>
        </w:rPr>
        <w:t>Chen</w:t>
      </w:r>
      <w:proofErr w:type="gramEnd"/>
      <w:r w:rsidRPr="0035245F">
        <w:rPr>
          <w:rFonts w:ascii="Arial" w:eastAsia="Yu Mincho" w:hAnsi="Arial" w:cs="Arial"/>
          <w:lang w:eastAsia="ja-JP"/>
        </w:rPr>
        <w:t xml:space="preserve"> and Z. K. Liu, </w:t>
      </w:r>
      <w:r w:rsidR="00F6729E" w:rsidRPr="0035245F">
        <w:rPr>
          <w:rFonts w:ascii="Arial" w:eastAsia="Yu Mincho" w:hAnsi="Arial" w:cs="Arial"/>
          <w:lang w:eastAsia="ja-JP"/>
        </w:rPr>
        <w:t>“</w:t>
      </w:r>
      <w:r w:rsidR="00F6729E" w:rsidRPr="0035245F">
        <w:rPr>
          <w:rFonts w:ascii="Arial" w:eastAsia="Yu Mincho" w:hAnsi="Arial" w:cs="Arial"/>
          <w:lang w:eastAsia="ja-JP"/>
        </w:rPr>
        <w:t xml:space="preserve">Efficient stochastic generation of special </w:t>
      </w:r>
      <w:proofErr w:type="spellStart"/>
      <w:r w:rsidR="00F6729E" w:rsidRPr="0035245F">
        <w:rPr>
          <w:rFonts w:ascii="Arial" w:eastAsia="Yu Mincho" w:hAnsi="Arial" w:cs="Arial"/>
          <w:lang w:eastAsia="ja-JP"/>
        </w:rPr>
        <w:t>quasirandom</w:t>
      </w:r>
      <w:proofErr w:type="spellEnd"/>
      <w:r w:rsidR="00F6729E" w:rsidRPr="0035245F">
        <w:rPr>
          <w:rFonts w:ascii="Arial" w:eastAsia="Yu Mincho" w:hAnsi="Arial" w:cs="Arial"/>
          <w:lang w:eastAsia="ja-JP"/>
        </w:rPr>
        <w:t xml:space="preserve"> structures</w:t>
      </w:r>
      <w:r w:rsidR="00F6729E" w:rsidRPr="0035245F">
        <w:rPr>
          <w:rFonts w:ascii="Arial" w:eastAsia="Yu Mincho" w:hAnsi="Arial" w:cs="Arial"/>
          <w:lang w:eastAsia="ja-JP"/>
        </w:rPr>
        <w:t xml:space="preserve">,” </w:t>
      </w:r>
      <w:r w:rsidRPr="0035245F">
        <w:rPr>
          <w:rFonts w:ascii="Arial" w:eastAsia="Yu Mincho" w:hAnsi="Arial" w:cs="Arial"/>
          <w:i/>
          <w:lang w:eastAsia="ja-JP"/>
        </w:rPr>
        <w:t xml:space="preserve">CALPHAD: </w:t>
      </w:r>
      <w:proofErr w:type="spellStart"/>
      <w:r w:rsidRPr="0035245F">
        <w:rPr>
          <w:rFonts w:ascii="Arial" w:eastAsia="Yu Mincho" w:hAnsi="Arial" w:cs="Arial"/>
          <w:i/>
          <w:lang w:eastAsia="ja-JP"/>
        </w:rPr>
        <w:t>Comput</w:t>
      </w:r>
      <w:proofErr w:type="spellEnd"/>
      <w:r w:rsidRPr="0035245F">
        <w:rPr>
          <w:rFonts w:ascii="Arial" w:eastAsia="Yu Mincho" w:hAnsi="Arial" w:cs="Arial"/>
          <w:i/>
          <w:lang w:eastAsia="ja-JP"/>
        </w:rPr>
        <w:t xml:space="preserve">. Coupling Phase Diagrams </w:t>
      </w:r>
      <w:proofErr w:type="spellStart"/>
      <w:r w:rsidRPr="0035245F">
        <w:rPr>
          <w:rFonts w:ascii="Arial" w:eastAsia="Yu Mincho" w:hAnsi="Arial" w:cs="Arial"/>
          <w:i/>
          <w:lang w:eastAsia="ja-JP"/>
        </w:rPr>
        <w:t>Thermochem</w:t>
      </w:r>
      <w:proofErr w:type="spellEnd"/>
      <w:r w:rsidRPr="0035245F">
        <w:rPr>
          <w:rFonts w:ascii="Arial" w:eastAsia="Yu Mincho" w:hAnsi="Arial" w:cs="Arial"/>
          <w:i/>
          <w:lang w:eastAsia="ja-JP"/>
        </w:rPr>
        <w:t>.</w:t>
      </w:r>
      <w:r w:rsidRPr="0035245F">
        <w:rPr>
          <w:rFonts w:ascii="Arial" w:eastAsia="Yu Mincho" w:hAnsi="Arial" w:cs="Arial"/>
          <w:lang w:eastAsia="ja-JP"/>
        </w:rPr>
        <w:t xml:space="preserve"> </w:t>
      </w:r>
      <w:r w:rsidRPr="0035245F">
        <w:rPr>
          <w:rFonts w:ascii="Arial" w:eastAsia="Yu Mincho" w:hAnsi="Arial" w:cs="Arial"/>
          <w:b/>
          <w:lang w:eastAsia="ja-JP"/>
        </w:rPr>
        <w:t>42</w:t>
      </w:r>
      <w:r w:rsidRPr="0035245F">
        <w:rPr>
          <w:rFonts w:ascii="Arial" w:eastAsia="Yu Mincho" w:hAnsi="Arial" w:cs="Arial"/>
          <w:lang w:eastAsia="ja-JP"/>
        </w:rPr>
        <w:t>, 13 (2013)</w:t>
      </w:r>
      <w:r w:rsidR="00F6729E" w:rsidRPr="0035245F">
        <w:rPr>
          <w:rFonts w:ascii="Arial" w:eastAsia="Yu Mincho" w:hAnsi="Arial" w:cs="Arial"/>
          <w:lang w:eastAsia="ja-JP"/>
        </w:rPr>
        <w:t xml:space="preserve">; </w:t>
      </w:r>
      <w:r w:rsidR="00F6729E" w:rsidRPr="0035245F">
        <w:rPr>
          <w:rFonts w:ascii="Arial" w:eastAsia="Yu Mincho" w:hAnsi="Arial" w:cs="Arial"/>
          <w:lang w:eastAsia="ja-JP"/>
        </w:rPr>
        <w:t>https://doi.org/10.1016/j.calphad.2013.06.006</w:t>
      </w:r>
      <w:r w:rsidRPr="0035245F">
        <w:rPr>
          <w:rFonts w:ascii="Arial" w:eastAsia="Yu Mincho" w:hAnsi="Arial" w:cs="Arial"/>
          <w:lang w:eastAsia="ja-JP"/>
        </w:rPr>
        <w:t>.</w:t>
      </w:r>
      <w:bookmarkEnd w:id="46"/>
    </w:p>
    <w:sectPr w:rsidR="002D19E7" w:rsidRPr="0035245F">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94E7B" w14:textId="77777777" w:rsidR="005E1807" w:rsidRDefault="005E1807" w:rsidP="0037293A">
      <w:pPr>
        <w:spacing w:after="0" w:line="240" w:lineRule="auto"/>
      </w:pPr>
      <w:r>
        <w:separator/>
      </w:r>
    </w:p>
  </w:endnote>
  <w:endnote w:type="continuationSeparator" w:id="0">
    <w:p w14:paraId="6A56DD6C" w14:textId="77777777" w:rsidR="005E1807" w:rsidRDefault="005E1807" w:rsidP="00372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roman"/>
    <w:pitch w:val="variable"/>
    <w:sig w:usb0="800002E7" w:usb1="2AC7FCFF" w:usb2="00000012" w:usb3="00000000" w:csb0="0002009F" w:csb1="00000000"/>
  </w:font>
  <w:font w:name="Wingdings">
    <w:panose1 w:val="05000000000000000000"/>
    <w:charset w:val="00"/>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533568835"/>
      <w:docPartObj>
        <w:docPartGallery w:val="Page Numbers (Bottom of Page)"/>
        <w:docPartUnique/>
      </w:docPartObj>
    </w:sdtPr>
    <w:sdtEndPr>
      <w:rPr>
        <w:rStyle w:val="af"/>
      </w:rPr>
    </w:sdtEndPr>
    <w:sdtContent>
      <w:p w14:paraId="03CF37DE" w14:textId="4D1064C2" w:rsidR="00DC5E08" w:rsidRDefault="00DC5E08" w:rsidP="00382763">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21318530" w14:textId="77777777" w:rsidR="00DC5E08" w:rsidRDefault="00DC5E08">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535972746"/>
      <w:docPartObj>
        <w:docPartGallery w:val="Page Numbers (Bottom of Page)"/>
        <w:docPartUnique/>
      </w:docPartObj>
    </w:sdtPr>
    <w:sdtEndPr>
      <w:rPr>
        <w:rStyle w:val="af"/>
        <w:rFonts w:ascii="Arial" w:hAnsi="Arial" w:cs="Arial"/>
        <w:sz w:val="22"/>
        <w:szCs w:val="22"/>
      </w:rPr>
    </w:sdtEndPr>
    <w:sdtContent>
      <w:p w14:paraId="72095B9E" w14:textId="13D477A7" w:rsidR="00DC5E08" w:rsidRPr="00FF030B" w:rsidRDefault="00DC5E08" w:rsidP="00D63D7F">
        <w:pPr>
          <w:pStyle w:val="ad"/>
          <w:framePr w:wrap="none" w:vAnchor="text" w:hAnchor="margin" w:xAlign="center" w:y="1"/>
          <w:ind w:left="360"/>
          <w:rPr>
            <w:rStyle w:val="af"/>
            <w:rFonts w:ascii="Arial" w:hAnsi="Arial" w:cs="Arial"/>
            <w:sz w:val="22"/>
            <w:szCs w:val="22"/>
          </w:rPr>
        </w:pPr>
        <w:r w:rsidRPr="00FF030B">
          <w:rPr>
            <w:rFonts w:ascii="Arial" w:hAnsi="Arial" w:cs="Arial"/>
            <w:sz w:val="22"/>
            <w:szCs w:val="22"/>
          </w:rPr>
          <w:t xml:space="preserve">– </w:t>
        </w:r>
        <w:r w:rsidRPr="00FF030B">
          <w:rPr>
            <w:rStyle w:val="af"/>
            <w:rFonts w:ascii="Arial" w:hAnsi="Arial" w:cs="Arial"/>
            <w:sz w:val="22"/>
            <w:szCs w:val="22"/>
          </w:rPr>
          <w:fldChar w:fldCharType="begin"/>
        </w:r>
        <w:r w:rsidRPr="00FF030B">
          <w:rPr>
            <w:rStyle w:val="af"/>
            <w:rFonts w:ascii="Arial" w:hAnsi="Arial" w:cs="Arial"/>
            <w:sz w:val="22"/>
            <w:szCs w:val="22"/>
          </w:rPr>
          <w:instrText xml:space="preserve"> PAGE </w:instrText>
        </w:r>
        <w:r w:rsidRPr="00FF030B">
          <w:rPr>
            <w:rStyle w:val="af"/>
            <w:rFonts w:ascii="Arial" w:hAnsi="Arial" w:cs="Arial"/>
            <w:sz w:val="22"/>
            <w:szCs w:val="22"/>
          </w:rPr>
          <w:fldChar w:fldCharType="separate"/>
        </w:r>
        <w:r w:rsidR="004268BA">
          <w:rPr>
            <w:rStyle w:val="af"/>
            <w:rFonts w:ascii="Arial" w:hAnsi="Arial" w:cs="Arial"/>
            <w:noProof/>
            <w:sz w:val="22"/>
            <w:szCs w:val="22"/>
          </w:rPr>
          <w:t>12</w:t>
        </w:r>
        <w:r w:rsidRPr="00FF030B">
          <w:rPr>
            <w:rStyle w:val="af"/>
            <w:rFonts w:ascii="Arial" w:hAnsi="Arial" w:cs="Arial"/>
            <w:sz w:val="22"/>
            <w:szCs w:val="22"/>
          </w:rPr>
          <w:fldChar w:fldCharType="end"/>
        </w:r>
        <w:r w:rsidRPr="00FF030B">
          <w:rPr>
            <w:rStyle w:val="af"/>
            <w:rFonts w:ascii="Arial" w:hAnsi="Arial" w:cs="Arial"/>
            <w:sz w:val="22"/>
            <w:szCs w:val="22"/>
          </w:rPr>
          <w:t xml:space="preserve"> </w:t>
        </w:r>
        <w:r w:rsidRPr="00FF030B">
          <w:rPr>
            <w:rFonts w:ascii="Arial" w:hAnsi="Arial" w:cs="Arial"/>
            <w:sz w:val="22"/>
            <w:szCs w:val="22"/>
          </w:rPr>
          <w:t>–</w:t>
        </w:r>
      </w:p>
    </w:sdtContent>
  </w:sdt>
  <w:p w14:paraId="32C2B0E7" w14:textId="77777777" w:rsidR="00DC5E08" w:rsidRPr="00D63D7F" w:rsidRDefault="00DC5E08">
    <w:pPr>
      <w:pStyle w:val="ad"/>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68986" w14:textId="77777777" w:rsidR="005E1807" w:rsidRDefault="005E1807" w:rsidP="0037293A">
      <w:pPr>
        <w:spacing w:after="0" w:line="240" w:lineRule="auto"/>
      </w:pPr>
      <w:r>
        <w:separator/>
      </w:r>
    </w:p>
  </w:footnote>
  <w:footnote w:type="continuationSeparator" w:id="0">
    <w:p w14:paraId="3ADA1BE2" w14:textId="77777777" w:rsidR="005E1807" w:rsidRDefault="005E1807" w:rsidP="00372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58C"/>
    <w:multiLevelType w:val="hybridMultilevel"/>
    <w:tmpl w:val="DAEAD3CA"/>
    <w:lvl w:ilvl="0" w:tplc="163EC8BA">
      <w:start w:val="1"/>
      <w:numFmt w:val="decimal"/>
      <w:lvlText w:val="[%1]"/>
      <w:lvlJc w:val="left"/>
      <w:pPr>
        <w:ind w:left="420" w:hanging="420"/>
      </w:pPr>
      <w:rPr>
        <w:rFonts w:ascii="Arial" w:hAnsi="Arial" w:hint="default"/>
        <w:b w:val="0"/>
        <w:i w:val="0"/>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274B40"/>
    <w:multiLevelType w:val="hybridMultilevel"/>
    <w:tmpl w:val="4CD89426"/>
    <w:lvl w:ilvl="0" w:tplc="7F6E0F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468BF"/>
    <w:multiLevelType w:val="hybridMultilevel"/>
    <w:tmpl w:val="AD12114E"/>
    <w:lvl w:ilvl="0" w:tplc="7FFEC99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E066C0"/>
    <w:multiLevelType w:val="hybridMultilevel"/>
    <w:tmpl w:val="0A96672E"/>
    <w:lvl w:ilvl="0" w:tplc="BBD6B9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45C97"/>
    <w:multiLevelType w:val="hybridMultilevel"/>
    <w:tmpl w:val="C20AAD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642C49"/>
    <w:multiLevelType w:val="hybridMultilevel"/>
    <w:tmpl w:val="1A74269C"/>
    <w:lvl w:ilvl="0" w:tplc="88EC3EDE">
      <w:numFmt w:val="bullet"/>
      <w:lvlText w:val="-"/>
      <w:lvlJc w:val="left"/>
      <w:pPr>
        <w:ind w:left="360" w:hanging="360"/>
      </w:pPr>
      <w:rPr>
        <w:rFonts w:ascii="Calibri" w:eastAsiaTheme="minorEastAsia" w:hAnsi="Calibri" w:cs="Calibri"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A5A"/>
    <w:rsid w:val="00000AF2"/>
    <w:rsid w:val="000074CB"/>
    <w:rsid w:val="00010C16"/>
    <w:rsid w:val="00010D87"/>
    <w:rsid w:val="00011056"/>
    <w:rsid w:val="000112C8"/>
    <w:rsid w:val="0001636A"/>
    <w:rsid w:val="000239F2"/>
    <w:rsid w:val="00025BAC"/>
    <w:rsid w:val="0002752E"/>
    <w:rsid w:val="00027E42"/>
    <w:rsid w:val="000323BF"/>
    <w:rsid w:val="00032451"/>
    <w:rsid w:val="00032FF2"/>
    <w:rsid w:val="00035740"/>
    <w:rsid w:val="00036C73"/>
    <w:rsid w:val="00041513"/>
    <w:rsid w:val="00044CAB"/>
    <w:rsid w:val="0005226A"/>
    <w:rsid w:val="00054744"/>
    <w:rsid w:val="0005533C"/>
    <w:rsid w:val="000556E4"/>
    <w:rsid w:val="00065912"/>
    <w:rsid w:val="00071D79"/>
    <w:rsid w:val="00072AD2"/>
    <w:rsid w:val="0007742F"/>
    <w:rsid w:val="00080367"/>
    <w:rsid w:val="000805EC"/>
    <w:rsid w:val="00080869"/>
    <w:rsid w:val="00085F18"/>
    <w:rsid w:val="000933F2"/>
    <w:rsid w:val="00093901"/>
    <w:rsid w:val="00095108"/>
    <w:rsid w:val="00095990"/>
    <w:rsid w:val="00097FB2"/>
    <w:rsid w:val="000A16E4"/>
    <w:rsid w:val="000A2468"/>
    <w:rsid w:val="000A56FD"/>
    <w:rsid w:val="000A5EA3"/>
    <w:rsid w:val="000A7CE5"/>
    <w:rsid w:val="000B17E5"/>
    <w:rsid w:val="000B320D"/>
    <w:rsid w:val="000B3E4E"/>
    <w:rsid w:val="000B3FE5"/>
    <w:rsid w:val="000B624A"/>
    <w:rsid w:val="000B6C0F"/>
    <w:rsid w:val="000C0F23"/>
    <w:rsid w:val="000C1DE2"/>
    <w:rsid w:val="000C4435"/>
    <w:rsid w:val="000C6D40"/>
    <w:rsid w:val="000C79A2"/>
    <w:rsid w:val="000C7FE8"/>
    <w:rsid w:val="000D16A4"/>
    <w:rsid w:val="000D1C70"/>
    <w:rsid w:val="000D1E6A"/>
    <w:rsid w:val="000D2142"/>
    <w:rsid w:val="000D4CD3"/>
    <w:rsid w:val="000D53FE"/>
    <w:rsid w:val="000D64F2"/>
    <w:rsid w:val="000E01F7"/>
    <w:rsid w:val="000E224D"/>
    <w:rsid w:val="000E2699"/>
    <w:rsid w:val="000E3448"/>
    <w:rsid w:val="000E6058"/>
    <w:rsid w:val="000E61F1"/>
    <w:rsid w:val="000F05CD"/>
    <w:rsid w:val="000F4AD1"/>
    <w:rsid w:val="001127F3"/>
    <w:rsid w:val="00114034"/>
    <w:rsid w:val="001166C9"/>
    <w:rsid w:val="00116B30"/>
    <w:rsid w:val="001248AF"/>
    <w:rsid w:val="00126C53"/>
    <w:rsid w:val="00130CAA"/>
    <w:rsid w:val="001432AD"/>
    <w:rsid w:val="0014353F"/>
    <w:rsid w:val="00146543"/>
    <w:rsid w:val="001526BE"/>
    <w:rsid w:val="00153E8B"/>
    <w:rsid w:val="0016321B"/>
    <w:rsid w:val="001639F0"/>
    <w:rsid w:val="0017209D"/>
    <w:rsid w:val="001817FA"/>
    <w:rsid w:val="0018266D"/>
    <w:rsid w:val="00186BEB"/>
    <w:rsid w:val="00187AC9"/>
    <w:rsid w:val="00195D70"/>
    <w:rsid w:val="001A2E26"/>
    <w:rsid w:val="001A355E"/>
    <w:rsid w:val="001A493D"/>
    <w:rsid w:val="001A5604"/>
    <w:rsid w:val="001B4212"/>
    <w:rsid w:val="001B7C9D"/>
    <w:rsid w:val="001C0358"/>
    <w:rsid w:val="001C4AA6"/>
    <w:rsid w:val="001C64E4"/>
    <w:rsid w:val="001D3449"/>
    <w:rsid w:val="001D796A"/>
    <w:rsid w:val="001D7CD5"/>
    <w:rsid w:val="001D7D68"/>
    <w:rsid w:val="001E3594"/>
    <w:rsid w:val="001E767C"/>
    <w:rsid w:val="001F344E"/>
    <w:rsid w:val="00200052"/>
    <w:rsid w:val="00200CB4"/>
    <w:rsid w:val="00201A4B"/>
    <w:rsid w:val="0020432C"/>
    <w:rsid w:val="002101B9"/>
    <w:rsid w:val="002103D0"/>
    <w:rsid w:val="00216E86"/>
    <w:rsid w:val="00224556"/>
    <w:rsid w:val="00227A22"/>
    <w:rsid w:val="00233DA0"/>
    <w:rsid w:val="0023449D"/>
    <w:rsid w:val="002367A0"/>
    <w:rsid w:val="002423F5"/>
    <w:rsid w:val="00247662"/>
    <w:rsid w:val="002504E0"/>
    <w:rsid w:val="00250E68"/>
    <w:rsid w:val="002525EC"/>
    <w:rsid w:val="00255F1F"/>
    <w:rsid w:val="00260DBE"/>
    <w:rsid w:val="00261628"/>
    <w:rsid w:val="00262698"/>
    <w:rsid w:val="00264790"/>
    <w:rsid w:val="00271CFF"/>
    <w:rsid w:val="00272637"/>
    <w:rsid w:val="00274369"/>
    <w:rsid w:val="00274F06"/>
    <w:rsid w:val="002808C1"/>
    <w:rsid w:val="002865A4"/>
    <w:rsid w:val="002866BB"/>
    <w:rsid w:val="00287C83"/>
    <w:rsid w:val="002907B7"/>
    <w:rsid w:val="002953E4"/>
    <w:rsid w:val="00296871"/>
    <w:rsid w:val="00296E03"/>
    <w:rsid w:val="002A0229"/>
    <w:rsid w:val="002A58DC"/>
    <w:rsid w:val="002A7236"/>
    <w:rsid w:val="002A72A1"/>
    <w:rsid w:val="002B0699"/>
    <w:rsid w:val="002B44E1"/>
    <w:rsid w:val="002B5FBA"/>
    <w:rsid w:val="002B6E23"/>
    <w:rsid w:val="002B7493"/>
    <w:rsid w:val="002C2E22"/>
    <w:rsid w:val="002C3D08"/>
    <w:rsid w:val="002C7F7E"/>
    <w:rsid w:val="002D120E"/>
    <w:rsid w:val="002D19E7"/>
    <w:rsid w:val="002D5DF8"/>
    <w:rsid w:val="002D7640"/>
    <w:rsid w:val="002E01E1"/>
    <w:rsid w:val="002E6BBE"/>
    <w:rsid w:val="002F1123"/>
    <w:rsid w:val="002F5034"/>
    <w:rsid w:val="002F6FA8"/>
    <w:rsid w:val="00300689"/>
    <w:rsid w:val="00306521"/>
    <w:rsid w:val="00307ACF"/>
    <w:rsid w:val="003211B6"/>
    <w:rsid w:val="00323788"/>
    <w:rsid w:val="00325252"/>
    <w:rsid w:val="0033140C"/>
    <w:rsid w:val="00331FDD"/>
    <w:rsid w:val="00331FF5"/>
    <w:rsid w:val="003357B8"/>
    <w:rsid w:val="003377D2"/>
    <w:rsid w:val="00340154"/>
    <w:rsid w:val="00340D7B"/>
    <w:rsid w:val="003411D5"/>
    <w:rsid w:val="003412DA"/>
    <w:rsid w:val="00343DF5"/>
    <w:rsid w:val="003471BA"/>
    <w:rsid w:val="00350229"/>
    <w:rsid w:val="00350584"/>
    <w:rsid w:val="0035245F"/>
    <w:rsid w:val="00356A7D"/>
    <w:rsid w:val="00366EB6"/>
    <w:rsid w:val="00371965"/>
    <w:rsid w:val="00372094"/>
    <w:rsid w:val="0037293A"/>
    <w:rsid w:val="00374B4C"/>
    <w:rsid w:val="00375174"/>
    <w:rsid w:val="003752FA"/>
    <w:rsid w:val="00375417"/>
    <w:rsid w:val="00382763"/>
    <w:rsid w:val="00382A51"/>
    <w:rsid w:val="00383196"/>
    <w:rsid w:val="00385CB1"/>
    <w:rsid w:val="0038656A"/>
    <w:rsid w:val="00390A75"/>
    <w:rsid w:val="00393029"/>
    <w:rsid w:val="003950A7"/>
    <w:rsid w:val="0039740F"/>
    <w:rsid w:val="00397638"/>
    <w:rsid w:val="003A29B1"/>
    <w:rsid w:val="003A795E"/>
    <w:rsid w:val="003B1956"/>
    <w:rsid w:val="003B3DAC"/>
    <w:rsid w:val="003C39AC"/>
    <w:rsid w:val="003C5854"/>
    <w:rsid w:val="003C5B1B"/>
    <w:rsid w:val="003D56FB"/>
    <w:rsid w:val="003D6E2C"/>
    <w:rsid w:val="003E0936"/>
    <w:rsid w:val="003E6C93"/>
    <w:rsid w:val="003E7B8C"/>
    <w:rsid w:val="003F6088"/>
    <w:rsid w:val="003F6295"/>
    <w:rsid w:val="003F79E7"/>
    <w:rsid w:val="003F7BC6"/>
    <w:rsid w:val="004015FC"/>
    <w:rsid w:val="00402A48"/>
    <w:rsid w:val="00402D9F"/>
    <w:rsid w:val="00410030"/>
    <w:rsid w:val="00413FD6"/>
    <w:rsid w:val="004155C7"/>
    <w:rsid w:val="00415D59"/>
    <w:rsid w:val="00416226"/>
    <w:rsid w:val="00420640"/>
    <w:rsid w:val="0042087B"/>
    <w:rsid w:val="00424964"/>
    <w:rsid w:val="00425615"/>
    <w:rsid w:val="004268BA"/>
    <w:rsid w:val="004316BE"/>
    <w:rsid w:val="00440541"/>
    <w:rsid w:val="00443F2B"/>
    <w:rsid w:val="00446119"/>
    <w:rsid w:val="00447B4C"/>
    <w:rsid w:val="0046047E"/>
    <w:rsid w:val="004665AC"/>
    <w:rsid w:val="00467434"/>
    <w:rsid w:val="00471005"/>
    <w:rsid w:val="0047175E"/>
    <w:rsid w:val="00472C35"/>
    <w:rsid w:val="0047547D"/>
    <w:rsid w:val="004841C4"/>
    <w:rsid w:val="00484FF7"/>
    <w:rsid w:val="00485682"/>
    <w:rsid w:val="0048664E"/>
    <w:rsid w:val="0049164F"/>
    <w:rsid w:val="0049738D"/>
    <w:rsid w:val="004A75B7"/>
    <w:rsid w:val="004B4296"/>
    <w:rsid w:val="004B43A7"/>
    <w:rsid w:val="004B6694"/>
    <w:rsid w:val="004C0AB5"/>
    <w:rsid w:val="004C0DCB"/>
    <w:rsid w:val="004C54D5"/>
    <w:rsid w:val="004C6DA7"/>
    <w:rsid w:val="004D19A1"/>
    <w:rsid w:val="004D28E1"/>
    <w:rsid w:val="004D376D"/>
    <w:rsid w:val="004D5E47"/>
    <w:rsid w:val="004E35A1"/>
    <w:rsid w:val="004F1667"/>
    <w:rsid w:val="004F2EB0"/>
    <w:rsid w:val="004F5EDF"/>
    <w:rsid w:val="004F674D"/>
    <w:rsid w:val="00500AA5"/>
    <w:rsid w:val="00501F67"/>
    <w:rsid w:val="0050413E"/>
    <w:rsid w:val="0050475F"/>
    <w:rsid w:val="005053B8"/>
    <w:rsid w:val="005064A8"/>
    <w:rsid w:val="00510A7C"/>
    <w:rsid w:val="00510B4F"/>
    <w:rsid w:val="00510BB4"/>
    <w:rsid w:val="00510CA3"/>
    <w:rsid w:val="005141C6"/>
    <w:rsid w:val="00515606"/>
    <w:rsid w:val="005207AB"/>
    <w:rsid w:val="00521E30"/>
    <w:rsid w:val="005226EF"/>
    <w:rsid w:val="0052350D"/>
    <w:rsid w:val="005236F3"/>
    <w:rsid w:val="005246B5"/>
    <w:rsid w:val="0053049D"/>
    <w:rsid w:val="00531BAF"/>
    <w:rsid w:val="00532AB8"/>
    <w:rsid w:val="00535CE4"/>
    <w:rsid w:val="00535E47"/>
    <w:rsid w:val="00537A20"/>
    <w:rsid w:val="00544968"/>
    <w:rsid w:val="00544A81"/>
    <w:rsid w:val="00550297"/>
    <w:rsid w:val="00551DA9"/>
    <w:rsid w:val="00555370"/>
    <w:rsid w:val="00556AE2"/>
    <w:rsid w:val="005573CA"/>
    <w:rsid w:val="005613BF"/>
    <w:rsid w:val="005656B5"/>
    <w:rsid w:val="00567452"/>
    <w:rsid w:val="00567F4E"/>
    <w:rsid w:val="0057153A"/>
    <w:rsid w:val="005730C2"/>
    <w:rsid w:val="00573533"/>
    <w:rsid w:val="00574715"/>
    <w:rsid w:val="00577225"/>
    <w:rsid w:val="005834A4"/>
    <w:rsid w:val="0058494B"/>
    <w:rsid w:val="00585033"/>
    <w:rsid w:val="0058527C"/>
    <w:rsid w:val="005852A7"/>
    <w:rsid w:val="00590283"/>
    <w:rsid w:val="005909CE"/>
    <w:rsid w:val="00591537"/>
    <w:rsid w:val="00591EFF"/>
    <w:rsid w:val="00592B68"/>
    <w:rsid w:val="00595D4C"/>
    <w:rsid w:val="005A1FDE"/>
    <w:rsid w:val="005A3DB2"/>
    <w:rsid w:val="005A5704"/>
    <w:rsid w:val="005A6CF1"/>
    <w:rsid w:val="005B0AAB"/>
    <w:rsid w:val="005B2A2A"/>
    <w:rsid w:val="005B2A6E"/>
    <w:rsid w:val="005C1127"/>
    <w:rsid w:val="005C3813"/>
    <w:rsid w:val="005C3D70"/>
    <w:rsid w:val="005C5397"/>
    <w:rsid w:val="005C5FE0"/>
    <w:rsid w:val="005C6AC1"/>
    <w:rsid w:val="005D4DED"/>
    <w:rsid w:val="005E1807"/>
    <w:rsid w:val="005E3890"/>
    <w:rsid w:val="005E4793"/>
    <w:rsid w:val="005E512B"/>
    <w:rsid w:val="005E5C50"/>
    <w:rsid w:val="005E5E3D"/>
    <w:rsid w:val="005E66B8"/>
    <w:rsid w:val="005F2A08"/>
    <w:rsid w:val="005F2D0E"/>
    <w:rsid w:val="005F6541"/>
    <w:rsid w:val="006009DA"/>
    <w:rsid w:val="00602C26"/>
    <w:rsid w:val="006033DD"/>
    <w:rsid w:val="006058B3"/>
    <w:rsid w:val="0061258E"/>
    <w:rsid w:val="0061625F"/>
    <w:rsid w:val="00620976"/>
    <w:rsid w:val="00623458"/>
    <w:rsid w:val="00626C76"/>
    <w:rsid w:val="00627D48"/>
    <w:rsid w:val="00627E9A"/>
    <w:rsid w:val="00632665"/>
    <w:rsid w:val="00634531"/>
    <w:rsid w:val="00636A48"/>
    <w:rsid w:val="00637036"/>
    <w:rsid w:val="00640CD4"/>
    <w:rsid w:val="00641682"/>
    <w:rsid w:val="00641FA2"/>
    <w:rsid w:val="0065299A"/>
    <w:rsid w:val="00661B5A"/>
    <w:rsid w:val="00663D46"/>
    <w:rsid w:val="00666AC6"/>
    <w:rsid w:val="00666C00"/>
    <w:rsid w:val="00673968"/>
    <w:rsid w:val="0067580F"/>
    <w:rsid w:val="00676E38"/>
    <w:rsid w:val="00677940"/>
    <w:rsid w:val="00680F57"/>
    <w:rsid w:val="00681A38"/>
    <w:rsid w:val="006865DF"/>
    <w:rsid w:val="00687054"/>
    <w:rsid w:val="0068751E"/>
    <w:rsid w:val="00687D7D"/>
    <w:rsid w:val="00690DA8"/>
    <w:rsid w:val="00691686"/>
    <w:rsid w:val="0069462D"/>
    <w:rsid w:val="00696246"/>
    <w:rsid w:val="00697AB2"/>
    <w:rsid w:val="006A19FB"/>
    <w:rsid w:val="006A2B4E"/>
    <w:rsid w:val="006A4B81"/>
    <w:rsid w:val="006A5567"/>
    <w:rsid w:val="006A5B1F"/>
    <w:rsid w:val="006A6C43"/>
    <w:rsid w:val="006A77E0"/>
    <w:rsid w:val="006B346D"/>
    <w:rsid w:val="006B3DD5"/>
    <w:rsid w:val="006C6F6F"/>
    <w:rsid w:val="006D24E4"/>
    <w:rsid w:val="006D6357"/>
    <w:rsid w:val="006D6738"/>
    <w:rsid w:val="006E0C3F"/>
    <w:rsid w:val="006E2998"/>
    <w:rsid w:val="006E4FED"/>
    <w:rsid w:val="006E5286"/>
    <w:rsid w:val="006F0246"/>
    <w:rsid w:val="006F09FD"/>
    <w:rsid w:val="006F29F8"/>
    <w:rsid w:val="006F55C4"/>
    <w:rsid w:val="006F78E7"/>
    <w:rsid w:val="00703A8F"/>
    <w:rsid w:val="00705BFD"/>
    <w:rsid w:val="00707C25"/>
    <w:rsid w:val="00712E58"/>
    <w:rsid w:val="007137A4"/>
    <w:rsid w:val="00714F58"/>
    <w:rsid w:val="007168FB"/>
    <w:rsid w:val="00720609"/>
    <w:rsid w:val="00720F09"/>
    <w:rsid w:val="007215A2"/>
    <w:rsid w:val="00723F79"/>
    <w:rsid w:val="007250A9"/>
    <w:rsid w:val="00725ABE"/>
    <w:rsid w:val="00726772"/>
    <w:rsid w:val="00727358"/>
    <w:rsid w:val="00732309"/>
    <w:rsid w:val="00733579"/>
    <w:rsid w:val="007353B1"/>
    <w:rsid w:val="0073713E"/>
    <w:rsid w:val="00742127"/>
    <w:rsid w:val="00743150"/>
    <w:rsid w:val="00743480"/>
    <w:rsid w:val="00743972"/>
    <w:rsid w:val="0074676F"/>
    <w:rsid w:val="0075120A"/>
    <w:rsid w:val="00751DA1"/>
    <w:rsid w:val="007565EC"/>
    <w:rsid w:val="00756605"/>
    <w:rsid w:val="00761668"/>
    <w:rsid w:val="007638A0"/>
    <w:rsid w:val="0077011E"/>
    <w:rsid w:val="00770ACC"/>
    <w:rsid w:val="00773A51"/>
    <w:rsid w:val="00775225"/>
    <w:rsid w:val="007828DE"/>
    <w:rsid w:val="007855A3"/>
    <w:rsid w:val="00790A70"/>
    <w:rsid w:val="00796D87"/>
    <w:rsid w:val="007A2959"/>
    <w:rsid w:val="007A5AA0"/>
    <w:rsid w:val="007A6EE6"/>
    <w:rsid w:val="007B29B4"/>
    <w:rsid w:val="007B69AE"/>
    <w:rsid w:val="007B757F"/>
    <w:rsid w:val="007C4AC2"/>
    <w:rsid w:val="007D1589"/>
    <w:rsid w:val="007D1885"/>
    <w:rsid w:val="007D2340"/>
    <w:rsid w:val="007D57F9"/>
    <w:rsid w:val="007E1A56"/>
    <w:rsid w:val="007E2D9E"/>
    <w:rsid w:val="007E4902"/>
    <w:rsid w:val="007E7CDB"/>
    <w:rsid w:val="007F0180"/>
    <w:rsid w:val="007F27EA"/>
    <w:rsid w:val="007F3402"/>
    <w:rsid w:val="007F40D4"/>
    <w:rsid w:val="00802F5A"/>
    <w:rsid w:val="0080495D"/>
    <w:rsid w:val="008052DE"/>
    <w:rsid w:val="00812379"/>
    <w:rsid w:val="00813A48"/>
    <w:rsid w:val="00814422"/>
    <w:rsid w:val="00820873"/>
    <w:rsid w:val="008217D1"/>
    <w:rsid w:val="008273D0"/>
    <w:rsid w:val="00830E0D"/>
    <w:rsid w:val="0083136E"/>
    <w:rsid w:val="008328E5"/>
    <w:rsid w:val="00834FC5"/>
    <w:rsid w:val="00835E9E"/>
    <w:rsid w:val="008373CC"/>
    <w:rsid w:val="0083741A"/>
    <w:rsid w:val="0084004B"/>
    <w:rsid w:val="008405DB"/>
    <w:rsid w:val="00844055"/>
    <w:rsid w:val="00846843"/>
    <w:rsid w:val="0085163D"/>
    <w:rsid w:val="00856FC1"/>
    <w:rsid w:val="00857BCF"/>
    <w:rsid w:val="0086158D"/>
    <w:rsid w:val="008641EF"/>
    <w:rsid w:val="008663BF"/>
    <w:rsid w:val="0087022F"/>
    <w:rsid w:val="00873FB9"/>
    <w:rsid w:val="00876C18"/>
    <w:rsid w:val="00881A79"/>
    <w:rsid w:val="00881F6C"/>
    <w:rsid w:val="00882FB8"/>
    <w:rsid w:val="00884115"/>
    <w:rsid w:val="008841BD"/>
    <w:rsid w:val="00884FCB"/>
    <w:rsid w:val="0089257F"/>
    <w:rsid w:val="00894D43"/>
    <w:rsid w:val="008959DD"/>
    <w:rsid w:val="00895BFA"/>
    <w:rsid w:val="008A2455"/>
    <w:rsid w:val="008A4494"/>
    <w:rsid w:val="008A563A"/>
    <w:rsid w:val="008B0050"/>
    <w:rsid w:val="008B5FA7"/>
    <w:rsid w:val="008B6367"/>
    <w:rsid w:val="008C0520"/>
    <w:rsid w:val="008C26BF"/>
    <w:rsid w:val="008C2D97"/>
    <w:rsid w:val="008C6211"/>
    <w:rsid w:val="008D1D22"/>
    <w:rsid w:val="008D67EB"/>
    <w:rsid w:val="008D684C"/>
    <w:rsid w:val="008E19A9"/>
    <w:rsid w:val="008E39CB"/>
    <w:rsid w:val="008F1684"/>
    <w:rsid w:val="008F4512"/>
    <w:rsid w:val="008F47E9"/>
    <w:rsid w:val="008F6872"/>
    <w:rsid w:val="008F7E7B"/>
    <w:rsid w:val="008F7FAC"/>
    <w:rsid w:val="00901175"/>
    <w:rsid w:val="00901D64"/>
    <w:rsid w:val="00902E5B"/>
    <w:rsid w:val="009123E7"/>
    <w:rsid w:val="009202C3"/>
    <w:rsid w:val="00922761"/>
    <w:rsid w:val="009277EF"/>
    <w:rsid w:val="00930F67"/>
    <w:rsid w:val="00931FA8"/>
    <w:rsid w:val="00940ADD"/>
    <w:rsid w:val="00942498"/>
    <w:rsid w:val="00942A47"/>
    <w:rsid w:val="0094457D"/>
    <w:rsid w:val="0095299B"/>
    <w:rsid w:val="00953EB7"/>
    <w:rsid w:val="00956A31"/>
    <w:rsid w:val="00960197"/>
    <w:rsid w:val="00960710"/>
    <w:rsid w:val="00962D23"/>
    <w:rsid w:val="0096371A"/>
    <w:rsid w:val="009639AD"/>
    <w:rsid w:val="009673DD"/>
    <w:rsid w:val="00967FF0"/>
    <w:rsid w:val="00970EC7"/>
    <w:rsid w:val="00971AC3"/>
    <w:rsid w:val="00981EC2"/>
    <w:rsid w:val="00982EF4"/>
    <w:rsid w:val="00983B2A"/>
    <w:rsid w:val="00987623"/>
    <w:rsid w:val="0099102F"/>
    <w:rsid w:val="00992BB6"/>
    <w:rsid w:val="009A1B94"/>
    <w:rsid w:val="009A2F6C"/>
    <w:rsid w:val="009A3813"/>
    <w:rsid w:val="009A7965"/>
    <w:rsid w:val="009B0D93"/>
    <w:rsid w:val="009B449A"/>
    <w:rsid w:val="009B5142"/>
    <w:rsid w:val="009B6BF3"/>
    <w:rsid w:val="009C2E07"/>
    <w:rsid w:val="009D3C1A"/>
    <w:rsid w:val="009D45F0"/>
    <w:rsid w:val="009D499F"/>
    <w:rsid w:val="009E1DBF"/>
    <w:rsid w:val="009E4EDD"/>
    <w:rsid w:val="009E4FF1"/>
    <w:rsid w:val="009F01D1"/>
    <w:rsid w:val="009F4FB9"/>
    <w:rsid w:val="009F5423"/>
    <w:rsid w:val="009F708B"/>
    <w:rsid w:val="00A00425"/>
    <w:rsid w:val="00A0170D"/>
    <w:rsid w:val="00A01710"/>
    <w:rsid w:val="00A046EC"/>
    <w:rsid w:val="00A104CA"/>
    <w:rsid w:val="00A1397C"/>
    <w:rsid w:val="00A1571D"/>
    <w:rsid w:val="00A20CC8"/>
    <w:rsid w:val="00A23010"/>
    <w:rsid w:val="00A24A4F"/>
    <w:rsid w:val="00A2514C"/>
    <w:rsid w:val="00A26D29"/>
    <w:rsid w:val="00A27513"/>
    <w:rsid w:val="00A3370D"/>
    <w:rsid w:val="00A339DA"/>
    <w:rsid w:val="00A33EA3"/>
    <w:rsid w:val="00A366FB"/>
    <w:rsid w:val="00A4230F"/>
    <w:rsid w:val="00A434F4"/>
    <w:rsid w:val="00A53D8D"/>
    <w:rsid w:val="00A60F72"/>
    <w:rsid w:val="00A706FB"/>
    <w:rsid w:val="00A70A5A"/>
    <w:rsid w:val="00A732E6"/>
    <w:rsid w:val="00A737C2"/>
    <w:rsid w:val="00A742D6"/>
    <w:rsid w:val="00A755C6"/>
    <w:rsid w:val="00A818B3"/>
    <w:rsid w:val="00A85CC7"/>
    <w:rsid w:val="00A86B6E"/>
    <w:rsid w:val="00A86BD7"/>
    <w:rsid w:val="00A87514"/>
    <w:rsid w:val="00A95325"/>
    <w:rsid w:val="00A955A3"/>
    <w:rsid w:val="00A97179"/>
    <w:rsid w:val="00AA134A"/>
    <w:rsid w:val="00AA55FF"/>
    <w:rsid w:val="00AA679F"/>
    <w:rsid w:val="00AB139C"/>
    <w:rsid w:val="00AB15AB"/>
    <w:rsid w:val="00AB7616"/>
    <w:rsid w:val="00AC0D1E"/>
    <w:rsid w:val="00AC4B8C"/>
    <w:rsid w:val="00AD2966"/>
    <w:rsid w:val="00AD31F3"/>
    <w:rsid w:val="00AD49E6"/>
    <w:rsid w:val="00AD4A9C"/>
    <w:rsid w:val="00AD520B"/>
    <w:rsid w:val="00AE104B"/>
    <w:rsid w:val="00AE2A57"/>
    <w:rsid w:val="00AF1B15"/>
    <w:rsid w:val="00AF2315"/>
    <w:rsid w:val="00AF2949"/>
    <w:rsid w:val="00AF45E0"/>
    <w:rsid w:val="00AF5777"/>
    <w:rsid w:val="00B044B0"/>
    <w:rsid w:val="00B05063"/>
    <w:rsid w:val="00B22504"/>
    <w:rsid w:val="00B22DF5"/>
    <w:rsid w:val="00B235B8"/>
    <w:rsid w:val="00B25BE2"/>
    <w:rsid w:val="00B26A66"/>
    <w:rsid w:val="00B30024"/>
    <w:rsid w:val="00B31411"/>
    <w:rsid w:val="00B3760D"/>
    <w:rsid w:val="00B37A7B"/>
    <w:rsid w:val="00B43139"/>
    <w:rsid w:val="00B44B99"/>
    <w:rsid w:val="00B47C53"/>
    <w:rsid w:val="00B51A08"/>
    <w:rsid w:val="00B53170"/>
    <w:rsid w:val="00B67B44"/>
    <w:rsid w:val="00B72B30"/>
    <w:rsid w:val="00B7390A"/>
    <w:rsid w:val="00B800C4"/>
    <w:rsid w:val="00B826B6"/>
    <w:rsid w:val="00B82FF7"/>
    <w:rsid w:val="00B861C5"/>
    <w:rsid w:val="00B866FF"/>
    <w:rsid w:val="00B93A54"/>
    <w:rsid w:val="00B97748"/>
    <w:rsid w:val="00BA013A"/>
    <w:rsid w:val="00BA0172"/>
    <w:rsid w:val="00BA2BD5"/>
    <w:rsid w:val="00BA3E21"/>
    <w:rsid w:val="00BA3F7E"/>
    <w:rsid w:val="00BA5D84"/>
    <w:rsid w:val="00BB3879"/>
    <w:rsid w:val="00BB423B"/>
    <w:rsid w:val="00BB7439"/>
    <w:rsid w:val="00BB7944"/>
    <w:rsid w:val="00BC3DC4"/>
    <w:rsid w:val="00BC515E"/>
    <w:rsid w:val="00BC6935"/>
    <w:rsid w:val="00BD3DC7"/>
    <w:rsid w:val="00BD54B3"/>
    <w:rsid w:val="00BD5F7A"/>
    <w:rsid w:val="00BD725E"/>
    <w:rsid w:val="00BD7923"/>
    <w:rsid w:val="00BE0524"/>
    <w:rsid w:val="00BE0D1E"/>
    <w:rsid w:val="00BE7BC7"/>
    <w:rsid w:val="00BE7F24"/>
    <w:rsid w:val="00BF08EA"/>
    <w:rsid w:val="00C0027E"/>
    <w:rsid w:val="00C01BAA"/>
    <w:rsid w:val="00C044BD"/>
    <w:rsid w:val="00C106C3"/>
    <w:rsid w:val="00C107E4"/>
    <w:rsid w:val="00C1354B"/>
    <w:rsid w:val="00C139AC"/>
    <w:rsid w:val="00C13A43"/>
    <w:rsid w:val="00C14C08"/>
    <w:rsid w:val="00C200C0"/>
    <w:rsid w:val="00C2611D"/>
    <w:rsid w:val="00C26565"/>
    <w:rsid w:val="00C277D0"/>
    <w:rsid w:val="00C31562"/>
    <w:rsid w:val="00C3182C"/>
    <w:rsid w:val="00C31BD0"/>
    <w:rsid w:val="00C323C3"/>
    <w:rsid w:val="00C33EFD"/>
    <w:rsid w:val="00C36F5D"/>
    <w:rsid w:val="00C436C7"/>
    <w:rsid w:val="00C457AD"/>
    <w:rsid w:val="00C51C4B"/>
    <w:rsid w:val="00C573D6"/>
    <w:rsid w:val="00C610E3"/>
    <w:rsid w:val="00C62F86"/>
    <w:rsid w:val="00C704B0"/>
    <w:rsid w:val="00C723E2"/>
    <w:rsid w:val="00C7362E"/>
    <w:rsid w:val="00C83774"/>
    <w:rsid w:val="00C839D5"/>
    <w:rsid w:val="00C83EF2"/>
    <w:rsid w:val="00C8459C"/>
    <w:rsid w:val="00C85932"/>
    <w:rsid w:val="00C87D84"/>
    <w:rsid w:val="00C9061D"/>
    <w:rsid w:val="00C90981"/>
    <w:rsid w:val="00C91582"/>
    <w:rsid w:val="00C92C53"/>
    <w:rsid w:val="00C9528C"/>
    <w:rsid w:val="00CA6221"/>
    <w:rsid w:val="00CB7070"/>
    <w:rsid w:val="00CB76CE"/>
    <w:rsid w:val="00CC0EBE"/>
    <w:rsid w:val="00CC2C22"/>
    <w:rsid w:val="00CC5CEB"/>
    <w:rsid w:val="00CC71CC"/>
    <w:rsid w:val="00CC7220"/>
    <w:rsid w:val="00CD0727"/>
    <w:rsid w:val="00CD27D0"/>
    <w:rsid w:val="00CD5711"/>
    <w:rsid w:val="00CE1822"/>
    <w:rsid w:val="00CE2DCB"/>
    <w:rsid w:val="00CE6C70"/>
    <w:rsid w:val="00CF14C3"/>
    <w:rsid w:val="00CF1784"/>
    <w:rsid w:val="00CF31D5"/>
    <w:rsid w:val="00CF3D35"/>
    <w:rsid w:val="00CF724F"/>
    <w:rsid w:val="00D00B6A"/>
    <w:rsid w:val="00D03331"/>
    <w:rsid w:val="00D04553"/>
    <w:rsid w:val="00D10841"/>
    <w:rsid w:val="00D108FB"/>
    <w:rsid w:val="00D116EC"/>
    <w:rsid w:val="00D12858"/>
    <w:rsid w:val="00D176BE"/>
    <w:rsid w:val="00D214CF"/>
    <w:rsid w:val="00D22DAB"/>
    <w:rsid w:val="00D23135"/>
    <w:rsid w:val="00D251C9"/>
    <w:rsid w:val="00D2657C"/>
    <w:rsid w:val="00D27874"/>
    <w:rsid w:val="00D33265"/>
    <w:rsid w:val="00D34882"/>
    <w:rsid w:val="00D348B5"/>
    <w:rsid w:val="00D456BF"/>
    <w:rsid w:val="00D47C45"/>
    <w:rsid w:val="00D50B2A"/>
    <w:rsid w:val="00D53588"/>
    <w:rsid w:val="00D55560"/>
    <w:rsid w:val="00D57AB1"/>
    <w:rsid w:val="00D63D7F"/>
    <w:rsid w:val="00D66792"/>
    <w:rsid w:val="00D71251"/>
    <w:rsid w:val="00D77C56"/>
    <w:rsid w:val="00D80F57"/>
    <w:rsid w:val="00D80F90"/>
    <w:rsid w:val="00D8546A"/>
    <w:rsid w:val="00D90149"/>
    <w:rsid w:val="00D90309"/>
    <w:rsid w:val="00D90DCA"/>
    <w:rsid w:val="00D910A6"/>
    <w:rsid w:val="00D9152A"/>
    <w:rsid w:val="00D96BF0"/>
    <w:rsid w:val="00D96EAB"/>
    <w:rsid w:val="00DA1A58"/>
    <w:rsid w:val="00DA2A23"/>
    <w:rsid w:val="00DB04E1"/>
    <w:rsid w:val="00DB10A7"/>
    <w:rsid w:val="00DB19CC"/>
    <w:rsid w:val="00DB5F5A"/>
    <w:rsid w:val="00DC5351"/>
    <w:rsid w:val="00DC536D"/>
    <w:rsid w:val="00DC5E08"/>
    <w:rsid w:val="00DD0B5D"/>
    <w:rsid w:val="00DD0E99"/>
    <w:rsid w:val="00DD1C9E"/>
    <w:rsid w:val="00DD2794"/>
    <w:rsid w:val="00DD4465"/>
    <w:rsid w:val="00DD577D"/>
    <w:rsid w:val="00DD5975"/>
    <w:rsid w:val="00DD6BC7"/>
    <w:rsid w:val="00DD70EC"/>
    <w:rsid w:val="00DE57CD"/>
    <w:rsid w:val="00DF0353"/>
    <w:rsid w:val="00DF247D"/>
    <w:rsid w:val="00DF3440"/>
    <w:rsid w:val="00E03521"/>
    <w:rsid w:val="00E04CD1"/>
    <w:rsid w:val="00E05DE0"/>
    <w:rsid w:val="00E1174B"/>
    <w:rsid w:val="00E14DCA"/>
    <w:rsid w:val="00E15190"/>
    <w:rsid w:val="00E20C2A"/>
    <w:rsid w:val="00E2542B"/>
    <w:rsid w:val="00E32CE1"/>
    <w:rsid w:val="00E347FA"/>
    <w:rsid w:val="00E36BC3"/>
    <w:rsid w:val="00E433BD"/>
    <w:rsid w:val="00E43639"/>
    <w:rsid w:val="00E50A5C"/>
    <w:rsid w:val="00E5101E"/>
    <w:rsid w:val="00E511A8"/>
    <w:rsid w:val="00E52542"/>
    <w:rsid w:val="00E53456"/>
    <w:rsid w:val="00E5647A"/>
    <w:rsid w:val="00E609FA"/>
    <w:rsid w:val="00E62AB9"/>
    <w:rsid w:val="00E63A89"/>
    <w:rsid w:val="00E65E0F"/>
    <w:rsid w:val="00E710CF"/>
    <w:rsid w:val="00E841A4"/>
    <w:rsid w:val="00E853B7"/>
    <w:rsid w:val="00E95B04"/>
    <w:rsid w:val="00E9683A"/>
    <w:rsid w:val="00EA0229"/>
    <w:rsid w:val="00EA3548"/>
    <w:rsid w:val="00EA44E3"/>
    <w:rsid w:val="00EA53B2"/>
    <w:rsid w:val="00EA5F46"/>
    <w:rsid w:val="00EA7B5D"/>
    <w:rsid w:val="00EB044A"/>
    <w:rsid w:val="00EB50DF"/>
    <w:rsid w:val="00EB7E4A"/>
    <w:rsid w:val="00EB7E9A"/>
    <w:rsid w:val="00EB7FAF"/>
    <w:rsid w:val="00EC2454"/>
    <w:rsid w:val="00ED0E9B"/>
    <w:rsid w:val="00ED1F76"/>
    <w:rsid w:val="00ED65A0"/>
    <w:rsid w:val="00ED6CEE"/>
    <w:rsid w:val="00EE0363"/>
    <w:rsid w:val="00EE658A"/>
    <w:rsid w:val="00EF0C77"/>
    <w:rsid w:val="00EF2107"/>
    <w:rsid w:val="00EF559D"/>
    <w:rsid w:val="00EF600A"/>
    <w:rsid w:val="00F012D1"/>
    <w:rsid w:val="00F03BE2"/>
    <w:rsid w:val="00F1212C"/>
    <w:rsid w:val="00F12A81"/>
    <w:rsid w:val="00F13629"/>
    <w:rsid w:val="00F13BB5"/>
    <w:rsid w:val="00F1470B"/>
    <w:rsid w:val="00F15204"/>
    <w:rsid w:val="00F24D09"/>
    <w:rsid w:val="00F25286"/>
    <w:rsid w:val="00F26970"/>
    <w:rsid w:val="00F30EBE"/>
    <w:rsid w:val="00F319F3"/>
    <w:rsid w:val="00F31EFC"/>
    <w:rsid w:val="00F33765"/>
    <w:rsid w:val="00F3384E"/>
    <w:rsid w:val="00F35C1C"/>
    <w:rsid w:val="00F378C0"/>
    <w:rsid w:val="00F41EEB"/>
    <w:rsid w:val="00F4521F"/>
    <w:rsid w:val="00F46E91"/>
    <w:rsid w:val="00F475FB"/>
    <w:rsid w:val="00F515D0"/>
    <w:rsid w:val="00F51BEB"/>
    <w:rsid w:val="00F557BD"/>
    <w:rsid w:val="00F5709E"/>
    <w:rsid w:val="00F61FFC"/>
    <w:rsid w:val="00F62A53"/>
    <w:rsid w:val="00F655CA"/>
    <w:rsid w:val="00F6729E"/>
    <w:rsid w:val="00F87876"/>
    <w:rsid w:val="00F92B7F"/>
    <w:rsid w:val="00F943FD"/>
    <w:rsid w:val="00F94511"/>
    <w:rsid w:val="00FA2EDE"/>
    <w:rsid w:val="00FA4F48"/>
    <w:rsid w:val="00FA55FC"/>
    <w:rsid w:val="00FA5816"/>
    <w:rsid w:val="00FB3135"/>
    <w:rsid w:val="00FB6AFA"/>
    <w:rsid w:val="00FB6C42"/>
    <w:rsid w:val="00FB7D89"/>
    <w:rsid w:val="00FC0437"/>
    <w:rsid w:val="00FC2C5C"/>
    <w:rsid w:val="00FC4D7E"/>
    <w:rsid w:val="00FC4E13"/>
    <w:rsid w:val="00FC6842"/>
    <w:rsid w:val="00FC6BB8"/>
    <w:rsid w:val="00FD18B1"/>
    <w:rsid w:val="00FE307E"/>
    <w:rsid w:val="00FE33E8"/>
    <w:rsid w:val="00FE4068"/>
    <w:rsid w:val="00FE50B6"/>
    <w:rsid w:val="00FE7BBD"/>
    <w:rsid w:val="00FF030B"/>
    <w:rsid w:val="00FF1E3E"/>
    <w:rsid w:val="00FF2A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F6F5A98"/>
  <w15:docId w15:val="{DC8606B8-BC1B-F94E-89DE-3A12E8A9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0437"/>
    <w:pPr>
      <w:ind w:left="720"/>
      <w:contextualSpacing/>
    </w:pPr>
  </w:style>
  <w:style w:type="paragraph" w:styleId="a4">
    <w:name w:val="Balloon Text"/>
    <w:basedOn w:val="a"/>
    <w:link w:val="a5"/>
    <w:uiPriority w:val="99"/>
    <w:semiHidden/>
    <w:unhideWhenUsed/>
    <w:rsid w:val="00AC4B8C"/>
    <w:pPr>
      <w:spacing w:after="0" w:line="240" w:lineRule="auto"/>
    </w:pPr>
    <w:rPr>
      <w:rFonts w:ascii="MS Mincho" w:eastAsia="MS Mincho"/>
      <w:sz w:val="18"/>
      <w:szCs w:val="18"/>
    </w:rPr>
  </w:style>
  <w:style w:type="character" w:customStyle="1" w:styleId="a5">
    <w:name w:val="吹き出し (文字)"/>
    <w:basedOn w:val="a0"/>
    <w:link w:val="a4"/>
    <w:uiPriority w:val="99"/>
    <w:semiHidden/>
    <w:rsid w:val="00AC4B8C"/>
    <w:rPr>
      <w:rFonts w:ascii="MS Mincho" w:eastAsia="MS Mincho"/>
      <w:sz w:val="18"/>
      <w:szCs w:val="18"/>
    </w:rPr>
  </w:style>
  <w:style w:type="character" w:styleId="a6">
    <w:name w:val="annotation reference"/>
    <w:basedOn w:val="a0"/>
    <w:uiPriority w:val="99"/>
    <w:semiHidden/>
    <w:unhideWhenUsed/>
    <w:rsid w:val="008B5FA7"/>
    <w:rPr>
      <w:sz w:val="18"/>
      <w:szCs w:val="18"/>
    </w:rPr>
  </w:style>
  <w:style w:type="paragraph" w:styleId="a7">
    <w:name w:val="annotation text"/>
    <w:basedOn w:val="a"/>
    <w:link w:val="a8"/>
    <w:uiPriority w:val="99"/>
    <w:semiHidden/>
    <w:unhideWhenUsed/>
    <w:rsid w:val="008B5FA7"/>
  </w:style>
  <w:style w:type="character" w:customStyle="1" w:styleId="a8">
    <w:name w:val="コメント文字列 (文字)"/>
    <w:basedOn w:val="a0"/>
    <w:link w:val="a7"/>
    <w:uiPriority w:val="99"/>
    <w:semiHidden/>
    <w:rsid w:val="008B5FA7"/>
  </w:style>
  <w:style w:type="paragraph" w:styleId="a9">
    <w:name w:val="annotation subject"/>
    <w:basedOn w:val="a7"/>
    <w:next w:val="a7"/>
    <w:link w:val="aa"/>
    <w:uiPriority w:val="99"/>
    <w:semiHidden/>
    <w:unhideWhenUsed/>
    <w:rsid w:val="008B5FA7"/>
    <w:rPr>
      <w:b/>
      <w:bCs/>
    </w:rPr>
  </w:style>
  <w:style w:type="character" w:customStyle="1" w:styleId="aa">
    <w:name w:val="コメント内容 (文字)"/>
    <w:basedOn w:val="a8"/>
    <w:link w:val="a9"/>
    <w:uiPriority w:val="99"/>
    <w:semiHidden/>
    <w:rsid w:val="008B5FA7"/>
    <w:rPr>
      <w:b/>
      <w:bCs/>
    </w:rPr>
  </w:style>
  <w:style w:type="paragraph" w:styleId="ab">
    <w:name w:val="header"/>
    <w:basedOn w:val="a"/>
    <w:link w:val="ac"/>
    <w:uiPriority w:val="99"/>
    <w:unhideWhenUsed/>
    <w:rsid w:val="0037293A"/>
    <w:pPr>
      <w:tabs>
        <w:tab w:val="center" w:pos="4153"/>
        <w:tab w:val="right" w:pos="8306"/>
      </w:tabs>
      <w:snapToGrid w:val="0"/>
    </w:pPr>
    <w:rPr>
      <w:sz w:val="20"/>
      <w:szCs w:val="20"/>
    </w:rPr>
  </w:style>
  <w:style w:type="character" w:customStyle="1" w:styleId="ac">
    <w:name w:val="ヘッダー (文字)"/>
    <w:basedOn w:val="a0"/>
    <w:link w:val="ab"/>
    <w:uiPriority w:val="99"/>
    <w:rsid w:val="0037293A"/>
    <w:rPr>
      <w:sz w:val="20"/>
      <w:szCs w:val="20"/>
    </w:rPr>
  </w:style>
  <w:style w:type="paragraph" w:styleId="ad">
    <w:name w:val="footer"/>
    <w:basedOn w:val="a"/>
    <w:link w:val="ae"/>
    <w:uiPriority w:val="99"/>
    <w:unhideWhenUsed/>
    <w:rsid w:val="0037293A"/>
    <w:pPr>
      <w:tabs>
        <w:tab w:val="center" w:pos="4153"/>
        <w:tab w:val="right" w:pos="8306"/>
      </w:tabs>
      <w:snapToGrid w:val="0"/>
    </w:pPr>
    <w:rPr>
      <w:sz w:val="20"/>
      <w:szCs w:val="20"/>
    </w:rPr>
  </w:style>
  <w:style w:type="character" w:customStyle="1" w:styleId="ae">
    <w:name w:val="フッター (文字)"/>
    <w:basedOn w:val="a0"/>
    <w:link w:val="ad"/>
    <w:uiPriority w:val="99"/>
    <w:rsid w:val="0037293A"/>
    <w:rPr>
      <w:sz w:val="20"/>
      <w:szCs w:val="20"/>
    </w:rPr>
  </w:style>
  <w:style w:type="character" w:styleId="af">
    <w:name w:val="page number"/>
    <w:basedOn w:val="a0"/>
    <w:uiPriority w:val="99"/>
    <w:semiHidden/>
    <w:unhideWhenUsed/>
    <w:rsid w:val="00D63D7F"/>
  </w:style>
  <w:style w:type="character" w:styleId="af0">
    <w:name w:val="Placeholder Text"/>
    <w:basedOn w:val="a0"/>
    <w:uiPriority w:val="99"/>
    <w:semiHidden/>
    <w:rsid w:val="00C33EFD"/>
    <w:rPr>
      <w:color w:val="808080"/>
    </w:rPr>
  </w:style>
  <w:style w:type="paragraph" w:styleId="af1">
    <w:name w:val="Revision"/>
    <w:hidden/>
    <w:uiPriority w:val="99"/>
    <w:semiHidden/>
    <w:rsid w:val="000D64F2"/>
    <w:pPr>
      <w:spacing w:after="0" w:line="240" w:lineRule="auto"/>
    </w:pPr>
  </w:style>
  <w:style w:type="character" w:styleId="af2">
    <w:name w:val="Hyperlink"/>
    <w:basedOn w:val="a0"/>
    <w:uiPriority w:val="99"/>
    <w:unhideWhenUsed/>
    <w:rsid w:val="00F6729E"/>
    <w:rPr>
      <w:color w:val="0563C1" w:themeColor="hyperlink"/>
      <w:u w:val="single"/>
    </w:rPr>
  </w:style>
  <w:style w:type="character" w:styleId="af3">
    <w:name w:val="Unresolved Mention"/>
    <w:basedOn w:val="a0"/>
    <w:uiPriority w:val="99"/>
    <w:semiHidden/>
    <w:unhideWhenUsed/>
    <w:rsid w:val="00F67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2495">
      <w:bodyDiv w:val="1"/>
      <w:marLeft w:val="0"/>
      <w:marRight w:val="0"/>
      <w:marTop w:val="0"/>
      <w:marBottom w:val="0"/>
      <w:divBdr>
        <w:top w:val="none" w:sz="0" w:space="0" w:color="auto"/>
        <w:left w:val="none" w:sz="0" w:space="0" w:color="auto"/>
        <w:bottom w:val="none" w:sz="0" w:space="0" w:color="auto"/>
        <w:right w:val="none" w:sz="0" w:space="0" w:color="auto"/>
      </w:divBdr>
    </w:div>
    <w:div w:id="678888579">
      <w:bodyDiv w:val="1"/>
      <w:marLeft w:val="0"/>
      <w:marRight w:val="0"/>
      <w:marTop w:val="0"/>
      <w:marBottom w:val="0"/>
      <w:divBdr>
        <w:top w:val="none" w:sz="0" w:space="0" w:color="auto"/>
        <w:left w:val="none" w:sz="0" w:space="0" w:color="auto"/>
        <w:bottom w:val="none" w:sz="0" w:space="0" w:color="auto"/>
        <w:right w:val="none" w:sz="0" w:space="0" w:color="auto"/>
      </w:divBdr>
    </w:div>
    <w:div w:id="900601645">
      <w:bodyDiv w:val="1"/>
      <w:marLeft w:val="0"/>
      <w:marRight w:val="0"/>
      <w:marTop w:val="0"/>
      <w:marBottom w:val="0"/>
      <w:divBdr>
        <w:top w:val="none" w:sz="0" w:space="0" w:color="auto"/>
        <w:left w:val="none" w:sz="0" w:space="0" w:color="auto"/>
        <w:bottom w:val="none" w:sz="0" w:space="0" w:color="auto"/>
        <w:right w:val="none" w:sz="0" w:space="0" w:color="auto"/>
      </w:divBdr>
    </w:div>
    <w:div w:id="915018456">
      <w:bodyDiv w:val="1"/>
      <w:marLeft w:val="0"/>
      <w:marRight w:val="0"/>
      <w:marTop w:val="0"/>
      <w:marBottom w:val="0"/>
      <w:divBdr>
        <w:top w:val="none" w:sz="0" w:space="0" w:color="auto"/>
        <w:left w:val="none" w:sz="0" w:space="0" w:color="auto"/>
        <w:bottom w:val="none" w:sz="0" w:space="0" w:color="auto"/>
        <w:right w:val="none" w:sz="0" w:space="0" w:color="auto"/>
      </w:divBdr>
    </w:div>
    <w:div w:id="1789813717">
      <w:bodyDiv w:val="1"/>
      <w:marLeft w:val="0"/>
      <w:marRight w:val="0"/>
      <w:marTop w:val="0"/>
      <w:marBottom w:val="0"/>
      <w:divBdr>
        <w:top w:val="none" w:sz="0" w:space="0" w:color="auto"/>
        <w:left w:val="none" w:sz="0" w:space="0" w:color="auto"/>
        <w:bottom w:val="none" w:sz="0" w:space="0" w:color="auto"/>
        <w:right w:val="none" w:sz="0" w:space="0" w:color="auto"/>
      </w:divBdr>
    </w:div>
    <w:div w:id="184454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76C74-6D3D-456F-9B7E-7985B368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6639</Words>
  <Characters>37843</Characters>
  <Application>Microsoft Office Word</Application>
  <DocSecurity>0</DocSecurity>
  <Lines>315</Lines>
  <Paragraphs>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University of York</Company>
  <LinksUpToDate>false</LinksUpToDate>
  <CharactersWithSpaces>44394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 Elphick</dc:creator>
  <cp:keywords/>
  <dc:description/>
  <cp:lastModifiedBy>Atsufumi Hirohata</cp:lastModifiedBy>
  <cp:revision>5</cp:revision>
  <cp:lastPrinted>2021-07-13T10:14:00Z</cp:lastPrinted>
  <dcterms:created xsi:type="dcterms:W3CDTF">2021-11-06T11:01:00Z</dcterms:created>
  <dcterms:modified xsi:type="dcterms:W3CDTF">2021-11-06T12:10:00Z</dcterms:modified>
</cp:coreProperties>
</file>