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C085" w14:textId="77777777" w:rsidR="00E910FA" w:rsidRPr="00E910FA" w:rsidRDefault="00E910FA" w:rsidP="00E910FA">
      <w:pPr>
        <w:spacing w:before="0" w:after="0" w:line="240" w:lineRule="auto"/>
        <w:outlineLvl w:val="0"/>
        <w:rPr>
          <w:rFonts w:ascii="Georgia" w:eastAsia="Times New Roman" w:hAnsi="Georgia" w:cs="Times New Roman"/>
          <w:color w:val="505050"/>
          <w:kern w:val="36"/>
          <w:sz w:val="48"/>
          <w:szCs w:val="48"/>
          <w:lang w:eastAsia="en-GB"/>
        </w:rPr>
      </w:pPr>
      <w:r w:rsidRPr="00E910FA">
        <w:rPr>
          <w:rFonts w:ascii="Georgia" w:eastAsia="Times New Roman" w:hAnsi="Georgia" w:cs="Times New Roman"/>
          <w:color w:val="505050"/>
          <w:kern w:val="36"/>
          <w:sz w:val="48"/>
          <w:szCs w:val="48"/>
          <w:lang w:eastAsia="en-GB"/>
        </w:rPr>
        <w:t>Theorising the hospice gaze: A Foucauldian collaborative ethnography of a palliative day care service</w:t>
      </w:r>
    </w:p>
    <w:p w14:paraId="49B9C5CF" w14:textId="77777777" w:rsidR="00E910FA" w:rsidRDefault="00E910FA" w:rsidP="00C273FF">
      <w:pPr>
        <w:spacing w:before="0" w:after="160" w:line="259" w:lineRule="auto"/>
        <w:rPr>
          <w:rFonts w:ascii="Arial" w:hAnsi="Arial" w:cs="Arial"/>
          <w:b/>
          <w:sz w:val="28"/>
          <w:szCs w:val="28"/>
        </w:rPr>
      </w:pPr>
    </w:p>
    <w:p w14:paraId="0402C32D" w14:textId="1994179F" w:rsidR="00E910FA" w:rsidRDefault="00E910FA" w:rsidP="00C273FF">
      <w:pPr>
        <w:spacing w:before="0" w:after="160" w:line="259" w:lineRule="auto"/>
        <w:rPr>
          <w:rFonts w:ascii="Arial" w:hAnsi="Arial" w:cs="Arial"/>
          <w:b/>
          <w:sz w:val="28"/>
          <w:szCs w:val="28"/>
        </w:rPr>
      </w:pPr>
      <w:proofErr w:type="spellStart"/>
      <w:r>
        <w:rPr>
          <w:rFonts w:ascii="Arial" w:hAnsi="Arial" w:cs="Arial"/>
          <w:b/>
          <w:sz w:val="28"/>
          <w:szCs w:val="28"/>
        </w:rPr>
        <w:t>Nagington</w:t>
      </w:r>
      <w:proofErr w:type="spellEnd"/>
      <w:r>
        <w:rPr>
          <w:rFonts w:ascii="Arial" w:hAnsi="Arial" w:cs="Arial"/>
          <w:b/>
          <w:sz w:val="28"/>
          <w:szCs w:val="28"/>
        </w:rPr>
        <w:t>, M., Holman, D., Mumford, C. and McCann, L.</w:t>
      </w:r>
    </w:p>
    <w:p w14:paraId="357FC072" w14:textId="20F0DB02" w:rsidR="00E910FA" w:rsidRDefault="00E910FA" w:rsidP="00C273FF">
      <w:pPr>
        <w:spacing w:before="0" w:after="160" w:line="259" w:lineRule="auto"/>
        <w:rPr>
          <w:rFonts w:ascii="Arial" w:hAnsi="Arial" w:cs="Arial"/>
          <w:b/>
          <w:sz w:val="28"/>
          <w:szCs w:val="28"/>
        </w:rPr>
      </w:pPr>
    </w:p>
    <w:p w14:paraId="530EB018" w14:textId="439A4A37" w:rsidR="00E910FA" w:rsidRPr="00E910FA" w:rsidRDefault="00E910FA" w:rsidP="00C273FF">
      <w:pPr>
        <w:spacing w:before="0" w:after="160" w:line="259" w:lineRule="auto"/>
        <w:rPr>
          <w:rFonts w:ascii="Arial" w:hAnsi="Arial" w:cs="Arial"/>
          <w:b/>
          <w:sz w:val="28"/>
          <w:szCs w:val="28"/>
        </w:rPr>
      </w:pPr>
      <w:r>
        <w:rPr>
          <w:rFonts w:ascii="Arial" w:hAnsi="Arial" w:cs="Arial"/>
          <w:b/>
          <w:i/>
          <w:iCs/>
          <w:sz w:val="28"/>
          <w:szCs w:val="28"/>
        </w:rPr>
        <w:t>Social Science &amp; Medicine</w:t>
      </w:r>
      <w:r>
        <w:rPr>
          <w:rFonts w:ascii="Arial" w:hAnsi="Arial" w:cs="Arial"/>
          <w:b/>
          <w:sz w:val="28"/>
          <w:szCs w:val="28"/>
        </w:rPr>
        <w:t>, vol 291, December 2021, 114470</w:t>
      </w:r>
    </w:p>
    <w:p w14:paraId="29B02D8C" w14:textId="111DE751" w:rsidR="00E910FA" w:rsidRDefault="00E910FA" w:rsidP="00C273FF">
      <w:pPr>
        <w:spacing w:before="0" w:after="160" w:line="259" w:lineRule="auto"/>
      </w:pPr>
      <w:hyperlink r:id="rId7" w:tgtFrame="_blank" w:tooltip="Persistent link using digital object identifier" w:history="1">
        <w:r>
          <w:rPr>
            <w:rStyle w:val="Hyperlink"/>
            <w:color w:val="0C7DBB"/>
            <w:sz w:val="21"/>
            <w:szCs w:val="21"/>
          </w:rPr>
          <w:t>https://doi.org/10.1016/j.socscimed.2021.114470</w:t>
        </w:r>
      </w:hyperlink>
    </w:p>
    <w:p w14:paraId="433FBEE8" w14:textId="7CA1FE3B" w:rsidR="00E910FA" w:rsidRDefault="00E910FA" w:rsidP="00C273FF">
      <w:pPr>
        <w:spacing w:before="0" w:after="160" w:line="259" w:lineRule="auto"/>
      </w:pPr>
      <w:r>
        <w:t>Author accepted manuscript</w:t>
      </w:r>
    </w:p>
    <w:p w14:paraId="61E81EC2" w14:textId="77777777" w:rsidR="00E910FA" w:rsidRDefault="00E910FA" w:rsidP="00C273FF">
      <w:pPr>
        <w:spacing w:before="0" w:after="160" w:line="259" w:lineRule="auto"/>
        <w:rPr>
          <w:rFonts w:ascii="Arial" w:hAnsi="Arial" w:cs="Arial"/>
          <w:b/>
          <w:sz w:val="28"/>
          <w:szCs w:val="28"/>
        </w:rPr>
      </w:pPr>
    </w:p>
    <w:p w14:paraId="34335E5D" w14:textId="76E6817E" w:rsidR="00973F21" w:rsidRPr="00BD1EC1" w:rsidRDefault="00BD1EC1" w:rsidP="00C273FF">
      <w:pPr>
        <w:spacing w:before="0" w:after="160" w:line="259" w:lineRule="auto"/>
        <w:rPr>
          <w:rFonts w:ascii="Arial" w:hAnsi="Arial" w:cs="Arial"/>
          <w:b/>
          <w:sz w:val="28"/>
          <w:szCs w:val="28"/>
        </w:rPr>
      </w:pPr>
      <w:r w:rsidRPr="00BD1EC1">
        <w:rPr>
          <w:rFonts w:ascii="Arial" w:hAnsi="Arial" w:cs="Arial"/>
          <w:b/>
          <w:sz w:val="28"/>
          <w:szCs w:val="28"/>
        </w:rPr>
        <w:t>Introduction</w:t>
      </w:r>
    </w:p>
    <w:p w14:paraId="7A4AED60" w14:textId="013BF0F2" w:rsidR="00CE3368" w:rsidRPr="009D590A" w:rsidRDefault="00BB0EEE" w:rsidP="00CE3368">
      <w:pPr>
        <w:spacing w:line="480" w:lineRule="auto"/>
        <w:rPr>
          <w:rFonts w:ascii="Arial" w:hAnsi="Arial" w:cs="Arial"/>
          <w:sz w:val="24"/>
          <w:szCs w:val="24"/>
        </w:rPr>
      </w:pPr>
      <w:r w:rsidRPr="009D590A">
        <w:rPr>
          <w:rFonts w:ascii="Arial" w:hAnsi="Arial" w:cs="Arial"/>
          <w:sz w:val="24"/>
          <w:szCs w:val="24"/>
        </w:rPr>
        <w:t xml:space="preserve">Foucault’s </w:t>
      </w:r>
      <w:r w:rsidR="00252B3B">
        <w:rPr>
          <w:rFonts w:ascii="Arial" w:hAnsi="Arial" w:cs="Arial"/>
          <w:sz w:val="24"/>
          <w:szCs w:val="24"/>
        </w:rPr>
        <w:t>theories</w:t>
      </w:r>
      <w:r w:rsidRPr="009D590A">
        <w:rPr>
          <w:rFonts w:ascii="Arial" w:hAnsi="Arial" w:cs="Arial"/>
          <w:sz w:val="24"/>
          <w:szCs w:val="24"/>
        </w:rPr>
        <w:t xml:space="preserve"> have been applied to empirical work in palliative care settings to explore how busyness </w:t>
      </w:r>
      <w:r w:rsidR="00A41D1E">
        <w:rPr>
          <w:rFonts w:ascii="Arial" w:hAnsi="Arial" w:cs="Arial"/>
          <w:sz w:val="24"/>
          <w:szCs w:val="24"/>
        </w:rPr>
        <w:t>(</w:t>
      </w:r>
      <w:proofErr w:type="spellStart"/>
      <w:r w:rsidR="00A41D1E">
        <w:rPr>
          <w:rFonts w:ascii="Arial" w:hAnsi="Arial" w:cs="Arial"/>
          <w:sz w:val="24"/>
          <w:szCs w:val="24"/>
        </w:rPr>
        <w:t>Nagington</w:t>
      </w:r>
      <w:proofErr w:type="spellEnd"/>
      <w:r w:rsidR="00A41D1E">
        <w:rPr>
          <w:rFonts w:ascii="Arial" w:hAnsi="Arial" w:cs="Arial"/>
          <w:sz w:val="24"/>
          <w:szCs w:val="24"/>
        </w:rPr>
        <w:t xml:space="preserve"> et al 2013)</w:t>
      </w:r>
      <w:r>
        <w:rPr>
          <w:rFonts w:ascii="Arial" w:hAnsi="Arial" w:cs="Arial"/>
          <w:sz w:val="24"/>
          <w:szCs w:val="24"/>
        </w:rPr>
        <w:t xml:space="preserve"> </w:t>
      </w:r>
      <w:r w:rsidRPr="009D590A">
        <w:rPr>
          <w:rFonts w:ascii="Arial" w:hAnsi="Arial" w:cs="Arial"/>
          <w:sz w:val="24"/>
          <w:szCs w:val="24"/>
        </w:rPr>
        <w:t>and control of knowledge</w:t>
      </w:r>
      <w:r w:rsidR="000031F1">
        <w:rPr>
          <w:rFonts w:ascii="Arial" w:hAnsi="Arial" w:cs="Arial"/>
          <w:sz w:val="24"/>
          <w:szCs w:val="24"/>
        </w:rPr>
        <w:t xml:space="preserve"> </w:t>
      </w:r>
      <w:r w:rsidR="00A41D1E">
        <w:rPr>
          <w:rFonts w:ascii="Arial" w:hAnsi="Arial" w:cs="Arial"/>
          <w:noProof/>
          <w:sz w:val="24"/>
          <w:szCs w:val="24"/>
        </w:rPr>
        <w:t>(Nagington et al 201</w:t>
      </w:r>
      <w:r w:rsidR="00F428AB">
        <w:rPr>
          <w:rFonts w:ascii="Arial" w:hAnsi="Arial" w:cs="Arial"/>
          <w:noProof/>
          <w:sz w:val="24"/>
          <w:szCs w:val="24"/>
        </w:rPr>
        <w:t>6</w:t>
      </w:r>
      <w:r w:rsidR="00A41D1E">
        <w:rPr>
          <w:rFonts w:ascii="Arial" w:hAnsi="Arial" w:cs="Arial"/>
          <w:noProof/>
          <w:sz w:val="24"/>
          <w:szCs w:val="24"/>
        </w:rPr>
        <w:t>)</w:t>
      </w:r>
      <w:r w:rsidRPr="009D590A">
        <w:rPr>
          <w:rFonts w:ascii="Arial" w:hAnsi="Arial" w:cs="Arial"/>
          <w:sz w:val="24"/>
          <w:szCs w:val="24"/>
        </w:rPr>
        <w:t xml:space="preserve"> become disciplinary mechanisms</w:t>
      </w:r>
      <w:r w:rsidR="00894AC8">
        <w:rPr>
          <w:rFonts w:ascii="Arial" w:hAnsi="Arial" w:cs="Arial"/>
          <w:sz w:val="24"/>
          <w:szCs w:val="24"/>
        </w:rPr>
        <w:t>. However,</w:t>
      </w:r>
      <w:r w:rsidRPr="009D590A">
        <w:rPr>
          <w:rFonts w:ascii="Arial" w:hAnsi="Arial" w:cs="Arial"/>
          <w:sz w:val="24"/>
          <w:szCs w:val="24"/>
        </w:rPr>
        <w:t xml:space="preserve"> his work on the medical gaze</w:t>
      </w:r>
      <w:r w:rsidR="00CE3368">
        <w:rPr>
          <w:rFonts w:ascii="Arial" w:hAnsi="Arial" w:cs="Arial"/>
          <w:sz w:val="24"/>
          <w:szCs w:val="24"/>
        </w:rPr>
        <w:t xml:space="preserve"> (Foucault 1973)</w:t>
      </w:r>
      <w:r w:rsidRPr="009D590A">
        <w:rPr>
          <w:rFonts w:ascii="Arial" w:hAnsi="Arial" w:cs="Arial"/>
          <w:sz w:val="24"/>
          <w:szCs w:val="24"/>
        </w:rPr>
        <w:t xml:space="preserve"> remains under-utilised</w:t>
      </w:r>
      <w:r w:rsidR="00A631C3">
        <w:rPr>
          <w:rFonts w:ascii="Arial" w:hAnsi="Arial" w:cs="Arial"/>
          <w:sz w:val="24"/>
          <w:szCs w:val="24"/>
        </w:rPr>
        <w:t xml:space="preserve"> in palliative care</w:t>
      </w:r>
      <w:r w:rsidR="006F2D59">
        <w:rPr>
          <w:rFonts w:ascii="Arial" w:hAnsi="Arial" w:cs="Arial"/>
          <w:sz w:val="24"/>
          <w:szCs w:val="24"/>
        </w:rPr>
        <w:t xml:space="preserve">. Whilst some authors have </w:t>
      </w:r>
      <w:r w:rsidR="007557CC">
        <w:rPr>
          <w:rFonts w:ascii="Arial" w:hAnsi="Arial" w:cs="Arial"/>
          <w:sz w:val="24"/>
          <w:szCs w:val="24"/>
        </w:rPr>
        <w:t xml:space="preserve">mentioned </w:t>
      </w:r>
      <w:r w:rsidR="006F2D59">
        <w:rPr>
          <w:rFonts w:ascii="Arial" w:hAnsi="Arial" w:cs="Arial"/>
          <w:sz w:val="24"/>
          <w:szCs w:val="24"/>
        </w:rPr>
        <w:t>Foucault’s work on the medical gaze</w:t>
      </w:r>
      <w:r w:rsidR="007557CC">
        <w:rPr>
          <w:rFonts w:ascii="Arial" w:hAnsi="Arial" w:cs="Arial"/>
          <w:sz w:val="24"/>
          <w:szCs w:val="24"/>
        </w:rPr>
        <w:t xml:space="preserve"> in relation to palliative care (Hibbert et al 2003; Pastrana 2008)</w:t>
      </w:r>
      <w:r w:rsidR="006F2D59">
        <w:rPr>
          <w:rFonts w:ascii="Arial" w:hAnsi="Arial" w:cs="Arial"/>
          <w:sz w:val="24"/>
          <w:szCs w:val="24"/>
        </w:rPr>
        <w:t xml:space="preserve">, it has only been utilised for detailed analysis </w:t>
      </w:r>
      <w:r w:rsidR="007557CC">
        <w:rPr>
          <w:rFonts w:ascii="Arial" w:hAnsi="Arial" w:cs="Arial"/>
          <w:sz w:val="24"/>
          <w:szCs w:val="24"/>
        </w:rPr>
        <w:t xml:space="preserve">by </w:t>
      </w:r>
      <w:r w:rsidRPr="009D590A">
        <w:rPr>
          <w:rFonts w:ascii="Arial" w:hAnsi="Arial" w:cs="Arial"/>
          <w:noProof/>
          <w:sz w:val="24"/>
          <w:szCs w:val="24"/>
        </w:rPr>
        <w:t xml:space="preserve">Bishop </w:t>
      </w:r>
      <w:r w:rsidR="007557CC">
        <w:rPr>
          <w:rFonts w:ascii="Arial" w:hAnsi="Arial" w:cs="Arial"/>
          <w:noProof/>
          <w:sz w:val="24"/>
          <w:szCs w:val="24"/>
        </w:rPr>
        <w:t>(</w:t>
      </w:r>
      <w:r w:rsidRPr="009D590A">
        <w:rPr>
          <w:rFonts w:ascii="Arial" w:hAnsi="Arial" w:cs="Arial"/>
          <w:noProof/>
          <w:sz w:val="24"/>
          <w:szCs w:val="24"/>
        </w:rPr>
        <w:t>2011)</w:t>
      </w:r>
      <w:r w:rsidR="007557CC">
        <w:rPr>
          <w:rFonts w:ascii="Arial" w:hAnsi="Arial" w:cs="Arial"/>
          <w:noProof/>
          <w:sz w:val="24"/>
          <w:szCs w:val="24"/>
        </w:rPr>
        <w:t xml:space="preserve"> in his </w:t>
      </w:r>
      <w:r w:rsidR="007557CC">
        <w:rPr>
          <w:rFonts w:ascii="Arial" w:hAnsi="Arial" w:cs="Arial"/>
          <w:sz w:val="24"/>
          <w:szCs w:val="24"/>
        </w:rPr>
        <w:t>critique of</w:t>
      </w:r>
      <w:r w:rsidR="007557CC" w:rsidRPr="009D590A">
        <w:rPr>
          <w:rFonts w:ascii="Arial" w:hAnsi="Arial" w:cs="Arial"/>
          <w:sz w:val="24"/>
          <w:szCs w:val="24"/>
        </w:rPr>
        <w:t xml:space="preserve"> policy documents and definitions</w:t>
      </w:r>
      <w:r w:rsidRPr="009D590A">
        <w:rPr>
          <w:rFonts w:ascii="Arial" w:hAnsi="Arial" w:cs="Arial"/>
          <w:sz w:val="24"/>
          <w:szCs w:val="24"/>
        </w:rPr>
        <w:t xml:space="preserve">. </w:t>
      </w:r>
      <w:r w:rsidR="00252B3B">
        <w:rPr>
          <w:rFonts w:ascii="Arial" w:hAnsi="Arial" w:cs="Arial"/>
          <w:sz w:val="24"/>
          <w:szCs w:val="24"/>
        </w:rPr>
        <w:t>T</w:t>
      </w:r>
      <w:r w:rsidR="00894AC8">
        <w:rPr>
          <w:rFonts w:ascii="Arial" w:hAnsi="Arial" w:cs="Arial"/>
          <w:sz w:val="24"/>
          <w:szCs w:val="24"/>
        </w:rPr>
        <w:t>his article use</w:t>
      </w:r>
      <w:r w:rsidR="00252B3B">
        <w:rPr>
          <w:rFonts w:ascii="Arial" w:hAnsi="Arial" w:cs="Arial"/>
          <w:sz w:val="24"/>
          <w:szCs w:val="24"/>
        </w:rPr>
        <w:t>s</w:t>
      </w:r>
      <w:r w:rsidR="00894AC8">
        <w:rPr>
          <w:rFonts w:ascii="Arial" w:hAnsi="Arial" w:cs="Arial"/>
          <w:sz w:val="24"/>
          <w:szCs w:val="24"/>
        </w:rPr>
        <w:t xml:space="preserve"> Foucault’s work as a theoretical aporia </w:t>
      </w:r>
      <w:r w:rsidR="00270DE3">
        <w:rPr>
          <w:rFonts w:ascii="Arial" w:hAnsi="Arial" w:cs="Arial"/>
          <w:sz w:val="24"/>
          <w:szCs w:val="24"/>
        </w:rPr>
        <w:t>to explore the complexities of</w:t>
      </w:r>
      <w:r w:rsidR="00252B3B">
        <w:rPr>
          <w:rFonts w:ascii="Arial" w:hAnsi="Arial" w:cs="Arial"/>
          <w:sz w:val="24"/>
          <w:szCs w:val="24"/>
        </w:rPr>
        <w:t xml:space="preserve"> </w:t>
      </w:r>
      <w:r w:rsidR="00270DE3">
        <w:rPr>
          <w:rFonts w:ascii="Arial" w:hAnsi="Arial" w:cs="Arial"/>
          <w:sz w:val="24"/>
          <w:szCs w:val="24"/>
        </w:rPr>
        <w:t xml:space="preserve">the gaze in the context of a </w:t>
      </w:r>
      <w:r w:rsidR="00252B3B">
        <w:rPr>
          <w:rFonts w:ascii="Arial" w:hAnsi="Arial" w:cs="Arial"/>
          <w:sz w:val="24"/>
          <w:szCs w:val="24"/>
        </w:rPr>
        <w:t xml:space="preserve">hospice </w:t>
      </w:r>
      <w:r w:rsidR="00EB5AF2">
        <w:rPr>
          <w:rFonts w:ascii="Arial" w:hAnsi="Arial" w:cs="Arial"/>
          <w:sz w:val="24"/>
          <w:szCs w:val="24"/>
        </w:rPr>
        <w:t>day</w:t>
      </w:r>
      <w:r w:rsidR="000031F1">
        <w:rPr>
          <w:rFonts w:ascii="Arial" w:hAnsi="Arial" w:cs="Arial"/>
          <w:sz w:val="24"/>
          <w:szCs w:val="24"/>
        </w:rPr>
        <w:t>-</w:t>
      </w:r>
      <w:r w:rsidR="00EB5AF2">
        <w:rPr>
          <w:rFonts w:ascii="Arial" w:hAnsi="Arial" w:cs="Arial"/>
          <w:sz w:val="24"/>
          <w:szCs w:val="24"/>
        </w:rPr>
        <w:t>care</w:t>
      </w:r>
      <w:r w:rsidR="00894AC8">
        <w:rPr>
          <w:rFonts w:ascii="Arial" w:hAnsi="Arial" w:cs="Arial"/>
          <w:sz w:val="24"/>
          <w:szCs w:val="24"/>
        </w:rPr>
        <w:t xml:space="preserve">. </w:t>
      </w:r>
      <w:r w:rsidR="000031F1">
        <w:rPr>
          <w:rFonts w:ascii="Arial" w:hAnsi="Arial" w:cs="Arial"/>
          <w:sz w:val="24"/>
          <w:szCs w:val="24"/>
        </w:rPr>
        <w:t>W</w:t>
      </w:r>
      <w:r w:rsidR="00CE3368" w:rsidRPr="009D590A">
        <w:rPr>
          <w:rFonts w:ascii="Arial" w:hAnsi="Arial" w:cs="Arial"/>
          <w:sz w:val="24"/>
          <w:szCs w:val="24"/>
        </w:rPr>
        <w:t xml:space="preserve">e challenge Bishop’s </w:t>
      </w:r>
      <w:r w:rsidR="00CE3368" w:rsidRPr="009D590A">
        <w:rPr>
          <w:rFonts w:ascii="Arial" w:hAnsi="Arial" w:cs="Arial"/>
          <w:noProof/>
          <w:sz w:val="24"/>
          <w:szCs w:val="24"/>
        </w:rPr>
        <w:t>(2011)</w:t>
      </w:r>
      <w:r w:rsidR="00CE3368" w:rsidRPr="009D590A">
        <w:rPr>
          <w:rFonts w:ascii="Arial" w:hAnsi="Arial" w:cs="Arial"/>
          <w:sz w:val="24"/>
          <w:szCs w:val="24"/>
        </w:rPr>
        <w:t xml:space="preserve"> conceptualisation of </w:t>
      </w:r>
      <w:r w:rsidR="00252B3B">
        <w:rPr>
          <w:rFonts w:ascii="Arial" w:hAnsi="Arial" w:cs="Arial"/>
          <w:sz w:val="24"/>
          <w:szCs w:val="24"/>
        </w:rPr>
        <w:t>the</w:t>
      </w:r>
      <w:r w:rsidR="00CE3368" w:rsidRPr="009D590A">
        <w:rPr>
          <w:rFonts w:ascii="Arial" w:hAnsi="Arial" w:cs="Arial"/>
          <w:sz w:val="24"/>
          <w:szCs w:val="24"/>
        </w:rPr>
        <w:t xml:space="preserve"> palliative gaze as driving </w:t>
      </w:r>
      <w:r w:rsidR="00A631C3">
        <w:rPr>
          <w:rFonts w:ascii="Arial" w:hAnsi="Arial" w:cs="Arial"/>
          <w:sz w:val="24"/>
          <w:szCs w:val="24"/>
        </w:rPr>
        <w:t xml:space="preserve">simply </w:t>
      </w:r>
      <w:r w:rsidR="00CE3368" w:rsidRPr="009D590A">
        <w:rPr>
          <w:rFonts w:ascii="Arial" w:hAnsi="Arial" w:cs="Arial"/>
          <w:sz w:val="24"/>
          <w:szCs w:val="24"/>
        </w:rPr>
        <w:t xml:space="preserve">towards </w:t>
      </w:r>
      <w:proofErr w:type="gramStart"/>
      <w:r w:rsidR="00CE3368" w:rsidRPr="009D590A">
        <w:rPr>
          <w:rFonts w:ascii="Arial" w:hAnsi="Arial" w:cs="Arial"/>
          <w:sz w:val="24"/>
          <w:szCs w:val="24"/>
        </w:rPr>
        <w:t>efficiency, and</w:t>
      </w:r>
      <w:proofErr w:type="gramEnd"/>
      <w:r w:rsidR="00CE3368" w:rsidRPr="009D590A">
        <w:rPr>
          <w:rFonts w:ascii="Arial" w:hAnsi="Arial" w:cs="Arial"/>
          <w:sz w:val="24"/>
          <w:szCs w:val="24"/>
        </w:rPr>
        <w:t xml:space="preserve"> suggest the ‘hospice gaze’ pushes in the opposite direction</w:t>
      </w:r>
      <w:r w:rsidR="000031F1">
        <w:rPr>
          <w:rFonts w:ascii="Arial" w:hAnsi="Arial" w:cs="Arial"/>
          <w:sz w:val="24"/>
          <w:szCs w:val="24"/>
        </w:rPr>
        <w:t xml:space="preserve">, </w:t>
      </w:r>
      <w:r w:rsidR="00CE3368" w:rsidRPr="009D590A">
        <w:rPr>
          <w:rFonts w:ascii="Arial" w:hAnsi="Arial" w:cs="Arial"/>
          <w:sz w:val="24"/>
          <w:szCs w:val="24"/>
        </w:rPr>
        <w:t>produc</w:t>
      </w:r>
      <w:r w:rsidR="000031F1">
        <w:rPr>
          <w:rFonts w:ascii="Arial" w:hAnsi="Arial" w:cs="Arial"/>
          <w:sz w:val="24"/>
          <w:szCs w:val="24"/>
        </w:rPr>
        <w:t>ing</w:t>
      </w:r>
      <w:r w:rsidR="00CE3368" w:rsidRPr="009D590A">
        <w:rPr>
          <w:rFonts w:ascii="Arial" w:hAnsi="Arial" w:cs="Arial"/>
          <w:sz w:val="24"/>
          <w:szCs w:val="24"/>
        </w:rPr>
        <w:t xml:space="preserve"> a slow and gentle </w:t>
      </w:r>
      <w:proofErr w:type="spellStart"/>
      <w:r w:rsidR="00CE3368" w:rsidRPr="009D590A">
        <w:rPr>
          <w:rFonts w:ascii="Arial" w:hAnsi="Arial" w:cs="Arial"/>
          <w:sz w:val="24"/>
          <w:szCs w:val="24"/>
        </w:rPr>
        <w:t>attunement</w:t>
      </w:r>
      <w:proofErr w:type="spellEnd"/>
      <w:r w:rsidR="00CE3368" w:rsidRPr="009D590A">
        <w:rPr>
          <w:rFonts w:ascii="Arial" w:hAnsi="Arial" w:cs="Arial"/>
          <w:sz w:val="24"/>
          <w:szCs w:val="24"/>
        </w:rPr>
        <w:t xml:space="preserve"> of staff with patients. We also </w:t>
      </w:r>
      <w:r w:rsidR="00270DE3">
        <w:rPr>
          <w:rFonts w:ascii="Arial" w:hAnsi="Arial" w:cs="Arial"/>
          <w:sz w:val="24"/>
          <w:szCs w:val="24"/>
        </w:rPr>
        <w:t>provide a detailed, ethnographic</w:t>
      </w:r>
      <w:r w:rsidR="00CE3368" w:rsidRPr="009D590A">
        <w:rPr>
          <w:rFonts w:ascii="Arial" w:hAnsi="Arial" w:cs="Arial"/>
          <w:sz w:val="24"/>
          <w:szCs w:val="24"/>
        </w:rPr>
        <w:t xml:space="preserve"> analysis of how gazing operates in terms of space and place, something that Bishop does not account for.</w:t>
      </w:r>
      <w:r w:rsidR="000D6BA2" w:rsidRPr="000D6BA2">
        <w:rPr>
          <w:rFonts w:ascii="Arial" w:hAnsi="Arial" w:cs="Arial"/>
          <w:sz w:val="24"/>
          <w:szCs w:val="24"/>
        </w:rPr>
        <w:t xml:space="preserve"> </w:t>
      </w:r>
      <w:r w:rsidR="000D6BA2">
        <w:rPr>
          <w:rFonts w:ascii="Arial" w:hAnsi="Arial" w:cs="Arial"/>
          <w:sz w:val="24"/>
          <w:szCs w:val="24"/>
        </w:rPr>
        <w:t>Finally, we suggest the hospice gaze allows patients significan</w:t>
      </w:r>
      <w:r w:rsidR="00270DE3">
        <w:rPr>
          <w:rFonts w:ascii="Arial" w:hAnsi="Arial" w:cs="Arial"/>
          <w:sz w:val="24"/>
          <w:szCs w:val="24"/>
        </w:rPr>
        <w:t>t degrees of</w:t>
      </w:r>
      <w:r w:rsidR="000D6BA2">
        <w:rPr>
          <w:rFonts w:ascii="Arial" w:hAnsi="Arial" w:cs="Arial"/>
          <w:sz w:val="24"/>
          <w:szCs w:val="24"/>
        </w:rPr>
        <w:t xml:space="preserve"> agency, </w:t>
      </w:r>
      <w:r w:rsidR="00252B3B">
        <w:rPr>
          <w:rFonts w:ascii="Arial" w:hAnsi="Arial" w:cs="Arial"/>
          <w:sz w:val="24"/>
          <w:szCs w:val="24"/>
        </w:rPr>
        <w:lastRenderedPageBreak/>
        <w:t>offering</w:t>
      </w:r>
      <w:r w:rsidR="000D6BA2">
        <w:rPr>
          <w:rFonts w:ascii="Arial" w:hAnsi="Arial" w:cs="Arial"/>
          <w:sz w:val="24"/>
          <w:szCs w:val="24"/>
        </w:rPr>
        <w:t xml:space="preserve"> ethical way</w:t>
      </w:r>
      <w:r w:rsidR="00252B3B">
        <w:rPr>
          <w:rFonts w:ascii="Arial" w:hAnsi="Arial" w:cs="Arial"/>
          <w:sz w:val="24"/>
          <w:szCs w:val="24"/>
        </w:rPr>
        <w:t>s</w:t>
      </w:r>
      <w:r w:rsidR="000D6BA2">
        <w:rPr>
          <w:rFonts w:ascii="Arial" w:hAnsi="Arial" w:cs="Arial"/>
          <w:sz w:val="24"/>
          <w:szCs w:val="24"/>
        </w:rPr>
        <w:t xml:space="preserve"> to conceptualise space, </w:t>
      </w:r>
      <w:proofErr w:type="gramStart"/>
      <w:r w:rsidR="000D6BA2">
        <w:rPr>
          <w:rFonts w:ascii="Arial" w:hAnsi="Arial" w:cs="Arial"/>
          <w:sz w:val="24"/>
          <w:szCs w:val="24"/>
        </w:rPr>
        <w:t>death</w:t>
      </w:r>
      <w:proofErr w:type="gramEnd"/>
      <w:r w:rsidR="000D6BA2">
        <w:rPr>
          <w:rFonts w:ascii="Arial" w:hAnsi="Arial" w:cs="Arial"/>
          <w:sz w:val="24"/>
          <w:szCs w:val="24"/>
        </w:rPr>
        <w:t xml:space="preserve"> and language practices in healthcare.</w:t>
      </w:r>
    </w:p>
    <w:p w14:paraId="38CDC771" w14:textId="77777777" w:rsidR="00BB0EEE" w:rsidRPr="009D590A" w:rsidRDefault="00BB0EEE" w:rsidP="00141E07">
      <w:pPr>
        <w:spacing w:line="480" w:lineRule="auto"/>
        <w:rPr>
          <w:rFonts w:ascii="Arial" w:hAnsi="Arial" w:cs="Arial"/>
          <w:sz w:val="24"/>
          <w:szCs w:val="24"/>
        </w:rPr>
      </w:pPr>
    </w:p>
    <w:p w14:paraId="496913F7" w14:textId="77777777" w:rsidR="00BB0EEE" w:rsidRPr="009D590A" w:rsidRDefault="00BB0EEE" w:rsidP="00141E07">
      <w:pPr>
        <w:spacing w:line="480" w:lineRule="auto"/>
        <w:rPr>
          <w:rFonts w:ascii="Arial" w:hAnsi="Arial" w:cs="Arial"/>
          <w:i/>
          <w:sz w:val="24"/>
          <w:szCs w:val="24"/>
        </w:rPr>
      </w:pPr>
      <w:r w:rsidRPr="009D590A">
        <w:rPr>
          <w:rFonts w:ascii="Arial" w:hAnsi="Arial" w:cs="Arial"/>
          <w:i/>
          <w:sz w:val="24"/>
          <w:szCs w:val="24"/>
        </w:rPr>
        <w:t>The medical gaze</w:t>
      </w:r>
    </w:p>
    <w:p w14:paraId="0D7BA356" w14:textId="4664A492" w:rsidR="00CE3368" w:rsidRDefault="00CE3368" w:rsidP="00141E07">
      <w:pPr>
        <w:spacing w:line="480" w:lineRule="auto"/>
        <w:rPr>
          <w:rFonts w:ascii="Arial" w:hAnsi="Arial" w:cs="Arial"/>
          <w:sz w:val="24"/>
          <w:szCs w:val="24"/>
        </w:rPr>
      </w:pPr>
      <w:r w:rsidRPr="00CE3368">
        <w:rPr>
          <w:rFonts w:ascii="Arial" w:hAnsi="Arial" w:cs="Arial"/>
          <w:sz w:val="24"/>
          <w:szCs w:val="24"/>
        </w:rPr>
        <w:t>Foucault's o</w:t>
      </w:r>
      <w:r w:rsidR="00740028">
        <w:rPr>
          <w:rFonts w:ascii="Arial" w:hAnsi="Arial" w:cs="Arial"/>
          <w:sz w:val="24"/>
          <w:szCs w:val="24"/>
        </w:rPr>
        <w:t>e</w:t>
      </w:r>
      <w:r w:rsidRPr="00CE3368">
        <w:rPr>
          <w:rFonts w:ascii="Arial" w:hAnsi="Arial" w:cs="Arial"/>
          <w:sz w:val="24"/>
          <w:szCs w:val="24"/>
        </w:rPr>
        <w:t xml:space="preserve">uvre contains multiple </w:t>
      </w:r>
      <w:proofErr w:type="gramStart"/>
      <w:r w:rsidRPr="00CE3368">
        <w:rPr>
          <w:rFonts w:ascii="Arial" w:hAnsi="Arial" w:cs="Arial"/>
          <w:sz w:val="24"/>
          <w:szCs w:val="24"/>
        </w:rPr>
        <w:t>conceptualisation</w:t>
      </w:r>
      <w:proofErr w:type="gramEnd"/>
      <w:r w:rsidRPr="00CE3368">
        <w:rPr>
          <w:rFonts w:ascii="Arial" w:hAnsi="Arial" w:cs="Arial"/>
          <w:sz w:val="24"/>
          <w:szCs w:val="24"/>
        </w:rPr>
        <w:t xml:space="preserve"> of how observational practices mediate power/knowledge. His later work</w:t>
      </w:r>
      <w:r w:rsidR="00252B3B">
        <w:rPr>
          <w:rFonts w:ascii="Arial" w:hAnsi="Arial" w:cs="Arial"/>
          <w:sz w:val="24"/>
          <w:szCs w:val="24"/>
        </w:rPr>
        <w:t xml:space="preserve"> on</w:t>
      </w:r>
      <w:r w:rsidR="00EC2A57">
        <w:rPr>
          <w:rFonts w:ascii="Arial" w:hAnsi="Arial" w:cs="Arial"/>
          <w:sz w:val="24"/>
          <w:szCs w:val="24"/>
        </w:rPr>
        <w:t xml:space="preserve"> panoptic gaz</w:t>
      </w:r>
      <w:r w:rsidR="00252B3B">
        <w:rPr>
          <w:rFonts w:ascii="Arial" w:hAnsi="Arial" w:cs="Arial"/>
          <w:sz w:val="24"/>
          <w:szCs w:val="24"/>
        </w:rPr>
        <w:t>ing</w:t>
      </w:r>
      <w:r w:rsidR="00EC2A57">
        <w:rPr>
          <w:rFonts w:ascii="Arial" w:hAnsi="Arial" w:cs="Arial"/>
          <w:sz w:val="24"/>
          <w:szCs w:val="24"/>
        </w:rPr>
        <w:t xml:space="preserve"> in</w:t>
      </w:r>
      <w:r w:rsidRPr="00CE3368">
        <w:rPr>
          <w:rFonts w:ascii="Arial" w:hAnsi="Arial" w:cs="Arial"/>
          <w:sz w:val="24"/>
          <w:szCs w:val="24"/>
        </w:rPr>
        <w:t xml:space="preserve"> prisons (Foucault </w:t>
      </w:r>
      <w:r w:rsidR="00252B3B">
        <w:rPr>
          <w:rFonts w:ascii="Arial" w:hAnsi="Arial" w:cs="Arial"/>
          <w:sz w:val="24"/>
          <w:szCs w:val="24"/>
        </w:rPr>
        <w:t>1977</w:t>
      </w:r>
      <w:r w:rsidRPr="00CE3368">
        <w:rPr>
          <w:rFonts w:ascii="Arial" w:hAnsi="Arial" w:cs="Arial"/>
          <w:sz w:val="24"/>
          <w:szCs w:val="24"/>
        </w:rPr>
        <w:t>)</w:t>
      </w:r>
      <w:r w:rsidR="00252B3B">
        <w:rPr>
          <w:rFonts w:ascii="Arial" w:hAnsi="Arial" w:cs="Arial"/>
          <w:sz w:val="24"/>
          <w:szCs w:val="24"/>
        </w:rPr>
        <w:t xml:space="preserve"> </w:t>
      </w:r>
      <w:r w:rsidR="00270DE3">
        <w:rPr>
          <w:rFonts w:ascii="Arial" w:hAnsi="Arial" w:cs="Arial"/>
          <w:sz w:val="24"/>
          <w:szCs w:val="24"/>
        </w:rPr>
        <w:t xml:space="preserve">argues that </w:t>
      </w:r>
      <w:r w:rsidR="000031F1">
        <w:rPr>
          <w:rFonts w:ascii="Arial" w:hAnsi="Arial" w:cs="Arial"/>
          <w:sz w:val="24"/>
          <w:szCs w:val="24"/>
        </w:rPr>
        <w:t>it</w:t>
      </w:r>
      <w:r w:rsidR="00270DE3">
        <w:rPr>
          <w:rFonts w:ascii="Arial" w:hAnsi="Arial" w:cs="Arial"/>
          <w:sz w:val="24"/>
          <w:szCs w:val="24"/>
        </w:rPr>
        <w:t xml:space="preserve"> </w:t>
      </w:r>
      <w:r w:rsidRPr="00CE3368">
        <w:rPr>
          <w:rFonts w:ascii="Arial" w:hAnsi="Arial" w:cs="Arial"/>
          <w:sz w:val="24"/>
          <w:szCs w:val="24"/>
        </w:rPr>
        <w:t xml:space="preserve">requires </w:t>
      </w:r>
      <w:r w:rsidR="00740028" w:rsidRPr="00740028">
        <w:rPr>
          <w:rFonts w:ascii="Arial" w:hAnsi="Arial" w:cs="Arial"/>
          <w:sz w:val="24"/>
          <w:szCs w:val="24"/>
        </w:rPr>
        <w:t>no specialist knowledge nor any specific agent</w:t>
      </w:r>
      <w:r w:rsidR="00740028">
        <w:rPr>
          <w:rFonts w:ascii="Arial" w:hAnsi="Arial" w:cs="Arial"/>
          <w:sz w:val="24"/>
          <w:szCs w:val="24"/>
        </w:rPr>
        <w:t>;</w:t>
      </w:r>
      <w:r w:rsidR="00270DE3">
        <w:rPr>
          <w:rFonts w:ascii="Arial" w:hAnsi="Arial" w:cs="Arial"/>
          <w:sz w:val="24"/>
          <w:szCs w:val="24"/>
        </w:rPr>
        <w:t xml:space="preserve"> </w:t>
      </w:r>
      <w:r w:rsidR="00740028">
        <w:rPr>
          <w:rFonts w:ascii="Arial" w:hAnsi="Arial" w:cs="Arial"/>
          <w:sz w:val="24"/>
          <w:szCs w:val="24"/>
        </w:rPr>
        <w:t>i</w:t>
      </w:r>
      <w:r w:rsidRPr="00CE3368">
        <w:rPr>
          <w:rFonts w:ascii="Arial" w:hAnsi="Arial" w:cs="Arial"/>
          <w:sz w:val="24"/>
          <w:szCs w:val="24"/>
        </w:rPr>
        <w:t>ndeed</w:t>
      </w:r>
      <w:r w:rsidR="00270DE3">
        <w:rPr>
          <w:rFonts w:ascii="Arial" w:hAnsi="Arial" w:cs="Arial"/>
          <w:sz w:val="24"/>
          <w:szCs w:val="24"/>
        </w:rPr>
        <w:t>,</w:t>
      </w:r>
      <w:r w:rsidRPr="00CE3368">
        <w:rPr>
          <w:rFonts w:ascii="Arial" w:hAnsi="Arial" w:cs="Arial"/>
          <w:sz w:val="24"/>
          <w:szCs w:val="24"/>
        </w:rPr>
        <w:t xml:space="preserve"> just </w:t>
      </w:r>
      <w:r w:rsidR="00252B3B">
        <w:rPr>
          <w:rFonts w:ascii="Arial" w:hAnsi="Arial" w:cs="Arial"/>
          <w:sz w:val="24"/>
          <w:szCs w:val="24"/>
        </w:rPr>
        <w:t xml:space="preserve">the </w:t>
      </w:r>
      <w:r w:rsidRPr="00CE3368">
        <w:rPr>
          <w:rFonts w:ascii="Arial" w:hAnsi="Arial" w:cs="Arial"/>
          <w:sz w:val="24"/>
          <w:szCs w:val="24"/>
        </w:rPr>
        <w:t xml:space="preserve">belief </w:t>
      </w:r>
      <w:r w:rsidR="00270DE3">
        <w:rPr>
          <w:rFonts w:ascii="Arial" w:hAnsi="Arial" w:cs="Arial"/>
          <w:sz w:val="24"/>
          <w:szCs w:val="24"/>
        </w:rPr>
        <w:t xml:space="preserve">among ‘the observed’ </w:t>
      </w:r>
      <w:r w:rsidRPr="00CE3368">
        <w:rPr>
          <w:rFonts w:ascii="Arial" w:hAnsi="Arial" w:cs="Arial"/>
          <w:sz w:val="24"/>
          <w:szCs w:val="24"/>
        </w:rPr>
        <w:t xml:space="preserve">that </w:t>
      </w:r>
      <w:r w:rsidR="00252B3B">
        <w:rPr>
          <w:rFonts w:ascii="Arial" w:hAnsi="Arial" w:cs="Arial"/>
          <w:sz w:val="24"/>
          <w:szCs w:val="24"/>
        </w:rPr>
        <w:t>observ</w:t>
      </w:r>
      <w:r w:rsidR="00270DE3">
        <w:rPr>
          <w:rFonts w:ascii="Arial" w:hAnsi="Arial" w:cs="Arial"/>
          <w:sz w:val="24"/>
          <w:szCs w:val="24"/>
        </w:rPr>
        <w:t>ation is or maybe present is enough to generate order and compliance</w:t>
      </w:r>
      <w:r w:rsidRPr="00CE3368">
        <w:rPr>
          <w:rFonts w:ascii="Arial" w:hAnsi="Arial" w:cs="Arial"/>
          <w:sz w:val="24"/>
          <w:szCs w:val="24"/>
        </w:rPr>
        <w:t xml:space="preserve">. </w:t>
      </w:r>
      <w:r w:rsidR="00270DE3">
        <w:rPr>
          <w:rFonts w:ascii="Arial" w:hAnsi="Arial" w:cs="Arial"/>
          <w:sz w:val="24"/>
          <w:szCs w:val="24"/>
        </w:rPr>
        <w:t xml:space="preserve">Via these mechanisms, </w:t>
      </w:r>
      <w:r w:rsidRPr="00CE3368">
        <w:rPr>
          <w:rFonts w:ascii="Arial" w:hAnsi="Arial" w:cs="Arial"/>
          <w:sz w:val="24"/>
          <w:szCs w:val="24"/>
        </w:rPr>
        <w:t xml:space="preserve">governmentality emerges where power becomes diffused across the social body and is not reliant on any specific actors to </w:t>
      </w:r>
      <w:r w:rsidR="00252B3B">
        <w:rPr>
          <w:rFonts w:ascii="Arial" w:hAnsi="Arial" w:cs="Arial"/>
          <w:sz w:val="24"/>
          <w:szCs w:val="24"/>
        </w:rPr>
        <w:t>wield</w:t>
      </w:r>
      <w:r w:rsidRPr="00CE3368">
        <w:rPr>
          <w:rFonts w:ascii="Arial" w:hAnsi="Arial" w:cs="Arial"/>
          <w:sz w:val="24"/>
          <w:szCs w:val="24"/>
        </w:rPr>
        <w:t xml:space="preserve"> it</w:t>
      </w:r>
      <w:r w:rsidR="00270DE3">
        <w:rPr>
          <w:rFonts w:ascii="Arial" w:hAnsi="Arial" w:cs="Arial"/>
          <w:sz w:val="24"/>
          <w:szCs w:val="24"/>
        </w:rPr>
        <w:t>. P</w:t>
      </w:r>
      <w:r w:rsidRPr="00CE3368">
        <w:rPr>
          <w:rFonts w:ascii="Arial" w:hAnsi="Arial" w:cs="Arial"/>
          <w:sz w:val="24"/>
          <w:szCs w:val="24"/>
        </w:rPr>
        <w:t xml:space="preserve">eople become self-disciplining. </w:t>
      </w:r>
      <w:r w:rsidR="00F162E6">
        <w:rPr>
          <w:rFonts w:ascii="Arial" w:hAnsi="Arial" w:cs="Arial"/>
          <w:sz w:val="24"/>
          <w:szCs w:val="24"/>
        </w:rPr>
        <w:t xml:space="preserve">While </w:t>
      </w:r>
      <w:r w:rsidRPr="00CE3368">
        <w:rPr>
          <w:rFonts w:ascii="Arial" w:hAnsi="Arial" w:cs="Arial"/>
          <w:sz w:val="24"/>
          <w:szCs w:val="24"/>
        </w:rPr>
        <w:t xml:space="preserve">clear parallels </w:t>
      </w:r>
      <w:r w:rsidR="000031F1">
        <w:rPr>
          <w:rFonts w:ascii="Arial" w:hAnsi="Arial" w:cs="Arial"/>
          <w:sz w:val="24"/>
          <w:szCs w:val="24"/>
        </w:rPr>
        <w:t xml:space="preserve">exist </w:t>
      </w:r>
      <w:r w:rsidRPr="00CE3368">
        <w:rPr>
          <w:rFonts w:ascii="Arial" w:hAnsi="Arial" w:cs="Arial"/>
          <w:sz w:val="24"/>
          <w:szCs w:val="24"/>
        </w:rPr>
        <w:t>for certain elements of medical practice</w:t>
      </w:r>
      <w:r w:rsidR="00270DE3">
        <w:rPr>
          <w:rFonts w:ascii="Arial" w:hAnsi="Arial" w:cs="Arial"/>
          <w:sz w:val="24"/>
          <w:szCs w:val="24"/>
        </w:rPr>
        <w:t xml:space="preserve">, such as </w:t>
      </w:r>
      <w:r w:rsidRPr="00CE3368">
        <w:rPr>
          <w:rFonts w:ascii="Arial" w:hAnsi="Arial" w:cs="Arial"/>
          <w:sz w:val="24"/>
          <w:szCs w:val="24"/>
        </w:rPr>
        <w:t xml:space="preserve">public health </w:t>
      </w:r>
      <w:r w:rsidR="000D6BA2">
        <w:rPr>
          <w:rFonts w:ascii="Arial" w:hAnsi="Arial" w:cs="Arial"/>
          <w:sz w:val="24"/>
          <w:szCs w:val="24"/>
        </w:rPr>
        <w:t>(Brown and Duncan 2003)</w:t>
      </w:r>
      <w:r w:rsidRPr="00CE3368">
        <w:rPr>
          <w:rFonts w:ascii="Arial" w:hAnsi="Arial" w:cs="Arial"/>
          <w:sz w:val="24"/>
          <w:szCs w:val="24"/>
        </w:rPr>
        <w:t xml:space="preserve">, </w:t>
      </w:r>
      <w:r w:rsidR="00252B3B">
        <w:rPr>
          <w:rFonts w:ascii="Arial" w:hAnsi="Arial" w:cs="Arial"/>
          <w:sz w:val="24"/>
          <w:szCs w:val="24"/>
        </w:rPr>
        <w:t>it</w:t>
      </w:r>
      <w:r w:rsidR="00F162E6">
        <w:rPr>
          <w:rFonts w:ascii="Arial" w:hAnsi="Arial" w:cs="Arial"/>
          <w:sz w:val="24"/>
          <w:szCs w:val="24"/>
        </w:rPr>
        <w:t xml:space="preserve"> d</w:t>
      </w:r>
      <w:r w:rsidRPr="00CE3368">
        <w:rPr>
          <w:rFonts w:ascii="Arial" w:hAnsi="Arial" w:cs="Arial"/>
          <w:sz w:val="24"/>
          <w:szCs w:val="24"/>
        </w:rPr>
        <w:t>oes not fit broader characterisation</w:t>
      </w:r>
      <w:r w:rsidR="000031F1">
        <w:rPr>
          <w:rFonts w:ascii="Arial" w:hAnsi="Arial" w:cs="Arial"/>
          <w:sz w:val="24"/>
          <w:szCs w:val="24"/>
        </w:rPr>
        <w:t>s</w:t>
      </w:r>
      <w:r w:rsidRPr="00CE3368">
        <w:rPr>
          <w:rFonts w:ascii="Arial" w:hAnsi="Arial" w:cs="Arial"/>
          <w:sz w:val="24"/>
          <w:szCs w:val="24"/>
        </w:rPr>
        <w:t xml:space="preserve"> of the </w:t>
      </w:r>
      <w:r w:rsidR="00EC2A57">
        <w:rPr>
          <w:rFonts w:ascii="Arial" w:hAnsi="Arial" w:cs="Arial"/>
          <w:sz w:val="24"/>
          <w:szCs w:val="24"/>
        </w:rPr>
        <w:t>m</w:t>
      </w:r>
      <w:r w:rsidRPr="00CE3368">
        <w:rPr>
          <w:rFonts w:ascii="Arial" w:hAnsi="Arial" w:cs="Arial"/>
          <w:sz w:val="24"/>
          <w:szCs w:val="24"/>
        </w:rPr>
        <w:t xml:space="preserve">edical </w:t>
      </w:r>
      <w:r w:rsidR="00EC2A57">
        <w:rPr>
          <w:rFonts w:ascii="Arial" w:hAnsi="Arial" w:cs="Arial"/>
          <w:sz w:val="24"/>
          <w:szCs w:val="24"/>
        </w:rPr>
        <w:t>g</w:t>
      </w:r>
      <w:r w:rsidRPr="00CE3368">
        <w:rPr>
          <w:rFonts w:ascii="Arial" w:hAnsi="Arial" w:cs="Arial"/>
          <w:sz w:val="24"/>
          <w:szCs w:val="24"/>
        </w:rPr>
        <w:t xml:space="preserve">aze </w:t>
      </w:r>
      <w:r w:rsidR="00252B3B">
        <w:rPr>
          <w:rFonts w:ascii="Arial" w:hAnsi="Arial" w:cs="Arial"/>
          <w:sz w:val="24"/>
          <w:szCs w:val="24"/>
        </w:rPr>
        <w:t>where</w:t>
      </w:r>
      <w:r w:rsidRPr="00CE3368">
        <w:rPr>
          <w:rFonts w:ascii="Arial" w:hAnsi="Arial" w:cs="Arial"/>
          <w:sz w:val="24"/>
          <w:szCs w:val="24"/>
        </w:rPr>
        <w:t xml:space="preserve"> Foucault argues the body and its pathologies meet the "loquacious gaze with which the doctor observes" (</w:t>
      </w:r>
      <w:r w:rsidR="00252B3B" w:rsidRPr="00CE3368">
        <w:rPr>
          <w:rFonts w:ascii="Arial" w:hAnsi="Arial" w:cs="Arial"/>
          <w:sz w:val="24"/>
          <w:szCs w:val="24"/>
        </w:rPr>
        <w:t xml:space="preserve">Foucault </w:t>
      </w:r>
      <w:r w:rsidR="00252B3B">
        <w:rPr>
          <w:rFonts w:ascii="Arial" w:hAnsi="Arial" w:cs="Arial"/>
          <w:sz w:val="24"/>
          <w:szCs w:val="24"/>
        </w:rPr>
        <w:t xml:space="preserve">1977 p </w:t>
      </w:r>
      <w:r w:rsidRPr="00CE3368">
        <w:rPr>
          <w:rFonts w:ascii="Arial" w:hAnsi="Arial" w:cs="Arial"/>
          <w:sz w:val="24"/>
          <w:szCs w:val="24"/>
        </w:rPr>
        <w:t xml:space="preserve">xii) </w:t>
      </w:r>
      <w:proofErr w:type="gramStart"/>
      <w:r w:rsidRPr="00CE3368">
        <w:rPr>
          <w:rFonts w:ascii="Arial" w:hAnsi="Arial" w:cs="Arial"/>
          <w:sz w:val="24"/>
          <w:szCs w:val="24"/>
        </w:rPr>
        <w:t>in order for</w:t>
      </w:r>
      <w:proofErr w:type="gramEnd"/>
      <w:r w:rsidRPr="00CE3368">
        <w:rPr>
          <w:rFonts w:ascii="Arial" w:hAnsi="Arial" w:cs="Arial"/>
          <w:sz w:val="24"/>
          <w:szCs w:val="24"/>
        </w:rPr>
        <w:t xml:space="preserve"> the doctor "to see and say" (</w:t>
      </w:r>
      <w:r w:rsidR="00252B3B" w:rsidRPr="00CE3368">
        <w:rPr>
          <w:rFonts w:ascii="Arial" w:hAnsi="Arial" w:cs="Arial"/>
          <w:sz w:val="24"/>
          <w:szCs w:val="24"/>
        </w:rPr>
        <w:t xml:space="preserve">Foucault </w:t>
      </w:r>
      <w:r w:rsidR="00252B3B">
        <w:rPr>
          <w:rFonts w:ascii="Arial" w:hAnsi="Arial" w:cs="Arial"/>
          <w:sz w:val="24"/>
          <w:szCs w:val="24"/>
        </w:rPr>
        <w:t xml:space="preserve">1977 p </w:t>
      </w:r>
      <w:r w:rsidRPr="00CE3368">
        <w:rPr>
          <w:rFonts w:ascii="Arial" w:hAnsi="Arial" w:cs="Arial"/>
          <w:sz w:val="24"/>
          <w:szCs w:val="24"/>
        </w:rPr>
        <w:t xml:space="preserve">xiii). The loquaciousness of the </w:t>
      </w:r>
      <w:r w:rsidR="00EC2A57">
        <w:rPr>
          <w:rFonts w:ascii="Arial" w:hAnsi="Arial" w:cs="Arial"/>
          <w:sz w:val="24"/>
          <w:szCs w:val="24"/>
        </w:rPr>
        <w:t xml:space="preserve">medical </w:t>
      </w:r>
      <w:r w:rsidRPr="00CE3368">
        <w:rPr>
          <w:rFonts w:ascii="Arial" w:hAnsi="Arial" w:cs="Arial"/>
          <w:sz w:val="24"/>
          <w:szCs w:val="24"/>
        </w:rPr>
        <w:t>gaze requires that doctors mediate the body and i</w:t>
      </w:r>
      <w:r w:rsidR="00F162E6">
        <w:rPr>
          <w:rFonts w:ascii="Arial" w:hAnsi="Arial" w:cs="Arial"/>
          <w:sz w:val="24"/>
          <w:szCs w:val="24"/>
        </w:rPr>
        <w:t>t</w:t>
      </w:r>
      <w:r w:rsidRPr="00CE3368">
        <w:rPr>
          <w:rFonts w:ascii="Arial" w:hAnsi="Arial" w:cs="Arial"/>
          <w:sz w:val="24"/>
          <w:szCs w:val="24"/>
        </w:rPr>
        <w:t xml:space="preserve">s pathologies into </w:t>
      </w:r>
      <w:r w:rsidR="000D6BA2" w:rsidRPr="00CE3368">
        <w:rPr>
          <w:rFonts w:ascii="Arial" w:hAnsi="Arial" w:cs="Arial"/>
          <w:sz w:val="24"/>
          <w:szCs w:val="24"/>
        </w:rPr>
        <w:t>extant</w:t>
      </w:r>
      <w:r w:rsidRPr="00CE3368">
        <w:rPr>
          <w:rFonts w:ascii="Arial" w:hAnsi="Arial" w:cs="Arial"/>
          <w:sz w:val="24"/>
          <w:szCs w:val="24"/>
        </w:rPr>
        <w:t xml:space="preserve"> patterns of knowledge, which they must operate within </w:t>
      </w:r>
      <w:r w:rsidR="00270DE3">
        <w:rPr>
          <w:rFonts w:ascii="Arial" w:hAnsi="Arial" w:cs="Arial"/>
          <w:sz w:val="24"/>
          <w:szCs w:val="24"/>
        </w:rPr>
        <w:t xml:space="preserve">as part of the </w:t>
      </w:r>
      <w:r w:rsidR="00F162E6">
        <w:rPr>
          <w:rFonts w:ascii="Arial" w:hAnsi="Arial" w:cs="Arial"/>
          <w:sz w:val="24"/>
          <w:szCs w:val="24"/>
        </w:rPr>
        <w:t xml:space="preserve">doctor’s professional status. </w:t>
      </w:r>
      <w:r w:rsidR="00831214">
        <w:rPr>
          <w:rFonts w:ascii="Arial" w:hAnsi="Arial" w:cs="Arial"/>
          <w:sz w:val="24"/>
          <w:szCs w:val="24"/>
        </w:rPr>
        <w:t>A</w:t>
      </w:r>
      <w:r w:rsidRPr="00CE3368">
        <w:rPr>
          <w:rFonts w:ascii="Arial" w:hAnsi="Arial" w:cs="Arial"/>
          <w:sz w:val="24"/>
          <w:szCs w:val="24"/>
        </w:rPr>
        <w:t xml:space="preserve">lways and already inaugurated as the mediating subjects of the medical gaze through its operation, both </w:t>
      </w:r>
      <w:r w:rsidR="00831214">
        <w:rPr>
          <w:rFonts w:ascii="Arial" w:hAnsi="Arial" w:cs="Arial"/>
          <w:sz w:val="24"/>
          <w:szCs w:val="24"/>
        </w:rPr>
        <w:t xml:space="preserve">doctor and patient </w:t>
      </w:r>
      <w:r w:rsidRPr="00CE3368">
        <w:rPr>
          <w:rFonts w:ascii="Arial" w:hAnsi="Arial" w:cs="Arial"/>
          <w:sz w:val="24"/>
          <w:szCs w:val="24"/>
        </w:rPr>
        <w:t>becom</w:t>
      </w:r>
      <w:r w:rsidR="00831214">
        <w:rPr>
          <w:rFonts w:ascii="Arial" w:hAnsi="Arial" w:cs="Arial"/>
          <w:sz w:val="24"/>
          <w:szCs w:val="24"/>
        </w:rPr>
        <w:t>e</w:t>
      </w:r>
      <w:r w:rsidRPr="00CE3368">
        <w:rPr>
          <w:rFonts w:ascii="Arial" w:hAnsi="Arial" w:cs="Arial"/>
          <w:sz w:val="24"/>
          <w:szCs w:val="24"/>
        </w:rPr>
        <w:t xml:space="preserve"> trapped as "two living individuals... in a common, but non-reciprocal situation" (</w:t>
      </w:r>
      <w:r w:rsidR="00831214" w:rsidRPr="00CE3368">
        <w:rPr>
          <w:rFonts w:ascii="Arial" w:hAnsi="Arial" w:cs="Arial"/>
          <w:sz w:val="24"/>
          <w:szCs w:val="24"/>
        </w:rPr>
        <w:t xml:space="preserve">Foucault </w:t>
      </w:r>
      <w:r w:rsidR="00831214">
        <w:rPr>
          <w:rFonts w:ascii="Arial" w:hAnsi="Arial" w:cs="Arial"/>
          <w:sz w:val="24"/>
          <w:szCs w:val="24"/>
        </w:rPr>
        <w:t xml:space="preserve">1977 p </w:t>
      </w:r>
      <w:r w:rsidRPr="00CE3368">
        <w:rPr>
          <w:rFonts w:ascii="Arial" w:hAnsi="Arial" w:cs="Arial"/>
          <w:sz w:val="24"/>
          <w:szCs w:val="24"/>
        </w:rPr>
        <w:t xml:space="preserve">xvi). </w:t>
      </w:r>
      <w:r w:rsidR="00F162E6">
        <w:rPr>
          <w:rFonts w:ascii="Arial" w:hAnsi="Arial" w:cs="Arial"/>
          <w:sz w:val="24"/>
          <w:szCs w:val="24"/>
        </w:rPr>
        <w:t>Over time this exclusive position has</w:t>
      </w:r>
      <w:r w:rsidRPr="00CE3368">
        <w:rPr>
          <w:rFonts w:ascii="Arial" w:hAnsi="Arial" w:cs="Arial"/>
          <w:sz w:val="24"/>
          <w:szCs w:val="24"/>
        </w:rPr>
        <w:t xml:space="preserve"> expanded to include nurses, midwives, and allied health professionals who, wishing to gain </w:t>
      </w:r>
      <w:r w:rsidR="00F162E6">
        <w:rPr>
          <w:rFonts w:ascii="Arial" w:hAnsi="Arial" w:cs="Arial"/>
          <w:sz w:val="24"/>
          <w:szCs w:val="24"/>
        </w:rPr>
        <w:t>professional prestige and to expand their scope of practice</w:t>
      </w:r>
      <w:r w:rsidRPr="00CE3368">
        <w:rPr>
          <w:rFonts w:ascii="Arial" w:hAnsi="Arial" w:cs="Arial"/>
          <w:sz w:val="24"/>
          <w:szCs w:val="24"/>
        </w:rPr>
        <w:t>, have incorporated medical knowledge into their training.</w:t>
      </w:r>
      <w:r w:rsidR="00486BE2">
        <w:rPr>
          <w:rFonts w:ascii="Arial" w:hAnsi="Arial" w:cs="Arial"/>
          <w:sz w:val="24"/>
          <w:szCs w:val="24"/>
        </w:rPr>
        <w:t xml:space="preserve"> </w:t>
      </w:r>
    </w:p>
    <w:p w14:paraId="4CC1A02D" w14:textId="07207DC0" w:rsidR="003C4138" w:rsidRDefault="00831214" w:rsidP="00141E07">
      <w:pPr>
        <w:spacing w:line="480" w:lineRule="auto"/>
        <w:rPr>
          <w:rFonts w:ascii="Arial" w:hAnsi="Arial" w:cs="Arial"/>
          <w:sz w:val="24"/>
          <w:szCs w:val="24"/>
        </w:rPr>
      </w:pPr>
      <w:r>
        <w:rPr>
          <w:rFonts w:ascii="Arial" w:hAnsi="Arial" w:cs="Arial"/>
          <w:sz w:val="24"/>
          <w:szCs w:val="24"/>
        </w:rPr>
        <w:lastRenderedPageBreak/>
        <w:t>The medical gaze operates</w:t>
      </w:r>
      <w:r w:rsidR="00740028">
        <w:rPr>
          <w:rFonts w:ascii="Arial" w:hAnsi="Arial" w:cs="Arial"/>
          <w:sz w:val="24"/>
          <w:szCs w:val="24"/>
        </w:rPr>
        <w:t>, we argue,</w:t>
      </w:r>
      <w:r>
        <w:rPr>
          <w:rFonts w:ascii="Arial" w:hAnsi="Arial" w:cs="Arial"/>
          <w:sz w:val="24"/>
          <w:szCs w:val="24"/>
        </w:rPr>
        <w:t xml:space="preserve"> in three primary ways. </w:t>
      </w:r>
      <w:r w:rsidR="00CE3368">
        <w:rPr>
          <w:rFonts w:ascii="Arial" w:hAnsi="Arial" w:cs="Arial"/>
          <w:sz w:val="24"/>
          <w:szCs w:val="24"/>
        </w:rPr>
        <w:t xml:space="preserve">Firstly, </w:t>
      </w:r>
      <w:r>
        <w:rPr>
          <w:rFonts w:ascii="Arial" w:hAnsi="Arial" w:cs="Arial"/>
          <w:sz w:val="24"/>
          <w:szCs w:val="24"/>
        </w:rPr>
        <w:t>it</w:t>
      </w:r>
      <w:r w:rsidR="00BB0EEE" w:rsidRPr="009D590A">
        <w:rPr>
          <w:rFonts w:ascii="Arial" w:hAnsi="Arial" w:cs="Arial"/>
          <w:sz w:val="24"/>
          <w:szCs w:val="24"/>
        </w:rPr>
        <w:t xml:space="preserve"> regulate</w:t>
      </w:r>
      <w:r w:rsidR="00CE3368">
        <w:rPr>
          <w:rFonts w:ascii="Arial" w:hAnsi="Arial" w:cs="Arial"/>
          <w:sz w:val="24"/>
          <w:szCs w:val="24"/>
        </w:rPr>
        <w:t>s</w:t>
      </w:r>
      <w:r w:rsidR="00BB0EEE" w:rsidRPr="009D590A">
        <w:rPr>
          <w:rFonts w:ascii="Arial" w:hAnsi="Arial" w:cs="Arial"/>
          <w:sz w:val="24"/>
          <w:szCs w:val="24"/>
        </w:rPr>
        <w:t xml:space="preserve"> and standardise</w:t>
      </w:r>
      <w:r w:rsidR="00CE3368">
        <w:rPr>
          <w:rFonts w:ascii="Arial" w:hAnsi="Arial" w:cs="Arial"/>
          <w:sz w:val="24"/>
          <w:szCs w:val="24"/>
        </w:rPr>
        <w:t>s</w:t>
      </w:r>
      <w:r w:rsidR="00BB0EEE" w:rsidRPr="009D590A">
        <w:rPr>
          <w:rFonts w:ascii="Arial" w:hAnsi="Arial" w:cs="Arial"/>
          <w:sz w:val="24"/>
          <w:szCs w:val="24"/>
        </w:rPr>
        <w:t xml:space="preserve"> </w:t>
      </w:r>
      <w:r>
        <w:rPr>
          <w:rFonts w:ascii="Arial" w:hAnsi="Arial" w:cs="Arial"/>
          <w:sz w:val="24"/>
          <w:szCs w:val="24"/>
        </w:rPr>
        <w:t>environments</w:t>
      </w:r>
      <w:r w:rsidR="00BB0EEE" w:rsidRPr="009D590A">
        <w:rPr>
          <w:rFonts w:ascii="Arial" w:hAnsi="Arial" w:cs="Arial"/>
          <w:sz w:val="24"/>
          <w:szCs w:val="24"/>
        </w:rPr>
        <w:t xml:space="preserve"> such as hospitals into laboratory-like spaces</w:t>
      </w:r>
      <w:r w:rsidR="00A66DBC">
        <w:rPr>
          <w:rFonts w:ascii="Arial" w:hAnsi="Arial" w:cs="Arial"/>
          <w:sz w:val="24"/>
          <w:szCs w:val="24"/>
        </w:rPr>
        <w:t>, a</w:t>
      </w:r>
      <w:r>
        <w:rPr>
          <w:rFonts w:ascii="Arial" w:hAnsi="Arial" w:cs="Arial"/>
          <w:sz w:val="24"/>
          <w:szCs w:val="24"/>
        </w:rPr>
        <w:t xml:space="preserve">iming </w:t>
      </w:r>
      <w:r w:rsidR="00BB0EEE" w:rsidRPr="009D590A">
        <w:rPr>
          <w:rFonts w:ascii="Arial" w:hAnsi="Arial" w:cs="Arial"/>
          <w:sz w:val="24"/>
          <w:szCs w:val="24"/>
        </w:rPr>
        <w:t>to standardise influences on bodies so observed signs and symptoms can be attributed to underlying pathologies. This requires that the spaces between professional and patient be clearly delineated. For example, patients are placed in orderly fashion</w:t>
      </w:r>
      <w:r w:rsidR="000031F1">
        <w:rPr>
          <w:rFonts w:ascii="Arial" w:hAnsi="Arial" w:cs="Arial"/>
          <w:sz w:val="24"/>
          <w:szCs w:val="24"/>
        </w:rPr>
        <w:t>s</w:t>
      </w:r>
      <w:r w:rsidR="00BB0EEE" w:rsidRPr="009D590A">
        <w:rPr>
          <w:rFonts w:ascii="Arial" w:hAnsi="Arial" w:cs="Arial"/>
          <w:sz w:val="24"/>
          <w:szCs w:val="24"/>
        </w:rPr>
        <w:t xml:space="preserve"> into beds where they must remain unless directed otherwise, and professionals then move around them. </w:t>
      </w:r>
      <w:r>
        <w:rPr>
          <w:rFonts w:ascii="Arial" w:hAnsi="Arial" w:cs="Arial"/>
          <w:sz w:val="24"/>
          <w:szCs w:val="24"/>
        </w:rPr>
        <w:t>C</w:t>
      </w:r>
      <w:r w:rsidR="00BB0EEE" w:rsidRPr="009D590A">
        <w:rPr>
          <w:rFonts w:ascii="Arial" w:hAnsi="Arial" w:cs="Arial"/>
          <w:sz w:val="24"/>
          <w:szCs w:val="24"/>
        </w:rPr>
        <w:t xml:space="preserve">hanges to the environment are only ever </w:t>
      </w:r>
      <w:proofErr w:type="gramStart"/>
      <w:r w:rsidR="00BB0EEE" w:rsidRPr="009D590A">
        <w:rPr>
          <w:rFonts w:ascii="Arial" w:hAnsi="Arial" w:cs="Arial"/>
          <w:sz w:val="24"/>
          <w:szCs w:val="24"/>
        </w:rPr>
        <w:t>in order to</w:t>
      </w:r>
      <w:proofErr w:type="gramEnd"/>
      <w:r w:rsidR="00BB0EEE" w:rsidRPr="009D590A">
        <w:rPr>
          <w:rFonts w:ascii="Arial" w:hAnsi="Arial" w:cs="Arial"/>
          <w:sz w:val="24"/>
          <w:szCs w:val="24"/>
        </w:rPr>
        <w:t xml:space="preserve"> gain further knowledge about the body and the associated patient. </w:t>
      </w:r>
      <w:r>
        <w:rPr>
          <w:rFonts w:ascii="Arial" w:hAnsi="Arial" w:cs="Arial"/>
          <w:sz w:val="24"/>
          <w:szCs w:val="24"/>
        </w:rPr>
        <w:t>Secondly</w:t>
      </w:r>
      <w:r w:rsidR="00BB0EEE" w:rsidRPr="009D590A">
        <w:rPr>
          <w:rFonts w:ascii="Arial" w:hAnsi="Arial" w:cs="Arial"/>
          <w:sz w:val="24"/>
          <w:szCs w:val="24"/>
        </w:rPr>
        <w:t>, death is crucial to the development of the</w:t>
      </w:r>
      <w:r w:rsidR="00CE3368">
        <w:rPr>
          <w:rFonts w:ascii="Arial" w:hAnsi="Arial" w:cs="Arial"/>
          <w:sz w:val="24"/>
          <w:szCs w:val="24"/>
        </w:rPr>
        <w:t xml:space="preserve"> medical</w:t>
      </w:r>
      <w:r w:rsidR="00BB0EEE" w:rsidRPr="009D590A">
        <w:rPr>
          <w:rFonts w:ascii="Arial" w:hAnsi="Arial" w:cs="Arial"/>
          <w:sz w:val="24"/>
          <w:szCs w:val="24"/>
        </w:rPr>
        <w:t xml:space="preserve"> gaze as it, along with the corpses it produces, offers resource</w:t>
      </w:r>
      <w:r>
        <w:rPr>
          <w:rFonts w:ascii="Arial" w:hAnsi="Arial" w:cs="Arial"/>
          <w:sz w:val="24"/>
          <w:szCs w:val="24"/>
        </w:rPr>
        <w:t>s</w:t>
      </w:r>
      <w:r w:rsidR="00BB0EEE" w:rsidRPr="009D590A">
        <w:rPr>
          <w:rFonts w:ascii="Arial" w:hAnsi="Arial" w:cs="Arial"/>
          <w:sz w:val="24"/>
          <w:szCs w:val="24"/>
        </w:rPr>
        <w:t xml:space="preserve"> for professionals to gain further knowledge. </w:t>
      </w:r>
      <w:r>
        <w:rPr>
          <w:rFonts w:ascii="Arial" w:hAnsi="Arial" w:cs="Arial"/>
          <w:sz w:val="24"/>
          <w:szCs w:val="24"/>
        </w:rPr>
        <w:t>It o</w:t>
      </w:r>
      <w:r w:rsidR="00BB0EEE" w:rsidRPr="009D590A">
        <w:rPr>
          <w:rFonts w:ascii="Arial" w:hAnsi="Arial" w:cs="Arial"/>
          <w:sz w:val="24"/>
          <w:szCs w:val="24"/>
        </w:rPr>
        <w:t>perat</w:t>
      </w:r>
      <w:r>
        <w:rPr>
          <w:rFonts w:ascii="Arial" w:hAnsi="Arial" w:cs="Arial"/>
          <w:sz w:val="24"/>
          <w:szCs w:val="24"/>
        </w:rPr>
        <w:t>es</w:t>
      </w:r>
      <w:r w:rsidR="00BB0EEE" w:rsidRPr="009D590A">
        <w:rPr>
          <w:rFonts w:ascii="Arial" w:hAnsi="Arial" w:cs="Arial"/>
          <w:sz w:val="24"/>
          <w:szCs w:val="24"/>
        </w:rPr>
        <w:t xml:space="preserve"> upon the patient-as-corpse exploring the minutest of details, documenting and disseminating findings </w:t>
      </w:r>
      <w:proofErr w:type="gramStart"/>
      <w:r w:rsidR="00BB0EEE" w:rsidRPr="009D590A">
        <w:rPr>
          <w:rFonts w:ascii="Arial" w:hAnsi="Arial" w:cs="Arial"/>
          <w:sz w:val="24"/>
          <w:szCs w:val="24"/>
        </w:rPr>
        <w:t>in order to</w:t>
      </w:r>
      <w:proofErr w:type="gramEnd"/>
      <w:r w:rsidR="00BB0EEE" w:rsidRPr="009D590A">
        <w:rPr>
          <w:rFonts w:ascii="Arial" w:hAnsi="Arial" w:cs="Arial"/>
          <w:sz w:val="24"/>
          <w:szCs w:val="24"/>
        </w:rPr>
        <w:t xml:space="preserve"> bring about more complete and perfect set</w:t>
      </w:r>
      <w:r w:rsidR="000031F1">
        <w:rPr>
          <w:rFonts w:ascii="Arial" w:hAnsi="Arial" w:cs="Arial"/>
          <w:sz w:val="24"/>
          <w:szCs w:val="24"/>
        </w:rPr>
        <w:t>s</w:t>
      </w:r>
      <w:r w:rsidR="00BB0EEE" w:rsidRPr="009D590A">
        <w:rPr>
          <w:rFonts w:ascii="Arial" w:hAnsi="Arial" w:cs="Arial"/>
          <w:sz w:val="24"/>
          <w:szCs w:val="24"/>
        </w:rPr>
        <w:t xml:space="preserve"> of knowledge about life and disease. Death is not therefore a failure of medical power</w:t>
      </w:r>
      <w:r>
        <w:rPr>
          <w:rFonts w:ascii="Arial" w:hAnsi="Arial" w:cs="Arial"/>
          <w:sz w:val="24"/>
          <w:szCs w:val="24"/>
        </w:rPr>
        <w:t>,</w:t>
      </w:r>
      <w:r w:rsidR="00BB0EEE" w:rsidRPr="009D590A">
        <w:rPr>
          <w:rFonts w:ascii="Arial" w:hAnsi="Arial" w:cs="Arial"/>
          <w:sz w:val="24"/>
          <w:szCs w:val="24"/>
        </w:rPr>
        <w:t xml:space="preserve"> but an opportunity to</w:t>
      </w:r>
      <w:r>
        <w:rPr>
          <w:rFonts w:ascii="Arial" w:hAnsi="Arial" w:cs="Arial"/>
          <w:sz w:val="24"/>
          <w:szCs w:val="24"/>
        </w:rPr>
        <w:t xml:space="preserve"> extend </w:t>
      </w:r>
      <w:r w:rsidR="000031F1">
        <w:rPr>
          <w:rFonts w:ascii="Arial" w:hAnsi="Arial" w:cs="Arial"/>
          <w:sz w:val="24"/>
          <w:szCs w:val="24"/>
        </w:rPr>
        <w:t>it</w:t>
      </w:r>
      <w:r w:rsidR="00BB0EEE" w:rsidRPr="009D590A">
        <w:rPr>
          <w:rFonts w:ascii="Arial" w:hAnsi="Arial" w:cs="Arial"/>
          <w:sz w:val="24"/>
          <w:szCs w:val="24"/>
        </w:rPr>
        <w:t xml:space="preserve">. </w:t>
      </w:r>
      <w:r>
        <w:rPr>
          <w:rFonts w:ascii="Arial" w:hAnsi="Arial" w:cs="Arial"/>
          <w:sz w:val="24"/>
          <w:szCs w:val="24"/>
        </w:rPr>
        <w:t>Thirdly</w:t>
      </w:r>
      <w:r w:rsidR="00BB0EEE" w:rsidRPr="009D590A">
        <w:rPr>
          <w:rFonts w:ascii="Arial" w:hAnsi="Arial" w:cs="Arial"/>
          <w:sz w:val="24"/>
          <w:szCs w:val="24"/>
        </w:rPr>
        <w:t xml:space="preserve">, all of this is captured within a cohesive and scientific discourse (one that is alien to the lay patient) </w:t>
      </w:r>
      <w:r>
        <w:rPr>
          <w:rFonts w:ascii="Arial" w:hAnsi="Arial" w:cs="Arial"/>
          <w:sz w:val="24"/>
          <w:szCs w:val="24"/>
        </w:rPr>
        <w:t>which</w:t>
      </w:r>
      <w:r w:rsidRPr="009D590A">
        <w:rPr>
          <w:rFonts w:ascii="Arial" w:hAnsi="Arial" w:cs="Arial"/>
          <w:sz w:val="24"/>
          <w:szCs w:val="24"/>
        </w:rPr>
        <w:t xml:space="preserve"> </w:t>
      </w:r>
      <w:r w:rsidR="00BB0EEE" w:rsidRPr="009D590A">
        <w:rPr>
          <w:rFonts w:ascii="Arial" w:hAnsi="Arial" w:cs="Arial"/>
          <w:sz w:val="24"/>
          <w:szCs w:val="24"/>
        </w:rPr>
        <w:t xml:space="preserve">encapsulates the narrative about the patient and their body before any </w:t>
      </w:r>
      <w:r w:rsidR="000031F1">
        <w:rPr>
          <w:rFonts w:ascii="Arial" w:hAnsi="Arial" w:cs="Arial"/>
          <w:sz w:val="24"/>
          <w:szCs w:val="24"/>
        </w:rPr>
        <w:t xml:space="preserve">doctor-patient </w:t>
      </w:r>
      <w:r w:rsidR="00BB0EEE" w:rsidRPr="009D590A">
        <w:rPr>
          <w:rFonts w:ascii="Arial" w:hAnsi="Arial" w:cs="Arial"/>
          <w:sz w:val="24"/>
          <w:szCs w:val="24"/>
        </w:rPr>
        <w:t xml:space="preserve">encounter occurs. </w:t>
      </w:r>
    </w:p>
    <w:p w14:paraId="5F2FC35E" w14:textId="086C0C1D" w:rsidR="00BB0EEE" w:rsidRPr="009D590A" w:rsidRDefault="003C4138" w:rsidP="00141E07">
      <w:pPr>
        <w:spacing w:line="480" w:lineRule="auto"/>
        <w:rPr>
          <w:rFonts w:ascii="Arial" w:hAnsi="Arial" w:cs="Arial"/>
          <w:sz w:val="24"/>
          <w:szCs w:val="24"/>
        </w:rPr>
      </w:pPr>
      <w:r>
        <w:rPr>
          <w:rFonts w:ascii="Arial" w:hAnsi="Arial" w:cs="Arial"/>
          <w:sz w:val="24"/>
          <w:szCs w:val="24"/>
        </w:rPr>
        <w:t xml:space="preserve">In summary, the medical gaze can be read as offering a non-reciprocal </w:t>
      </w:r>
      <w:r w:rsidR="00127EA4">
        <w:rPr>
          <w:rFonts w:ascii="Arial" w:hAnsi="Arial" w:cs="Arial"/>
          <w:sz w:val="24"/>
          <w:szCs w:val="24"/>
        </w:rPr>
        <w:t xml:space="preserve">compelled </w:t>
      </w:r>
      <w:r>
        <w:rPr>
          <w:rFonts w:ascii="Arial" w:hAnsi="Arial" w:cs="Arial"/>
          <w:sz w:val="24"/>
          <w:szCs w:val="24"/>
        </w:rPr>
        <w:t>inauguration. For medics</w:t>
      </w:r>
      <w:r w:rsidR="00A66DBC">
        <w:rPr>
          <w:rFonts w:ascii="Arial" w:hAnsi="Arial" w:cs="Arial"/>
          <w:sz w:val="24"/>
          <w:szCs w:val="24"/>
        </w:rPr>
        <w:t>,</w:t>
      </w:r>
      <w:r>
        <w:rPr>
          <w:rFonts w:ascii="Arial" w:hAnsi="Arial" w:cs="Arial"/>
          <w:sz w:val="24"/>
          <w:szCs w:val="24"/>
        </w:rPr>
        <w:t xml:space="preserve"> whilst </w:t>
      </w:r>
      <w:r w:rsidR="00127EA4">
        <w:rPr>
          <w:rFonts w:ascii="Arial" w:hAnsi="Arial" w:cs="Arial"/>
          <w:sz w:val="24"/>
          <w:szCs w:val="24"/>
        </w:rPr>
        <w:t>they are compelled</w:t>
      </w:r>
      <w:r>
        <w:rPr>
          <w:rFonts w:ascii="Arial" w:hAnsi="Arial" w:cs="Arial"/>
          <w:sz w:val="24"/>
          <w:szCs w:val="24"/>
        </w:rPr>
        <w:t xml:space="preserve"> into </w:t>
      </w:r>
      <w:proofErr w:type="gramStart"/>
      <w:r>
        <w:rPr>
          <w:rFonts w:ascii="Arial" w:hAnsi="Arial" w:cs="Arial"/>
          <w:sz w:val="24"/>
          <w:szCs w:val="24"/>
        </w:rPr>
        <w:t>particular ways</w:t>
      </w:r>
      <w:proofErr w:type="gramEnd"/>
      <w:r>
        <w:rPr>
          <w:rFonts w:ascii="Arial" w:hAnsi="Arial" w:cs="Arial"/>
          <w:sz w:val="24"/>
          <w:szCs w:val="24"/>
        </w:rPr>
        <w:t xml:space="preserve"> of understanding the human body</w:t>
      </w:r>
      <w:r w:rsidR="00127EA4">
        <w:rPr>
          <w:rFonts w:ascii="Arial" w:hAnsi="Arial" w:cs="Arial"/>
          <w:sz w:val="24"/>
          <w:szCs w:val="24"/>
        </w:rPr>
        <w:t xml:space="preserve"> in order to be recognised as medics</w:t>
      </w:r>
      <w:r>
        <w:rPr>
          <w:rFonts w:ascii="Arial" w:hAnsi="Arial" w:cs="Arial"/>
          <w:sz w:val="24"/>
          <w:szCs w:val="24"/>
        </w:rPr>
        <w:t>, the</w:t>
      </w:r>
      <w:r w:rsidR="00A66DBC">
        <w:rPr>
          <w:rFonts w:ascii="Arial" w:hAnsi="Arial" w:cs="Arial"/>
          <w:sz w:val="24"/>
          <w:szCs w:val="24"/>
        </w:rPr>
        <w:t xml:space="preserve"> gaze offers them</w:t>
      </w:r>
      <w:r>
        <w:rPr>
          <w:rFonts w:ascii="Arial" w:hAnsi="Arial" w:cs="Arial"/>
          <w:sz w:val="24"/>
          <w:szCs w:val="24"/>
        </w:rPr>
        <w:t xml:space="preserve"> agency and</w:t>
      </w:r>
      <w:r w:rsidRPr="00CE3368">
        <w:rPr>
          <w:rFonts w:ascii="Arial" w:hAnsi="Arial" w:cs="Arial"/>
          <w:sz w:val="24"/>
          <w:szCs w:val="24"/>
        </w:rPr>
        <w:t xml:space="preserve"> </w:t>
      </w:r>
      <w:r>
        <w:rPr>
          <w:rFonts w:ascii="Arial" w:hAnsi="Arial" w:cs="Arial"/>
          <w:sz w:val="24"/>
          <w:szCs w:val="24"/>
        </w:rPr>
        <w:t>professional power (</w:t>
      </w:r>
      <w:proofErr w:type="spellStart"/>
      <w:r>
        <w:rPr>
          <w:rFonts w:ascii="Arial" w:hAnsi="Arial" w:cs="Arial"/>
          <w:sz w:val="24"/>
          <w:szCs w:val="24"/>
        </w:rPr>
        <w:t>Freidson</w:t>
      </w:r>
      <w:proofErr w:type="spellEnd"/>
      <w:r>
        <w:rPr>
          <w:rFonts w:ascii="Arial" w:hAnsi="Arial" w:cs="Arial"/>
          <w:sz w:val="24"/>
          <w:szCs w:val="24"/>
        </w:rPr>
        <w:t xml:space="preserve">, 1986) to </w:t>
      </w:r>
      <w:r w:rsidRPr="00CE3368">
        <w:rPr>
          <w:rFonts w:ascii="Arial" w:hAnsi="Arial" w:cs="Arial"/>
          <w:sz w:val="24"/>
          <w:szCs w:val="24"/>
        </w:rPr>
        <w:t>(re)organise space, death and language</w:t>
      </w:r>
      <w:r w:rsidR="00A66DBC">
        <w:rPr>
          <w:rFonts w:ascii="Arial" w:hAnsi="Arial" w:cs="Arial"/>
          <w:sz w:val="24"/>
          <w:szCs w:val="24"/>
        </w:rPr>
        <w:t>, t</w:t>
      </w:r>
      <w:r>
        <w:rPr>
          <w:rFonts w:ascii="Arial" w:hAnsi="Arial" w:cs="Arial"/>
          <w:sz w:val="24"/>
          <w:szCs w:val="24"/>
        </w:rPr>
        <w:t xml:space="preserve">hereby sustaining the continued operation of the gaze. Patients however become subjugated to the medical </w:t>
      </w:r>
      <w:proofErr w:type="gramStart"/>
      <w:r>
        <w:rPr>
          <w:rFonts w:ascii="Arial" w:hAnsi="Arial" w:cs="Arial"/>
          <w:sz w:val="24"/>
          <w:szCs w:val="24"/>
        </w:rPr>
        <w:t>gaze, but</w:t>
      </w:r>
      <w:proofErr w:type="gramEnd"/>
      <w:r>
        <w:rPr>
          <w:rFonts w:ascii="Arial" w:hAnsi="Arial" w:cs="Arial"/>
          <w:sz w:val="24"/>
          <w:szCs w:val="24"/>
        </w:rPr>
        <w:t xml:space="preserve"> gain no such agency. </w:t>
      </w:r>
      <w:r w:rsidR="00A66DBC">
        <w:rPr>
          <w:rFonts w:ascii="Arial" w:hAnsi="Arial" w:cs="Arial"/>
          <w:sz w:val="24"/>
          <w:szCs w:val="24"/>
        </w:rPr>
        <w:t>In what follows, we argue that the hospice gaze has features that allow for wider degrees of patient autonomy and agency.</w:t>
      </w:r>
    </w:p>
    <w:p w14:paraId="4666E8C8" w14:textId="77777777" w:rsidR="00BB0EEE" w:rsidRPr="009D590A" w:rsidRDefault="00BB0EEE" w:rsidP="00141E07">
      <w:pPr>
        <w:spacing w:line="480" w:lineRule="auto"/>
        <w:rPr>
          <w:rFonts w:ascii="Arial" w:hAnsi="Arial" w:cs="Arial"/>
          <w:sz w:val="24"/>
          <w:szCs w:val="24"/>
        </w:rPr>
      </w:pPr>
    </w:p>
    <w:p w14:paraId="74FD0F41" w14:textId="77777777" w:rsidR="00BB0EEE" w:rsidRPr="009D590A" w:rsidRDefault="00BB0EEE" w:rsidP="00141E07">
      <w:pPr>
        <w:spacing w:line="480" w:lineRule="auto"/>
        <w:rPr>
          <w:rFonts w:ascii="Arial" w:hAnsi="Arial" w:cs="Arial"/>
          <w:i/>
          <w:sz w:val="24"/>
          <w:szCs w:val="24"/>
        </w:rPr>
      </w:pPr>
      <w:r w:rsidRPr="009D590A">
        <w:rPr>
          <w:rFonts w:ascii="Arial" w:hAnsi="Arial" w:cs="Arial"/>
          <w:i/>
          <w:sz w:val="24"/>
          <w:szCs w:val="24"/>
        </w:rPr>
        <w:t>The palliative gaze</w:t>
      </w:r>
    </w:p>
    <w:p w14:paraId="2B3F1F36" w14:textId="023083F3" w:rsidR="00BB0EEE" w:rsidRPr="009D590A" w:rsidRDefault="001165F2" w:rsidP="00141E07">
      <w:pPr>
        <w:spacing w:line="480" w:lineRule="auto"/>
        <w:rPr>
          <w:rFonts w:ascii="Arial" w:hAnsi="Arial" w:cs="Arial"/>
          <w:sz w:val="24"/>
          <w:szCs w:val="24"/>
        </w:rPr>
      </w:pPr>
      <w:r>
        <w:rPr>
          <w:rFonts w:ascii="Arial" w:hAnsi="Arial" w:cs="Arial"/>
          <w:sz w:val="24"/>
          <w:szCs w:val="24"/>
        </w:rPr>
        <w:t>The only author to appl</w:t>
      </w:r>
      <w:r w:rsidR="000031F1">
        <w:rPr>
          <w:rFonts w:ascii="Arial" w:hAnsi="Arial" w:cs="Arial"/>
          <w:sz w:val="24"/>
          <w:szCs w:val="24"/>
        </w:rPr>
        <w:t>y</w:t>
      </w:r>
      <w:r>
        <w:rPr>
          <w:rFonts w:ascii="Arial" w:hAnsi="Arial" w:cs="Arial"/>
          <w:sz w:val="24"/>
          <w:szCs w:val="24"/>
        </w:rPr>
        <w:t xml:space="preserve"> </w:t>
      </w:r>
      <w:r w:rsidR="00AF01C4">
        <w:rPr>
          <w:rFonts w:ascii="Arial" w:hAnsi="Arial" w:cs="Arial"/>
          <w:sz w:val="24"/>
          <w:szCs w:val="24"/>
        </w:rPr>
        <w:t>the</w:t>
      </w:r>
      <w:r>
        <w:rPr>
          <w:rFonts w:ascii="Arial" w:hAnsi="Arial" w:cs="Arial"/>
          <w:sz w:val="24"/>
          <w:szCs w:val="24"/>
        </w:rPr>
        <w:t xml:space="preserve"> medical gaze to palliative care is </w:t>
      </w:r>
      <w:r w:rsidR="00BB0EEE" w:rsidRPr="009D590A">
        <w:rPr>
          <w:rFonts w:ascii="Arial" w:hAnsi="Arial" w:cs="Arial"/>
          <w:sz w:val="24"/>
          <w:szCs w:val="24"/>
        </w:rPr>
        <w:t xml:space="preserve">Bishop </w:t>
      </w:r>
      <w:r w:rsidR="00BB0EEE" w:rsidRPr="009D590A">
        <w:rPr>
          <w:rFonts w:ascii="Arial" w:hAnsi="Arial" w:cs="Arial"/>
          <w:noProof/>
          <w:sz w:val="24"/>
          <w:szCs w:val="24"/>
        </w:rPr>
        <w:t>(2011)</w:t>
      </w:r>
      <w:r>
        <w:rPr>
          <w:rFonts w:ascii="Arial" w:hAnsi="Arial" w:cs="Arial"/>
          <w:noProof/>
          <w:sz w:val="24"/>
          <w:szCs w:val="24"/>
        </w:rPr>
        <w:t xml:space="preserve"> who</w:t>
      </w:r>
      <w:r w:rsidR="00A66DBC">
        <w:rPr>
          <w:rFonts w:ascii="Arial" w:hAnsi="Arial" w:cs="Arial"/>
          <w:noProof/>
          <w:sz w:val="24"/>
          <w:szCs w:val="24"/>
        </w:rPr>
        <w:t>,</w:t>
      </w:r>
      <w:r>
        <w:rPr>
          <w:rFonts w:ascii="Arial" w:hAnsi="Arial" w:cs="Arial"/>
          <w:noProof/>
          <w:sz w:val="24"/>
          <w:szCs w:val="24"/>
        </w:rPr>
        <w:t xml:space="preserve"> similar to Foucault</w:t>
      </w:r>
      <w:r w:rsidR="00A66DBC">
        <w:rPr>
          <w:rFonts w:ascii="Arial" w:hAnsi="Arial" w:cs="Arial"/>
          <w:noProof/>
          <w:sz w:val="24"/>
          <w:szCs w:val="24"/>
        </w:rPr>
        <w:t>,</w:t>
      </w:r>
      <w:r>
        <w:rPr>
          <w:rFonts w:ascii="Arial" w:hAnsi="Arial" w:cs="Arial"/>
          <w:noProof/>
          <w:sz w:val="24"/>
          <w:szCs w:val="24"/>
        </w:rPr>
        <w:t xml:space="preserve"> relies on documentary analysis </w:t>
      </w:r>
      <w:r w:rsidR="00C1599B">
        <w:rPr>
          <w:rFonts w:ascii="Arial" w:hAnsi="Arial" w:cs="Arial"/>
          <w:noProof/>
          <w:sz w:val="24"/>
          <w:szCs w:val="24"/>
        </w:rPr>
        <w:t>not empirical data</w:t>
      </w:r>
      <w:r>
        <w:rPr>
          <w:rFonts w:ascii="Arial" w:hAnsi="Arial" w:cs="Arial"/>
          <w:noProof/>
          <w:sz w:val="24"/>
          <w:szCs w:val="24"/>
        </w:rPr>
        <w:t xml:space="preserve">. </w:t>
      </w:r>
      <w:r w:rsidR="00C1599B">
        <w:rPr>
          <w:rFonts w:ascii="Arial" w:hAnsi="Arial" w:cs="Arial"/>
          <w:noProof/>
          <w:sz w:val="24"/>
          <w:szCs w:val="24"/>
        </w:rPr>
        <w:t>However, r</w:t>
      </w:r>
      <w:r w:rsidR="00AF01C4">
        <w:rPr>
          <w:rFonts w:ascii="Arial" w:hAnsi="Arial" w:cs="Arial"/>
          <w:noProof/>
          <w:sz w:val="24"/>
          <w:szCs w:val="24"/>
        </w:rPr>
        <w:t>eviewing</w:t>
      </w:r>
      <w:r>
        <w:rPr>
          <w:rFonts w:ascii="Arial" w:hAnsi="Arial" w:cs="Arial"/>
          <w:noProof/>
          <w:sz w:val="24"/>
          <w:szCs w:val="24"/>
        </w:rPr>
        <w:t xml:space="preserve"> his work is helpful in establishing current thoughts about</w:t>
      </w:r>
      <w:r w:rsidR="00604259">
        <w:rPr>
          <w:rFonts w:ascii="Arial" w:hAnsi="Arial" w:cs="Arial"/>
          <w:noProof/>
          <w:sz w:val="24"/>
          <w:szCs w:val="24"/>
        </w:rPr>
        <w:t xml:space="preserve"> “gazing” in</w:t>
      </w:r>
      <w:r w:rsidR="00BB0EEE" w:rsidRPr="009D590A">
        <w:rPr>
          <w:rFonts w:ascii="Arial" w:hAnsi="Arial" w:cs="Arial"/>
          <w:sz w:val="24"/>
          <w:szCs w:val="24"/>
        </w:rPr>
        <w:t xml:space="preserve"> palliative care</w:t>
      </w:r>
      <w:r w:rsidR="00710CA9">
        <w:rPr>
          <w:rFonts w:ascii="Arial" w:hAnsi="Arial" w:cs="Arial"/>
          <w:sz w:val="24"/>
          <w:szCs w:val="24"/>
        </w:rPr>
        <w:t>.</w:t>
      </w:r>
      <w:r w:rsidR="00604259">
        <w:rPr>
          <w:rFonts w:ascii="Arial" w:hAnsi="Arial" w:cs="Arial"/>
          <w:sz w:val="24"/>
          <w:szCs w:val="24"/>
        </w:rPr>
        <w:t xml:space="preserve"> </w:t>
      </w:r>
      <w:r w:rsidR="00BB0EEE" w:rsidRPr="009D590A">
        <w:rPr>
          <w:rFonts w:ascii="Arial" w:hAnsi="Arial" w:cs="Arial"/>
          <w:sz w:val="24"/>
          <w:szCs w:val="24"/>
        </w:rPr>
        <w:t>At first, Bishop suggests palliative care may not be amenable to the medical gaze</w:t>
      </w:r>
      <w:r w:rsidR="00AF01C4">
        <w:rPr>
          <w:rFonts w:ascii="Arial" w:hAnsi="Arial" w:cs="Arial"/>
          <w:sz w:val="24"/>
          <w:szCs w:val="24"/>
        </w:rPr>
        <w:t>,</w:t>
      </w:r>
      <w:r w:rsidR="00BB0EEE" w:rsidRPr="009D590A">
        <w:rPr>
          <w:rFonts w:ascii="Arial" w:hAnsi="Arial" w:cs="Arial"/>
          <w:sz w:val="24"/>
          <w:szCs w:val="24"/>
        </w:rPr>
        <w:t xml:space="preserve"> because the key aim of palliative care is to cover and cloak symptoms rather than to uncover them. </w:t>
      </w:r>
      <w:r w:rsidR="00604259">
        <w:rPr>
          <w:rFonts w:ascii="Arial" w:hAnsi="Arial" w:cs="Arial"/>
          <w:sz w:val="24"/>
          <w:szCs w:val="24"/>
        </w:rPr>
        <w:t>He suggests in the early stages of palliative care’s modern development friendship, compassion and a holistic care approach were the basis of caring for dying people</w:t>
      </w:r>
      <w:r w:rsidR="00BB0EEE" w:rsidRPr="009D590A">
        <w:rPr>
          <w:rFonts w:ascii="Arial" w:hAnsi="Arial" w:cs="Arial"/>
          <w:sz w:val="24"/>
          <w:szCs w:val="24"/>
        </w:rPr>
        <w:t xml:space="preserve">. The patient-professional distinctions were </w:t>
      </w:r>
      <w:r w:rsidR="00C1599B">
        <w:rPr>
          <w:rFonts w:ascii="Arial" w:hAnsi="Arial" w:cs="Arial"/>
          <w:sz w:val="24"/>
          <w:szCs w:val="24"/>
        </w:rPr>
        <w:t xml:space="preserve">therefore </w:t>
      </w:r>
      <w:r w:rsidR="00BB0EEE" w:rsidRPr="009D590A">
        <w:rPr>
          <w:rFonts w:ascii="Arial" w:hAnsi="Arial" w:cs="Arial"/>
          <w:sz w:val="24"/>
          <w:szCs w:val="24"/>
        </w:rPr>
        <w:t>less distinctive</w:t>
      </w:r>
      <w:r w:rsidR="00C84755">
        <w:rPr>
          <w:rFonts w:ascii="Arial" w:hAnsi="Arial" w:cs="Arial"/>
          <w:sz w:val="24"/>
          <w:szCs w:val="24"/>
        </w:rPr>
        <w:t xml:space="preserve"> </w:t>
      </w:r>
      <w:r w:rsidR="00BB0EEE" w:rsidRPr="009D590A">
        <w:rPr>
          <w:rFonts w:ascii="Arial" w:hAnsi="Arial" w:cs="Arial"/>
          <w:sz w:val="24"/>
          <w:szCs w:val="24"/>
        </w:rPr>
        <w:t xml:space="preserve">and </w:t>
      </w:r>
      <w:r w:rsidR="00AF01C4">
        <w:rPr>
          <w:rFonts w:ascii="Arial" w:hAnsi="Arial" w:cs="Arial"/>
          <w:sz w:val="24"/>
          <w:szCs w:val="24"/>
        </w:rPr>
        <w:t xml:space="preserve">more </w:t>
      </w:r>
      <w:r w:rsidR="00BB0EEE" w:rsidRPr="009D590A">
        <w:rPr>
          <w:rFonts w:ascii="Arial" w:hAnsi="Arial" w:cs="Arial"/>
          <w:sz w:val="24"/>
          <w:szCs w:val="24"/>
        </w:rPr>
        <w:t>malleable</w:t>
      </w:r>
      <w:r w:rsidR="00C84755">
        <w:rPr>
          <w:rFonts w:ascii="Arial" w:hAnsi="Arial" w:cs="Arial"/>
          <w:sz w:val="24"/>
          <w:szCs w:val="24"/>
        </w:rPr>
        <w:t>,</w:t>
      </w:r>
      <w:r w:rsidR="00BB0EEE" w:rsidRPr="009D590A">
        <w:rPr>
          <w:rFonts w:ascii="Arial" w:hAnsi="Arial" w:cs="Arial"/>
          <w:sz w:val="24"/>
          <w:szCs w:val="24"/>
        </w:rPr>
        <w:t xml:space="preserve"> avoi</w:t>
      </w:r>
      <w:r w:rsidR="00AF01C4">
        <w:rPr>
          <w:rFonts w:ascii="Arial" w:hAnsi="Arial" w:cs="Arial"/>
          <w:sz w:val="24"/>
          <w:szCs w:val="24"/>
        </w:rPr>
        <w:t>ding</w:t>
      </w:r>
      <w:r w:rsidR="00BB0EEE" w:rsidRPr="009D590A">
        <w:rPr>
          <w:rFonts w:ascii="Arial" w:hAnsi="Arial" w:cs="Arial"/>
          <w:sz w:val="24"/>
          <w:szCs w:val="24"/>
        </w:rPr>
        <w:t xml:space="preserve"> the power dynamics </w:t>
      </w:r>
      <w:r w:rsidR="00AF01C4">
        <w:rPr>
          <w:rFonts w:ascii="Arial" w:hAnsi="Arial" w:cs="Arial"/>
          <w:sz w:val="24"/>
          <w:szCs w:val="24"/>
        </w:rPr>
        <w:t>of</w:t>
      </w:r>
      <w:r w:rsidR="00BB0EEE" w:rsidRPr="009D590A">
        <w:rPr>
          <w:rFonts w:ascii="Arial" w:hAnsi="Arial" w:cs="Arial"/>
          <w:sz w:val="24"/>
          <w:szCs w:val="24"/>
        </w:rPr>
        <w:t xml:space="preserve"> the medical gaze. However, Bishop traces how the discourse of palliative care mutates over about fifty years from an egalitarian sort of friendship into a totalitarian biopolitical regime deeply invested in producing a </w:t>
      </w:r>
      <w:r w:rsidR="003C4138">
        <w:rPr>
          <w:rFonts w:ascii="Arial" w:hAnsi="Arial" w:cs="Arial"/>
          <w:sz w:val="24"/>
          <w:szCs w:val="24"/>
        </w:rPr>
        <w:t xml:space="preserve">non-reciprocal </w:t>
      </w:r>
      <w:r w:rsidR="00BB0EEE" w:rsidRPr="009D590A">
        <w:rPr>
          <w:rFonts w:ascii="Arial" w:hAnsi="Arial" w:cs="Arial"/>
          <w:sz w:val="24"/>
          <w:szCs w:val="24"/>
        </w:rPr>
        <w:t xml:space="preserve">patient-professional divide. Furthermore, palliative care becomes coupled to processes for stable </w:t>
      </w:r>
      <w:r w:rsidR="00AF01C4">
        <w:rPr>
          <w:rFonts w:ascii="Arial" w:hAnsi="Arial" w:cs="Arial"/>
          <w:sz w:val="24"/>
          <w:szCs w:val="24"/>
        </w:rPr>
        <w:t xml:space="preserve">financial </w:t>
      </w:r>
      <w:r w:rsidR="00BB0EEE" w:rsidRPr="009D590A">
        <w:rPr>
          <w:rFonts w:ascii="Arial" w:hAnsi="Arial" w:cs="Arial"/>
          <w:sz w:val="24"/>
          <w:szCs w:val="24"/>
        </w:rPr>
        <w:t xml:space="preserve">reimbursements, so capitalist </w:t>
      </w:r>
      <w:r w:rsidR="004D52D6">
        <w:rPr>
          <w:rFonts w:ascii="Arial" w:hAnsi="Arial" w:cs="Arial"/>
          <w:sz w:val="24"/>
          <w:szCs w:val="24"/>
        </w:rPr>
        <w:t xml:space="preserve">structures and </w:t>
      </w:r>
      <w:r w:rsidR="00BB0EEE" w:rsidRPr="009D590A">
        <w:rPr>
          <w:rFonts w:ascii="Arial" w:hAnsi="Arial" w:cs="Arial"/>
          <w:sz w:val="24"/>
          <w:szCs w:val="24"/>
        </w:rPr>
        <w:t xml:space="preserve">ideologies can produce and manage profitable systems of care orientated towards efficiency rather than friendship. This </w:t>
      </w:r>
      <w:r w:rsidR="00AF01C4">
        <w:rPr>
          <w:rFonts w:ascii="Arial" w:hAnsi="Arial" w:cs="Arial"/>
          <w:sz w:val="24"/>
          <w:szCs w:val="24"/>
        </w:rPr>
        <w:t xml:space="preserve">mutation </w:t>
      </w:r>
      <w:r w:rsidR="00BB0EEE" w:rsidRPr="009D590A">
        <w:rPr>
          <w:rFonts w:ascii="Arial" w:hAnsi="Arial" w:cs="Arial"/>
          <w:sz w:val="24"/>
          <w:szCs w:val="24"/>
        </w:rPr>
        <w:t xml:space="preserve">began with attempts to define palliative care as the study and management of the biological, psychological, </w:t>
      </w:r>
      <w:proofErr w:type="gramStart"/>
      <w:r w:rsidR="00BB0EEE" w:rsidRPr="009D590A">
        <w:rPr>
          <w:rFonts w:ascii="Arial" w:hAnsi="Arial" w:cs="Arial"/>
          <w:sz w:val="24"/>
          <w:szCs w:val="24"/>
        </w:rPr>
        <w:t>social</w:t>
      </w:r>
      <w:proofErr w:type="gramEnd"/>
      <w:r w:rsidR="00BB0EEE" w:rsidRPr="009D590A">
        <w:rPr>
          <w:rFonts w:ascii="Arial" w:hAnsi="Arial" w:cs="Arial"/>
          <w:sz w:val="24"/>
          <w:szCs w:val="24"/>
        </w:rPr>
        <w:t xml:space="preserve"> and spiritual aspects of the dying person, </w:t>
      </w:r>
      <w:r w:rsidR="00AF01C4">
        <w:rPr>
          <w:rFonts w:ascii="Arial" w:hAnsi="Arial" w:cs="Arial"/>
          <w:sz w:val="24"/>
          <w:szCs w:val="24"/>
        </w:rPr>
        <w:t>to enact mastery</w:t>
      </w:r>
      <w:r w:rsidR="00BB0EEE" w:rsidRPr="009D590A">
        <w:rPr>
          <w:rFonts w:ascii="Arial" w:hAnsi="Arial" w:cs="Arial"/>
          <w:sz w:val="24"/>
          <w:szCs w:val="24"/>
        </w:rPr>
        <w:t xml:space="preserve">. Next, a body of knowledge and practices was established by a specific </w:t>
      </w:r>
      <w:r w:rsidR="00A56B44">
        <w:rPr>
          <w:rFonts w:ascii="Arial" w:hAnsi="Arial" w:cs="Arial"/>
          <w:sz w:val="24"/>
          <w:szCs w:val="24"/>
        </w:rPr>
        <w:t>group</w:t>
      </w:r>
      <w:r w:rsidR="00A56B44" w:rsidRPr="009D590A">
        <w:rPr>
          <w:rFonts w:ascii="Arial" w:hAnsi="Arial" w:cs="Arial"/>
          <w:sz w:val="24"/>
          <w:szCs w:val="24"/>
        </w:rPr>
        <w:t xml:space="preserve"> </w:t>
      </w:r>
      <w:r w:rsidR="00BB0EEE" w:rsidRPr="009D590A">
        <w:rPr>
          <w:rFonts w:ascii="Arial" w:hAnsi="Arial" w:cs="Arial"/>
          <w:sz w:val="24"/>
          <w:szCs w:val="24"/>
        </w:rPr>
        <w:t xml:space="preserve">of people, namely physicians. </w:t>
      </w:r>
      <w:r w:rsidR="00AF01C4">
        <w:rPr>
          <w:rFonts w:ascii="Arial" w:hAnsi="Arial" w:cs="Arial"/>
          <w:sz w:val="24"/>
          <w:szCs w:val="24"/>
        </w:rPr>
        <w:t>S</w:t>
      </w:r>
      <w:r w:rsidR="00BB0EEE" w:rsidRPr="009D590A">
        <w:rPr>
          <w:rFonts w:ascii="Arial" w:hAnsi="Arial" w:cs="Arial"/>
          <w:sz w:val="24"/>
          <w:szCs w:val="24"/>
        </w:rPr>
        <w:t>pecialist training</w:t>
      </w:r>
      <w:r w:rsidR="00AF01C4">
        <w:rPr>
          <w:rFonts w:ascii="Arial" w:hAnsi="Arial" w:cs="Arial"/>
          <w:sz w:val="24"/>
          <w:szCs w:val="24"/>
        </w:rPr>
        <w:t xml:space="preserve"> led</w:t>
      </w:r>
      <w:r w:rsidR="00BB0EEE" w:rsidRPr="009D590A">
        <w:rPr>
          <w:rFonts w:ascii="Arial" w:hAnsi="Arial" w:cs="Arial"/>
          <w:sz w:val="24"/>
          <w:szCs w:val="24"/>
        </w:rPr>
        <w:t xml:space="preserve"> to scientific </w:t>
      </w:r>
      <w:r w:rsidR="00127EA4">
        <w:rPr>
          <w:rFonts w:ascii="Arial" w:hAnsi="Arial" w:cs="Arial"/>
          <w:sz w:val="24"/>
          <w:szCs w:val="24"/>
        </w:rPr>
        <w:t xml:space="preserve">forms of knowledge production about palliative care drawing on </w:t>
      </w:r>
      <w:r w:rsidR="00BB0EEE" w:rsidRPr="009D590A">
        <w:rPr>
          <w:rFonts w:ascii="Arial" w:hAnsi="Arial" w:cs="Arial"/>
          <w:sz w:val="24"/>
          <w:szCs w:val="24"/>
        </w:rPr>
        <w:t>statistic</w:t>
      </w:r>
      <w:r w:rsidR="004D52D6">
        <w:rPr>
          <w:rFonts w:ascii="Arial" w:hAnsi="Arial" w:cs="Arial"/>
          <w:sz w:val="24"/>
          <w:szCs w:val="24"/>
        </w:rPr>
        <w:t xml:space="preserve">al </w:t>
      </w:r>
      <w:r w:rsidR="00AF01C4">
        <w:rPr>
          <w:rFonts w:ascii="Arial" w:hAnsi="Arial" w:cs="Arial"/>
          <w:sz w:val="24"/>
          <w:szCs w:val="24"/>
        </w:rPr>
        <w:t>analyses</w:t>
      </w:r>
      <w:r w:rsidR="00BB0EEE" w:rsidRPr="009D590A">
        <w:rPr>
          <w:rFonts w:ascii="Arial" w:hAnsi="Arial" w:cs="Arial"/>
          <w:sz w:val="24"/>
          <w:szCs w:val="24"/>
        </w:rPr>
        <w:t xml:space="preserve"> and clinical trials. </w:t>
      </w:r>
      <w:r w:rsidR="00AF01C4">
        <w:rPr>
          <w:rFonts w:ascii="Arial" w:hAnsi="Arial" w:cs="Arial"/>
          <w:sz w:val="24"/>
          <w:szCs w:val="24"/>
        </w:rPr>
        <w:t>A</w:t>
      </w:r>
      <w:r w:rsidR="00BB0EEE" w:rsidRPr="009D590A">
        <w:rPr>
          <w:rFonts w:ascii="Arial" w:hAnsi="Arial" w:cs="Arial"/>
          <w:sz w:val="24"/>
          <w:szCs w:val="24"/>
        </w:rPr>
        <w:t xml:space="preserve">ssessments were </w:t>
      </w:r>
      <w:r w:rsidR="00AF01C4">
        <w:rPr>
          <w:rFonts w:ascii="Arial" w:hAnsi="Arial" w:cs="Arial"/>
          <w:sz w:val="24"/>
          <w:szCs w:val="24"/>
        </w:rPr>
        <w:t xml:space="preserve">then </w:t>
      </w:r>
      <w:r w:rsidR="00BB0EEE" w:rsidRPr="009D590A">
        <w:rPr>
          <w:rFonts w:ascii="Arial" w:hAnsi="Arial" w:cs="Arial"/>
          <w:sz w:val="24"/>
          <w:szCs w:val="24"/>
        </w:rPr>
        <w:t xml:space="preserve">developed to measure everything from pain to spiritual distress to </w:t>
      </w:r>
      <w:proofErr w:type="gramStart"/>
      <w:r w:rsidR="00BB0EEE" w:rsidRPr="009D590A">
        <w:rPr>
          <w:rFonts w:ascii="Arial" w:hAnsi="Arial" w:cs="Arial"/>
          <w:sz w:val="24"/>
          <w:szCs w:val="24"/>
        </w:rPr>
        <w:t>open up</w:t>
      </w:r>
      <w:proofErr w:type="gramEnd"/>
      <w:r w:rsidR="00BB0EEE" w:rsidRPr="009D590A">
        <w:rPr>
          <w:rFonts w:ascii="Arial" w:hAnsi="Arial" w:cs="Arial"/>
          <w:sz w:val="24"/>
          <w:szCs w:val="24"/>
        </w:rPr>
        <w:t xml:space="preserve"> the internal experiences of the patient</w:t>
      </w:r>
      <w:r w:rsidR="00C1599B">
        <w:rPr>
          <w:rFonts w:ascii="Arial" w:hAnsi="Arial" w:cs="Arial"/>
          <w:sz w:val="24"/>
          <w:szCs w:val="24"/>
        </w:rPr>
        <w:t>,</w:t>
      </w:r>
      <w:r w:rsidR="00BB0EEE" w:rsidRPr="009D590A">
        <w:rPr>
          <w:rFonts w:ascii="Arial" w:hAnsi="Arial" w:cs="Arial"/>
          <w:sz w:val="24"/>
          <w:szCs w:val="24"/>
        </w:rPr>
        <w:t xml:space="preserve"> represent</w:t>
      </w:r>
      <w:r w:rsidR="00C1599B">
        <w:rPr>
          <w:rFonts w:ascii="Arial" w:hAnsi="Arial" w:cs="Arial"/>
          <w:sz w:val="24"/>
          <w:szCs w:val="24"/>
        </w:rPr>
        <w:t>ing</w:t>
      </w:r>
      <w:r w:rsidR="00BB0EEE" w:rsidRPr="009D590A">
        <w:rPr>
          <w:rFonts w:ascii="Arial" w:hAnsi="Arial" w:cs="Arial"/>
          <w:sz w:val="24"/>
          <w:szCs w:val="24"/>
        </w:rPr>
        <w:t xml:space="preserve"> them as </w:t>
      </w:r>
      <w:r w:rsidR="004D52D6">
        <w:rPr>
          <w:rFonts w:ascii="Arial" w:hAnsi="Arial" w:cs="Arial"/>
          <w:sz w:val="24"/>
          <w:szCs w:val="24"/>
        </w:rPr>
        <w:t>manageable objects of clinical intervention</w:t>
      </w:r>
      <w:r w:rsidR="00AF01C4">
        <w:rPr>
          <w:rFonts w:ascii="Arial" w:hAnsi="Arial" w:cs="Arial"/>
          <w:sz w:val="24"/>
          <w:szCs w:val="24"/>
        </w:rPr>
        <w:t>,</w:t>
      </w:r>
      <w:r w:rsidR="004D52D6">
        <w:rPr>
          <w:rFonts w:ascii="Arial" w:hAnsi="Arial" w:cs="Arial"/>
          <w:sz w:val="24"/>
          <w:szCs w:val="24"/>
        </w:rPr>
        <w:t xml:space="preserve"> </w:t>
      </w:r>
      <w:r w:rsidR="00AF01C4">
        <w:rPr>
          <w:rFonts w:ascii="Arial" w:hAnsi="Arial" w:cs="Arial"/>
          <w:sz w:val="24"/>
          <w:szCs w:val="24"/>
        </w:rPr>
        <w:t>worthy of</w:t>
      </w:r>
      <w:r w:rsidR="004D52D6">
        <w:rPr>
          <w:rFonts w:ascii="Arial" w:hAnsi="Arial" w:cs="Arial"/>
          <w:sz w:val="24"/>
          <w:szCs w:val="24"/>
        </w:rPr>
        <w:t xml:space="preserve"> </w:t>
      </w:r>
      <w:r w:rsidR="00BB0EEE" w:rsidRPr="009D590A">
        <w:rPr>
          <w:rFonts w:ascii="Arial" w:hAnsi="Arial" w:cs="Arial"/>
          <w:sz w:val="24"/>
          <w:szCs w:val="24"/>
        </w:rPr>
        <w:t xml:space="preserve">fundable pathways of </w:t>
      </w:r>
      <w:r w:rsidR="00BB0EEE" w:rsidRPr="009D590A">
        <w:rPr>
          <w:rFonts w:ascii="Arial" w:hAnsi="Arial" w:cs="Arial"/>
          <w:sz w:val="24"/>
          <w:szCs w:val="24"/>
        </w:rPr>
        <w:lastRenderedPageBreak/>
        <w:t>care. What emerges is a palliative gaze that no longer cloaks but instead produce</w:t>
      </w:r>
      <w:r w:rsidR="00C1599B">
        <w:rPr>
          <w:rFonts w:ascii="Arial" w:hAnsi="Arial" w:cs="Arial"/>
          <w:sz w:val="24"/>
          <w:szCs w:val="24"/>
        </w:rPr>
        <w:t>s</w:t>
      </w:r>
      <w:r w:rsidR="00BB0EEE" w:rsidRPr="009D590A">
        <w:rPr>
          <w:rFonts w:ascii="Arial" w:hAnsi="Arial" w:cs="Arial"/>
          <w:sz w:val="24"/>
          <w:szCs w:val="24"/>
        </w:rPr>
        <w:t xml:space="preserve"> a maximum visibility</w:t>
      </w:r>
      <w:r w:rsidR="00AF01C4">
        <w:rPr>
          <w:rFonts w:ascii="Arial" w:hAnsi="Arial" w:cs="Arial"/>
          <w:sz w:val="24"/>
          <w:szCs w:val="24"/>
        </w:rPr>
        <w:t>,</w:t>
      </w:r>
      <w:r w:rsidR="00BB0EEE" w:rsidRPr="009D590A">
        <w:rPr>
          <w:rFonts w:ascii="Arial" w:hAnsi="Arial" w:cs="Arial"/>
          <w:sz w:val="24"/>
          <w:szCs w:val="24"/>
        </w:rPr>
        <w:t xml:space="preserve"> </w:t>
      </w:r>
      <w:r w:rsidR="00AF01C4">
        <w:rPr>
          <w:rFonts w:ascii="Arial" w:hAnsi="Arial" w:cs="Arial"/>
          <w:sz w:val="24"/>
          <w:szCs w:val="24"/>
        </w:rPr>
        <w:t>serving</w:t>
      </w:r>
      <w:r w:rsidR="00BB0EEE" w:rsidRPr="009D590A">
        <w:rPr>
          <w:rFonts w:ascii="Arial" w:hAnsi="Arial" w:cs="Arial"/>
          <w:sz w:val="24"/>
          <w:szCs w:val="24"/>
        </w:rPr>
        <w:t xml:space="preserve"> to cyclically produce further knowledge so that further reimbursement can occur, all the time producing a wider divide between patient and professional.</w:t>
      </w:r>
    </w:p>
    <w:p w14:paraId="3B224FDA" w14:textId="4CB43025" w:rsidR="00BD1EC1" w:rsidRDefault="00BD1EC1" w:rsidP="00141E07">
      <w:pPr>
        <w:spacing w:line="480" w:lineRule="auto"/>
        <w:rPr>
          <w:rFonts w:ascii="Arial" w:hAnsi="Arial" w:cs="Arial"/>
          <w:sz w:val="24"/>
          <w:szCs w:val="24"/>
        </w:rPr>
      </w:pPr>
    </w:p>
    <w:p w14:paraId="3AA5B43D" w14:textId="77777777" w:rsidR="00BD1EC1" w:rsidRPr="00BD1EC1" w:rsidRDefault="00BD1EC1" w:rsidP="00BD1EC1">
      <w:pPr>
        <w:spacing w:line="480" w:lineRule="auto"/>
        <w:rPr>
          <w:rFonts w:ascii="Arial" w:hAnsi="Arial" w:cs="Arial"/>
          <w:i/>
          <w:iCs/>
          <w:sz w:val="24"/>
          <w:szCs w:val="24"/>
        </w:rPr>
      </w:pPr>
      <w:r>
        <w:rPr>
          <w:rFonts w:ascii="Arial" w:hAnsi="Arial" w:cs="Arial"/>
          <w:i/>
          <w:iCs/>
          <w:sz w:val="24"/>
          <w:szCs w:val="24"/>
        </w:rPr>
        <w:t>Moving towards a hospice gaze</w:t>
      </w:r>
    </w:p>
    <w:p w14:paraId="2F9D11FE" w14:textId="4F54CAF9" w:rsidR="00BB0EEE" w:rsidRPr="009D590A" w:rsidRDefault="00BB0EEE" w:rsidP="00141E07">
      <w:pPr>
        <w:spacing w:line="480" w:lineRule="auto"/>
        <w:rPr>
          <w:rFonts w:ascii="Arial" w:hAnsi="Arial" w:cs="Arial"/>
          <w:sz w:val="24"/>
          <w:szCs w:val="24"/>
        </w:rPr>
      </w:pPr>
      <w:r w:rsidRPr="009D590A">
        <w:rPr>
          <w:rFonts w:ascii="Arial" w:hAnsi="Arial" w:cs="Arial"/>
          <w:sz w:val="24"/>
          <w:szCs w:val="24"/>
        </w:rPr>
        <w:t xml:space="preserve">We find much to agree with </w:t>
      </w:r>
      <w:r w:rsidR="003B4AD5">
        <w:rPr>
          <w:rFonts w:ascii="Arial" w:hAnsi="Arial" w:cs="Arial"/>
          <w:sz w:val="24"/>
          <w:szCs w:val="24"/>
        </w:rPr>
        <w:t xml:space="preserve">in </w:t>
      </w:r>
      <w:r w:rsidR="00CE3368">
        <w:rPr>
          <w:rFonts w:ascii="Arial" w:hAnsi="Arial" w:cs="Arial"/>
          <w:sz w:val="24"/>
          <w:szCs w:val="24"/>
        </w:rPr>
        <w:t xml:space="preserve">Foucault and </w:t>
      </w:r>
      <w:r w:rsidRPr="009D590A">
        <w:rPr>
          <w:rFonts w:ascii="Arial" w:hAnsi="Arial" w:cs="Arial"/>
          <w:sz w:val="24"/>
          <w:szCs w:val="24"/>
        </w:rPr>
        <w:t>Bishop</w:t>
      </w:r>
      <w:r w:rsidR="003B4AD5">
        <w:rPr>
          <w:rFonts w:ascii="Arial" w:hAnsi="Arial" w:cs="Arial"/>
          <w:sz w:val="24"/>
          <w:szCs w:val="24"/>
        </w:rPr>
        <w:t>’s writings</w:t>
      </w:r>
      <w:r w:rsidR="00CE3368">
        <w:rPr>
          <w:rFonts w:ascii="Arial" w:hAnsi="Arial" w:cs="Arial"/>
          <w:sz w:val="24"/>
          <w:szCs w:val="24"/>
        </w:rPr>
        <w:t>. For example,</w:t>
      </w:r>
      <w:r w:rsidRPr="009D590A">
        <w:rPr>
          <w:rFonts w:ascii="Arial" w:hAnsi="Arial" w:cs="Arial"/>
          <w:sz w:val="24"/>
          <w:szCs w:val="24"/>
        </w:rPr>
        <w:t xml:space="preserve"> palliative care has experienced a cultural shift towards medical frameworks of knowledge</w:t>
      </w:r>
      <w:r w:rsidR="00234D21">
        <w:rPr>
          <w:rFonts w:ascii="Arial" w:hAnsi="Arial" w:cs="Arial"/>
          <w:sz w:val="24"/>
          <w:szCs w:val="24"/>
        </w:rPr>
        <w:t xml:space="preserve"> </w:t>
      </w:r>
      <w:r w:rsidR="00FB7D77">
        <w:rPr>
          <w:rFonts w:ascii="Arial" w:hAnsi="Arial" w:cs="Arial"/>
          <w:sz w:val="24"/>
          <w:szCs w:val="24"/>
        </w:rPr>
        <w:t xml:space="preserve">raising </w:t>
      </w:r>
      <w:r w:rsidR="00234D21">
        <w:rPr>
          <w:rFonts w:ascii="Arial" w:hAnsi="Arial" w:cs="Arial"/>
          <w:sz w:val="24"/>
          <w:szCs w:val="24"/>
        </w:rPr>
        <w:t xml:space="preserve">important questions for </w:t>
      </w:r>
      <w:r w:rsidR="003B4AD5">
        <w:rPr>
          <w:rFonts w:ascii="Arial" w:hAnsi="Arial" w:cs="Arial"/>
          <w:sz w:val="24"/>
          <w:szCs w:val="24"/>
        </w:rPr>
        <w:t>the operation of professional power in those settings</w:t>
      </w:r>
      <w:r w:rsidRPr="009D590A">
        <w:rPr>
          <w:rFonts w:ascii="Arial" w:hAnsi="Arial" w:cs="Arial"/>
          <w:sz w:val="24"/>
          <w:szCs w:val="24"/>
        </w:rPr>
        <w:t xml:space="preserve">. However, </w:t>
      </w:r>
      <w:r w:rsidR="00CE3368">
        <w:rPr>
          <w:rFonts w:ascii="Arial" w:hAnsi="Arial" w:cs="Arial"/>
          <w:sz w:val="24"/>
          <w:szCs w:val="24"/>
        </w:rPr>
        <w:t xml:space="preserve">documentary analysis </w:t>
      </w:r>
      <w:r w:rsidR="00234D21">
        <w:rPr>
          <w:rFonts w:ascii="Arial" w:hAnsi="Arial" w:cs="Arial"/>
          <w:sz w:val="24"/>
          <w:szCs w:val="24"/>
        </w:rPr>
        <w:t>cannot</w:t>
      </w:r>
      <w:r w:rsidRPr="009D590A">
        <w:rPr>
          <w:rFonts w:ascii="Arial" w:hAnsi="Arial" w:cs="Arial"/>
          <w:sz w:val="24"/>
          <w:szCs w:val="24"/>
        </w:rPr>
        <w:t xml:space="preserve"> </w:t>
      </w:r>
      <w:r w:rsidR="00C1599B">
        <w:rPr>
          <w:rFonts w:ascii="Arial" w:hAnsi="Arial" w:cs="Arial"/>
          <w:sz w:val="24"/>
          <w:szCs w:val="24"/>
        </w:rPr>
        <w:t xml:space="preserve">fully </w:t>
      </w:r>
      <w:r w:rsidRPr="009D590A">
        <w:rPr>
          <w:rFonts w:ascii="Arial" w:hAnsi="Arial" w:cs="Arial"/>
          <w:sz w:val="24"/>
          <w:szCs w:val="24"/>
        </w:rPr>
        <w:t>account for how any form of gaz</w:t>
      </w:r>
      <w:r w:rsidR="00CE3368">
        <w:rPr>
          <w:rFonts w:ascii="Arial" w:hAnsi="Arial" w:cs="Arial"/>
          <w:sz w:val="24"/>
          <w:szCs w:val="24"/>
        </w:rPr>
        <w:t>ing</w:t>
      </w:r>
      <w:r w:rsidRPr="009D590A">
        <w:rPr>
          <w:rFonts w:ascii="Arial" w:hAnsi="Arial" w:cs="Arial"/>
          <w:sz w:val="24"/>
          <w:szCs w:val="24"/>
        </w:rPr>
        <w:t xml:space="preserve"> operates within the complex </w:t>
      </w:r>
      <w:r w:rsidR="003B4AD5" w:rsidRPr="009D590A">
        <w:rPr>
          <w:rFonts w:ascii="Arial" w:hAnsi="Arial" w:cs="Arial"/>
          <w:sz w:val="24"/>
          <w:szCs w:val="24"/>
        </w:rPr>
        <w:t>milieu</w:t>
      </w:r>
      <w:r w:rsidRPr="009D590A">
        <w:rPr>
          <w:rFonts w:ascii="Arial" w:hAnsi="Arial" w:cs="Arial"/>
          <w:sz w:val="24"/>
          <w:szCs w:val="24"/>
        </w:rPr>
        <w:t xml:space="preserve"> of the social world, </w:t>
      </w:r>
      <w:r w:rsidR="00234D21">
        <w:rPr>
          <w:rFonts w:ascii="Arial" w:hAnsi="Arial" w:cs="Arial"/>
          <w:sz w:val="24"/>
          <w:szCs w:val="24"/>
        </w:rPr>
        <w:t xml:space="preserve">where there is always resistance to power (Foucault </w:t>
      </w:r>
      <w:r w:rsidR="006165E5">
        <w:rPr>
          <w:rFonts w:ascii="Arial" w:hAnsi="Arial" w:cs="Arial"/>
          <w:sz w:val="24"/>
          <w:szCs w:val="24"/>
        </w:rPr>
        <w:t>1978</w:t>
      </w:r>
      <w:r w:rsidR="00234D21">
        <w:rPr>
          <w:rFonts w:ascii="Arial" w:hAnsi="Arial" w:cs="Arial"/>
          <w:sz w:val="24"/>
          <w:szCs w:val="24"/>
        </w:rPr>
        <w:t xml:space="preserve">). </w:t>
      </w:r>
      <w:r w:rsidR="006C05AC">
        <w:rPr>
          <w:rFonts w:ascii="Arial" w:hAnsi="Arial" w:cs="Arial"/>
          <w:sz w:val="24"/>
          <w:szCs w:val="24"/>
        </w:rPr>
        <w:t>Therefore</w:t>
      </w:r>
      <w:r w:rsidR="00234D21">
        <w:rPr>
          <w:rFonts w:ascii="Arial" w:hAnsi="Arial" w:cs="Arial"/>
          <w:sz w:val="24"/>
          <w:szCs w:val="24"/>
        </w:rPr>
        <w:t xml:space="preserve">, our work does not aim to use the medical or palliative gaze as </w:t>
      </w:r>
      <w:r w:rsidR="00455A61">
        <w:rPr>
          <w:rFonts w:ascii="Arial" w:hAnsi="Arial" w:cs="Arial"/>
          <w:sz w:val="24"/>
          <w:szCs w:val="24"/>
        </w:rPr>
        <w:t>canonical</w:t>
      </w:r>
      <w:r w:rsidR="00A13DC8">
        <w:rPr>
          <w:rFonts w:ascii="Arial" w:hAnsi="Arial" w:cs="Arial"/>
          <w:sz w:val="24"/>
          <w:szCs w:val="24"/>
        </w:rPr>
        <w:t xml:space="preserve"> </w:t>
      </w:r>
      <w:r w:rsidR="00234D21">
        <w:rPr>
          <w:rFonts w:ascii="Arial" w:hAnsi="Arial" w:cs="Arial"/>
          <w:sz w:val="24"/>
          <w:szCs w:val="24"/>
        </w:rPr>
        <w:t>lens</w:t>
      </w:r>
      <w:r w:rsidR="006C05AC">
        <w:rPr>
          <w:rFonts w:ascii="Arial" w:hAnsi="Arial" w:cs="Arial"/>
          <w:sz w:val="24"/>
          <w:szCs w:val="24"/>
        </w:rPr>
        <w:t>es</w:t>
      </w:r>
      <w:r w:rsidR="00234D21">
        <w:rPr>
          <w:rFonts w:ascii="Arial" w:hAnsi="Arial" w:cs="Arial"/>
          <w:sz w:val="24"/>
          <w:szCs w:val="24"/>
        </w:rPr>
        <w:t xml:space="preserve"> that fundamentally shape our analysis. Instead, </w:t>
      </w:r>
      <w:r w:rsidR="006165E5">
        <w:rPr>
          <w:rFonts w:ascii="Arial" w:hAnsi="Arial" w:cs="Arial"/>
          <w:sz w:val="24"/>
          <w:szCs w:val="24"/>
        </w:rPr>
        <w:t xml:space="preserve">using </w:t>
      </w:r>
      <w:r w:rsidR="006165E5" w:rsidRPr="00127EA4">
        <w:rPr>
          <w:rFonts w:ascii="Arial" w:hAnsi="Arial" w:cs="Arial"/>
          <w:sz w:val="24"/>
          <w:szCs w:val="24"/>
        </w:rPr>
        <w:t xml:space="preserve">empirical data from our ethnography of a hospice </w:t>
      </w:r>
      <w:r w:rsidR="00EB5AF2" w:rsidRPr="00127EA4">
        <w:rPr>
          <w:rFonts w:ascii="Arial" w:hAnsi="Arial" w:cs="Arial"/>
          <w:sz w:val="24"/>
          <w:szCs w:val="24"/>
        </w:rPr>
        <w:t>day-care</w:t>
      </w:r>
      <w:r w:rsidR="006165E5" w:rsidRPr="00127EA4">
        <w:rPr>
          <w:rFonts w:ascii="Arial" w:hAnsi="Arial" w:cs="Arial"/>
          <w:sz w:val="24"/>
          <w:szCs w:val="24"/>
        </w:rPr>
        <w:t xml:space="preserve"> centre, </w:t>
      </w:r>
      <w:r w:rsidR="00234D21" w:rsidRPr="00127EA4">
        <w:rPr>
          <w:rFonts w:ascii="Arial" w:hAnsi="Arial" w:cs="Arial"/>
          <w:sz w:val="24"/>
          <w:szCs w:val="24"/>
        </w:rPr>
        <w:t xml:space="preserve">we use Foucault </w:t>
      </w:r>
      <w:r w:rsidR="00234D21" w:rsidRPr="00974CB0">
        <w:rPr>
          <w:rFonts w:ascii="Arial" w:hAnsi="Arial" w:cs="Arial"/>
          <w:sz w:val="24"/>
          <w:szCs w:val="24"/>
        </w:rPr>
        <w:t xml:space="preserve">and Bishop’s works as starting points </w:t>
      </w:r>
      <w:r w:rsidR="00A13DC8" w:rsidRPr="00974CB0">
        <w:rPr>
          <w:rFonts w:ascii="Arial" w:hAnsi="Arial" w:cs="Arial"/>
          <w:sz w:val="24"/>
          <w:szCs w:val="24"/>
        </w:rPr>
        <w:t xml:space="preserve">to </w:t>
      </w:r>
      <w:r w:rsidR="006165E5" w:rsidRPr="00974CB0">
        <w:rPr>
          <w:rFonts w:ascii="Arial" w:hAnsi="Arial" w:cs="Arial"/>
          <w:sz w:val="24"/>
          <w:szCs w:val="24"/>
        </w:rPr>
        <w:t xml:space="preserve">develop </w:t>
      </w:r>
      <w:r w:rsidR="00455A61" w:rsidRPr="00974CB0">
        <w:rPr>
          <w:rFonts w:ascii="Arial" w:hAnsi="Arial" w:cs="Arial"/>
          <w:sz w:val="24"/>
          <w:szCs w:val="24"/>
        </w:rPr>
        <w:t xml:space="preserve">and illustrate </w:t>
      </w:r>
      <w:r w:rsidR="006165E5" w:rsidRPr="00974CB0">
        <w:rPr>
          <w:rFonts w:ascii="Arial" w:hAnsi="Arial" w:cs="Arial"/>
          <w:sz w:val="24"/>
          <w:szCs w:val="24"/>
        </w:rPr>
        <w:t>what we call a hospice gaze</w:t>
      </w:r>
      <w:r w:rsidR="00455A61" w:rsidRPr="00974CB0">
        <w:rPr>
          <w:rFonts w:ascii="Arial" w:hAnsi="Arial" w:cs="Arial"/>
          <w:sz w:val="24"/>
          <w:szCs w:val="24"/>
        </w:rPr>
        <w:t xml:space="preserve">, a </w:t>
      </w:r>
      <w:r w:rsidR="00751DF2">
        <w:rPr>
          <w:rFonts w:ascii="Arial" w:hAnsi="Arial" w:cs="Arial"/>
          <w:sz w:val="24"/>
          <w:szCs w:val="24"/>
        </w:rPr>
        <w:t>way of structuring</w:t>
      </w:r>
      <w:r w:rsidR="00455A61" w:rsidRPr="00974CB0">
        <w:rPr>
          <w:rFonts w:ascii="Arial" w:hAnsi="Arial" w:cs="Arial"/>
          <w:sz w:val="24"/>
          <w:szCs w:val="24"/>
        </w:rPr>
        <w:t xml:space="preserve"> professional-patient interaction that differs from the medical gaze in significant ways, most notably in </w:t>
      </w:r>
      <w:r w:rsidR="00127EA4">
        <w:rPr>
          <w:rFonts w:ascii="Arial" w:hAnsi="Arial" w:cs="Arial"/>
          <w:sz w:val="24"/>
          <w:szCs w:val="24"/>
        </w:rPr>
        <w:t xml:space="preserve">how it slows down care, </w:t>
      </w:r>
      <w:r w:rsidR="00751DF2">
        <w:rPr>
          <w:rFonts w:ascii="Arial" w:hAnsi="Arial" w:cs="Arial"/>
          <w:sz w:val="24"/>
          <w:szCs w:val="24"/>
        </w:rPr>
        <w:t xml:space="preserve">adapts space to patients, </w:t>
      </w:r>
      <w:r w:rsidR="00127EA4">
        <w:rPr>
          <w:rFonts w:ascii="Arial" w:hAnsi="Arial" w:cs="Arial"/>
          <w:sz w:val="24"/>
          <w:szCs w:val="24"/>
        </w:rPr>
        <w:t xml:space="preserve">and </w:t>
      </w:r>
      <w:r w:rsidR="00751DF2">
        <w:rPr>
          <w:rFonts w:ascii="Arial" w:hAnsi="Arial" w:cs="Arial"/>
          <w:sz w:val="24"/>
          <w:szCs w:val="24"/>
        </w:rPr>
        <w:t>gives</w:t>
      </w:r>
      <w:r w:rsidR="00127EA4">
        <w:rPr>
          <w:rFonts w:ascii="Arial" w:hAnsi="Arial" w:cs="Arial"/>
          <w:sz w:val="24"/>
          <w:szCs w:val="24"/>
        </w:rPr>
        <w:t xml:space="preserve"> patients significantly more agency</w:t>
      </w:r>
      <w:r w:rsidR="00751DF2">
        <w:rPr>
          <w:rFonts w:ascii="Arial" w:hAnsi="Arial" w:cs="Arial"/>
          <w:sz w:val="24"/>
          <w:szCs w:val="24"/>
        </w:rPr>
        <w:t xml:space="preserve"> over their care</w:t>
      </w:r>
      <w:r w:rsidR="00127EA4">
        <w:rPr>
          <w:rFonts w:ascii="Arial" w:hAnsi="Arial" w:cs="Arial"/>
          <w:sz w:val="24"/>
          <w:szCs w:val="24"/>
        </w:rPr>
        <w:t>.</w:t>
      </w:r>
    </w:p>
    <w:p w14:paraId="37C7F9AB" w14:textId="77777777" w:rsidR="00BB0EEE" w:rsidRPr="009D590A" w:rsidRDefault="00BB0EEE" w:rsidP="00141E07">
      <w:pPr>
        <w:spacing w:line="480" w:lineRule="auto"/>
        <w:rPr>
          <w:rFonts w:ascii="Arial" w:hAnsi="Arial" w:cs="Arial"/>
          <w:sz w:val="24"/>
          <w:szCs w:val="24"/>
        </w:rPr>
      </w:pPr>
    </w:p>
    <w:p w14:paraId="0DC1D809" w14:textId="77777777" w:rsidR="00BB0EEE" w:rsidRPr="00974CB0" w:rsidRDefault="00BB0EEE" w:rsidP="00141E07">
      <w:pPr>
        <w:spacing w:line="480" w:lineRule="auto"/>
        <w:rPr>
          <w:rFonts w:ascii="Arial" w:hAnsi="Arial" w:cs="Arial"/>
          <w:b/>
          <w:sz w:val="28"/>
          <w:szCs w:val="28"/>
        </w:rPr>
      </w:pPr>
      <w:r w:rsidRPr="00974CB0">
        <w:rPr>
          <w:rFonts w:ascii="Arial" w:hAnsi="Arial" w:cs="Arial"/>
          <w:b/>
          <w:sz w:val="28"/>
          <w:szCs w:val="28"/>
        </w:rPr>
        <w:t>Methods</w:t>
      </w:r>
    </w:p>
    <w:p w14:paraId="4861011C" w14:textId="5D612A8A" w:rsidR="00BD1EC1" w:rsidRDefault="00EB5AF2" w:rsidP="004A0530">
      <w:pPr>
        <w:spacing w:line="480" w:lineRule="auto"/>
        <w:rPr>
          <w:rFonts w:ascii="Arial" w:hAnsi="Arial" w:cs="Arial"/>
          <w:i/>
          <w:iCs/>
          <w:sz w:val="24"/>
          <w:szCs w:val="24"/>
        </w:rPr>
      </w:pPr>
      <w:r>
        <w:rPr>
          <w:rFonts w:ascii="Arial" w:hAnsi="Arial" w:cs="Arial"/>
          <w:sz w:val="24"/>
          <w:szCs w:val="24"/>
        </w:rPr>
        <w:t>Our ethnograph</w:t>
      </w:r>
      <w:r w:rsidR="00C1599B">
        <w:rPr>
          <w:rFonts w:ascii="Arial" w:hAnsi="Arial" w:cs="Arial"/>
          <w:sz w:val="24"/>
          <w:szCs w:val="24"/>
        </w:rPr>
        <w:t>y</w:t>
      </w:r>
      <w:r>
        <w:rPr>
          <w:rFonts w:ascii="Arial" w:hAnsi="Arial" w:cs="Arial"/>
          <w:sz w:val="24"/>
          <w:szCs w:val="24"/>
        </w:rPr>
        <w:t xml:space="preserve"> combined observation and interview</w:t>
      </w:r>
      <w:r w:rsidR="00C1599B">
        <w:rPr>
          <w:rFonts w:ascii="Arial" w:hAnsi="Arial" w:cs="Arial"/>
          <w:sz w:val="24"/>
          <w:szCs w:val="24"/>
        </w:rPr>
        <w:t>s</w:t>
      </w:r>
      <w:r>
        <w:rPr>
          <w:rFonts w:ascii="Arial" w:hAnsi="Arial" w:cs="Arial"/>
          <w:sz w:val="24"/>
          <w:szCs w:val="24"/>
        </w:rPr>
        <w:t xml:space="preserve"> (Denzin 1997). B</w:t>
      </w:r>
      <w:r w:rsidRPr="009D590A">
        <w:rPr>
          <w:rFonts w:ascii="Arial" w:hAnsi="Arial" w:cs="Arial"/>
          <w:sz w:val="24"/>
          <w:szCs w:val="24"/>
        </w:rPr>
        <w:t xml:space="preserve">etween May and </w:t>
      </w:r>
      <w:proofErr w:type="gramStart"/>
      <w:r w:rsidRPr="009D590A">
        <w:rPr>
          <w:rFonts w:ascii="Arial" w:hAnsi="Arial" w:cs="Arial"/>
          <w:sz w:val="24"/>
          <w:szCs w:val="24"/>
        </w:rPr>
        <w:t>September 2016</w:t>
      </w:r>
      <w:proofErr w:type="gramEnd"/>
      <w:r>
        <w:rPr>
          <w:rFonts w:ascii="Arial" w:hAnsi="Arial" w:cs="Arial"/>
          <w:sz w:val="24"/>
          <w:szCs w:val="24"/>
        </w:rPr>
        <w:t xml:space="preserve"> </w:t>
      </w:r>
      <w:r w:rsidR="006165E5" w:rsidRPr="009D590A">
        <w:rPr>
          <w:rFonts w:ascii="Arial" w:hAnsi="Arial" w:cs="Arial"/>
          <w:sz w:val="24"/>
          <w:szCs w:val="24"/>
        </w:rPr>
        <w:t xml:space="preserve">we spent 43 days </w:t>
      </w:r>
      <w:r w:rsidR="006165E5">
        <w:rPr>
          <w:rFonts w:ascii="Arial" w:hAnsi="Arial" w:cs="Arial"/>
          <w:sz w:val="24"/>
          <w:szCs w:val="24"/>
        </w:rPr>
        <w:t xml:space="preserve">observing practice </w:t>
      </w:r>
      <w:r w:rsidR="006165E5" w:rsidRPr="009D590A">
        <w:rPr>
          <w:rFonts w:ascii="Arial" w:hAnsi="Arial" w:cs="Arial"/>
          <w:sz w:val="24"/>
          <w:szCs w:val="24"/>
        </w:rPr>
        <w:t xml:space="preserve">at </w:t>
      </w:r>
      <w:r>
        <w:rPr>
          <w:rFonts w:ascii="Arial" w:hAnsi="Arial" w:cs="Arial"/>
          <w:sz w:val="24"/>
          <w:szCs w:val="24"/>
        </w:rPr>
        <w:t>a</w:t>
      </w:r>
      <w:r w:rsidR="006165E5" w:rsidRPr="009D590A">
        <w:rPr>
          <w:rFonts w:ascii="Arial" w:hAnsi="Arial" w:cs="Arial"/>
          <w:sz w:val="24"/>
          <w:szCs w:val="24"/>
        </w:rPr>
        <w:t xml:space="preserve"> hospice </w:t>
      </w:r>
      <w:r>
        <w:rPr>
          <w:rFonts w:ascii="Arial" w:hAnsi="Arial" w:cs="Arial"/>
          <w:sz w:val="24"/>
          <w:szCs w:val="24"/>
        </w:rPr>
        <w:t>day-care</w:t>
      </w:r>
      <w:r w:rsidR="006165E5">
        <w:rPr>
          <w:rFonts w:ascii="Arial" w:hAnsi="Arial" w:cs="Arial"/>
          <w:sz w:val="24"/>
          <w:szCs w:val="24"/>
        </w:rPr>
        <w:t xml:space="preserve"> centre</w:t>
      </w:r>
      <w:r>
        <w:rPr>
          <w:rFonts w:ascii="Arial" w:hAnsi="Arial" w:cs="Arial"/>
          <w:sz w:val="24"/>
          <w:szCs w:val="24"/>
        </w:rPr>
        <w:t>,</w:t>
      </w:r>
      <w:r w:rsidR="006165E5">
        <w:rPr>
          <w:rFonts w:ascii="Arial" w:hAnsi="Arial" w:cs="Arial"/>
          <w:sz w:val="24"/>
          <w:szCs w:val="24"/>
        </w:rPr>
        <w:t xml:space="preserve"> </w:t>
      </w:r>
      <w:r>
        <w:rPr>
          <w:rFonts w:ascii="Arial" w:hAnsi="Arial" w:cs="Arial"/>
          <w:sz w:val="24"/>
          <w:szCs w:val="24"/>
        </w:rPr>
        <w:t>and</w:t>
      </w:r>
      <w:r w:rsidR="006165E5">
        <w:rPr>
          <w:rFonts w:ascii="Arial" w:hAnsi="Arial" w:cs="Arial"/>
          <w:sz w:val="24"/>
          <w:szCs w:val="24"/>
        </w:rPr>
        <w:t xml:space="preserve"> </w:t>
      </w:r>
      <w:r w:rsidR="006165E5" w:rsidRPr="009D590A">
        <w:rPr>
          <w:rFonts w:ascii="Arial" w:hAnsi="Arial" w:cs="Arial"/>
          <w:sz w:val="24"/>
          <w:szCs w:val="24"/>
        </w:rPr>
        <w:t>conducted 13 in-depth interviews</w:t>
      </w:r>
      <w:r>
        <w:rPr>
          <w:rFonts w:ascii="Arial" w:hAnsi="Arial" w:cs="Arial"/>
          <w:sz w:val="24"/>
          <w:szCs w:val="24"/>
        </w:rPr>
        <w:t xml:space="preserve"> </w:t>
      </w:r>
      <w:r w:rsidR="00BD1EC1" w:rsidRPr="009D590A">
        <w:rPr>
          <w:rFonts w:ascii="Arial" w:hAnsi="Arial" w:cs="Arial"/>
          <w:sz w:val="24"/>
          <w:szCs w:val="24"/>
        </w:rPr>
        <w:t>with a wide range</w:t>
      </w:r>
      <w:r w:rsidR="00692D91">
        <w:rPr>
          <w:rFonts w:ascii="Arial" w:hAnsi="Arial" w:cs="Arial"/>
          <w:sz w:val="24"/>
          <w:szCs w:val="24"/>
        </w:rPr>
        <w:t xml:space="preserve"> of</w:t>
      </w:r>
      <w:r w:rsidR="00BD1EC1" w:rsidRPr="009D590A">
        <w:rPr>
          <w:rFonts w:ascii="Arial" w:hAnsi="Arial" w:cs="Arial"/>
          <w:sz w:val="24"/>
          <w:szCs w:val="24"/>
        </w:rPr>
        <w:t xml:space="preserve"> key informants</w:t>
      </w:r>
      <w:r w:rsidR="00455A61">
        <w:rPr>
          <w:rFonts w:ascii="Arial" w:hAnsi="Arial" w:cs="Arial"/>
          <w:sz w:val="24"/>
          <w:szCs w:val="24"/>
        </w:rPr>
        <w:t xml:space="preserve"> </w:t>
      </w:r>
      <w:r w:rsidR="00455A61">
        <w:rPr>
          <w:rFonts w:ascii="Arial" w:hAnsi="Arial" w:cs="Arial"/>
          <w:sz w:val="24"/>
          <w:szCs w:val="24"/>
        </w:rPr>
        <w:lastRenderedPageBreak/>
        <w:t>including</w:t>
      </w:r>
      <w:r w:rsidR="00BD1EC1" w:rsidRPr="009D590A">
        <w:rPr>
          <w:rFonts w:ascii="Arial" w:hAnsi="Arial" w:cs="Arial"/>
          <w:sz w:val="24"/>
          <w:szCs w:val="24"/>
        </w:rPr>
        <w:t xml:space="preserve"> doctors, nurses, social workers, clinical and general managers, therapists, volunteers, and maintenance staff. Ethical approval was granted by the Research Ethics </w:t>
      </w:r>
      <w:r w:rsidR="00BD1EC1">
        <w:rPr>
          <w:rFonts w:ascii="Arial" w:hAnsi="Arial" w:cs="Arial"/>
          <w:sz w:val="24"/>
          <w:szCs w:val="24"/>
        </w:rPr>
        <w:t>C</w:t>
      </w:r>
      <w:r w:rsidR="00BD1EC1" w:rsidRPr="009D590A">
        <w:rPr>
          <w:rFonts w:ascii="Arial" w:hAnsi="Arial" w:cs="Arial"/>
          <w:sz w:val="24"/>
          <w:szCs w:val="24"/>
        </w:rPr>
        <w:t>ommittee</w:t>
      </w:r>
      <w:r w:rsidR="00BD1EC1">
        <w:rPr>
          <w:rFonts w:ascii="Arial" w:hAnsi="Arial" w:cs="Arial"/>
          <w:sz w:val="24"/>
          <w:szCs w:val="24"/>
        </w:rPr>
        <w:t xml:space="preserve"> of the University of</w:t>
      </w:r>
      <w:r w:rsidR="00A41D1E">
        <w:rPr>
          <w:rFonts w:ascii="Arial" w:hAnsi="Arial" w:cs="Arial"/>
          <w:sz w:val="24"/>
          <w:szCs w:val="24"/>
        </w:rPr>
        <w:t xml:space="preserve"> Manchester</w:t>
      </w:r>
      <w:r w:rsidR="00BD1EC1" w:rsidRPr="009D590A">
        <w:rPr>
          <w:rFonts w:ascii="Arial" w:hAnsi="Arial" w:cs="Arial"/>
          <w:sz w:val="24"/>
          <w:szCs w:val="24"/>
        </w:rPr>
        <w:t xml:space="preserve">. </w:t>
      </w:r>
      <w:r w:rsidR="00BD1EC1">
        <w:rPr>
          <w:rFonts w:ascii="Arial" w:hAnsi="Arial" w:cs="Arial"/>
          <w:sz w:val="24"/>
          <w:szCs w:val="24"/>
        </w:rPr>
        <w:t xml:space="preserve">Pseudonyms </w:t>
      </w:r>
      <w:r w:rsidR="00C1599B">
        <w:rPr>
          <w:rFonts w:ascii="Arial" w:hAnsi="Arial" w:cs="Arial"/>
          <w:sz w:val="24"/>
          <w:szCs w:val="24"/>
        </w:rPr>
        <w:t>are</w:t>
      </w:r>
      <w:r w:rsidR="00BD1EC1">
        <w:rPr>
          <w:rFonts w:ascii="Arial" w:hAnsi="Arial" w:cs="Arial"/>
          <w:sz w:val="24"/>
          <w:szCs w:val="24"/>
        </w:rPr>
        <w:t xml:space="preserve"> used and other minor details changed to maintain</w:t>
      </w:r>
      <w:r w:rsidR="00BD1EC1" w:rsidRPr="009D590A">
        <w:rPr>
          <w:rFonts w:ascii="Arial" w:hAnsi="Arial" w:cs="Arial"/>
          <w:sz w:val="24"/>
          <w:szCs w:val="24"/>
        </w:rPr>
        <w:t xml:space="preserve"> confidentiality. </w:t>
      </w:r>
    </w:p>
    <w:p w14:paraId="767EEF5F" w14:textId="77777777" w:rsidR="00BD1EC1" w:rsidRDefault="00BD1EC1" w:rsidP="00141E07">
      <w:pPr>
        <w:spacing w:line="480" w:lineRule="auto"/>
        <w:rPr>
          <w:rFonts w:ascii="Arial" w:hAnsi="Arial" w:cs="Arial"/>
          <w:i/>
          <w:iCs/>
          <w:sz w:val="24"/>
          <w:szCs w:val="24"/>
        </w:rPr>
      </w:pPr>
    </w:p>
    <w:p w14:paraId="61F5BF65" w14:textId="5ACFF1DF" w:rsidR="00BD1EC1" w:rsidRPr="00BD1EC1" w:rsidRDefault="00BD1EC1" w:rsidP="00141E07">
      <w:pPr>
        <w:spacing w:line="480" w:lineRule="auto"/>
        <w:rPr>
          <w:rFonts w:ascii="Arial" w:hAnsi="Arial" w:cs="Arial"/>
          <w:i/>
          <w:iCs/>
          <w:sz w:val="24"/>
          <w:szCs w:val="24"/>
        </w:rPr>
      </w:pPr>
      <w:r>
        <w:rPr>
          <w:rFonts w:ascii="Arial" w:hAnsi="Arial" w:cs="Arial"/>
          <w:i/>
          <w:iCs/>
          <w:sz w:val="24"/>
          <w:szCs w:val="24"/>
        </w:rPr>
        <w:t>Team Ethnography</w:t>
      </w:r>
    </w:p>
    <w:p w14:paraId="0F9AE737" w14:textId="453DBA78" w:rsidR="006D1F12" w:rsidRDefault="00604259" w:rsidP="00141E07">
      <w:pPr>
        <w:spacing w:line="480" w:lineRule="auto"/>
        <w:rPr>
          <w:rFonts w:ascii="Arial" w:hAnsi="Arial" w:cs="Arial"/>
          <w:sz w:val="24"/>
          <w:szCs w:val="24"/>
        </w:rPr>
      </w:pPr>
      <w:r>
        <w:rPr>
          <w:rFonts w:ascii="Arial" w:hAnsi="Arial" w:cs="Arial"/>
          <w:sz w:val="24"/>
          <w:szCs w:val="24"/>
        </w:rPr>
        <w:t>W</w:t>
      </w:r>
      <w:r w:rsidR="00BB0EEE" w:rsidRPr="009D590A">
        <w:rPr>
          <w:rFonts w:ascii="Arial" w:hAnsi="Arial" w:cs="Arial"/>
          <w:sz w:val="24"/>
          <w:szCs w:val="24"/>
        </w:rPr>
        <w:t>e adopted a team ethnography approach</w:t>
      </w:r>
      <w:r w:rsidR="006D1F12" w:rsidRPr="006D1F12">
        <w:rPr>
          <w:rFonts w:ascii="Arial" w:hAnsi="Arial" w:cs="Arial"/>
          <w:sz w:val="24"/>
          <w:szCs w:val="24"/>
        </w:rPr>
        <w:t xml:space="preserve"> </w:t>
      </w:r>
      <w:r w:rsidR="006D1F12">
        <w:rPr>
          <w:rFonts w:ascii="Arial" w:hAnsi="Arial" w:cs="Arial"/>
          <w:sz w:val="24"/>
          <w:szCs w:val="24"/>
        </w:rPr>
        <w:t>with all</w:t>
      </w:r>
      <w:r w:rsidR="006D1F12" w:rsidRPr="009D590A">
        <w:rPr>
          <w:rFonts w:ascii="Arial" w:hAnsi="Arial" w:cs="Arial"/>
          <w:sz w:val="24"/>
          <w:szCs w:val="24"/>
        </w:rPr>
        <w:t xml:space="preserve"> four of the research team spen</w:t>
      </w:r>
      <w:r w:rsidR="006D1F12">
        <w:rPr>
          <w:rFonts w:ascii="Arial" w:hAnsi="Arial" w:cs="Arial"/>
          <w:sz w:val="24"/>
          <w:szCs w:val="24"/>
        </w:rPr>
        <w:t>ding</w:t>
      </w:r>
      <w:r w:rsidR="006D1F12" w:rsidRPr="009D590A">
        <w:rPr>
          <w:rFonts w:ascii="Arial" w:hAnsi="Arial" w:cs="Arial"/>
          <w:sz w:val="24"/>
          <w:szCs w:val="24"/>
        </w:rPr>
        <w:t xml:space="preserve"> time in the hospice day-care centre</w:t>
      </w:r>
      <w:r w:rsidR="00BB0EEE" w:rsidRPr="009D590A">
        <w:rPr>
          <w:rFonts w:ascii="Arial" w:hAnsi="Arial" w:cs="Arial"/>
          <w:sz w:val="24"/>
          <w:szCs w:val="24"/>
        </w:rPr>
        <w:t xml:space="preserve">. Whilst this contrasts with the </w:t>
      </w:r>
      <w:r w:rsidR="004D52D6">
        <w:rPr>
          <w:rFonts w:ascii="Arial" w:hAnsi="Arial" w:cs="Arial"/>
          <w:sz w:val="24"/>
          <w:szCs w:val="24"/>
        </w:rPr>
        <w:t>tradition</w:t>
      </w:r>
      <w:r w:rsidR="00BB0EEE" w:rsidRPr="009D590A">
        <w:rPr>
          <w:rFonts w:ascii="Arial" w:hAnsi="Arial" w:cs="Arial"/>
          <w:sz w:val="24"/>
          <w:szCs w:val="24"/>
        </w:rPr>
        <w:t xml:space="preserve"> of the lone ethnographer spending months or even years in a particular setting, </w:t>
      </w:r>
      <w:r w:rsidR="006D1F12">
        <w:rPr>
          <w:rFonts w:ascii="Arial" w:hAnsi="Arial" w:cs="Arial"/>
          <w:sz w:val="24"/>
          <w:szCs w:val="24"/>
        </w:rPr>
        <w:t xml:space="preserve">it </w:t>
      </w:r>
      <w:r w:rsidR="00EB5AF2">
        <w:rPr>
          <w:rFonts w:ascii="Arial" w:hAnsi="Arial" w:cs="Arial"/>
          <w:sz w:val="24"/>
          <w:szCs w:val="24"/>
        </w:rPr>
        <w:t xml:space="preserve">can give </w:t>
      </w:r>
      <w:r w:rsidR="00BB0EEE" w:rsidRPr="009D590A">
        <w:rPr>
          <w:rFonts w:ascii="Arial" w:hAnsi="Arial" w:cs="Arial"/>
          <w:sz w:val="24"/>
          <w:szCs w:val="24"/>
        </w:rPr>
        <w:t xml:space="preserve">nuanced </w:t>
      </w:r>
      <w:r w:rsidR="00EB5AF2">
        <w:rPr>
          <w:rFonts w:ascii="Arial" w:hAnsi="Arial" w:cs="Arial"/>
          <w:sz w:val="24"/>
          <w:szCs w:val="24"/>
        </w:rPr>
        <w:t>accounts</w:t>
      </w:r>
      <w:r w:rsidR="00EB5AF2" w:rsidRPr="009D590A">
        <w:rPr>
          <w:rFonts w:ascii="Arial" w:hAnsi="Arial" w:cs="Arial"/>
          <w:sz w:val="24"/>
          <w:szCs w:val="24"/>
        </w:rPr>
        <w:t xml:space="preserve"> </w:t>
      </w:r>
      <w:r w:rsidR="00BB0EEE" w:rsidRPr="009D590A">
        <w:rPr>
          <w:rFonts w:ascii="Arial" w:hAnsi="Arial" w:cs="Arial"/>
          <w:sz w:val="24"/>
          <w:szCs w:val="24"/>
        </w:rPr>
        <w:t xml:space="preserve">of power dynamics </w:t>
      </w:r>
      <w:r w:rsidR="00EB5AF2">
        <w:rPr>
          <w:rFonts w:ascii="Arial" w:hAnsi="Arial" w:cs="Arial"/>
          <w:sz w:val="24"/>
          <w:szCs w:val="24"/>
        </w:rPr>
        <w:t xml:space="preserve">and </w:t>
      </w:r>
      <w:r w:rsidR="004D52D6">
        <w:rPr>
          <w:rFonts w:ascii="Arial" w:hAnsi="Arial" w:cs="Arial"/>
          <w:sz w:val="24"/>
          <w:szCs w:val="24"/>
        </w:rPr>
        <w:t xml:space="preserve">the multifaceted nature of </w:t>
      </w:r>
      <w:r w:rsidR="00EB5AF2">
        <w:rPr>
          <w:rFonts w:ascii="Arial" w:hAnsi="Arial" w:cs="Arial"/>
          <w:sz w:val="24"/>
          <w:szCs w:val="24"/>
        </w:rPr>
        <w:t xml:space="preserve">specific </w:t>
      </w:r>
      <w:r w:rsidR="004D52D6">
        <w:rPr>
          <w:rFonts w:ascii="Arial" w:hAnsi="Arial" w:cs="Arial"/>
          <w:sz w:val="24"/>
          <w:szCs w:val="24"/>
        </w:rPr>
        <w:t>cultures</w:t>
      </w:r>
      <w:r w:rsidR="00EB5AF2">
        <w:rPr>
          <w:rFonts w:ascii="Arial" w:hAnsi="Arial" w:cs="Arial"/>
          <w:sz w:val="24"/>
          <w:szCs w:val="24"/>
        </w:rPr>
        <w:t>, behaviours, or organisations</w:t>
      </w:r>
      <w:r w:rsidR="004D52D6">
        <w:rPr>
          <w:rFonts w:ascii="Arial" w:hAnsi="Arial" w:cs="Arial"/>
          <w:sz w:val="24"/>
          <w:szCs w:val="24"/>
        </w:rPr>
        <w:t xml:space="preserve"> </w:t>
      </w:r>
      <w:r w:rsidR="00BB0EEE">
        <w:rPr>
          <w:rFonts w:ascii="Arial" w:hAnsi="Arial" w:cs="Arial"/>
          <w:noProof/>
          <w:sz w:val="24"/>
          <w:szCs w:val="24"/>
        </w:rPr>
        <w:t>(</w:t>
      </w:r>
      <w:r w:rsidR="004D52D6">
        <w:rPr>
          <w:rFonts w:ascii="Arial" w:hAnsi="Arial" w:cs="Arial"/>
          <w:noProof/>
          <w:sz w:val="24"/>
          <w:szCs w:val="24"/>
        </w:rPr>
        <w:t xml:space="preserve">May and Patillo-McCoy, 2000; </w:t>
      </w:r>
      <w:r w:rsidR="00BB0EEE">
        <w:rPr>
          <w:rFonts w:ascii="Arial" w:hAnsi="Arial" w:cs="Arial"/>
          <w:noProof/>
          <w:sz w:val="24"/>
          <w:szCs w:val="24"/>
        </w:rPr>
        <w:t>Scales et al., 2011)</w:t>
      </w:r>
      <w:r w:rsidR="00455A61">
        <w:rPr>
          <w:rFonts w:ascii="Arial" w:hAnsi="Arial" w:cs="Arial"/>
          <w:sz w:val="24"/>
          <w:szCs w:val="24"/>
        </w:rPr>
        <w:t>.</w:t>
      </w:r>
      <w:r w:rsidR="00BB0EEE" w:rsidRPr="009D590A">
        <w:rPr>
          <w:rFonts w:ascii="Arial" w:hAnsi="Arial" w:cs="Arial"/>
          <w:sz w:val="24"/>
          <w:szCs w:val="24"/>
        </w:rPr>
        <w:t xml:space="preserve"> </w:t>
      </w:r>
      <w:r w:rsidR="00455A61">
        <w:rPr>
          <w:rFonts w:ascii="Arial" w:hAnsi="Arial" w:cs="Arial"/>
          <w:sz w:val="24"/>
          <w:szCs w:val="24"/>
        </w:rPr>
        <w:t>S</w:t>
      </w:r>
      <w:r w:rsidR="00BB0EEE" w:rsidRPr="009D590A">
        <w:rPr>
          <w:rFonts w:ascii="Arial" w:hAnsi="Arial" w:cs="Arial"/>
          <w:sz w:val="24"/>
          <w:szCs w:val="24"/>
        </w:rPr>
        <w:t>ome</w:t>
      </w:r>
      <w:r w:rsidR="00455A61">
        <w:rPr>
          <w:rFonts w:ascii="Arial" w:hAnsi="Arial" w:cs="Arial"/>
          <w:sz w:val="24"/>
          <w:szCs w:val="24"/>
        </w:rPr>
        <w:t>times</w:t>
      </w:r>
      <w:r w:rsidR="00BB0EEE" w:rsidRPr="009D590A">
        <w:rPr>
          <w:rFonts w:ascii="Arial" w:hAnsi="Arial" w:cs="Arial"/>
          <w:sz w:val="24"/>
          <w:szCs w:val="24"/>
        </w:rPr>
        <w:t xml:space="preserve"> we would primarily </w:t>
      </w:r>
      <w:r w:rsidR="00692D91" w:rsidRPr="00692D91">
        <w:rPr>
          <w:rFonts w:ascii="Arial" w:hAnsi="Arial" w:cs="Arial"/>
          <w:sz w:val="24"/>
          <w:szCs w:val="24"/>
        </w:rPr>
        <w:t>spend the day sitting in the lounge, chatting with staff and patients, and observing the social interaction</w:t>
      </w:r>
      <w:r w:rsidR="00455A61">
        <w:rPr>
          <w:rFonts w:ascii="Arial" w:hAnsi="Arial" w:cs="Arial"/>
          <w:sz w:val="24"/>
          <w:szCs w:val="24"/>
        </w:rPr>
        <w:t>. O</w:t>
      </w:r>
      <w:r w:rsidR="00BB0EEE" w:rsidRPr="009D590A">
        <w:rPr>
          <w:rFonts w:ascii="Arial" w:hAnsi="Arial" w:cs="Arial"/>
          <w:sz w:val="24"/>
          <w:szCs w:val="24"/>
        </w:rPr>
        <w:t xml:space="preserve">n other days we would shadow specific members of staff. </w:t>
      </w:r>
      <w:r w:rsidR="00BB0EEE" w:rsidRPr="00596430">
        <w:rPr>
          <w:rFonts w:ascii="Arial" w:hAnsi="Arial" w:cs="Arial"/>
          <w:sz w:val="24"/>
          <w:szCs w:val="24"/>
        </w:rPr>
        <w:t xml:space="preserve">On most occasions there </w:t>
      </w:r>
      <w:r w:rsidR="00836705" w:rsidRPr="00596430">
        <w:rPr>
          <w:rFonts w:ascii="Arial" w:hAnsi="Arial" w:cs="Arial"/>
          <w:sz w:val="24"/>
          <w:szCs w:val="24"/>
        </w:rPr>
        <w:t>was</w:t>
      </w:r>
      <w:r w:rsidR="00BB0EEE" w:rsidRPr="00596430">
        <w:rPr>
          <w:rFonts w:ascii="Arial" w:hAnsi="Arial" w:cs="Arial"/>
          <w:sz w:val="24"/>
          <w:szCs w:val="24"/>
        </w:rPr>
        <w:t xml:space="preserve"> just one research</w:t>
      </w:r>
      <w:r w:rsidR="006D1F12" w:rsidRPr="00596430">
        <w:rPr>
          <w:rFonts w:ascii="Arial" w:hAnsi="Arial" w:cs="Arial"/>
          <w:sz w:val="24"/>
          <w:szCs w:val="24"/>
        </w:rPr>
        <w:t>er</w:t>
      </w:r>
      <w:r w:rsidR="00BB0EEE" w:rsidRPr="00596430">
        <w:rPr>
          <w:rFonts w:ascii="Arial" w:hAnsi="Arial" w:cs="Arial"/>
          <w:sz w:val="24"/>
          <w:szCs w:val="24"/>
        </w:rPr>
        <w:t xml:space="preserve"> </w:t>
      </w:r>
      <w:r w:rsidR="006D1F12" w:rsidRPr="00596430">
        <w:rPr>
          <w:rFonts w:ascii="Arial" w:hAnsi="Arial" w:cs="Arial"/>
          <w:sz w:val="24"/>
          <w:szCs w:val="24"/>
        </w:rPr>
        <w:t>present</w:t>
      </w:r>
      <w:r w:rsidR="00BB0EEE" w:rsidRPr="00596430">
        <w:rPr>
          <w:rFonts w:ascii="Arial" w:hAnsi="Arial" w:cs="Arial"/>
          <w:sz w:val="24"/>
          <w:szCs w:val="24"/>
        </w:rPr>
        <w:t xml:space="preserve">, though on </w:t>
      </w:r>
      <w:r w:rsidR="006D1F12" w:rsidRPr="00596430">
        <w:rPr>
          <w:rFonts w:ascii="Arial" w:hAnsi="Arial" w:cs="Arial"/>
          <w:sz w:val="24"/>
          <w:szCs w:val="24"/>
        </w:rPr>
        <w:t>a few</w:t>
      </w:r>
      <w:r w:rsidR="00BB0EEE" w:rsidRPr="00596430">
        <w:rPr>
          <w:rFonts w:ascii="Arial" w:hAnsi="Arial" w:cs="Arial"/>
          <w:sz w:val="24"/>
          <w:szCs w:val="24"/>
        </w:rPr>
        <w:t xml:space="preserve"> occasions two were</w:t>
      </w:r>
      <w:r w:rsidR="006D1F12" w:rsidRPr="00596430">
        <w:rPr>
          <w:rFonts w:ascii="Arial" w:hAnsi="Arial" w:cs="Arial"/>
          <w:sz w:val="24"/>
          <w:szCs w:val="24"/>
        </w:rPr>
        <w:t xml:space="preserve">, </w:t>
      </w:r>
      <w:r w:rsidR="00BB0EEE" w:rsidRPr="00596430">
        <w:rPr>
          <w:rFonts w:ascii="Arial" w:hAnsi="Arial" w:cs="Arial"/>
          <w:sz w:val="24"/>
          <w:szCs w:val="24"/>
        </w:rPr>
        <w:t xml:space="preserve">allowing us to </w:t>
      </w:r>
      <w:r w:rsidR="00E14966" w:rsidRPr="00596430">
        <w:rPr>
          <w:rFonts w:ascii="Arial" w:hAnsi="Arial" w:cs="Arial"/>
          <w:sz w:val="24"/>
          <w:szCs w:val="24"/>
        </w:rPr>
        <w:t xml:space="preserve">perceive </w:t>
      </w:r>
      <w:r w:rsidR="00BB0EEE" w:rsidRPr="00596430">
        <w:rPr>
          <w:rFonts w:ascii="Arial" w:hAnsi="Arial" w:cs="Arial"/>
          <w:sz w:val="24"/>
          <w:szCs w:val="24"/>
        </w:rPr>
        <w:t>different perspectives on the same day</w:t>
      </w:r>
      <w:r w:rsidRPr="00596430">
        <w:rPr>
          <w:rFonts w:ascii="Arial" w:hAnsi="Arial" w:cs="Arial"/>
          <w:sz w:val="24"/>
          <w:szCs w:val="24"/>
        </w:rPr>
        <w:t>.</w:t>
      </w:r>
      <w:r>
        <w:rPr>
          <w:rFonts w:ascii="Arial" w:hAnsi="Arial" w:cs="Arial"/>
          <w:sz w:val="24"/>
          <w:szCs w:val="24"/>
        </w:rPr>
        <w:t xml:space="preserve"> </w:t>
      </w:r>
      <w:r w:rsidR="002610F5">
        <w:rPr>
          <w:rFonts w:ascii="Arial" w:hAnsi="Arial" w:cs="Arial"/>
          <w:sz w:val="24"/>
          <w:szCs w:val="24"/>
        </w:rPr>
        <w:t>A team approach made it possible to develop and contrast insights</w:t>
      </w:r>
      <w:r w:rsidR="00434E80">
        <w:rPr>
          <w:rFonts w:ascii="Arial" w:hAnsi="Arial" w:cs="Arial"/>
          <w:sz w:val="24"/>
          <w:szCs w:val="24"/>
        </w:rPr>
        <w:t xml:space="preserve"> </w:t>
      </w:r>
      <w:r w:rsidR="006D1F12">
        <w:rPr>
          <w:rFonts w:ascii="Arial" w:hAnsi="Arial" w:cs="Arial"/>
          <w:sz w:val="24"/>
          <w:szCs w:val="24"/>
        </w:rPr>
        <w:t>about</w:t>
      </w:r>
      <w:r w:rsidR="002610F5">
        <w:rPr>
          <w:rFonts w:ascii="Arial" w:hAnsi="Arial" w:cs="Arial"/>
          <w:sz w:val="24"/>
          <w:szCs w:val="24"/>
        </w:rPr>
        <w:t xml:space="preserve"> how space functioned to shape patient experiences in the </w:t>
      </w:r>
      <w:r w:rsidR="00EB5AF2">
        <w:rPr>
          <w:rFonts w:ascii="Arial" w:hAnsi="Arial" w:cs="Arial"/>
          <w:sz w:val="24"/>
          <w:szCs w:val="24"/>
        </w:rPr>
        <w:t xml:space="preserve">day-care </w:t>
      </w:r>
      <w:r w:rsidR="002610F5">
        <w:rPr>
          <w:rFonts w:ascii="Arial" w:hAnsi="Arial" w:cs="Arial"/>
          <w:sz w:val="24"/>
          <w:szCs w:val="24"/>
        </w:rPr>
        <w:t>unit</w:t>
      </w:r>
      <w:r w:rsidR="00BB0EEE" w:rsidRPr="009D590A">
        <w:rPr>
          <w:rFonts w:ascii="Arial" w:hAnsi="Arial" w:cs="Arial"/>
          <w:sz w:val="24"/>
          <w:szCs w:val="24"/>
        </w:rPr>
        <w:t>.</w:t>
      </w:r>
      <w:r w:rsidR="004860EC">
        <w:rPr>
          <w:rFonts w:ascii="Arial" w:hAnsi="Arial" w:cs="Arial"/>
          <w:sz w:val="24"/>
          <w:szCs w:val="24"/>
        </w:rPr>
        <w:t xml:space="preserve"> These contrasts emerged both from the practical aspects of </w:t>
      </w:r>
      <w:r w:rsidR="006D1F12">
        <w:rPr>
          <w:rFonts w:ascii="Arial" w:hAnsi="Arial" w:cs="Arial"/>
          <w:sz w:val="24"/>
          <w:szCs w:val="24"/>
        </w:rPr>
        <w:t>having</w:t>
      </w:r>
      <w:r w:rsidR="004860EC">
        <w:rPr>
          <w:rFonts w:ascii="Arial" w:hAnsi="Arial" w:cs="Arial"/>
          <w:sz w:val="24"/>
          <w:szCs w:val="24"/>
        </w:rPr>
        <w:t xml:space="preserve"> </w:t>
      </w:r>
      <w:r w:rsidR="00C84755">
        <w:rPr>
          <w:rFonts w:ascii="Arial" w:hAnsi="Arial" w:cs="Arial"/>
          <w:sz w:val="24"/>
          <w:szCs w:val="24"/>
        </w:rPr>
        <w:t xml:space="preserve">two </w:t>
      </w:r>
      <w:r w:rsidR="004860EC">
        <w:rPr>
          <w:rFonts w:ascii="Arial" w:hAnsi="Arial" w:cs="Arial"/>
          <w:sz w:val="24"/>
          <w:szCs w:val="24"/>
        </w:rPr>
        <w:t xml:space="preserve">team members in two different places at once, but also from the range of disciplinary perspectives in the team (nursing, organisational studies, and psychology), as well as a range of ages and genders. </w:t>
      </w:r>
    </w:p>
    <w:p w14:paraId="60898C9C" w14:textId="0C3FA03D" w:rsidR="00BB0EEE" w:rsidRPr="009D590A" w:rsidRDefault="00434E80" w:rsidP="00141E07">
      <w:pPr>
        <w:spacing w:line="480" w:lineRule="auto"/>
        <w:rPr>
          <w:rFonts w:ascii="Arial" w:hAnsi="Arial" w:cs="Arial"/>
          <w:sz w:val="24"/>
          <w:szCs w:val="24"/>
        </w:rPr>
      </w:pPr>
      <w:r>
        <w:rPr>
          <w:rFonts w:ascii="Arial" w:hAnsi="Arial" w:cs="Arial"/>
          <w:sz w:val="24"/>
          <w:szCs w:val="24"/>
        </w:rPr>
        <w:t xml:space="preserve">Team ethnography </w:t>
      </w:r>
      <w:r w:rsidR="00455A61">
        <w:rPr>
          <w:rFonts w:ascii="Arial" w:hAnsi="Arial" w:cs="Arial"/>
          <w:sz w:val="24"/>
          <w:szCs w:val="24"/>
        </w:rPr>
        <w:t xml:space="preserve">has practical </w:t>
      </w:r>
      <w:r w:rsidR="00BB0EEE" w:rsidRPr="009D590A">
        <w:rPr>
          <w:rFonts w:ascii="Arial" w:hAnsi="Arial" w:cs="Arial"/>
          <w:sz w:val="24"/>
          <w:szCs w:val="24"/>
        </w:rPr>
        <w:t>problems</w:t>
      </w:r>
      <w:r w:rsidR="00455A61">
        <w:rPr>
          <w:rFonts w:ascii="Arial" w:hAnsi="Arial" w:cs="Arial"/>
          <w:sz w:val="24"/>
          <w:szCs w:val="24"/>
        </w:rPr>
        <w:t>,</w:t>
      </w:r>
      <w:r w:rsidR="00BB0EEE" w:rsidRPr="009D590A">
        <w:rPr>
          <w:rFonts w:ascii="Arial" w:hAnsi="Arial" w:cs="Arial"/>
          <w:sz w:val="24"/>
          <w:szCs w:val="24"/>
        </w:rPr>
        <w:t xml:space="preserve"> such as</w:t>
      </w:r>
      <w:r w:rsidR="00455A61">
        <w:rPr>
          <w:rFonts w:ascii="Arial" w:hAnsi="Arial" w:cs="Arial"/>
          <w:sz w:val="24"/>
          <w:szCs w:val="24"/>
        </w:rPr>
        <w:t>:</w:t>
      </w:r>
      <w:r w:rsidR="00BB0EEE" w:rsidRPr="009D590A">
        <w:rPr>
          <w:rFonts w:ascii="Arial" w:hAnsi="Arial" w:cs="Arial"/>
          <w:sz w:val="24"/>
          <w:szCs w:val="24"/>
        </w:rPr>
        <w:t xml:space="preserve"> writing and/or cleaning up fieldnotes </w:t>
      </w:r>
      <w:r w:rsidR="006D1F12">
        <w:rPr>
          <w:rFonts w:ascii="Arial" w:hAnsi="Arial" w:cs="Arial"/>
          <w:sz w:val="24"/>
          <w:szCs w:val="24"/>
        </w:rPr>
        <w:t>for</w:t>
      </w:r>
      <w:r w:rsidR="00BB0EEE" w:rsidRPr="009D590A">
        <w:rPr>
          <w:rFonts w:ascii="Arial" w:hAnsi="Arial" w:cs="Arial"/>
          <w:sz w:val="24"/>
          <w:szCs w:val="24"/>
        </w:rPr>
        <w:t xml:space="preserve"> mutually </w:t>
      </w:r>
      <w:r w:rsidR="006D1F12" w:rsidRPr="009D590A">
        <w:rPr>
          <w:rFonts w:ascii="Arial" w:hAnsi="Arial" w:cs="Arial"/>
          <w:sz w:val="24"/>
          <w:szCs w:val="24"/>
        </w:rPr>
        <w:t>intellig</w:t>
      </w:r>
      <w:r w:rsidR="006D1F12">
        <w:rPr>
          <w:rFonts w:ascii="Arial" w:hAnsi="Arial" w:cs="Arial"/>
          <w:sz w:val="24"/>
          <w:szCs w:val="24"/>
        </w:rPr>
        <w:t>ibility</w:t>
      </w:r>
      <w:r w:rsidR="00BB0EEE" w:rsidRPr="009D590A">
        <w:rPr>
          <w:rFonts w:ascii="Arial" w:hAnsi="Arial" w:cs="Arial"/>
          <w:sz w:val="24"/>
          <w:szCs w:val="24"/>
        </w:rPr>
        <w:t xml:space="preserve"> </w:t>
      </w:r>
      <w:r w:rsidR="00BB0EEE">
        <w:rPr>
          <w:rFonts w:ascii="Arial" w:hAnsi="Arial" w:cs="Arial"/>
          <w:noProof/>
          <w:sz w:val="24"/>
          <w:szCs w:val="24"/>
        </w:rPr>
        <w:t>(Creese et al., 2008)</w:t>
      </w:r>
      <w:r w:rsidR="00BB0EEE" w:rsidRPr="009D590A">
        <w:rPr>
          <w:rFonts w:ascii="Arial" w:hAnsi="Arial" w:cs="Arial"/>
          <w:sz w:val="24"/>
          <w:szCs w:val="24"/>
        </w:rPr>
        <w:t xml:space="preserve">; conducting regular team meetings to reconcile perspectives </w:t>
      </w:r>
      <w:r w:rsidR="00BB0EEE" w:rsidRPr="009D590A">
        <w:rPr>
          <w:rFonts w:ascii="Arial" w:hAnsi="Arial" w:cs="Arial"/>
          <w:noProof/>
          <w:sz w:val="24"/>
          <w:szCs w:val="24"/>
        </w:rPr>
        <w:t>(Gerstl-Pepin &amp; Gunzenhauser, 2002)</w:t>
      </w:r>
      <w:r w:rsidR="00BB0EEE" w:rsidRPr="009D590A">
        <w:rPr>
          <w:rFonts w:ascii="Arial" w:hAnsi="Arial" w:cs="Arial"/>
          <w:sz w:val="24"/>
          <w:szCs w:val="24"/>
        </w:rPr>
        <w:t xml:space="preserve">; and </w:t>
      </w:r>
      <w:r w:rsidR="004860EC">
        <w:rPr>
          <w:rFonts w:ascii="Arial" w:hAnsi="Arial" w:cs="Arial"/>
          <w:sz w:val="24"/>
          <w:szCs w:val="24"/>
        </w:rPr>
        <w:lastRenderedPageBreak/>
        <w:t>negotiating</w:t>
      </w:r>
      <w:r w:rsidR="004860EC" w:rsidRPr="009D590A">
        <w:rPr>
          <w:rFonts w:ascii="Arial" w:hAnsi="Arial" w:cs="Arial"/>
          <w:sz w:val="24"/>
          <w:szCs w:val="24"/>
        </w:rPr>
        <w:t xml:space="preserve"> </w:t>
      </w:r>
      <w:r w:rsidR="00836705">
        <w:rPr>
          <w:rFonts w:ascii="Arial" w:hAnsi="Arial" w:cs="Arial"/>
          <w:sz w:val="24"/>
          <w:szCs w:val="24"/>
        </w:rPr>
        <w:t xml:space="preserve">the </w:t>
      </w:r>
      <w:r w:rsidR="00BB0EEE" w:rsidRPr="009D590A">
        <w:rPr>
          <w:rFonts w:ascii="Arial" w:hAnsi="Arial" w:cs="Arial"/>
          <w:sz w:val="24"/>
          <w:szCs w:val="24"/>
        </w:rPr>
        <w:t xml:space="preserve">presence </w:t>
      </w:r>
      <w:r w:rsidR="00836705">
        <w:rPr>
          <w:rFonts w:ascii="Arial" w:hAnsi="Arial" w:cs="Arial"/>
          <w:sz w:val="24"/>
          <w:szCs w:val="24"/>
        </w:rPr>
        <w:t xml:space="preserve">of multiple researchers </w:t>
      </w:r>
      <w:r w:rsidR="00BB0EEE" w:rsidRPr="009D590A">
        <w:rPr>
          <w:rFonts w:ascii="Arial" w:hAnsi="Arial" w:cs="Arial"/>
          <w:sz w:val="24"/>
          <w:szCs w:val="24"/>
        </w:rPr>
        <w:t xml:space="preserve">in the field </w:t>
      </w:r>
      <w:r w:rsidR="00836705">
        <w:rPr>
          <w:rFonts w:ascii="Arial" w:hAnsi="Arial" w:cs="Arial"/>
          <w:sz w:val="24"/>
          <w:szCs w:val="24"/>
        </w:rPr>
        <w:t xml:space="preserve">to minimise the </w:t>
      </w:r>
      <w:r w:rsidR="00BB0EEE" w:rsidRPr="009D590A">
        <w:rPr>
          <w:rFonts w:ascii="Arial" w:hAnsi="Arial" w:cs="Arial"/>
          <w:sz w:val="24"/>
          <w:szCs w:val="24"/>
        </w:rPr>
        <w:t>disrupt</w:t>
      </w:r>
      <w:r w:rsidR="00836705">
        <w:rPr>
          <w:rFonts w:ascii="Arial" w:hAnsi="Arial" w:cs="Arial"/>
          <w:sz w:val="24"/>
          <w:szCs w:val="24"/>
        </w:rPr>
        <w:t>ion</w:t>
      </w:r>
      <w:r w:rsidR="00BB0EEE" w:rsidRPr="009D590A">
        <w:rPr>
          <w:rFonts w:ascii="Arial" w:hAnsi="Arial" w:cs="Arial"/>
          <w:sz w:val="24"/>
          <w:szCs w:val="24"/>
        </w:rPr>
        <w:t xml:space="preserve"> </w:t>
      </w:r>
      <w:r w:rsidR="00836705">
        <w:rPr>
          <w:rFonts w:ascii="Arial" w:hAnsi="Arial" w:cs="Arial"/>
          <w:sz w:val="24"/>
          <w:szCs w:val="24"/>
        </w:rPr>
        <w:t xml:space="preserve">to </w:t>
      </w:r>
      <w:r w:rsidR="00BB0EEE" w:rsidRPr="009D590A">
        <w:rPr>
          <w:rFonts w:ascii="Arial" w:hAnsi="Arial" w:cs="Arial"/>
          <w:sz w:val="24"/>
          <w:szCs w:val="24"/>
        </w:rPr>
        <w:t xml:space="preserve">care </w:t>
      </w:r>
      <w:r w:rsidR="00BB0EEE">
        <w:rPr>
          <w:rFonts w:ascii="Arial" w:hAnsi="Arial" w:cs="Arial"/>
          <w:noProof/>
          <w:sz w:val="24"/>
          <w:szCs w:val="24"/>
        </w:rPr>
        <w:t>(Briggs et al., 2003)</w:t>
      </w:r>
      <w:r w:rsidR="00836705">
        <w:rPr>
          <w:rFonts w:ascii="Arial" w:hAnsi="Arial" w:cs="Arial"/>
          <w:noProof/>
          <w:sz w:val="24"/>
          <w:szCs w:val="24"/>
        </w:rPr>
        <w:t>, something that is a concern with all ethnographies but is enhanced with a team ethnography</w:t>
      </w:r>
      <w:r w:rsidR="00BB0EEE" w:rsidRPr="009D590A">
        <w:rPr>
          <w:rFonts w:ascii="Arial" w:hAnsi="Arial" w:cs="Arial"/>
          <w:sz w:val="24"/>
          <w:szCs w:val="24"/>
        </w:rPr>
        <w:t xml:space="preserve">. </w:t>
      </w:r>
      <w:r>
        <w:rPr>
          <w:rFonts w:ascii="Arial" w:hAnsi="Arial" w:cs="Arial"/>
          <w:sz w:val="24"/>
          <w:szCs w:val="24"/>
        </w:rPr>
        <w:t>However, once these issues are acknowledged and managed</w:t>
      </w:r>
      <w:r w:rsidR="00BB0EEE" w:rsidRPr="009D590A">
        <w:rPr>
          <w:rFonts w:ascii="Arial" w:hAnsi="Arial" w:cs="Arial"/>
          <w:sz w:val="24"/>
          <w:szCs w:val="24"/>
        </w:rPr>
        <w:t xml:space="preserve">, the team approach </w:t>
      </w:r>
      <w:r>
        <w:rPr>
          <w:rFonts w:ascii="Arial" w:hAnsi="Arial" w:cs="Arial"/>
          <w:sz w:val="24"/>
          <w:szCs w:val="24"/>
        </w:rPr>
        <w:t>offered insights that would have otherwise been difficult to glean</w:t>
      </w:r>
      <w:r w:rsidR="00BB0EEE" w:rsidRPr="009D590A">
        <w:rPr>
          <w:rFonts w:ascii="Arial" w:hAnsi="Arial" w:cs="Arial"/>
          <w:sz w:val="24"/>
          <w:szCs w:val="24"/>
        </w:rPr>
        <w:t xml:space="preserve">. </w:t>
      </w:r>
      <w:r w:rsidR="00BD1EC1" w:rsidRPr="009D590A" w:rsidDel="00BD1EC1">
        <w:rPr>
          <w:rFonts w:ascii="Arial" w:hAnsi="Arial" w:cs="Arial"/>
          <w:sz w:val="24"/>
          <w:szCs w:val="24"/>
        </w:rPr>
        <w:t xml:space="preserve"> </w:t>
      </w:r>
    </w:p>
    <w:p w14:paraId="4B8254C5" w14:textId="77777777" w:rsidR="00BD1EC1" w:rsidRDefault="00BD1EC1" w:rsidP="00141E07">
      <w:pPr>
        <w:spacing w:line="480" w:lineRule="auto"/>
        <w:rPr>
          <w:rFonts w:ascii="Arial" w:hAnsi="Arial" w:cs="Arial"/>
          <w:i/>
          <w:iCs/>
          <w:sz w:val="24"/>
          <w:szCs w:val="24"/>
        </w:rPr>
      </w:pPr>
    </w:p>
    <w:p w14:paraId="0C5A3BF6" w14:textId="3E61DDAF" w:rsidR="00BD1EC1" w:rsidRPr="00BD1EC1" w:rsidRDefault="00BD1EC1" w:rsidP="00141E07">
      <w:pPr>
        <w:spacing w:line="480" w:lineRule="auto"/>
        <w:rPr>
          <w:rFonts w:ascii="Arial" w:hAnsi="Arial" w:cs="Arial"/>
          <w:i/>
          <w:iCs/>
          <w:sz w:val="24"/>
          <w:szCs w:val="24"/>
        </w:rPr>
      </w:pPr>
      <w:r w:rsidRPr="004A0530">
        <w:rPr>
          <w:rFonts w:ascii="Arial" w:hAnsi="Arial" w:cs="Arial"/>
          <w:i/>
          <w:iCs/>
          <w:sz w:val="24"/>
          <w:szCs w:val="24"/>
        </w:rPr>
        <w:t>Researcher positionality</w:t>
      </w:r>
    </w:p>
    <w:p w14:paraId="7DBF1FAE" w14:textId="74E799DF" w:rsidR="00461A52" w:rsidRDefault="00AB18EB" w:rsidP="00141E07">
      <w:pPr>
        <w:spacing w:line="480" w:lineRule="auto"/>
        <w:rPr>
          <w:rFonts w:ascii="Arial" w:hAnsi="Arial" w:cs="Arial"/>
          <w:sz w:val="24"/>
          <w:szCs w:val="24"/>
        </w:rPr>
      </w:pPr>
      <w:r>
        <w:rPr>
          <w:rFonts w:ascii="Arial" w:hAnsi="Arial" w:cs="Arial"/>
          <w:sz w:val="24"/>
          <w:szCs w:val="24"/>
        </w:rPr>
        <w:t xml:space="preserve">Similar research in hospice </w:t>
      </w:r>
      <w:r w:rsidR="00EB5AF2">
        <w:rPr>
          <w:rFonts w:ascii="Arial" w:hAnsi="Arial" w:cs="Arial"/>
          <w:sz w:val="24"/>
          <w:szCs w:val="24"/>
        </w:rPr>
        <w:t>day-care</w:t>
      </w:r>
      <w:r>
        <w:rPr>
          <w:rFonts w:ascii="Arial" w:hAnsi="Arial" w:cs="Arial"/>
          <w:sz w:val="24"/>
          <w:szCs w:val="24"/>
        </w:rPr>
        <w:t xml:space="preserve"> centres has previously</w:t>
      </w:r>
      <w:r w:rsidR="00B25BF3">
        <w:rPr>
          <w:rFonts w:ascii="Arial" w:hAnsi="Arial" w:cs="Arial"/>
          <w:sz w:val="24"/>
          <w:szCs w:val="24"/>
        </w:rPr>
        <w:t xml:space="preserve"> involved</w:t>
      </w:r>
      <w:r w:rsidR="00882B9C">
        <w:rPr>
          <w:rFonts w:ascii="Arial" w:hAnsi="Arial" w:cs="Arial"/>
          <w:sz w:val="24"/>
          <w:szCs w:val="24"/>
        </w:rPr>
        <w:t xml:space="preserve"> researcher</w:t>
      </w:r>
      <w:r w:rsidR="00B25BF3">
        <w:rPr>
          <w:rFonts w:ascii="Arial" w:hAnsi="Arial" w:cs="Arial"/>
          <w:sz w:val="24"/>
          <w:szCs w:val="24"/>
        </w:rPr>
        <w:t>s</w:t>
      </w:r>
      <w:r w:rsidR="00882B9C">
        <w:rPr>
          <w:rFonts w:ascii="Arial" w:hAnsi="Arial" w:cs="Arial"/>
          <w:sz w:val="24"/>
          <w:szCs w:val="24"/>
        </w:rPr>
        <w:t xml:space="preserve"> tak</w:t>
      </w:r>
      <w:r w:rsidR="00B25BF3">
        <w:rPr>
          <w:rFonts w:ascii="Arial" w:hAnsi="Arial" w:cs="Arial"/>
          <w:sz w:val="24"/>
          <w:szCs w:val="24"/>
        </w:rPr>
        <w:t>ing</w:t>
      </w:r>
      <w:r w:rsidR="00882B9C">
        <w:rPr>
          <w:rFonts w:ascii="Arial" w:hAnsi="Arial" w:cs="Arial"/>
          <w:sz w:val="24"/>
          <w:szCs w:val="24"/>
        </w:rPr>
        <w:t xml:space="preserve"> on </w:t>
      </w:r>
      <w:r w:rsidR="00461A52">
        <w:rPr>
          <w:rFonts w:ascii="Arial" w:hAnsi="Arial" w:cs="Arial"/>
          <w:sz w:val="24"/>
          <w:szCs w:val="24"/>
        </w:rPr>
        <w:t>specific</w:t>
      </w:r>
      <w:r w:rsidR="00882B9C">
        <w:rPr>
          <w:rFonts w:ascii="Arial" w:hAnsi="Arial" w:cs="Arial"/>
          <w:sz w:val="24"/>
          <w:szCs w:val="24"/>
        </w:rPr>
        <w:t xml:space="preserve"> role</w:t>
      </w:r>
      <w:r w:rsidR="00B25BF3">
        <w:rPr>
          <w:rFonts w:ascii="Arial" w:hAnsi="Arial" w:cs="Arial"/>
          <w:sz w:val="24"/>
          <w:szCs w:val="24"/>
        </w:rPr>
        <w:t>s such as</w:t>
      </w:r>
      <w:r w:rsidR="00882B9C">
        <w:rPr>
          <w:rFonts w:ascii="Arial" w:hAnsi="Arial" w:cs="Arial"/>
          <w:sz w:val="24"/>
          <w:szCs w:val="24"/>
        </w:rPr>
        <w:t xml:space="preserve"> volunteer</w:t>
      </w:r>
      <w:r w:rsidR="00B25BF3">
        <w:rPr>
          <w:rFonts w:ascii="Arial" w:hAnsi="Arial" w:cs="Arial"/>
          <w:sz w:val="24"/>
          <w:szCs w:val="24"/>
        </w:rPr>
        <w:t>s,</w:t>
      </w:r>
      <w:r>
        <w:rPr>
          <w:rFonts w:ascii="Arial" w:hAnsi="Arial" w:cs="Arial"/>
          <w:sz w:val="24"/>
          <w:szCs w:val="24"/>
        </w:rPr>
        <w:t xml:space="preserve"> </w:t>
      </w:r>
      <w:proofErr w:type="gramStart"/>
      <w:r>
        <w:rPr>
          <w:rFonts w:ascii="Arial" w:hAnsi="Arial" w:cs="Arial"/>
          <w:sz w:val="24"/>
          <w:szCs w:val="24"/>
        </w:rPr>
        <w:t>in order to</w:t>
      </w:r>
      <w:proofErr w:type="gramEnd"/>
      <w:r>
        <w:rPr>
          <w:rFonts w:ascii="Arial" w:hAnsi="Arial" w:cs="Arial"/>
          <w:sz w:val="24"/>
          <w:szCs w:val="24"/>
        </w:rPr>
        <w:t xml:space="preserve"> give the</w:t>
      </w:r>
      <w:r w:rsidR="00882B9C">
        <w:rPr>
          <w:rFonts w:ascii="Arial" w:hAnsi="Arial" w:cs="Arial"/>
          <w:sz w:val="24"/>
          <w:szCs w:val="24"/>
        </w:rPr>
        <w:t xml:space="preserve">m </w:t>
      </w:r>
      <w:r>
        <w:rPr>
          <w:rFonts w:ascii="Arial" w:hAnsi="Arial" w:cs="Arial"/>
          <w:sz w:val="24"/>
          <w:szCs w:val="24"/>
        </w:rPr>
        <w:t xml:space="preserve">legitimate reasons to spend large amounts of time in </w:t>
      </w:r>
      <w:r w:rsidR="00EB5AF2">
        <w:rPr>
          <w:rFonts w:ascii="Arial" w:hAnsi="Arial" w:cs="Arial"/>
          <w:sz w:val="24"/>
          <w:szCs w:val="24"/>
        </w:rPr>
        <w:t>day-care</w:t>
      </w:r>
      <w:r>
        <w:rPr>
          <w:rFonts w:ascii="Arial" w:hAnsi="Arial" w:cs="Arial"/>
          <w:sz w:val="24"/>
          <w:szCs w:val="24"/>
        </w:rPr>
        <w:t xml:space="preserve"> (</w:t>
      </w:r>
      <w:r w:rsidRPr="00974CB0">
        <w:rPr>
          <w:rFonts w:ascii="Arial" w:hAnsi="Arial" w:cs="Arial"/>
          <w:sz w:val="24"/>
          <w:szCs w:val="24"/>
        </w:rPr>
        <w:t>Lawton 2002</w:t>
      </w:r>
      <w:r>
        <w:rPr>
          <w:rFonts w:ascii="Arial" w:hAnsi="Arial" w:cs="Arial"/>
          <w:sz w:val="24"/>
          <w:szCs w:val="24"/>
        </w:rPr>
        <w:t>).</w:t>
      </w:r>
      <w:r w:rsidR="00882B9C">
        <w:rPr>
          <w:rFonts w:ascii="Arial" w:hAnsi="Arial" w:cs="Arial"/>
          <w:sz w:val="24"/>
          <w:szCs w:val="24"/>
        </w:rPr>
        <w:t xml:space="preserve"> We decided against this approach as it would have limited our ability to shadow a wide range of staff</w:t>
      </w:r>
      <w:r>
        <w:rPr>
          <w:rFonts w:ascii="Arial" w:hAnsi="Arial" w:cs="Arial"/>
          <w:sz w:val="24"/>
          <w:szCs w:val="24"/>
        </w:rPr>
        <w:t xml:space="preserve"> </w:t>
      </w:r>
      <w:r w:rsidR="00882B9C">
        <w:rPr>
          <w:rFonts w:ascii="Arial" w:hAnsi="Arial" w:cs="Arial"/>
          <w:sz w:val="24"/>
          <w:szCs w:val="24"/>
        </w:rPr>
        <w:t xml:space="preserve">and take advantage of impromptu opportunities. </w:t>
      </w:r>
      <w:r w:rsidR="00B25BF3">
        <w:rPr>
          <w:rFonts w:ascii="Arial" w:hAnsi="Arial" w:cs="Arial"/>
          <w:sz w:val="24"/>
          <w:szCs w:val="24"/>
        </w:rPr>
        <w:t>We therefore initially entered the field without pre-defined role</w:t>
      </w:r>
      <w:r w:rsidR="00455A61">
        <w:rPr>
          <w:rFonts w:ascii="Arial" w:hAnsi="Arial" w:cs="Arial"/>
          <w:sz w:val="24"/>
          <w:szCs w:val="24"/>
        </w:rPr>
        <w:t>s,</w:t>
      </w:r>
      <w:r w:rsidR="00B25BF3">
        <w:rPr>
          <w:rFonts w:ascii="Arial" w:hAnsi="Arial" w:cs="Arial"/>
          <w:sz w:val="24"/>
          <w:szCs w:val="24"/>
        </w:rPr>
        <w:t xml:space="preserve"> </w:t>
      </w:r>
      <w:r w:rsidR="0020753B">
        <w:rPr>
          <w:rFonts w:ascii="Arial" w:hAnsi="Arial" w:cs="Arial"/>
          <w:sz w:val="24"/>
          <w:szCs w:val="24"/>
        </w:rPr>
        <w:t>spen</w:t>
      </w:r>
      <w:r w:rsidR="00B25BF3">
        <w:rPr>
          <w:rFonts w:ascii="Arial" w:hAnsi="Arial" w:cs="Arial"/>
          <w:sz w:val="24"/>
          <w:szCs w:val="24"/>
        </w:rPr>
        <w:t>ding</w:t>
      </w:r>
      <w:r w:rsidR="0020753B">
        <w:rPr>
          <w:rFonts w:ascii="Arial" w:hAnsi="Arial" w:cs="Arial"/>
          <w:sz w:val="24"/>
          <w:szCs w:val="24"/>
        </w:rPr>
        <w:t xml:space="preserve"> our time sat around coffee tables with patients</w:t>
      </w:r>
      <w:r w:rsidR="0020753B" w:rsidRPr="009D590A">
        <w:rPr>
          <w:rFonts w:ascii="Arial" w:hAnsi="Arial" w:cs="Arial"/>
          <w:sz w:val="24"/>
          <w:szCs w:val="24"/>
        </w:rPr>
        <w:t xml:space="preserve"> </w:t>
      </w:r>
      <w:r w:rsidR="0020753B">
        <w:rPr>
          <w:rFonts w:ascii="Arial" w:hAnsi="Arial" w:cs="Arial"/>
          <w:sz w:val="24"/>
          <w:szCs w:val="24"/>
        </w:rPr>
        <w:t xml:space="preserve">getting to know them and the staff. </w:t>
      </w:r>
      <w:r w:rsidR="00544E32">
        <w:rPr>
          <w:rFonts w:ascii="Arial" w:hAnsi="Arial" w:cs="Arial"/>
          <w:sz w:val="24"/>
          <w:szCs w:val="24"/>
        </w:rPr>
        <w:t xml:space="preserve">As time went </w:t>
      </w:r>
      <w:proofErr w:type="gramStart"/>
      <w:r w:rsidR="00544E32">
        <w:rPr>
          <w:rFonts w:ascii="Arial" w:hAnsi="Arial" w:cs="Arial"/>
          <w:sz w:val="24"/>
          <w:szCs w:val="24"/>
        </w:rPr>
        <w:t>on</w:t>
      </w:r>
      <w:proofErr w:type="gramEnd"/>
      <w:r w:rsidR="0020753B">
        <w:rPr>
          <w:rFonts w:ascii="Arial" w:hAnsi="Arial" w:cs="Arial"/>
          <w:sz w:val="24"/>
          <w:szCs w:val="24"/>
        </w:rPr>
        <w:t xml:space="preserve"> we </w:t>
      </w:r>
      <w:r w:rsidR="00882B9C" w:rsidRPr="009D590A">
        <w:rPr>
          <w:rFonts w:ascii="Arial" w:hAnsi="Arial" w:cs="Arial"/>
          <w:sz w:val="24"/>
          <w:szCs w:val="24"/>
        </w:rPr>
        <w:t>would</w:t>
      </w:r>
      <w:r w:rsidR="00B25BF3">
        <w:rPr>
          <w:rFonts w:ascii="Arial" w:hAnsi="Arial" w:cs="Arial"/>
          <w:sz w:val="24"/>
          <w:szCs w:val="24"/>
        </w:rPr>
        <w:t xml:space="preserve"> sometimes</w:t>
      </w:r>
      <w:r w:rsidR="00882B9C" w:rsidRPr="009D590A">
        <w:rPr>
          <w:rFonts w:ascii="Arial" w:hAnsi="Arial" w:cs="Arial"/>
          <w:sz w:val="24"/>
          <w:szCs w:val="24"/>
        </w:rPr>
        <w:t xml:space="preserve"> help out with something minor such as fetching a paper or finding </w:t>
      </w:r>
      <w:r w:rsidR="00B25BF3">
        <w:rPr>
          <w:rFonts w:ascii="Arial" w:hAnsi="Arial" w:cs="Arial"/>
          <w:sz w:val="24"/>
          <w:szCs w:val="24"/>
        </w:rPr>
        <w:t>patients</w:t>
      </w:r>
      <w:r w:rsidR="00882B9C" w:rsidRPr="009D590A">
        <w:rPr>
          <w:rFonts w:ascii="Arial" w:hAnsi="Arial" w:cs="Arial"/>
          <w:sz w:val="24"/>
          <w:szCs w:val="24"/>
        </w:rPr>
        <w:t xml:space="preserve"> assistance from staff</w:t>
      </w:r>
      <w:r w:rsidR="00BB0EEE" w:rsidRPr="009D590A">
        <w:rPr>
          <w:rFonts w:ascii="Arial" w:hAnsi="Arial" w:cs="Arial"/>
          <w:sz w:val="24"/>
          <w:szCs w:val="24"/>
        </w:rPr>
        <w:t>.</w:t>
      </w:r>
      <w:r w:rsidR="00882B9C" w:rsidRPr="00882B9C">
        <w:rPr>
          <w:rFonts w:ascii="Arial" w:hAnsi="Arial" w:cs="Arial"/>
          <w:sz w:val="24"/>
          <w:szCs w:val="24"/>
        </w:rPr>
        <w:t xml:space="preserve"> </w:t>
      </w:r>
    </w:p>
    <w:p w14:paraId="6E576B47" w14:textId="0A684D28" w:rsidR="00B25BF3" w:rsidRDefault="0020753B" w:rsidP="00141E07">
      <w:pPr>
        <w:spacing w:line="480" w:lineRule="auto"/>
        <w:rPr>
          <w:rFonts w:ascii="Arial" w:hAnsi="Arial" w:cs="Arial"/>
          <w:sz w:val="24"/>
          <w:szCs w:val="24"/>
        </w:rPr>
      </w:pPr>
      <w:r>
        <w:rPr>
          <w:rFonts w:ascii="Arial" w:hAnsi="Arial" w:cs="Arial"/>
          <w:sz w:val="24"/>
          <w:szCs w:val="24"/>
        </w:rPr>
        <w:t xml:space="preserve">As relationships </w:t>
      </w:r>
      <w:r w:rsidR="00461A52">
        <w:rPr>
          <w:rFonts w:ascii="Arial" w:hAnsi="Arial" w:cs="Arial"/>
          <w:sz w:val="24"/>
          <w:szCs w:val="24"/>
        </w:rPr>
        <w:t>developed,</w:t>
      </w:r>
      <w:r>
        <w:rPr>
          <w:rFonts w:ascii="Arial" w:hAnsi="Arial" w:cs="Arial"/>
          <w:sz w:val="24"/>
          <w:szCs w:val="24"/>
        </w:rPr>
        <w:t xml:space="preserve"> we </w:t>
      </w:r>
      <w:r w:rsidR="00B25BF3">
        <w:rPr>
          <w:rFonts w:ascii="Arial" w:hAnsi="Arial" w:cs="Arial"/>
          <w:sz w:val="24"/>
          <w:szCs w:val="24"/>
        </w:rPr>
        <w:t>were</w:t>
      </w:r>
      <w:r>
        <w:rPr>
          <w:rFonts w:ascii="Arial" w:hAnsi="Arial" w:cs="Arial"/>
          <w:sz w:val="24"/>
          <w:szCs w:val="24"/>
        </w:rPr>
        <w:t xml:space="preserve"> invited into </w:t>
      </w:r>
      <w:r w:rsidR="00544E32">
        <w:rPr>
          <w:rFonts w:ascii="Arial" w:hAnsi="Arial" w:cs="Arial"/>
          <w:sz w:val="24"/>
          <w:szCs w:val="24"/>
        </w:rPr>
        <w:t xml:space="preserve">staff-patient </w:t>
      </w:r>
      <w:r>
        <w:rPr>
          <w:rFonts w:ascii="Arial" w:hAnsi="Arial" w:cs="Arial"/>
          <w:sz w:val="24"/>
          <w:szCs w:val="24"/>
        </w:rPr>
        <w:t xml:space="preserve">consultations, </w:t>
      </w:r>
      <w:r w:rsidR="00B25BF3">
        <w:rPr>
          <w:rFonts w:ascii="Arial" w:hAnsi="Arial" w:cs="Arial"/>
          <w:sz w:val="24"/>
          <w:szCs w:val="24"/>
        </w:rPr>
        <w:t>and</w:t>
      </w:r>
      <w:r>
        <w:rPr>
          <w:rFonts w:ascii="Arial" w:hAnsi="Arial" w:cs="Arial"/>
          <w:sz w:val="24"/>
          <w:szCs w:val="24"/>
        </w:rPr>
        <w:t xml:space="preserve"> attended routine meetings where patients were discussed. </w:t>
      </w:r>
      <w:r w:rsidR="00B25BF3">
        <w:rPr>
          <w:rFonts w:ascii="Arial" w:hAnsi="Arial" w:cs="Arial"/>
          <w:sz w:val="24"/>
          <w:szCs w:val="24"/>
        </w:rPr>
        <w:t>W</w:t>
      </w:r>
      <w:r w:rsidRPr="009D590A">
        <w:rPr>
          <w:rFonts w:ascii="Arial" w:hAnsi="Arial" w:cs="Arial"/>
          <w:sz w:val="24"/>
          <w:szCs w:val="24"/>
        </w:rPr>
        <w:t xml:space="preserve">e were </w:t>
      </w:r>
      <w:r w:rsidR="00B25BF3">
        <w:rPr>
          <w:rFonts w:ascii="Arial" w:hAnsi="Arial" w:cs="Arial"/>
          <w:sz w:val="24"/>
          <w:szCs w:val="24"/>
        </w:rPr>
        <w:t xml:space="preserve">also </w:t>
      </w:r>
      <w:r w:rsidRPr="009D590A">
        <w:rPr>
          <w:rFonts w:ascii="Arial" w:hAnsi="Arial" w:cs="Arial"/>
          <w:sz w:val="24"/>
          <w:szCs w:val="24"/>
        </w:rPr>
        <w:t>offered snippets of experiences that the patients had such as tea and toast in the morning</w:t>
      </w:r>
      <w:r w:rsidR="00B25BF3">
        <w:rPr>
          <w:rFonts w:ascii="Arial" w:hAnsi="Arial" w:cs="Arial"/>
          <w:sz w:val="24"/>
          <w:szCs w:val="24"/>
        </w:rPr>
        <w:t>,</w:t>
      </w:r>
      <w:r w:rsidRPr="009D590A">
        <w:rPr>
          <w:rFonts w:ascii="Arial" w:hAnsi="Arial" w:cs="Arial"/>
          <w:sz w:val="24"/>
          <w:szCs w:val="24"/>
        </w:rPr>
        <w:t xml:space="preserve"> or massage therapies</w:t>
      </w:r>
      <w:r>
        <w:rPr>
          <w:rFonts w:ascii="Arial" w:hAnsi="Arial" w:cs="Arial"/>
          <w:sz w:val="24"/>
          <w:szCs w:val="24"/>
        </w:rPr>
        <w:t xml:space="preserve">. </w:t>
      </w:r>
      <w:r w:rsidRPr="009D590A">
        <w:rPr>
          <w:rFonts w:ascii="Arial" w:hAnsi="Arial" w:cs="Arial"/>
          <w:sz w:val="24"/>
          <w:szCs w:val="24"/>
        </w:rPr>
        <w:t xml:space="preserve">Therefore, by </w:t>
      </w:r>
      <w:r w:rsidR="003E2AA6">
        <w:rPr>
          <w:rFonts w:ascii="Arial" w:hAnsi="Arial" w:cs="Arial"/>
          <w:sz w:val="24"/>
          <w:szCs w:val="24"/>
        </w:rPr>
        <w:t>gradually</w:t>
      </w:r>
      <w:r w:rsidRPr="009D590A">
        <w:rPr>
          <w:rFonts w:ascii="Arial" w:hAnsi="Arial" w:cs="Arial"/>
          <w:sz w:val="24"/>
          <w:szCs w:val="24"/>
        </w:rPr>
        <w:t xml:space="preserve"> engaging in the cycles of activity</w:t>
      </w:r>
      <w:r w:rsidR="003E2AA6">
        <w:rPr>
          <w:rFonts w:ascii="Arial" w:hAnsi="Arial" w:cs="Arial"/>
          <w:sz w:val="24"/>
          <w:szCs w:val="24"/>
        </w:rPr>
        <w:t xml:space="preserve"> in day care</w:t>
      </w:r>
      <w:r w:rsidRPr="009D590A">
        <w:rPr>
          <w:rFonts w:ascii="Arial" w:hAnsi="Arial" w:cs="Arial"/>
          <w:sz w:val="24"/>
          <w:szCs w:val="24"/>
        </w:rPr>
        <w:t xml:space="preserve">, we became embedded in the social dynamics </w:t>
      </w:r>
      <w:r w:rsidR="00455A61">
        <w:rPr>
          <w:rFonts w:ascii="Arial" w:hAnsi="Arial" w:cs="Arial"/>
          <w:sz w:val="24"/>
          <w:szCs w:val="24"/>
        </w:rPr>
        <w:t xml:space="preserve">of </w:t>
      </w:r>
      <w:r w:rsidRPr="009D590A">
        <w:rPr>
          <w:rFonts w:ascii="Arial" w:hAnsi="Arial" w:cs="Arial"/>
          <w:sz w:val="24"/>
          <w:szCs w:val="24"/>
        </w:rPr>
        <w:t xml:space="preserve">the field </w:t>
      </w:r>
      <w:r w:rsidRPr="009D590A">
        <w:rPr>
          <w:rFonts w:ascii="Arial" w:hAnsi="Arial" w:cs="Arial"/>
          <w:noProof/>
          <w:sz w:val="24"/>
          <w:szCs w:val="24"/>
        </w:rPr>
        <w:t>(Lewis &amp; Russell, 2011)</w:t>
      </w:r>
      <w:r w:rsidR="00461A52">
        <w:rPr>
          <w:rFonts w:ascii="Arial" w:hAnsi="Arial" w:cs="Arial"/>
          <w:noProof/>
          <w:sz w:val="24"/>
          <w:szCs w:val="24"/>
        </w:rPr>
        <w:t xml:space="preserve"> and became participant-observers despite </w:t>
      </w:r>
      <w:r w:rsidR="00544E32">
        <w:rPr>
          <w:rFonts w:ascii="Arial" w:hAnsi="Arial" w:cs="Arial"/>
          <w:noProof/>
          <w:sz w:val="24"/>
          <w:szCs w:val="24"/>
        </w:rPr>
        <w:t>having no</w:t>
      </w:r>
      <w:r w:rsidR="00461A52">
        <w:rPr>
          <w:rFonts w:ascii="Arial" w:hAnsi="Arial" w:cs="Arial"/>
          <w:noProof/>
          <w:sz w:val="24"/>
          <w:szCs w:val="24"/>
        </w:rPr>
        <w:t xml:space="preserve"> pre-defined role</w:t>
      </w:r>
      <w:r w:rsidRPr="009D590A">
        <w:rPr>
          <w:rFonts w:ascii="Arial" w:hAnsi="Arial" w:cs="Arial"/>
          <w:sz w:val="24"/>
          <w:szCs w:val="24"/>
        </w:rPr>
        <w:t>.</w:t>
      </w:r>
    </w:p>
    <w:p w14:paraId="4477C89C" w14:textId="748DDDF6" w:rsidR="00882B9C" w:rsidRDefault="0020753B" w:rsidP="00141E07">
      <w:pPr>
        <w:spacing w:line="480" w:lineRule="auto"/>
        <w:rPr>
          <w:rFonts w:ascii="Arial" w:hAnsi="Arial" w:cs="Arial"/>
          <w:sz w:val="24"/>
          <w:szCs w:val="24"/>
        </w:rPr>
      </w:pPr>
      <w:r w:rsidRPr="009D590A">
        <w:rPr>
          <w:rFonts w:ascii="Arial" w:hAnsi="Arial" w:cs="Arial"/>
          <w:sz w:val="24"/>
          <w:szCs w:val="24"/>
        </w:rPr>
        <w:t xml:space="preserve"> </w:t>
      </w:r>
    </w:p>
    <w:p w14:paraId="5FF8CFFA" w14:textId="50B252F9" w:rsidR="00882B9C" w:rsidRDefault="00F91C9D" w:rsidP="00141E07">
      <w:pPr>
        <w:spacing w:line="480" w:lineRule="auto"/>
        <w:rPr>
          <w:rFonts w:ascii="Arial" w:hAnsi="Arial" w:cs="Arial"/>
          <w:i/>
          <w:iCs/>
          <w:sz w:val="24"/>
          <w:szCs w:val="24"/>
        </w:rPr>
      </w:pPr>
      <w:r>
        <w:rPr>
          <w:rFonts w:ascii="Arial" w:hAnsi="Arial" w:cs="Arial"/>
          <w:i/>
          <w:iCs/>
          <w:sz w:val="24"/>
          <w:szCs w:val="24"/>
        </w:rPr>
        <w:t>Consent</w:t>
      </w:r>
    </w:p>
    <w:p w14:paraId="6425ED7A" w14:textId="315F3F63" w:rsidR="00F91C9D" w:rsidRPr="00F91C9D" w:rsidRDefault="0048026B" w:rsidP="00141E07">
      <w:pPr>
        <w:spacing w:line="480" w:lineRule="auto"/>
        <w:rPr>
          <w:rFonts w:ascii="Arial" w:hAnsi="Arial" w:cs="Arial"/>
          <w:i/>
          <w:iCs/>
          <w:sz w:val="24"/>
          <w:szCs w:val="24"/>
        </w:rPr>
      </w:pPr>
      <w:r w:rsidRPr="0048026B">
        <w:rPr>
          <w:rFonts w:ascii="Arial" w:hAnsi="Arial" w:cs="Arial"/>
          <w:sz w:val="24"/>
          <w:szCs w:val="24"/>
        </w:rPr>
        <w:lastRenderedPageBreak/>
        <w:t xml:space="preserve">After gaining access to the site via conversations with the hospice team, consent was an ongoing and emergent process. The first step of consenting patient participants consisted of </w:t>
      </w:r>
      <w:r w:rsidR="00F91C9D" w:rsidRPr="009D590A">
        <w:rPr>
          <w:rFonts w:ascii="Arial" w:hAnsi="Arial" w:cs="Arial"/>
          <w:sz w:val="24"/>
          <w:szCs w:val="24"/>
        </w:rPr>
        <w:t xml:space="preserve">posters and information sheets placed around the day-care centre. We then spoke with </w:t>
      </w:r>
      <w:r w:rsidR="00A173D8">
        <w:rPr>
          <w:rFonts w:ascii="Arial" w:hAnsi="Arial" w:cs="Arial"/>
          <w:sz w:val="24"/>
          <w:szCs w:val="24"/>
        </w:rPr>
        <w:t>participants</w:t>
      </w:r>
      <w:r w:rsidR="00F91C9D" w:rsidRPr="009D590A">
        <w:rPr>
          <w:rFonts w:ascii="Arial" w:hAnsi="Arial" w:cs="Arial"/>
          <w:sz w:val="24"/>
          <w:szCs w:val="24"/>
        </w:rPr>
        <w:t xml:space="preserve"> about the research, ensur</w:t>
      </w:r>
      <w:r w:rsidR="00544E32">
        <w:rPr>
          <w:rFonts w:ascii="Arial" w:hAnsi="Arial" w:cs="Arial"/>
          <w:sz w:val="24"/>
          <w:szCs w:val="24"/>
        </w:rPr>
        <w:t>ing</w:t>
      </w:r>
      <w:r w:rsidR="00F91C9D" w:rsidRPr="009D590A">
        <w:rPr>
          <w:rFonts w:ascii="Arial" w:hAnsi="Arial" w:cs="Arial"/>
          <w:sz w:val="24"/>
          <w:szCs w:val="24"/>
        </w:rPr>
        <w:t xml:space="preserve"> they had read the information leaflet,</w:t>
      </w:r>
      <w:r w:rsidR="00A173D8">
        <w:rPr>
          <w:rFonts w:ascii="Arial" w:hAnsi="Arial" w:cs="Arial"/>
          <w:sz w:val="24"/>
          <w:szCs w:val="24"/>
        </w:rPr>
        <w:t xml:space="preserve"> answered any questions,</w:t>
      </w:r>
      <w:r w:rsidR="00F91C9D" w:rsidRPr="009D590A">
        <w:rPr>
          <w:rFonts w:ascii="Arial" w:hAnsi="Arial" w:cs="Arial"/>
          <w:sz w:val="24"/>
          <w:szCs w:val="24"/>
        </w:rPr>
        <w:t xml:space="preserve"> and </w:t>
      </w:r>
      <w:proofErr w:type="gramStart"/>
      <w:r w:rsidR="00F91C9D" w:rsidRPr="009D590A">
        <w:rPr>
          <w:rFonts w:ascii="Arial" w:hAnsi="Arial" w:cs="Arial"/>
          <w:sz w:val="24"/>
          <w:szCs w:val="24"/>
        </w:rPr>
        <w:t>recorded</w:t>
      </w:r>
      <w:proofErr w:type="gramEnd"/>
      <w:r w:rsidR="00F91C9D" w:rsidRPr="009D590A">
        <w:rPr>
          <w:rFonts w:ascii="Arial" w:hAnsi="Arial" w:cs="Arial"/>
          <w:sz w:val="24"/>
          <w:szCs w:val="24"/>
        </w:rPr>
        <w:t xml:space="preserve"> their consent via a consent form. In most cases this was unproblematic. However, in some cases it was apparent that patients were either too unwell or generally overwhelmed with other experiences to </w:t>
      </w:r>
      <w:r w:rsidR="00A173D8">
        <w:rPr>
          <w:rFonts w:ascii="Arial" w:hAnsi="Arial" w:cs="Arial"/>
          <w:sz w:val="24"/>
          <w:szCs w:val="24"/>
        </w:rPr>
        <w:t>consent to the research</w:t>
      </w:r>
      <w:r w:rsidR="00F91C9D" w:rsidRPr="009D590A">
        <w:rPr>
          <w:rFonts w:ascii="Arial" w:hAnsi="Arial" w:cs="Arial"/>
          <w:sz w:val="24"/>
          <w:szCs w:val="24"/>
        </w:rPr>
        <w:t>.</w:t>
      </w:r>
      <w:r w:rsidR="00F91C9D">
        <w:rPr>
          <w:rFonts w:ascii="Arial" w:hAnsi="Arial" w:cs="Arial"/>
          <w:sz w:val="24"/>
          <w:szCs w:val="24"/>
        </w:rPr>
        <w:t xml:space="preserve"> </w:t>
      </w:r>
      <w:r w:rsidR="00C84755">
        <w:rPr>
          <w:rFonts w:ascii="Arial" w:hAnsi="Arial" w:cs="Arial"/>
          <w:sz w:val="24"/>
          <w:szCs w:val="24"/>
        </w:rPr>
        <w:t>B</w:t>
      </w:r>
      <w:r w:rsidR="00F91C9D">
        <w:rPr>
          <w:rFonts w:ascii="Arial" w:hAnsi="Arial" w:cs="Arial"/>
          <w:sz w:val="24"/>
          <w:szCs w:val="24"/>
        </w:rPr>
        <w:t>ecause of the open-plan nature of the day-care unit it remained possible that we would still have interactions. These patients were made aware of who we were, and we ma</w:t>
      </w:r>
      <w:r w:rsidR="00544E32">
        <w:rPr>
          <w:rFonts w:ascii="Arial" w:hAnsi="Arial" w:cs="Arial"/>
          <w:sz w:val="24"/>
          <w:szCs w:val="24"/>
        </w:rPr>
        <w:t>de</w:t>
      </w:r>
      <w:r w:rsidR="00F91C9D">
        <w:rPr>
          <w:rFonts w:ascii="Arial" w:hAnsi="Arial" w:cs="Arial"/>
          <w:sz w:val="24"/>
          <w:szCs w:val="24"/>
        </w:rPr>
        <w:t xml:space="preserve"> note</w:t>
      </w:r>
      <w:r w:rsidR="00544E32">
        <w:rPr>
          <w:rFonts w:ascii="Arial" w:hAnsi="Arial" w:cs="Arial"/>
          <w:sz w:val="24"/>
          <w:szCs w:val="24"/>
        </w:rPr>
        <w:t>s</w:t>
      </w:r>
      <w:r w:rsidR="00F91C9D">
        <w:rPr>
          <w:rFonts w:ascii="Arial" w:hAnsi="Arial" w:cs="Arial"/>
          <w:sz w:val="24"/>
          <w:szCs w:val="24"/>
        </w:rPr>
        <w:t xml:space="preserve"> about our conversations and why we did not feel it was appropriate to engage them further at that moment in time. Such record keeping was necessary as an aide-memoire of who had or had not been consented, and to </w:t>
      </w:r>
      <w:r w:rsidR="00FD67CC">
        <w:rPr>
          <w:rFonts w:ascii="Arial" w:hAnsi="Arial" w:cs="Arial"/>
          <w:sz w:val="24"/>
          <w:szCs w:val="24"/>
        </w:rPr>
        <w:t>liaise</w:t>
      </w:r>
      <w:r w:rsidR="00F91C9D">
        <w:rPr>
          <w:rFonts w:ascii="Arial" w:hAnsi="Arial" w:cs="Arial"/>
          <w:sz w:val="24"/>
          <w:szCs w:val="24"/>
        </w:rPr>
        <w:t xml:space="preserve"> as a team. </w:t>
      </w:r>
      <w:r w:rsidR="00A173D8">
        <w:rPr>
          <w:rFonts w:ascii="Arial" w:hAnsi="Arial" w:cs="Arial"/>
          <w:sz w:val="24"/>
          <w:szCs w:val="24"/>
        </w:rPr>
        <w:t>With these patients</w:t>
      </w:r>
      <w:r w:rsidR="00F91C9D">
        <w:rPr>
          <w:rFonts w:ascii="Arial" w:hAnsi="Arial" w:cs="Arial"/>
          <w:sz w:val="24"/>
          <w:szCs w:val="24"/>
        </w:rPr>
        <w:t xml:space="preserve"> we avoid</w:t>
      </w:r>
      <w:r w:rsidR="00A173D8">
        <w:rPr>
          <w:rFonts w:ascii="Arial" w:hAnsi="Arial" w:cs="Arial"/>
          <w:sz w:val="24"/>
          <w:szCs w:val="24"/>
        </w:rPr>
        <w:t>ed</w:t>
      </w:r>
      <w:r w:rsidR="00F91C9D">
        <w:rPr>
          <w:rFonts w:ascii="Arial" w:hAnsi="Arial" w:cs="Arial"/>
          <w:sz w:val="24"/>
          <w:szCs w:val="24"/>
        </w:rPr>
        <w:t xml:space="preserve"> in-depth involvements such as accompanying them to consultations, or interviewing, until </w:t>
      </w:r>
      <w:r>
        <w:rPr>
          <w:rFonts w:ascii="Arial" w:hAnsi="Arial" w:cs="Arial"/>
          <w:sz w:val="24"/>
          <w:szCs w:val="24"/>
        </w:rPr>
        <w:t xml:space="preserve">(and unless) </w:t>
      </w:r>
      <w:r w:rsidR="00F91C9D">
        <w:rPr>
          <w:rFonts w:ascii="Arial" w:hAnsi="Arial" w:cs="Arial"/>
          <w:sz w:val="24"/>
          <w:szCs w:val="24"/>
        </w:rPr>
        <w:t xml:space="preserve">they had formally consented. </w:t>
      </w:r>
      <w:r w:rsidR="00F91C9D" w:rsidRPr="009D590A">
        <w:rPr>
          <w:rFonts w:ascii="Arial" w:hAnsi="Arial" w:cs="Arial"/>
          <w:sz w:val="24"/>
          <w:szCs w:val="24"/>
        </w:rPr>
        <w:t>In most cases we consent</w:t>
      </w:r>
      <w:r w:rsidR="00A173D8">
        <w:rPr>
          <w:rFonts w:ascii="Arial" w:hAnsi="Arial" w:cs="Arial"/>
          <w:sz w:val="24"/>
          <w:szCs w:val="24"/>
        </w:rPr>
        <w:t>ed</w:t>
      </w:r>
      <w:r w:rsidR="00F91C9D" w:rsidRPr="009D590A">
        <w:rPr>
          <w:rFonts w:ascii="Arial" w:hAnsi="Arial" w:cs="Arial"/>
          <w:sz w:val="24"/>
          <w:szCs w:val="24"/>
        </w:rPr>
        <w:t xml:space="preserve"> patients </w:t>
      </w:r>
      <w:r w:rsidR="00F91C9D">
        <w:rPr>
          <w:rFonts w:ascii="Arial" w:hAnsi="Arial" w:cs="Arial"/>
          <w:sz w:val="24"/>
          <w:szCs w:val="24"/>
        </w:rPr>
        <w:t xml:space="preserve">at more </w:t>
      </w:r>
      <w:r w:rsidR="00F91C9D" w:rsidRPr="009D590A">
        <w:rPr>
          <w:rFonts w:ascii="Arial" w:hAnsi="Arial" w:cs="Arial"/>
          <w:sz w:val="24"/>
          <w:szCs w:val="24"/>
        </w:rPr>
        <w:t>appropriate time</w:t>
      </w:r>
      <w:r w:rsidR="00F91C9D">
        <w:rPr>
          <w:rFonts w:ascii="Arial" w:hAnsi="Arial" w:cs="Arial"/>
          <w:sz w:val="24"/>
          <w:szCs w:val="24"/>
        </w:rPr>
        <w:t>s</w:t>
      </w:r>
      <w:r w:rsidR="001866B1">
        <w:rPr>
          <w:rFonts w:ascii="Arial" w:hAnsi="Arial" w:cs="Arial"/>
          <w:sz w:val="24"/>
          <w:szCs w:val="24"/>
        </w:rPr>
        <w:t xml:space="preserve"> </w:t>
      </w:r>
      <w:r w:rsidR="00F91C9D">
        <w:rPr>
          <w:rFonts w:ascii="Arial" w:hAnsi="Arial" w:cs="Arial"/>
          <w:sz w:val="24"/>
          <w:szCs w:val="24"/>
        </w:rPr>
        <w:t>and include all data about them</w:t>
      </w:r>
      <w:r w:rsidR="00A173D8">
        <w:rPr>
          <w:rFonts w:ascii="Arial" w:hAnsi="Arial" w:cs="Arial"/>
          <w:sz w:val="24"/>
          <w:szCs w:val="24"/>
        </w:rPr>
        <w:t>.</w:t>
      </w:r>
      <w:r w:rsidR="00F91C9D" w:rsidRPr="009D590A">
        <w:rPr>
          <w:rFonts w:ascii="Arial" w:hAnsi="Arial" w:cs="Arial"/>
          <w:sz w:val="24"/>
          <w:szCs w:val="24"/>
        </w:rPr>
        <w:t xml:space="preserve"> </w:t>
      </w:r>
      <w:r w:rsidR="00A173D8">
        <w:rPr>
          <w:rFonts w:ascii="Arial" w:hAnsi="Arial" w:cs="Arial"/>
          <w:sz w:val="24"/>
          <w:szCs w:val="24"/>
        </w:rPr>
        <w:t>W</w:t>
      </w:r>
      <w:r w:rsidR="00F91C9D" w:rsidRPr="009D590A">
        <w:rPr>
          <w:rFonts w:ascii="Arial" w:hAnsi="Arial" w:cs="Arial"/>
          <w:sz w:val="24"/>
          <w:szCs w:val="24"/>
        </w:rPr>
        <w:t>here this was not possible</w:t>
      </w:r>
      <w:r w:rsidR="00A173D8">
        <w:rPr>
          <w:rFonts w:ascii="Arial" w:hAnsi="Arial" w:cs="Arial"/>
          <w:sz w:val="24"/>
          <w:szCs w:val="24"/>
        </w:rPr>
        <w:t>,</w:t>
      </w:r>
      <w:r w:rsidR="00F91C9D" w:rsidRPr="009D590A">
        <w:rPr>
          <w:rFonts w:ascii="Arial" w:hAnsi="Arial" w:cs="Arial"/>
          <w:sz w:val="24"/>
          <w:szCs w:val="24"/>
        </w:rPr>
        <w:t xml:space="preserve"> </w:t>
      </w:r>
      <w:r w:rsidR="00F91C9D">
        <w:rPr>
          <w:rFonts w:ascii="Arial" w:hAnsi="Arial" w:cs="Arial"/>
          <w:sz w:val="24"/>
          <w:szCs w:val="24"/>
        </w:rPr>
        <w:t>data that were collected such as initial conversations were not used</w:t>
      </w:r>
      <w:r w:rsidR="00F91C9D" w:rsidRPr="009D590A">
        <w:rPr>
          <w:rFonts w:ascii="Arial" w:hAnsi="Arial" w:cs="Arial"/>
          <w:sz w:val="24"/>
          <w:szCs w:val="24"/>
        </w:rPr>
        <w:t>.</w:t>
      </w:r>
    </w:p>
    <w:p w14:paraId="512B1FD5" w14:textId="77777777" w:rsidR="00F91C9D" w:rsidRDefault="00F91C9D" w:rsidP="00141E07">
      <w:pPr>
        <w:spacing w:line="480" w:lineRule="auto"/>
        <w:rPr>
          <w:rFonts w:ascii="Arial" w:hAnsi="Arial" w:cs="Arial"/>
          <w:sz w:val="24"/>
          <w:szCs w:val="24"/>
        </w:rPr>
      </w:pPr>
    </w:p>
    <w:p w14:paraId="4BD54C68" w14:textId="3AAED39C" w:rsidR="00882B9C" w:rsidRPr="00BD1EC1" w:rsidRDefault="00882B9C" w:rsidP="00141E07">
      <w:pPr>
        <w:spacing w:line="480" w:lineRule="auto"/>
        <w:rPr>
          <w:rFonts w:ascii="Arial" w:hAnsi="Arial" w:cs="Arial"/>
          <w:b/>
          <w:bCs/>
          <w:sz w:val="28"/>
          <w:szCs w:val="28"/>
        </w:rPr>
      </w:pPr>
      <w:proofErr w:type="spellStart"/>
      <w:r w:rsidRPr="00BD1EC1">
        <w:rPr>
          <w:rFonts w:ascii="Arial" w:hAnsi="Arial" w:cs="Arial"/>
          <w:b/>
          <w:bCs/>
          <w:sz w:val="28"/>
          <w:szCs w:val="28"/>
        </w:rPr>
        <w:t>Fieldsite</w:t>
      </w:r>
      <w:proofErr w:type="spellEnd"/>
    </w:p>
    <w:p w14:paraId="1D8DFC96" w14:textId="7DD3684D" w:rsidR="00C26C77" w:rsidRDefault="00BB0EEE" w:rsidP="00141E07">
      <w:pPr>
        <w:spacing w:line="480" w:lineRule="auto"/>
        <w:rPr>
          <w:rFonts w:ascii="Arial" w:hAnsi="Arial" w:cs="Arial"/>
          <w:sz w:val="24"/>
          <w:szCs w:val="24"/>
        </w:rPr>
      </w:pPr>
      <w:r w:rsidRPr="009D590A">
        <w:rPr>
          <w:rFonts w:ascii="Arial" w:hAnsi="Arial" w:cs="Arial"/>
          <w:sz w:val="24"/>
          <w:szCs w:val="24"/>
        </w:rPr>
        <w:t>The hospice</w:t>
      </w:r>
      <w:r w:rsidR="00856B45">
        <w:rPr>
          <w:rFonts w:ascii="Arial" w:hAnsi="Arial" w:cs="Arial"/>
          <w:sz w:val="24"/>
          <w:szCs w:val="24"/>
        </w:rPr>
        <w:t xml:space="preserve"> is based in England, UK and is</w:t>
      </w:r>
      <w:r w:rsidRPr="009D590A">
        <w:rPr>
          <w:rFonts w:ascii="Arial" w:hAnsi="Arial" w:cs="Arial"/>
          <w:sz w:val="24"/>
          <w:szCs w:val="24"/>
        </w:rPr>
        <w:t xml:space="preserve"> </w:t>
      </w:r>
      <w:r w:rsidR="00A173D8">
        <w:rPr>
          <w:rFonts w:ascii="Arial" w:hAnsi="Arial" w:cs="Arial"/>
          <w:sz w:val="24"/>
          <w:szCs w:val="24"/>
        </w:rPr>
        <w:t xml:space="preserve">part of </w:t>
      </w:r>
      <w:r w:rsidRPr="009D590A">
        <w:rPr>
          <w:rFonts w:ascii="Arial" w:hAnsi="Arial" w:cs="Arial"/>
          <w:sz w:val="24"/>
          <w:szCs w:val="24"/>
        </w:rPr>
        <w:t xml:space="preserve">a multi-site organisation </w:t>
      </w:r>
      <w:r w:rsidR="00856B45">
        <w:rPr>
          <w:rFonts w:ascii="Arial" w:hAnsi="Arial" w:cs="Arial"/>
          <w:sz w:val="24"/>
          <w:szCs w:val="24"/>
        </w:rPr>
        <w:t>providing</w:t>
      </w:r>
      <w:r w:rsidRPr="009D590A">
        <w:rPr>
          <w:rFonts w:ascii="Arial" w:hAnsi="Arial" w:cs="Arial"/>
          <w:sz w:val="24"/>
          <w:szCs w:val="24"/>
        </w:rPr>
        <w:t xml:space="preserve"> out-patient, community, and day-care services, as well as training in palliative care.</w:t>
      </w:r>
      <w:r w:rsidR="00C26C77">
        <w:rPr>
          <w:rFonts w:ascii="Arial" w:hAnsi="Arial" w:cs="Arial"/>
          <w:sz w:val="24"/>
          <w:szCs w:val="24"/>
        </w:rPr>
        <w:t xml:space="preserve"> It is an independent charity that receives NHS funding for approximately a third of its running costs, the other two thirds coming from trading activity and donations. Care </w:t>
      </w:r>
      <w:r w:rsidR="00544E32">
        <w:rPr>
          <w:rFonts w:ascii="Arial" w:hAnsi="Arial" w:cs="Arial"/>
          <w:sz w:val="24"/>
          <w:szCs w:val="24"/>
        </w:rPr>
        <w:t>is</w:t>
      </w:r>
      <w:r w:rsidR="00C26C77">
        <w:rPr>
          <w:rFonts w:ascii="Arial" w:hAnsi="Arial" w:cs="Arial"/>
          <w:sz w:val="24"/>
          <w:szCs w:val="24"/>
        </w:rPr>
        <w:t xml:space="preserve"> provided for free to all patients who met </w:t>
      </w:r>
      <w:r w:rsidR="00544E32">
        <w:rPr>
          <w:rFonts w:ascii="Arial" w:hAnsi="Arial" w:cs="Arial"/>
          <w:sz w:val="24"/>
          <w:szCs w:val="24"/>
        </w:rPr>
        <w:t xml:space="preserve">entry </w:t>
      </w:r>
      <w:r w:rsidR="00C26C77">
        <w:rPr>
          <w:rFonts w:ascii="Arial" w:hAnsi="Arial" w:cs="Arial"/>
          <w:sz w:val="24"/>
          <w:szCs w:val="24"/>
        </w:rPr>
        <w:t>criteria.</w:t>
      </w:r>
    </w:p>
    <w:p w14:paraId="17946728" w14:textId="16658E97" w:rsidR="00C26C77" w:rsidRDefault="00C26C77" w:rsidP="00141E07">
      <w:pPr>
        <w:spacing w:line="480" w:lineRule="auto"/>
        <w:rPr>
          <w:rFonts w:ascii="Arial" w:hAnsi="Arial" w:cs="Arial"/>
          <w:sz w:val="24"/>
          <w:szCs w:val="24"/>
        </w:rPr>
      </w:pPr>
      <w:r>
        <w:rPr>
          <w:rFonts w:ascii="Arial" w:hAnsi="Arial" w:cs="Arial"/>
          <w:sz w:val="24"/>
          <w:szCs w:val="24"/>
        </w:rPr>
        <w:lastRenderedPageBreak/>
        <w:t xml:space="preserve">The </w:t>
      </w:r>
      <w:r w:rsidR="0048026B">
        <w:rPr>
          <w:rFonts w:ascii="Arial" w:hAnsi="Arial" w:cs="Arial"/>
          <w:sz w:val="24"/>
          <w:szCs w:val="24"/>
        </w:rPr>
        <w:t xml:space="preserve">urban </w:t>
      </w:r>
      <w:r>
        <w:rPr>
          <w:rFonts w:ascii="Arial" w:hAnsi="Arial" w:cs="Arial"/>
          <w:sz w:val="24"/>
          <w:szCs w:val="24"/>
        </w:rPr>
        <w:t xml:space="preserve">site we were based at </w:t>
      </w:r>
      <w:r w:rsidRPr="009D590A">
        <w:rPr>
          <w:rFonts w:ascii="Arial" w:hAnsi="Arial" w:cs="Arial"/>
          <w:sz w:val="24"/>
          <w:szCs w:val="24"/>
        </w:rPr>
        <w:t xml:space="preserve">is set within well-established wrap-around gardens and woodland containing a diverse fauna and flora maintained largely by volunteer gardeners. </w:t>
      </w:r>
      <w:r w:rsidR="0086645B">
        <w:rPr>
          <w:rFonts w:ascii="Arial" w:hAnsi="Arial" w:cs="Arial"/>
          <w:sz w:val="24"/>
          <w:szCs w:val="24"/>
        </w:rPr>
        <w:t>These verdant surroundings left</w:t>
      </w:r>
      <w:r w:rsidRPr="009D590A">
        <w:rPr>
          <w:rFonts w:ascii="Arial" w:hAnsi="Arial" w:cs="Arial"/>
          <w:sz w:val="24"/>
          <w:szCs w:val="24"/>
        </w:rPr>
        <w:t xml:space="preserve"> the hospice with a quiet </w:t>
      </w:r>
      <w:r w:rsidR="00A173D8">
        <w:rPr>
          <w:rFonts w:ascii="Arial" w:hAnsi="Arial" w:cs="Arial"/>
          <w:sz w:val="24"/>
          <w:szCs w:val="24"/>
        </w:rPr>
        <w:t>atmosphere</w:t>
      </w:r>
      <w:r w:rsidRPr="009D590A">
        <w:rPr>
          <w:rFonts w:ascii="Arial" w:hAnsi="Arial" w:cs="Arial"/>
          <w:sz w:val="24"/>
          <w:szCs w:val="24"/>
        </w:rPr>
        <w:t xml:space="preserve"> which all the research team noted invited a sense of relaxation and peace upon entering. </w:t>
      </w:r>
      <w:r>
        <w:rPr>
          <w:rFonts w:ascii="Arial" w:hAnsi="Arial" w:cs="Arial"/>
          <w:sz w:val="24"/>
          <w:szCs w:val="24"/>
        </w:rPr>
        <w:t xml:space="preserve">When we spoke to </w:t>
      </w:r>
      <w:proofErr w:type="gramStart"/>
      <w:r>
        <w:rPr>
          <w:rFonts w:ascii="Arial" w:hAnsi="Arial" w:cs="Arial"/>
          <w:sz w:val="24"/>
          <w:szCs w:val="24"/>
        </w:rPr>
        <w:t>patients</w:t>
      </w:r>
      <w:proofErr w:type="gramEnd"/>
      <w:r>
        <w:rPr>
          <w:rFonts w:ascii="Arial" w:hAnsi="Arial" w:cs="Arial"/>
          <w:sz w:val="24"/>
          <w:szCs w:val="24"/>
        </w:rPr>
        <w:t xml:space="preserve"> they</w:t>
      </w:r>
      <w:r w:rsidR="00BD1EC1">
        <w:rPr>
          <w:rFonts w:ascii="Arial" w:hAnsi="Arial" w:cs="Arial"/>
          <w:sz w:val="24"/>
          <w:szCs w:val="24"/>
        </w:rPr>
        <w:t xml:space="preserve"> similarly</w:t>
      </w:r>
      <w:r>
        <w:rPr>
          <w:rFonts w:ascii="Arial" w:hAnsi="Arial" w:cs="Arial"/>
          <w:sz w:val="24"/>
          <w:szCs w:val="24"/>
        </w:rPr>
        <w:t xml:space="preserve"> expressed </w:t>
      </w:r>
      <w:r w:rsidRPr="009D590A">
        <w:rPr>
          <w:rFonts w:ascii="Arial" w:hAnsi="Arial" w:cs="Arial"/>
          <w:sz w:val="24"/>
          <w:szCs w:val="24"/>
        </w:rPr>
        <w:t xml:space="preserve">that </w:t>
      </w:r>
      <w:r>
        <w:rPr>
          <w:rFonts w:ascii="Arial" w:hAnsi="Arial" w:cs="Arial"/>
          <w:sz w:val="24"/>
          <w:szCs w:val="24"/>
        </w:rPr>
        <w:t xml:space="preserve">the hospice was a calming environment, </w:t>
      </w:r>
      <w:r w:rsidR="00D37F5C">
        <w:rPr>
          <w:rFonts w:ascii="Arial" w:hAnsi="Arial" w:cs="Arial"/>
          <w:sz w:val="24"/>
          <w:szCs w:val="24"/>
        </w:rPr>
        <w:t xml:space="preserve">with </w:t>
      </w:r>
      <w:r w:rsidR="00A173D8">
        <w:rPr>
          <w:rFonts w:ascii="Arial" w:hAnsi="Arial" w:cs="Arial"/>
          <w:sz w:val="24"/>
          <w:szCs w:val="24"/>
        </w:rPr>
        <w:t xml:space="preserve">some </w:t>
      </w:r>
      <w:r>
        <w:rPr>
          <w:rFonts w:ascii="Arial" w:hAnsi="Arial" w:cs="Arial"/>
          <w:sz w:val="24"/>
          <w:szCs w:val="24"/>
        </w:rPr>
        <w:t xml:space="preserve">noting that </w:t>
      </w:r>
      <w:r w:rsidRPr="009D590A">
        <w:rPr>
          <w:rFonts w:ascii="Arial" w:hAnsi="Arial" w:cs="Arial"/>
          <w:sz w:val="24"/>
          <w:szCs w:val="24"/>
        </w:rPr>
        <w:t xml:space="preserve">anxieties about attending </w:t>
      </w:r>
      <w:r w:rsidR="00A173D8">
        <w:rPr>
          <w:rFonts w:ascii="Arial" w:hAnsi="Arial" w:cs="Arial"/>
          <w:sz w:val="24"/>
          <w:szCs w:val="24"/>
        </w:rPr>
        <w:t>day-care</w:t>
      </w:r>
      <w:r w:rsidRPr="009D590A">
        <w:rPr>
          <w:rFonts w:ascii="Arial" w:hAnsi="Arial" w:cs="Arial"/>
          <w:sz w:val="24"/>
          <w:szCs w:val="24"/>
        </w:rPr>
        <w:t xml:space="preserve"> quickly dissipated. </w:t>
      </w:r>
      <w:r>
        <w:rPr>
          <w:rFonts w:ascii="Arial" w:hAnsi="Arial" w:cs="Arial"/>
          <w:sz w:val="24"/>
          <w:szCs w:val="24"/>
        </w:rPr>
        <w:t>This relaxed</w:t>
      </w:r>
      <w:r w:rsidR="00D37F5C">
        <w:rPr>
          <w:rFonts w:ascii="Arial" w:hAnsi="Arial" w:cs="Arial"/>
          <w:sz w:val="24"/>
          <w:szCs w:val="24"/>
        </w:rPr>
        <w:t>,</w:t>
      </w:r>
      <w:r>
        <w:rPr>
          <w:rFonts w:ascii="Arial" w:hAnsi="Arial" w:cs="Arial"/>
          <w:sz w:val="24"/>
          <w:szCs w:val="24"/>
        </w:rPr>
        <w:t xml:space="preserve"> calm feeling was also mediated by the staff and volunteers who greet</w:t>
      </w:r>
      <w:r w:rsidR="00A173D8">
        <w:rPr>
          <w:rFonts w:ascii="Arial" w:hAnsi="Arial" w:cs="Arial"/>
          <w:sz w:val="24"/>
          <w:szCs w:val="24"/>
        </w:rPr>
        <w:t>ed</w:t>
      </w:r>
      <w:r>
        <w:rPr>
          <w:rFonts w:ascii="Arial" w:hAnsi="Arial" w:cs="Arial"/>
          <w:sz w:val="24"/>
          <w:szCs w:val="24"/>
        </w:rPr>
        <w:t xml:space="preserve"> patients with smiles and sometimes hugs, offering them tea and toast on arrival.</w:t>
      </w:r>
    </w:p>
    <w:p w14:paraId="2512B90C" w14:textId="3997526B" w:rsidR="00C26C77" w:rsidRDefault="00C26C77" w:rsidP="00141E07">
      <w:pPr>
        <w:spacing w:line="480" w:lineRule="auto"/>
        <w:rPr>
          <w:rFonts w:ascii="Arial" w:hAnsi="Arial" w:cs="Arial"/>
          <w:sz w:val="24"/>
          <w:szCs w:val="24"/>
        </w:rPr>
      </w:pPr>
      <w:r>
        <w:rPr>
          <w:rFonts w:ascii="Arial" w:hAnsi="Arial" w:cs="Arial"/>
          <w:sz w:val="24"/>
          <w:szCs w:val="24"/>
        </w:rPr>
        <w:t xml:space="preserve">The site was divided into an in-patient unit and </w:t>
      </w:r>
      <w:r w:rsidR="00EB5AF2">
        <w:rPr>
          <w:rFonts w:ascii="Arial" w:hAnsi="Arial" w:cs="Arial"/>
          <w:sz w:val="24"/>
          <w:szCs w:val="24"/>
        </w:rPr>
        <w:t>day-care</w:t>
      </w:r>
      <w:r>
        <w:rPr>
          <w:rFonts w:ascii="Arial" w:hAnsi="Arial" w:cs="Arial"/>
          <w:sz w:val="24"/>
          <w:szCs w:val="24"/>
        </w:rPr>
        <w:t xml:space="preserve"> unit that had separate entrances but were linked via a short corridor. </w:t>
      </w:r>
      <w:r w:rsidR="00A173D8">
        <w:rPr>
          <w:rFonts w:ascii="Arial" w:hAnsi="Arial" w:cs="Arial"/>
          <w:sz w:val="24"/>
          <w:szCs w:val="24"/>
        </w:rPr>
        <w:t>They</w:t>
      </w:r>
      <w:r>
        <w:rPr>
          <w:rFonts w:ascii="Arial" w:hAnsi="Arial" w:cs="Arial"/>
          <w:sz w:val="24"/>
          <w:szCs w:val="24"/>
        </w:rPr>
        <w:t xml:space="preserve"> shared facilities such as the kitchen, staff changing rooms</w:t>
      </w:r>
      <w:r w:rsidR="00984053">
        <w:rPr>
          <w:rFonts w:ascii="Arial" w:hAnsi="Arial" w:cs="Arial"/>
          <w:sz w:val="24"/>
          <w:szCs w:val="24"/>
        </w:rPr>
        <w:t xml:space="preserve"> and library</w:t>
      </w:r>
      <w:r>
        <w:rPr>
          <w:rFonts w:ascii="Arial" w:hAnsi="Arial" w:cs="Arial"/>
          <w:sz w:val="24"/>
          <w:szCs w:val="24"/>
        </w:rPr>
        <w:t xml:space="preserve">. Our research was based entirely in the </w:t>
      </w:r>
      <w:r w:rsidR="00EB5AF2">
        <w:rPr>
          <w:rFonts w:ascii="Arial" w:hAnsi="Arial" w:cs="Arial"/>
          <w:sz w:val="24"/>
          <w:szCs w:val="24"/>
        </w:rPr>
        <w:t>day-care</w:t>
      </w:r>
      <w:r>
        <w:rPr>
          <w:rFonts w:ascii="Arial" w:hAnsi="Arial" w:cs="Arial"/>
          <w:sz w:val="24"/>
          <w:szCs w:val="24"/>
        </w:rPr>
        <w:t xml:space="preserve"> unit which housed several of the non-clinical staff offices. </w:t>
      </w:r>
      <w:r w:rsidRPr="009D590A">
        <w:rPr>
          <w:rFonts w:ascii="Arial" w:hAnsi="Arial" w:cs="Arial"/>
          <w:sz w:val="24"/>
          <w:szCs w:val="24"/>
        </w:rPr>
        <w:t>Conversations between patients and non-clinical staff were relatively common</w:t>
      </w:r>
      <w:r w:rsidR="001866B1">
        <w:rPr>
          <w:rFonts w:ascii="Arial" w:hAnsi="Arial" w:cs="Arial"/>
          <w:sz w:val="24"/>
          <w:szCs w:val="24"/>
        </w:rPr>
        <w:t>,</w:t>
      </w:r>
      <w:r w:rsidRPr="009D590A">
        <w:rPr>
          <w:rFonts w:ascii="Arial" w:hAnsi="Arial" w:cs="Arial"/>
          <w:sz w:val="24"/>
          <w:szCs w:val="24"/>
        </w:rPr>
        <w:t xml:space="preserve"> </w:t>
      </w:r>
      <w:r w:rsidR="001866B1">
        <w:rPr>
          <w:rFonts w:ascii="Arial" w:hAnsi="Arial" w:cs="Arial"/>
          <w:sz w:val="24"/>
          <w:szCs w:val="24"/>
        </w:rPr>
        <w:t>covering topic</w:t>
      </w:r>
      <w:r w:rsidR="00F03DA6">
        <w:rPr>
          <w:rFonts w:ascii="Arial" w:hAnsi="Arial" w:cs="Arial"/>
          <w:sz w:val="24"/>
          <w:szCs w:val="24"/>
        </w:rPr>
        <w:t>s</w:t>
      </w:r>
      <w:r w:rsidRPr="009D590A">
        <w:rPr>
          <w:rFonts w:ascii="Arial" w:hAnsi="Arial" w:cs="Arial"/>
          <w:sz w:val="24"/>
          <w:szCs w:val="24"/>
        </w:rPr>
        <w:t xml:space="preserve"> such as the weather or sporting fixtures.</w:t>
      </w:r>
      <w:r>
        <w:rPr>
          <w:rFonts w:ascii="Arial" w:hAnsi="Arial" w:cs="Arial"/>
          <w:sz w:val="24"/>
          <w:szCs w:val="24"/>
        </w:rPr>
        <w:t xml:space="preserve"> These conversations would always take place in the main day</w:t>
      </w:r>
      <w:r w:rsidR="001866B1">
        <w:rPr>
          <w:rFonts w:ascii="Arial" w:hAnsi="Arial" w:cs="Arial"/>
          <w:sz w:val="24"/>
          <w:szCs w:val="24"/>
        </w:rPr>
        <w:t>-</w:t>
      </w:r>
      <w:r>
        <w:rPr>
          <w:rFonts w:ascii="Arial" w:hAnsi="Arial" w:cs="Arial"/>
          <w:sz w:val="24"/>
          <w:szCs w:val="24"/>
        </w:rPr>
        <w:t xml:space="preserve">care lounge which was where patients spent </w:t>
      </w:r>
      <w:proofErr w:type="gramStart"/>
      <w:r>
        <w:rPr>
          <w:rFonts w:ascii="Arial" w:hAnsi="Arial" w:cs="Arial"/>
          <w:sz w:val="24"/>
          <w:szCs w:val="24"/>
        </w:rPr>
        <w:t>the majority of</w:t>
      </w:r>
      <w:proofErr w:type="gramEnd"/>
      <w:r>
        <w:rPr>
          <w:rFonts w:ascii="Arial" w:hAnsi="Arial" w:cs="Arial"/>
          <w:sz w:val="24"/>
          <w:szCs w:val="24"/>
        </w:rPr>
        <w:t xml:space="preserve"> their time. The lounge was encircled by a single corridor, the other side of which housed staff offices</w:t>
      </w:r>
      <w:r w:rsidR="00984053">
        <w:rPr>
          <w:rFonts w:ascii="Arial" w:hAnsi="Arial" w:cs="Arial"/>
          <w:sz w:val="24"/>
          <w:szCs w:val="24"/>
        </w:rPr>
        <w:t xml:space="preserve">, </w:t>
      </w:r>
      <w:r>
        <w:rPr>
          <w:rFonts w:ascii="Arial" w:hAnsi="Arial" w:cs="Arial"/>
          <w:sz w:val="24"/>
          <w:szCs w:val="24"/>
        </w:rPr>
        <w:t>private consultation rooms</w:t>
      </w:r>
      <w:r w:rsidR="00984053">
        <w:rPr>
          <w:rFonts w:ascii="Arial" w:hAnsi="Arial" w:cs="Arial"/>
          <w:sz w:val="24"/>
          <w:szCs w:val="24"/>
        </w:rPr>
        <w:t>, and toilet facilities</w:t>
      </w:r>
      <w:r>
        <w:rPr>
          <w:rFonts w:ascii="Arial" w:hAnsi="Arial" w:cs="Arial"/>
          <w:sz w:val="24"/>
          <w:szCs w:val="24"/>
        </w:rPr>
        <w:t xml:space="preserve">. </w:t>
      </w:r>
    </w:p>
    <w:p w14:paraId="2931385C" w14:textId="6C2757D8" w:rsidR="00BB0EEE" w:rsidRPr="009D590A" w:rsidRDefault="001866B1" w:rsidP="00141E07">
      <w:pPr>
        <w:spacing w:line="480" w:lineRule="auto"/>
        <w:rPr>
          <w:rFonts w:ascii="Arial" w:hAnsi="Arial" w:cs="Arial"/>
          <w:sz w:val="24"/>
          <w:szCs w:val="24"/>
        </w:rPr>
      </w:pPr>
      <w:r>
        <w:rPr>
          <w:rFonts w:ascii="Arial" w:hAnsi="Arial" w:cs="Arial"/>
          <w:sz w:val="24"/>
          <w:szCs w:val="24"/>
        </w:rPr>
        <w:t>T</w:t>
      </w:r>
      <w:r w:rsidR="00856B45">
        <w:rPr>
          <w:rFonts w:ascii="Arial" w:hAnsi="Arial" w:cs="Arial"/>
          <w:sz w:val="24"/>
          <w:szCs w:val="24"/>
        </w:rPr>
        <w:t>o be eligible for day-care, patients needed to be refer</w:t>
      </w:r>
      <w:r w:rsidR="00836705">
        <w:rPr>
          <w:rFonts w:ascii="Arial" w:hAnsi="Arial" w:cs="Arial"/>
          <w:sz w:val="24"/>
          <w:szCs w:val="24"/>
        </w:rPr>
        <w:t>\</w:t>
      </w:r>
      <w:r w:rsidR="00856B45">
        <w:rPr>
          <w:rFonts w:ascii="Arial" w:hAnsi="Arial" w:cs="Arial"/>
          <w:sz w:val="24"/>
          <w:szCs w:val="24"/>
        </w:rPr>
        <w:t xml:space="preserve">red by a professional (which could include staff from other departments of the hospice) highlighting what their needs were. Typical reasons for referral were for pain and symptom management, and psychological support. General prognosis and potential time left to live were not eligibility criteria. </w:t>
      </w:r>
      <w:r w:rsidR="00BB0EEE" w:rsidRPr="009D590A">
        <w:rPr>
          <w:rFonts w:ascii="Arial" w:hAnsi="Arial" w:cs="Arial"/>
          <w:sz w:val="24"/>
          <w:szCs w:val="24"/>
        </w:rPr>
        <w:t xml:space="preserve"> </w:t>
      </w:r>
    </w:p>
    <w:p w14:paraId="604BF09F" w14:textId="0C7E5E98" w:rsidR="00BB0EEE" w:rsidRPr="009D590A" w:rsidRDefault="00984053" w:rsidP="00141E07">
      <w:pPr>
        <w:spacing w:line="480" w:lineRule="auto"/>
        <w:rPr>
          <w:rFonts w:ascii="Arial" w:hAnsi="Arial" w:cs="Arial"/>
          <w:sz w:val="24"/>
          <w:szCs w:val="24"/>
        </w:rPr>
      </w:pPr>
      <w:r>
        <w:rPr>
          <w:rFonts w:ascii="Arial" w:hAnsi="Arial" w:cs="Arial"/>
          <w:sz w:val="24"/>
          <w:szCs w:val="24"/>
        </w:rPr>
        <w:t xml:space="preserve">Most staff were directly employed </w:t>
      </w:r>
      <w:r w:rsidR="001866B1">
        <w:rPr>
          <w:rFonts w:ascii="Arial" w:hAnsi="Arial" w:cs="Arial"/>
          <w:sz w:val="24"/>
          <w:szCs w:val="24"/>
        </w:rPr>
        <w:t xml:space="preserve">exclusively </w:t>
      </w:r>
      <w:r>
        <w:rPr>
          <w:rFonts w:ascii="Arial" w:hAnsi="Arial" w:cs="Arial"/>
          <w:sz w:val="24"/>
          <w:szCs w:val="24"/>
        </w:rPr>
        <w:t xml:space="preserve">by the hospice, but some were contracted to local hospitals or primary care trusts and did sessional work at the </w:t>
      </w:r>
      <w:r>
        <w:rPr>
          <w:rFonts w:ascii="Arial" w:hAnsi="Arial" w:cs="Arial"/>
          <w:sz w:val="24"/>
          <w:szCs w:val="24"/>
        </w:rPr>
        <w:lastRenderedPageBreak/>
        <w:t>hospice.</w:t>
      </w:r>
      <w:r w:rsidRPr="009D590A">
        <w:rPr>
          <w:rFonts w:ascii="Arial" w:hAnsi="Arial" w:cs="Arial"/>
          <w:sz w:val="24"/>
          <w:szCs w:val="24"/>
        </w:rPr>
        <w:t xml:space="preserve"> </w:t>
      </w:r>
      <w:r w:rsidR="00BB0EEE" w:rsidRPr="009D590A">
        <w:rPr>
          <w:rFonts w:ascii="Arial" w:hAnsi="Arial" w:cs="Arial"/>
          <w:sz w:val="24"/>
          <w:szCs w:val="24"/>
        </w:rPr>
        <w:t xml:space="preserve">Within day-care </w:t>
      </w:r>
      <w:r w:rsidR="001866B1">
        <w:rPr>
          <w:rFonts w:ascii="Arial" w:hAnsi="Arial" w:cs="Arial"/>
          <w:sz w:val="24"/>
          <w:szCs w:val="24"/>
        </w:rPr>
        <w:t xml:space="preserve">the </w:t>
      </w:r>
      <w:r w:rsidR="00BB0EEE" w:rsidRPr="009D590A">
        <w:rPr>
          <w:rFonts w:ascii="Arial" w:hAnsi="Arial" w:cs="Arial"/>
          <w:sz w:val="24"/>
          <w:szCs w:val="24"/>
        </w:rPr>
        <w:t>usual staffing level was three registered nurses plus one team leader who was also a registered nurse, one nursing assistant, an art therapist, and two or three volunteers</w:t>
      </w:r>
      <w:r w:rsidR="002E1298">
        <w:rPr>
          <w:rFonts w:ascii="Arial" w:hAnsi="Arial" w:cs="Arial"/>
          <w:sz w:val="24"/>
          <w:szCs w:val="24"/>
        </w:rPr>
        <w:t>.</w:t>
      </w:r>
      <w:r w:rsidR="001866B1">
        <w:rPr>
          <w:rFonts w:ascii="Arial" w:hAnsi="Arial" w:cs="Arial"/>
          <w:sz w:val="24"/>
          <w:szCs w:val="24"/>
        </w:rPr>
        <w:t xml:space="preserve"> </w:t>
      </w:r>
      <w:r w:rsidR="002E1298">
        <w:rPr>
          <w:rFonts w:ascii="Arial" w:hAnsi="Arial" w:cs="Arial"/>
          <w:sz w:val="24"/>
          <w:szCs w:val="24"/>
        </w:rPr>
        <w:t>T</w:t>
      </w:r>
      <w:r w:rsidR="00BB0EEE" w:rsidRPr="009D590A">
        <w:rPr>
          <w:rFonts w:ascii="Arial" w:hAnsi="Arial" w:cs="Arial"/>
          <w:sz w:val="24"/>
          <w:szCs w:val="24"/>
        </w:rPr>
        <w:t xml:space="preserve">here was also often a student nurse. These staff worked almost exclusively within the day-care centre. All other staff (such as physiotherapists) generally worked across all areas of the hospice to greater or lesser extents. </w:t>
      </w:r>
    </w:p>
    <w:p w14:paraId="22D9E976" w14:textId="0C1AEB43" w:rsidR="00CB1506" w:rsidRDefault="00BB0EEE" w:rsidP="00141E07">
      <w:pPr>
        <w:spacing w:line="480" w:lineRule="auto"/>
        <w:rPr>
          <w:rFonts w:ascii="Arial" w:hAnsi="Arial" w:cs="Arial"/>
          <w:sz w:val="24"/>
          <w:szCs w:val="24"/>
        </w:rPr>
      </w:pPr>
      <w:r w:rsidRPr="009D590A">
        <w:rPr>
          <w:rFonts w:ascii="Arial" w:hAnsi="Arial" w:cs="Arial"/>
          <w:sz w:val="24"/>
          <w:szCs w:val="24"/>
        </w:rPr>
        <w:t xml:space="preserve">The hospice day-care centre received patients between approximately 10 am and 3pm three times </w:t>
      </w:r>
      <w:r w:rsidR="002E1298">
        <w:rPr>
          <w:rFonts w:ascii="Arial" w:hAnsi="Arial" w:cs="Arial"/>
          <w:sz w:val="24"/>
          <w:szCs w:val="24"/>
        </w:rPr>
        <w:t>per</w:t>
      </w:r>
      <w:r w:rsidRPr="009D590A">
        <w:rPr>
          <w:rFonts w:ascii="Arial" w:hAnsi="Arial" w:cs="Arial"/>
          <w:sz w:val="24"/>
          <w:szCs w:val="24"/>
        </w:rPr>
        <w:t xml:space="preserve"> week</w:t>
      </w:r>
      <w:r w:rsidR="00F03DA6">
        <w:rPr>
          <w:rFonts w:ascii="Arial" w:hAnsi="Arial" w:cs="Arial"/>
          <w:sz w:val="24"/>
          <w:szCs w:val="24"/>
        </w:rPr>
        <w:t xml:space="preserve">, </w:t>
      </w:r>
      <w:proofErr w:type="gramStart"/>
      <w:r w:rsidR="00F03DA6" w:rsidRPr="00F03DA6">
        <w:rPr>
          <w:rFonts w:ascii="Arial" w:hAnsi="Arial" w:cs="Arial"/>
          <w:sz w:val="24"/>
          <w:szCs w:val="24"/>
        </w:rPr>
        <w:t>It</w:t>
      </w:r>
      <w:proofErr w:type="gramEnd"/>
      <w:r w:rsidR="00F03DA6" w:rsidRPr="00F03DA6">
        <w:rPr>
          <w:rFonts w:ascii="Arial" w:hAnsi="Arial" w:cs="Arial"/>
          <w:sz w:val="24"/>
          <w:szCs w:val="24"/>
        </w:rPr>
        <w:t xml:space="preserve"> was mostly on these days that we conducted our fieldwork</w:t>
      </w:r>
      <w:r w:rsidR="002E1298">
        <w:rPr>
          <w:rFonts w:ascii="Arial" w:hAnsi="Arial" w:cs="Arial"/>
          <w:sz w:val="24"/>
          <w:szCs w:val="24"/>
        </w:rPr>
        <w:t>.</w:t>
      </w:r>
      <w:r w:rsidRPr="009D590A">
        <w:rPr>
          <w:rFonts w:ascii="Arial" w:hAnsi="Arial" w:cs="Arial"/>
          <w:sz w:val="24"/>
          <w:szCs w:val="24"/>
        </w:rPr>
        <w:t xml:space="preserve"> </w:t>
      </w:r>
      <w:r w:rsidR="002E1298">
        <w:rPr>
          <w:rFonts w:ascii="Arial" w:hAnsi="Arial" w:cs="Arial"/>
          <w:sz w:val="24"/>
          <w:szCs w:val="24"/>
        </w:rPr>
        <w:t xml:space="preserve">On the </w:t>
      </w:r>
      <w:r w:rsidRPr="009D590A">
        <w:rPr>
          <w:rFonts w:ascii="Arial" w:hAnsi="Arial" w:cs="Arial"/>
          <w:sz w:val="24"/>
          <w:szCs w:val="24"/>
        </w:rPr>
        <w:t xml:space="preserve">other two days staff provided support on a one-to-one </w:t>
      </w:r>
      <w:proofErr w:type="gramStart"/>
      <w:r w:rsidRPr="009D590A">
        <w:rPr>
          <w:rFonts w:ascii="Arial" w:hAnsi="Arial" w:cs="Arial"/>
          <w:sz w:val="24"/>
          <w:szCs w:val="24"/>
        </w:rPr>
        <w:t>appointment based</w:t>
      </w:r>
      <w:proofErr w:type="gramEnd"/>
      <w:r w:rsidRPr="009D590A">
        <w:rPr>
          <w:rFonts w:ascii="Arial" w:hAnsi="Arial" w:cs="Arial"/>
          <w:sz w:val="24"/>
          <w:szCs w:val="24"/>
        </w:rPr>
        <w:t xml:space="preserve"> system. On any given day up</w:t>
      </w:r>
      <w:r w:rsidR="002E1298">
        <w:rPr>
          <w:rFonts w:ascii="Arial" w:hAnsi="Arial" w:cs="Arial"/>
          <w:sz w:val="24"/>
          <w:szCs w:val="24"/>
        </w:rPr>
        <w:t xml:space="preserve"> </w:t>
      </w:r>
      <w:r w:rsidRPr="009D590A">
        <w:rPr>
          <w:rFonts w:ascii="Arial" w:hAnsi="Arial" w:cs="Arial"/>
          <w:sz w:val="24"/>
          <w:szCs w:val="24"/>
        </w:rPr>
        <w:t xml:space="preserve">to fifteen patients could be in the day-care centre, though it was frequently </w:t>
      </w:r>
      <w:r w:rsidR="002E1298">
        <w:rPr>
          <w:rFonts w:ascii="Arial" w:hAnsi="Arial" w:cs="Arial"/>
          <w:sz w:val="24"/>
          <w:szCs w:val="24"/>
        </w:rPr>
        <w:t>fewer</w:t>
      </w:r>
      <w:r w:rsidRPr="009D590A">
        <w:rPr>
          <w:rFonts w:ascii="Arial" w:hAnsi="Arial" w:cs="Arial"/>
          <w:sz w:val="24"/>
          <w:szCs w:val="24"/>
        </w:rPr>
        <w:t>. Any given patient could attend for up</w:t>
      </w:r>
      <w:r w:rsidR="008B7E83">
        <w:rPr>
          <w:rFonts w:ascii="Arial" w:hAnsi="Arial" w:cs="Arial"/>
          <w:sz w:val="24"/>
          <w:szCs w:val="24"/>
        </w:rPr>
        <w:t xml:space="preserve"> </w:t>
      </w:r>
      <w:r w:rsidRPr="009D590A">
        <w:rPr>
          <w:rFonts w:ascii="Arial" w:hAnsi="Arial" w:cs="Arial"/>
          <w:sz w:val="24"/>
          <w:szCs w:val="24"/>
        </w:rPr>
        <w:t xml:space="preserve">to 12 weeks, after which time they were </w:t>
      </w:r>
      <w:r w:rsidR="00751DF2">
        <w:rPr>
          <w:rFonts w:ascii="Arial" w:hAnsi="Arial" w:cs="Arial"/>
          <w:sz w:val="24"/>
          <w:szCs w:val="24"/>
        </w:rPr>
        <w:t xml:space="preserve">due to be </w:t>
      </w:r>
      <w:r w:rsidRPr="009D590A">
        <w:rPr>
          <w:rFonts w:ascii="Arial" w:hAnsi="Arial" w:cs="Arial"/>
          <w:sz w:val="24"/>
          <w:szCs w:val="24"/>
        </w:rPr>
        <w:t xml:space="preserve">discharged. </w:t>
      </w:r>
    </w:p>
    <w:p w14:paraId="6CDCF096" w14:textId="77777777" w:rsidR="001866B1" w:rsidRDefault="001866B1" w:rsidP="00141E07">
      <w:pPr>
        <w:spacing w:line="480" w:lineRule="auto"/>
        <w:rPr>
          <w:rFonts w:ascii="Arial" w:hAnsi="Arial" w:cs="Arial"/>
          <w:b/>
          <w:sz w:val="28"/>
          <w:szCs w:val="28"/>
        </w:rPr>
      </w:pPr>
    </w:p>
    <w:p w14:paraId="7BD9FF1D" w14:textId="6F42B314" w:rsidR="00BB0EEE" w:rsidRPr="00427201" w:rsidRDefault="00BB0EEE" w:rsidP="00141E07">
      <w:pPr>
        <w:spacing w:line="480" w:lineRule="auto"/>
        <w:rPr>
          <w:rFonts w:ascii="Arial" w:hAnsi="Arial" w:cs="Arial"/>
          <w:b/>
          <w:sz w:val="28"/>
          <w:szCs w:val="28"/>
        </w:rPr>
      </w:pPr>
      <w:r w:rsidRPr="00427201">
        <w:rPr>
          <w:rFonts w:ascii="Arial" w:hAnsi="Arial" w:cs="Arial"/>
          <w:b/>
          <w:sz w:val="28"/>
          <w:szCs w:val="28"/>
        </w:rPr>
        <w:t>Slow consent</w:t>
      </w:r>
    </w:p>
    <w:p w14:paraId="751CEEFF" w14:textId="72B7CD1B" w:rsidR="00BB0EEE" w:rsidRPr="009D590A" w:rsidRDefault="00F91C9D" w:rsidP="00141E07">
      <w:pPr>
        <w:spacing w:line="480" w:lineRule="auto"/>
        <w:rPr>
          <w:rFonts w:ascii="Arial" w:hAnsi="Arial" w:cs="Arial"/>
          <w:sz w:val="24"/>
          <w:szCs w:val="24"/>
        </w:rPr>
      </w:pPr>
      <w:r>
        <w:rPr>
          <w:rFonts w:ascii="Arial" w:hAnsi="Arial" w:cs="Arial"/>
          <w:sz w:val="24"/>
          <w:szCs w:val="24"/>
        </w:rPr>
        <w:t>As noted, consent was usually straight forward. H</w:t>
      </w:r>
      <w:r w:rsidR="00BB0EEE" w:rsidRPr="009D590A">
        <w:rPr>
          <w:rFonts w:ascii="Arial" w:hAnsi="Arial" w:cs="Arial"/>
          <w:sz w:val="24"/>
          <w:szCs w:val="24"/>
        </w:rPr>
        <w:t>owever</w:t>
      </w:r>
      <w:r w:rsidR="001866B1">
        <w:rPr>
          <w:rFonts w:ascii="Arial" w:hAnsi="Arial" w:cs="Arial"/>
          <w:sz w:val="24"/>
          <w:szCs w:val="24"/>
        </w:rPr>
        <w:t>,</w:t>
      </w:r>
      <w:r w:rsidR="00BB0EEE" w:rsidRPr="009D590A">
        <w:rPr>
          <w:rFonts w:ascii="Arial" w:hAnsi="Arial" w:cs="Arial"/>
          <w:sz w:val="24"/>
          <w:szCs w:val="24"/>
        </w:rPr>
        <w:t xml:space="preserve"> one example with a patient called Jonathan </w:t>
      </w:r>
      <w:r>
        <w:rPr>
          <w:rFonts w:ascii="Arial" w:hAnsi="Arial" w:cs="Arial"/>
          <w:sz w:val="24"/>
          <w:szCs w:val="24"/>
        </w:rPr>
        <w:t xml:space="preserve">required a </w:t>
      </w:r>
      <w:r w:rsidR="007D4880">
        <w:rPr>
          <w:rFonts w:ascii="Arial" w:hAnsi="Arial" w:cs="Arial"/>
          <w:sz w:val="24"/>
          <w:szCs w:val="24"/>
        </w:rPr>
        <w:t xml:space="preserve">slow and </w:t>
      </w:r>
      <w:r w:rsidR="00BB0EEE" w:rsidRPr="009D590A">
        <w:rPr>
          <w:rFonts w:ascii="Arial" w:hAnsi="Arial" w:cs="Arial"/>
          <w:sz w:val="24"/>
          <w:szCs w:val="24"/>
        </w:rPr>
        <w:t xml:space="preserve">collaborative process between staff, </w:t>
      </w:r>
      <w:proofErr w:type="gramStart"/>
      <w:r w:rsidR="00BB0EEE" w:rsidRPr="009D590A">
        <w:rPr>
          <w:rFonts w:ascii="Arial" w:hAnsi="Arial" w:cs="Arial"/>
          <w:sz w:val="24"/>
          <w:szCs w:val="24"/>
        </w:rPr>
        <w:t>patient</w:t>
      </w:r>
      <w:proofErr w:type="gramEnd"/>
      <w:r w:rsidR="00BB0EEE" w:rsidRPr="009D590A">
        <w:rPr>
          <w:rFonts w:ascii="Arial" w:hAnsi="Arial" w:cs="Arial"/>
          <w:sz w:val="24"/>
          <w:szCs w:val="24"/>
        </w:rPr>
        <w:t xml:space="preserve"> and researcher</w:t>
      </w:r>
      <w:r>
        <w:rPr>
          <w:rFonts w:ascii="Arial" w:hAnsi="Arial" w:cs="Arial"/>
          <w:sz w:val="24"/>
          <w:szCs w:val="24"/>
        </w:rPr>
        <w:t>.</w:t>
      </w:r>
      <w:r w:rsidR="00BB0EEE" w:rsidRPr="009D590A">
        <w:rPr>
          <w:rFonts w:ascii="Arial" w:hAnsi="Arial" w:cs="Arial"/>
          <w:sz w:val="24"/>
          <w:szCs w:val="24"/>
        </w:rPr>
        <w:t xml:space="preserve"> </w:t>
      </w:r>
      <w:r w:rsidR="00527273">
        <w:rPr>
          <w:rFonts w:ascii="Arial" w:hAnsi="Arial" w:cs="Arial"/>
          <w:sz w:val="24"/>
          <w:szCs w:val="24"/>
        </w:rPr>
        <w:t>This</w:t>
      </w:r>
      <w:r w:rsidR="007D4880">
        <w:rPr>
          <w:rFonts w:ascii="Arial" w:hAnsi="Arial" w:cs="Arial"/>
          <w:sz w:val="24"/>
          <w:szCs w:val="24"/>
        </w:rPr>
        <w:t xml:space="preserve"> demonstrate</w:t>
      </w:r>
      <w:r w:rsidR="00527273">
        <w:rPr>
          <w:rFonts w:ascii="Arial" w:hAnsi="Arial" w:cs="Arial"/>
          <w:sz w:val="24"/>
          <w:szCs w:val="24"/>
        </w:rPr>
        <w:t>s</w:t>
      </w:r>
      <w:r w:rsidR="007D4880">
        <w:rPr>
          <w:rFonts w:ascii="Arial" w:hAnsi="Arial" w:cs="Arial"/>
          <w:sz w:val="24"/>
          <w:szCs w:val="24"/>
        </w:rPr>
        <w:t xml:space="preserve"> how the hospice gaze shape</w:t>
      </w:r>
      <w:r w:rsidR="00527273">
        <w:rPr>
          <w:rFonts w:ascii="Arial" w:hAnsi="Arial" w:cs="Arial"/>
          <w:sz w:val="24"/>
          <w:szCs w:val="24"/>
        </w:rPr>
        <w:t>s</w:t>
      </w:r>
      <w:r w:rsidR="007D4880">
        <w:rPr>
          <w:rFonts w:ascii="Arial" w:hAnsi="Arial" w:cs="Arial"/>
          <w:sz w:val="24"/>
          <w:szCs w:val="24"/>
        </w:rPr>
        <w:t xml:space="preserve"> the nurse-patient dyad </w:t>
      </w:r>
      <w:r w:rsidR="00527273">
        <w:rPr>
          <w:rFonts w:ascii="Arial" w:hAnsi="Arial" w:cs="Arial"/>
          <w:sz w:val="24"/>
          <w:szCs w:val="24"/>
        </w:rPr>
        <w:t>differently</w:t>
      </w:r>
      <w:r w:rsidR="007D4880">
        <w:rPr>
          <w:rFonts w:ascii="Arial" w:hAnsi="Arial" w:cs="Arial"/>
          <w:sz w:val="24"/>
          <w:szCs w:val="24"/>
        </w:rPr>
        <w:t xml:space="preserve"> to the medical or palliative gazes. </w:t>
      </w:r>
    </w:p>
    <w:p w14:paraId="7209A964" w14:textId="089B3B55" w:rsidR="00BB0EEE" w:rsidRPr="009D590A" w:rsidRDefault="00BB0EEE" w:rsidP="004A0530">
      <w:pPr>
        <w:spacing w:line="480" w:lineRule="auto"/>
        <w:rPr>
          <w:rFonts w:ascii="Arial" w:eastAsia="Times New Roman" w:hAnsi="Arial" w:cs="Arial"/>
          <w:sz w:val="24"/>
          <w:szCs w:val="24"/>
          <w:lang w:eastAsia="en-GB"/>
        </w:rPr>
      </w:pPr>
      <w:r w:rsidRPr="009D590A">
        <w:rPr>
          <w:rFonts w:ascii="Arial" w:hAnsi="Arial" w:cs="Arial"/>
          <w:sz w:val="24"/>
          <w:szCs w:val="24"/>
        </w:rPr>
        <w:t>Jonathan had a long</w:t>
      </w:r>
      <w:r w:rsidR="00527273">
        <w:rPr>
          <w:rFonts w:ascii="Arial" w:hAnsi="Arial" w:cs="Arial"/>
          <w:sz w:val="24"/>
          <w:szCs w:val="24"/>
        </w:rPr>
        <w:t>-</w:t>
      </w:r>
      <w:r w:rsidRPr="009D590A">
        <w:rPr>
          <w:rFonts w:ascii="Arial" w:hAnsi="Arial" w:cs="Arial"/>
          <w:sz w:val="24"/>
          <w:szCs w:val="24"/>
        </w:rPr>
        <w:t xml:space="preserve">term degenerative disorder and had been attending day-care </w:t>
      </w:r>
      <w:proofErr w:type="gramStart"/>
      <w:r w:rsidRPr="009D590A">
        <w:rPr>
          <w:rFonts w:ascii="Arial" w:hAnsi="Arial" w:cs="Arial"/>
          <w:sz w:val="24"/>
          <w:szCs w:val="24"/>
        </w:rPr>
        <w:t>on a monthly basis</w:t>
      </w:r>
      <w:proofErr w:type="gramEnd"/>
      <w:r w:rsidRPr="009D590A">
        <w:rPr>
          <w:rFonts w:ascii="Arial" w:hAnsi="Arial" w:cs="Arial"/>
          <w:sz w:val="24"/>
          <w:szCs w:val="24"/>
        </w:rPr>
        <w:t xml:space="preserve"> for several years. His</w:t>
      </w:r>
      <w:r w:rsidRPr="009D590A">
        <w:rPr>
          <w:rFonts w:ascii="Arial" w:eastAsia="Times New Roman" w:hAnsi="Arial" w:cs="Arial"/>
          <w:sz w:val="24"/>
          <w:szCs w:val="24"/>
          <w:lang w:eastAsia="en-GB"/>
        </w:rPr>
        <w:t xml:space="preserve"> cognitive abilities remained fully </w:t>
      </w:r>
      <w:proofErr w:type="gramStart"/>
      <w:r w:rsidRPr="009D590A">
        <w:rPr>
          <w:rFonts w:ascii="Arial" w:eastAsia="Times New Roman" w:hAnsi="Arial" w:cs="Arial"/>
          <w:sz w:val="24"/>
          <w:szCs w:val="24"/>
          <w:lang w:eastAsia="en-GB"/>
        </w:rPr>
        <w:t>intact</w:t>
      </w:r>
      <w:proofErr w:type="gramEnd"/>
      <w:r w:rsidRPr="009D590A">
        <w:rPr>
          <w:rFonts w:ascii="Arial" w:eastAsia="Times New Roman" w:hAnsi="Arial" w:cs="Arial"/>
          <w:sz w:val="24"/>
          <w:szCs w:val="24"/>
          <w:lang w:eastAsia="en-GB"/>
        </w:rPr>
        <w:t xml:space="preserve"> but his physical abilities were severely limited to the point that he was unable to speak and had only minimal movement in his face and limbs. However, over the time he had attended day-care he had established ways of communicating with staff via a rudimentary form of sign-language. When</w:t>
      </w:r>
      <w:r w:rsidR="0062183D">
        <w:rPr>
          <w:rFonts w:ascii="Arial" w:eastAsia="Times New Roman" w:hAnsi="Arial" w:cs="Arial"/>
          <w:sz w:val="24"/>
          <w:szCs w:val="24"/>
          <w:lang w:eastAsia="en-GB"/>
        </w:rPr>
        <w:t xml:space="preserve"> CM</w:t>
      </w:r>
      <w:r w:rsidRPr="009D590A">
        <w:rPr>
          <w:rFonts w:ascii="Arial" w:eastAsia="Times New Roman" w:hAnsi="Arial" w:cs="Arial"/>
          <w:sz w:val="24"/>
          <w:szCs w:val="24"/>
          <w:lang w:eastAsia="en-GB"/>
        </w:rPr>
        <w:t xml:space="preserve"> and</w:t>
      </w:r>
      <w:r w:rsidR="0062183D">
        <w:rPr>
          <w:rFonts w:ascii="Arial" w:eastAsia="Times New Roman" w:hAnsi="Arial" w:cs="Arial"/>
          <w:sz w:val="24"/>
          <w:szCs w:val="24"/>
          <w:lang w:eastAsia="en-GB"/>
        </w:rPr>
        <w:t xml:space="preserve"> MN</w:t>
      </w:r>
      <w:r w:rsidRPr="009D590A">
        <w:rPr>
          <w:rFonts w:ascii="Arial" w:eastAsia="Times New Roman" w:hAnsi="Arial" w:cs="Arial"/>
          <w:sz w:val="24"/>
          <w:szCs w:val="24"/>
          <w:lang w:eastAsia="en-GB"/>
        </w:rPr>
        <w:t xml:space="preserve"> met him for the first </w:t>
      </w:r>
      <w:proofErr w:type="gramStart"/>
      <w:r w:rsidRPr="009D590A">
        <w:rPr>
          <w:rFonts w:ascii="Arial" w:eastAsia="Times New Roman" w:hAnsi="Arial" w:cs="Arial"/>
          <w:sz w:val="24"/>
          <w:szCs w:val="24"/>
          <w:lang w:eastAsia="en-GB"/>
        </w:rPr>
        <w:t>time</w:t>
      </w:r>
      <w:proofErr w:type="gramEnd"/>
      <w:r w:rsidRPr="009D590A">
        <w:rPr>
          <w:rFonts w:ascii="Arial" w:eastAsia="Times New Roman" w:hAnsi="Arial" w:cs="Arial"/>
          <w:sz w:val="24"/>
          <w:szCs w:val="24"/>
          <w:lang w:eastAsia="en-GB"/>
        </w:rPr>
        <w:t xml:space="preserve"> they </w:t>
      </w:r>
      <w:r w:rsidRPr="009D590A">
        <w:rPr>
          <w:rFonts w:ascii="Arial" w:eastAsia="Times New Roman" w:hAnsi="Arial" w:cs="Arial"/>
          <w:sz w:val="24"/>
          <w:szCs w:val="24"/>
          <w:lang w:eastAsia="en-GB"/>
        </w:rPr>
        <w:lastRenderedPageBreak/>
        <w:t>both felt an unease and anxiety about whether we could gain consent</w:t>
      </w:r>
      <w:r w:rsidR="00527273">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w:t>
      </w:r>
      <w:r w:rsidR="00527273">
        <w:rPr>
          <w:rFonts w:ascii="Arial" w:eastAsia="Times New Roman" w:hAnsi="Arial" w:cs="Arial"/>
          <w:sz w:val="24"/>
          <w:szCs w:val="24"/>
          <w:lang w:eastAsia="en-GB"/>
        </w:rPr>
        <w:t>W</w:t>
      </w:r>
      <w:r w:rsidRPr="009D590A">
        <w:rPr>
          <w:rFonts w:ascii="Arial" w:eastAsia="Times New Roman" w:hAnsi="Arial" w:cs="Arial"/>
          <w:sz w:val="24"/>
          <w:szCs w:val="24"/>
          <w:lang w:eastAsia="en-GB"/>
        </w:rPr>
        <w:t xml:space="preserve">e expressed this concern to Carol (one of the nursing staff) who went to sit down with Jonathan and </w:t>
      </w:r>
      <w:r w:rsidR="0062183D">
        <w:rPr>
          <w:rFonts w:ascii="Arial" w:eastAsia="Times New Roman" w:hAnsi="Arial" w:cs="Arial"/>
          <w:sz w:val="24"/>
          <w:szCs w:val="24"/>
          <w:lang w:eastAsia="en-GB"/>
        </w:rPr>
        <w:t>MN</w:t>
      </w:r>
      <w:r w:rsidRPr="009D590A">
        <w:rPr>
          <w:rFonts w:ascii="Arial" w:eastAsia="Times New Roman" w:hAnsi="Arial" w:cs="Arial"/>
          <w:sz w:val="24"/>
          <w:szCs w:val="24"/>
          <w:lang w:eastAsia="en-GB"/>
        </w:rPr>
        <w:t xml:space="preserve">. Yet Jonathan was not approached with the seriousness one may be familiar with when a nurse approaches a patient to undertake tasks such as taking their blood pressure. </w:t>
      </w:r>
      <w:proofErr w:type="gramStart"/>
      <w:r w:rsidRPr="009D590A">
        <w:rPr>
          <w:rFonts w:ascii="Arial" w:eastAsia="Times New Roman" w:hAnsi="Arial" w:cs="Arial"/>
          <w:sz w:val="24"/>
          <w:szCs w:val="24"/>
          <w:lang w:eastAsia="en-GB"/>
        </w:rPr>
        <w:t>Instead</w:t>
      </w:r>
      <w:proofErr w:type="gramEnd"/>
      <w:r w:rsidRPr="009D590A">
        <w:rPr>
          <w:rFonts w:ascii="Arial" w:eastAsia="Times New Roman" w:hAnsi="Arial" w:cs="Arial"/>
          <w:sz w:val="24"/>
          <w:szCs w:val="24"/>
          <w:lang w:eastAsia="en-GB"/>
        </w:rPr>
        <w:t xml:space="preserve"> there was a jovial way to how he was approached, Carol smiled as she walked over then crouched down close to the ground so that she was below Jonathan’s eye level, </w:t>
      </w:r>
      <w:r w:rsidR="00527273">
        <w:rPr>
          <w:rFonts w:ascii="Arial" w:eastAsia="Times New Roman" w:hAnsi="Arial" w:cs="Arial"/>
          <w:sz w:val="24"/>
          <w:szCs w:val="24"/>
          <w:lang w:eastAsia="en-GB"/>
        </w:rPr>
        <w:t xml:space="preserve">taking </w:t>
      </w:r>
      <w:r w:rsidRPr="009D590A">
        <w:rPr>
          <w:rFonts w:ascii="Arial" w:eastAsia="Times New Roman" w:hAnsi="Arial" w:cs="Arial"/>
          <w:sz w:val="24"/>
          <w:szCs w:val="24"/>
          <w:lang w:eastAsia="en-GB"/>
        </w:rPr>
        <w:t>his hand and strok</w:t>
      </w:r>
      <w:r w:rsidR="00527273">
        <w:rPr>
          <w:rFonts w:ascii="Arial" w:eastAsia="Times New Roman" w:hAnsi="Arial" w:cs="Arial"/>
          <w:sz w:val="24"/>
          <w:szCs w:val="24"/>
          <w:lang w:eastAsia="en-GB"/>
        </w:rPr>
        <w:t>ing</w:t>
      </w:r>
      <w:r w:rsidRPr="009D590A">
        <w:rPr>
          <w:rFonts w:ascii="Arial" w:eastAsia="Times New Roman" w:hAnsi="Arial" w:cs="Arial"/>
          <w:sz w:val="24"/>
          <w:szCs w:val="24"/>
          <w:lang w:eastAsia="en-GB"/>
        </w:rPr>
        <w:t xml:space="preserve"> it. After a minute or so Carol introduced</w:t>
      </w:r>
      <w:r w:rsidR="0062183D">
        <w:rPr>
          <w:rFonts w:ascii="Arial" w:eastAsia="Times New Roman" w:hAnsi="Arial" w:cs="Arial"/>
          <w:sz w:val="24"/>
          <w:szCs w:val="24"/>
          <w:lang w:eastAsia="en-GB"/>
        </w:rPr>
        <w:t xml:space="preserve"> MN</w:t>
      </w:r>
      <w:r w:rsidRPr="009D590A">
        <w:rPr>
          <w:rFonts w:ascii="Arial" w:eastAsia="Times New Roman" w:hAnsi="Arial" w:cs="Arial"/>
          <w:sz w:val="24"/>
          <w:szCs w:val="24"/>
          <w:lang w:eastAsia="en-GB"/>
        </w:rPr>
        <w:t xml:space="preserve"> </w:t>
      </w:r>
      <w:r w:rsidR="00527273">
        <w:rPr>
          <w:rFonts w:ascii="Arial" w:eastAsia="Times New Roman" w:hAnsi="Arial" w:cs="Arial"/>
          <w:sz w:val="24"/>
          <w:szCs w:val="24"/>
          <w:lang w:eastAsia="en-GB"/>
        </w:rPr>
        <w:t>asking</w:t>
      </w:r>
      <w:r w:rsidRPr="009D590A">
        <w:rPr>
          <w:rFonts w:ascii="Arial" w:eastAsia="Times New Roman" w:hAnsi="Arial" w:cs="Arial"/>
          <w:sz w:val="24"/>
          <w:szCs w:val="24"/>
          <w:lang w:eastAsia="en-GB"/>
        </w:rPr>
        <w:t xml:space="preserve"> him to explain the study, throughout this process </w:t>
      </w:r>
      <w:r w:rsidR="00527273">
        <w:rPr>
          <w:rFonts w:ascii="Arial" w:eastAsia="Times New Roman" w:hAnsi="Arial" w:cs="Arial"/>
          <w:sz w:val="24"/>
          <w:szCs w:val="24"/>
          <w:lang w:eastAsia="en-GB"/>
        </w:rPr>
        <w:t>maintaining eye contact and</w:t>
      </w:r>
      <w:r w:rsidRPr="009D590A">
        <w:rPr>
          <w:rFonts w:ascii="Arial" w:eastAsia="Times New Roman" w:hAnsi="Arial" w:cs="Arial"/>
          <w:sz w:val="24"/>
          <w:szCs w:val="24"/>
          <w:lang w:eastAsia="en-GB"/>
        </w:rPr>
        <w:t xml:space="preserve"> a gentle hold on Jonathan’s hand. All of this allowed her to assess if he was responding with a yes or a no and translate his answers to</w:t>
      </w:r>
      <w:r w:rsidR="0062183D">
        <w:rPr>
          <w:rFonts w:ascii="Arial" w:eastAsia="Times New Roman" w:hAnsi="Arial" w:cs="Arial"/>
          <w:sz w:val="24"/>
          <w:szCs w:val="24"/>
          <w:lang w:eastAsia="en-GB"/>
        </w:rPr>
        <w:t xml:space="preserve"> MN</w:t>
      </w:r>
      <w:r w:rsidRPr="009D590A">
        <w:rPr>
          <w:rFonts w:ascii="Arial" w:eastAsia="Times New Roman" w:hAnsi="Arial" w:cs="Arial"/>
          <w:sz w:val="24"/>
          <w:szCs w:val="24"/>
          <w:lang w:eastAsia="en-GB"/>
        </w:rPr>
        <w:t>. It felt intimate and slow</w:t>
      </w:r>
      <w:r w:rsidR="00527273">
        <w:rPr>
          <w:rFonts w:ascii="Arial" w:eastAsia="Times New Roman" w:hAnsi="Arial" w:cs="Arial"/>
          <w:sz w:val="24"/>
          <w:szCs w:val="24"/>
          <w:lang w:eastAsia="en-GB"/>
        </w:rPr>
        <w:t xml:space="preserve"> and</w:t>
      </w:r>
      <w:r w:rsidR="008B7E83">
        <w:rPr>
          <w:rFonts w:ascii="Arial" w:eastAsia="Times New Roman" w:hAnsi="Arial" w:cs="Arial"/>
          <w:sz w:val="24"/>
          <w:szCs w:val="24"/>
          <w:lang w:eastAsia="en-GB"/>
        </w:rPr>
        <w:t>,</w:t>
      </w:r>
      <w:r w:rsidR="00527273">
        <w:rPr>
          <w:rFonts w:ascii="Arial" w:eastAsia="Times New Roman" w:hAnsi="Arial" w:cs="Arial"/>
          <w:sz w:val="24"/>
          <w:szCs w:val="24"/>
          <w:lang w:eastAsia="en-GB"/>
        </w:rPr>
        <w:t xml:space="preserve"> b</w:t>
      </w:r>
      <w:r w:rsidRPr="009D590A">
        <w:rPr>
          <w:rFonts w:ascii="Arial" w:eastAsia="Times New Roman" w:hAnsi="Arial" w:cs="Arial"/>
          <w:sz w:val="24"/>
          <w:szCs w:val="24"/>
          <w:lang w:eastAsia="en-GB"/>
        </w:rPr>
        <w:t xml:space="preserve">y the end, whilst a paper copy of the consent form could not be filled out </w:t>
      </w:r>
      <w:r w:rsidR="00527273">
        <w:rPr>
          <w:rFonts w:ascii="Arial" w:eastAsia="Times New Roman" w:hAnsi="Arial" w:cs="Arial"/>
          <w:sz w:val="24"/>
          <w:szCs w:val="24"/>
          <w:lang w:eastAsia="en-GB"/>
        </w:rPr>
        <w:t>by Jonathan</w:t>
      </w:r>
      <w:r w:rsidRPr="009D590A">
        <w:rPr>
          <w:rFonts w:ascii="Arial" w:eastAsia="Times New Roman" w:hAnsi="Arial" w:cs="Arial"/>
          <w:sz w:val="24"/>
          <w:szCs w:val="24"/>
          <w:lang w:eastAsia="en-GB"/>
        </w:rPr>
        <w:t xml:space="preserve">, everyone felt confident </w:t>
      </w:r>
      <w:r w:rsidR="000F72E4">
        <w:rPr>
          <w:rFonts w:ascii="Arial" w:eastAsia="Times New Roman" w:hAnsi="Arial" w:cs="Arial"/>
          <w:sz w:val="24"/>
          <w:szCs w:val="24"/>
          <w:lang w:eastAsia="en-GB"/>
        </w:rPr>
        <w:t>he</w:t>
      </w:r>
      <w:r w:rsidRPr="009D590A">
        <w:rPr>
          <w:rFonts w:ascii="Arial" w:eastAsia="Times New Roman" w:hAnsi="Arial" w:cs="Arial"/>
          <w:sz w:val="24"/>
          <w:szCs w:val="24"/>
          <w:lang w:eastAsia="en-GB"/>
        </w:rPr>
        <w:t xml:space="preserve"> had understood and consented to being part of the research study. </w:t>
      </w:r>
      <w:r w:rsidR="00F03DA6" w:rsidRPr="00F03DA6">
        <w:rPr>
          <w:rFonts w:ascii="Arial" w:eastAsia="Times New Roman" w:hAnsi="Arial" w:cs="Arial"/>
          <w:sz w:val="24"/>
          <w:szCs w:val="24"/>
          <w:lang w:eastAsia="en-GB"/>
        </w:rPr>
        <w:t>Carol posed questions and statements to him in a way that didn’t assume agreement would be forthcoming and that invited a possible decline or 'no' response.</w:t>
      </w:r>
      <w:r w:rsidR="00F03DA6">
        <w:rPr>
          <w:rFonts w:ascii="Arial" w:eastAsia="Times New Roman" w:hAnsi="Arial" w:cs="Arial"/>
          <w:sz w:val="24"/>
          <w:szCs w:val="24"/>
          <w:lang w:eastAsia="en-GB"/>
        </w:rPr>
        <w:t xml:space="preserve"> </w:t>
      </w:r>
      <w:r w:rsidRPr="009D590A">
        <w:rPr>
          <w:rFonts w:ascii="Arial" w:eastAsia="Times New Roman" w:hAnsi="Arial" w:cs="Arial"/>
          <w:sz w:val="24"/>
          <w:szCs w:val="24"/>
          <w:lang w:eastAsia="en-GB"/>
        </w:rPr>
        <w:t xml:space="preserve">Afterwards Carol explored any other needs Jonathan may have had. Asking if he was comfortable, if he needed the toilet, and generally remaining present with Jonathan in the same way she had when she was facilitating the </w:t>
      </w:r>
      <w:proofErr w:type="gramStart"/>
      <w:r w:rsidRPr="009D590A">
        <w:rPr>
          <w:rFonts w:ascii="Arial" w:eastAsia="Times New Roman" w:hAnsi="Arial" w:cs="Arial"/>
          <w:sz w:val="24"/>
          <w:szCs w:val="24"/>
          <w:lang w:eastAsia="en-GB"/>
        </w:rPr>
        <w:t>conversation:</w:t>
      </w:r>
      <w:proofErr w:type="gramEnd"/>
      <w:r w:rsidRPr="009D590A">
        <w:rPr>
          <w:rFonts w:ascii="Arial" w:eastAsia="Times New Roman" w:hAnsi="Arial" w:cs="Arial"/>
          <w:sz w:val="24"/>
          <w:szCs w:val="24"/>
          <w:lang w:eastAsia="en-GB"/>
        </w:rPr>
        <w:t xml:space="preserve"> sat down, holding his hand, feeling for the small gestures, watching for emotion in his face. All </w:t>
      </w:r>
      <w:r w:rsidR="008B7E83">
        <w:rPr>
          <w:rFonts w:ascii="Arial" w:eastAsia="Times New Roman" w:hAnsi="Arial" w:cs="Arial"/>
          <w:sz w:val="24"/>
          <w:szCs w:val="24"/>
          <w:lang w:eastAsia="en-GB"/>
        </w:rPr>
        <w:t xml:space="preserve">of this was done </w:t>
      </w:r>
      <w:r w:rsidRPr="009D590A">
        <w:rPr>
          <w:rFonts w:ascii="Arial" w:eastAsia="Times New Roman" w:hAnsi="Arial" w:cs="Arial"/>
          <w:sz w:val="24"/>
          <w:szCs w:val="24"/>
          <w:lang w:eastAsia="en-GB"/>
        </w:rPr>
        <w:t xml:space="preserve">to gradually piece together and translate these signs into a narrative that slowly and patiently crafted understanding. Rather than the drive for efficient assessment processes </w:t>
      </w:r>
      <w:r w:rsidR="000F72E4">
        <w:rPr>
          <w:rFonts w:ascii="Arial" w:eastAsia="Times New Roman" w:hAnsi="Arial" w:cs="Arial"/>
          <w:sz w:val="24"/>
          <w:szCs w:val="24"/>
          <w:lang w:eastAsia="en-GB"/>
        </w:rPr>
        <w:t>suggested by the</w:t>
      </w:r>
      <w:r w:rsidRPr="009D590A">
        <w:rPr>
          <w:rFonts w:ascii="Arial" w:eastAsia="Times New Roman" w:hAnsi="Arial" w:cs="Arial"/>
          <w:sz w:val="24"/>
          <w:szCs w:val="24"/>
          <w:lang w:eastAsia="en-GB"/>
        </w:rPr>
        <w:t xml:space="preserve"> palliative gaze, this is akin to what Bachmann </w:t>
      </w:r>
      <w:r w:rsidRPr="009D590A">
        <w:rPr>
          <w:rFonts w:ascii="Arial" w:eastAsia="Times New Roman" w:hAnsi="Arial" w:cs="Arial"/>
          <w:noProof/>
          <w:sz w:val="24"/>
          <w:szCs w:val="24"/>
          <w:lang w:eastAsia="en-GB"/>
        </w:rPr>
        <w:t>(2011)</w:t>
      </w:r>
      <w:r w:rsidRPr="009D590A">
        <w:rPr>
          <w:rFonts w:ascii="Arial" w:eastAsia="Times New Roman" w:hAnsi="Arial" w:cs="Arial"/>
          <w:sz w:val="24"/>
          <w:szCs w:val="24"/>
          <w:lang w:eastAsia="en-GB"/>
        </w:rPr>
        <w:t xml:space="preserve"> describes as a </w:t>
      </w:r>
      <w:r w:rsidR="008B7E83">
        <w:rPr>
          <w:rFonts w:ascii="Arial" w:eastAsia="Times New Roman" w:hAnsi="Arial" w:cs="Arial"/>
          <w:sz w:val="24"/>
          <w:szCs w:val="24"/>
          <w:lang w:eastAsia="en-GB"/>
        </w:rPr>
        <w:t>‘</w:t>
      </w:r>
      <w:r w:rsidRPr="009D590A">
        <w:rPr>
          <w:rFonts w:ascii="Arial" w:eastAsia="Times New Roman" w:hAnsi="Arial" w:cs="Arial"/>
          <w:sz w:val="24"/>
          <w:szCs w:val="24"/>
          <w:lang w:eastAsia="en-GB"/>
        </w:rPr>
        <w:t>sit on the step and talking</w:t>
      </w:r>
      <w:r w:rsidR="008B7E83">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type of nursing care</w:t>
      </w:r>
      <w:r w:rsidR="008B7E83">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w:t>
      </w:r>
      <w:r w:rsidR="008B7E83">
        <w:rPr>
          <w:rFonts w:ascii="Arial" w:eastAsia="Times New Roman" w:hAnsi="Arial" w:cs="Arial"/>
          <w:sz w:val="24"/>
          <w:szCs w:val="24"/>
          <w:lang w:eastAsia="en-GB"/>
        </w:rPr>
        <w:t>w</w:t>
      </w:r>
      <w:r w:rsidRPr="009D590A">
        <w:rPr>
          <w:rFonts w:ascii="Arial" w:eastAsia="Times New Roman" w:hAnsi="Arial" w:cs="Arial"/>
          <w:sz w:val="24"/>
          <w:szCs w:val="24"/>
          <w:lang w:eastAsia="en-GB"/>
        </w:rPr>
        <w:t xml:space="preserve">here aims and outcomes of nursing care slowly weave and wander in an anti-teleological manner. </w:t>
      </w:r>
      <w:r w:rsidR="000B0C2F" w:rsidRPr="000B0C2F">
        <w:rPr>
          <w:rFonts w:ascii="Arial" w:eastAsia="Times New Roman" w:hAnsi="Arial" w:cs="Arial"/>
          <w:sz w:val="24"/>
          <w:szCs w:val="24"/>
          <w:lang w:eastAsia="en-GB"/>
        </w:rPr>
        <w:t>The resting of a nurse</w:t>
      </w:r>
      <w:r w:rsidR="00C84755">
        <w:rPr>
          <w:rFonts w:ascii="Arial" w:eastAsia="Times New Roman" w:hAnsi="Arial" w:cs="Arial"/>
          <w:sz w:val="24"/>
          <w:szCs w:val="24"/>
          <w:lang w:eastAsia="en-GB"/>
        </w:rPr>
        <w:t>’</w:t>
      </w:r>
      <w:r w:rsidR="000B0C2F" w:rsidRPr="000B0C2F">
        <w:rPr>
          <w:rFonts w:ascii="Arial" w:eastAsia="Times New Roman" w:hAnsi="Arial" w:cs="Arial"/>
          <w:sz w:val="24"/>
          <w:szCs w:val="24"/>
          <w:lang w:eastAsia="en-GB"/>
        </w:rPr>
        <w:t xml:space="preserve">s gaze on a patient could be argued to </w:t>
      </w:r>
      <w:r w:rsidR="000F72E4">
        <w:rPr>
          <w:rFonts w:ascii="Arial" w:eastAsia="Times New Roman" w:hAnsi="Arial" w:cs="Arial"/>
          <w:sz w:val="24"/>
          <w:szCs w:val="24"/>
          <w:lang w:eastAsia="en-GB"/>
        </w:rPr>
        <w:t xml:space="preserve">induce a certain </w:t>
      </w:r>
      <w:r w:rsidR="000F72E4">
        <w:rPr>
          <w:rFonts w:ascii="Arial" w:eastAsia="Times New Roman" w:hAnsi="Arial" w:cs="Arial"/>
          <w:sz w:val="24"/>
          <w:szCs w:val="24"/>
          <w:lang w:eastAsia="en-GB"/>
        </w:rPr>
        <w:lastRenderedPageBreak/>
        <w:t>coercion</w:t>
      </w:r>
      <w:r w:rsidR="008B7E83">
        <w:rPr>
          <w:rFonts w:ascii="Arial" w:eastAsia="Times New Roman" w:hAnsi="Arial" w:cs="Arial"/>
          <w:sz w:val="24"/>
          <w:szCs w:val="24"/>
          <w:lang w:eastAsia="en-GB"/>
        </w:rPr>
        <w:t>,</w:t>
      </w:r>
      <w:r w:rsidR="000F72E4">
        <w:rPr>
          <w:rFonts w:ascii="Arial" w:eastAsia="Times New Roman" w:hAnsi="Arial" w:cs="Arial"/>
          <w:sz w:val="24"/>
          <w:szCs w:val="24"/>
          <w:lang w:eastAsia="en-GB"/>
        </w:rPr>
        <w:t xml:space="preserve"> </w:t>
      </w:r>
      <w:r w:rsidR="00C84755">
        <w:rPr>
          <w:rFonts w:ascii="Arial" w:eastAsia="Times New Roman" w:hAnsi="Arial" w:cs="Arial"/>
          <w:sz w:val="24"/>
          <w:szCs w:val="24"/>
          <w:lang w:eastAsia="en-GB"/>
        </w:rPr>
        <w:t>making</w:t>
      </w:r>
      <w:r w:rsidR="000B0C2F" w:rsidRPr="000B0C2F">
        <w:rPr>
          <w:rFonts w:ascii="Arial" w:eastAsia="Times New Roman" w:hAnsi="Arial" w:cs="Arial"/>
          <w:sz w:val="24"/>
          <w:szCs w:val="24"/>
          <w:lang w:eastAsia="en-GB"/>
        </w:rPr>
        <w:t xml:space="preserve"> it hard</w:t>
      </w:r>
      <w:r w:rsidR="00C84755">
        <w:rPr>
          <w:rFonts w:ascii="Arial" w:eastAsia="Times New Roman" w:hAnsi="Arial" w:cs="Arial"/>
          <w:sz w:val="24"/>
          <w:szCs w:val="24"/>
          <w:lang w:eastAsia="en-GB"/>
        </w:rPr>
        <w:t>er</w:t>
      </w:r>
      <w:r w:rsidR="000B0C2F" w:rsidRPr="000B0C2F">
        <w:rPr>
          <w:rFonts w:ascii="Arial" w:eastAsia="Times New Roman" w:hAnsi="Arial" w:cs="Arial"/>
          <w:sz w:val="24"/>
          <w:szCs w:val="24"/>
          <w:lang w:eastAsia="en-GB"/>
        </w:rPr>
        <w:t xml:space="preserve"> for patients to freely consent. However, this needs to be set against research </w:t>
      </w:r>
      <w:r w:rsidR="00C84755">
        <w:rPr>
          <w:rFonts w:ascii="Arial" w:eastAsia="Times New Roman" w:hAnsi="Arial" w:cs="Arial"/>
          <w:sz w:val="24"/>
          <w:szCs w:val="24"/>
          <w:lang w:eastAsia="en-GB"/>
        </w:rPr>
        <w:t>which</w:t>
      </w:r>
      <w:r w:rsidR="000B0C2F" w:rsidRPr="000B0C2F">
        <w:rPr>
          <w:rFonts w:ascii="Arial" w:eastAsia="Times New Roman" w:hAnsi="Arial" w:cs="Arial"/>
          <w:sz w:val="24"/>
          <w:szCs w:val="24"/>
          <w:lang w:eastAsia="en-GB"/>
        </w:rPr>
        <w:t xml:space="preserve"> suggests </w:t>
      </w:r>
      <w:r w:rsidR="00C84755">
        <w:rPr>
          <w:rFonts w:ascii="Arial" w:eastAsia="Times New Roman" w:hAnsi="Arial" w:cs="Arial"/>
          <w:sz w:val="24"/>
          <w:szCs w:val="24"/>
          <w:lang w:eastAsia="en-GB"/>
        </w:rPr>
        <w:t xml:space="preserve">that when </w:t>
      </w:r>
      <w:r w:rsidR="000B0C2F" w:rsidRPr="000B0C2F">
        <w:rPr>
          <w:rFonts w:ascii="Arial" w:eastAsia="Times New Roman" w:hAnsi="Arial" w:cs="Arial"/>
          <w:sz w:val="24"/>
          <w:szCs w:val="24"/>
          <w:lang w:eastAsia="en-GB"/>
        </w:rPr>
        <w:t>nurses mov</w:t>
      </w:r>
      <w:r w:rsidR="00C84755">
        <w:rPr>
          <w:rFonts w:ascii="Arial" w:eastAsia="Times New Roman" w:hAnsi="Arial" w:cs="Arial"/>
          <w:sz w:val="24"/>
          <w:szCs w:val="24"/>
          <w:lang w:eastAsia="en-GB"/>
        </w:rPr>
        <w:t>e</w:t>
      </w:r>
      <w:r w:rsidR="000B0C2F" w:rsidRPr="000B0C2F">
        <w:rPr>
          <w:rFonts w:ascii="Arial" w:eastAsia="Times New Roman" w:hAnsi="Arial" w:cs="Arial"/>
          <w:sz w:val="24"/>
          <w:szCs w:val="24"/>
          <w:lang w:eastAsia="en-GB"/>
        </w:rPr>
        <w:t xml:space="preserve"> rapidly from one patient to </w:t>
      </w:r>
      <w:r w:rsidR="00C84755">
        <w:rPr>
          <w:rFonts w:ascii="Arial" w:eastAsia="Times New Roman" w:hAnsi="Arial" w:cs="Arial"/>
          <w:sz w:val="24"/>
          <w:szCs w:val="24"/>
          <w:lang w:eastAsia="en-GB"/>
        </w:rPr>
        <w:t>another it</w:t>
      </w:r>
      <w:r w:rsidR="000B0C2F" w:rsidRPr="000B0C2F">
        <w:rPr>
          <w:rFonts w:ascii="Arial" w:eastAsia="Times New Roman" w:hAnsi="Arial" w:cs="Arial"/>
          <w:sz w:val="24"/>
          <w:szCs w:val="24"/>
          <w:lang w:eastAsia="en-GB"/>
        </w:rPr>
        <w:t xml:space="preserve"> </w:t>
      </w:r>
      <w:r w:rsidR="000F72E4">
        <w:rPr>
          <w:rFonts w:ascii="Arial" w:eastAsia="Times New Roman" w:hAnsi="Arial" w:cs="Arial"/>
          <w:sz w:val="24"/>
          <w:szCs w:val="24"/>
          <w:lang w:eastAsia="en-GB"/>
        </w:rPr>
        <w:t xml:space="preserve">insidiously </w:t>
      </w:r>
      <w:proofErr w:type="gramStart"/>
      <w:r w:rsidR="000B0C2F" w:rsidRPr="000B0C2F">
        <w:rPr>
          <w:rFonts w:ascii="Arial" w:eastAsia="Times New Roman" w:hAnsi="Arial" w:cs="Arial"/>
          <w:sz w:val="24"/>
          <w:szCs w:val="24"/>
          <w:lang w:eastAsia="en-GB"/>
        </w:rPr>
        <w:t>effects</w:t>
      </w:r>
      <w:proofErr w:type="gramEnd"/>
      <w:r w:rsidR="000B0C2F" w:rsidRPr="000B0C2F">
        <w:rPr>
          <w:rFonts w:ascii="Arial" w:eastAsia="Times New Roman" w:hAnsi="Arial" w:cs="Arial"/>
          <w:sz w:val="24"/>
          <w:szCs w:val="24"/>
          <w:lang w:eastAsia="en-GB"/>
        </w:rPr>
        <w:t xml:space="preserve"> ability to consent. </w:t>
      </w:r>
      <w:r w:rsidR="000F72E4">
        <w:rPr>
          <w:rFonts w:ascii="Arial" w:eastAsia="Times New Roman" w:hAnsi="Arial" w:cs="Arial"/>
          <w:sz w:val="24"/>
          <w:szCs w:val="24"/>
          <w:lang w:eastAsia="en-GB"/>
        </w:rPr>
        <w:t xml:space="preserve">For example, </w:t>
      </w:r>
      <w:r w:rsidR="000B0C2F" w:rsidRPr="000B0C2F">
        <w:rPr>
          <w:rFonts w:ascii="Arial" w:eastAsia="Times New Roman" w:hAnsi="Arial" w:cs="Arial"/>
          <w:sz w:val="24"/>
          <w:szCs w:val="24"/>
          <w:lang w:eastAsia="en-GB"/>
        </w:rPr>
        <w:t>Griffiths (</w:t>
      </w:r>
      <w:r w:rsidR="00A81EFD">
        <w:rPr>
          <w:rFonts w:ascii="Arial" w:eastAsia="Times New Roman" w:hAnsi="Arial" w:cs="Arial"/>
          <w:sz w:val="24"/>
          <w:szCs w:val="24"/>
          <w:lang w:eastAsia="en-GB"/>
        </w:rPr>
        <w:t>2010</w:t>
      </w:r>
      <w:r w:rsidR="000B0C2F" w:rsidRPr="000B0C2F">
        <w:rPr>
          <w:rFonts w:ascii="Arial" w:eastAsia="Times New Roman" w:hAnsi="Arial" w:cs="Arial"/>
          <w:sz w:val="24"/>
          <w:szCs w:val="24"/>
          <w:lang w:eastAsia="en-GB"/>
        </w:rPr>
        <w:t xml:space="preserve">) </w:t>
      </w:r>
      <w:r w:rsidR="000F72E4">
        <w:rPr>
          <w:rFonts w:ascii="Arial" w:eastAsia="Times New Roman" w:hAnsi="Arial" w:cs="Arial"/>
          <w:sz w:val="24"/>
          <w:szCs w:val="24"/>
          <w:lang w:eastAsia="en-GB"/>
        </w:rPr>
        <w:t xml:space="preserve">notes </w:t>
      </w:r>
      <w:r w:rsidR="000B0C2F" w:rsidRPr="000B0C2F">
        <w:rPr>
          <w:rFonts w:ascii="Arial" w:eastAsia="Times New Roman" w:hAnsi="Arial" w:cs="Arial"/>
          <w:sz w:val="24"/>
          <w:szCs w:val="24"/>
          <w:lang w:eastAsia="en-GB"/>
        </w:rPr>
        <w:t xml:space="preserve">district nurses use phrases such as "moving swiftly on" to deflect palliative care patients who raise complex issues. Equally, </w:t>
      </w:r>
      <w:proofErr w:type="spellStart"/>
      <w:r w:rsidR="00A41D1E">
        <w:rPr>
          <w:rFonts w:ascii="Arial" w:eastAsia="Times New Roman" w:hAnsi="Arial" w:cs="Arial"/>
          <w:sz w:val="24"/>
          <w:szCs w:val="24"/>
          <w:lang w:eastAsia="en-GB"/>
        </w:rPr>
        <w:t>Nagington</w:t>
      </w:r>
      <w:proofErr w:type="spellEnd"/>
      <w:r w:rsidR="000B0C2F" w:rsidRPr="000B0C2F">
        <w:rPr>
          <w:rFonts w:ascii="Arial" w:eastAsia="Times New Roman" w:hAnsi="Arial" w:cs="Arial"/>
          <w:sz w:val="24"/>
          <w:szCs w:val="24"/>
          <w:lang w:eastAsia="en-GB"/>
        </w:rPr>
        <w:t xml:space="preserve"> et al </w:t>
      </w:r>
      <w:r w:rsidR="00A41D1E">
        <w:rPr>
          <w:rFonts w:ascii="Arial" w:eastAsia="Times New Roman" w:hAnsi="Arial" w:cs="Arial"/>
          <w:sz w:val="24"/>
          <w:szCs w:val="24"/>
          <w:lang w:eastAsia="en-GB"/>
        </w:rPr>
        <w:t>(</w:t>
      </w:r>
      <w:r w:rsidR="000B0C2F" w:rsidRPr="000B0C2F">
        <w:rPr>
          <w:rFonts w:ascii="Arial" w:eastAsia="Times New Roman" w:hAnsi="Arial" w:cs="Arial"/>
          <w:sz w:val="24"/>
          <w:szCs w:val="24"/>
          <w:lang w:eastAsia="en-GB"/>
        </w:rPr>
        <w:t>2013, 201</w:t>
      </w:r>
      <w:r w:rsidR="00F428AB">
        <w:rPr>
          <w:rFonts w:ascii="Arial" w:eastAsia="Times New Roman" w:hAnsi="Arial" w:cs="Arial"/>
          <w:sz w:val="24"/>
          <w:szCs w:val="24"/>
          <w:lang w:eastAsia="en-GB"/>
        </w:rPr>
        <w:t>6</w:t>
      </w:r>
      <w:r w:rsidR="00A41D1E">
        <w:rPr>
          <w:rFonts w:ascii="Arial" w:eastAsia="Times New Roman" w:hAnsi="Arial" w:cs="Arial"/>
          <w:sz w:val="24"/>
          <w:szCs w:val="24"/>
          <w:lang w:eastAsia="en-GB"/>
        </w:rPr>
        <w:t>)</w:t>
      </w:r>
      <w:r w:rsidR="000B0C2F" w:rsidRPr="000B0C2F">
        <w:rPr>
          <w:rFonts w:ascii="Arial" w:eastAsia="Times New Roman" w:hAnsi="Arial" w:cs="Arial"/>
          <w:sz w:val="24"/>
          <w:szCs w:val="24"/>
          <w:lang w:eastAsia="en-GB"/>
        </w:rPr>
        <w:t xml:space="preserve"> highlight </w:t>
      </w:r>
      <w:proofErr w:type="gramStart"/>
      <w:r w:rsidR="000B0C2F" w:rsidRPr="000B0C2F">
        <w:rPr>
          <w:rFonts w:ascii="Arial" w:eastAsia="Times New Roman" w:hAnsi="Arial" w:cs="Arial"/>
          <w:sz w:val="24"/>
          <w:szCs w:val="24"/>
          <w:lang w:eastAsia="en-GB"/>
        </w:rPr>
        <w:t xml:space="preserve">that </w:t>
      </w:r>
      <w:r w:rsidR="00A81EFD">
        <w:rPr>
          <w:rFonts w:ascii="Arial" w:eastAsia="Times New Roman" w:hAnsi="Arial" w:cs="Arial"/>
          <w:sz w:val="24"/>
          <w:szCs w:val="24"/>
          <w:lang w:eastAsia="en-GB"/>
        </w:rPr>
        <w:t xml:space="preserve">neoliberal </w:t>
      </w:r>
      <w:r w:rsidR="000F72E4">
        <w:rPr>
          <w:rFonts w:ascii="Arial" w:eastAsia="Times New Roman" w:hAnsi="Arial" w:cs="Arial"/>
          <w:sz w:val="24"/>
          <w:szCs w:val="24"/>
          <w:lang w:eastAsia="en-GB"/>
        </w:rPr>
        <w:t>drives</w:t>
      </w:r>
      <w:proofErr w:type="gramEnd"/>
      <w:r w:rsidR="000F72E4">
        <w:rPr>
          <w:rFonts w:ascii="Arial" w:eastAsia="Times New Roman" w:hAnsi="Arial" w:cs="Arial"/>
          <w:sz w:val="24"/>
          <w:szCs w:val="24"/>
          <w:lang w:eastAsia="en-GB"/>
        </w:rPr>
        <w:t xml:space="preserve"> for efficiency result </w:t>
      </w:r>
      <w:r w:rsidR="00A81EFD">
        <w:rPr>
          <w:rFonts w:ascii="Arial" w:eastAsia="Times New Roman" w:hAnsi="Arial" w:cs="Arial"/>
          <w:sz w:val="24"/>
          <w:szCs w:val="24"/>
          <w:lang w:eastAsia="en-GB"/>
        </w:rPr>
        <w:t xml:space="preserve">in </w:t>
      </w:r>
      <w:r w:rsidR="000F72E4">
        <w:rPr>
          <w:rFonts w:ascii="Arial" w:eastAsia="Times New Roman" w:hAnsi="Arial" w:cs="Arial"/>
          <w:sz w:val="24"/>
          <w:szCs w:val="24"/>
          <w:lang w:eastAsia="en-GB"/>
        </w:rPr>
        <w:t xml:space="preserve">patients who </w:t>
      </w:r>
      <w:r w:rsidR="000B0C2F" w:rsidRPr="000B0C2F">
        <w:rPr>
          <w:rFonts w:ascii="Arial" w:eastAsia="Times New Roman" w:hAnsi="Arial" w:cs="Arial"/>
          <w:sz w:val="24"/>
          <w:szCs w:val="24"/>
          <w:lang w:eastAsia="en-GB"/>
        </w:rPr>
        <w:t xml:space="preserve">self-discipline in order to not bother the nurses who they perceive as </w:t>
      </w:r>
      <w:r w:rsidR="000F72E4">
        <w:rPr>
          <w:rFonts w:ascii="Arial" w:eastAsia="Times New Roman" w:hAnsi="Arial" w:cs="Arial"/>
          <w:sz w:val="24"/>
          <w:szCs w:val="24"/>
          <w:lang w:eastAsia="en-GB"/>
        </w:rPr>
        <w:t>constantly too</w:t>
      </w:r>
      <w:r w:rsidR="000B0C2F" w:rsidRPr="000B0C2F">
        <w:rPr>
          <w:rFonts w:ascii="Arial" w:eastAsia="Times New Roman" w:hAnsi="Arial" w:cs="Arial"/>
          <w:sz w:val="24"/>
          <w:szCs w:val="24"/>
          <w:lang w:eastAsia="en-GB"/>
        </w:rPr>
        <w:t xml:space="preserve"> busy</w:t>
      </w:r>
      <w:r w:rsidR="000F72E4">
        <w:rPr>
          <w:rFonts w:ascii="Arial" w:eastAsia="Times New Roman" w:hAnsi="Arial" w:cs="Arial"/>
          <w:sz w:val="24"/>
          <w:szCs w:val="24"/>
          <w:lang w:eastAsia="en-GB"/>
        </w:rPr>
        <w:t>. This</w:t>
      </w:r>
      <w:r w:rsidR="000B0C2F">
        <w:rPr>
          <w:rFonts w:ascii="Arial" w:eastAsia="Times New Roman" w:hAnsi="Arial" w:cs="Arial"/>
          <w:sz w:val="24"/>
          <w:szCs w:val="24"/>
          <w:lang w:eastAsia="en-GB"/>
        </w:rPr>
        <w:t xml:space="preserve"> r</w:t>
      </w:r>
      <w:r w:rsidR="000B0C2F" w:rsidRPr="000B0C2F">
        <w:rPr>
          <w:rFonts w:ascii="Arial" w:eastAsia="Times New Roman" w:hAnsi="Arial" w:cs="Arial"/>
          <w:sz w:val="24"/>
          <w:szCs w:val="24"/>
          <w:lang w:eastAsia="en-GB"/>
        </w:rPr>
        <w:t>esult</w:t>
      </w:r>
      <w:r w:rsidR="000F72E4">
        <w:rPr>
          <w:rFonts w:ascii="Arial" w:eastAsia="Times New Roman" w:hAnsi="Arial" w:cs="Arial"/>
          <w:sz w:val="24"/>
          <w:szCs w:val="24"/>
          <w:lang w:eastAsia="en-GB"/>
        </w:rPr>
        <w:t>s in patients</w:t>
      </w:r>
      <w:r w:rsidR="000B0C2F" w:rsidRPr="000B0C2F">
        <w:rPr>
          <w:rFonts w:ascii="Arial" w:eastAsia="Times New Roman" w:hAnsi="Arial" w:cs="Arial"/>
          <w:sz w:val="24"/>
          <w:szCs w:val="24"/>
          <w:lang w:eastAsia="en-GB"/>
        </w:rPr>
        <w:t xml:space="preserve"> failing to </w:t>
      </w:r>
      <w:r w:rsidR="000F72E4">
        <w:rPr>
          <w:rFonts w:ascii="Arial" w:eastAsia="Times New Roman" w:hAnsi="Arial" w:cs="Arial"/>
          <w:sz w:val="24"/>
          <w:szCs w:val="24"/>
          <w:lang w:eastAsia="en-GB"/>
        </w:rPr>
        <w:t xml:space="preserve">fully </w:t>
      </w:r>
      <w:r w:rsidR="000B0C2F" w:rsidRPr="000B0C2F">
        <w:rPr>
          <w:rFonts w:ascii="Arial" w:eastAsia="Times New Roman" w:hAnsi="Arial" w:cs="Arial"/>
          <w:sz w:val="24"/>
          <w:szCs w:val="24"/>
          <w:lang w:eastAsia="en-GB"/>
        </w:rPr>
        <w:t xml:space="preserve">understand, and by extension </w:t>
      </w:r>
      <w:r w:rsidR="00041A03">
        <w:rPr>
          <w:rFonts w:ascii="Arial" w:eastAsia="Times New Roman" w:hAnsi="Arial" w:cs="Arial"/>
          <w:sz w:val="24"/>
          <w:szCs w:val="24"/>
          <w:lang w:eastAsia="en-GB"/>
        </w:rPr>
        <w:t>consent to their care</w:t>
      </w:r>
      <w:r w:rsidR="000B0C2F" w:rsidRPr="000B0C2F">
        <w:rPr>
          <w:rFonts w:ascii="Arial" w:eastAsia="Times New Roman" w:hAnsi="Arial" w:cs="Arial"/>
          <w:sz w:val="24"/>
          <w:szCs w:val="24"/>
          <w:lang w:eastAsia="en-GB"/>
        </w:rPr>
        <w:t>. To be clear, even our analysis of a slowness in the hospice gaze does not fully mitigate the power relations that are a fundamental feature of being in relation to others. Escape from power and its potentials to subjugate are never possible</w:t>
      </w:r>
      <w:r w:rsidR="008B7E83">
        <w:rPr>
          <w:rFonts w:ascii="Arial" w:eastAsia="Times New Roman" w:hAnsi="Arial" w:cs="Arial"/>
          <w:sz w:val="24"/>
          <w:szCs w:val="24"/>
          <w:lang w:eastAsia="en-GB"/>
        </w:rPr>
        <w:t xml:space="preserve">; this </w:t>
      </w:r>
      <w:proofErr w:type="gramStart"/>
      <w:r w:rsidR="008B7E83">
        <w:rPr>
          <w:rFonts w:ascii="Arial" w:eastAsia="Times New Roman" w:hAnsi="Arial" w:cs="Arial"/>
          <w:sz w:val="24"/>
          <w:szCs w:val="24"/>
          <w:lang w:eastAsia="en-GB"/>
        </w:rPr>
        <w:t xml:space="preserve">is </w:t>
      </w:r>
      <w:r w:rsidR="000B0C2F">
        <w:rPr>
          <w:rFonts w:ascii="Arial" w:eastAsia="Times New Roman" w:hAnsi="Arial" w:cs="Arial"/>
          <w:sz w:val="24"/>
          <w:szCs w:val="24"/>
          <w:lang w:eastAsia="en-GB"/>
        </w:rPr>
        <w:t xml:space="preserve"> an</w:t>
      </w:r>
      <w:proofErr w:type="gramEnd"/>
      <w:r w:rsidR="000B0C2F">
        <w:rPr>
          <w:rFonts w:ascii="Arial" w:eastAsia="Times New Roman" w:hAnsi="Arial" w:cs="Arial"/>
          <w:sz w:val="24"/>
          <w:szCs w:val="24"/>
          <w:lang w:eastAsia="en-GB"/>
        </w:rPr>
        <w:t xml:space="preserve"> </w:t>
      </w:r>
      <w:r w:rsidR="000B0C2F" w:rsidRPr="000B0C2F">
        <w:rPr>
          <w:rFonts w:ascii="Arial" w:eastAsia="Times New Roman" w:hAnsi="Arial" w:cs="Arial"/>
          <w:sz w:val="24"/>
          <w:szCs w:val="24"/>
          <w:lang w:eastAsia="en-GB"/>
        </w:rPr>
        <w:t xml:space="preserve">inevitable outcome of living as a subject that is inaugurated by power </w:t>
      </w:r>
      <w:r w:rsidR="00041A03">
        <w:rPr>
          <w:rFonts w:ascii="Arial" w:eastAsia="Times New Roman" w:hAnsi="Arial" w:cs="Arial"/>
          <w:sz w:val="24"/>
          <w:szCs w:val="24"/>
          <w:lang w:eastAsia="en-GB"/>
        </w:rPr>
        <w:t>(Butler 1997)</w:t>
      </w:r>
      <w:r w:rsidR="000B0C2F">
        <w:rPr>
          <w:rFonts w:ascii="Arial" w:eastAsia="Times New Roman" w:hAnsi="Arial" w:cs="Arial"/>
          <w:sz w:val="24"/>
          <w:szCs w:val="24"/>
          <w:lang w:eastAsia="en-GB"/>
        </w:rPr>
        <w:t>. However,</w:t>
      </w:r>
      <w:r w:rsidR="000B0C2F" w:rsidRPr="000B0C2F">
        <w:rPr>
          <w:rFonts w:ascii="Arial" w:eastAsia="Times New Roman" w:hAnsi="Arial" w:cs="Arial"/>
          <w:sz w:val="24"/>
          <w:szCs w:val="24"/>
          <w:lang w:eastAsia="en-GB"/>
        </w:rPr>
        <w:t xml:space="preserve"> </w:t>
      </w:r>
      <w:r w:rsidR="00A81EFD">
        <w:rPr>
          <w:rFonts w:ascii="Arial" w:eastAsia="Times New Roman" w:hAnsi="Arial" w:cs="Arial"/>
          <w:sz w:val="24"/>
          <w:szCs w:val="24"/>
          <w:lang w:eastAsia="en-GB"/>
        </w:rPr>
        <w:t xml:space="preserve">more </w:t>
      </w:r>
      <w:r w:rsidR="000B0C2F" w:rsidRPr="000B0C2F">
        <w:rPr>
          <w:rFonts w:ascii="Arial" w:eastAsia="Times New Roman" w:hAnsi="Arial" w:cs="Arial"/>
          <w:sz w:val="24"/>
          <w:szCs w:val="24"/>
          <w:lang w:eastAsia="en-GB"/>
        </w:rPr>
        <w:t>ethical approaches to the mediation of power</w:t>
      </w:r>
      <w:r w:rsidR="00041A03">
        <w:rPr>
          <w:rFonts w:ascii="Arial" w:eastAsia="Times New Roman" w:hAnsi="Arial" w:cs="Arial"/>
          <w:sz w:val="24"/>
          <w:szCs w:val="24"/>
          <w:lang w:eastAsia="en-GB"/>
        </w:rPr>
        <w:t xml:space="preserve"> </w:t>
      </w:r>
      <w:r w:rsidR="00A81EFD">
        <w:rPr>
          <w:rFonts w:ascii="Arial" w:eastAsia="Times New Roman" w:hAnsi="Arial" w:cs="Arial"/>
          <w:sz w:val="24"/>
          <w:szCs w:val="24"/>
          <w:lang w:eastAsia="en-GB"/>
        </w:rPr>
        <w:t xml:space="preserve">in healthcare relations are possible </w:t>
      </w:r>
      <w:r w:rsidR="00A41D1E">
        <w:rPr>
          <w:rFonts w:ascii="Arial" w:eastAsia="Times New Roman" w:hAnsi="Arial" w:cs="Arial"/>
          <w:sz w:val="24"/>
          <w:szCs w:val="24"/>
          <w:lang w:eastAsia="en-GB"/>
        </w:rPr>
        <w:t>(</w:t>
      </w:r>
      <w:proofErr w:type="spellStart"/>
      <w:r w:rsidR="00A41D1E">
        <w:rPr>
          <w:rFonts w:ascii="Arial" w:eastAsia="Times New Roman" w:hAnsi="Arial" w:cs="Arial"/>
          <w:sz w:val="24"/>
          <w:szCs w:val="24"/>
          <w:lang w:eastAsia="en-GB"/>
        </w:rPr>
        <w:t>Nagington</w:t>
      </w:r>
      <w:proofErr w:type="spellEnd"/>
      <w:r w:rsidR="00A41D1E">
        <w:rPr>
          <w:rFonts w:ascii="Arial" w:eastAsia="Times New Roman" w:hAnsi="Arial" w:cs="Arial"/>
          <w:sz w:val="24"/>
          <w:szCs w:val="24"/>
          <w:lang w:eastAsia="en-GB"/>
        </w:rPr>
        <w:t xml:space="preserve"> 2016)</w:t>
      </w:r>
      <w:r w:rsidR="00A81EFD">
        <w:rPr>
          <w:rFonts w:ascii="Arial" w:eastAsia="Times New Roman" w:hAnsi="Arial" w:cs="Arial"/>
          <w:sz w:val="24"/>
          <w:szCs w:val="24"/>
          <w:lang w:eastAsia="en-GB"/>
        </w:rPr>
        <w:t xml:space="preserve">. We argue that the </w:t>
      </w:r>
      <w:r w:rsidR="000B0C2F" w:rsidRPr="000B0C2F">
        <w:rPr>
          <w:rFonts w:ascii="Arial" w:eastAsia="Times New Roman" w:hAnsi="Arial" w:cs="Arial"/>
          <w:sz w:val="24"/>
          <w:szCs w:val="24"/>
          <w:lang w:eastAsia="en-GB"/>
        </w:rPr>
        <w:t xml:space="preserve">slowness </w:t>
      </w:r>
      <w:r w:rsidR="00A81EFD">
        <w:rPr>
          <w:rFonts w:ascii="Arial" w:eastAsia="Times New Roman" w:hAnsi="Arial" w:cs="Arial"/>
          <w:sz w:val="24"/>
          <w:szCs w:val="24"/>
          <w:lang w:eastAsia="en-GB"/>
        </w:rPr>
        <w:t>of</w:t>
      </w:r>
      <w:r w:rsidR="000B0C2F" w:rsidRPr="000B0C2F">
        <w:rPr>
          <w:rFonts w:ascii="Arial" w:eastAsia="Times New Roman" w:hAnsi="Arial" w:cs="Arial"/>
          <w:sz w:val="24"/>
          <w:szCs w:val="24"/>
          <w:lang w:eastAsia="en-GB"/>
        </w:rPr>
        <w:t xml:space="preserve"> the hospice gaze mitigate</w:t>
      </w:r>
      <w:r w:rsidR="00A81EFD">
        <w:rPr>
          <w:rFonts w:ascii="Arial" w:eastAsia="Times New Roman" w:hAnsi="Arial" w:cs="Arial"/>
          <w:sz w:val="24"/>
          <w:szCs w:val="24"/>
          <w:lang w:eastAsia="en-GB"/>
        </w:rPr>
        <w:t>s</w:t>
      </w:r>
      <w:r w:rsidR="000B0C2F" w:rsidRPr="000B0C2F">
        <w:rPr>
          <w:rFonts w:ascii="Arial" w:eastAsia="Times New Roman" w:hAnsi="Arial" w:cs="Arial"/>
          <w:sz w:val="24"/>
          <w:szCs w:val="24"/>
          <w:lang w:eastAsia="en-GB"/>
        </w:rPr>
        <w:t xml:space="preserve"> the more insidious and highly unethical effects of neoliberalism, </w:t>
      </w:r>
      <w:r w:rsidR="00A81EFD">
        <w:rPr>
          <w:rFonts w:ascii="Arial" w:eastAsia="Times New Roman" w:hAnsi="Arial" w:cs="Arial"/>
          <w:sz w:val="24"/>
          <w:szCs w:val="24"/>
          <w:lang w:eastAsia="en-GB"/>
        </w:rPr>
        <w:t>and that</w:t>
      </w:r>
      <w:r w:rsidR="008B7E83">
        <w:rPr>
          <w:rFonts w:ascii="Arial" w:eastAsia="Times New Roman" w:hAnsi="Arial" w:cs="Arial"/>
          <w:sz w:val="24"/>
          <w:szCs w:val="24"/>
          <w:lang w:eastAsia="en-GB"/>
        </w:rPr>
        <w:t>,</w:t>
      </w:r>
      <w:r w:rsidR="00A81EFD">
        <w:rPr>
          <w:rFonts w:ascii="Arial" w:eastAsia="Times New Roman" w:hAnsi="Arial" w:cs="Arial"/>
          <w:sz w:val="24"/>
          <w:szCs w:val="24"/>
          <w:lang w:eastAsia="en-GB"/>
        </w:rPr>
        <w:t xml:space="preserve"> </w:t>
      </w:r>
      <w:r w:rsidR="000B0C2F" w:rsidRPr="000B0C2F">
        <w:rPr>
          <w:rFonts w:ascii="Arial" w:eastAsia="Times New Roman" w:hAnsi="Arial" w:cs="Arial"/>
          <w:sz w:val="24"/>
          <w:szCs w:val="24"/>
          <w:lang w:eastAsia="en-GB"/>
        </w:rPr>
        <w:t>rather than</w:t>
      </w:r>
      <w:r w:rsidR="000B0C2F">
        <w:rPr>
          <w:rFonts w:ascii="Arial" w:eastAsia="Times New Roman" w:hAnsi="Arial" w:cs="Arial"/>
          <w:sz w:val="24"/>
          <w:szCs w:val="24"/>
          <w:lang w:eastAsia="en-GB"/>
        </w:rPr>
        <w:t xml:space="preserve"> insidiously</w:t>
      </w:r>
      <w:r w:rsidR="000B0C2F" w:rsidRPr="000B0C2F">
        <w:rPr>
          <w:rFonts w:ascii="Arial" w:eastAsia="Times New Roman" w:hAnsi="Arial" w:cs="Arial"/>
          <w:sz w:val="24"/>
          <w:szCs w:val="24"/>
          <w:lang w:eastAsia="en-GB"/>
        </w:rPr>
        <w:t xml:space="preserve"> coercing patients, the hospice gaze appears to regulate the bodies of the nurses (rather than patients)</w:t>
      </w:r>
      <w:r w:rsidR="00C84755">
        <w:rPr>
          <w:rFonts w:ascii="Arial" w:eastAsia="Times New Roman" w:hAnsi="Arial" w:cs="Arial"/>
          <w:sz w:val="24"/>
          <w:szCs w:val="24"/>
          <w:lang w:eastAsia="en-GB"/>
        </w:rPr>
        <w:t>,</w:t>
      </w:r>
      <w:r w:rsidR="000B0C2F" w:rsidRPr="000B0C2F">
        <w:rPr>
          <w:rFonts w:ascii="Arial" w:eastAsia="Times New Roman" w:hAnsi="Arial" w:cs="Arial"/>
          <w:sz w:val="24"/>
          <w:szCs w:val="24"/>
          <w:lang w:eastAsia="en-GB"/>
        </w:rPr>
        <w:t xml:space="preserve"> </w:t>
      </w:r>
      <w:r w:rsidR="00C84755">
        <w:rPr>
          <w:rFonts w:ascii="Arial" w:eastAsia="Times New Roman" w:hAnsi="Arial" w:cs="Arial"/>
          <w:sz w:val="24"/>
          <w:szCs w:val="24"/>
          <w:lang w:eastAsia="en-GB"/>
        </w:rPr>
        <w:t>s</w:t>
      </w:r>
      <w:r w:rsidR="000B0C2F" w:rsidRPr="000B0C2F">
        <w:rPr>
          <w:rFonts w:ascii="Arial" w:eastAsia="Times New Roman" w:hAnsi="Arial" w:cs="Arial"/>
          <w:sz w:val="24"/>
          <w:szCs w:val="24"/>
          <w:lang w:eastAsia="en-GB"/>
        </w:rPr>
        <w:t xml:space="preserve">lowing </w:t>
      </w:r>
      <w:r w:rsidR="00A81EFD">
        <w:rPr>
          <w:rFonts w:ascii="Arial" w:eastAsia="Times New Roman" w:hAnsi="Arial" w:cs="Arial"/>
          <w:sz w:val="24"/>
          <w:szCs w:val="24"/>
          <w:lang w:eastAsia="en-GB"/>
        </w:rPr>
        <w:t xml:space="preserve">staff </w:t>
      </w:r>
      <w:r w:rsidR="000B0C2F" w:rsidRPr="000B0C2F">
        <w:rPr>
          <w:rFonts w:ascii="Arial" w:eastAsia="Times New Roman" w:hAnsi="Arial" w:cs="Arial"/>
          <w:sz w:val="24"/>
          <w:szCs w:val="24"/>
          <w:lang w:eastAsia="en-GB"/>
        </w:rPr>
        <w:t>down</w:t>
      </w:r>
      <w:r w:rsidR="00C84755">
        <w:rPr>
          <w:rFonts w:ascii="Arial" w:eastAsia="Times New Roman" w:hAnsi="Arial" w:cs="Arial"/>
          <w:sz w:val="24"/>
          <w:szCs w:val="24"/>
          <w:lang w:eastAsia="en-GB"/>
        </w:rPr>
        <w:t xml:space="preserve">. This </w:t>
      </w:r>
      <w:r w:rsidR="000B0C2F" w:rsidRPr="000B0C2F">
        <w:rPr>
          <w:rFonts w:ascii="Arial" w:eastAsia="Times New Roman" w:hAnsi="Arial" w:cs="Arial"/>
          <w:sz w:val="24"/>
          <w:szCs w:val="24"/>
          <w:lang w:eastAsia="en-GB"/>
        </w:rPr>
        <w:t>allow</w:t>
      </w:r>
      <w:r w:rsidR="00C84755">
        <w:rPr>
          <w:rFonts w:ascii="Arial" w:eastAsia="Times New Roman" w:hAnsi="Arial" w:cs="Arial"/>
          <w:sz w:val="24"/>
          <w:szCs w:val="24"/>
          <w:lang w:eastAsia="en-GB"/>
        </w:rPr>
        <w:t xml:space="preserve">ed </w:t>
      </w:r>
      <w:r w:rsidR="000B0C2F" w:rsidRPr="000B0C2F">
        <w:rPr>
          <w:rFonts w:ascii="Arial" w:eastAsia="Times New Roman" w:hAnsi="Arial" w:cs="Arial"/>
          <w:sz w:val="24"/>
          <w:szCs w:val="24"/>
          <w:lang w:eastAsia="en-GB"/>
        </w:rPr>
        <w:t>for what Darling (2010) describes as an ethics of embodiment</w:t>
      </w:r>
      <w:r w:rsidR="00F25CB8">
        <w:rPr>
          <w:rFonts w:ascii="Arial" w:eastAsia="Times New Roman" w:hAnsi="Arial" w:cs="Arial"/>
          <w:sz w:val="24"/>
          <w:szCs w:val="24"/>
          <w:lang w:eastAsia="en-GB"/>
        </w:rPr>
        <w:t>,</w:t>
      </w:r>
      <w:r w:rsidR="000B0C2F" w:rsidRPr="000B0C2F">
        <w:rPr>
          <w:rFonts w:ascii="Arial" w:eastAsia="Times New Roman" w:hAnsi="Arial" w:cs="Arial"/>
          <w:sz w:val="24"/>
          <w:szCs w:val="24"/>
          <w:lang w:eastAsia="en-GB"/>
        </w:rPr>
        <w:t xml:space="preserve"> attuning </w:t>
      </w:r>
      <w:r w:rsidR="00A81EFD">
        <w:rPr>
          <w:rFonts w:ascii="Arial" w:eastAsia="Times New Roman" w:hAnsi="Arial" w:cs="Arial"/>
          <w:sz w:val="24"/>
          <w:szCs w:val="24"/>
          <w:lang w:eastAsia="en-GB"/>
        </w:rPr>
        <w:t>professional</w:t>
      </w:r>
      <w:r w:rsidR="000B0C2F" w:rsidRPr="000B0C2F">
        <w:rPr>
          <w:rFonts w:ascii="Arial" w:eastAsia="Times New Roman" w:hAnsi="Arial" w:cs="Arial"/>
          <w:sz w:val="24"/>
          <w:szCs w:val="24"/>
          <w:lang w:eastAsia="en-GB"/>
        </w:rPr>
        <w:t xml:space="preserve"> to patient through gazing. This </w:t>
      </w:r>
      <w:proofErr w:type="spellStart"/>
      <w:r w:rsidR="000B0C2F" w:rsidRPr="000B0C2F">
        <w:rPr>
          <w:rFonts w:ascii="Arial" w:eastAsia="Times New Roman" w:hAnsi="Arial" w:cs="Arial"/>
          <w:sz w:val="24"/>
          <w:szCs w:val="24"/>
          <w:lang w:eastAsia="en-GB"/>
        </w:rPr>
        <w:t>attune</w:t>
      </w:r>
      <w:r w:rsidR="00F25CB8">
        <w:rPr>
          <w:rFonts w:ascii="Arial" w:eastAsia="Times New Roman" w:hAnsi="Arial" w:cs="Arial"/>
          <w:sz w:val="24"/>
          <w:szCs w:val="24"/>
          <w:lang w:eastAsia="en-GB"/>
        </w:rPr>
        <w:t>ment</w:t>
      </w:r>
      <w:proofErr w:type="spellEnd"/>
      <w:r w:rsidR="00F25CB8">
        <w:rPr>
          <w:rFonts w:ascii="Arial" w:eastAsia="Times New Roman" w:hAnsi="Arial" w:cs="Arial"/>
          <w:sz w:val="24"/>
          <w:szCs w:val="24"/>
          <w:lang w:eastAsia="en-GB"/>
        </w:rPr>
        <w:t xml:space="preserve"> </w:t>
      </w:r>
      <w:r w:rsidR="000B0C2F" w:rsidRPr="000B0C2F">
        <w:rPr>
          <w:rFonts w:ascii="Arial" w:eastAsia="Times New Roman" w:hAnsi="Arial" w:cs="Arial"/>
          <w:sz w:val="24"/>
          <w:szCs w:val="24"/>
          <w:lang w:eastAsia="en-GB"/>
        </w:rPr>
        <w:t xml:space="preserve">results in </w:t>
      </w:r>
      <w:r w:rsidR="00F25CB8">
        <w:rPr>
          <w:rFonts w:ascii="Arial" w:eastAsia="Times New Roman" w:hAnsi="Arial" w:cs="Arial"/>
          <w:sz w:val="24"/>
          <w:szCs w:val="24"/>
          <w:lang w:eastAsia="en-GB"/>
        </w:rPr>
        <w:t>greater</w:t>
      </w:r>
      <w:r w:rsidR="000B0C2F" w:rsidRPr="000B0C2F">
        <w:rPr>
          <w:rFonts w:ascii="Arial" w:eastAsia="Times New Roman" w:hAnsi="Arial" w:cs="Arial"/>
          <w:sz w:val="24"/>
          <w:szCs w:val="24"/>
          <w:lang w:eastAsia="en-GB"/>
        </w:rPr>
        <w:t xml:space="preserve"> opportunities to understand patients</w:t>
      </w:r>
      <w:r w:rsidR="008B7E83">
        <w:rPr>
          <w:rFonts w:ascii="Arial" w:eastAsia="Times New Roman" w:hAnsi="Arial" w:cs="Arial"/>
          <w:sz w:val="24"/>
          <w:szCs w:val="24"/>
          <w:lang w:eastAsia="en-GB"/>
        </w:rPr>
        <w:t>’</w:t>
      </w:r>
      <w:r w:rsidR="000B0C2F" w:rsidRPr="000B0C2F">
        <w:rPr>
          <w:rFonts w:ascii="Arial" w:eastAsia="Times New Roman" w:hAnsi="Arial" w:cs="Arial"/>
          <w:sz w:val="24"/>
          <w:szCs w:val="24"/>
          <w:lang w:eastAsia="en-GB"/>
        </w:rPr>
        <w:t xml:space="preserve"> preferences</w:t>
      </w:r>
      <w:r w:rsidR="00A81EFD">
        <w:rPr>
          <w:rFonts w:ascii="Arial" w:eastAsia="Times New Roman" w:hAnsi="Arial" w:cs="Arial"/>
          <w:sz w:val="24"/>
          <w:szCs w:val="24"/>
          <w:lang w:eastAsia="en-GB"/>
        </w:rPr>
        <w:t xml:space="preserve"> and </w:t>
      </w:r>
      <w:r w:rsidR="000B0C2F" w:rsidRPr="000B0C2F">
        <w:rPr>
          <w:rFonts w:ascii="Arial" w:eastAsia="Times New Roman" w:hAnsi="Arial" w:cs="Arial"/>
          <w:sz w:val="24"/>
          <w:szCs w:val="24"/>
          <w:lang w:eastAsia="en-GB"/>
        </w:rPr>
        <w:t xml:space="preserve">desires, </w:t>
      </w:r>
      <w:r w:rsidR="000E2A13">
        <w:rPr>
          <w:rFonts w:ascii="Arial" w:eastAsia="Times New Roman" w:hAnsi="Arial" w:cs="Arial"/>
          <w:sz w:val="24"/>
          <w:szCs w:val="24"/>
          <w:lang w:eastAsia="en-GB"/>
        </w:rPr>
        <w:t xml:space="preserve">by </w:t>
      </w:r>
      <w:r w:rsidR="008314B2">
        <w:rPr>
          <w:rFonts w:ascii="Arial" w:eastAsia="Times New Roman" w:hAnsi="Arial" w:cs="Arial"/>
          <w:sz w:val="24"/>
          <w:szCs w:val="24"/>
          <w:lang w:eastAsia="en-GB"/>
        </w:rPr>
        <w:t xml:space="preserve">drawing out and helping them exercise their agency. This produced </w:t>
      </w:r>
      <w:r w:rsidR="00F03DA6">
        <w:rPr>
          <w:rFonts w:ascii="Arial" w:eastAsia="Times New Roman" w:hAnsi="Arial" w:cs="Arial"/>
          <w:sz w:val="24"/>
          <w:szCs w:val="24"/>
          <w:lang w:eastAsia="en-GB"/>
        </w:rPr>
        <w:t xml:space="preserve">not only </w:t>
      </w:r>
      <w:r w:rsidR="008314B2">
        <w:rPr>
          <w:rFonts w:ascii="Arial" w:eastAsia="Times New Roman" w:hAnsi="Arial" w:cs="Arial"/>
          <w:sz w:val="24"/>
          <w:szCs w:val="24"/>
          <w:lang w:eastAsia="en-GB"/>
        </w:rPr>
        <w:t xml:space="preserve">a </w:t>
      </w:r>
      <w:r w:rsidR="000B0C2F" w:rsidRPr="000B0C2F">
        <w:rPr>
          <w:rFonts w:ascii="Arial" w:eastAsia="Times New Roman" w:hAnsi="Arial" w:cs="Arial"/>
          <w:sz w:val="24"/>
          <w:szCs w:val="24"/>
          <w:lang w:eastAsia="en-GB"/>
        </w:rPr>
        <w:t>valid form of consent</w:t>
      </w:r>
      <w:r w:rsidR="008314B2">
        <w:rPr>
          <w:rFonts w:ascii="Arial" w:eastAsia="Times New Roman" w:hAnsi="Arial" w:cs="Arial"/>
          <w:sz w:val="24"/>
          <w:szCs w:val="24"/>
          <w:lang w:eastAsia="en-GB"/>
        </w:rPr>
        <w:t xml:space="preserve"> to our study, </w:t>
      </w:r>
      <w:r w:rsidR="00F03DA6">
        <w:rPr>
          <w:rFonts w:ascii="Arial" w:eastAsia="Times New Roman" w:hAnsi="Arial" w:cs="Arial"/>
          <w:sz w:val="24"/>
          <w:szCs w:val="24"/>
          <w:lang w:eastAsia="en-GB"/>
        </w:rPr>
        <w:t>but also</w:t>
      </w:r>
      <w:r w:rsidR="008314B2">
        <w:rPr>
          <w:rFonts w:ascii="Arial" w:eastAsia="Times New Roman" w:hAnsi="Arial" w:cs="Arial"/>
          <w:sz w:val="24"/>
          <w:szCs w:val="24"/>
          <w:lang w:eastAsia="en-GB"/>
        </w:rPr>
        <w:t xml:space="preserve"> </w:t>
      </w:r>
      <w:r w:rsidR="00B52993">
        <w:rPr>
          <w:rFonts w:ascii="Arial" w:eastAsia="Times New Roman" w:hAnsi="Arial" w:cs="Arial"/>
          <w:sz w:val="24"/>
          <w:szCs w:val="24"/>
          <w:lang w:eastAsia="en-GB"/>
        </w:rPr>
        <w:t xml:space="preserve">improved </w:t>
      </w:r>
      <w:r w:rsidR="008314B2">
        <w:rPr>
          <w:rFonts w:ascii="Arial" w:eastAsia="Times New Roman" w:hAnsi="Arial" w:cs="Arial"/>
          <w:sz w:val="24"/>
          <w:szCs w:val="24"/>
          <w:lang w:eastAsia="en-GB"/>
        </w:rPr>
        <w:t>the wider care that Jonathan received</w:t>
      </w:r>
      <w:r w:rsidR="000B0C2F" w:rsidRPr="000B0C2F">
        <w:rPr>
          <w:rFonts w:ascii="Arial" w:eastAsia="Times New Roman" w:hAnsi="Arial" w:cs="Arial"/>
          <w:sz w:val="24"/>
          <w:szCs w:val="24"/>
          <w:lang w:eastAsia="en-GB"/>
        </w:rPr>
        <w:t xml:space="preserve">. </w:t>
      </w:r>
    </w:p>
    <w:p w14:paraId="77B44BCC" w14:textId="6C2FE802" w:rsidR="00BB0EEE" w:rsidRDefault="00BB0EEE" w:rsidP="00141E07">
      <w:pPr>
        <w:spacing w:line="480" w:lineRule="auto"/>
        <w:rPr>
          <w:rFonts w:ascii="Arial" w:eastAsia="Times New Roman" w:hAnsi="Arial" w:cs="Arial"/>
          <w:sz w:val="24"/>
          <w:szCs w:val="24"/>
          <w:lang w:eastAsia="en-GB"/>
        </w:rPr>
      </w:pPr>
    </w:p>
    <w:p w14:paraId="3D029363" w14:textId="77777777" w:rsidR="00C742D9" w:rsidRPr="00C420CC" w:rsidRDefault="00C742D9" w:rsidP="00C742D9">
      <w:pPr>
        <w:spacing w:line="480" w:lineRule="auto"/>
        <w:rPr>
          <w:rFonts w:ascii="Arial" w:hAnsi="Arial" w:cs="Arial"/>
          <w:b/>
          <w:bCs/>
          <w:sz w:val="28"/>
          <w:szCs w:val="28"/>
        </w:rPr>
      </w:pPr>
      <w:r w:rsidRPr="00751DF2">
        <w:rPr>
          <w:rFonts w:ascii="Arial" w:hAnsi="Arial" w:cs="Arial"/>
          <w:b/>
          <w:bCs/>
          <w:sz w:val="28"/>
          <w:szCs w:val="28"/>
        </w:rPr>
        <w:t>Resistance</w:t>
      </w:r>
    </w:p>
    <w:p w14:paraId="3B4396EA" w14:textId="4DD28982" w:rsidR="00C742D9" w:rsidRDefault="00C742D9" w:rsidP="00C742D9">
      <w:pPr>
        <w:spacing w:line="480" w:lineRule="auto"/>
        <w:rPr>
          <w:rFonts w:ascii="Arial" w:hAnsi="Arial" w:cs="Arial"/>
          <w:sz w:val="24"/>
          <w:szCs w:val="24"/>
        </w:rPr>
      </w:pPr>
      <w:r>
        <w:rPr>
          <w:rFonts w:ascii="Arial" w:hAnsi="Arial" w:cs="Arial"/>
          <w:sz w:val="24"/>
          <w:szCs w:val="24"/>
        </w:rPr>
        <w:lastRenderedPageBreak/>
        <w:t>As noted above, patients were mean</w:t>
      </w:r>
      <w:r w:rsidR="00F25CB8">
        <w:rPr>
          <w:rFonts w:ascii="Arial" w:hAnsi="Arial" w:cs="Arial"/>
          <w:sz w:val="24"/>
          <w:szCs w:val="24"/>
        </w:rPr>
        <w:t>t</w:t>
      </w:r>
      <w:r>
        <w:rPr>
          <w:rFonts w:ascii="Arial" w:hAnsi="Arial" w:cs="Arial"/>
          <w:sz w:val="24"/>
          <w:szCs w:val="24"/>
        </w:rPr>
        <w:t xml:space="preserve"> to attend for 12 weeks. </w:t>
      </w:r>
      <w:r w:rsidRPr="009D590A">
        <w:rPr>
          <w:rFonts w:ascii="Arial" w:hAnsi="Arial" w:cs="Arial"/>
          <w:sz w:val="24"/>
          <w:szCs w:val="24"/>
        </w:rPr>
        <w:t xml:space="preserve">This was a relatively recent change in practice driven in part by the need to claim a structured and fundable programme of work. However, staff frequently circumvented </w:t>
      </w:r>
      <w:r w:rsidR="00B52993">
        <w:rPr>
          <w:rFonts w:ascii="Arial" w:hAnsi="Arial" w:cs="Arial"/>
          <w:sz w:val="24"/>
          <w:szCs w:val="24"/>
        </w:rPr>
        <w:t>this</w:t>
      </w:r>
      <w:r w:rsidRPr="009D590A">
        <w:rPr>
          <w:rFonts w:ascii="Arial" w:hAnsi="Arial" w:cs="Arial"/>
          <w:sz w:val="24"/>
          <w:szCs w:val="24"/>
        </w:rPr>
        <w:t xml:space="preserve"> (with full knowledge of management) with re-referrals and extensions. In the case of Jonathan this resulted in him attending once a month for several years. </w:t>
      </w:r>
      <w:r w:rsidR="00801720">
        <w:rPr>
          <w:rFonts w:ascii="Arial" w:hAnsi="Arial" w:cs="Arial"/>
          <w:sz w:val="24"/>
          <w:szCs w:val="24"/>
        </w:rPr>
        <w:t>To be clear, this had little to no effect on waiting times. There were some capacity issues with the hospice transporting patients to and from day-care but, in general, if patients were able to find their own transport there was almost always capacity to receive them.</w:t>
      </w:r>
    </w:p>
    <w:p w14:paraId="26DD0798" w14:textId="34529037" w:rsidR="00C742D9" w:rsidRDefault="00C742D9" w:rsidP="00C742D9">
      <w:pPr>
        <w:spacing w:line="480" w:lineRule="auto"/>
        <w:rPr>
          <w:rFonts w:ascii="Arial" w:hAnsi="Arial" w:cs="Arial"/>
          <w:sz w:val="24"/>
          <w:szCs w:val="24"/>
        </w:rPr>
      </w:pPr>
      <w:r>
        <w:rPr>
          <w:rFonts w:ascii="Arial" w:hAnsi="Arial" w:cs="Arial"/>
          <w:sz w:val="24"/>
          <w:szCs w:val="24"/>
        </w:rPr>
        <w:t xml:space="preserve">This </w:t>
      </w:r>
      <w:r w:rsidR="00B52993">
        <w:rPr>
          <w:rFonts w:ascii="Arial" w:hAnsi="Arial" w:cs="Arial"/>
          <w:sz w:val="24"/>
          <w:szCs w:val="24"/>
        </w:rPr>
        <w:t>did</w:t>
      </w:r>
      <w:r>
        <w:rPr>
          <w:rFonts w:ascii="Arial" w:hAnsi="Arial" w:cs="Arial"/>
          <w:sz w:val="24"/>
          <w:szCs w:val="24"/>
        </w:rPr>
        <w:t xml:space="preserve"> not mean that patients controlled the length of their stay</w:t>
      </w:r>
      <w:r w:rsidR="00B52993">
        <w:rPr>
          <w:rFonts w:ascii="Arial" w:hAnsi="Arial" w:cs="Arial"/>
          <w:sz w:val="24"/>
          <w:szCs w:val="24"/>
        </w:rPr>
        <w:t>.</w:t>
      </w:r>
      <w:r w:rsidR="00C420CC">
        <w:rPr>
          <w:rFonts w:ascii="Arial" w:hAnsi="Arial" w:cs="Arial"/>
          <w:sz w:val="24"/>
          <w:szCs w:val="24"/>
        </w:rPr>
        <w:t xml:space="preserve"> </w:t>
      </w:r>
      <w:r w:rsidR="008B7E83">
        <w:rPr>
          <w:rFonts w:ascii="Arial" w:hAnsi="Arial" w:cs="Arial"/>
          <w:sz w:val="24"/>
          <w:szCs w:val="24"/>
        </w:rPr>
        <w:t>It did mean, h</w:t>
      </w:r>
      <w:r w:rsidR="00B52993">
        <w:rPr>
          <w:rFonts w:ascii="Arial" w:hAnsi="Arial" w:cs="Arial"/>
          <w:sz w:val="24"/>
          <w:szCs w:val="24"/>
        </w:rPr>
        <w:t>owever,</w:t>
      </w:r>
      <w:r w:rsidR="00C420CC">
        <w:rPr>
          <w:rFonts w:ascii="Arial" w:hAnsi="Arial" w:cs="Arial"/>
          <w:sz w:val="24"/>
          <w:szCs w:val="24"/>
        </w:rPr>
        <w:t xml:space="preserve"> </w:t>
      </w:r>
      <w:r w:rsidR="008B7E83">
        <w:rPr>
          <w:rFonts w:ascii="Arial" w:hAnsi="Arial" w:cs="Arial"/>
          <w:sz w:val="24"/>
          <w:szCs w:val="24"/>
        </w:rPr>
        <w:t xml:space="preserve">that </w:t>
      </w:r>
      <w:r w:rsidR="00B52993">
        <w:rPr>
          <w:rFonts w:ascii="Arial" w:hAnsi="Arial" w:cs="Arial"/>
          <w:sz w:val="24"/>
          <w:szCs w:val="24"/>
        </w:rPr>
        <w:t>discharge practices contrasted</w:t>
      </w:r>
      <w:r w:rsidR="00C420CC">
        <w:rPr>
          <w:rFonts w:ascii="Arial" w:hAnsi="Arial" w:cs="Arial"/>
          <w:sz w:val="24"/>
          <w:szCs w:val="24"/>
        </w:rPr>
        <w:t xml:space="preserve"> to </w:t>
      </w:r>
      <w:r>
        <w:rPr>
          <w:rFonts w:ascii="Arial" w:hAnsi="Arial" w:cs="Arial"/>
          <w:sz w:val="24"/>
          <w:szCs w:val="24"/>
        </w:rPr>
        <w:t xml:space="preserve">other areas of medical practice </w:t>
      </w:r>
      <w:r w:rsidR="00C420CC">
        <w:rPr>
          <w:rFonts w:ascii="Arial" w:hAnsi="Arial" w:cs="Arial"/>
          <w:sz w:val="24"/>
          <w:szCs w:val="24"/>
        </w:rPr>
        <w:t xml:space="preserve">where </w:t>
      </w:r>
      <w:r w:rsidR="00BE29AA">
        <w:rPr>
          <w:rFonts w:ascii="Arial" w:hAnsi="Arial" w:cs="Arial"/>
          <w:sz w:val="24"/>
          <w:szCs w:val="24"/>
        </w:rPr>
        <w:t xml:space="preserve">it is common for </w:t>
      </w:r>
      <w:r w:rsidR="00C420CC">
        <w:rPr>
          <w:rFonts w:ascii="Arial" w:hAnsi="Arial" w:cs="Arial"/>
          <w:sz w:val="24"/>
          <w:szCs w:val="24"/>
        </w:rPr>
        <w:t xml:space="preserve">the medical gaze to </w:t>
      </w:r>
      <w:r>
        <w:rPr>
          <w:rFonts w:ascii="Arial" w:hAnsi="Arial" w:cs="Arial"/>
          <w:sz w:val="24"/>
          <w:szCs w:val="24"/>
        </w:rPr>
        <w:t xml:space="preserve">tightly regulate </w:t>
      </w:r>
      <w:r w:rsidR="00C420CC">
        <w:rPr>
          <w:rFonts w:ascii="Arial" w:hAnsi="Arial" w:cs="Arial"/>
          <w:sz w:val="24"/>
          <w:szCs w:val="24"/>
        </w:rPr>
        <w:t xml:space="preserve">entry and exit through </w:t>
      </w:r>
      <w:r>
        <w:rPr>
          <w:rFonts w:ascii="Arial" w:hAnsi="Arial" w:cs="Arial"/>
          <w:sz w:val="24"/>
          <w:szCs w:val="24"/>
        </w:rPr>
        <w:t xml:space="preserve">knowledge </w:t>
      </w:r>
      <w:r w:rsidRPr="009D590A">
        <w:rPr>
          <w:rFonts w:ascii="Arial" w:hAnsi="Arial" w:cs="Arial"/>
          <w:sz w:val="24"/>
          <w:szCs w:val="24"/>
        </w:rPr>
        <w:t>gather</w:t>
      </w:r>
      <w:r>
        <w:rPr>
          <w:rFonts w:ascii="Arial" w:hAnsi="Arial" w:cs="Arial"/>
          <w:sz w:val="24"/>
          <w:szCs w:val="24"/>
        </w:rPr>
        <w:t xml:space="preserve">ed </w:t>
      </w:r>
      <w:r w:rsidRPr="009D590A">
        <w:rPr>
          <w:rFonts w:ascii="Arial" w:hAnsi="Arial" w:cs="Arial"/>
          <w:sz w:val="24"/>
          <w:szCs w:val="24"/>
        </w:rPr>
        <w:t>from blood tests and other observations</w:t>
      </w:r>
      <w:r>
        <w:rPr>
          <w:rFonts w:ascii="Arial" w:hAnsi="Arial" w:cs="Arial"/>
          <w:sz w:val="24"/>
          <w:szCs w:val="24"/>
        </w:rPr>
        <w:t xml:space="preserve"> </w:t>
      </w:r>
      <w:r w:rsidRPr="009D590A">
        <w:rPr>
          <w:rFonts w:ascii="Arial" w:hAnsi="Arial" w:cs="Arial"/>
          <w:noProof/>
          <w:sz w:val="24"/>
          <w:szCs w:val="24"/>
        </w:rPr>
        <w:t>(Heartfield, 2005)</w:t>
      </w:r>
      <w:r w:rsidRPr="009D590A">
        <w:rPr>
          <w:rFonts w:ascii="Arial" w:hAnsi="Arial" w:cs="Arial"/>
          <w:sz w:val="24"/>
          <w:szCs w:val="24"/>
        </w:rPr>
        <w:t>.</w:t>
      </w:r>
      <w:r>
        <w:rPr>
          <w:rFonts w:ascii="Arial" w:hAnsi="Arial" w:cs="Arial"/>
          <w:sz w:val="24"/>
          <w:szCs w:val="24"/>
        </w:rPr>
        <w:t xml:space="preserve"> </w:t>
      </w:r>
      <w:r w:rsidR="00B52993">
        <w:rPr>
          <w:rFonts w:ascii="Arial" w:hAnsi="Arial" w:cs="Arial"/>
          <w:sz w:val="24"/>
          <w:szCs w:val="24"/>
        </w:rPr>
        <w:t xml:space="preserve">The </w:t>
      </w:r>
      <w:r>
        <w:rPr>
          <w:rFonts w:ascii="Arial" w:hAnsi="Arial" w:cs="Arial"/>
          <w:sz w:val="24"/>
          <w:szCs w:val="24"/>
        </w:rPr>
        <w:t>hospice gaze</w:t>
      </w:r>
      <w:r w:rsidR="00B52993">
        <w:rPr>
          <w:rFonts w:ascii="Arial" w:hAnsi="Arial" w:cs="Arial"/>
          <w:sz w:val="24"/>
          <w:szCs w:val="24"/>
        </w:rPr>
        <w:t>, whilst</w:t>
      </w:r>
      <w:r>
        <w:rPr>
          <w:rFonts w:ascii="Arial" w:hAnsi="Arial" w:cs="Arial"/>
          <w:sz w:val="24"/>
          <w:szCs w:val="24"/>
        </w:rPr>
        <w:t xml:space="preserve"> </w:t>
      </w:r>
      <w:r w:rsidR="00B52993">
        <w:rPr>
          <w:rFonts w:ascii="Arial" w:hAnsi="Arial" w:cs="Arial"/>
          <w:sz w:val="24"/>
          <w:szCs w:val="24"/>
        </w:rPr>
        <w:t xml:space="preserve">still </w:t>
      </w:r>
      <w:r w:rsidR="00BE29AA">
        <w:rPr>
          <w:rFonts w:ascii="Arial" w:hAnsi="Arial" w:cs="Arial"/>
          <w:sz w:val="24"/>
          <w:szCs w:val="24"/>
        </w:rPr>
        <w:t>exert</w:t>
      </w:r>
      <w:r w:rsidR="00B52993">
        <w:rPr>
          <w:rFonts w:ascii="Arial" w:hAnsi="Arial" w:cs="Arial"/>
          <w:sz w:val="24"/>
          <w:szCs w:val="24"/>
        </w:rPr>
        <w:t>ing</w:t>
      </w:r>
      <w:r w:rsidR="00BE29AA">
        <w:rPr>
          <w:rFonts w:ascii="Arial" w:hAnsi="Arial" w:cs="Arial"/>
          <w:sz w:val="24"/>
          <w:szCs w:val="24"/>
        </w:rPr>
        <w:t xml:space="preserve"> power, </w:t>
      </w:r>
      <w:r w:rsidR="00646AD7">
        <w:rPr>
          <w:rFonts w:ascii="Arial" w:hAnsi="Arial" w:cs="Arial"/>
          <w:sz w:val="24"/>
          <w:szCs w:val="24"/>
        </w:rPr>
        <w:t xml:space="preserve">did so </w:t>
      </w:r>
      <w:r w:rsidR="00B52993">
        <w:rPr>
          <w:rFonts w:ascii="Arial" w:hAnsi="Arial" w:cs="Arial"/>
          <w:sz w:val="24"/>
          <w:szCs w:val="24"/>
        </w:rPr>
        <w:t>differently</w:t>
      </w:r>
      <w:r w:rsidR="00BE29AA">
        <w:rPr>
          <w:rFonts w:ascii="Arial" w:hAnsi="Arial" w:cs="Arial"/>
          <w:sz w:val="24"/>
          <w:szCs w:val="24"/>
        </w:rPr>
        <w:t xml:space="preserve">. Nurses and other staff would observe patients and </w:t>
      </w:r>
      <w:r w:rsidRPr="009D590A">
        <w:rPr>
          <w:rFonts w:ascii="Arial" w:hAnsi="Arial" w:cs="Arial"/>
          <w:sz w:val="24"/>
          <w:szCs w:val="24"/>
        </w:rPr>
        <w:t>weav</w:t>
      </w:r>
      <w:r>
        <w:rPr>
          <w:rFonts w:ascii="Arial" w:hAnsi="Arial" w:cs="Arial"/>
          <w:sz w:val="24"/>
          <w:szCs w:val="24"/>
        </w:rPr>
        <w:t>e</w:t>
      </w:r>
      <w:r w:rsidRPr="009D590A">
        <w:rPr>
          <w:rFonts w:ascii="Arial" w:hAnsi="Arial" w:cs="Arial"/>
          <w:sz w:val="24"/>
          <w:szCs w:val="24"/>
        </w:rPr>
        <w:t xml:space="preserve"> together narratives</w:t>
      </w:r>
      <w:r w:rsidR="00BE29AA">
        <w:rPr>
          <w:rFonts w:ascii="Arial" w:hAnsi="Arial" w:cs="Arial"/>
          <w:sz w:val="24"/>
          <w:szCs w:val="24"/>
        </w:rPr>
        <w:t xml:space="preserve"> that symbolised discharge</w:t>
      </w:r>
      <w:r w:rsidR="008B7E83">
        <w:rPr>
          <w:rFonts w:ascii="Arial" w:hAnsi="Arial" w:cs="Arial"/>
          <w:sz w:val="24"/>
          <w:szCs w:val="24"/>
        </w:rPr>
        <w:t>,</w:t>
      </w:r>
      <w:r w:rsidR="00BE29AA">
        <w:rPr>
          <w:rFonts w:ascii="Arial" w:hAnsi="Arial" w:cs="Arial"/>
          <w:sz w:val="24"/>
          <w:szCs w:val="24"/>
        </w:rPr>
        <w:t xml:space="preserve"> </w:t>
      </w:r>
      <w:r w:rsidR="008B7E83">
        <w:rPr>
          <w:rFonts w:ascii="Arial" w:hAnsi="Arial" w:cs="Arial"/>
          <w:sz w:val="24"/>
          <w:szCs w:val="24"/>
        </w:rPr>
        <w:t>f</w:t>
      </w:r>
      <w:r w:rsidR="00BE29AA">
        <w:rPr>
          <w:rFonts w:ascii="Arial" w:hAnsi="Arial" w:cs="Arial"/>
          <w:sz w:val="24"/>
          <w:szCs w:val="24"/>
        </w:rPr>
        <w:t xml:space="preserve">or example, </w:t>
      </w:r>
      <w:r w:rsidR="008B7E83">
        <w:rPr>
          <w:rFonts w:ascii="Arial" w:hAnsi="Arial" w:cs="Arial"/>
          <w:sz w:val="24"/>
          <w:szCs w:val="24"/>
        </w:rPr>
        <w:t xml:space="preserve">they would often encourage patients to </w:t>
      </w:r>
      <w:r w:rsidR="00B52993">
        <w:rPr>
          <w:rFonts w:ascii="Arial" w:hAnsi="Arial" w:cs="Arial"/>
          <w:sz w:val="24"/>
          <w:szCs w:val="24"/>
        </w:rPr>
        <w:t>creat</w:t>
      </w:r>
      <w:r w:rsidR="008B7E83">
        <w:rPr>
          <w:rFonts w:ascii="Arial" w:hAnsi="Arial" w:cs="Arial"/>
          <w:sz w:val="24"/>
          <w:szCs w:val="24"/>
        </w:rPr>
        <w:t>e</w:t>
      </w:r>
      <w:r w:rsidRPr="009D590A">
        <w:rPr>
          <w:rFonts w:ascii="Arial" w:hAnsi="Arial" w:cs="Arial"/>
          <w:sz w:val="24"/>
          <w:szCs w:val="24"/>
        </w:rPr>
        <w:t xml:space="preserve"> a piece of artwork</w:t>
      </w:r>
      <w:r w:rsidR="00BE29AA">
        <w:rPr>
          <w:rFonts w:ascii="Arial" w:hAnsi="Arial" w:cs="Arial"/>
          <w:sz w:val="24"/>
          <w:szCs w:val="24"/>
        </w:rPr>
        <w:t xml:space="preserve"> to </w:t>
      </w:r>
      <w:r w:rsidR="00B52993">
        <w:rPr>
          <w:rFonts w:ascii="Arial" w:hAnsi="Arial" w:cs="Arial"/>
          <w:sz w:val="24"/>
          <w:szCs w:val="24"/>
        </w:rPr>
        <w:t>signify</w:t>
      </w:r>
      <w:r w:rsidR="00BE29AA">
        <w:rPr>
          <w:rFonts w:ascii="Arial" w:hAnsi="Arial" w:cs="Arial"/>
          <w:sz w:val="24"/>
          <w:szCs w:val="24"/>
        </w:rPr>
        <w:t xml:space="preserve"> their </w:t>
      </w:r>
      <w:proofErr w:type="gramStart"/>
      <w:r w:rsidR="00BE29AA">
        <w:rPr>
          <w:rFonts w:ascii="Arial" w:hAnsi="Arial" w:cs="Arial"/>
          <w:sz w:val="24"/>
          <w:szCs w:val="24"/>
        </w:rPr>
        <w:t>period of time</w:t>
      </w:r>
      <w:proofErr w:type="gramEnd"/>
      <w:r w:rsidR="00BE29AA">
        <w:rPr>
          <w:rFonts w:ascii="Arial" w:hAnsi="Arial" w:cs="Arial"/>
          <w:sz w:val="24"/>
          <w:szCs w:val="24"/>
        </w:rPr>
        <w:t xml:space="preserve"> in </w:t>
      </w:r>
      <w:r w:rsidR="00F25CB8">
        <w:rPr>
          <w:rFonts w:ascii="Arial" w:hAnsi="Arial" w:cs="Arial"/>
          <w:sz w:val="24"/>
          <w:szCs w:val="24"/>
        </w:rPr>
        <w:t xml:space="preserve">which </w:t>
      </w:r>
      <w:r w:rsidR="00EB5AF2">
        <w:rPr>
          <w:rFonts w:ascii="Arial" w:hAnsi="Arial" w:cs="Arial"/>
          <w:sz w:val="24"/>
          <w:szCs w:val="24"/>
        </w:rPr>
        <w:t>day-care</w:t>
      </w:r>
      <w:r w:rsidR="00BE29AA">
        <w:rPr>
          <w:rFonts w:ascii="Arial" w:hAnsi="Arial" w:cs="Arial"/>
          <w:sz w:val="24"/>
          <w:szCs w:val="24"/>
        </w:rPr>
        <w:t xml:space="preserve"> was coming to an end</w:t>
      </w:r>
      <w:r>
        <w:rPr>
          <w:rFonts w:ascii="Arial" w:hAnsi="Arial" w:cs="Arial"/>
          <w:sz w:val="24"/>
          <w:szCs w:val="24"/>
        </w:rPr>
        <w:t xml:space="preserve">. </w:t>
      </w:r>
      <w:r w:rsidR="00BE29AA">
        <w:rPr>
          <w:rFonts w:ascii="Arial" w:hAnsi="Arial" w:cs="Arial"/>
          <w:sz w:val="24"/>
          <w:szCs w:val="24"/>
        </w:rPr>
        <w:t>Discharge was therefore</w:t>
      </w:r>
      <w:r>
        <w:rPr>
          <w:rFonts w:ascii="Arial" w:hAnsi="Arial" w:cs="Arial"/>
          <w:sz w:val="24"/>
          <w:szCs w:val="24"/>
        </w:rPr>
        <w:t xml:space="preserve"> </w:t>
      </w:r>
      <w:r w:rsidRPr="009D590A">
        <w:rPr>
          <w:rFonts w:ascii="Arial" w:hAnsi="Arial" w:cs="Arial"/>
          <w:sz w:val="24"/>
          <w:szCs w:val="24"/>
        </w:rPr>
        <w:t>constructed</w:t>
      </w:r>
      <w:r w:rsidR="00BE29AA">
        <w:rPr>
          <w:rFonts w:ascii="Arial" w:hAnsi="Arial" w:cs="Arial"/>
          <w:sz w:val="24"/>
          <w:szCs w:val="24"/>
        </w:rPr>
        <w:t xml:space="preserve"> </w:t>
      </w:r>
      <w:r w:rsidR="00646AD7">
        <w:rPr>
          <w:rFonts w:ascii="Arial" w:hAnsi="Arial" w:cs="Arial"/>
          <w:sz w:val="24"/>
          <w:szCs w:val="24"/>
        </w:rPr>
        <w:t xml:space="preserve">(with considerable flexibility) </w:t>
      </w:r>
      <w:r w:rsidR="00BE29AA">
        <w:rPr>
          <w:rFonts w:ascii="Arial" w:hAnsi="Arial" w:cs="Arial"/>
          <w:sz w:val="24"/>
          <w:szCs w:val="24"/>
        </w:rPr>
        <w:t>through</w:t>
      </w:r>
      <w:r>
        <w:rPr>
          <w:rFonts w:ascii="Arial" w:hAnsi="Arial" w:cs="Arial"/>
          <w:sz w:val="24"/>
          <w:szCs w:val="24"/>
        </w:rPr>
        <w:t xml:space="preserve"> meaningful </w:t>
      </w:r>
      <w:r w:rsidRPr="009D590A">
        <w:rPr>
          <w:rFonts w:ascii="Arial" w:hAnsi="Arial" w:cs="Arial"/>
          <w:sz w:val="24"/>
          <w:szCs w:val="24"/>
        </w:rPr>
        <w:t>collaboration with the patient</w:t>
      </w:r>
      <w:r w:rsidR="00BE29AA">
        <w:rPr>
          <w:rFonts w:ascii="Arial" w:hAnsi="Arial" w:cs="Arial"/>
          <w:sz w:val="24"/>
          <w:szCs w:val="24"/>
        </w:rPr>
        <w:t xml:space="preserve"> that didn’t alienate them through an application of a medicalised discursive framework or </w:t>
      </w:r>
      <w:r w:rsidR="00385A7F">
        <w:rPr>
          <w:rFonts w:ascii="Arial" w:hAnsi="Arial" w:cs="Arial"/>
          <w:sz w:val="24"/>
          <w:szCs w:val="24"/>
        </w:rPr>
        <w:t xml:space="preserve">a </w:t>
      </w:r>
      <w:r w:rsidR="00BE29AA">
        <w:rPr>
          <w:rFonts w:ascii="Arial" w:hAnsi="Arial" w:cs="Arial"/>
          <w:sz w:val="24"/>
          <w:szCs w:val="24"/>
        </w:rPr>
        <w:t xml:space="preserve">rigid </w:t>
      </w:r>
      <w:proofErr w:type="gramStart"/>
      <w:r w:rsidR="00BE29AA">
        <w:rPr>
          <w:rFonts w:ascii="Arial" w:hAnsi="Arial" w:cs="Arial"/>
          <w:sz w:val="24"/>
          <w:szCs w:val="24"/>
        </w:rPr>
        <w:t>12 week</w:t>
      </w:r>
      <w:proofErr w:type="gramEnd"/>
      <w:r w:rsidR="00BE29AA">
        <w:rPr>
          <w:rFonts w:ascii="Arial" w:hAnsi="Arial" w:cs="Arial"/>
          <w:sz w:val="24"/>
          <w:szCs w:val="24"/>
        </w:rPr>
        <w:t xml:space="preserve"> </w:t>
      </w:r>
      <w:r w:rsidR="00385A7F">
        <w:rPr>
          <w:rFonts w:ascii="Arial" w:hAnsi="Arial" w:cs="Arial"/>
          <w:sz w:val="24"/>
          <w:szCs w:val="24"/>
        </w:rPr>
        <w:t xml:space="preserve">management </w:t>
      </w:r>
      <w:r w:rsidR="00BE29AA">
        <w:rPr>
          <w:rFonts w:ascii="Arial" w:hAnsi="Arial" w:cs="Arial"/>
          <w:sz w:val="24"/>
          <w:szCs w:val="24"/>
        </w:rPr>
        <w:t xml:space="preserve">criteria. </w:t>
      </w:r>
      <w:r w:rsidR="00BE29AA" w:rsidRPr="009D590A">
        <w:rPr>
          <w:rFonts w:ascii="Arial" w:hAnsi="Arial" w:cs="Arial"/>
          <w:sz w:val="24"/>
          <w:szCs w:val="24"/>
        </w:rPr>
        <w:t>This, coupled with referrals to other hospice services</w:t>
      </w:r>
      <w:r w:rsidR="00BE29AA">
        <w:rPr>
          <w:rFonts w:ascii="Arial" w:hAnsi="Arial" w:cs="Arial"/>
          <w:sz w:val="24"/>
          <w:szCs w:val="24"/>
        </w:rPr>
        <w:t xml:space="preserve"> upon discharge, or soliciting re-referrals to </w:t>
      </w:r>
      <w:r w:rsidR="00EB5AF2">
        <w:rPr>
          <w:rFonts w:ascii="Arial" w:hAnsi="Arial" w:cs="Arial"/>
          <w:sz w:val="24"/>
          <w:szCs w:val="24"/>
        </w:rPr>
        <w:t>day-care</w:t>
      </w:r>
      <w:r w:rsidR="00BE29AA" w:rsidRPr="009D590A">
        <w:rPr>
          <w:rFonts w:ascii="Arial" w:hAnsi="Arial" w:cs="Arial"/>
          <w:sz w:val="24"/>
          <w:szCs w:val="24"/>
        </w:rPr>
        <w:t xml:space="preserve">, meant in practice that almost all patients </w:t>
      </w:r>
      <w:r w:rsidR="00BE29AA">
        <w:rPr>
          <w:rFonts w:ascii="Arial" w:hAnsi="Arial" w:cs="Arial"/>
          <w:sz w:val="24"/>
          <w:szCs w:val="24"/>
        </w:rPr>
        <w:t xml:space="preserve">were actively involved in constructing their discharge or onward care. </w:t>
      </w:r>
    </w:p>
    <w:p w14:paraId="64C4CDC1" w14:textId="6B4A4A7C" w:rsidR="00C420CC" w:rsidRPr="009D590A" w:rsidRDefault="00C420CC" w:rsidP="00C742D9">
      <w:pPr>
        <w:spacing w:line="480" w:lineRule="auto"/>
        <w:rPr>
          <w:rFonts w:ascii="Arial" w:hAnsi="Arial" w:cs="Arial"/>
          <w:sz w:val="24"/>
          <w:szCs w:val="24"/>
        </w:rPr>
      </w:pPr>
      <w:r>
        <w:rPr>
          <w:rFonts w:ascii="Arial" w:hAnsi="Arial" w:cs="Arial"/>
          <w:sz w:val="24"/>
          <w:szCs w:val="24"/>
        </w:rPr>
        <w:t xml:space="preserve">In summary, </w:t>
      </w:r>
      <w:r w:rsidR="00385A7F">
        <w:rPr>
          <w:rFonts w:ascii="Arial" w:hAnsi="Arial" w:cs="Arial"/>
          <w:sz w:val="24"/>
          <w:szCs w:val="24"/>
        </w:rPr>
        <w:t xml:space="preserve">we suggest that </w:t>
      </w:r>
      <w:r w:rsidR="00751DF2">
        <w:rPr>
          <w:rFonts w:ascii="Arial" w:hAnsi="Arial" w:cs="Arial"/>
          <w:sz w:val="24"/>
          <w:szCs w:val="24"/>
        </w:rPr>
        <w:t xml:space="preserve">in response </w:t>
      </w:r>
      <w:r w:rsidR="00751DF2" w:rsidRPr="009D590A">
        <w:rPr>
          <w:rFonts w:ascii="Arial" w:hAnsi="Arial" w:cs="Arial"/>
          <w:sz w:val="24"/>
          <w:szCs w:val="24"/>
        </w:rPr>
        <w:t>to the rigid power structures becoming increasingly pervasive in health and social care services</w:t>
      </w:r>
      <w:r w:rsidR="00751DF2">
        <w:rPr>
          <w:rFonts w:ascii="Arial" w:hAnsi="Arial" w:cs="Arial"/>
          <w:sz w:val="24"/>
          <w:szCs w:val="24"/>
        </w:rPr>
        <w:t xml:space="preserve">, </w:t>
      </w:r>
      <w:r>
        <w:rPr>
          <w:rFonts w:ascii="Arial" w:hAnsi="Arial" w:cs="Arial"/>
          <w:sz w:val="24"/>
          <w:szCs w:val="24"/>
        </w:rPr>
        <w:t xml:space="preserve">the hospice gaze allows for </w:t>
      </w:r>
      <w:r w:rsidRPr="009D590A">
        <w:rPr>
          <w:rFonts w:ascii="Arial" w:hAnsi="Arial" w:cs="Arial"/>
          <w:sz w:val="24"/>
          <w:szCs w:val="24"/>
        </w:rPr>
        <w:t xml:space="preserve">acts </w:t>
      </w:r>
      <w:r>
        <w:rPr>
          <w:rFonts w:ascii="Arial" w:hAnsi="Arial" w:cs="Arial"/>
          <w:sz w:val="24"/>
          <w:szCs w:val="24"/>
        </w:rPr>
        <w:t xml:space="preserve">of resistance </w:t>
      </w:r>
      <w:r w:rsidR="00801720">
        <w:rPr>
          <w:rFonts w:ascii="Arial" w:hAnsi="Arial" w:cs="Arial"/>
          <w:sz w:val="24"/>
          <w:szCs w:val="24"/>
        </w:rPr>
        <w:t xml:space="preserve">and patient agency </w:t>
      </w:r>
      <w:r>
        <w:rPr>
          <w:rFonts w:ascii="Arial" w:hAnsi="Arial" w:cs="Arial"/>
          <w:sz w:val="24"/>
          <w:szCs w:val="24"/>
        </w:rPr>
        <w:t>to emerge</w:t>
      </w:r>
      <w:r w:rsidRPr="009D590A">
        <w:rPr>
          <w:rFonts w:ascii="Arial" w:hAnsi="Arial" w:cs="Arial"/>
          <w:sz w:val="24"/>
          <w:szCs w:val="24"/>
        </w:rPr>
        <w:t>.</w:t>
      </w:r>
      <w:r w:rsidR="00141E07">
        <w:rPr>
          <w:rFonts w:ascii="Arial" w:hAnsi="Arial" w:cs="Arial"/>
          <w:sz w:val="24"/>
          <w:szCs w:val="24"/>
        </w:rPr>
        <w:t xml:space="preserve"> </w:t>
      </w:r>
      <w:r w:rsidR="00974CB0">
        <w:rPr>
          <w:rFonts w:ascii="Arial" w:hAnsi="Arial" w:cs="Arial"/>
          <w:sz w:val="24"/>
          <w:szCs w:val="24"/>
        </w:rPr>
        <w:t>It</w:t>
      </w:r>
      <w:r w:rsidR="00141E07">
        <w:rPr>
          <w:rFonts w:ascii="Arial" w:hAnsi="Arial" w:cs="Arial"/>
          <w:sz w:val="24"/>
          <w:szCs w:val="24"/>
        </w:rPr>
        <w:t xml:space="preserve"> does this by engaging in a more </w:t>
      </w:r>
      <w:r w:rsidR="00141E07">
        <w:rPr>
          <w:rFonts w:ascii="Arial" w:hAnsi="Arial" w:cs="Arial"/>
          <w:sz w:val="24"/>
          <w:szCs w:val="24"/>
        </w:rPr>
        <w:lastRenderedPageBreak/>
        <w:t xml:space="preserve">reciprocal approach to aspects of care such as discharge which are more </w:t>
      </w:r>
      <w:r w:rsidR="001E12BA">
        <w:rPr>
          <w:rFonts w:ascii="Arial" w:hAnsi="Arial" w:cs="Arial"/>
          <w:sz w:val="24"/>
          <w:szCs w:val="24"/>
        </w:rPr>
        <w:t>usually</w:t>
      </w:r>
      <w:r w:rsidR="00141E07">
        <w:rPr>
          <w:rFonts w:ascii="Arial" w:hAnsi="Arial" w:cs="Arial"/>
          <w:sz w:val="24"/>
          <w:szCs w:val="24"/>
        </w:rPr>
        <w:t xml:space="preserve"> </w:t>
      </w:r>
      <w:r w:rsidR="00FF39DB">
        <w:rPr>
          <w:rFonts w:ascii="Arial" w:hAnsi="Arial" w:cs="Arial"/>
          <w:sz w:val="24"/>
          <w:szCs w:val="24"/>
        </w:rPr>
        <w:t>clinically mandated</w:t>
      </w:r>
      <w:r w:rsidR="00141E07">
        <w:rPr>
          <w:rFonts w:ascii="Arial" w:hAnsi="Arial" w:cs="Arial"/>
          <w:sz w:val="24"/>
          <w:szCs w:val="24"/>
        </w:rPr>
        <w:t xml:space="preserve"> rather than negotiated. </w:t>
      </w:r>
    </w:p>
    <w:p w14:paraId="2C4B5555" w14:textId="77777777" w:rsidR="004607C2" w:rsidRPr="009D590A" w:rsidRDefault="004607C2" w:rsidP="00141E07">
      <w:pPr>
        <w:spacing w:line="480" w:lineRule="auto"/>
        <w:rPr>
          <w:rFonts w:ascii="Arial" w:eastAsia="Times New Roman" w:hAnsi="Arial" w:cs="Arial"/>
          <w:sz w:val="24"/>
          <w:szCs w:val="24"/>
          <w:lang w:eastAsia="en-GB"/>
        </w:rPr>
      </w:pPr>
    </w:p>
    <w:p w14:paraId="5ACCD5A8" w14:textId="77777777" w:rsidR="00BB0EEE" w:rsidRPr="00A263C3" w:rsidRDefault="00BB0EEE" w:rsidP="00141E07">
      <w:pPr>
        <w:spacing w:line="480" w:lineRule="auto"/>
        <w:rPr>
          <w:rFonts w:ascii="Arial" w:eastAsia="Times New Roman" w:hAnsi="Arial" w:cs="Arial"/>
          <w:b/>
          <w:sz w:val="28"/>
          <w:szCs w:val="28"/>
          <w:lang w:eastAsia="en-GB"/>
        </w:rPr>
      </w:pPr>
      <w:r w:rsidRPr="004A0530">
        <w:rPr>
          <w:rFonts w:ascii="Arial" w:eastAsia="Times New Roman" w:hAnsi="Arial" w:cs="Arial"/>
          <w:b/>
          <w:sz w:val="28"/>
          <w:szCs w:val="28"/>
          <w:lang w:eastAsia="en-GB"/>
        </w:rPr>
        <w:t>Spaces of day-care</w:t>
      </w:r>
    </w:p>
    <w:p w14:paraId="7F2D744E" w14:textId="7A942F75" w:rsidR="00BB0EEE" w:rsidRPr="009D590A" w:rsidRDefault="00014BA9" w:rsidP="00141E07">
      <w:pPr>
        <w:spacing w:line="480" w:lineRule="auto"/>
        <w:rPr>
          <w:rFonts w:ascii="Arial" w:eastAsia="Times New Roman" w:hAnsi="Arial" w:cs="Arial"/>
          <w:sz w:val="24"/>
          <w:szCs w:val="24"/>
          <w:lang w:eastAsia="en-GB"/>
        </w:rPr>
      </w:pPr>
      <w:r>
        <w:rPr>
          <w:rFonts w:ascii="Arial" w:eastAsia="Times New Roman" w:hAnsi="Arial" w:cs="Arial"/>
          <w:sz w:val="24"/>
          <w:szCs w:val="24"/>
          <w:lang w:eastAsia="en-GB"/>
        </w:rPr>
        <w:t>There were often</w:t>
      </w:r>
      <w:r w:rsidR="00BB0EEE" w:rsidRPr="009D590A">
        <w:rPr>
          <w:rFonts w:ascii="Arial" w:eastAsia="Times New Roman" w:hAnsi="Arial" w:cs="Arial"/>
          <w:sz w:val="24"/>
          <w:szCs w:val="24"/>
          <w:lang w:eastAsia="en-GB"/>
        </w:rPr>
        <w:t xml:space="preserve"> moments for the research team where we felt overwhelmed by the complex difficulties that patients were discussing with staff (even reading back each other’s fieldnotes could prompt strong emotional responses). When observing these emotive </w:t>
      </w:r>
      <w:proofErr w:type="gramStart"/>
      <w:r w:rsidR="00BB0EEE" w:rsidRPr="009D590A">
        <w:rPr>
          <w:rFonts w:ascii="Arial" w:eastAsia="Times New Roman" w:hAnsi="Arial" w:cs="Arial"/>
          <w:sz w:val="24"/>
          <w:szCs w:val="24"/>
          <w:lang w:eastAsia="en-GB"/>
        </w:rPr>
        <w:t>moments</w:t>
      </w:r>
      <w:proofErr w:type="gramEnd"/>
      <w:r w:rsidR="00BB0EEE" w:rsidRPr="009D590A">
        <w:rPr>
          <w:rFonts w:ascii="Arial" w:eastAsia="Times New Roman" w:hAnsi="Arial" w:cs="Arial"/>
          <w:sz w:val="24"/>
          <w:szCs w:val="24"/>
          <w:lang w:eastAsia="en-GB"/>
        </w:rPr>
        <w:t xml:space="preserve"> we would be placed as unobtrusively as possible</w:t>
      </w:r>
      <w:r>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w:t>
      </w:r>
      <w:r>
        <w:rPr>
          <w:rFonts w:ascii="Arial" w:eastAsia="Times New Roman" w:hAnsi="Arial" w:cs="Arial"/>
          <w:sz w:val="24"/>
          <w:szCs w:val="24"/>
          <w:lang w:eastAsia="en-GB"/>
        </w:rPr>
        <w:t>We would o</w:t>
      </w:r>
      <w:r w:rsidR="00BB0EEE" w:rsidRPr="009D590A">
        <w:rPr>
          <w:rFonts w:ascii="Arial" w:eastAsia="Times New Roman" w:hAnsi="Arial" w:cs="Arial"/>
          <w:sz w:val="24"/>
          <w:szCs w:val="24"/>
          <w:lang w:eastAsia="en-GB"/>
        </w:rPr>
        <w:t xml:space="preserve">ften </w:t>
      </w:r>
      <w:r>
        <w:rPr>
          <w:rFonts w:ascii="Arial" w:eastAsia="Times New Roman" w:hAnsi="Arial" w:cs="Arial"/>
          <w:sz w:val="24"/>
          <w:szCs w:val="24"/>
          <w:lang w:eastAsia="en-GB"/>
        </w:rPr>
        <w:t xml:space="preserve">sit </w:t>
      </w:r>
      <w:r w:rsidR="00BB0EEE" w:rsidRPr="009D590A">
        <w:rPr>
          <w:rFonts w:ascii="Arial" w:eastAsia="Times New Roman" w:hAnsi="Arial" w:cs="Arial"/>
          <w:sz w:val="24"/>
          <w:szCs w:val="24"/>
          <w:lang w:eastAsia="en-GB"/>
        </w:rPr>
        <w:t>in a corner writing notes</w:t>
      </w:r>
      <w:r>
        <w:rPr>
          <w:rFonts w:ascii="Arial" w:eastAsia="Times New Roman" w:hAnsi="Arial" w:cs="Arial"/>
          <w:sz w:val="24"/>
          <w:szCs w:val="24"/>
          <w:lang w:eastAsia="en-GB"/>
        </w:rPr>
        <w:t xml:space="preserve">, </w:t>
      </w:r>
      <w:r w:rsidR="005C4693">
        <w:rPr>
          <w:rFonts w:ascii="Arial" w:eastAsia="Times New Roman" w:hAnsi="Arial" w:cs="Arial"/>
          <w:sz w:val="24"/>
          <w:szCs w:val="24"/>
          <w:lang w:eastAsia="en-GB"/>
        </w:rPr>
        <w:t>but sometimes even writing notes felt like it would</w:t>
      </w:r>
      <w:r w:rsidR="00BB0EEE" w:rsidRPr="009D590A">
        <w:rPr>
          <w:rFonts w:ascii="Arial" w:eastAsia="Times New Roman" w:hAnsi="Arial" w:cs="Arial"/>
          <w:sz w:val="24"/>
          <w:szCs w:val="24"/>
          <w:lang w:eastAsia="en-GB"/>
        </w:rPr>
        <w:t xml:space="preserve"> break the silence that staff were crafting to give patients time to think and feel</w:t>
      </w:r>
      <w:r w:rsidR="005C4693">
        <w:rPr>
          <w:rFonts w:ascii="Arial" w:eastAsia="Times New Roman" w:hAnsi="Arial" w:cs="Arial"/>
          <w:sz w:val="24"/>
          <w:szCs w:val="24"/>
          <w:lang w:eastAsia="en-GB"/>
        </w:rPr>
        <w:t xml:space="preserve">. Hence sometimes we just </w:t>
      </w:r>
      <w:proofErr w:type="gramStart"/>
      <w:r w:rsidR="005C4693">
        <w:rPr>
          <w:rFonts w:ascii="Arial" w:eastAsia="Times New Roman" w:hAnsi="Arial" w:cs="Arial"/>
          <w:sz w:val="24"/>
          <w:szCs w:val="24"/>
          <w:lang w:eastAsia="en-GB"/>
        </w:rPr>
        <w:t>sat</w:t>
      </w:r>
      <w:r w:rsidR="00801720">
        <w:rPr>
          <w:rFonts w:ascii="Arial" w:eastAsia="Times New Roman" w:hAnsi="Arial" w:cs="Arial"/>
          <w:sz w:val="24"/>
          <w:szCs w:val="24"/>
          <w:lang w:eastAsia="en-GB"/>
        </w:rPr>
        <w:t>,</w:t>
      </w:r>
      <w:r w:rsidR="005C4693">
        <w:rPr>
          <w:rFonts w:ascii="Arial" w:eastAsia="Times New Roman" w:hAnsi="Arial" w:cs="Arial"/>
          <w:sz w:val="24"/>
          <w:szCs w:val="24"/>
          <w:lang w:eastAsia="en-GB"/>
        </w:rPr>
        <w:t xml:space="preserve"> and</w:t>
      </w:r>
      <w:proofErr w:type="gramEnd"/>
      <w:r w:rsidR="005C4693">
        <w:rPr>
          <w:rFonts w:ascii="Arial" w:eastAsia="Times New Roman" w:hAnsi="Arial" w:cs="Arial"/>
          <w:sz w:val="24"/>
          <w:szCs w:val="24"/>
          <w:lang w:eastAsia="en-GB"/>
        </w:rPr>
        <w:t xml:space="preserve"> wrote up our observations retrospectively</w:t>
      </w:r>
      <w:r w:rsidR="00BB0EEE" w:rsidRPr="009D590A">
        <w:rPr>
          <w:rFonts w:ascii="Arial" w:eastAsia="Times New Roman" w:hAnsi="Arial" w:cs="Arial"/>
          <w:sz w:val="24"/>
          <w:szCs w:val="24"/>
          <w:lang w:eastAsia="en-GB"/>
        </w:rPr>
        <w:t xml:space="preserve">. This was generally less of an issue in the day-care lounge which, whilst remaining a calm space, lacked the emotional intensity of silent pauses accompanying the overwhelming emotions in the private spaces of day-care. The private versus public spaces demonstrated how the hospice gaze functioned in </w:t>
      </w:r>
      <w:proofErr w:type="gramStart"/>
      <w:r w:rsidR="00BB0EEE" w:rsidRPr="009D590A">
        <w:rPr>
          <w:rFonts w:ascii="Arial" w:eastAsia="Times New Roman" w:hAnsi="Arial" w:cs="Arial"/>
          <w:sz w:val="24"/>
          <w:szCs w:val="24"/>
          <w:lang w:eastAsia="en-GB"/>
        </w:rPr>
        <w:t>a number of</w:t>
      </w:r>
      <w:proofErr w:type="gramEnd"/>
      <w:r w:rsidR="00BB0EEE" w:rsidRPr="009D590A">
        <w:rPr>
          <w:rFonts w:ascii="Arial" w:eastAsia="Times New Roman" w:hAnsi="Arial" w:cs="Arial"/>
          <w:sz w:val="24"/>
          <w:szCs w:val="24"/>
          <w:lang w:eastAsia="en-GB"/>
        </w:rPr>
        <w:t xml:space="preserve"> different ways to shape the actions of the practitioner</w:t>
      </w:r>
      <w:r w:rsidR="00801720">
        <w:rPr>
          <w:rFonts w:ascii="Arial" w:eastAsia="Times New Roman" w:hAnsi="Arial" w:cs="Arial"/>
          <w:sz w:val="24"/>
          <w:szCs w:val="24"/>
          <w:lang w:eastAsia="en-GB"/>
        </w:rPr>
        <w:t xml:space="preserve"> through spatial arrangements</w:t>
      </w:r>
      <w:r w:rsidR="00BB0EEE" w:rsidRPr="009D590A">
        <w:rPr>
          <w:rFonts w:ascii="Arial" w:eastAsia="Times New Roman" w:hAnsi="Arial" w:cs="Arial"/>
          <w:sz w:val="24"/>
          <w:szCs w:val="24"/>
          <w:lang w:eastAsia="en-GB"/>
        </w:rPr>
        <w:t>.</w:t>
      </w:r>
    </w:p>
    <w:p w14:paraId="0DD3D238" w14:textId="77777777" w:rsidR="00BB0EEE" w:rsidRPr="009D590A" w:rsidRDefault="00BB0EEE" w:rsidP="00141E07">
      <w:pPr>
        <w:spacing w:line="480" w:lineRule="auto"/>
        <w:rPr>
          <w:rFonts w:ascii="Arial" w:eastAsia="Times New Roman" w:hAnsi="Arial" w:cs="Arial"/>
          <w:sz w:val="24"/>
          <w:szCs w:val="24"/>
          <w:lang w:eastAsia="en-GB"/>
        </w:rPr>
      </w:pPr>
    </w:p>
    <w:p w14:paraId="123467D1" w14:textId="49993D55" w:rsidR="00BB0EEE" w:rsidRPr="009D590A" w:rsidRDefault="00A263C3" w:rsidP="00141E07">
      <w:pPr>
        <w:spacing w:line="480" w:lineRule="auto"/>
        <w:rPr>
          <w:rFonts w:ascii="Arial" w:eastAsia="Times New Roman" w:hAnsi="Arial" w:cs="Arial"/>
          <w:i/>
          <w:sz w:val="24"/>
          <w:szCs w:val="24"/>
          <w:lang w:eastAsia="en-GB"/>
        </w:rPr>
      </w:pPr>
      <w:r>
        <w:rPr>
          <w:rFonts w:ascii="Arial" w:eastAsia="Times New Roman" w:hAnsi="Arial" w:cs="Arial"/>
          <w:i/>
          <w:sz w:val="24"/>
          <w:szCs w:val="24"/>
          <w:lang w:eastAsia="en-GB"/>
        </w:rPr>
        <w:t>T</w:t>
      </w:r>
      <w:r w:rsidR="00BB0EEE" w:rsidRPr="009D590A">
        <w:rPr>
          <w:rFonts w:ascii="Arial" w:eastAsia="Times New Roman" w:hAnsi="Arial" w:cs="Arial"/>
          <w:i/>
          <w:sz w:val="24"/>
          <w:szCs w:val="24"/>
          <w:lang w:eastAsia="en-GB"/>
        </w:rPr>
        <w:t>he day-care lounge</w:t>
      </w:r>
    </w:p>
    <w:p w14:paraId="7F7F7C9C" w14:textId="624509AC" w:rsidR="00BB0EEE" w:rsidRPr="009D590A" w:rsidRDefault="00BB0EEE" w:rsidP="00141E07">
      <w:pPr>
        <w:spacing w:after="0" w:line="480" w:lineRule="auto"/>
        <w:rPr>
          <w:rFonts w:ascii="Arial" w:eastAsia="Times New Roman" w:hAnsi="Arial" w:cs="Arial"/>
          <w:sz w:val="24"/>
          <w:szCs w:val="24"/>
          <w:lang w:eastAsia="en-GB"/>
        </w:rPr>
      </w:pPr>
      <w:r w:rsidRPr="009D590A">
        <w:rPr>
          <w:rFonts w:ascii="Arial" w:eastAsia="Times New Roman" w:hAnsi="Arial" w:cs="Arial"/>
          <w:sz w:val="24"/>
          <w:szCs w:val="24"/>
          <w:lang w:eastAsia="en-GB"/>
        </w:rPr>
        <w:t>The day-care</w:t>
      </w:r>
      <w:r w:rsidR="00A263C3">
        <w:rPr>
          <w:rFonts w:ascii="Arial" w:eastAsia="Times New Roman" w:hAnsi="Arial" w:cs="Arial"/>
          <w:sz w:val="24"/>
          <w:szCs w:val="24"/>
          <w:lang w:eastAsia="en-GB"/>
        </w:rPr>
        <w:t xml:space="preserve"> lounge</w:t>
      </w:r>
      <w:r w:rsidRPr="009D590A">
        <w:rPr>
          <w:rFonts w:ascii="Arial" w:eastAsia="Times New Roman" w:hAnsi="Arial" w:cs="Arial"/>
          <w:sz w:val="24"/>
          <w:szCs w:val="24"/>
          <w:lang w:eastAsia="en-GB"/>
        </w:rPr>
        <w:t xml:space="preserve"> </w:t>
      </w:r>
      <w:r w:rsidR="00014BA9">
        <w:rPr>
          <w:rFonts w:ascii="Arial" w:eastAsia="Times New Roman" w:hAnsi="Arial" w:cs="Arial"/>
          <w:sz w:val="24"/>
          <w:szCs w:val="24"/>
          <w:lang w:eastAsia="en-GB"/>
        </w:rPr>
        <w:t xml:space="preserve">was </w:t>
      </w:r>
      <w:r w:rsidRPr="009D590A">
        <w:rPr>
          <w:rFonts w:ascii="Arial" w:eastAsia="Times New Roman" w:hAnsi="Arial" w:cs="Arial"/>
          <w:sz w:val="24"/>
          <w:szCs w:val="24"/>
          <w:lang w:eastAsia="en-GB"/>
        </w:rPr>
        <w:t>the primary space patients spent their time. In the mornings, patients arrive</w:t>
      </w:r>
      <w:r w:rsidR="00014BA9">
        <w:rPr>
          <w:rFonts w:ascii="Arial" w:eastAsia="Times New Roman" w:hAnsi="Arial" w:cs="Arial"/>
          <w:sz w:val="24"/>
          <w:szCs w:val="24"/>
          <w:lang w:eastAsia="en-GB"/>
        </w:rPr>
        <w:t>d</w:t>
      </w:r>
      <w:r w:rsidRPr="009D590A">
        <w:rPr>
          <w:rFonts w:ascii="Arial" w:eastAsia="Times New Roman" w:hAnsi="Arial" w:cs="Arial"/>
          <w:sz w:val="24"/>
          <w:szCs w:val="24"/>
          <w:lang w:eastAsia="en-GB"/>
        </w:rPr>
        <w:t xml:space="preserve"> from their respective transport (volunteer drivers, hospice minibus, or their own transport) to be greeted by nursing staff and volunteers. This </w:t>
      </w:r>
      <w:proofErr w:type="gramStart"/>
      <w:r w:rsidRPr="009D590A">
        <w:rPr>
          <w:rFonts w:ascii="Arial" w:eastAsia="Times New Roman" w:hAnsi="Arial" w:cs="Arial"/>
          <w:sz w:val="24"/>
          <w:szCs w:val="24"/>
          <w:lang w:eastAsia="en-GB"/>
        </w:rPr>
        <w:t>often involved</w:t>
      </w:r>
      <w:proofErr w:type="gramEnd"/>
      <w:r w:rsidRPr="009D590A">
        <w:rPr>
          <w:rFonts w:ascii="Arial" w:eastAsia="Times New Roman" w:hAnsi="Arial" w:cs="Arial"/>
          <w:sz w:val="24"/>
          <w:szCs w:val="24"/>
          <w:lang w:eastAsia="en-GB"/>
        </w:rPr>
        <w:t xml:space="preserve"> staff smiling, joking, and hugging the patients. The feeling that this conjures is more akin to entering someone’s home rather than a healthcare environment. This welcome then seemed to transform into a more diffused and </w:t>
      </w:r>
      <w:r w:rsidRPr="009D590A">
        <w:rPr>
          <w:rFonts w:ascii="Arial" w:eastAsia="Times New Roman" w:hAnsi="Arial" w:cs="Arial"/>
          <w:sz w:val="24"/>
          <w:szCs w:val="24"/>
          <w:lang w:eastAsia="en-GB"/>
        </w:rPr>
        <w:lastRenderedPageBreak/>
        <w:t>constant sense of being present</w:t>
      </w:r>
      <w:r w:rsidR="00014BA9">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w:t>
      </w:r>
      <w:r w:rsidR="0062183D">
        <w:rPr>
          <w:rFonts w:ascii="Arial" w:eastAsia="Times New Roman" w:hAnsi="Arial" w:cs="Arial"/>
          <w:sz w:val="24"/>
          <w:szCs w:val="24"/>
          <w:lang w:eastAsia="en-GB"/>
        </w:rPr>
        <w:t>CM</w:t>
      </w:r>
      <w:r w:rsidRPr="009D590A">
        <w:rPr>
          <w:rFonts w:ascii="Arial" w:eastAsia="Times New Roman" w:hAnsi="Arial" w:cs="Arial"/>
          <w:sz w:val="24"/>
          <w:szCs w:val="24"/>
          <w:lang w:eastAsia="en-GB"/>
        </w:rPr>
        <w:t>’s fieldnotes from shadowing Carol (the nursing assistant) offers a particularly clear example of how this operated from the moment patients entered the lounge:</w:t>
      </w:r>
    </w:p>
    <w:p w14:paraId="58DC7C02" w14:textId="461FEA03" w:rsidR="00BB0EEE" w:rsidRPr="009D590A" w:rsidRDefault="00BB0EEE" w:rsidP="00141E07">
      <w:pPr>
        <w:autoSpaceDE w:val="0"/>
        <w:autoSpaceDN w:val="0"/>
        <w:adjustRightInd w:val="0"/>
        <w:spacing w:after="0" w:line="480" w:lineRule="auto"/>
        <w:ind w:left="567" w:right="687"/>
        <w:rPr>
          <w:rFonts w:ascii="Arial" w:eastAsia="Times New Roman" w:hAnsi="Arial" w:cs="Arial"/>
          <w:sz w:val="24"/>
          <w:szCs w:val="24"/>
          <w:lang w:eastAsia="en-GB"/>
        </w:rPr>
      </w:pPr>
      <w:r w:rsidRPr="009D590A">
        <w:rPr>
          <w:rFonts w:ascii="Arial" w:hAnsi="Arial" w:cs="Arial"/>
          <w:sz w:val="24"/>
          <w:szCs w:val="24"/>
        </w:rPr>
        <w:t xml:space="preserve">“Stan, who had had a hospital visit that morning before coming in here, arrived shortly after [1030]. The nurses had been talking that morning about how bad he had been looking, and I </w:t>
      </w:r>
      <w:r w:rsidR="0062183D">
        <w:rPr>
          <w:rFonts w:ascii="Arial" w:hAnsi="Arial" w:cs="Arial"/>
          <w:sz w:val="24"/>
          <w:szCs w:val="24"/>
        </w:rPr>
        <w:t>[CM]</w:t>
      </w:r>
      <w:r w:rsidRPr="009D590A">
        <w:rPr>
          <w:rFonts w:ascii="Arial" w:hAnsi="Arial" w:cs="Arial"/>
          <w:sz w:val="24"/>
          <w:szCs w:val="24"/>
        </w:rPr>
        <w:t xml:space="preserve"> noticed that he did look thinner, his clothes seemed to be hanging off him a bit more. He came into the room without any walking aid and chose a seat in the circle to sit down in. Carol went up to him, ‘Good morning!’ smiled and rubbed his shoulder in a friendly way. Michelle [the art therapist] beckoned over to Carol from the other side of the circle of chairs, mouthing the words ‘where’s a cushion?’, mimed plumping up a cushion at the back of [another </w:t>
      </w:r>
      <w:proofErr w:type="gramStart"/>
      <w:r w:rsidRPr="009D590A">
        <w:rPr>
          <w:rFonts w:ascii="Arial" w:hAnsi="Arial" w:cs="Arial"/>
          <w:sz w:val="24"/>
          <w:szCs w:val="24"/>
        </w:rPr>
        <w:t>patients</w:t>
      </w:r>
      <w:proofErr w:type="gramEnd"/>
      <w:r w:rsidRPr="009D590A">
        <w:rPr>
          <w:rFonts w:ascii="Arial" w:hAnsi="Arial" w:cs="Arial"/>
          <w:sz w:val="24"/>
          <w:szCs w:val="24"/>
        </w:rPr>
        <w:t>] chair. Carol went to the back of the room to fetch one.”</w:t>
      </w:r>
    </w:p>
    <w:p w14:paraId="1D8E4500" w14:textId="77777777" w:rsidR="00BB0EEE" w:rsidRPr="009D590A" w:rsidRDefault="00BB0EEE" w:rsidP="00141E07">
      <w:pPr>
        <w:spacing w:line="480" w:lineRule="auto"/>
        <w:rPr>
          <w:rFonts w:ascii="Arial" w:eastAsia="Times New Roman" w:hAnsi="Arial" w:cs="Arial"/>
          <w:sz w:val="24"/>
          <w:szCs w:val="24"/>
          <w:lang w:eastAsia="en-GB"/>
        </w:rPr>
      </w:pPr>
    </w:p>
    <w:p w14:paraId="75F9D688" w14:textId="2104F7E3" w:rsidR="00BB0EEE" w:rsidRPr="009D590A" w:rsidRDefault="00BB0EEE" w:rsidP="00141E07">
      <w:pPr>
        <w:spacing w:line="480" w:lineRule="auto"/>
        <w:rPr>
          <w:rFonts w:ascii="Arial" w:eastAsia="Times New Roman" w:hAnsi="Arial" w:cs="Arial"/>
          <w:sz w:val="24"/>
          <w:szCs w:val="24"/>
          <w:lang w:eastAsia="en-GB"/>
        </w:rPr>
      </w:pPr>
      <w:r w:rsidRPr="009D590A">
        <w:rPr>
          <w:rFonts w:ascii="Arial" w:eastAsia="Times New Roman" w:hAnsi="Arial" w:cs="Arial"/>
          <w:sz w:val="24"/>
          <w:szCs w:val="24"/>
          <w:lang w:eastAsia="en-GB"/>
        </w:rPr>
        <w:t>What emerge</w:t>
      </w:r>
      <w:r w:rsidR="00014BA9">
        <w:rPr>
          <w:rFonts w:ascii="Arial" w:eastAsia="Times New Roman" w:hAnsi="Arial" w:cs="Arial"/>
          <w:sz w:val="24"/>
          <w:szCs w:val="24"/>
          <w:lang w:eastAsia="en-GB"/>
        </w:rPr>
        <w:t>s</w:t>
      </w:r>
      <w:r w:rsidRPr="009D590A">
        <w:rPr>
          <w:rFonts w:ascii="Arial" w:eastAsia="Times New Roman" w:hAnsi="Arial" w:cs="Arial"/>
          <w:sz w:val="24"/>
          <w:szCs w:val="24"/>
          <w:lang w:eastAsia="en-GB"/>
        </w:rPr>
        <w:t xml:space="preserve"> is a way of staff and patients relating to each other that is not just present at specific moments (such as </w:t>
      </w:r>
      <w:r w:rsidR="00014BA9">
        <w:rPr>
          <w:rFonts w:ascii="Arial" w:eastAsia="Times New Roman" w:hAnsi="Arial" w:cs="Arial"/>
          <w:sz w:val="24"/>
          <w:szCs w:val="24"/>
          <w:lang w:eastAsia="en-GB"/>
        </w:rPr>
        <w:t>when</w:t>
      </w:r>
      <w:r w:rsidRPr="009D590A">
        <w:rPr>
          <w:rFonts w:ascii="Arial" w:eastAsia="Times New Roman" w:hAnsi="Arial" w:cs="Arial"/>
          <w:sz w:val="24"/>
          <w:szCs w:val="24"/>
          <w:lang w:eastAsia="en-GB"/>
        </w:rPr>
        <w:t xml:space="preserve"> consenting) but instead a constant gaze that </w:t>
      </w:r>
      <w:proofErr w:type="gramStart"/>
      <w:r w:rsidRPr="009D590A">
        <w:rPr>
          <w:rFonts w:ascii="Arial" w:eastAsia="Times New Roman" w:hAnsi="Arial" w:cs="Arial"/>
          <w:sz w:val="24"/>
          <w:szCs w:val="24"/>
          <w:lang w:eastAsia="en-GB"/>
        </w:rPr>
        <w:t>monitors all patients at all times</w:t>
      </w:r>
      <w:proofErr w:type="gramEnd"/>
      <w:r w:rsidRPr="009D590A">
        <w:rPr>
          <w:rFonts w:ascii="Arial" w:eastAsia="Times New Roman" w:hAnsi="Arial" w:cs="Arial"/>
          <w:sz w:val="24"/>
          <w:szCs w:val="24"/>
          <w:lang w:eastAsia="en-GB"/>
        </w:rPr>
        <w:t xml:space="preserve">. Carol explicitly stated that “I need to be everywhere, I need to see what's going on”. Carol’s claim to “be everywhere” to “see what’s going on” clearly evokes the possibility of a panoptic gaze </w:t>
      </w:r>
      <w:r w:rsidR="00014BA9">
        <w:rPr>
          <w:rFonts w:ascii="Arial" w:eastAsia="Times New Roman" w:hAnsi="Arial" w:cs="Arial"/>
          <w:sz w:val="24"/>
          <w:szCs w:val="24"/>
          <w:lang w:eastAsia="en-GB"/>
        </w:rPr>
        <w:t xml:space="preserve">(as </w:t>
      </w:r>
      <w:r w:rsidR="00EC2A57">
        <w:rPr>
          <w:rFonts w:ascii="Arial" w:eastAsia="Times New Roman" w:hAnsi="Arial" w:cs="Arial"/>
          <w:sz w:val="24"/>
          <w:szCs w:val="24"/>
          <w:lang w:eastAsia="en-GB"/>
        </w:rPr>
        <w:t>mentioned in our introduction</w:t>
      </w:r>
      <w:r w:rsidR="00014BA9">
        <w:rPr>
          <w:rFonts w:ascii="Arial" w:eastAsia="Times New Roman" w:hAnsi="Arial" w:cs="Arial"/>
          <w:sz w:val="24"/>
          <w:szCs w:val="24"/>
          <w:lang w:eastAsia="en-GB"/>
        </w:rPr>
        <w:t>)</w:t>
      </w:r>
      <w:r w:rsidR="00EC2A57">
        <w:rPr>
          <w:rFonts w:ascii="Arial" w:eastAsia="Times New Roman" w:hAnsi="Arial" w:cs="Arial"/>
          <w:sz w:val="24"/>
          <w:szCs w:val="24"/>
          <w:lang w:eastAsia="en-GB"/>
        </w:rPr>
        <w:t xml:space="preserve"> operating</w:t>
      </w:r>
      <w:r w:rsidRPr="009D590A">
        <w:rPr>
          <w:rFonts w:ascii="Arial" w:eastAsia="Times New Roman" w:hAnsi="Arial" w:cs="Arial"/>
          <w:sz w:val="24"/>
          <w:szCs w:val="24"/>
          <w:lang w:eastAsia="en-GB"/>
        </w:rPr>
        <w:t xml:space="preserve"> in the day-care lounge. </w:t>
      </w:r>
      <w:r w:rsidR="003F6245">
        <w:rPr>
          <w:rFonts w:ascii="Arial" w:eastAsia="Times New Roman" w:hAnsi="Arial" w:cs="Arial"/>
          <w:sz w:val="24"/>
          <w:szCs w:val="24"/>
          <w:lang w:eastAsia="en-GB"/>
        </w:rPr>
        <w:t xml:space="preserve">Yet </w:t>
      </w:r>
      <w:r w:rsidRPr="009D590A">
        <w:rPr>
          <w:rFonts w:ascii="Arial" w:eastAsia="Times New Roman" w:hAnsi="Arial" w:cs="Arial"/>
          <w:sz w:val="24"/>
          <w:szCs w:val="24"/>
          <w:lang w:eastAsia="en-GB"/>
        </w:rPr>
        <w:t>patient</w:t>
      </w:r>
      <w:r w:rsidR="003F6245">
        <w:rPr>
          <w:rFonts w:ascii="Arial" w:eastAsia="Times New Roman" w:hAnsi="Arial" w:cs="Arial"/>
          <w:sz w:val="24"/>
          <w:szCs w:val="24"/>
          <w:lang w:eastAsia="en-GB"/>
        </w:rPr>
        <w:t>s</w:t>
      </w:r>
      <w:r w:rsidRPr="009D590A">
        <w:rPr>
          <w:rFonts w:ascii="Arial" w:eastAsia="Times New Roman" w:hAnsi="Arial" w:cs="Arial"/>
          <w:sz w:val="24"/>
          <w:szCs w:val="24"/>
          <w:lang w:eastAsia="en-GB"/>
        </w:rPr>
        <w:t xml:space="preserve"> w</w:t>
      </w:r>
      <w:r w:rsidR="003F6245">
        <w:rPr>
          <w:rFonts w:ascii="Arial" w:eastAsia="Times New Roman" w:hAnsi="Arial" w:cs="Arial"/>
          <w:sz w:val="24"/>
          <w:szCs w:val="24"/>
          <w:lang w:eastAsia="en-GB"/>
        </w:rPr>
        <w:t>ere not</w:t>
      </w:r>
      <w:r w:rsidRPr="009D590A">
        <w:rPr>
          <w:rFonts w:ascii="Arial" w:eastAsia="Times New Roman" w:hAnsi="Arial" w:cs="Arial"/>
          <w:sz w:val="24"/>
          <w:szCs w:val="24"/>
          <w:lang w:eastAsia="en-GB"/>
        </w:rPr>
        <w:t xml:space="preserve"> becom</w:t>
      </w:r>
      <w:r w:rsidR="003F6245">
        <w:rPr>
          <w:rFonts w:ascii="Arial" w:eastAsia="Times New Roman" w:hAnsi="Arial" w:cs="Arial"/>
          <w:sz w:val="24"/>
          <w:szCs w:val="24"/>
          <w:lang w:eastAsia="en-GB"/>
        </w:rPr>
        <w:t>ing</w:t>
      </w:r>
      <w:r w:rsidRPr="009D590A">
        <w:rPr>
          <w:rFonts w:ascii="Arial" w:eastAsia="Times New Roman" w:hAnsi="Arial" w:cs="Arial"/>
          <w:sz w:val="24"/>
          <w:szCs w:val="24"/>
          <w:lang w:eastAsia="en-GB"/>
        </w:rPr>
        <w:t xml:space="preserve"> docile and self-disciplining. Instead, the </w:t>
      </w:r>
      <w:r w:rsidR="00EC2A57">
        <w:rPr>
          <w:rFonts w:ascii="Arial" w:eastAsia="Times New Roman" w:hAnsi="Arial" w:cs="Arial"/>
          <w:sz w:val="24"/>
          <w:szCs w:val="24"/>
          <w:lang w:eastAsia="en-GB"/>
        </w:rPr>
        <w:t xml:space="preserve">hospice </w:t>
      </w:r>
      <w:r w:rsidRPr="009D590A">
        <w:rPr>
          <w:rFonts w:ascii="Arial" w:eastAsia="Times New Roman" w:hAnsi="Arial" w:cs="Arial"/>
          <w:sz w:val="24"/>
          <w:szCs w:val="24"/>
          <w:lang w:eastAsia="en-GB"/>
        </w:rPr>
        <w:t xml:space="preserve">gaze </w:t>
      </w:r>
      <w:r w:rsidR="00A263C3">
        <w:rPr>
          <w:rFonts w:ascii="Arial" w:eastAsia="Times New Roman" w:hAnsi="Arial" w:cs="Arial"/>
          <w:sz w:val="24"/>
          <w:szCs w:val="24"/>
          <w:lang w:eastAsia="en-GB"/>
        </w:rPr>
        <w:t xml:space="preserve">could be observed </w:t>
      </w:r>
      <w:r w:rsidR="003F6245">
        <w:rPr>
          <w:rFonts w:ascii="Arial" w:eastAsia="Times New Roman" w:hAnsi="Arial" w:cs="Arial"/>
          <w:sz w:val="24"/>
          <w:szCs w:val="24"/>
          <w:lang w:eastAsia="en-GB"/>
        </w:rPr>
        <w:t xml:space="preserve">to be </w:t>
      </w:r>
      <w:r w:rsidRPr="009D590A">
        <w:rPr>
          <w:rFonts w:ascii="Arial" w:eastAsia="Times New Roman" w:hAnsi="Arial" w:cs="Arial"/>
          <w:sz w:val="24"/>
          <w:szCs w:val="24"/>
          <w:lang w:eastAsia="en-GB"/>
        </w:rPr>
        <w:t>attun</w:t>
      </w:r>
      <w:r w:rsidR="00A263C3">
        <w:rPr>
          <w:rFonts w:ascii="Arial" w:eastAsia="Times New Roman" w:hAnsi="Arial" w:cs="Arial"/>
          <w:sz w:val="24"/>
          <w:szCs w:val="24"/>
          <w:lang w:eastAsia="en-GB"/>
        </w:rPr>
        <w:t>ing</w:t>
      </w:r>
      <w:r w:rsidRPr="009D590A">
        <w:rPr>
          <w:rFonts w:ascii="Arial" w:eastAsia="Times New Roman" w:hAnsi="Arial" w:cs="Arial"/>
          <w:sz w:val="24"/>
          <w:szCs w:val="24"/>
          <w:lang w:eastAsia="en-GB"/>
        </w:rPr>
        <w:t xml:space="preserve"> the space of </w:t>
      </w:r>
      <w:r w:rsidR="00F25CB8">
        <w:rPr>
          <w:rFonts w:ascii="Arial" w:eastAsia="Times New Roman" w:hAnsi="Arial" w:cs="Arial"/>
          <w:sz w:val="24"/>
          <w:szCs w:val="24"/>
          <w:lang w:eastAsia="en-GB"/>
        </w:rPr>
        <w:t xml:space="preserve">the </w:t>
      </w:r>
      <w:r w:rsidRPr="009D590A">
        <w:rPr>
          <w:rFonts w:ascii="Arial" w:eastAsia="Times New Roman" w:hAnsi="Arial" w:cs="Arial"/>
          <w:sz w:val="24"/>
          <w:szCs w:val="24"/>
          <w:lang w:eastAsia="en-GB"/>
        </w:rPr>
        <w:t>day-care</w:t>
      </w:r>
      <w:r w:rsidR="00A263C3">
        <w:rPr>
          <w:rFonts w:ascii="Arial" w:eastAsia="Times New Roman" w:hAnsi="Arial" w:cs="Arial"/>
          <w:sz w:val="24"/>
          <w:szCs w:val="24"/>
          <w:lang w:eastAsia="en-GB"/>
        </w:rPr>
        <w:t xml:space="preserve"> lounge to the</w:t>
      </w:r>
      <w:r w:rsidRPr="009D590A">
        <w:rPr>
          <w:rFonts w:ascii="Arial" w:eastAsia="Times New Roman" w:hAnsi="Arial" w:cs="Arial"/>
          <w:sz w:val="24"/>
          <w:szCs w:val="24"/>
          <w:lang w:eastAsia="en-GB"/>
        </w:rPr>
        <w:t xml:space="preserve"> patients</w:t>
      </w:r>
      <w:r w:rsidR="005A08FE">
        <w:rPr>
          <w:rFonts w:ascii="Arial" w:eastAsia="Times New Roman" w:hAnsi="Arial" w:cs="Arial"/>
          <w:sz w:val="24"/>
          <w:szCs w:val="24"/>
          <w:lang w:eastAsia="en-GB"/>
        </w:rPr>
        <w:t xml:space="preserve">, so that issues such as physical comfort were always </w:t>
      </w:r>
      <w:proofErr w:type="gramStart"/>
      <w:r w:rsidR="005A08FE">
        <w:rPr>
          <w:rFonts w:ascii="Arial" w:eastAsia="Times New Roman" w:hAnsi="Arial" w:cs="Arial"/>
          <w:sz w:val="24"/>
          <w:szCs w:val="24"/>
          <w:lang w:eastAsia="en-GB"/>
        </w:rPr>
        <w:t>monitored</w:t>
      </w:r>
      <w:proofErr w:type="gramEnd"/>
      <w:r w:rsidR="005A08FE">
        <w:rPr>
          <w:rFonts w:ascii="Arial" w:eastAsia="Times New Roman" w:hAnsi="Arial" w:cs="Arial"/>
          <w:sz w:val="24"/>
          <w:szCs w:val="24"/>
          <w:lang w:eastAsia="en-GB"/>
        </w:rPr>
        <w:t xml:space="preserve"> and attempts made to </w:t>
      </w:r>
      <w:r w:rsidR="00974CB0">
        <w:rPr>
          <w:rFonts w:ascii="Arial" w:eastAsia="Times New Roman" w:hAnsi="Arial" w:cs="Arial"/>
          <w:sz w:val="24"/>
          <w:szCs w:val="24"/>
          <w:lang w:eastAsia="en-GB"/>
        </w:rPr>
        <w:t xml:space="preserve">constantly </w:t>
      </w:r>
      <w:r w:rsidR="005A08FE">
        <w:rPr>
          <w:rFonts w:ascii="Arial" w:eastAsia="Times New Roman" w:hAnsi="Arial" w:cs="Arial"/>
          <w:sz w:val="24"/>
          <w:szCs w:val="24"/>
          <w:lang w:eastAsia="en-GB"/>
        </w:rPr>
        <w:t xml:space="preserve">meet them. </w:t>
      </w:r>
    </w:p>
    <w:p w14:paraId="0CA80ED4" w14:textId="46F8F182" w:rsidR="00BB0EEE" w:rsidRDefault="003F6245" w:rsidP="00141E07">
      <w:pPr>
        <w:spacing w:line="48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A</w:t>
      </w:r>
      <w:r w:rsidR="00BB0EEE" w:rsidRPr="009D590A">
        <w:rPr>
          <w:rFonts w:ascii="Arial" w:eastAsia="Times New Roman" w:hAnsi="Arial" w:cs="Arial"/>
          <w:sz w:val="24"/>
          <w:szCs w:val="24"/>
          <w:lang w:eastAsia="en-GB"/>
        </w:rPr>
        <w:t>daptation of space also extended to the where and when staff and patients were expected to be at any given time. For example, staff</w:t>
      </w:r>
      <w:r>
        <w:rPr>
          <w:rFonts w:ascii="Arial" w:eastAsia="Times New Roman" w:hAnsi="Arial" w:cs="Arial"/>
          <w:sz w:val="24"/>
          <w:szCs w:val="24"/>
          <w:lang w:eastAsia="en-GB"/>
        </w:rPr>
        <w:t xml:space="preserve"> commonly</w:t>
      </w:r>
      <w:r w:rsidR="00BB0EEE" w:rsidRPr="009D590A">
        <w:rPr>
          <w:rFonts w:ascii="Arial" w:eastAsia="Times New Roman" w:hAnsi="Arial" w:cs="Arial"/>
          <w:sz w:val="24"/>
          <w:szCs w:val="24"/>
          <w:lang w:eastAsia="en-GB"/>
        </w:rPr>
        <w:t xml:space="preserve"> arrive</w:t>
      </w:r>
      <w:r w:rsidR="005C4693">
        <w:rPr>
          <w:rFonts w:ascii="Arial" w:eastAsia="Times New Roman" w:hAnsi="Arial" w:cs="Arial"/>
          <w:sz w:val="24"/>
          <w:szCs w:val="24"/>
          <w:lang w:eastAsia="en-GB"/>
        </w:rPr>
        <w:t>d</w:t>
      </w:r>
      <w:r w:rsidR="00BB0EEE" w:rsidRPr="009D590A">
        <w:rPr>
          <w:rFonts w:ascii="Arial" w:eastAsia="Times New Roman" w:hAnsi="Arial" w:cs="Arial"/>
          <w:sz w:val="24"/>
          <w:szCs w:val="24"/>
          <w:lang w:eastAsia="en-GB"/>
        </w:rPr>
        <w:t xml:space="preserve"> in the day-care lounge looking for a patient to have a consultation with, only to find them deep in conversation with another patient or crafting something at the art table. In cases such these, staff would sometimes dismiss themselves and rearrange their workload to do something else for a while. On other occasions, staff would sit down, join in the conversation or activity, and then invite the patient to come away with them at a moment that did not disrupt the flow of whatever was currently happening. One patient, Diana, found</w:t>
      </w:r>
      <w:r>
        <w:rPr>
          <w:rFonts w:ascii="Arial" w:eastAsia="Times New Roman" w:hAnsi="Arial" w:cs="Arial"/>
          <w:sz w:val="24"/>
          <w:szCs w:val="24"/>
          <w:lang w:eastAsia="en-GB"/>
        </w:rPr>
        <w:t xml:space="preserve"> this</w:t>
      </w:r>
      <w:r w:rsidR="00BB0EEE" w:rsidRPr="009D590A">
        <w:rPr>
          <w:rFonts w:ascii="Arial" w:eastAsia="Times New Roman" w:hAnsi="Arial" w:cs="Arial"/>
          <w:sz w:val="24"/>
          <w:szCs w:val="24"/>
          <w:lang w:eastAsia="en-GB"/>
        </w:rPr>
        <w:t xml:space="preserve"> particularly beneficial. She had a blockage in her bronchus which made it difficult for her to breath</w:t>
      </w:r>
      <w:r w:rsidR="007216CB">
        <w:rPr>
          <w:rFonts w:ascii="Arial" w:eastAsia="Times New Roman" w:hAnsi="Arial" w:cs="Arial"/>
          <w:sz w:val="24"/>
          <w:szCs w:val="24"/>
          <w:lang w:eastAsia="en-GB"/>
        </w:rPr>
        <w:t>e</w:t>
      </w:r>
      <w:r w:rsidR="00BB0EEE" w:rsidRPr="009D590A">
        <w:rPr>
          <w:rFonts w:ascii="Arial" w:eastAsia="Times New Roman" w:hAnsi="Arial" w:cs="Arial"/>
          <w:sz w:val="24"/>
          <w:szCs w:val="24"/>
          <w:lang w:eastAsia="en-GB"/>
        </w:rPr>
        <w:t xml:space="preserve">. She remarked that “everything had to be slow” because of how her body now interacted with the world. </w:t>
      </w:r>
      <w:r>
        <w:rPr>
          <w:rFonts w:ascii="Arial" w:eastAsia="Times New Roman" w:hAnsi="Arial" w:cs="Arial"/>
          <w:sz w:val="24"/>
          <w:szCs w:val="24"/>
          <w:lang w:eastAsia="en-GB"/>
        </w:rPr>
        <w:t>T</w:t>
      </w:r>
      <w:r w:rsidR="00BB0EEE" w:rsidRPr="009D590A">
        <w:rPr>
          <w:rFonts w:ascii="Arial" w:eastAsia="Times New Roman" w:hAnsi="Arial" w:cs="Arial"/>
          <w:sz w:val="24"/>
          <w:szCs w:val="24"/>
          <w:lang w:eastAsia="en-GB"/>
        </w:rPr>
        <w:t xml:space="preserve">his </w:t>
      </w:r>
      <w:r>
        <w:rPr>
          <w:rFonts w:ascii="Arial" w:eastAsia="Times New Roman" w:hAnsi="Arial" w:cs="Arial"/>
          <w:sz w:val="24"/>
          <w:szCs w:val="24"/>
          <w:lang w:eastAsia="en-GB"/>
        </w:rPr>
        <w:t xml:space="preserve">was </w:t>
      </w:r>
      <w:r w:rsidR="00BB0EEE" w:rsidRPr="009D590A">
        <w:rPr>
          <w:rFonts w:ascii="Arial" w:eastAsia="Times New Roman" w:hAnsi="Arial" w:cs="Arial"/>
          <w:sz w:val="24"/>
          <w:szCs w:val="24"/>
          <w:lang w:eastAsia="en-GB"/>
        </w:rPr>
        <w:t>particularly frustrating as she had previously been a</w:t>
      </w:r>
      <w:r w:rsidR="00AE73B9">
        <w:rPr>
          <w:rFonts w:ascii="Arial" w:eastAsia="Times New Roman" w:hAnsi="Arial" w:cs="Arial"/>
          <w:sz w:val="24"/>
          <w:szCs w:val="24"/>
          <w:lang w:eastAsia="en-GB"/>
        </w:rPr>
        <w:t>n</w:t>
      </w:r>
      <w:r w:rsidR="00BB0EEE" w:rsidRPr="009D590A">
        <w:rPr>
          <w:rFonts w:ascii="Arial" w:eastAsia="Times New Roman" w:hAnsi="Arial" w:cs="Arial"/>
          <w:sz w:val="24"/>
          <w:szCs w:val="24"/>
          <w:lang w:eastAsia="en-GB"/>
        </w:rPr>
        <w:t xml:space="preserve"> active entrepreneur running multiple companies in the UK and abroad. To be unable to move through the world and carry out her plans in a speedy and efficient manner made her “peeved off”. To be within a slow environment offered a shared rhythmical approach to the processes of care which is achieved by the hospice gaze attuning </w:t>
      </w:r>
      <w:r>
        <w:rPr>
          <w:rFonts w:ascii="Arial" w:eastAsia="Times New Roman" w:hAnsi="Arial" w:cs="Arial"/>
          <w:sz w:val="24"/>
          <w:szCs w:val="24"/>
          <w:lang w:eastAsia="en-GB"/>
        </w:rPr>
        <w:t>staff</w:t>
      </w:r>
      <w:r w:rsidRPr="009D590A">
        <w:rPr>
          <w:rFonts w:ascii="Arial" w:eastAsia="Times New Roman" w:hAnsi="Arial" w:cs="Arial"/>
          <w:sz w:val="24"/>
          <w:szCs w:val="24"/>
          <w:lang w:eastAsia="en-GB"/>
        </w:rPr>
        <w:t xml:space="preserve"> </w:t>
      </w:r>
      <w:r w:rsidR="00BB0EEE" w:rsidRPr="009D590A">
        <w:rPr>
          <w:rFonts w:ascii="Arial" w:eastAsia="Times New Roman" w:hAnsi="Arial" w:cs="Arial"/>
          <w:sz w:val="24"/>
          <w:szCs w:val="24"/>
          <w:lang w:eastAsia="en-GB"/>
        </w:rPr>
        <w:t>to be in rhythm with patients. Similarly, when discussing the practices of the professionals in the day-care</w:t>
      </w:r>
      <w:r w:rsidR="007216CB">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another patient</w:t>
      </w:r>
      <w:r w:rsidR="007216CB">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Gary, noted that “they have the time to spend with you [and unlike a] typical relationship with a doctor or a nurse” they offered something more akin to “a friendship, more equal”. Furthermore, he suggested that the “stress does not leak out” of the people working at the hospice. Gary specifically contrasted his experiences of cleaners in the hospital who are always different each day and do not have time to chat due to time and motion regimes. This suggests that patients are aware of the workings of both the medical and palliative </w:t>
      </w:r>
      <w:proofErr w:type="gramStart"/>
      <w:r w:rsidR="00BB0EEE" w:rsidRPr="009D590A">
        <w:rPr>
          <w:rFonts w:ascii="Arial" w:eastAsia="Times New Roman" w:hAnsi="Arial" w:cs="Arial"/>
          <w:sz w:val="24"/>
          <w:szCs w:val="24"/>
          <w:lang w:eastAsia="en-GB"/>
        </w:rPr>
        <w:t>gazes, and</w:t>
      </w:r>
      <w:proofErr w:type="gramEnd"/>
      <w:r w:rsidR="00BB0EEE" w:rsidRPr="009D590A">
        <w:rPr>
          <w:rFonts w:ascii="Arial" w:eastAsia="Times New Roman" w:hAnsi="Arial" w:cs="Arial"/>
          <w:sz w:val="24"/>
          <w:szCs w:val="24"/>
          <w:lang w:eastAsia="en-GB"/>
        </w:rPr>
        <w:t xml:space="preserve"> can recognise something different is occurring. Additionally, as </w:t>
      </w:r>
      <w:proofErr w:type="spellStart"/>
      <w:r w:rsidR="00BB0EEE" w:rsidRPr="009D590A">
        <w:rPr>
          <w:rFonts w:ascii="Arial" w:eastAsia="Times New Roman" w:hAnsi="Arial" w:cs="Arial"/>
          <w:sz w:val="24"/>
          <w:szCs w:val="24"/>
          <w:lang w:eastAsia="en-GB"/>
        </w:rPr>
        <w:t>Lillenkroken</w:t>
      </w:r>
      <w:proofErr w:type="spellEnd"/>
      <w:r w:rsidR="00BB0EEE" w:rsidRPr="009D590A">
        <w:rPr>
          <w:rFonts w:ascii="Arial" w:eastAsia="Times New Roman" w:hAnsi="Arial" w:cs="Arial"/>
          <w:sz w:val="24"/>
          <w:szCs w:val="24"/>
          <w:lang w:eastAsia="en-GB"/>
        </w:rPr>
        <w:t xml:space="preserve"> et al </w:t>
      </w:r>
      <w:r w:rsidR="00BB0EEE" w:rsidRPr="009D590A">
        <w:rPr>
          <w:rFonts w:ascii="Arial" w:eastAsia="Times New Roman" w:hAnsi="Arial" w:cs="Arial"/>
          <w:noProof/>
          <w:sz w:val="24"/>
          <w:szCs w:val="24"/>
          <w:lang w:eastAsia="en-GB"/>
        </w:rPr>
        <w:t>(2017)</w:t>
      </w:r>
      <w:r w:rsidR="00BB0EEE" w:rsidRPr="009D590A">
        <w:rPr>
          <w:rFonts w:ascii="Arial" w:eastAsia="Times New Roman" w:hAnsi="Arial" w:cs="Arial"/>
          <w:sz w:val="24"/>
          <w:szCs w:val="24"/>
          <w:lang w:eastAsia="en-GB"/>
        </w:rPr>
        <w:t xml:space="preserve"> notes </w:t>
      </w:r>
      <w:r w:rsidR="00BB0EEE" w:rsidRPr="009D590A">
        <w:rPr>
          <w:rFonts w:ascii="Arial" w:eastAsia="Times New Roman" w:hAnsi="Arial" w:cs="Arial"/>
          <w:sz w:val="24"/>
          <w:szCs w:val="24"/>
          <w:lang w:eastAsia="en-GB"/>
        </w:rPr>
        <w:lastRenderedPageBreak/>
        <w:t>busyness can pollute the care environment and subsequently transfer onto the patients, yet what becomes clear with Gary’s comment is that polluting the environment with busyness can come from anyone. This further supports the need to carefully think about the geography of care</w:t>
      </w:r>
      <w:r w:rsidR="00801720">
        <w:rPr>
          <w:rFonts w:ascii="Arial" w:eastAsia="Times New Roman" w:hAnsi="Arial" w:cs="Arial"/>
          <w:sz w:val="24"/>
          <w:szCs w:val="24"/>
          <w:lang w:eastAsia="en-GB"/>
        </w:rPr>
        <w:t xml:space="preserve"> and </w:t>
      </w:r>
      <w:r w:rsidR="00BB0EEE" w:rsidRPr="009D590A">
        <w:rPr>
          <w:rFonts w:ascii="Arial" w:eastAsia="Times New Roman" w:hAnsi="Arial" w:cs="Arial"/>
          <w:sz w:val="24"/>
          <w:szCs w:val="24"/>
          <w:lang w:eastAsia="en-GB"/>
        </w:rPr>
        <w:t xml:space="preserve">where busyness occurs, but without revealing it to the recipients of care; and, how the operation of the hospice gaze may alter in different spaces. </w:t>
      </w:r>
    </w:p>
    <w:p w14:paraId="264D9264" w14:textId="77777777" w:rsidR="006D3E31" w:rsidRPr="009D590A" w:rsidRDefault="006D3E31" w:rsidP="00141E07">
      <w:pPr>
        <w:spacing w:line="480" w:lineRule="auto"/>
        <w:rPr>
          <w:rFonts w:ascii="Arial" w:eastAsia="Times New Roman" w:hAnsi="Arial" w:cs="Arial"/>
          <w:sz w:val="24"/>
          <w:szCs w:val="24"/>
          <w:lang w:eastAsia="en-GB"/>
        </w:rPr>
      </w:pPr>
    </w:p>
    <w:p w14:paraId="08F5C2B9" w14:textId="77777777" w:rsidR="00BB0EEE" w:rsidRPr="009D590A" w:rsidRDefault="00BB0EEE" w:rsidP="00141E07">
      <w:pPr>
        <w:spacing w:after="0" w:line="480" w:lineRule="auto"/>
        <w:rPr>
          <w:rFonts w:ascii="Arial" w:eastAsia="Times New Roman" w:hAnsi="Arial" w:cs="Arial"/>
          <w:i/>
          <w:sz w:val="24"/>
          <w:szCs w:val="24"/>
          <w:lang w:eastAsia="en-GB"/>
        </w:rPr>
      </w:pPr>
      <w:r w:rsidRPr="009D590A">
        <w:rPr>
          <w:rFonts w:ascii="Arial" w:eastAsia="Times New Roman" w:hAnsi="Arial" w:cs="Arial"/>
          <w:i/>
          <w:sz w:val="24"/>
          <w:szCs w:val="24"/>
          <w:lang w:eastAsia="en-GB"/>
        </w:rPr>
        <w:t>Corridors and offices</w:t>
      </w:r>
    </w:p>
    <w:p w14:paraId="573BF61E" w14:textId="77BA85D7" w:rsidR="00BB0EEE" w:rsidRPr="009D590A" w:rsidRDefault="00363DCF" w:rsidP="00141E07">
      <w:pPr>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Our team ethnography approach</w:t>
      </w:r>
      <w:r w:rsidR="00434E80">
        <w:rPr>
          <w:rFonts w:ascii="Arial" w:eastAsia="Times New Roman" w:hAnsi="Arial" w:cs="Arial"/>
          <w:sz w:val="24"/>
          <w:szCs w:val="24"/>
          <w:lang w:eastAsia="en-GB"/>
        </w:rPr>
        <w:t xml:space="preserve"> meant </w:t>
      </w:r>
      <w:r>
        <w:rPr>
          <w:rFonts w:ascii="Arial" w:eastAsia="Times New Roman" w:hAnsi="Arial" w:cs="Arial"/>
          <w:sz w:val="24"/>
          <w:szCs w:val="24"/>
          <w:lang w:eastAsia="en-GB"/>
        </w:rPr>
        <w:t>on</w:t>
      </w:r>
      <w:r w:rsidR="00434E80">
        <w:rPr>
          <w:rFonts w:ascii="Arial" w:eastAsia="Times New Roman" w:hAnsi="Arial" w:cs="Arial"/>
          <w:sz w:val="24"/>
          <w:szCs w:val="24"/>
          <w:lang w:eastAsia="en-GB"/>
        </w:rPr>
        <w:t xml:space="preserve"> a few</w:t>
      </w:r>
      <w:r w:rsidR="002610F5">
        <w:rPr>
          <w:rFonts w:ascii="Arial" w:eastAsia="Times New Roman" w:hAnsi="Arial" w:cs="Arial"/>
          <w:sz w:val="24"/>
          <w:szCs w:val="24"/>
          <w:lang w:eastAsia="en-GB"/>
        </w:rPr>
        <w:t xml:space="preserve"> </w:t>
      </w:r>
      <w:r w:rsidR="00BB0EEE" w:rsidRPr="009D590A">
        <w:rPr>
          <w:rFonts w:ascii="Arial" w:eastAsia="Times New Roman" w:hAnsi="Arial" w:cs="Arial"/>
          <w:sz w:val="24"/>
          <w:szCs w:val="24"/>
          <w:lang w:eastAsia="en-GB"/>
        </w:rPr>
        <w:t xml:space="preserve">occasions two of the research team </w:t>
      </w:r>
      <w:r>
        <w:rPr>
          <w:rFonts w:ascii="Arial" w:eastAsia="Times New Roman" w:hAnsi="Arial" w:cs="Arial"/>
          <w:sz w:val="24"/>
          <w:szCs w:val="24"/>
          <w:lang w:eastAsia="en-GB"/>
        </w:rPr>
        <w:t xml:space="preserve">were </w:t>
      </w:r>
      <w:r w:rsidR="00BB0EEE" w:rsidRPr="009D590A">
        <w:rPr>
          <w:rFonts w:ascii="Arial" w:eastAsia="Times New Roman" w:hAnsi="Arial" w:cs="Arial"/>
          <w:sz w:val="24"/>
          <w:szCs w:val="24"/>
          <w:lang w:eastAsia="en-GB"/>
        </w:rPr>
        <w:t>present on the same day</w:t>
      </w:r>
      <w:r w:rsidR="00434E80">
        <w:rPr>
          <w:rFonts w:ascii="Arial" w:eastAsia="Times New Roman" w:hAnsi="Arial" w:cs="Arial"/>
          <w:sz w:val="24"/>
          <w:szCs w:val="24"/>
          <w:lang w:eastAsia="en-GB"/>
        </w:rPr>
        <w:t>. One such day</w:t>
      </w:r>
      <w:r w:rsidR="00BB0EEE" w:rsidRPr="009D590A">
        <w:rPr>
          <w:rFonts w:ascii="Arial" w:eastAsia="Times New Roman" w:hAnsi="Arial" w:cs="Arial"/>
          <w:sz w:val="24"/>
          <w:szCs w:val="24"/>
          <w:lang w:eastAsia="en-GB"/>
        </w:rPr>
        <w:t xml:space="preserve"> </w:t>
      </w:r>
      <w:r w:rsidR="0062183D">
        <w:rPr>
          <w:rFonts w:ascii="Arial" w:eastAsia="Times New Roman" w:hAnsi="Arial" w:cs="Arial"/>
          <w:sz w:val="24"/>
          <w:szCs w:val="24"/>
          <w:lang w:eastAsia="en-GB"/>
        </w:rPr>
        <w:t>MN</w:t>
      </w:r>
      <w:r w:rsidR="00BB0EEE" w:rsidRPr="009D590A">
        <w:rPr>
          <w:rFonts w:ascii="Arial" w:eastAsia="Times New Roman" w:hAnsi="Arial" w:cs="Arial"/>
          <w:sz w:val="24"/>
          <w:szCs w:val="24"/>
          <w:lang w:eastAsia="en-GB"/>
        </w:rPr>
        <w:t xml:space="preserve"> and </w:t>
      </w:r>
      <w:r w:rsidR="0062183D">
        <w:rPr>
          <w:rFonts w:ascii="Arial" w:eastAsia="Times New Roman" w:hAnsi="Arial" w:cs="Arial"/>
          <w:sz w:val="24"/>
          <w:szCs w:val="24"/>
          <w:lang w:eastAsia="en-GB"/>
        </w:rPr>
        <w:t>DH</w:t>
      </w:r>
      <w:r w:rsidR="00BB0EEE" w:rsidRPr="009D590A">
        <w:rPr>
          <w:rFonts w:ascii="Arial" w:eastAsia="Times New Roman" w:hAnsi="Arial" w:cs="Arial"/>
          <w:sz w:val="24"/>
          <w:szCs w:val="24"/>
          <w:lang w:eastAsia="en-GB"/>
        </w:rPr>
        <w:t xml:space="preserve"> </w:t>
      </w:r>
      <w:r w:rsidR="007216CB">
        <w:rPr>
          <w:rFonts w:ascii="Arial" w:eastAsia="Times New Roman" w:hAnsi="Arial" w:cs="Arial"/>
          <w:sz w:val="24"/>
          <w:szCs w:val="24"/>
          <w:lang w:eastAsia="en-GB"/>
        </w:rPr>
        <w:t xml:space="preserve">offered </w:t>
      </w:r>
      <w:r w:rsidR="00BB0EEE" w:rsidRPr="009D590A">
        <w:rPr>
          <w:rFonts w:ascii="Arial" w:eastAsia="Times New Roman" w:hAnsi="Arial" w:cs="Arial"/>
          <w:sz w:val="24"/>
          <w:szCs w:val="24"/>
          <w:lang w:eastAsia="en-GB"/>
        </w:rPr>
        <w:t xml:space="preserve">two very different perspectives on the pace of work </w:t>
      </w:r>
      <w:r w:rsidR="00434E80">
        <w:rPr>
          <w:rFonts w:ascii="Arial" w:eastAsia="Times New Roman" w:hAnsi="Arial" w:cs="Arial"/>
          <w:sz w:val="24"/>
          <w:szCs w:val="24"/>
          <w:lang w:eastAsia="en-GB"/>
        </w:rPr>
        <w:t xml:space="preserve">and </w:t>
      </w:r>
      <w:r>
        <w:rPr>
          <w:rFonts w:ascii="Arial" w:eastAsia="Times New Roman" w:hAnsi="Arial" w:cs="Arial"/>
          <w:sz w:val="24"/>
          <w:szCs w:val="24"/>
          <w:lang w:eastAsia="en-GB"/>
        </w:rPr>
        <w:t>how</w:t>
      </w:r>
      <w:r w:rsidR="00434E80">
        <w:rPr>
          <w:rFonts w:ascii="Arial" w:eastAsia="Times New Roman" w:hAnsi="Arial" w:cs="Arial"/>
          <w:sz w:val="24"/>
          <w:szCs w:val="24"/>
          <w:lang w:eastAsia="en-GB"/>
        </w:rPr>
        <w:t xml:space="preserve"> nursing staff carefully negotiated </w:t>
      </w:r>
      <w:r w:rsidR="002610F5">
        <w:rPr>
          <w:rFonts w:ascii="Arial" w:eastAsia="Times New Roman" w:hAnsi="Arial" w:cs="Arial"/>
          <w:sz w:val="24"/>
          <w:szCs w:val="24"/>
          <w:lang w:eastAsia="en-GB"/>
        </w:rPr>
        <w:t xml:space="preserve">and regulated </w:t>
      </w:r>
      <w:r w:rsidR="00434E80">
        <w:rPr>
          <w:rFonts w:ascii="Arial" w:eastAsia="Times New Roman" w:hAnsi="Arial" w:cs="Arial"/>
          <w:sz w:val="24"/>
          <w:szCs w:val="24"/>
          <w:lang w:eastAsia="en-GB"/>
        </w:rPr>
        <w:t xml:space="preserve">the </w:t>
      </w:r>
      <w:r w:rsidR="002610F5">
        <w:rPr>
          <w:rFonts w:ascii="Arial" w:eastAsia="Times New Roman" w:hAnsi="Arial" w:cs="Arial"/>
          <w:sz w:val="24"/>
          <w:szCs w:val="24"/>
          <w:lang w:eastAsia="en-GB"/>
        </w:rPr>
        <w:t>hospice spaces to avoid a sense of busyness impinging on patient care</w:t>
      </w:r>
      <w:r w:rsidR="00BB0EEE" w:rsidRPr="009D590A">
        <w:rPr>
          <w:rFonts w:ascii="Arial" w:eastAsia="Times New Roman" w:hAnsi="Arial" w:cs="Arial"/>
          <w:sz w:val="24"/>
          <w:szCs w:val="24"/>
          <w:lang w:eastAsia="en-GB"/>
        </w:rPr>
        <w:t xml:space="preserve">. </w:t>
      </w:r>
      <w:r w:rsidR="0062183D">
        <w:rPr>
          <w:rFonts w:ascii="Arial" w:eastAsia="Times New Roman" w:hAnsi="Arial" w:cs="Arial"/>
          <w:sz w:val="24"/>
          <w:szCs w:val="24"/>
          <w:lang w:eastAsia="en-GB"/>
        </w:rPr>
        <w:t>DH</w:t>
      </w:r>
      <w:r w:rsidR="00BB0EEE" w:rsidRPr="009D590A">
        <w:rPr>
          <w:rFonts w:ascii="Arial" w:eastAsia="Times New Roman" w:hAnsi="Arial" w:cs="Arial"/>
          <w:sz w:val="24"/>
          <w:szCs w:val="24"/>
          <w:lang w:eastAsia="en-GB"/>
        </w:rPr>
        <w:t xml:space="preserve"> spent the day almost exclusively in the day room, whilst </w:t>
      </w:r>
      <w:r w:rsidR="0062183D">
        <w:rPr>
          <w:rFonts w:ascii="Arial" w:eastAsia="Times New Roman" w:hAnsi="Arial" w:cs="Arial"/>
          <w:sz w:val="24"/>
          <w:szCs w:val="24"/>
          <w:lang w:eastAsia="en-GB"/>
        </w:rPr>
        <w:t xml:space="preserve">MN </w:t>
      </w:r>
      <w:r w:rsidR="00BB0EEE" w:rsidRPr="009D590A">
        <w:rPr>
          <w:rFonts w:ascii="Arial" w:eastAsia="Times New Roman" w:hAnsi="Arial" w:cs="Arial"/>
          <w:sz w:val="24"/>
          <w:szCs w:val="24"/>
          <w:lang w:eastAsia="en-GB"/>
        </w:rPr>
        <w:t xml:space="preserve">shadowed one of the nurses, Paula, who spent most of her time in the corridors and offices of day-care. The day started off, as ever, with the handover where concerns </w:t>
      </w:r>
      <w:r w:rsidR="00974CB0">
        <w:rPr>
          <w:rFonts w:ascii="Arial" w:eastAsia="Times New Roman" w:hAnsi="Arial" w:cs="Arial"/>
          <w:sz w:val="24"/>
          <w:szCs w:val="24"/>
          <w:lang w:eastAsia="en-GB"/>
        </w:rPr>
        <w:t>were</w:t>
      </w:r>
      <w:r w:rsidR="00BB0EEE" w:rsidRPr="009D590A">
        <w:rPr>
          <w:rFonts w:ascii="Arial" w:eastAsia="Times New Roman" w:hAnsi="Arial" w:cs="Arial"/>
          <w:sz w:val="24"/>
          <w:szCs w:val="24"/>
          <w:lang w:eastAsia="en-GB"/>
        </w:rPr>
        <w:t xml:space="preserve"> shared about patients and plans are made for any specific care needs. They were structured by medical categories such as the diagnosis of the patient, what assessments had been done, their social and psychological situations, the plan of care and what had been implemented thus far, an evaluation of whether the care was working and</w:t>
      </w:r>
      <w:r w:rsidR="00F74B3B">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at times</w:t>
      </w:r>
      <w:r w:rsidR="00F74B3B">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prognosis. This way of working closely mirrors the extremely </w:t>
      </w:r>
      <w:r w:rsidR="00F74B3B" w:rsidRPr="009D590A">
        <w:rPr>
          <w:rFonts w:ascii="Arial" w:eastAsia="Times New Roman" w:hAnsi="Arial" w:cs="Arial"/>
          <w:sz w:val="24"/>
          <w:szCs w:val="24"/>
          <w:lang w:eastAsia="en-GB"/>
        </w:rPr>
        <w:t>well-established</w:t>
      </w:r>
      <w:r w:rsidR="00BB0EEE" w:rsidRPr="009D590A">
        <w:rPr>
          <w:rFonts w:ascii="Arial" w:eastAsia="Times New Roman" w:hAnsi="Arial" w:cs="Arial"/>
          <w:sz w:val="24"/>
          <w:szCs w:val="24"/>
          <w:lang w:eastAsia="en-GB"/>
        </w:rPr>
        <w:t xml:space="preserve"> Roper, </w:t>
      </w:r>
      <w:proofErr w:type="gramStart"/>
      <w:r w:rsidR="00BB0EEE" w:rsidRPr="009D590A">
        <w:rPr>
          <w:rFonts w:ascii="Arial" w:eastAsia="Times New Roman" w:hAnsi="Arial" w:cs="Arial"/>
          <w:sz w:val="24"/>
          <w:szCs w:val="24"/>
          <w:lang w:eastAsia="en-GB"/>
        </w:rPr>
        <w:t>Logan</w:t>
      </w:r>
      <w:proofErr w:type="gramEnd"/>
      <w:r w:rsidR="00BB0EEE" w:rsidRPr="009D590A">
        <w:rPr>
          <w:rFonts w:ascii="Arial" w:eastAsia="Times New Roman" w:hAnsi="Arial" w:cs="Arial"/>
          <w:sz w:val="24"/>
          <w:szCs w:val="24"/>
          <w:lang w:eastAsia="en-GB"/>
        </w:rPr>
        <w:t xml:space="preserve"> and Tierney </w:t>
      </w:r>
      <w:r w:rsidR="00BB0EEE" w:rsidRPr="009D590A">
        <w:rPr>
          <w:rFonts w:ascii="Arial" w:eastAsia="Times New Roman" w:hAnsi="Arial" w:cs="Arial"/>
          <w:noProof/>
          <w:sz w:val="24"/>
          <w:szCs w:val="24"/>
          <w:lang w:eastAsia="en-GB"/>
        </w:rPr>
        <w:t>(2000)</w:t>
      </w:r>
      <w:r w:rsidR="00BB0EEE" w:rsidRPr="009D590A">
        <w:rPr>
          <w:rFonts w:ascii="Arial" w:eastAsia="Times New Roman" w:hAnsi="Arial" w:cs="Arial"/>
          <w:sz w:val="24"/>
          <w:szCs w:val="24"/>
          <w:lang w:eastAsia="en-GB"/>
        </w:rPr>
        <w:t xml:space="preserve"> model of nursing care where the needs of patients are mapped onto precise and pre-determined domains. This model has itself been critiqued as a form of social regulation </w:t>
      </w:r>
      <w:r w:rsidR="00BB0EEE" w:rsidRPr="009D590A">
        <w:rPr>
          <w:rFonts w:ascii="Arial" w:eastAsia="Times New Roman" w:hAnsi="Arial" w:cs="Arial"/>
          <w:noProof/>
          <w:sz w:val="24"/>
          <w:szCs w:val="24"/>
          <w:lang w:eastAsia="en-GB"/>
        </w:rPr>
        <w:t>(Hyde et al., 2006)</w:t>
      </w:r>
      <w:r w:rsidR="00BB0EEE" w:rsidRPr="009D590A">
        <w:rPr>
          <w:rFonts w:ascii="Arial" w:eastAsia="Times New Roman" w:hAnsi="Arial" w:cs="Arial"/>
          <w:sz w:val="24"/>
          <w:szCs w:val="24"/>
          <w:lang w:eastAsia="en-GB"/>
        </w:rPr>
        <w:t xml:space="preserve">. </w:t>
      </w:r>
      <w:proofErr w:type="gramStart"/>
      <w:r w:rsidR="00BB0EEE" w:rsidRPr="009D590A">
        <w:rPr>
          <w:rFonts w:ascii="Arial" w:eastAsia="Times New Roman" w:hAnsi="Arial" w:cs="Arial"/>
          <w:sz w:val="24"/>
          <w:szCs w:val="24"/>
          <w:lang w:eastAsia="en-GB"/>
        </w:rPr>
        <w:t>Therefore</w:t>
      </w:r>
      <w:proofErr w:type="gramEnd"/>
      <w:r w:rsidR="00BB0EEE" w:rsidRPr="009D590A">
        <w:rPr>
          <w:rFonts w:ascii="Arial" w:eastAsia="Times New Roman" w:hAnsi="Arial" w:cs="Arial"/>
          <w:sz w:val="24"/>
          <w:szCs w:val="24"/>
          <w:lang w:eastAsia="en-GB"/>
        </w:rPr>
        <w:t xml:space="preserve"> elements of the medical gaze remain within the hospice setting where knowledge is extracted about patients, then placed into specific discursive frameworks in order to make sense of </w:t>
      </w:r>
      <w:r w:rsidR="00BB0EEE" w:rsidRPr="009D590A">
        <w:rPr>
          <w:rFonts w:ascii="Arial" w:eastAsia="Times New Roman" w:hAnsi="Arial" w:cs="Arial"/>
          <w:sz w:val="24"/>
          <w:szCs w:val="24"/>
          <w:lang w:eastAsia="en-GB"/>
        </w:rPr>
        <w:lastRenderedPageBreak/>
        <w:t>them</w:t>
      </w:r>
      <w:r>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and </w:t>
      </w:r>
      <w:r w:rsidR="005C4693">
        <w:rPr>
          <w:rFonts w:ascii="Arial" w:eastAsia="Times New Roman" w:hAnsi="Arial" w:cs="Arial"/>
          <w:sz w:val="24"/>
          <w:szCs w:val="24"/>
          <w:lang w:eastAsia="en-GB"/>
        </w:rPr>
        <w:t xml:space="preserve">at </w:t>
      </w:r>
      <w:r w:rsidR="00BB0EEE" w:rsidRPr="009D590A">
        <w:rPr>
          <w:rFonts w:ascii="Arial" w:eastAsia="Times New Roman" w:hAnsi="Arial" w:cs="Arial"/>
          <w:sz w:val="24"/>
          <w:szCs w:val="24"/>
          <w:lang w:eastAsia="en-GB"/>
        </w:rPr>
        <w:t>least some power over care</w:t>
      </w:r>
      <w:r>
        <w:rPr>
          <w:rFonts w:ascii="Arial" w:eastAsia="Times New Roman" w:hAnsi="Arial" w:cs="Arial"/>
          <w:sz w:val="24"/>
          <w:szCs w:val="24"/>
          <w:lang w:eastAsia="en-GB"/>
        </w:rPr>
        <w:t xml:space="preserve"> is exerted</w:t>
      </w:r>
      <w:r w:rsidR="00BB0EEE" w:rsidRPr="009D590A">
        <w:rPr>
          <w:rFonts w:ascii="Arial" w:eastAsia="Times New Roman" w:hAnsi="Arial" w:cs="Arial"/>
          <w:sz w:val="24"/>
          <w:szCs w:val="24"/>
          <w:lang w:eastAsia="en-GB"/>
        </w:rPr>
        <w:t xml:space="preserve">. However, </w:t>
      </w:r>
      <w:r w:rsidR="005C4693">
        <w:rPr>
          <w:rFonts w:ascii="Arial" w:eastAsia="Times New Roman" w:hAnsi="Arial" w:cs="Arial"/>
          <w:sz w:val="24"/>
          <w:szCs w:val="24"/>
          <w:lang w:eastAsia="en-GB"/>
        </w:rPr>
        <w:t xml:space="preserve">this </w:t>
      </w:r>
      <w:r w:rsidR="00BB0EEE" w:rsidRPr="009D590A">
        <w:rPr>
          <w:rFonts w:ascii="Arial" w:eastAsia="Times New Roman" w:hAnsi="Arial" w:cs="Arial"/>
          <w:sz w:val="24"/>
          <w:szCs w:val="24"/>
          <w:lang w:eastAsia="en-GB"/>
        </w:rPr>
        <w:t xml:space="preserve">rigid framework </w:t>
      </w:r>
      <w:r>
        <w:rPr>
          <w:rFonts w:ascii="Arial" w:eastAsia="Times New Roman" w:hAnsi="Arial" w:cs="Arial"/>
          <w:sz w:val="24"/>
          <w:szCs w:val="24"/>
          <w:lang w:eastAsia="en-GB"/>
        </w:rPr>
        <w:t xml:space="preserve">was commonly </w:t>
      </w:r>
      <w:r w:rsidR="00BB0EEE" w:rsidRPr="009D590A">
        <w:rPr>
          <w:rFonts w:ascii="Arial" w:eastAsia="Times New Roman" w:hAnsi="Arial" w:cs="Arial"/>
          <w:sz w:val="24"/>
          <w:szCs w:val="24"/>
          <w:lang w:eastAsia="en-GB"/>
        </w:rPr>
        <w:t>interrupted with comments that had nothing to do with the proforma or these models of care</w:t>
      </w:r>
      <w:r>
        <w:rPr>
          <w:rFonts w:ascii="Arial" w:eastAsia="Times New Roman" w:hAnsi="Arial" w:cs="Arial"/>
          <w:sz w:val="24"/>
          <w:szCs w:val="24"/>
          <w:lang w:eastAsia="en-GB"/>
        </w:rPr>
        <w:t xml:space="preserve"> with </w:t>
      </w:r>
      <w:r w:rsidR="005C4693">
        <w:rPr>
          <w:rFonts w:ascii="Arial" w:eastAsia="Times New Roman" w:hAnsi="Arial" w:cs="Arial"/>
          <w:sz w:val="24"/>
          <w:szCs w:val="24"/>
          <w:lang w:eastAsia="en-GB"/>
        </w:rPr>
        <w:t>expressions of affection that interrupted this</w:t>
      </w:r>
      <w:r w:rsidR="00BB0EEE" w:rsidRPr="009D590A">
        <w:rPr>
          <w:rFonts w:ascii="Arial" w:eastAsia="Times New Roman" w:hAnsi="Arial" w:cs="Arial"/>
          <w:sz w:val="24"/>
          <w:szCs w:val="24"/>
          <w:lang w:eastAsia="en-GB"/>
        </w:rPr>
        <w:t xml:space="preserve"> extant structure such as</w:t>
      </w:r>
      <w:r w:rsidR="005C4693">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“I really like him, he’s a character… [and] a sweetie”. Such comments </w:t>
      </w:r>
      <w:r w:rsidR="00F25CB8">
        <w:rPr>
          <w:rFonts w:ascii="Arial" w:eastAsia="Times New Roman" w:hAnsi="Arial" w:cs="Arial"/>
          <w:sz w:val="24"/>
          <w:szCs w:val="24"/>
          <w:lang w:eastAsia="en-GB"/>
        </w:rPr>
        <w:t xml:space="preserve">could be </w:t>
      </w:r>
      <w:proofErr w:type="gramStart"/>
      <w:r w:rsidR="00F25CB8">
        <w:rPr>
          <w:rFonts w:ascii="Arial" w:eastAsia="Times New Roman" w:hAnsi="Arial" w:cs="Arial"/>
          <w:sz w:val="24"/>
          <w:szCs w:val="24"/>
          <w:lang w:eastAsia="en-GB"/>
        </w:rPr>
        <w:t xml:space="preserve">considered </w:t>
      </w:r>
      <w:r w:rsidR="00BB0EEE" w:rsidRPr="009D590A">
        <w:rPr>
          <w:rFonts w:ascii="Arial" w:eastAsia="Times New Roman" w:hAnsi="Arial" w:cs="Arial"/>
          <w:sz w:val="24"/>
          <w:szCs w:val="24"/>
          <w:lang w:eastAsia="en-GB"/>
        </w:rPr>
        <w:t xml:space="preserve"> examples</w:t>
      </w:r>
      <w:proofErr w:type="gramEnd"/>
      <w:r w:rsidR="00BB0EEE" w:rsidRPr="009D590A">
        <w:rPr>
          <w:rFonts w:ascii="Arial" w:eastAsia="Times New Roman" w:hAnsi="Arial" w:cs="Arial"/>
          <w:sz w:val="24"/>
          <w:szCs w:val="24"/>
          <w:lang w:eastAsia="en-GB"/>
        </w:rPr>
        <w:t xml:space="preserve"> of the micro-resistances theorised by Thomas and Davies </w:t>
      </w:r>
      <w:r w:rsidR="00BB0EEE" w:rsidRPr="009D590A">
        <w:rPr>
          <w:rFonts w:ascii="Arial" w:eastAsia="Times New Roman" w:hAnsi="Arial" w:cs="Arial"/>
          <w:noProof/>
          <w:sz w:val="24"/>
          <w:szCs w:val="24"/>
          <w:lang w:eastAsia="en-GB"/>
        </w:rPr>
        <w:t>(2005)</w:t>
      </w:r>
      <w:r w:rsidR="00F25CB8">
        <w:rPr>
          <w:rFonts w:ascii="Arial" w:eastAsia="Times New Roman" w:hAnsi="Arial" w:cs="Arial"/>
          <w:noProof/>
          <w:sz w:val="24"/>
          <w:szCs w:val="24"/>
          <w:lang w:eastAsia="en-GB"/>
        </w:rPr>
        <w:t>,</w:t>
      </w:r>
      <w:r w:rsidR="00BB0EEE" w:rsidRPr="009D590A">
        <w:rPr>
          <w:rFonts w:ascii="Arial" w:eastAsia="Times New Roman" w:hAnsi="Arial" w:cs="Arial"/>
          <w:sz w:val="24"/>
          <w:szCs w:val="24"/>
          <w:lang w:eastAsia="en-GB"/>
        </w:rPr>
        <w:t xml:space="preserve"> appear</w:t>
      </w:r>
      <w:r w:rsidR="00F25CB8">
        <w:rPr>
          <w:rFonts w:ascii="Arial" w:eastAsia="Times New Roman" w:hAnsi="Arial" w:cs="Arial"/>
          <w:sz w:val="24"/>
          <w:szCs w:val="24"/>
          <w:lang w:eastAsia="en-GB"/>
        </w:rPr>
        <w:t>ing</w:t>
      </w:r>
      <w:r w:rsidR="00BB0EEE" w:rsidRPr="009D590A">
        <w:rPr>
          <w:rFonts w:ascii="Arial" w:eastAsia="Times New Roman" w:hAnsi="Arial" w:cs="Arial"/>
          <w:sz w:val="24"/>
          <w:szCs w:val="24"/>
          <w:lang w:eastAsia="en-GB"/>
        </w:rPr>
        <w:t xml:space="preserve"> to lay a different discursive ground for relations between patient and nurse</w:t>
      </w:r>
      <w:r>
        <w:rPr>
          <w:rFonts w:ascii="Arial" w:eastAsia="Times New Roman" w:hAnsi="Arial" w:cs="Arial"/>
          <w:sz w:val="24"/>
          <w:szCs w:val="24"/>
          <w:lang w:eastAsia="en-GB"/>
        </w:rPr>
        <w:t>,</w:t>
      </w:r>
      <w:r w:rsidR="00F25CB8">
        <w:rPr>
          <w:rFonts w:ascii="Arial" w:eastAsia="Times New Roman" w:hAnsi="Arial" w:cs="Arial"/>
          <w:sz w:val="24"/>
          <w:szCs w:val="24"/>
          <w:lang w:eastAsia="en-GB"/>
        </w:rPr>
        <w:t xml:space="preserve"> one tending</w:t>
      </w:r>
      <w:r w:rsidR="00BB0EEE" w:rsidRPr="009D590A">
        <w:rPr>
          <w:rFonts w:ascii="Arial" w:eastAsia="Times New Roman" w:hAnsi="Arial" w:cs="Arial"/>
          <w:sz w:val="24"/>
          <w:szCs w:val="24"/>
          <w:lang w:eastAsia="en-GB"/>
        </w:rPr>
        <w:t xml:space="preserve"> more towards friendship, rather than the palliative gaze’s drive towards profit and efficiency. It was after the handover that </w:t>
      </w:r>
      <w:r w:rsidR="0062183D">
        <w:rPr>
          <w:rFonts w:ascii="Arial" w:eastAsia="Times New Roman" w:hAnsi="Arial" w:cs="Arial"/>
          <w:sz w:val="24"/>
          <w:szCs w:val="24"/>
          <w:lang w:eastAsia="en-GB"/>
        </w:rPr>
        <w:t>DH</w:t>
      </w:r>
      <w:r w:rsidR="00BB0EEE" w:rsidRPr="009D590A">
        <w:rPr>
          <w:rFonts w:ascii="Arial" w:eastAsia="Times New Roman" w:hAnsi="Arial" w:cs="Arial"/>
          <w:sz w:val="24"/>
          <w:szCs w:val="24"/>
          <w:lang w:eastAsia="en-GB"/>
        </w:rPr>
        <w:t xml:space="preserve"> and </w:t>
      </w:r>
      <w:r w:rsidR="0062183D">
        <w:rPr>
          <w:rFonts w:ascii="Arial" w:eastAsia="Times New Roman" w:hAnsi="Arial" w:cs="Arial"/>
          <w:sz w:val="24"/>
          <w:szCs w:val="24"/>
          <w:lang w:eastAsia="en-GB"/>
        </w:rPr>
        <w:t>MN</w:t>
      </w:r>
      <w:r w:rsidR="00BB0EEE" w:rsidRPr="009D590A">
        <w:rPr>
          <w:rFonts w:ascii="Arial" w:eastAsia="Times New Roman" w:hAnsi="Arial" w:cs="Arial"/>
          <w:sz w:val="24"/>
          <w:szCs w:val="24"/>
          <w:lang w:eastAsia="en-GB"/>
        </w:rPr>
        <w:t>’s days radically departed</w:t>
      </w:r>
      <w:r w:rsidR="004E4F67">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nuanc</w:t>
      </w:r>
      <w:r>
        <w:rPr>
          <w:rFonts w:ascii="Arial" w:eastAsia="Times New Roman" w:hAnsi="Arial" w:cs="Arial"/>
          <w:sz w:val="24"/>
          <w:szCs w:val="24"/>
          <w:lang w:eastAsia="en-GB"/>
        </w:rPr>
        <w:t>ing</w:t>
      </w:r>
      <w:r w:rsidR="00BB0EEE" w:rsidRPr="009D590A">
        <w:rPr>
          <w:rFonts w:ascii="Arial" w:eastAsia="Times New Roman" w:hAnsi="Arial" w:cs="Arial"/>
          <w:sz w:val="24"/>
          <w:szCs w:val="24"/>
          <w:lang w:eastAsia="en-GB"/>
        </w:rPr>
        <w:t xml:space="preserve"> the understanding of how the hospice gaze functions </w:t>
      </w:r>
      <w:r>
        <w:rPr>
          <w:rFonts w:ascii="Arial" w:eastAsia="Times New Roman" w:hAnsi="Arial" w:cs="Arial"/>
          <w:sz w:val="24"/>
          <w:szCs w:val="24"/>
          <w:lang w:eastAsia="en-GB"/>
        </w:rPr>
        <w:t>within different spaces</w:t>
      </w:r>
      <w:r w:rsidR="00BB0EEE" w:rsidRPr="009D590A">
        <w:rPr>
          <w:rFonts w:ascii="Arial" w:eastAsia="Times New Roman" w:hAnsi="Arial" w:cs="Arial"/>
          <w:sz w:val="24"/>
          <w:szCs w:val="24"/>
          <w:lang w:eastAsia="en-GB"/>
        </w:rPr>
        <w:t xml:space="preserve">. </w:t>
      </w:r>
    </w:p>
    <w:p w14:paraId="325DBE9B" w14:textId="572A9D6C" w:rsidR="00BB0EEE" w:rsidRPr="009D590A" w:rsidRDefault="00BB0EEE" w:rsidP="00141E07">
      <w:pPr>
        <w:spacing w:after="0" w:line="480" w:lineRule="auto"/>
        <w:rPr>
          <w:rFonts w:ascii="Arial" w:eastAsia="Times New Roman" w:hAnsi="Arial" w:cs="Arial"/>
          <w:sz w:val="24"/>
          <w:szCs w:val="24"/>
          <w:lang w:eastAsia="en-GB"/>
        </w:rPr>
      </w:pPr>
      <w:r w:rsidRPr="009D590A">
        <w:rPr>
          <w:rFonts w:ascii="Arial" w:eastAsia="Times New Roman" w:hAnsi="Arial" w:cs="Arial"/>
          <w:sz w:val="24"/>
          <w:szCs w:val="24"/>
          <w:lang w:eastAsia="en-GB"/>
        </w:rPr>
        <w:t xml:space="preserve">For </w:t>
      </w:r>
      <w:r w:rsidR="0062183D">
        <w:rPr>
          <w:rFonts w:ascii="Arial" w:eastAsia="Times New Roman" w:hAnsi="Arial" w:cs="Arial"/>
          <w:sz w:val="24"/>
          <w:szCs w:val="24"/>
          <w:lang w:eastAsia="en-GB"/>
        </w:rPr>
        <w:t>DH</w:t>
      </w:r>
      <w:r w:rsidRPr="009D590A">
        <w:rPr>
          <w:rFonts w:ascii="Arial" w:eastAsia="Times New Roman" w:hAnsi="Arial" w:cs="Arial"/>
          <w:sz w:val="24"/>
          <w:szCs w:val="24"/>
          <w:lang w:eastAsia="en-GB"/>
        </w:rPr>
        <w:t xml:space="preserve"> the early part of the day had been either in the day room chatting with patients over tea and </w:t>
      </w:r>
      <w:proofErr w:type="gramStart"/>
      <w:r w:rsidRPr="009D590A">
        <w:rPr>
          <w:rFonts w:ascii="Arial" w:eastAsia="Times New Roman" w:hAnsi="Arial" w:cs="Arial"/>
          <w:sz w:val="24"/>
          <w:szCs w:val="24"/>
          <w:lang w:eastAsia="en-GB"/>
        </w:rPr>
        <w:t>toast, or</w:t>
      </w:r>
      <w:proofErr w:type="gramEnd"/>
      <w:r w:rsidRPr="009D590A">
        <w:rPr>
          <w:rFonts w:ascii="Arial" w:eastAsia="Times New Roman" w:hAnsi="Arial" w:cs="Arial"/>
          <w:sz w:val="24"/>
          <w:szCs w:val="24"/>
          <w:lang w:eastAsia="en-GB"/>
        </w:rPr>
        <w:t xml:space="preserve"> spent in the garden talking with patients. One of</w:t>
      </w:r>
      <w:r w:rsidR="004E4F67">
        <w:rPr>
          <w:rFonts w:ascii="Arial" w:eastAsia="Times New Roman" w:hAnsi="Arial" w:cs="Arial"/>
          <w:sz w:val="24"/>
          <w:szCs w:val="24"/>
          <w:lang w:eastAsia="en-GB"/>
        </w:rPr>
        <w:t xml:space="preserve"> the patients J</w:t>
      </w:r>
      <w:r w:rsidRPr="009D590A">
        <w:rPr>
          <w:rFonts w:ascii="Arial" w:eastAsia="Times New Roman" w:hAnsi="Arial" w:cs="Arial"/>
          <w:sz w:val="24"/>
          <w:szCs w:val="24"/>
          <w:lang w:eastAsia="en-GB"/>
        </w:rPr>
        <w:t>ames</w:t>
      </w:r>
      <w:r w:rsidR="00CA6BEA">
        <w:rPr>
          <w:rFonts w:ascii="Arial" w:eastAsia="Times New Roman" w:hAnsi="Arial" w:cs="Arial"/>
          <w:sz w:val="24"/>
          <w:szCs w:val="24"/>
          <w:lang w:eastAsia="en-GB"/>
        </w:rPr>
        <w:t>,</w:t>
      </w:r>
      <w:r w:rsidR="004E4F67">
        <w:rPr>
          <w:rFonts w:ascii="Arial" w:eastAsia="Times New Roman" w:hAnsi="Arial" w:cs="Arial"/>
          <w:sz w:val="24"/>
          <w:szCs w:val="24"/>
          <w:lang w:eastAsia="en-GB"/>
        </w:rPr>
        <w:t xml:space="preserve"> </w:t>
      </w:r>
      <w:r w:rsidRPr="009D590A">
        <w:rPr>
          <w:rFonts w:ascii="Arial" w:eastAsia="Times New Roman" w:hAnsi="Arial" w:cs="Arial"/>
          <w:sz w:val="24"/>
          <w:szCs w:val="24"/>
          <w:lang w:eastAsia="en-GB"/>
        </w:rPr>
        <w:t>had experience of commissioning public services</w:t>
      </w:r>
      <w:r w:rsidR="00CA6BEA">
        <w:rPr>
          <w:rFonts w:ascii="Arial" w:eastAsia="Times New Roman" w:hAnsi="Arial" w:cs="Arial"/>
          <w:sz w:val="24"/>
          <w:szCs w:val="24"/>
          <w:lang w:eastAsia="en-GB"/>
        </w:rPr>
        <w:t>, but he</w:t>
      </w:r>
      <w:r w:rsidR="008F0B1D">
        <w:rPr>
          <w:rFonts w:ascii="Arial" w:eastAsia="Times New Roman" w:hAnsi="Arial" w:cs="Arial"/>
          <w:sz w:val="24"/>
          <w:szCs w:val="24"/>
          <w:lang w:eastAsia="en-GB"/>
        </w:rPr>
        <w:t xml:space="preserve"> didn’t strongly identify with the other patients at least in part because he was still in employment. As such he often sat quietly in the garden or in the corner, observing other patients rather than partaking in group activities. Reflecting on his observations he said that he </w:t>
      </w:r>
      <w:r w:rsidRPr="009D590A">
        <w:rPr>
          <w:rFonts w:ascii="Arial" w:eastAsia="Times New Roman" w:hAnsi="Arial" w:cs="Arial"/>
          <w:sz w:val="24"/>
          <w:szCs w:val="24"/>
          <w:lang w:eastAsia="en-GB"/>
        </w:rPr>
        <w:t>couldn’t quite understand “what the patient outcomes are”. To him, everyone was just sat around in circles chatting with one another, it appeared inefficient. One can</w:t>
      </w:r>
      <w:r w:rsidR="004E4F67">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therefore</w:t>
      </w:r>
      <w:r w:rsidR="004E4F67">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read this as a patient </w:t>
      </w:r>
      <w:r w:rsidR="005C4693">
        <w:rPr>
          <w:rFonts w:ascii="Arial" w:eastAsia="Times New Roman" w:hAnsi="Arial" w:cs="Arial"/>
          <w:sz w:val="24"/>
          <w:szCs w:val="24"/>
          <w:lang w:eastAsia="en-GB"/>
        </w:rPr>
        <w:t>being</w:t>
      </w:r>
      <w:r w:rsidR="005C4693" w:rsidRPr="009D590A">
        <w:rPr>
          <w:rFonts w:ascii="Arial" w:eastAsia="Times New Roman" w:hAnsi="Arial" w:cs="Arial"/>
          <w:sz w:val="24"/>
          <w:szCs w:val="24"/>
          <w:lang w:eastAsia="en-GB"/>
        </w:rPr>
        <w:t xml:space="preserve"> </w:t>
      </w:r>
      <w:r w:rsidRPr="009D590A">
        <w:rPr>
          <w:rFonts w:ascii="Arial" w:eastAsia="Times New Roman" w:hAnsi="Arial" w:cs="Arial"/>
          <w:sz w:val="24"/>
          <w:szCs w:val="24"/>
          <w:lang w:eastAsia="en-GB"/>
        </w:rPr>
        <w:t xml:space="preserve">able to identify that neoliberalism and the palliative gaze were not operating. For </w:t>
      </w:r>
      <w:r w:rsidR="0062183D">
        <w:rPr>
          <w:rFonts w:ascii="Arial" w:eastAsia="Times New Roman" w:hAnsi="Arial" w:cs="Arial"/>
          <w:sz w:val="24"/>
          <w:szCs w:val="24"/>
          <w:lang w:eastAsia="en-GB"/>
        </w:rPr>
        <w:t>DH</w:t>
      </w:r>
      <w:r w:rsidRPr="009D590A">
        <w:rPr>
          <w:rFonts w:ascii="Arial" w:eastAsia="Times New Roman" w:hAnsi="Arial" w:cs="Arial"/>
          <w:sz w:val="24"/>
          <w:szCs w:val="24"/>
          <w:lang w:eastAsia="en-GB"/>
        </w:rPr>
        <w:t>, the day proceeded along these</w:t>
      </w:r>
      <w:r w:rsidR="00A263C3">
        <w:rPr>
          <w:rFonts w:ascii="Arial" w:eastAsia="Times New Roman" w:hAnsi="Arial" w:cs="Arial"/>
          <w:sz w:val="24"/>
          <w:szCs w:val="24"/>
          <w:lang w:eastAsia="en-GB"/>
        </w:rPr>
        <w:t xml:space="preserve"> </w:t>
      </w:r>
      <w:r w:rsidR="00DA018A">
        <w:rPr>
          <w:rFonts w:ascii="Arial" w:eastAsia="Times New Roman" w:hAnsi="Arial" w:cs="Arial"/>
          <w:sz w:val="24"/>
          <w:szCs w:val="24"/>
          <w:lang w:eastAsia="en-GB"/>
        </w:rPr>
        <w:t>so called</w:t>
      </w:r>
      <w:r w:rsidR="00A263C3">
        <w:rPr>
          <w:rFonts w:ascii="Arial" w:eastAsia="Times New Roman" w:hAnsi="Arial" w:cs="Arial"/>
          <w:sz w:val="24"/>
          <w:szCs w:val="24"/>
          <w:lang w:eastAsia="en-GB"/>
        </w:rPr>
        <w:t xml:space="preserve"> </w:t>
      </w:r>
      <w:proofErr w:type="spellStart"/>
      <w:r w:rsidR="00A263C3">
        <w:rPr>
          <w:rFonts w:ascii="Arial" w:eastAsia="Times New Roman" w:hAnsi="Arial" w:cs="Arial"/>
          <w:sz w:val="24"/>
          <w:szCs w:val="24"/>
          <w:lang w:eastAsia="en-GB"/>
        </w:rPr>
        <w:t>outcomeless</w:t>
      </w:r>
      <w:proofErr w:type="spellEnd"/>
      <w:r w:rsidR="00A263C3">
        <w:rPr>
          <w:rFonts w:ascii="Arial" w:eastAsia="Times New Roman" w:hAnsi="Arial" w:cs="Arial"/>
          <w:sz w:val="24"/>
          <w:szCs w:val="24"/>
          <w:lang w:eastAsia="en-GB"/>
        </w:rPr>
        <w:t xml:space="preserve"> and inefficient</w:t>
      </w:r>
      <w:r w:rsidRPr="009D590A">
        <w:rPr>
          <w:rFonts w:ascii="Arial" w:eastAsia="Times New Roman" w:hAnsi="Arial" w:cs="Arial"/>
          <w:sz w:val="24"/>
          <w:szCs w:val="24"/>
          <w:lang w:eastAsia="en-GB"/>
        </w:rPr>
        <w:t xml:space="preserve"> lines</w:t>
      </w:r>
      <w:r w:rsidR="00A263C3">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w:t>
      </w:r>
      <w:r w:rsidR="00A263C3">
        <w:rPr>
          <w:rFonts w:ascii="Arial" w:eastAsia="Times New Roman" w:hAnsi="Arial" w:cs="Arial"/>
          <w:sz w:val="24"/>
          <w:szCs w:val="24"/>
          <w:lang w:eastAsia="en-GB"/>
        </w:rPr>
        <w:t>chatting</w:t>
      </w:r>
      <w:r w:rsidRPr="009D590A">
        <w:rPr>
          <w:rFonts w:ascii="Arial" w:eastAsia="Times New Roman" w:hAnsi="Arial" w:cs="Arial"/>
          <w:sz w:val="24"/>
          <w:szCs w:val="24"/>
          <w:lang w:eastAsia="en-GB"/>
        </w:rPr>
        <w:t xml:space="preserve"> with people about their life histories, their day-to-day hobbies, and how day-care had a slow pace. </w:t>
      </w:r>
      <w:r w:rsidR="0062183D">
        <w:rPr>
          <w:rFonts w:ascii="Arial" w:eastAsia="Times New Roman" w:hAnsi="Arial" w:cs="Arial"/>
          <w:sz w:val="24"/>
          <w:szCs w:val="24"/>
          <w:lang w:eastAsia="en-GB"/>
        </w:rPr>
        <w:t>DH</w:t>
      </w:r>
      <w:r w:rsidRPr="009D590A">
        <w:rPr>
          <w:rFonts w:ascii="Arial" w:eastAsia="Times New Roman" w:hAnsi="Arial" w:cs="Arial"/>
          <w:sz w:val="24"/>
          <w:szCs w:val="24"/>
          <w:lang w:eastAsia="en-GB"/>
        </w:rPr>
        <w:t xml:space="preserve"> concluded in his notes that the day had been “sedate”. The only time that he got a sense of there being anything different occurring was when he went into the corridor </w:t>
      </w:r>
      <w:r w:rsidRPr="009D590A">
        <w:rPr>
          <w:rFonts w:ascii="Arial" w:eastAsia="Times New Roman" w:hAnsi="Arial" w:cs="Arial"/>
          <w:sz w:val="24"/>
          <w:szCs w:val="24"/>
          <w:lang w:eastAsia="en-GB"/>
        </w:rPr>
        <w:lastRenderedPageBreak/>
        <w:t xml:space="preserve">to go and get his notebook from the </w:t>
      </w:r>
      <w:proofErr w:type="gramStart"/>
      <w:r w:rsidRPr="009D590A">
        <w:rPr>
          <w:rFonts w:ascii="Arial" w:eastAsia="Times New Roman" w:hAnsi="Arial" w:cs="Arial"/>
          <w:sz w:val="24"/>
          <w:szCs w:val="24"/>
          <w:lang w:eastAsia="en-GB"/>
        </w:rPr>
        <w:t>nurses</w:t>
      </w:r>
      <w:proofErr w:type="gramEnd"/>
      <w:r w:rsidRPr="009D590A">
        <w:rPr>
          <w:rFonts w:ascii="Arial" w:eastAsia="Times New Roman" w:hAnsi="Arial" w:cs="Arial"/>
          <w:sz w:val="24"/>
          <w:szCs w:val="24"/>
          <w:lang w:eastAsia="en-GB"/>
        </w:rPr>
        <w:t xml:space="preserve"> office. Here, he met </w:t>
      </w:r>
      <w:r w:rsidR="0062183D">
        <w:rPr>
          <w:rFonts w:ascii="Arial" w:eastAsia="Times New Roman" w:hAnsi="Arial" w:cs="Arial"/>
          <w:sz w:val="24"/>
          <w:szCs w:val="24"/>
          <w:lang w:eastAsia="en-GB"/>
        </w:rPr>
        <w:t>MN</w:t>
      </w:r>
      <w:r w:rsidRPr="009D590A">
        <w:rPr>
          <w:rFonts w:ascii="Arial" w:eastAsia="Times New Roman" w:hAnsi="Arial" w:cs="Arial"/>
          <w:sz w:val="24"/>
          <w:szCs w:val="24"/>
          <w:lang w:eastAsia="en-GB"/>
        </w:rPr>
        <w:t xml:space="preserve"> who “looked worried”. </w:t>
      </w:r>
    </w:p>
    <w:p w14:paraId="516614C1" w14:textId="2FE2DCFC" w:rsidR="00BB0EEE" w:rsidRPr="009D590A" w:rsidRDefault="00BB0EEE" w:rsidP="00141E07">
      <w:pPr>
        <w:spacing w:after="0" w:line="480" w:lineRule="auto"/>
        <w:rPr>
          <w:rFonts w:ascii="Arial" w:eastAsia="Times New Roman" w:hAnsi="Arial" w:cs="Arial"/>
          <w:sz w:val="24"/>
          <w:szCs w:val="24"/>
          <w:lang w:eastAsia="en-GB"/>
        </w:rPr>
      </w:pPr>
      <w:r w:rsidRPr="009D590A">
        <w:rPr>
          <w:rFonts w:ascii="Arial" w:eastAsia="Times New Roman" w:hAnsi="Arial" w:cs="Arial"/>
          <w:sz w:val="24"/>
          <w:szCs w:val="24"/>
          <w:lang w:eastAsia="en-GB"/>
        </w:rPr>
        <w:t xml:space="preserve">Since going their separate ways </w:t>
      </w:r>
      <w:r w:rsidR="0062183D">
        <w:rPr>
          <w:rFonts w:ascii="Arial" w:eastAsia="Times New Roman" w:hAnsi="Arial" w:cs="Arial"/>
          <w:sz w:val="24"/>
          <w:szCs w:val="24"/>
          <w:lang w:eastAsia="en-GB"/>
        </w:rPr>
        <w:t>MN</w:t>
      </w:r>
      <w:r w:rsidRPr="009D590A">
        <w:rPr>
          <w:rFonts w:ascii="Arial" w:eastAsia="Times New Roman" w:hAnsi="Arial" w:cs="Arial"/>
          <w:sz w:val="24"/>
          <w:szCs w:val="24"/>
          <w:lang w:eastAsia="en-GB"/>
        </w:rPr>
        <w:t xml:space="preserve"> spent </w:t>
      </w:r>
      <w:proofErr w:type="gramStart"/>
      <w:r w:rsidRPr="009D590A">
        <w:rPr>
          <w:rFonts w:ascii="Arial" w:eastAsia="Times New Roman" w:hAnsi="Arial" w:cs="Arial"/>
          <w:sz w:val="24"/>
          <w:szCs w:val="24"/>
          <w:lang w:eastAsia="en-GB"/>
        </w:rPr>
        <w:t>the</w:t>
      </w:r>
      <w:proofErr w:type="gramEnd"/>
      <w:r w:rsidRPr="009D590A">
        <w:rPr>
          <w:rFonts w:ascii="Arial" w:eastAsia="Times New Roman" w:hAnsi="Arial" w:cs="Arial"/>
          <w:sz w:val="24"/>
          <w:szCs w:val="24"/>
          <w:lang w:eastAsia="en-GB"/>
        </w:rPr>
        <w:t xml:space="preserve"> major part of the day with Paula, one of the nurses. He had not spent any of the day sat around talking with patients in the lounge. On the contrary he spent it watching the intensive work that Paula had been undertaking to assist a patient who was acutely unwell and whos</w:t>
      </w:r>
      <w:r w:rsidR="004E4F67">
        <w:rPr>
          <w:rFonts w:ascii="Arial" w:eastAsia="Times New Roman" w:hAnsi="Arial" w:cs="Arial"/>
          <w:sz w:val="24"/>
          <w:szCs w:val="24"/>
          <w:lang w:eastAsia="en-GB"/>
        </w:rPr>
        <w:t>e</w:t>
      </w:r>
      <w:r w:rsidRPr="009D590A">
        <w:rPr>
          <w:rFonts w:ascii="Arial" w:eastAsia="Times New Roman" w:hAnsi="Arial" w:cs="Arial"/>
          <w:sz w:val="24"/>
          <w:szCs w:val="24"/>
          <w:lang w:eastAsia="en-GB"/>
        </w:rPr>
        <w:t xml:space="preserve"> family had been calling the hospice for assistance. Yet, the busyness that Paula had been </w:t>
      </w:r>
      <w:r w:rsidR="00C93F65">
        <w:rPr>
          <w:rFonts w:ascii="Arial" w:eastAsia="Times New Roman" w:hAnsi="Arial" w:cs="Arial"/>
          <w:sz w:val="24"/>
          <w:szCs w:val="24"/>
          <w:lang w:eastAsia="en-GB"/>
        </w:rPr>
        <w:t>engaging in</w:t>
      </w:r>
      <w:r w:rsidRPr="009D590A">
        <w:rPr>
          <w:rFonts w:ascii="Arial" w:eastAsia="Times New Roman" w:hAnsi="Arial" w:cs="Arial"/>
          <w:sz w:val="24"/>
          <w:szCs w:val="24"/>
          <w:lang w:eastAsia="en-GB"/>
        </w:rPr>
        <w:t xml:space="preserve"> was not one that involved rushing around ensuring specific processes were </w:t>
      </w:r>
      <w:r w:rsidR="00131D41">
        <w:rPr>
          <w:rFonts w:ascii="Arial" w:eastAsia="Times New Roman" w:hAnsi="Arial" w:cs="Arial"/>
          <w:sz w:val="24"/>
          <w:szCs w:val="24"/>
          <w:lang w:eastAsia="en-GB"/>
        </w:rPr>
        <w:t xml:space="preserve">efficiently </w:t>
      </w:r>
      <w:r w:rsidRPr="009D590A">
        <w:rPr>
          <w:rFonts w:ascii="Arial" w:eastAsia="Times New Roman" w:hAnsi="Arial" w:cs="Arial"/>
          <w:sz w:val="24"/>
          <w:szCs w:val="24"/>
          <w:lang w:eastAsia="en-GB"/>
        </w:rPr>
        <w:t xml:space="preserve">achieved to produce predictable </w:t>
      </w:r>
      <w:r w:rsidR="004E4F67">
        <w:rPr>
          <w:rFonts w:ascii="Arial" w:eastAsia="Times New Roman" w:hAnsi="Arial" w:cs="Arial"/>
          <w:sz w:val="24"/>
          <w:szCs w:val="24"/>
          <w:lang w:eastAsia="en-GB"/>
        </w:rPr>
        <w:t xml:space="preserve">and measurable </w:t>
      </w:r>
      <w:r w:rsidRPr="009D590A">
        <w:rPr>
          <w:rFonts w:ascii="Arial" w:eastAsia="Times New Roman" w:hAnsi="Arial" w:cs="Arial"/>
          <w:sz w:val="24"/>
          <w:szCs w:val="24"/>
          <w:lang w:eastAsia="en-GB"/>
        </w:rPr>
        <w:t xml:space="preserve">outcomes. </w:t>
      </w:r>
      <w:r w:rsidR="00E9013E">
        <w:rPr>
          <w:rFonts w:ascii="Arial" w:eastAsia="Times New Roman" w:hAnsi="Arial" w:cs="Arial"/>
          <w:sz w:val="24"/>
          <w:szCs w:val="24"/>
          <w:lang w:eastAsia="en-GB"/>
        </w:rPr>
        <w:t xml:space="preserve">For example, in surgical nursing it would be common for patients to arrive and have </w:t>
      </w:r>
      <w:r w:rsidR="00CA6BEA">
        <w:rPr>
          <w:rFonts w:ascii="Arial" w:eastAsia="Times New Roman" w:hAnsi="Arial" w:cs="Arial"/>
          <w:sz w:val="24"/>
          <w:szCs w:val="24"/>
          <w:lang w:eastAsia="en-GB"/>
        </w:rPr>
        <w:t xml:space="preserve">a </w:t>
      </w:r>
      <w:r w:rsidR="00E9013E">
        <w:rPr>
          <w:rFonts w:ascii="Arial" w:eastAsia="Times New Roman" w:hAnsi="Arial" w:cs="Arial"/>
          <w:sz w:val="24"/>
          <w:szCs w:val="24"/>
          <w:lang w:eastAsia="en-GB"/>
        </w:rPr>
        <w:t xml:space="preserve">standard set of pre-surgical tests performed, </w:t>
      </w:r>
      <w:r w:rsidR="00131D41">
        <w:rPr>
          <w:rFonts w:ascii="Arial" w:eastAsia="Times New Roman" w:hAnsi="Arial" w:cs="Arial"/>
          <w:sz w:val="24"/>
          <w:szCs w:val="24"/>
          <w:lang w:eastAsia="en-GB"/>
        </w:rPr>
        <w:t xml:space="preserve">all </w:t>
      </w:r>
      <w:r w:rsidR="00E9013E">
        <w:rPr>
          <w:rFonts w:ascii="Arial" w:eastAsia="Times New Roman" w:hAnsi="Arial" w:cs="Arial"/>
          <w:sz w:val="24"/>
          <w:szCs w:val="24"/>
          <w:lang w:eastAsia="en-GB"/>
        </w:rPr>
        <w:t>with a sense of busy</w:t>
      </w:r>
      <w:r w:rsidR="00131D41">
        <w:rPr>
          <w:rFonts w:ascii="Arial" w:eastAsia="Times New Roman" w:hAnsi="Arial" w:cs="Arial"/>
          <w:sz w:val="24"/>
          <w:szCs w:val="24"/>
          <w:lang w:eastAsia="en-GB"/>
        </w:rPr>
        <w:t xml:space="preserve">ness </w:t>
      </w:r>
      <w:r w:rsidR="00E9013E">
        <w:rPr>
          <w:rFonts w:ascii="Arial" w:eastAsia="Times New Roman" w:hAnsi="Arial" w:cs="Arial"/>
          <w:sz w:val="24"/>
          <w:szCs w:val="24"/>
          <w:lang w:eastAsia="en-GB"/>
        </w:rPr>
        <w:t xml:space="preserve">that comes from </w:t>
      </w:r>
      <w:r w:rsidR="00131D41">
        <w:rPr>
          <w:rFonts w:ascii="Arial" w:eastAsia="Times New Roman" w:hAnsi="Arial" w:cs="Arial"/>
          <w:sz w:val="24"/>
          <w:szCs w:val="24"/>
          <w:lang w:eastAsia="en-GB"/>
        </w:rPr>
        <w:t>efficiency</w:t>
      </w:r>
      <w:r w:rsidR="004E4F67">
        <w:rPr>
          <w:rFonts w:ascii="Arial" w:eastAsia="Times New Roman" w:hAnsi="Arial" w:cs="Arial"/>
          <w:sz w:val="24"/>
          <w:szCs w:val="24"/>
          <w:lang w:eastAsia="en-GB"/>
        </w:rPr>
        <w:t>-</w:t>
      </w:r>
      <w:r w:rsidR="00131D41">
        <w:rPr>
          <w:rFonts w:ascii="Arial" w:eastAsia="Times New Roman" w:hAnsi="Arial" w:cs="Arial"/>
          <w:sz w:val="24"/>
          <w:szCs w:val="24"/>
          <w:lang w:eastAsia="en-GB"/>
        </w:rPr>
        <w:t xml:space="preserve">driven </w:t>
      </w:r>
      <w:r w:rsidR="00E9013E">
        <w:rPr>
          <w:rFonts w:ascii="Arial" w:eastAsia="Times New Roman" w:hAnsi="Arial" w:cs="Arial"/>
          <w:sz w:val="24"/>
          <w:szCs w:val="24"/>
          <w:lang w:eastAsia="en-GB"/>
        </w:rPr>
        <w:t xml:space="preserve">forms of </w:t>
      </w:r>
      <w:r w:rsidR="00131D41">
        <w:rPr>
          <w:rFonts w:ascii="Arial" w:eastAsia="Times New Roman" w:hAnsi="Arial" w:cs="Arial"/>
          <w:sz w:val="24"/>
          <w:szCs w:val="24"/>
          <w:lang w:eastAsia="en-GB"/>
        </w:rPr>
        <w:t xml:space="preserve">care that conform to production line logics </w:t>
      </w:r>
      <w:r w:rsidR="00E9013E">
        <w:rPr>
          <w:rFonts w:ascii="Arial" w:eastAsia="Times New Roman" w:hAnsi="Arial" w:cs="Arial"/>
          <w:sz w:val="24"/>
          <w:szCs w:val="24"/>
          <w:lang w:eastAsia="en-GB"/>
        </w:rPr>
        <w:t xml:space="preserve">(Fox 1999). </w:t>
      </w:r>
      <w:r w:rsidR="004E4F67">
        <w:rPr>
          <w:rFonts w:ascii="Arial" w:eastAsia="Times New Roman" w:hAnsi="Arial" w:cs="Arial"/>
          <w:sz w:val="24"/>
          <w:szCs w:val="24"/>
          <w:lang w:eastAsia="en-GB"/>
        </w:rPr>
        <w:t>By contrast,</w:t>
      </w:r>
      <w:r w:rsidRPr="009D590A">
        <w:rPr>
          <w:rFonts w:ascii="Arial" w:eastAsia="Times New Roman" w:hAnsi="Arial" w:cs="Arial"/>
          <w:sz w:val="24"/>
          <w:szCs w:val="24"/>
          <w:lang w:eastAsia="en-GB"/>
        </w:rPr>
        <w:t xml:space="preserve"> at the start of </w:t>
      </w:r>
      <w:r w:rsidR="00E9013E">
        <w:rPr>
          <w:rFonts w:ascii="Arial" w:eastAsia="Times New Roman" w:hAnsi="Arial" w:cs="Arial"/>
          <w:sz w:val="24"/>
          <w:szCs w:val="24"/>
          <w:lang w:eastAsia="en-GB"/>
        </w:rPr>
        <w:t xml:space="preserve">Paula’s </w:t>
      </w:r>
      <w:r w:rsidRPr="009D590A">
        <w:rPr>
          <w:rFonts w:ascii="Arial" w:eastAsia="Times New Roman" w:hAnsi="Arial" w:cs="Arial"/>
          <w:sz w:val="24"/>
          <w:szCs w:val="24"/>
          <w:lang w:eastAsia="en-GB"/>
        </w:rPr>
        <w:t>day, there were no specific outcomes to achieve</w:t>
      </w:r>
      <w:r w:rsidR="00E9013E">
        <w:rPr>
          <w:rFonts w:ascii="Arial" w:eastAsia="Times New Roman" w:hAnsi="Arial" w:cs="Arial"/>
          <w:sz w:val="24"/>
          <w:szCs w:val="24"/>
          <w:lang w:eastAsia="en-GB"/>
        </w:rPr>
        <w:t xml:space="preserve"> with this patient</w:t>
      </w:r>
      <w:r w:rsidRPr="009D590A">
        <w:rPr>
          <w:rFonts w:ascii="Arial" w:eastAsia="Times New Roman" w:hAnsi="Arial" w:cs="Arial"/>
          <w:sz w:val="24"/>
          <w:szCs w:val="24"/>
          <w:lang w:eastAsia="en-GB"/>
        </w:rPr>
        <w:t xml:space="preserve">, but there was </w:t>
      </w:r>
      <w:r w:rsidR="00E9013E">
        <w:rPr>
          <w:rFonts w:ascii="Arial" w:eastAsia="Times New Roman" w:hAnsi="Arial" w:cs="Arial"/>
          <w:sz w:val="24"/>
          <w:szCs w:val="24"/>
          <w:lang w:eastAsia="en-GB"/>
        </w:rPr>
        <w:t>still</w:t>
      </w:r>
      <w:r w:rsidRPr="009D590A">
        <w:rPr>
          <w:rFonts w:ascii="Arial" w:eastAsia="Times New Roman" w:hAnsi="Arial" w:cs="Arial"/>
          <w:sz w:val="24"/>
          <w:szCs w:val="24"/>
          <w:lang w:eastAsia="en-GB"/>
        </w:rPr>
        <w:t xml:space="preserve"> great deal of work to do</w:t>
      </w:r>
      <w:r w:rsidR="00E9013E">
        <w:rPr>
          <w:rFonts w:ascii="Arial" w:eastAsia="Times New Roman" w:hAnsi="Arial" w:cs="Arial"/>
          <w:sz w:val="24"/>
          <w:szCs w:val="24"/>
          <w:lang w:eastAsia="en-GB"/>
        </w:rPr>
        <w:t xml:space="preserve"> liaising with </w:t>
      </w:r>
      <w:r w:rsidR="004E4F67">
        <w:rPr>
          <w:rFonts w:ascii="Arial" w:eastAsia="Times New Roman" w:hAnsi="Arial" w:cs="Arial"/>
          <w:sz w:val="24"/>
          <w:szCs w:val="24"/>
          <w:lang w:eastAsia="en-GB"/>
        </w:rPr>
        <w:t xml:space="preserve">the </w:t>
      </w:r>
      <w:r w:rsidR="00131D41">
        <w:rPr>
          <w:rFonts w:ascii="Arial" w:eastAsia="Times New Roman" w:hAnsi="Arial" w:cs="Arial"/>
          <w:sz w:val="24"/>
          <w:szCs w:val="24"/>
          <w:lang w:eastAsia="en-GB"/>
        </w:rPr>
        <w:t xml:space="preserve">patient, </w:t>
      </w:r>
      <w:proofErr w:type="gramStart"/>
      <w:r w:rsidR="00E9013E">
        <w:rPr>
          <w:rFonts w:ascii="Arial" w:eastAsia="Times New Roman" w:hAnsi="Arial" w:cs="Arial"/>
          <w:sz w:val="24"/>
          <w:szCs w:val="24"/>
          <w:lang w:eastAsia="en-GB"/>
        </w:rPr>
        <w:t>family</w:t>
      </w:r>
      <w:proofErr w:type="gramEnd"/>
      <w:r w:rsidR="00E9013E">
        <w:rPr>
          <w:rFonts w:ascii="Arial" w:eastAsia="Times New Roman" w:hAnsi="Arial" w:cs="Arial"/>
          <w:sz w:val="24"/>
          <w:szCs w:val="24"/>
          <w:lang w:eastAsia="en-GB"/>
        </w:rPr>
        <w:t xml:space="preserve"> </w:t>
      </w:r>
      <w:r w:rsidR="00131D41">
        <w:rPr>
          <w:rFonts w:ascii="Arial" w:eastAsia="Times New Roman" w:hAnsi="Arial" w:cs="Arial"/>
          <w:sz w:val="24"/>
          <w:szCs w:val="24"/>
          <w:lang w:eastAsia="en-GB"/>
        </w:rPr>
        <w:t xml:space="preserve">and other professionals to </w:t>
      </w:r>
      <w:r w:rsidR="00E9013E">
        <w:rPr>
          <w:rFonts w:ascii="Arial" w:eastAsia="Times New Roman" w:hAnsi="Arial" w:cs="Arial"/>
          <w:sz w:val="24"/>
          <w:szCs w:val="24"/>
          <w:lang w:eastAsia="en-GB"/>
        </w:rPr>
        <w:t>co-construct a plan of care</w:t>
      </w:r>
      <w:r w:rsidR="00131D41">
        <w:rPr>
          <w:rFonts w:ascii="Arial" w:eastAsia="Times New Roman" w:hAnsi="Arial" w:cs="Arial"/>
          <w:sz w:val="24"/>
          <w:szCs w:val="24"/>
          <w:lang w:eastAsia="en-GB"/>
        </w:rPr>
        <w:t xml:space="preserve">. Furthermore, </w:t>
      </w:r>
      <w:r w:rsidR="00E9013E">
        <w:rPr>
          <w:rFonts w:ascii="Arial" w:eastAsia="Times New Roman" w:hAnsi="Arial" w:cs="Arial"/>
          <w:sz w:val="24"/>
          <w:szCs w:val="24"/>
          <w:lang w:eastAsia="en-GB"/>
        </w:rPr>
        <w:t>as the</w:t>
      </w:r>
      <w:r w:rsidRPr="009D590A">
        <w:rPr>
          <w:rFonts w:ascii="Arial" w:eastAsia="Times New Roman" w:hAnsi="Arial" w:cs="Arial"/>
          <w:sz w:val="24"/>
          <w:szCs w:val="24"/>
          <w:lang w:eastAsia="en-GB"/>
        </w:rPr>
        <w:t xml:space="preserve"> following extract from</w:t>
      </w:r>
      <w:r w:rsidR="0062183D">
        <w:rPr>
          <w:rFonts w:ascii="Arial" w:eastAsia="Times New Roman" w:hAnsi="Arial" w:cs="Arial"/>
          <w:sz w:val="24"/>
          <w:szCs w:val="24"/>
          <w:lang w:eastAsia="en-GB"/>
        </w:rPr>
        <w:t xml:space="preserve"> CM</w:t>
      </w:r>
      <w:r w:rsidRPr="009D590A">
        <w:rPr>
          <w:rFonts w:ascii="Arial" w:eastAsia="Times New Roman" w:hAnsi="Arial" w:cs="Arial"/>
          <w:sz w:val="24"/>
          <w:szCs w:val="24"/>
          <w:lang w:eastAsia="en-GB"/>
        </w:rPr>
        <w:t xml:space="preserve">’s </w:t>
      </w:r>
      <w:r w:rsidRPr="004A0530">
        <w:rPr>
          <w:rFonts w:ascii="Arial" w:eastAsia="Times New Roman" w:hAnsi="Arial" w:cs="Arial"/>
          <w:sz w:val="24"/>
          <w:szCs w:val="24"/>
          <w:lang w:eastAsia="en-GB"/>
        </w:rPr>
        <w:t>fieldnotes</w:t>
      </w:r>
      <w:r w:rsidRPr="009D590A">
        <w:rPr>
          <w:rFonts w:ascii="Arial" w:eastAsia="Times New Roman" w:hAnsi="Arial" w:cs="Arial"/>
          <w:sz w:val="24"/>
          <w:szCs w:val="24"/>
          <w:lang w:eastAsia="en-GB"/>
        </w:rPr>
        <w:t xml:space="preserve"> demonstrates</w:t>
      </w:r>
      <w:r w:rsidR="00E9013E">
        <w:rPr>
          <w:rFonts w:ascii="Arial" w:eastAsia="Times New Roman" w:hAnsi="Arial" w:cs="Arial"/>
          <w:sz w:val="24"/>
          <w:szCs w:val="24"/>
          <w:lang w:eastAsia="en-GB"/>
        </w:rPr>
        <w:t xml:space="preserve">, hospice </w:t>
      </w:r>
      <w:r w:rsidRPr="009D590A">
        <w:rPr>
          <w:rFonts w:ascii="Arial" w:eastAsia="Times New Roman" w:hAnsi="Arial" w:cs="Arial"/>
          <w:sz w:val="24"/>
          <w:szCs w:val="24"/>
          <w:lang w:eastAsia="en-GB"/>
        </w:rPr>
        <w:t xml:space="preserve">nurses were often faced with unexpected and urgent situations, when patients arrived </w:t>
      </w:r>
      <w:proofErr w:type="gramStart"/>
      <w:r w:rsidRPr="009D590A">
        <w:rPr>
          <w:rFonts w:ascii="Arial" w:eastAsia="Times New Roman" w:hAnsi="Arial" w:cs="Arial"/>
          <w:sz w:val="24"/>
          <w:szCs w:val="24"/>
          <w:lang w:eastAsia="en-GB"/>
        </w:rPr>
        <w:t>into</w:t>
      </w:r>
      <w:proofErr w:type="gramEnd"/>
      <w:r w:rsidRPr="009D590A">
        <w:rPr>
          <w:rFonts w:ascii="Arial" w:eastAsia="Times New Roman" w:hAnsi="Arial" w:cs="Arial"/>
          <w:sz w:val="24"/>
          <w:szCs w:val="24"/>
          <w:lang w:eastAsia="en-GB"/>
        </w:rPr>
        <w:t xml:space="preserve"> the day-care lounge:</w:t>
      </w:r>
    </w:p>
    <w:p w14:paraId="5436FEC9" w14:textId="51CB1684" w:rsidR="00BB0EEE" w:rsidRPr="009D590A" w:rsidRDefault="00BB0EEE" w:rsidP="00141E07">
      <w:pPr>
        <w:autoSpaceDE w:val="0"/>
        <w:autoSpaceDN w:val="0"/>
        <w:adjustRightInd w:val="0"/>
        <w:spacing w:after="0" w:line="480" w:lineRule="auto"/>
        <w:ind w:left="567" w:right="687"/>
        <w:rPr>
          <w:rFonts w:ascii="Arial" w:eastAsia="Times New Roman" w:hAnsi="Arial" w:cs="Arial"/>
          <w:sz w:val="24"/>
          <w:szCs w:val="24"/>
          <w:lang w:eastAsia="en-GB"/>
        </w:rPr>
      </w:pPr>
      <w:r w:rsidRPr="009D590A">
        <w:rPr>
          <w:rFonts w:ascii="Arial" w:hAnsi="Arial" w:cs="Arial"/>
          <w:sz w:val="24"/>
          <w:szCs w:val="24"/>
        </w:rPr>
        <w:t xml:space="preserve">“One woman, a taller lady, short dark hair, glasses, came in and said she had a terrible pain in her chest. She hugged </w:t>
      </w:r>
      <w:proofErr w:type="gramStart"/>
      <w:r w:rsidRPr="009D590A">
        <w:rPr>
          <w:rFonts w:ascii="Arial" w:hAnsi="Arial" w:cs="Arial"/>
          <w:sz w:val="24"/>
          <w:szCs w:val="24"/>
        </w:rPr>
        <w:t>Paula, and</w:t>
      </w:r>
      <w:proofErr w:type="gramEnd"/>
      <w:r w:rsidRPr="009D590A">
        <w:rPr>
          <w:rFonts w:ascii="Arial" w:hAnsi="Arial" w:cs="Arial"/>
          <w:sz w:val="24"/>
          <w:szCs w:val="24"/>
        </w:rPr>
        <w:t xml:space="preserve"> said hello to me. I said </w:t>
      </w:r>
      <w:r w:rsidR="004E4F67">
        <w:rPr>
          <w:rFonts w:ascii="Arial" w:hAnsi="Arial" w:cs="Arial"/>
          <w:sz w:val="24"/>
          <w:szCs w:val="24"/>
        </w:rPr>
        <w:t>‘</w:t>
      </w:r>
      <w:r w:rsidRPr="009D590A">
        <w:rPr>
          <w:rFonts w:ascii="Arial" w:hAnsi="Arial" w:cs="Arial"/>
          <w:sz w:val="24"/>
          <w:szCs w:val="24"/>
        </w:rPr>
        <w:t>hi</w:t>
      </w:r>
      <w:r w:rsidR="004E4F67">
        <w:rPr>
          <w:rFonts w:ascii="Arial" w:hAnsi="Arial" w:cs="Arial"/>
          <w:sz w:val="24"/>
          <w:szCs w:val="24"/>
        </w:rPr>
        <w:t>’</w:t>
      </w:r>
      <w:r w:rsidRPr="009D590A">
        <w:rPr>
          <w:rFonts w:ascii="Arial" w:hAnsi="Arial" w:cs="Arial"/>
          <w:sz w:val="24"/>
          <w:szCs w:val="24"/>
        </w:rPr>
        <w:t xml:space="preserve">, introduced myself, explained I was doing research here on gentleness. She replied, 'You've come to the right place. These people should get paid 2000 pounds a week, they're marvellous', hugged Paula again. Then, aside to Paula, 'I've got a really bad pain, I don't know if I had a heart attack last night'. Paula took her arm, led her out of the day </w:t>
      </w:r>
      <w:r w:rsidRPr="009D590A">
        <w:rPr>
          <w:rFonts w:ascii="Arial" w:hAnsi="Arial" w:cs="Arial"/>
          <w:sz w:val="24"/>
          <w:szCs w:val="24"/>
        </w:rPr>
        <w:lastRenderedPageBreak/>
        <w:t>room, the</w:t>
      </w:r>
      <w:r w:rsidR="004E4F67">
        <w:rPr>
          <w:rFonts w:ascii="Arial" w:hAnsi="Arial" w:cs="Arial"/>
          <w:sz w:val="24"/>
          <w:szCs w:val="24"/>
        </w:rPr>
        <w:t>n</w:t>
      </w:r>
      <w:r w:rsidRPr="009D590A">
        <w:rPr>
          <w:rFonts w:ascii="Arial" w:hAnsi="Arial" w:cs="Arial"/>
          <w:sz w:val="24"/>
          <w:szCs w:val="24"/>
        </w:rPr>
        <w:t xml:space="preserve"> went to find a doctor. Her face changed expression when she was in the corridor: she stopped smiling, [and] look[ed] more serious.”</w:t>
      </w:r>
    </w:p>
    <w:p w14:paraId="5CD95A95" w14:textId="65D3A43D" w:rsidR="00BB0EEE" w:rsidRPr="009D590A" w:rsidRDefault="00131D41" w:rsidP="00141E07">
      <w:pPr>
        <w:autoSpaceDE w:val="0"/>
        <w:autoSpaceDN w:val="0"/>
        <w:adjustRightInd w:val="0"/>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BB0EEE" w:rsidRPr="009D590A">
        <w:rPr>
          <w:rFonts w:ascii="Arial" w:eastAsia="Times New Roman" w:hAnsi="Arial" w:cs="Arial"/>
          <w:sz w:val="24"/>
          <w:szCs w:val="24"/>
          <w:lang w:eastAsia="en-GB"/>
        </w:rPr>
        <w:t xml:space="preserve">he corridor served as a boundary between the soft, </w:t>
      </w:r>
      <w:proofErr w:type="gramStart"/>
      <w:r w:rsidR="00BB0EEE" w:rsidRPr="009D590A">
        <w:rPr>
          <w:rFonts w:ascii="Arial" w:eastAsia="Times New Roman" w:hAnsi="Arial" w:cs="Arial"/>
          <w:sz w:val="24"/>
          <w:szCs w:val="24"/>
          <w:lang w:eastAsia="en-GB"/>
        </w:rPr>
        <w:t>slow</w:t>
      </w:r>
      <w:proofErr w:type="gramEnd"/>
      <w:r w:rsidR="00BB0EEE" w:rsidRPr="009D590A">
        <w:rPr>
          <w:rFonts w:ascii="Arial" w:eastAsia="Times New Roman" w:hAnsi="Arial" w:cs="Arial"/>
          <w:sz w:val="24"/>
          <w:szCs w:val="24"/>
          <w:lang w:eastAsia="en-GB"/>
        </w:rPr>
        <w:t xml:space="preserve"> and usually jovial day-care lounge, where </w:t>
      </w:r>
      <w:r w:rsidR="00EC2A57">
        <w:rPr>
          <w:rFonts w:ascii="Arial" w:eastAsia="Times New Roman" w:hAnsi="Arial" w:cs="Arial"/>
          <w:sz w:val="24"/>
          <w:szCs w:val="24"/>
          <w:lang w:eastAsia="en-GB"/>
        </w:rPr>
        <w:t xml:space="preserve">the hospice </w:t>
      </w:r>
      <w:r w:rsidR="00BB0EEE" w:rsidRPr="009D590A">
        <w:rPr>
          <w:rFonts w:ascii="Arial" w:eastAsia="Times New Roman" w:hAnsi="Arial" w:cs="Arial"/>
          <w:sz w:val="24"/>
          <w:szCs w:val="24"/>
          <w:lang w:eastAsia="en-GB"/>
        </w:rPr>
        <w:t xml:space="preserve">gaze </w:t>
      </w:r>
      <w:r w:rsidR="00EC2A57">
        <w:rPr>
          <w:rFonts w:ascii="Arial" w:eastAsia="Times New Roman" w:hAnsi="Arial" w:cs="Arial"/>
          <w:sz w:val="24"/>
          <w:szCs w:val="24"/>
          <w:lang w:eastAsia="en-GB"/>
        </w:rPr>
        <w:t>operated in a more diffuse manner</w:t>
      </w:r>
      <w:r w:rsidR="00BB0EEE" w:rsidRPr="009D590A">
        <w:rPr>
          <w:rFonts w:ascii="Arial" w:eastAsia="Times New Roman" w:hAnsi="Arial" w:cs="Arial"/>
          <w:sz w:val="24"/>
          <w:szCs w:val="24"/>
          <w:lang w:eastAsia="en-GB"/>
        </w:rPr>
        <w:t xml:space="preserve">, </w:t>
      </w:r>
      <w:r w:rsidR="00EC2A57">
        <w:rPr>
          <w:rFonts w:ascii="Arial" w:eastAsia="Times New Roman" w:hAnsi="Arial" w:cs="Arial"/>
          <w:sz w:val="24"/>
          <w:szCs w:val="24"/>
          <w:lang w:eastAsia="en-GB"/>
        </w:rPr>
        <w:t>to a</w:t>
      </w:r>
      <w:r w:rsidR="00BB0EEE" w:rsidRPr="009D590A">
        <w:rPr>
          <w:rFonts w:ascii="Arial" w:eastAsia="Times New Roman" w:hAnsi="Arial" w:cs="Arial"/>
          <w:sz w:val="24"/>
          <w:szCs w:val="24"/>
          <w:lang w:eastAsia="en-GB"/>
        </w:rPr>
        <w:t xml:space="preserve"> more intense </w:t>
      </w:r>
      <w:r w:rsidR="00EC2A57">
        <w:rPr>
          <w:rFonts w:ascii="Arial" w:eastAsia="Times New Roman" w:hAnsi="Arial" w:cs="Arial"/>
          <w:sz w:val="24"/>
          <w:szCs w:val="24"/>
          <w:lang w:eastAsia="en-GB"/>
        </w:rPr>
        <w:t>operation</w:t>
      </w:r>
      <w:r w:rsidR="00BB0EEE" w:rsidRPr="009D590A">
        <w:rPr>
          <w:rFonts w:ascii="Arial" w:eastAsia="Times New Roman" w:hAnsi="Arial" w:cs="Arial"/>
          <w:sz w:val="24"/>
          <w:szCs w:val="24"/>
          <w:lang w:eastAsia="en-GB"/>
        </w:rPr>
        <w:t xml:space="preserve"> accompanied with a greater sense of purpose and action. The corridor gave time and space for this </w:t>
      </w:r>
      <w:r w:rsidR="00A263C3">
        <w:rPr>
          <w:rFonts w:ascii="Arial" w:eastAsia="Times New Roman" w:hAnsi="Arial" w:cs="Arial"/>
          <w:sz w:val="24"/>
          <w:szCs w:val="24"/>
          <w:lang w:eastAsia="en-GB"/>
        </w:rPr>
        <w:t xml:space="preserve">transition </w:t>
      </w:r>
      <w:r w:rsidR="00BB0EEE" w:rsidRPr="009D590A">
        <w:rPr>
          <w:rFonts w:ascii="Arial" w:eastAsia="Times New Roman" w:hAnsi="Arial" w:cs="Arial"/>
          <w:sz w:val="24"/>
          <w:szCs w:val="24"/>
          <w:lang w:eastAsia="en-GB"/>
        </w:rPr>
        <w:t xml:space="preserve">to happen and prevented </w:t>
      </w:r>
      <w:r>
        <w:rPr>
          <w:rFonts w:ascii="Arial" w:eastAsia="Times New Roman" w:hAnsi="Arial" w:cs="Arial"/>
          <w:sz w:val="24"/>
          <w:szCs w:val="24"/>
          <w:lang w:eastAsia="en-GB"/>
        </w:rPr>
        <w:t xml:space="preserve">busyness </w:t>
      </w:r>
      <w:r w:rsidR="00BB0EEE" w:rsidRPr="009D590A">
        <w:rPr>
          <w:rFonts w:ascii="Arial" w:eastAsia="Times New Roman" w:hAnsi="Arial" w:cs="Arial"/>
          <w:sz w:val="24"/>
          <w:szCs w:val="24"/>
          <w:lang w:eastAsia="en-GB"/>
        </w:rPr>
        <w:t>polluti</w:t>
      </w:r>
      <w:r w:rsidR="00DA018A">
        <w:rPr>
          <w:rFonts w:ascii="Arial" w:eastAsia="Times New Roman" w:hAnsi="Arial" w:cs="Arial"/>
          <w:sz w:val="24"/>
          <w:szCs w:val="24"/>
          <w:lang w:eastAsia="en-GB"/>
        </w:rPr>
        <w:t>ng</w:t>
      </w:r>
      <w:r w:rsidR="00BB0EEE" w:rsidRPr="009D590A">
        <w:rPr>
          <w:rFonts w:ascii="Arial" w:eastAsia="Times New Roman" w:hAnsi="Arial" w:cs="Arial"/>
          <w:sz w:val="24"/>
          <w:szCs w:val="24"/>
          <w:lang w:eastAsia="en-GB"/>
        </w:rPr>
        <w:t xml:space="preserve"> the day-care lounge </w:t>
      </w:r>
      <w:r w:rsidR="00BB0EEE" w:rsidRPr="00974CB0">
        <w:rPr>
          <w:rFonts w:ascii="Arial" w:eastAsia="Times New Roman" w:hAnsi="Arial" w:cs="Arial"/>
          <w:sz w:val="24"/>
          <w:szCs w:val="24"/>
          <w:lang w:eastAsia="en-GB"/>
        </w:rPr>
        <w:t xml:space="preserve">environment. </w:t>
      </w:r>
      <w:r w:rsidR="00495187" w:rsidRPr="00974CB0">
        <w:rPr>
          <w:rFonts w:ascii="Arial" w:eastAsia="Times New Roman" w:hAnsi="Arial" w:cs="Arial"/>
          <w:sz w:val="24"/>
          <w:szCs w:val="24"/>
          <w:lang w:eastAsia="en-GB"/>
        </w:rPr>
        <w:t xml:space="preserve">The hospice gaze therefore differed from the medical gaze, in that its operation adapted in relation to the space, rather than adapting the space to itself. </w:t>
      </w:r>
      <w:r w:rsidR="00DA018A" w:rsidRPr="00974CB0">
        <w:rPr>
          <w:rFonts w:ascii="Arial" w:eastAsia="Times New Roman" w:hAnsi="Arial" w:cs="Arial"/>
          <w:sz w:val="24"/>
          <w:szCs w:val="24"/>
          <w:lang w:eastAsia="en-GB"/>
        </w:rPr>
        <w:t xml:space="preserve">This </w:t>
      </w:r>
      <w:r w:rsidR="00BB0EEE" w:rsidRPr="00974CB0">
        <w:rPr>
          <w:rFonts w:ascii="Arial" w:eastAsia="Times New Roman" w:hAnsi="Arial" w:cs="Arial"/>
          <w:sz w:val="24"/>
          <w:szCs w:val="24"/>
          <w:lang w:eastAsia="en-GB"/>
        </w:rPr>
        <w:t>appeare</w:t>
      </w:r>
      <w:r w:rsidR="00BB0EEE" w:rsidRPr="009D590A">
        <w:rPr>
          <w:rFonts w:ascii="Arial" w:eastAsia="Times New Roman" w:hAnsi="Arial" w:cs="Arial"/>
          <w:sz w:val="24"/>
          <w:szCs w:val="24"/>
          <w:lang w:eastAsia="en-GB"/>
        </w:rPr>
        <w:t>d second nature to the staff</w:t>
      </w:r>
      <w:r w:rsidR="00DA018A">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w:t>
      </w:r>
      <w:r w:rsidR="00DA018A">
        <w:rPr>
          <w:rFonts w:ascii="Arial" w:eastAsia="Times New Roman" w:hAnsi="Arial" w:cs="Arial"/>
          <w:sz w:val="24"/>
          <w:szCs w:val="24"/>
          <w:lang w:eastAsia="en-GB"/>
        </w:rPr>
        <w:t>Echoing</w:t>
      </w:r>
      <w:r w:rsidR="00DA018A" w:rsidRPr="009D590A">
        <w:rPr>
          <w:rFonts w:ascii="Arial" w:eastAsia="Times New Roman" w:hAnsi="Arial" w:cs="Arial"/>
          <w:sz w:val="24"/>
          <w:szCs w:val="24"/>
          <w:lang w:eastAsia="en-GB"/>
        </w:rPr>
        <w:t xml:space="preserve"> what </w:t>
      </w:r>
      <w:proofErr w:type="spellStart"/>
      <w:r w:rsidR="0062183D">
        <w:rPr>
          <w:rFonts w:ascii="Arial" w:eastAsia="Times New Roman" w:hAnsi="Arial" w:cs="Arial"/>
          <w:sz w:val="24"/>
          <w:szCs w:val="24"/>
          <w:lang w:eastAsia="en-GB"/>
        </w:rPr>
        <w:t>Nagington</w:t>
      </w:r>
      <w:proofErr w:type="spellEnd"/>
      <w:r w:rsidR="0062183D">
        <w:rPr>
          <w:rFonts w:ascii="Arial" w:eastAsia="Times New Roman" w:hAnsi="Arial" w:cs="Arial"/>
          <w:sz w:val="24"/>
          <w:szCs w:val="24"/>
          <w:lang w:eastAsia="en-GB"/>
        </w:rPr>
        <w:t xml:space="preserve"> </w:t>
      </w:r>
      <w:r w:rsidR="00DA018A" w:rsidRPr="009D590A">
        <w:rPr>
          <w:rFonts w:ascii="Arial" w:eastAsia="Times New Roman" w:hAnsi="Arial" w:cs="Arial"/>
          <w:sz w:val="24"/>
          <w:szCs w:val="24"/>
          <w:lang w:eastAsia="en-GB"/>
        </w:rPr>
        <w:t xml:space="preserve">et al </w:t>
      </w:r>
      <w:r w:rsidR="0062183D">
        <w:rPr>
          <w:rFonts w:ascii="Arial" w:eastAsia="Times New Roman" w:hAnsi="Arial" w:cs="Arial"/>
          <w:sz w:val="24"/>
          <w:szCs w:val="24"/>
          <w:lang w:eastAsia="en-GB"/>
        </w:rPr>
        <w:t>(</w:t>
      </w:r>
      <w:r w:rsidR="00DA018A" w:rsidRPr="009D590A">
        <w:rPr>
          <w:rFonts w:ascii="Arial" w:eastAsia="Times New Roman" w:hAnsi="Arial" w:cs="Arial"/>
          <w:noProof/>
          <w:sz w:val="24"/>
          <w:szCs w:val="24"/>
          <w:lang w:eastAsia="en-GB"/>
        </w:rPr>
        <w:t>2013</w:t>
      </w:r>
      <w:r w:rsidR="0062183D">
        <w:rPr>
          <w:rFonts w:ascii="Arial" w:eastAsia="Times New Roman" w:hAnsi="Arial" w:cs="Arial"/>
          <w:noProof/>
          <w:sz w:val="24"/>
          <w:szCs w:val="24"/>
          <w:lang w:eastAsia="en-GB"/>
        </w:rPr>
        <w:t>)</w:t>
      </w:r>
      <w:r w:rsidR="00F428AB">
        <w:rPr>
          <w:rFonts w:ascii="Arial" w:eastAsia="Times New Roman" w:hAnsi="Arial" w:cs="Arial"/>
          <w:noProof/>
          <w:sz w:val="24"/>
          <w:szCs w:val="24"/>
          <w:lang w:eastAsia="en-GB"/>
        </w:rPr>
        <w:t xml:space="preserve"> </w:t>
      </w:r>
      <w:r w:rsidR="00DA018A" w:rsidRPr="009D590A">
        <w:rPr>
          <w:rFonts w:ascii="Arial" w:eastAsia="Times New Roman" w:hAnsi="Arial" w:cs="Arial"/>
          <w:sz w:val="24"/>
          <w:szCs w:val="24"/>
          <w:lang w:eastAsia="en-GB"/>
        </w:rPr>
        <w:t>note</w:t>
      </w:r>
      <w:r w:rsidR="00DA018A">
        <w:rPr>
          <w:rFonts w:ascii="Arial" w:eastAsia="Times New Roman" w:hAnsi="Arial" w:cs="Arial"/>
          <w:sz w:val="24"/>
          <w:szCs w:val="24"/>
          <w:lang w:eastAsia="en-GB"/>
        </w:rPr>
        <w:t>d</w:t>
      </w:r>
      <w:r w:rsidR="00DA018A" w:rsidRPr="009D590A">
        <w:rPr>
          <w:rFonts w:ascii="Arial" w:eastAsia="Times New Roman" w:hAnsi="Arial" w:cs="Arial"/>
          <w:sz w:val="24"/>
          <w:szCs w:val="24"/>
          <w:lang w:eastAsia="en-GB"/>
        </w:rPr>
        <w:t xml:space="preserve"> about busyness in relation to palliative care in community settings</w:t>
      </w:r>
      <w:r w:rsidR="00DA018A">
        <w:rPr>
          <w:rFonts w:ascii="Arial" w:eastAsia="Times New Roman" w:hAnsi="Arial" w:cs="Arial"/>
          <w:sz w:val="24"/>
          <w:szCs w:val="24"/>
          <w:lang w:eastAsia="en-GB"/>
        </w:rPr>
        <w:t xml:space="preserve">, </w:t>
      </w:r>
      <w:r w:rsidR="00BB0EEE" w:rsidRPr="009D590A">
        <w:rPr>
          <w:rFonts w:ascii="Arial" w:eastAsia="Times New Roman" w:hAnsi="Arial" w:cs="Arial"/>
          <w:sz w:val="24"/>
          <w:szCs w:val="24"/>
          <w:lang w:eastAsia="en-GB"/>
        </w:rPr>
        <w:t xml:space="preserve">Paula noted on a separate occasion to </w:t>
      </w:r>
      <w:r w:rsidR="0062183D">
        <w:rPr>
          <w:rFonts w:ascii="Arial" w:eastAsia="Times New Roman" w:hAnsi="Arial" w:cs="Arial"/>
          <w:sz w:val="24"/>
          <w:szCs w:val="24"/>
          <w:lang w:eastAsia="en-GB"/>
        </w:rPr>
        <w:t>CM</w:t>
      </w:r>
      <w:r w:rsidR="00BB0EEE" w:rsidRPr="009D590A">
        <w:rPr>
          <w:rFonts w:ascii="Arial" w:eastAsia="Times New Roman" w:hAnsi="Arial" w:cs="Arial"/>
          <w:sz w:val="24"/>
          <w:szCs w:val="24"/>
          <w:lang w:eastAsia="en-GB"/>
        </w:rPr>
        <w:t xml:space="preserve"> “if you look busy, people don’t ask you things. So</w:t>
      </w:r>
      <w:r w:rsidR="004E4F67">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you need to pretend that you’re not busy, even if you’re frantic, so that people will approach you and you can talk to them, and find out what they need, what’s worrying them”. Staff in day-care </w:t>
      </w:r>
      <w:r w:rsidR="00DA018A">
        <w:rPr>
          <w:rFonts w:ascii="Arial" w:eastAsia="Times New Roman" w:hAnsi="Arial" w:cs="Arial"/>
          <w:sz w:val="24"/>
          <w:szCs w:val="24"/>
          <w:lang w:eastAsia="en-GB"/>
        </w:rPr>
        <w:t xml:space="preserve">therefore </w:t>
      </w:r>
      <w:r w:rsidR="00BB0EEE" w:rsidRPr="009D590A">
        <w:rPr>
          <w:rFonts w:ascii="Arial" w:eastAsia="Times New Roman" w:hAnsi="Arial" w:cs="Arial"/>
          <w:sz w:val="24"/>
          <w:szCs w:val="24"/>
          <w:lang w:eastAsia="en-GB"/>
        </w:rPr>
        <w:t>engaged in a high degree of emotional regulation to avoid bringing any worries in from outside (whether that be institution or personal). For example, Carol was clear that “</w:t>
      </w:r>
      <w:r w:rsidR="00BB0EEE" w:rsidRPr="009D590A">
        <w:rPr>
          <w:rFonts w:ascii="Arial" w:hAnsi="Arial" w:cs="Arial"/>
          <w:sz w:val="24"/>
          <w:szCs w:val="24"/>
        </w:rPr>
        <w:t xml:space="preserve">whatever goes on with your home life or whatever worries you, I still have a smile on my face. I might have all the worries of the world on my </w:t>
      </w:r>
      <w:proofErr w:type="gramStart"/>
      <w:r w:rsidR="00BB0EEE" w:rsidRPr="009D590A">
        <w:rPr>
          <w:rFonts w:ascii="Arial" w:hAnsi="Arial" w:cs="Arial"/>
          <w:sz w:val="24"/>
          <w:szCs w:val="24"/>
        </w:rPr>
        <w:t>shoulders</w:t>
      </w:r>
      <w:proofErr w:type="gramEnd"/>
      <w:r w:rsidR="00BB0EEE" w:rsidRPr="009D590A">
        <w:rPr>
          <w:rFonts w:ascii="Arial" w:hAnsi="Arial" w:cs="Arial"/>
          <w:sz w:val="24"/>
          <w:szCs w:val="24"/>
        </w:rPr>
        <w:t xml:space="preserve"> but I never come into work and offload about my personal life [onto patients]”. Whilst this type of emotional regulation has at times been documented as being a highly stressful activity to maintain </w:t>
      </w:r>
      <w:r w:rsidR="00BB0EEE" w:rsidRPr="009D590A">
        <w:rPr>
          <w:rFonts w:ascii="Arial" w:hAnsi="Arial" w:cs="Arial"/>
          <w:noProof/>
          <w:sz w:val="24"/>
          <w:szCs w:val="24"/>
        </w:rPr>
        <w:t>(</w:t>
      </w:r>
      <w:r w:rsidR="00F25CB8">
        <w:rPr>
          <w:rFonts w:ascii="Arial" w:hAnsi="Arial" w:cs="Arial"/>
          <w:noProof/>
          <w:sz w:val="24"/>
          <w:szCs w:val="24"/>
        </w:rPr>
        <w:t>Boyle</w:t>
      </w:r>
      <w:r w:rsidR="00BE2573">
        <w:rPr>
          <w:rFonts w:ascii="Arial" w:hAnsi="Arial" w:cs="Arial"/>
          <w:noProof/>
          <w:sz w:val="24"/>
          <w:szCs w:val="24"/>
        </w:rPr>
        <w:t>,</w:t>
      </w:r>
      <w:r w:rsidR="00F25CB8">
        <w:rPr>
          <w:rFonts w:ascii="Arial" w:hAnsi="Arial" w:cs="Arial"/>
          <w:noProof/>
          <w:sz w:val="24"/>
          <w:szCs w:val="24"/>
        </w:rPr>
        <w:t xml:space="preserve"> 2005; </w:t>
      </w:r>
      <w:r w:rsidR="00BB0EEE" w:rsidRPr="009D590A">
        <w:rPr>
          <w:rFonts w:ascii="Arial" w:hAnsi="Arial" w:cs="Arial"/>
          <w:noProof/>
          <w:sz w:val="24"/>
          <w:szCs w:val="24"/>
        </w:rPr>
        <w:t>Mann &amp; Cowburn, 2005; Zammuner &amp; Galli, 2005)</w:t>
      </w:r>
      <w:r w:rsidR="00BB0EEE" w:rsidRPr="009D590A">
        <w:rPr>
          <w:rFonts w:ascii="Arial" w:hAnsi="Arial" w:cs="Arial"/>
          <w:sz w:val="24"/>
          <w:szCs w:val="24"/>
        </w:rPr>
        <w:t>, it was common practice amongst the staff to offer peer support in the form of daily debriefing sessions at the end of the day, thus ameliorating the labour of such work. Day-care</w:t>
      </w:r>
      <w:r w:rsidR="00BB0EEE" w:rsidRPr="009D590A">
        <w:rPr>
          <w:rFonts w:ascii="Arial" w:eastAsia="Times New Roman" w:hAnsi="Arial" w:cs="Arial"/>
          <w:sz w:val="24"/>
          <w:szCs w:val="24"/>
          <w:lang w:eastAsia="en-GB"/>
        </w:rPr>
        <w:t xml:space="preserve"> (specifically its busyness and staff’s emotional states) was therefore heavily regulated through the geography of day-care spaces, as well as clearly </w:t>
      </w:r>
      <w:r w:rsidR="00BB0EEE" w:rsidRPr="009D590A">
        <w:rPr>
          <w:rFonts w:ascii="Arial" w:eastAsia="Times New Roman" w:hAnsi="Arial" w:cs="Arial"/>
          <w:sz w:val="24"/>
          <w:szCs w:val="24"/>
          <w:lang w:eastAsia="en-GB"/>
        </w:rPr>
        <w:lastRenderedPageBreak/>
        <w:t xml:space="preserve">delimited times, and formed a key part of how the hospice gaze was operated in a reflexive manner. Yet this did not occur with the same aims as the </w:t>
      </w:r>
      <w:r w:rsidR="00495187">
        <w:rPr>
          <w:rFonts w:ascii="Arial" w:eastAsia="Times New Roman" w:hAnsi="Arial" w:cs="Arial"/>
          <w:sz w:val="24"/>
          <w:szCs w:val="24"/>
          <w:lang w:eastAsia="en-GB"/>
        </w:rPr>
        <w:t>medical</w:t>
      </w:r>
      <w:r w:rsidR="00495187" w:rsidRPr="009D590A">
        <w:rPr>
          <w:rFonts w:ascii="Arial" w:eastAsia="Times New Roman" w:hAnsi="Arial" w:cs="Arial"/>
          <w:sz w:val="24"/>
          <w:szCs w:val="24"/>
          <w:lang w:eastAsia="en-GB"/>
        </w:rPr>
        <w:t xml:space="preserve"> </w:t>
      </w:r>
      <w:r w:rsidR="00BB0EEE" w:rsidRPr="009D590A">
        <w:rPr>
          <w:rFonts w:ascii="Arial" w:eastAsia="Times New Roman" w:hAnsi="Arial" w:cs="Arial"/>
          <w:sz w:val="24"/>
          <w:szCs w:val="24"/>
          <w:lang w:eastAsia="en-GB"/>
        </w:rPr>
        <w:t xml:space="preserve">gaze which restricts </w:t>
      </w:r>
      <w:proofErr w:type="gramStart"/>
      <w:r w:rsidR="00BB0EEE" w:rsidRPr="009D590A">
        <w:rPr>
          <w:rFonts w:ascii="Arial" w:eastAsia="Times New Roman" w:hAnsi="Arial" w:cs="Arial"/>
          <w:sz w:val="24"/>
          <w:szCs w:val="24"/>
          <w:lang w:eastAsia="en-GB"/>
        </w:rPr>
        <w:t>in order to</w:t>
      </w:r>
      <w:proofErr w:type="gramEnd"/>
      <w:r w:rsidR="00BB0EEE" w:rsidRPr="009D590A">
        <w:rPr>
          <w:rFonts w:ascii="Arial" w:eastAsia="Times New Roman" w:hAnsi="Arial" w:cs="Arial"/>
          <w:sz w:val="24"/>
          <w:szCs w:val="24"/>
          <w:lang w:eastAsia="en-GB"/>
        </w:rPr>
        <w:t xml:space="preserve"> regulate. Instead, the consistency and regulation of the lounge environment as a calm and slow place prevented patients seeing </w:t>
      </w:r>
      <w:proofErr w:type="gramStart"/>
      <w:r w:rsidR="00BB0EEE" w:rsidRPr="009D590A">
        <w:rPr>
          <w:rFonts w:ascii="Arial" w:eastAsia="Times New Roman" w:hAnsi="Arial" w:cs="Arial"/>
          <w:sz w:val="24"/>
          <w:szCs w:val="24"/>
          <w:lang w:eastAsia="en-GB"/>
        </w:rPr>
        <w:t>busyness, and</w:t>
      </w:r>
      <w:proofErr w:type="gramEnd"/>
      <w:r w:rsidR="00BB0EEE" w:rsidRPr="009D590A">
        <w:rPr>
          <w:rFonts w:ascii="Arial" w:eastAsia="Times New Roman" w:hAnsi="Arial" w:cs="Arial"/>
          <w:sz w:val="24"/>
          <w:szCs w:val="24"/>
          <w:lang w:eastAsia="en-GB"/>
        </w:rPr>
        <w:t xml:space="preserve"> gaining an understanding about staff’s worries and stresses. Therefore, patients continued to be able to express their needs and access help without self-disciplining as </w:t>
      </w:r>
      <w:proofErr w:type="spellStart"/>
      <w:r w:rsidR="0062183D">
        <w:rPr>
          <w:rFonts w:ascii="Arial" w:eastAsia="Times New Roman" w:hAnsi="Arial" w:cs="Arial"/>
          <w:sz w:val="24"/>
          <w:szCs w:val="24"/>
          <w:lang w:eastAsia="en-GB"/>
        </w:rPr>
        <w:t>Nagington</w:t>
      </w:r>
      <w:proofErr w:type="spellEnd"/>
      <w:r w:rsidR="00BB0EEE">
        <w:rPr>
          <w:rFonts w:ascii="Arial" w:eastAsia="Times New Roman" w:hAnsi="Arial" w:cs="Arial"/>
          <w:sz w:val="24"/>
          <w:szCs w:val="24"/>
          <w:lang w:eastAsia="en-GB"/>
        </w:rPr>
        <w:t xml:space="preserve"> et al </w:t>
      </w:r>
      <w:r w:rsidR="0062183D">
        <w:rPr>
          <w:rFonts w:ascii="Arial" w:eastAsia="Times New Roman" w:hAnsi="Arial" w:cs="Arial"/>
          <w:sz w:val="24"/>
          <w:szCs w:val="24"/>
          <w:lang w:eastAsia="en-GB"/>
        </w:rPr>
        <w:t>(2013)</w:t>
      </w:r>
      <w:r w:rsidR="00BB0EEE">
        <w:rPr>
          <w:rFonts w:ascii="Arial" w:eastAsia="Times New Roman" w:hAnsi="Arial" w:cs="Arial"/>
          <w:sz w:val="24"/>
          <w:szCs w:val="24"/>
          <w:lang w:eastAsia="en-GB"/>
        </w:rPr>
        <w:t xml:space="preserve"> </w:t>
      </w:r>
      <w:r w:rsidR="00BB0EEE" w:rsidRPr="009D590A">
        <w:rPr>
          <w:rFonts w:ascii="Arial" w:eastAsia="Times New Roman" w:hAnsi="Arial" w:cs="Arial"/>
          <w:sz w:val="24"/>
          <w:szCs w:val="24"/>
          <w:lang w:eastAsia="en-GB"/>
        </w:rPr>
        <w:t>note</w:t>
      </w:r>
      <w:r w:rsidR="005C4693">
        <w:rPr>
          <w:rFonts w:ascii="Arial" w:eastAsia="Times New Roman" w:hAnsi="Arial" w:cs="Arial"/>
          <w:sz w:val="24"/>
          <w:szCs w:val="24"/>
          <w:lang w:eastAsia="en-GB"/>
        </w:rPr>
        <w:t>s</w:t>
      </w:r>
      <w:r w:rsidR="00BB0EEE" w:rsidRPr="009D590A">
        <w:rPr>
          <w:rFonts w:ascii="Arial" w:eastAsia="Times New Roman" w:hAnsi="Arial" w:cs="Arial"/>
          <w:sz w:val="24"/>
          <w:szCs w:val="24"/>
          <w:lang w:eastAsia="en-GB"/>
        </w:rPr>
        <w:t xml:space="preserve"> can occur when busyness predominates. </w:t>
      </w:r>
    </w:p>
    <w:p w14:paraId="1974DFBF" w14:textId="77777777" w:rsidR="00BB0EEE" w:rsidRPr="009D590A" w:rsidRDefault="00BB0EEE" w:rsidP="00141E07">
      <w:pPr>
        <w:autoSpaceDE w:val="0"/>
        <w:autoSpaceDN w:val="0"/>
        <w:adjustRightInd w:val="0"/>
        <w:spacing w:after="0" w:line="480" w:lineRule="auto"/>
        <w:rPr>
          <w:rFonts w:ascii="Arial" w:eastAsia="Times New Roman" w:hAnsi="Arial" w:cs="Arial"/>
          <w:sz w:val="24"/>
          <w:szCs w:val="24"/>
          <w:lang w:eastAsia="en-GB"/>
        </w:rPr>
      </w:pPr>
    </w:p>
    <w:p w14:paraId="33B85F28" w14:textId="77777777" w:rsidR="00BB0EEE" w:rsidRPr="009D590A" w:rsidRDefault="00BB0EEE" w:rsidP="00141E07">
      <w:pPr>
        <w:spacing w:after="0" w:line="480" w:lineRule="auto"/>
        <w:rPr>
          <w:rFonts w:ascii="Arial" w:eastAsia="Times New Roman" w:hAnsi="Arial" w:cs="Arial"/>
          <w:i/>
          <w:sz w:val="24"/>
          <w:szCs w:val="24"/>
          <w:lang w:eastAsia="en-GB"/>
        </w:rPr>
      </w:pPr>
      <w:r w:rsidRPr="009D590A">
        <w:rPr>
          <w:rFonts w:ascii="Arial" w:eastAsia="Times New Roman" w:hAnsi="Arial" w:cs="Arial"/>
          <w:i/>
          <w:sz w:val="24"/>
          <w:szCs w:val="24"/>
          <w:lang w:eastAsia="en-GB"/>
        </w:rPr>
        <w:t>Side-rooms</w:t>
      </w:r>
    </w:p>
    <w:p w14:paraId="432740EC" w14:textId="3B99DD6A" w:rsidR="00BB0EEE" w:rsidRPr="009D590A" w:rsidRDefault="00D31283" w:rsidP="00141E07">
      <w:pPr>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I</w:t>
      </w:r>
      <w:r w:rsidR="00BB0EEE" w:rsidRPr="009D590A">
        <w:rPr>
          <w:rFonts w:ascii="Arial" w:eastAsia="Times New Roman" w:hAnsi="Arial" w:cs="Arial"/>
          <w:sz w:val="24"/>
          <w:szCs w:val="24"/>
          <w:lang w:eastAsia="en-GB"/>
        </w:rPr>
        <w:t>n side</w:t>
      </w:r>
      <w:r>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rooms a different aspect of the hospice gaze emerged which relied on keen attentiveness to the patients’ changing and sometimes only partially articulated needs. </w:t>
      </w:r>
      <w:r>
        <w:rPr>
          <w:rFonts w:ascii="Arial" w:eastAsia="Times New Roman" w:hAnsi="Arial" w:cs="Arial"/>
          <w:sz w:val="24"/>
          <w:szCs w:val="24"/>
          <w:lang w:eastAsia="en-GB"/>
        </w:rPr>
        <w:t>S</w:t>
      </w:r>
      <w:r w:rsidR="00BB0EEE" w:rsidRPr="009D590A">
        <w:rPr>
          <w:rFonts w:ascii="Arial" w:eastAsia="Times New Roman" w:hAnsi="Arial" w:cs="Arial"/>
          <w:sz w:val="24"/>
          <w:szCs w:val="24"/>
          <w:lang w:eastAsia="en-GB"/>
        </w:rPr>
        <w:t xml:space="preserve">ide-rooms provided quiet and private places for staff </w:t>
      </w:r>
      <w:r>
        <w:rPr>
          <w:rFonts w:ascii="Arial" w:eastAsia="Times New Roman" w:hAnsi="Arial" w:cs="Arial"/>
          <w:sz w:val="24"/>
          <w:szCs w:val="24"/>
          <w:lang w:eastAsia="en-GB"/>
        </w:rPr>
        <w:t>to</w:t>
      </w:r>
      <w:r w:rsidRPr="009D590A">
        <w:rPr>
          <w:rFonts w:ascii="Arial" w:eastAsia="Times New Roman" w:hAnsi="Arial" w:cs="Arial"/>
          <w:sz w:val="24"/>
          <w:szCs w:val="24"/>
          <w:lang w:eastAsia="en-GB"/>
        </w:rPr>
        <w:t xml:space="preserve"> </w:t>
      </w:r>
      <w:r w:rsidR="00BB0EEE" w:rsidRPr="009D590A">
        <w:rPr>
          <w:rFonts w:ascii="Arial" w:eastAsia="Times New Roman" w:hAnsi="Arial" w:cs="Arial"/>
          <w:sz w:val="24"/>
          <w:szCs w:val="24"/>
          <w:lang w:eastAsia="en-GB"/>
        </w:rPr>
        <w:t xml:space="preserve">engage with patients and relatives in “one-to-one” sessions. They were furnished with large comfortable chairs, carpets, a small table, a box of tissues, and </w:t>
      </w:r>
      <w:proofErr w:type="gramStart"/>
      <w:r w:rsidR="00BB0EEE" w:rsidRPr="009D590A">
        <w:rPr>
          <w:rFonts w:ascii="Arial" w:eastAsia="Times New Roman" w:hAnsi="Arial" w:cs="Arial"/>
          <w:sz w:val="24"/>
          <w:szCs w:val="24"/>
          <w:lang w:eastAsia="en-GB"/>
        </w:rPr>
        <w:t>art</w:t>
      </w:r>
      <w:r>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work</w:t>
      </w:r>
      <w:proofErr w:type="gramEnd"/>
      <w:r w:rsidR="00BB0EEE" w:rsidRPr="009D590A">
        <w:rPr>
          <w:rFonts w:ascii="Arial" w:eastAsia="Times New Roman" w:hAnsi="Arial" w:cs="Arial"/>
          <w:sz w:val="24"/>
          <w:szCs w:val="24"/>
          <w:lang w:eastAsia="en-GB"/>
        </w:rPr>
        <w:t>. One side</w:t>
      </w:r>
      <w:r>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room was more medical looking with cupboards and wipe</w:t>
      </w:r>
      <w:r>
        <w:rPr>
          <w:rFonts w:ascii="Arial" w:eastAsia="Times New Roman" w:hAnsi="Arial" w:cs="Arial"/>
          <w:sz w:val="24"/>
          <w:szCs w:val="24"/>
          <w:lang w:eastAsia="en-GB"/>
        </w:rPr>
        <w:t xml:space="preserve"> </w:t>
      </w:r>
      <w:r w:rsidR="00BB0EEE" w:rsidRPr="009D590A">
        <w:rPr>
          <w:rFonts w:ascii="Arial" w:eastAsia="Times New Roman" w:hAnsi="Arial" w:cs="Arial"/>
          <w:sz w:val="24"/>
          <w:szCs w:val="24"/>
          <w:lang w:eastAsia="en-GB"/>
        </w:rPr>
        <w:t>down surfaces</w:t>
      </w:r>
      <w:r w:rsidR="00F65B10">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w:t>
      </w:r>
      <w:r w:rsidR="00F65B10">
        <w:rPr>
          <w:rFonts w:ascii="Arial" w:eastAsia="Times New Roman" w:hAnsi="Arial" w:cs="Arial"/>
          <w:sz w:val="24"/>
          <w:szCs w:val="24"/>
          <w:lang w:eastAsia="en-GB"/>
        </w:rPr>
        <w:t>I</w:t>
      </w:r>
      <w:r w:rsidR="00BB0EEE" w:rsidRPr="009D590A">
        <w:rPr>
          <w:rFonts w:ascii="Arial" w:eastAsia="Times New Roman" w:hAnsi="Arial" w:cs="Arial"/>
          <w:sz w:val="24"/>
          <w:szCs w:val="24"/>
          <w:lang w:eastAsia="en-GB"/>
        </w:rPr>
        <w:t>t also contained a large comfortable chair and a stereo system. This room was usually used when patients were receiving intravenous transfusions, though it was sometimes use for the one-to-one sessions. There were also rooms that contained massage chairs and tables for patients to receive complementary therapies</w:t>
      </w:r>
      <w:r w:rsidR="00CA6BEA">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w:t>
      </w:r>
      <w:r w:rsidR="00CA6BEA">
        <w:rPr>
          <w:rFonts w:ascii="Arial" w:eastAsia="Times New Roman" w:hAnsi="Arial" w:cs="Arial"/>
          <w:sz w:val="24"/>
          <w:szCs w:val="24"/>
          <w:lang w:eastAsia="en-GB"/>
        </w:rPr>
        <w:t>S</w:t>
      </w:r>
      <w:r w:rsidR="00BB0EEE" w:rsidRPr="009D590A">
        <w:rPr>
          <w:rFonts w:ascii="Arial" w:eastAsia="Times New Roman" w:hAnsi="Arial" w:cs="Arial"/>
          <w:sz w:val="24"/>
          <w:szCs w:val="24"/>
          <w:lang w:eastAsia="en-GB"/>
        </w:rPr>
        <w:t xml:space="preserve">tereo systems were in these rooms to play relaxing music. </w:t>
      </w:r>
    </w:p>
    <w:p w14:paraId="53F26AD6" w14:textId="720C29DB" w:rsidR="00BB0EEE" w:rsidRPr="009D590A" w:rsidRDefault="00BB0EEE" w:rsidP="00141E07">
      <w:pPr>
        <w:spacing w:after="0" w:line="480" w:lineRule="auto"/>
        <w:rPr>
          <w:rFonts w:ascii="Arial" w:eastAsia="Times New Roman" w:hAnsi="Arial" w:cs="Arial"/>
          <w:sz w:val="24"/>
          <w:szCs w:val="24"/>
          <w:lang w:eastAsia="en-GB"/>
        </w:rPr>
      </w:pPr>
      <w:r w:rsidRPr="009D590A">
        <w:rPr>
          <w:rFonts w:ascii="Arial" w:eastAsia="Times New Roman" w:hAnsi="Arial" w:cs="Arial"/>
          <w:sz w:val="24"/>
          <w:szCs w:val="24"/>
          <w:lang w:eastAsia="en-GB"/>
        </w:rPr>
        <w:t xml:space="preserve">One-to-one sessions could last far longer than what patients were previously used to within other healthcare settings. For example, </w:t>
      </w:r>
      <w:r w:rsidR="0062183D">
        <w:rPr>
          <w:rFonts w:ascii="Arial" w:eastAsia="Times New Roman" w:hAnsi="Arial" w:cs="Arial"/>
          <w:sz w:val="24"/>
          <w:szCs w:val="24"/>
          <w:lang w:eastAsia="en-GB"/>
        </w:rPr>
        <w:t>DH</w:t>
      </w:r>
      <w:r w:rsidRPr="009D590A">
        <w:rPr>
          <w:rFonts w:ascii="Arial" w:eastAsia="Times New Roman" w:hAnsi="Arial" w:cs="Arial"/>
          <w:sz w:val="24"/>
          <w:szCs w:val="24"/>
          <w:lang w:eastAsia="en-GB"/>
        </w:rPr>
        <w:t xml:space="preserve"> observed Daniel, one of the hospice doctors in consultations with Joan. She had experienced a fall during the past week and the nurses had requested he see her:</w:t>
      </w:r>
    </w:p>
    <w:p w14:paraId="15F96A10" w14:textId="091A0359" w:rsidR="00BB0EEE" w:rsidRPr="009D590A" w:rsidRDefault="00BB0EEE" w:rsidP="00141E07">
      <w:pPr>
        <w:autoSpaceDE w:val="0"/>
        <w:autoSpaceDN w:val="0"/>
        <w:adjustRightInd w:val="0"/>
        <w:spacing w:after="0" w:line="480" w:lineRule="auto"/>
        <w:ind w:left="851" w:right="687"/>
        <w:rPr>
          <w:rFonts w:ascii="Arial" w:hAnsi="Arial" w:cs="Arial"/>
          <w:sz w:val="24"/>
          <w:szCs w:val="24"/>
        </w:rPr>
      </w:pPr>
      <w:r w:rsidRPr="009D590A">
        <w:rPr>
          <w:rFonts w:ascii="Arial" w:hAnsi="Arial" w:cs="Arial"/>
          <w:sz w:val="24"/>
          <w:szCs w:val="24"/>
        </w:rPr>
        <w:lastRenderedPageBreak/>
        <w:t xml:space="preserve">“Daniel is sitting opposite Joan, who is in a </w:t>
      </w:r>
      <w:proofErr w:type="gramStart"/>
      <w:r w:rsidRPr="009D590A">
        <w:rPr>
          <w:rFonts w:ascii="Arial" w:hAnsi="Arial" w:cs="Arial"/>
          <w:sz w:val="24"/>
          <w:szCs w:val="24"/>
        </w:rPr>
        <w:t>wheel chair</w:t>
      </w:r>
      <w:proofErr w:type="gramEnd"/>
      <w:r w:rsidRPr="009D590A">
        <w:rPr>
          <w:rFonts w:ascii="Arial" w:hAnsi="Arial" w:cs="Arial"/>
          <w:sz w:val="24"/>
          <w:szCs w:val="24"/>
        </w:rPr>
        <w:t xml:space="preserve">. Daniel is relaxed in his chair, with his arms on his lap, he doesn’t move much when he speaks. He also speaks with a soft </w:t>
      </w:r>
      <w:proofErr w:type="gramStart"/>
      <w:r w:rsidRPr="009D590A">
        <w:rPr>
          <w:rFonts w:ascii="Arial" w:hAnsi="Arial" w:cs="Arial"/>
          <w:sz w:val="24"/>
          <w:szCs w:val="24"/>
        </w:rPr>
        <w:t>voice, and</w:t>
      </w:r>
      <w:proofErr w:type="gramEnd"/>
      <w:r w:rsidRPr="009D590A">
        <w:rPr>
          <w:rFonts w:ascii="Arial" w:hAnsi="Arial" w:cs="Arial"/>
          <w:sz w:val="24"/>
          <w:szCs w:val="24"/>
        </w:rPr>
        <w:t xml:space="preserve"> is not rushed when speaking [he has an] attentive gaze, and smiles at beginning but then more serious or neutral expression on face…. Daniel makes some enquiries about the fall, when doing this he is nodding in response to Joan’s replies… After each question he gives Joan time to reply… it does not feel rushed. Joan then scratches her eye, and has an expression of frustration then sadness, and complains about how it still itches. Daniel comments on this and how it maybe from her recent shingles infection. Then </w:t>
      </w:r>
      <w:proofErr w:type="gramStart"/>
      <w:r w:rsidRPr="009D590A">
        <w:rPr>
          <w:rFonts w:ascii="Arial" w:hAnsi="Arial" w:cs="Arial"/>
          <w:sz w:val="24"/>
          <w:szCs w:val="24"/>
        </w:rPr>
        <w:t>asks</w:t>
      </w:r>
      <w:proofErr w:type="gramEnd"/>
      <w:r w:rsidRPr="009D590A">
        <w:rPr>
          <w:rFonts w:ascii="Arial" w:hAnsi="Arial" w:cs="Arial"/>
          <w:sz w:val="24"/>
          <w:szCs w:val="24"/>
        </w:rPr>
        <w:t xml:space="preserve"> “do you think it is possible for me to check your blood pressure?” To which J</w:t>
      </w:r>
      <w:r w:rsidR="00974CB0">
        <w:rPr>
          <w:rFonts w:ascii="Arial" w:hAnsi="Arial" w:cs="Arial"/>
          <w:sz w:val="24"/>
          <w:szCs w:val="24"/>
        </w:rPr>
        <w:t>oan</w:t>
      </w:r>
      <w:r w:rsidRPr="009D590A">
        <w:rPr>
          <w:rFonts w:ascii="Arial" w:hAnsi="Arial" w:cs="Arial"/>
          <w:sz w:val="24"/>
          <w:szCs w:val="24"/>
        </w:rPr>
        <w:t xml:space="preserve"> agrees (but Daniel does not check blood pressure immediately).”</w:t>
      </w:r>
    </w:p>
    <w:p w14:paraId="7A7B6853" w14:textId="3BC47CB8" w:rsidR="00D31283" w:rsidRDefault="00BB0EEE" w:rsidP="00141E07">
      <w:pPr>
        <w:spacing w:after="0" w:line="480" w:lineRule="auto"/>
        <w:rPr>
          <w:rFonts w:ascii="Arial" w:hAnsi="Arial" w:cs="Arial"/>
          <w:sz w:val="24"/>
          <w:szCs w:val="24"/>
        </w:rPr>
      </w:pPr>
      <w:r w:rsidRPr="009D590A">
        <w:rPr>
          <w:rFonts w:ascii="Arial" w:eastAsia="Times New Roman" w:hAnsi="Arial" w:cs="Arial"/>
          <w:sz w:val="24"/>
          <w:szCs w:val="24"/>
          <w:lang w:eastAsia="en-GB"/>
        </w:rPr>
        <w:t xml:space="preserve">The consultation took almost an hour. The lack of rush was accomplished through several means. Firstly, </w:t>
      </w:r>
      <w:r w:rsidR="009659B9">
        <w:rPr>
          <w:rFonts w:ascii="Arial" w:eastAsia="Times New Roman" w:hAnsi="Arial" w:cs="Arial"/>
          <w:sz w:val="24"/>
          <w:szCs w:val="24"/>
          <w:lang w:eastAsia="en-GB"/>
        </w:rPr>
        <w:t xml:space="preserve">it was achieved through </w:t>
      </w:r>
      <w:r w:rsidRPr="009D590A">
        <w:rPr>
          <w:rFonts w:ascii="Arial" w:eastAsia="Times New Roman" w:hAnsi="Arial" w:cs="Arial"/>
          <w:sz w:val="24"/>
          <w:szCs w:val="24"/>
          <w:lang w:eastAsia="en-GB"/>
        </w:rPr>
        <w:t xml:space="preserve">the </w:t>
      </w:r>
      <w:proofErr w:type="gramStart"/>
      <w:r w:rsidRPr="009D590A">
        <w:rPr>
          <w:rFonts w:ascii="Arial" w:eastAsia="Times New Roman" w:hAnsi="Arial" w:cs="Arial"/>
          <w:sz w:val="24"/>
          <w:szCs w:val="24"/>
          <w:lang w:eastAsia="en-GB"/>
        </w:rPr>
        <w:t>manner in which</w:t>
      </w:r>
      <w:proofErr w:type="gramEnd"/>
      <w:r w:rsidRPr="009D590A">
        <w:rPr>
          <w:rFonts w:ascii="Arial" w:eastAsia="Times New Roman" w:hAnsi="Arial" w:cs="Arial"/>
          <w:sz w:val="24"/>
          <w:szCs w:val="24"/>
          <w:lang w:eastAsia="en-GB"/>
        </w:rPr>
        <w:t xml:space="preserve"> Daniel held his body, facial expressions, and the pace and tone of his voice. He also slowly carried out the tasks of medical assessment with no urgency or rush</w:t>
      </w:r>
      <w:r w:rsidR="009659B9">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After the consultation</w:t>
      </w:r>
      <w:r w:rsidR="0062183D">
        <w:rPr>
          <w:rFonts w:ascii="Arial" w:eastAsia="Times New Roman" w:hAnsi="Arial" w:cs="Arial"/>
          <w:sz w:val="24"/>
          <w:szCs w:val="24"/>
          <w:lang w:eastAsia="en-GB"/>
        </w:rPr>
        <w:t xml:space="preserve"> DH</w:t>
      </w:r>
      <w:r w:rsidRPr="009D590A">
        <w:rPr>
          <w:rFonts w:ascii="Arial" w:eastAsia="Times New Roman" w:hAnsi="Arial" w:cs="Arial"/>
          <w:sz w:val="24"/>
          <w:szCs w:val="24"/>
          <w:lang w:eastAsia="en-GB"/>
        </w:rPr>
        <w:t xml:space="preserve"> asked for Joan’s reflections</w:t>
      </w:r>
      <w:r w:rsidR="009659B9">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w:t>
      </w:r>
      <w:r w:rsidR="009659B9">
        <w:rPr>
          <w:rFonts w:ascii="Arial" w:eastAsia="Times New Roman" w:hAnsi="Arial" w:cs="Arial"/>
          <w:sz w:val="24"/>
          <w:szCs w:val="24"/>
          <w:lang w:eastAsia="en-GB"/>
        </w:rPr>
        <w:t>S</w:t>
      </w:r>
      <w:r w:rsidRPr="009D590A">
        <w:rPr>
          <w:rFonts w:ascii="Arial" w:eastAsia="Times New Roman" w:hAnsi="Arial" w:cs="Arial"/>
          <w:sz w:val="24"/>
          <w:szCs w:val="24"/>
          <w:lang w:eastAsia="en-GB"/>
        </w:rPr>
        <w:t>he said that she had “</w:t>
      </w:r>
      <w:r w:rsidRPr="009D590A">
        <w:rPr>
          <w:rFonts w:ascii="Arial" w:hAnsi="Arial" w:cs="Arial"/>
          <w:sz w:val="24"/>
          <w:szCs w:val="24"/>
        </w:rPr>
        <w:t xml:space="preserve">been feeling very anxious about the fall [but] was very reassured [and] didn’t feel rushed with the doctor… he had taken his time.” </w:t>
      </w:r>
    </w:p>
    <w:p w14:paraId="1C66A4E2" w14:textId="08686468" w:rsidR="00BB0EEE" w:rsidRPr="009D590A" w:rsidRDefault="00BB0EEE" w:rsidP="00141E07">
      <w:pPr>
        <w:spacing w:after="0" w:line="480" w:lineRule="auto"/>
        <w:rPr>
          <w:rFonts w:ascii="Arial" w:eastAsia="Times New Roman" w:hAnsi="Arial" w:cs="Arial"/>
          <w:sz w:val="24"/>
          <w:szCs w:val="24"/>
          <w:lang w:eastAsia="en-GB"/>
        </w:rPr>
      </w:pPr>
      <w:r w:rsidRPr="009D590A">
        <w:rPr>
          <w:rFonts w:ascii="Arial" w:eastAsia="Times New Roman" w:hAnsi="Arial" w:cs="Arial"/>
          <w:sz w:val="24"/>
          <w:szCs w:val="24"/>
          <w:lang w:eastAsia="en-GB"/>
        </w:rPr>
        <w:t xml:space="preserve">A soft and slow approach was standard </w:t>
      </w:r>
      <w:r w:rsidR="00D31283">
        <w:rPr>
          <w:rFonts w:ascii="Arial" w:eastAsia="Times New Roman" w:hAnsi="Arial" w:cs="Arial"/>
          <w:sz w:val="24"/>
          <w:szCs w:val="24"/>
          <w:lang w:eastAsia="en-GB"/>
        </w:rPr>
        <w:t>in</w:t>
      </w:r>
      <w:r w:rsidRPr="009D590A">
        <w:rPr>
          <w:rFonts w:ascii="Arial" w:eastAsia="Times New Roman" w:hAnsi="Arial" w:cs="Arial"/>
          <w:sz w:val="24"/>
          <w:szCs w:val="24"/>
          <w:lang w:eastAsia="en-GB"/>
        </w:rPr>
        <w:t xml:space="preserve"> hospice</w:t>
      </w:r>
      <w:r w:rsidR="00D31283">
        <w:rPr>
          <w:rFonts w:ascii="Arial" w:eastAsia="Times New Roman" w:hAnsi="Arial" w:cs="Arial"/>
          <w:sz w:val="24"/>
          <w:szCs w:val="24"/>
          <w:lang w:eastAsia="en-GB"/>
        </w:rPr>
        <w:t xml:space="preserve"> consultations</w:t>
      </w:r>
      <w:r w:rsidR="009659B9">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w:t>
      </w:r>
      <w:r w:rsidR="009659B9">
        <w:rPr>
          <w:rFonts w:ascii="Arial" w:eastAsia="Times New Roman" w:hAnsi="Arial" w:cs="Arial"/>
          <w:sz w:val="24"/>
          <w:szCs w:val="24"/>
          <w:lang w:eastAsia="en-GB"/>
        </w:rPr>
        <w:t>I</w:t>
      </w:r>
      <w:r w:rsidRPr="009D590A">
        <w:rPr>
          <w:rFonts w:ascii="Arial" w:eastAsia="Times New Roman" w:hAnsi="Arial" w:cs="Arial"/>
          <w:sz w:val="24"/>
          <w:szCs w:val="24"/>
          <w:lang w:eastAsia="en-GB"/>
        </w:rPr>
        <w:t xml:space="preserve">t was </w:t>
      </w:r>
      <w:r w:rsidR="00D31283">
        <w:rPr>
          <w:rFonts w:ascii="Arial" w:eastAsia="Times New Roman" w:hAnsi="Arial" w:cs="Arial"/>
          <w:sz w:val="24"/>
          <w:szCs w:val="24"/>
          <w:lang w:eastAsia="en-GB"/>
        </w:rPr>
        <w:t xml:space="preserve">also </w:t>
      </w:r>
      <w:r w:rsidRPr="009D590A">
        <w:rPr>
          <w:rFonts w:ascii="Arial" w:eastAsia="Times New Roman" w:hAnsi="Arial" w:cs="Arial"/>
          <w:sz w:val="24"/>
          <w:szCs w:val="24"/>
          <w:lang w:eastAsia="en-GB"/>
        </w:rPr>
        <w:t xml:space="preserve">common </w:t>
      </w:r>
      <w:r w:rsidR="00D31283">
        <w:rPr>
          <w:rFonts w:ascii="Arial" w:eastAsia="Times New Roman" w:hAnsi="Arial" w:cs="Arial"/>
          <w:sz w:val="24"/>
          <w:szCs w:val="24"/>
          <w:lang w:eastAsia="en-GB"/>
        </w:rPr>
        <w:t xml:space="preserve">practice </w:t>
      </w:r>
      <w:r w:rsidRPr="009D590A">
        <w:rPr>
          <w:rFonts w:ascii="Arial" w:eastAsia="Times New Roman" w:hAnsi="Arial" w:cs="Arial"/>
          <w:sz w:val="24"/>
          <w:szCs w:val="24"/>
          <w:lang w:eastAsia="en-GB"/>
        </w:rPr>
        <w:t xml:space="preserve">to observe the nurses just sat in the consultations with doctors, gazing at the patients. This could, at first glance, be seen as inefficient and going against the </w:t>
      </w:r>
      <w:r w:rsidR="00D31283" w:rsidRPr="009D590A">
        <w:rPr>
          <w:rFonts w:ascii="Arial" w:eastAsia="Times New Roman" w:hAnsi="Arial" w:cs="Arial"/>
          <w:sz w:val="24"/>
          <w:szCs w:val="24"/>
          <w:lang w:eastAsia="en-GB"/>
        </w:rPr>
        <w:t>much-argued</w:t>
      </w:r>
      <w:r w:rsidRPr="009D590A">
        <w:rPr>
          <w:rFonts w:ascii="Arial" w:eastAsia="Times New Roman" w:hAnsi="Arial" w:cs="Arial"/>
          <w:sz w:val="24"/>
          <w:szCs w:val="24"/>
          <w:lang w:eastAsia="en-GB"/>
        </w:rPr>
        <w:t xml:space="preserve"> case that nurses are autonomous practitioners </w:t>
      </w:r>
      <w:r w:rsidR="00D31283">
        <w:rPr>
          <w:rFonts w:ascii="Arial" w:eastAsia="Times New Roman" w:hAnsi="Arial" w:cs="Arial"/>
          <w:sz w:val="24"/>
          <w:szCs w:val="24"/>
          <w:lang w:eastAsia="en-GB"/>
        </w:rPr>
        <w:t xml:space="preserve">and not </w:t>
      </w:r>
      <w:r w:rsidRPr="009D590A">
        <w:rPr>
          <w:rFonts w:ascii="Arial" w:eastAsia="Times New Roman" w:hAnsi="Arial" w:cs="Arial"/>
          <w:sz w:val="24"/>
          <w:szCs w:val="24"/>
          <w:lang w:eastAsia="en-GB"/>
        </w:rPr>
        <w:lastRenderedPageBreak/>
        <w:t>doctor</w:t>
      </w:r>
      <w:r w:rsidR="00D31283">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s </w:t>
      </w:r>
      <w:r w:rsidR="00D31283">
        <w:rPr>
          <w:rFonts w:ascii="Arial" w:eastAsia="Times New Roman" w:hAnsi="Arial" w:cs="Arial"/>
          <w:sz w:val="24"/>
          <w:szCs w:val="24"/>
          <w:lang w:eastAsia="en-GB"/>
        </w:rPr>
        <w:t xml:space="preserve">servants </w:t>
      </w:r>
      <w:r w:rsidRPr="009D590A">
        <w:rPr>
          <w:rFonts w:ascii="Arial" w:eastAsia="Times New Roman" w:hAnsi="Arial" w:cs="Arial"/>
          <w:noProof/>
          <w:sz w:val="24"/>
          <w:szCs w:val="24"/>
          <w:lang w:eastAsia="en-GB"/>
        </w:rPr>
        <w:t>(Witz, 2004)</w:t>
      </w:r>
      <w:r w:rsidRPr="009D590A">
        <w:rPr>
          <w:rFonts w:ascii="Arial" w:eastAsia="Times New Roman" w:hAnsi="Arial" w:cs="Arial"/>
          <w:sz w:val="24"/>
          <w:szCs w:val="24"/>
          <w:lang w:eastAsia="en-GB"/>
        </w:rPr>
        <w:t>. However, the following extract from</w:t>
      </w:r>
      <w:r w:rsidR="00F428AB">
        <w:rPr>
          <w:rFonts w:ascii="Arial" w:eastAsia="Times New Roman" w:hAnsi="Arial" w:cs="Arial"/>
          <w:sz w:val="24"/>
          <w:szCs w:val="24"/>
          <w:lang w:eastAsia="en-GB"/>
        </w:rPr>
        <w:t xml:space="preserve"> CM</w:t>
      </w:r>
      <w:r w:rsidRPr="009D590A">
        <w:rPr>
          <w:rFonts w:ascii="Arial" w:eastAsia="Times New Roman" w:hAnsi="Arial" w:cs="Arial"/>
          <w:sz w:val="24"/>
          <w:szCs w:val="24"/>
          <w:lang w:eastAsia="en-GB"/>
        </w:rPr>
        <w:t>’s fieldnotes suggests that something more subtle was occurring:</w:t>
      </w:r>
    </w:p>
    <w:p w14:paraId="28D02701" w14:textId="77777777" w:rsidR="00BB0EEE" w:rsidRPr="009D590A" w:rsidRDefault="00BB0EEE" w:rsidP="00141E07">
      <w:pPr>
        <w:autoSpaceDE w:val="0"/>
        <w:autoSpaceDN w:val="0"/>
        <w:adjustRightInd w:val="0"/>
        <w:spacing w:after="0" w:line="480" w:lineRule="auto"/>
        <w:ind w:left="567" w:right="828"/>
        <w:rPr>
          <w:rFonts w:ascii="Arial" w:hAnsi="Arial" w:cs="Arial"/>
          <w:sz w:val="24"/>
          <w:szCs w:val="24"/>
        </w:rPr>
      </w:pPr>
      <w:r w:rsidRPr="009D590A">
        <w:rPr>
          <w:rFonts w:ascii="Arial" w:hAnsi="Arial" w:cs="Arial"/>
          <w:sz w:val="24"/>
          <w:szCs w:val="24"/>
        </w:rPr>
        <w:t xml:space="preserve">“Patrick [the doctor] asked how she was, and Trisha [the patient] started talking about the pain she was in, about how </w:t>
      </w:r>
      <w:r w:rsidRPr="009D590A">
        <w:rPr>
          <w:rFonts w:ascii="Arial" w:hAnsi="Arial" w:cs="Arial"/>
          <w:iCs/>
          <w:sz w:val="24"/>
          <w:szCs w:val="24"/>
        </w:rPr>
        <w:t>bad</w:t>
      </w:r>
      <w:r w:rsidRPr="009D590A">
        <w:rPr>
          <w:rFonts w:ascii="Arial" w:hAnsi="Arial" w:cs="Arial"/>
          <w:i/>
          <w:iCs/>
          <w:sz w:val="24"/>
          <w:szCs w:val="24"/>
        </w:rPr>
        <w:t xml:space="preserve"> </w:t>
      </w:r>
      <w:r w:rsidRPr="009D590A">
        <w:rPr>
          <w:rFonts w:ascii="Arial" w:hAnsi="Arial" w:cs="Arial"/>
          <w:sz w:val="24"/>
          <w:szCs w:val="24"/>
        </w:rPr>
        <w:t xml:space="preserve">it was. Her face suddenly </w:t>
      </w:r>
      <w:proofErr w:type="gramStart"/>
      <w:r w:rsidRPr="009D590A">
        <w:rPr>
          <w:rFonts w:ascii="Arial" w:hAnsi="Arial" w:cs="Arial"/>
          <w:sz w:val="24"/>
          <w:szCs w:val="24"/>
        </w:rPr>
        <w:t>crumpled</w:t>
      </w:r>
      <w:proofErr w:type="gramEnd"/>
      <w:r w:rsidRPr="009D590A">
        <w:rPr>
          <w:rFonts w:ascii="Arial" w:hAnsi="Arial" w:cs="Arial"/>
          <w:sz w:val="24"/>
          <w:szCs w:val="24"/>
        </w:rPr>
        <w:t xml:space="preserve"> and she began to cry. She looked down at the floor and was sobbing. Mary [day-care manager, nurse] moved from her seat and went to sit on the seat next to Trisha, with her hand on her back. The doctor’s voice didn’t change as he continued to ask her questions about the pain, when and where she felt it, what it felt like. He nodded his head as she answered - every now and again would shake his head instead of nodding - to recognise that he had heard what she was </w:t>
      </w:r>
      <w:proofErr w:type="gramStart"/>
      <w:r w:rsidRPr="009D590A">
        <w:rPr>
          <w:rFonts w:ascii="Arial" w:hAnsi="Arial" w:cs="Arial"/>
          <w:sz w:val="24"/>
          <w:szCs w:val="24"/>
        </w:rPr>
        <w:t>saying;</w:t>
      </w:r>
      <w:proofErr w:type="gramEnd"/>
      <w:r w:rsidRPr="009D590A">
        <w:rPr>
          <w:rFonts w:ascii="Arial" w:hAnsi="Arial" w:cs="Arial"/>
          <w:sz w:val="24"/>
          <w:szCs w:val="24"/>
        </w:rPr>
        <w:t xml:space="preserve"> [he] didn’t interrupt when she was speaking. She talked about how the pain is worse at night when she couldn’t find ways to distract herself and it seemed like she was the only person in the world, and she felt very alone. At a point when she had finished talking, and when Patrick wasn’t saying anything more, Mary asked, ‘Are you fed up?’ Trisha raised her gaze from the </w:t>
      </w:r>
      <w:proofErr w:type="gramStart"/>
      <w:r w:rsidRPr="009D590A">
        <w:rPr>
          <w:rFonts w:ascii="Arial" w:hAnsi="Arial" w:cs="Arial"/>
          <w:sz w:val="24"/>
          <w:szCs w:val="24"/>
        </w:rPr>
        <w:t>floor, and</w:t>
      </w:r>
      <w:proofErr w:type="gramEnd"/>
      <w:r w:rsidRPr="009D590A">
        <w:rPr>
          <w:rFonts w:ascii="Arial" w:hAnsi="Arial" w:cs="Arial"/>
          <w:sz w:val="24"/>
          <w:szCs w:val="24"/>
        </w:rPr>
        <w:t xml:space="preserve"> said ‘yeah’. Mary’s gaze was on Trisha’s face, checking how she was doing.”</w:t>
      </w:r>
    </w:p>
    <w:p w14:paraId="54750DFB" w14:textId="3F678724" w:rsidR="00BB0EEE" w:rsidRPr="009D590A" w:rsidRDefault="00BB0EEE" w:rsidP="00141E07">
      <w:pPr>
        <w:autoSpaceDE w:val="0"/>
        <w:autoSpaceDN w:val="0"/>
        <w:adjustRightInd w:val="0"/>
        <w:spacing w:after="0" w:line="480" w:lineRule="auto"/>
        <w:ind w:right="687"/>
        <w:rPr>
          <w:rFonts w:ascii="Arial" w:eastAsia="Times New Roman" w:hAnsi="Arial" w:cs="Arial"/>
          <w:sz w:val="24"/>
          <w:szCs w:val="24"/>
          <w:lang w:eastAsia="en-GB"/>
        </w:rPr>
      </w:pPr>
      <w:r w:rsidRPr="009D590A">
        <w:rPr>
          <w:rFonts w:ascii="Arial" w:eastAsia="Times New Roman" w:hAnsi="Arial" w:cs="Arial"/>
          <w:sz w:val="24"/>
          <w:szCs w:val="24"/>
          <w:lang w:eastAsia="en-GB"/>
        </w:rPr>
        <w:t xml:space="preserve">This demonstrates how the hospice gaze extends to the emotional and psychological wellbeing of the patient; watching closely for signs of </w:t>
      </w:r>
      <w:proofErr w:type="gramStart"/>
      <w:r w:rsidRPr="009D590A">
        <w:rPr>
          <w:rFonts w:ascii="Arial" w:eastAsia="Times New Roman" w:hAnsi="Arial" w:cs="Arial"/>
          <w:sz w:val="24"/>
          <w:szCs w:val="24"/>
          <w:lang w:eastAsia="en-GB"/>
        </w:rPr>
        <w:t>distress, and</w:t>
      </w:r>
      <w:proofErr w:type="gramEnd"/>
      <w:r w:rsidRPr="009D590A">
        <w:rPr>
          <w:rFonts w:ascii="Arial" w:eastAsia="Times New Roman" w:hAnsi="Arial" w:cs="Arial"/>
          <w:sz w:val="24"/>
          <w:szCs w:val="24"/>
          <w:lang w:eastAsia="en-GB"/>
        </w:rPr>
        <w:t xml:space="preserve"> offering physical comfort (a hand on a patients back) or poignant questions to help the patient express their emotional state. Whilst on this occasion </w:t>
      </w:r>
      <w:r w:rsidR="009659B9">
        <w:rPr>
          <w:rFonts w:ascii="Arial" w:eastAsia="Times New Roman" w:hAnsi="Arial" w:cs="Arial"/>
          <w:sz w:val="24"/>
          <w:szCs w:val="24"/>
          <w:lang w:eastAsia="en-GB"/>
        </w:rPr>
        <w:t xml:space="preserve">the hospice gaze is being enacted </w:t>
      </w:r>
      <w:r w:rsidRPr="009D590A">
        <w:rPr>
          <w:rFonts w:ascii="Arial" w:eastAsia="Times New Roman" w:hAnsi="Arial" w:cs="Arial"/>
          <w:sz w:val="24"/>
          <w:szCs w:val="24"/>
          <w:lang w:eastAsia="en-GB"/>
        </w:rPr>
        <w:t>by the nurse, there were other examples where doctors or social workers operated with the same constant</w:t>
      </w:r>
      <w:r w:rsidR="009659B9">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present gazing. This contrasts </w:t>
      </w:r>
      <w:r w:rsidR="009659B9">
        <w:rPr>
          <w:rFonts w:ascii="Arial" w:eastAsia="Times New Roman" w:hAnsi="Arial" w:cs="Arial"/>
          <w:sz w:val="24"/>
          <w:szCs w:val="24"/>
          <w:lang w:eastAsia="en-GB"/>
        </w:rPr>
        <w:t>with</w:t>
      </w:r>
      <w:r w:rsidRPr="009D590A">
        <w:rPr>
          <w:rFonts w:ascii="Arial" w:eastAsia="Times New Roman" w:hAnsi="Arial" w:cs="Arial"/>
          <w:sz w:val="24"/>
          <w:szCs w:val="24"/>
          <w:lang w:eastAsia="en-GB"/>
        </w:rPr>
        <w:t xml:space="preserve"> Bishop’s arguments that the palliative gaze </w:t>
      </w:r>
      <w:r w:rsidRPr="009D590A">
        <w:rPr>
          <w:rFonts w:ascii="Arial" w:eastAsia="Times New Roman" w:hAnsi="Arial" w:cs="Arial"/>
          <w:sz w:val="24"/>
          <w:szCs w:val="24"/>
          <w:lang w:eastAsia="en-GB"/>
        </w:rPr>
        <w:lastRenderedPageBreak/>
        <w:t>aims for efficient assessment processes</w:t>
      </w:r>
      <w:r w:rsidR="00CA6BEA">
        <w:rPr>
          <w:rFonts w:ascii="Arial" w:eastAsia="Times New Roman" w:hAnsi="Arial" w:cs="Arial"/>
          <w:sz w:val="24"/>
          <w:szCs w:val="24"/>
          <w:lang w:eastAsia="en-GB"/>
        </w:rPr>
        <w:t>, because for the</w:t>
      </w:r>
      <w:r w:rsidRPr="009D590A">
        <w:rPr>
          <w:rFonts w:ascii="Arial" w:eastAsia="Times New Roman" w:hAnsi="Arial" w:cs="Arial"/>
          <w:sz w:val="24"/>
          <w:szCs w:val="24"/>
          <w:lang w:eastAsia="en-GB"/>
        </w:rPr>
        <w:t xml:space="preserve"> hospice gaze slowness predominates in consultations</w:t>
      </w:r>
      <w:r w:rsidR="00CA6BEA">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enact</w:t>
      </w:r>
      <w:r w:rsidR="00CA6BEA">
        <w:rPr>
          <w:rFonts w:ascii="Arial" w:eastAsia="Times New Roman" w:hAnsi="Arial" w:cs="Arial"/>
          <w:sz w:val="24"/>
          <w:szCs w:val="24"/>
          <w:lang w:eastAsia="en-GB"/>
        </w:rPr>
        <w:t>ing</w:t>
      </w:r>
      <w:r w:rsidRPr="009D590A">
        <w:rPr>
          <w:rFonts w:ascii="Arial" w:eastAsia="Times New Roman" w:hAnsi="Arial" w:cs="Arial"/>
          <w:sz w:val="24"/>
          <w:szCs w:val="24"/>
          <w:lang w:eastAsia="en-GB"/>
        </w:rPr>
        <w:t xml:space="preserve"> a sense of compassion and </w:t>
      </w:r>
      <w:proofErr w:type="spellStart"/>
      <w:r w:rsidRPr="009D590A">
        <w:rPr>
          <w:rFonts w:ascii="Arial" w:eastAsia="Times New Roman" w:hAnsi="Arial" w:cs="Arial"/>
          <w:sz w:val="24"/>
          <w:szCs w:val="24"/>
          <w:lang w:eastAsia="en-GB"/>
        </w:rPr>
        <w:t>attunement</w:t>
      </w:r>
      <w:proofErr w:type="spellEnd"/>
      <w:r w:rsidRPr="009D590A">
        <w:rPr>
          <w:rFonts w:ascii="Arial" w:eastAsia="Times New Roman" w:hAnsi="Arial" w:cs="Arial"/>
          <w:sz w:val="24"/>
          <w:szCs w:val="24"/>
          <w:lang w:eastAsia="en-GB"/>
        </w:rPr>
        <w:t xml:space="preserve"> to patients’ emotions</w:t>
      </w:r>
      <w:r w:rsidR="009659B9">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helping them to be </w:t>
      </w:r>
      <w:r w:rsidR="009659B9">
        <w:rPr>
          <w:rFonts w:ascii="Arial" w:eastAsia="Times New Roman" w:hAnsi="Arial" w:cs="Arial"/>
          <w:sz w:val="24"/>
          <w:szCs w:val="24"/>
          <w:lang w:eastAsia="en-GB"/>
        </w:rPr>
        <w:t>articulated</w:t>
      </w:r>
      <w:r w:rsidRPr="009D590A">
        <w:rPr>
          <w:rFonts w:ascii="Arial" w:eastAsia="Times New Roman" w:hAnsi="Arial" w:cs="Arial"/>
          <w:sz w:val="24"/>
          <w:szCs w:val="24"/>
          <w:lang w:eastAsia="en-GB"/>
        </w:rPr>
        <w:t>.</w:t>
      </w:r>
    </w:p>
    <w:p w14:paraId="29A62E00" w14:textId="77777777" w:rsidR="00BB0EEE" w:rsidRPr="009D590A" w:rsidRDefault="00BB0EEE" w:rsidP="00141E07">
      <w:pPr>
        <w:autoSpaceDE w:val="0"/>
        <w:autoSpaceDN w:val="0"/>
        <w:adjustRightInd w:val="0"/>
        <w:spacing w:after="0" w:line="480" w:lineRule="auto"/>
        <w:ind w:right="687"/>
        <w:rPr>
          <w:rFonts w:ascii="Arial" w:eastAsia="Times New Roman" w:hAnsi="Arial" w:cs="Arial"/>
          <w:sz w:val="24"/>
          <w:szCs w:val="24"/>
          <w:lang w:eastAsia="en-GB"/>
        </w:rPr>
      </w:pPr>
    </w:p>
    <w:p w14:paraId="673F8B57" w14:textId="77777777" w:rsidR="00BB0EEE" w:rsidRPr="00974CB0" w:rsidRDefault="00BB0EEE" w:rsidP="00141E07">
      <w:pPr>
        <w:autoSpaceDE w:val="0"/>
        <w:autoSpaceDN w:val="0"/>
        <w:adjustRightInd w:val="0"/>
        <w:spacing w:after="0" w:line="480" w:lineRule="auto"/>
        <w:ind w:right="687"/>
        <w:rPr>
          <w:rFonts w:ascii="Arial" w:eastAsia="Times New Roman" w:hAnsi="Arial" w:cs="Arial"/>
          <w:b/>
          <w:bCs/>
          <w:sz w:val="28"/>
          <w:szCs w:val="28"/>
          <w:lang w:eastAsia="en-GB"/>
        </w:rPr>
      </w:pPr>
      <w:r w:rsidRPr="00974CB0">
        <w:rPr>
          <w:rFonts w:ascii="Arial" w:eastAsia="Times New Roman" w:hAnsi="Arial" w:cs="Arial"/>
          <w:b/>
          <w:bCs/>
          <w:sz w:val="28"/>
          <w:szCs w:val="28"/>
          <w:lang w:eastAsia="en-GB"/>
        </w:rPr>
        <w:t>Death</w:t>
      </w:r>
    </w:p>
    <w:p w14:paraId="0BD1848A" w14:textId="65275A42" w:rsidR="00BB0EEE" w:rsidRPr="009D590A" w:rsidRDefault="00BB0EEE" w:rsidP="00141E07">
      <w:pPr>
        <w:autoSpaceDE w:val="0"/>
        <w:autoSpaceDN w:val="0"/>
        <w:adjustRightInd w:val="0"/>
        <w:spacing w:after="0" w:line="480" w:lineRule="auto"/>
        <w:ind w:right="687"/>
        <w:rPr>
          <w:rFonts w:ascii="Arial" w:eastAsia="Times New Roman" w:hAnsi="Arial" w:cs="Arial"/>
          <w:sz w:val="24"/>
          <w:szCs w:val="24"/>
          <w:lang w:eastAsia="en-GB"/>
        </w:rPr>
      </w:pPr>
      <w:r w:rsidRPr="009D590A">
        <w:rPr>
          <w:rFonts w:ascii="Arial" w:eastAsia="Times New Roman" w:hAnsi="Arial" w:cs="Arial"/>
          <w:sz w:val="24"/>
          <w:szCs w:val="24"/>
          <w:lang w:eastAsia="en-GB"/>
        </w:rPr>
        <w:t>Death was one of the most emotionally complex topics addressed in day-care. It was approached in several ways</w:t>
      </w:r>
      <w:r w:rsidR="004A0530">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such as: helping patients make plans for how they would like to be cared for in the last few days of life; monthly memorial services held in the day-care lounge which relatives </w:t>
      </w:r>
      <w:r w:rsidR="00F34E09">
        <w:rPr>
          <w:rFonts w:ascii="Arial" w:eastAsia="Times New Roman" w:hAnsi="Arial" w:cs="Arial"/>
          <w:sz w:val="24"/>
          <w:szCs w:val="24"/>
          <w:lang w:eastAsia="en-GB"/>
        </w:rPr>
        <w:t xml:space="preserve">and staff </w:t>
      </w:r>
      <w:r w:rsidRPr="009D590A">
        <w:rPr>
          <w:rFonts w:ascii="Arial" w:eastAsia="Times New Roman" w:hAnsi="Arial" w:cs="Arial"/>
          <w:sz w:val="24"/>
          <w:szCs w:val="24"/>
          <w:lang w:eastAsia="en-GB"/>
        </w:rPr>
        <w:t xml:space="preserve">from across the hospice services would attend; yearly memorial services at a local church; and </w:t>
      </w:r>
      <w:proofErr w:type="gramStart"/>
      <w:r w:rsidRPr="009D590A">
        <w:rPr>
          <w:rFonts w:ascii="Arial" w:eastAsia="Times New Roman" w:hAnsi="Arial" w:cs="Arial"/>
          <w:sz w:val="24"/>
          <w:szCs w:val="24"/>
          <w:lang w:eastAsia="en-GB"/>
        </w:rPr>
        <w:t>finally</w:t>
      </w:r>
      <w:proofErr w:type="gramEnd"/>
      <w:r w:rsidRPr="009D590A">
        <w:rPr>
          <w:rFonts w:ascii="Arial" w:eastAsia="Times New Roman" w:hAnsi="Arial" w:cs="Arial"/>
          <w:sz w:val="24"/>
          <w:szCs w:val="24"/>
          <w:lang w:eastAsia="en-GB"/>
        </w:rPr>
        <w:t xml:space="preserve"> memory boxes. These different elements allowed for planning, memorialisation and mourning to take place around death</w:t>
      </w:r>
      <w:r w:rsidR="00F34E09">
        <w:rPr>
          <w:rFonts w:ascii="Arial" w:eastAsia="Times New Roman" w:hAnsi="Arial" w:cs="Arial"/>
          <w:sz w:val="24"/>
          <w:szCs w:val="24"/>
          <w:lang w:eastAsia="en-GB"/>
        </w:rPr>
        <w:t>. T</w:t>
      </w:r>
      <w:r w:rsidRPr="009D590A">
        <w:rPr>
          <w:rFonts w:ascii="Arial" w:eastAsia="Times New Roman" w:hAnsi="Arial" w:cs="Arial"/>
          <w:sz w:val="24"/>
          <w:szCs w:val="24"/>
          <w:lang w:eastAsia="en-GB"/>
        </w:rPr>
        <w:t>he processes around memory boxes w</w:t>
      </w:r>
      <w:r w:rsidR="00F34E09">
        <w:rPr>
          <w:rFonts w:ascii="Arial" w:eastAsia="Times New Roman" w:hAnsi="Arial" w:cs="Arial"/>
          <w:sz w:val="24"/>
          <w:szCs w:val="24"/>
          <w:lang w:eastAsia="en-GB"/>
        </w:rPr>
        <w:t xml:space="preserve">ere particularly </w:t>
      </w:r>
      <w:r w:rsidRPr="009D590A">
        <w:rPr>
          <w:rFonts w:ascii="Arial" w:eastAsia="Times New Roman" w:hAnsi="Arial" w:cs="Arial"/>
          <w:sz w:val="24"/>
          <w:szCs w:val="24"/>
          <w:lang w:eastAsia="en-GB"/>
        </w:rPr>
        <w:t>reveal</w:t>
      </w:r>
      <w:r w:rsidR="00F34E09">
        <w:rPr>
          <w:rFonts w:ascii="Arial" w:eastAsia="Times New Roman" w:hAnsi="Arial" w:cs="Arial"/>
          <w:sz w:val="24"/>
          <w:szCs w:val="24"/>
          <w:lang w:eastAsia="en-GB"/>
        </w:rPr>
        <w:t xml:space="preserve">ing in terms of how they </w:t>
      </w:r>
      <w:proofErr w:type="gramStart"/>
      <w:r w:rsidR="00F34E09">
        <w:rPr>
          <w:rFonts w:ascii="Arial" w:eastAsia="Times New Roman" w:hAnsi="Arial" w:cs="Arial"/>
          <w:sz w:val="24"/>
          <w:szCs w:val="24"/>
          <w:lang w:eastAsia="en-GB"/>
        </w:rPr>
        <w:t xml:space="preserve">illuminated </w:t>
      </w:r>
      <w:r w:rsidRPr="009D590A">
        <w:rPr>
          <w:rFonts w:ascii="Arial" w:eastAsia="Times New Roman" w:hAnsi="Arial" w:cs="Arial"/>
          <w:sz w:val="24"/>
          <w:szCs w:val="24"/>
          <w:lang w:eastAsia="en-GB"/>
        </w:rPr>
        <w:t xml:space="preserve"> aspects</w:t>
      </w:r>
      <w:proofErr w:type="gramEnd"/>
      <w:r w:rsidRPr="009D590A">
        <w:rPr>
          <w:rFonts w:ascii="Arial" w:eastAsia="Times New Roman" w:hAnsi="Arial" w:cs="Arial"/>
          <w:sz w:val="24"/>
          <w:szCs w:val="24"/>
          <w:lang w:eastAsia="en-GB"/>
        </w:rPr>
        <w:t xml:space="preserve"> of the hospice gaze as being labour intensive</w:t>
      </w:r>
      <w:r w:rsidR="004A0530">
        <w:rPr>
          <w:rFonts w:ascii="Arial" w:eastAsia="Times New Roman" w:hAnsi="Arial" w:cs="Arial"/>
          <w:sz w:val="24"/>
          <w:szCs w:val="24"/>
          <w:lang w:eastAsia="en-GB"/>
        </w:rPr>
        <w:t xml:space="preserve"> and </w:t>
      </w:r>
      <w:r w:rsidRPr="009D590A">
        <w:rPr>
          <w:rFonts w:ascii="Arial" w:eastAsia="Times New Roman" w:hAnsi="Arial" w:cs="Arial"/>
          <w:sz w:val="24"/>
          <w:szCs w:val="24"/>
          <w:lang w:eastAsia="en-GB"/>
        </w:rPr>
        <w:t>slow</w:t>
      </w:r>
      <w:r w:rsidR="004A0530">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adopting a </w:t>
      </w:r>
      <w:r w:rsidR="00F34E09">
        <w:rPr>
          <w:rFonts w:ascii="Arial" w:eastAsia="Times New Roman" w:hAnsi="Arial" w:cs="Arial"/>
          <w:sz w:val="24"/>
          <w:szCs w:val="24"/>
          <w:lang w:eastAsia="en-GB"/>
        </w:rPr>
        <w:t xml:space="preserve">quite </w:t>
      </w:r>
      <w:r w:rsidRPr="009D590A">
        <w:rPr>
          <w:rFonts w:ascii="Arial" w:eastAsia="Times New Roman" w:hAnsi="Arial" w:cs="Arial"/>
          <w:sz w:val="24"/>
          <w:szCs w:val="24"/>
          <w:lang w:eastAsia="en-GB"/>
        </w:rPr>
        <w:t xml:space="preserve">different approach </w:t>
      </w:r>
      <w:r w:rsidR="00F34E09">
        <w:rPr>
          <w:rFonts w:ascii="Arial" w:eastAsia="Times New Roman" w:hAnsi="Arial" w:cs="Arial"/>
          <w:sz w:val="24"/>
          <w:szCs w:val="24"/>
          <w:lang w:eastAsia="en-GB"/>
        </w:rPr>
        <w:t>from</w:t>
      </w:r>
      <w:r w:rsidRPr="009D590A">
        <w:rPr>
          <w:rFonts w:ascii="Arial" w:eastAsia="Times New Roman" w:hAnsi="Arial" w:cs="Arial"/>
          <w:sz w:val="24"/>
          <w:szCs w:val="24"/>
          <w:lang w:eastAsia="en-GB"/>
        </w:rPr>
        <w:t xml:space="preserve"> </w:t>
      </w:r>
      <w:r w:rsidR="00F34E09">
        <w:rPr>
          <w:rFonts w:ascii="Arial" w:eastAsia="Times New Roman" w:hAnsi="Arial" w:cs="Arial"/>
          <w:sz w:val="24"/>
          <w:szCs w:val="24"/>
          <w:lang w:eastAsia="en-GB"/>
        </w:rPr>
        <w:t xml:space="preserve">the </w:t>
      </w:r>
      <w:r w:rsidRPr="009D590A">
        <w:rPr>
          <w:rFonts w:ascii="Arial" w:eastAsia="Times New Roman" w:hAnsi="Arial" w:cs="Arial"/>
          <w:sz w:val="24"/>
          <w:szCs w:val="24"/>
          <w:lang w:eastAsia="en-GB"/>
        </w:rPr>
        <w:t>power/knowledge dynamics</w:t>
      </w:r>
      <w:r w:rsidR="00F34E09">
        <w:rPr>
          <w:rFonts w:ascii="Arial" w:eastAsia="Times New Roman" w:hAnsi="Arial" w:cs="Arial"/>
          <w:sz w:val="24"/>
          <w:szCs w:val="24"/>
          <w:lang w:eastAsia="en-GB"/>
        </w:rPr>
        <w:t xml:space="preserve"> that are so central to the Foucauldian clinical gaze.</w:t>
      </w:r>
    </w:p>
    <w:p w14:paraId="7FD6663D" w14:textId="08157182" w:rsidR="00BB0EEE" w:rsidRPr="009D590A" w:rsidRDefault="00BB0EEE" w:rsidP="00141E07">
      <w:pPr>
        <w:autoSpaceDE w:val="0"/>
        <w:autoSpaceDN w:val="0"/>
        <w:adjustRightInd w:val="0"/>
        <w:spacing w:after="0" w:line="480" w:lineRule="auto"/>
        <w:ind w:right="687"/>
        <w:rPr>
          <w:rFonts w:ascii="Arial" w:eastAsia="Times New Roman" w:hAnsi="Arial" w:cs="Arial"/>
          <w:sz w:val="24"/>
          <w:szCs w:val="24"/>
          <w:lang w:eastAsia="en-GB"/>
        </w:rPr>
      </w:pPr>
      <w:r w:rsidRPr="009D590A">
        <w:rPr>
          <w:rFonts w:ascii="Arial" w:eastAsia="Times New Roman" w:hAnsi="Arial" w:cs="Arial"/>
          <w:sz w:val="24"/>
          <w:szCs w:val="24"/>
          <w:lang w:eastAsia="en-GB"/>
        </w:rPr>
        <w:t>Michelle, the art therapist, and the nurses were most intimately involved in helping patients create memory boxes. The</w:t>
      </w:r>
      <w:r w:rsidR="00F34E09">
        <w:rPr>
          <w:rFonts w:ascii="Arial" w:eastAsia="Times New Roman" w:hAnsi="Arial" w:cs="Arial"/>
          <w:sz w:val="24"/>
          <w:szCs w:val="24"/>
          <w:lang w:eastAsia="en-GB"/>
        </w:rPr>
        <w:t>se</w:t>
      </w:r>
      <w:r w:rsidRPr="009D590A">
        <w:rPr>
          <w:rFonts w:ascii="Arial" w:eastAsia="Times New Roman" w:hAnsi="Arial" w:cs="Arial"/>
          <w:sz w:val="24"/>
          <w:szCs w:val="24"/>
          <w:lang w:eastAsia="en-GB"/>
        </w:rPr>
        <w:t xml:space="preserve"> usually took the form of wooden boxes decorated by the patients, filled with letters and other materials which help</w:t>
      </w:r>
      <w:r w:rsidR="005C4693">
        <w:rPr>
          <w:rFonts w:ascii="Arial" w:eastAsia="Times New Roman" w:hAnsi="Arial" w:cs="Arial"/>
          <w:sz w:val="24"/>
          <w:szCs w:val="24"/>
          <w:lang w:eastAsia="en-GB"/>
        </w:rPr>
        <w:t>ed</w:t>
      </w:r>
      <w:r w:rsidRPr="009D590A">
        <w:rPr>
          <w:rFonts w:ascii="Arial" w:eastAsia="Times New Roman" w:hAnsi="Arial" w:cs="Arial"/>
          <w:sz w:val="24"/>
          <w:szCs w:val="24"/>
          <w:lang w:eastAsia="en-GB"/>
        </w:rPr>
        <w:t xml:space="preserve"> patients</w:t>
      </w:r>
      <w:r w:rsidR="00F34E09">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loved ones remember and mourn them in a way which felt affirming for the patient. </w:t>
      </w:r>
      <w:r w:rsidR="004A0530">
        <w:rPr>
          <w:rFonts w:ascii="Arial" w:eastAsia="Times New Roman" w:hAnsi="Arial" w:cs="Arial"/>
          <w:sz w:val="24"/>
          <w:szCs w:val="24"/>
          <w:lang w:eastAsia="en-GB"/>
        </w:rPr>
        <w:t>T</w:t>
      </w:r>
      <w:r w:rsidRPr="009D590A">
        <w:rPr>
          <w:rFonts w:ascii="Arial" w:eastAsia="Times New Roman" w:hAnsi="Arial" w:cs="Arial"/>
          <w:sz w:val="24"/>
          <w:szCs w:val="24"/>
          <w:lang w:eastAsia="en-GB"/>
        </w:rPr>
        <w:t xml:space="preserve">he hospice gaze would frequently adapt </w:t>
      </w:r>
      <w:r w:rsidR="004A0530">
        <w:rPr>
          <w:rFonts w:ascii="Arial" w:eastAsia="Times New Roman" w:hAnsi="Arial" w:cs="Arial"/>
          <w:sz w:val="24"/>
          <w:szCs w:val="24"/>
          <w:lang w:eastAsia="en-GB"/>
        </w:rPr>
        <w:t>th</w:t>
      </w:r>
      <w:r w:rsidR="00B134FC">
        <w:rPr>
          <w:rFonts w:ascii="Arial" w:eastAsia="Times New Roman" w:hAnsi="Arial" w:cs="Arial"/>
          <w:sz w:val="24"/>
          <w:szCs w:val="24"/>
          <w:lang w:eastAsia="en-GB"/>
        </w:rPr>
        <w:t>ese</w:t>
      </w:r>
      <w:r w:rsidR="004A0530">
        <w:rPr>
          <w:rFonts w:ascii="Arial" w:eastAsia="Times New Roman" w:hAnsi="Arial" w:cs="Arial"/>
          <w:sz w:val="24"/>
          <w:szCs w:val="24"/>
          <w:lang w:eastAsia="en-GB"/>
        </w:rPr>
        <w:t xml:space="preserve"> </w:t>
      </w:r>
      <w:r w:rsidRPr="009D590A">
        <w:rPr>
          <w:rFonts w:ascii="Arial" w:eastAsia="Times New Roman" w:hAnsi="Arial" w:cs="Arial"/>
          <w:sz w:val="24"/>
          <w:szCs w:val="24"/>
          <w:lang w:eastAsia="en-GB"/>
        </w:rPr>
        <w:t xml:space="preserve">processes to the patient. For example, Michelle was working with a </w:t>
      </w:r>
      <w:r w:rsidR="00BE2573">
        <w:rPr>
          <w:rFonts w:ascii="Arial" w:eastAsia="Times New Roman" w:hAnsi="Arial" w:cs="Arial"/>
          <w:sz w:val="24"/>
          <w:szCs w:val="24"/>
          <w:lang w:eastAsia="en-GB"/>
        </w:rPr>
        <w:t>patient</w:t>
      </w:r>
      <w:r w:rsidRPr="009D590A">
        <w:rPr>
          <w:rFonts w:ascii="Arial" w:eastAsia="Times New Roman" w:hAnsi="Arial" w:cs="Arial"/>
          <w:sz w:val="24"/>
          <w:szCs w:val="24"/>
          <w:lang w:eastAsia="en-GB"/>
        </w:rPr>
        <w:t xml:space="preserve"> call</w:t>
      </w:r>
      <w:r w:rsidR="00BE2573">
        <w:rPr>
          <w:rFonts w:ascii="Arial" w:eastAsia="Times New Roman" w:hAnsi="Arial" w:cs="Arial"/>
          <w:sz w:val="24"/>
          <w:szCs w:val="24"/>
          <w:lang w:eastAsia="en-GB"/>
        </w:rPr>
        <w:t>ed</w:t>
      </w:r>
      <w:r w:rsidRPr="009D590A">
        <w:rPr>
          <w:rFonts w:ascii="Arial" w:eastAsia="Times New Roman" w:hAnsi="Arial" w:cs="Arial"/>
          <w:sz w:val="24"/>
          <w:szCs w:val="24"/>
          <w:lang w:eastAsia="en-GB"/>
        </w:rPr>
        <w:t xml:space="preserve"> Joanne who had significant disabilities due to her cancer diagnosis and </w:t>
      </w:r>
      <w:proofErr w:type="gramStart"/>
      <w:r w:rsidRPr="009D590A">
        <w:rPr>
          <w:rFonts w:ascii="Arial" w:eastAsia="Times New Roman" w:hAnsi="Arial" w:cs="Arial"/>
          <w:sz w:val="24"/>
          <w:szCs w:val="24"/>
          <w:lang w:eastAsia="en-GB"/>
        </w:rPr>
        <w:t>wasn’t able to</w:t>
      </w:r>
      <w:proofErr w:type="gramEnd"/>
      <w:r w:rsidRPr="009D590A">
        <w:rPr>
          <w:rFonts w:ascii="Arial" w:eastAsia="Times New Roman" w:hAnsi="Arial" w:cs="Arial"/>
          <w:sz w:val="24"/>
          <w:szCs w:val="24"/>
          <w:lang w:eastAsia="en-GB"/>
        </w:rPr>
        <w:t xml:space="preserve"> write any letters. She had for several weeks insisted that she </w:t>
      </w:r>
      <w:r w:rsidRPr="009D590A">
        <w:rPr>
          <w:rFonts w:ascii="Arial" w:eastAsia="Times New Roman" w:hAnsi="Arial" w:cs="Arial"/>
          <w:sz w:val="24"/>
          <w:szCs w:val="24"/>
          <w:lang w:eastAsia="en-GB"/>
        </w:rPr>
        <w:lastRenderedPageBreak/>
        <w:t>had “loads of stuff at home” to go into the box, yet nothing had yet gone in. Michelle had noted this but</w:t>
      </w:r>
      <w:r w:rsidR="00F34E09">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rather than seeing it as a process that must be completed</w:t>
      </w:r>
      <w:r w:rsidR="004A0530">
        <w:rPr>
          <w:rFonts w:ascii="Arial" w:eastAsia="Times New Roman" w:hAnsi="Arial" w:cs="Arial"/>
          <w:sz w:val="24"/>
          <w:szCs w:val="24"/>
          <w:lang w:eastAsia="en-GB"/>
        </w:rPr>
        <w:t xml:space="preserve">, </w:t>
      </w:r>
      <w:r w:rsidRPr="009D590A">
        <w:rPr>
          <w:rFonts w:ascii="Arial" w:eastAsia="Times New Roman" w:hAnsi="Arial" w:cs="Arial"/>
          <w:sz w:val="24"/>
          <w:szCs w:val="24"/>
          <w:lang w:eastAsia="en-GB"/>
        </w:rPr>
        <w:t xml:space="preserve">read it as a sign that Joanne was not fully coming to terms with “her situation”, </w:t>
      </w:r>
      <w:proofErr w:type="gramStart"/>
      <w:r w:rsidRPr="009D590A">
        <w:rPr>
          <w:rFonts w:ascii="Arial" w:eastAsia="Times New Roman" w:hAnsi="Arial" w:cs="Arial"/>
          <w:sz w:val="24"/>
          <w:szCs w:val="24"/>
          <w:lang w:eastAsia="en-GB"/>
        </w:rPr>
        <w:t>i.e.</w:t>
      </w:r>
      <w:proofErr w:type="gramEnd"/>
      <w:r w:rsidRPr="009D590A">
        <w:rPr>
          <w:rFonts w:ascii="Arial" w:eastAsia="Times New Roman" w:hAnsi="Arial" w:cs="Arial"/>
          <w:sz w:val="24"/>
          <w:szCs w:val="24"/>
          <w:lang w:eastAsia="en-GB"/>
        </w:rPr>
        <w:t xml:space="preserve"> a cancer diagnosis that appeared to be deteriorating quite visibly. She therefore made a gentle attempt to customise the box by encouraging Joanne to make a CD rather than write a letter, a suggestion which Joanne embraced, along with a suggestion to incorporate yellow roses, her favourite flower, into the design. When reflecting on this Michelle was clear that she had “got somewhere” today and helped Joanne “engage with [her] situation”. The hospice gaze in this situation worked to </w:t>
      </w:r>
      <w:r w:rsidR="008F6E0E">
        <w:rPr>
          <w:rFonts w:ascii="Arial" w:eastAsia="Times New Roman" w:hAnsi="Arial" w:cs="Arial"/>
          <w:sz w:val="24"/>
          <w:szCs w:val="24"/>
          <w:lang w:eastAsia="en-GB"/>
        </w:rPr>
        <w:t xml:space="preserve">enable carers to </w:t>
      </w:r>
      <w:r w:rsidRPr="009D590A">
        <w:rPr>
          <w:rFonts w:ascii="Arial" w:eastAsia="Times New Roman" w:hAnsi="Arial" w:cs="Arial"/>
          <w:sz w:val="24"/>
          <w:szCs w:val="24"/>
          <w:lang w:eastAsia="en-GB"/>
        </w:rPr>
        <w:t>learn about the patient, and then us</w:t>
      </w:r>
      <w:r w:rsidR="004A0530">
        <w:rPr>
          <w:rFonts w:ascii="Arial" w:eastAsia="Times New Roman" w:hAnsi="Arial" w:cs="Arial"/>
          <w:sz w:val="24"/>
          <w:szCs w:val="24"/>
          <w:lang w:eastAsia="en-GB"/>
        </w:rPr>
        <w:t>e</w:t>
      </w:r>
      <w:r w:rsidRPr="009D590A">
        <w:rPr>
          <w:rFonts w:ascii="Arial" w:eastAsia="Times New Roman" w:hAnsi="Arial" w:cs="Arial"/>
          <w:sz w:val="24"/>
          <w:szCs w:val="24"/>
          <w:lang w:eastAsia="en-GB"/>
        </w:rPr>
        <w:t xml:space="preserve"> this knowledge to offer the patient the power to individualise the processes at hand in accordance with their abilities and preferences. As such the hospice gaze stands in stark contrast to the strategies described in classical ethnographies of death and dying by authors such as Glaser and Strauss (</w:t>
      </w:r>
      <w:r w:rsidR="004A0530" w:rsidRPr="005C4693">
        <w:rPr>
          <w:rFonts w:ascii="Arial" w:eastAsia="Times New Roman" w:hAnsi="Arial" w:cs="Arial"/>
          <w:sz w:val="24"/>
          <w:szCs w:val="24"/>
          <w:lang w:eastAsia="en-GB"/>
        </w:rPr>
        <w:t>1967</w:t>
      </w:r>
      <w:r w:rsidRPr="009D590A">
        <w:rPr>
          <w:rFonts w:ascii="Arial" w:eastAsia="Times New Roman" w:hAnsi="Arial" w:cs="Arial"/>
          <w:sz w:val="24"/>
          <w:szCs w:val="24"/>
          <w:lang w:eastAsia="en-GB"/>
        </w:rPr>
        <w:t xml:space="preserve">). In </w:t>
      </w:r>
      <w:r w:rsidR="00B01263">
        <w:rPr>
          <w:rFonts w:ascii="Arial" w:eastAsia="Times New Roman" w:hAnsi="Arial" w:cs="Arial"/>
          <w:sz w:val="24"/>
          <w:szCs w:val="24"/>
          <w:lang w:eastAsia="en-GB"/>
        </w:rPr>
        <w:t>this</w:t>
      </w:r>
      <w:r w:rsidR="00B01263" w:rsidRPr="009D590A">
        <w:rPr>
          <w:rFonts w:ascii="Arial" w:eastAsia="Times New Roman" w:hAnsi="Arial" w:cs="Arial"/>
          <w:sz w:val="24"/>
          <w:szCs w:val="24"/>
          <w:lang w:eastAsia="en-GB"/>
        </w:rPr>
        <w:t xml:space="preserve"> </w:t>
      </w:r>
      <w:r w:rsidRPr="009D590A">
        <w:rPr>
          <w:rFonts w:ascii="Arial" w:eastAsia="Times New Roman" w:hAnsi="Arial" w:cs="Arial"/>
          <w:sz w:val="24"/>
          <w:szCs w:val="24"/>
          <w:lang w:eastAsia="en-GB"/>
        </w:rPr>
        <w:t>stud</w:t>
      </w:r>
      <w:r w:rsidR="00B01263">
        <w:rPr>
          <w:rFonts w:ascii="Arial" w:eastAsia="Times New Roman" w:hAnsi="Arial" w:cs="Arial"/>
          <w:sz w:val="24"/>
          <w:szCs w:val="24"/>
          <w:lang w:eastAsia="en-GB"/>
        </w:rPr>
        <w:t>y</w:t>
      </w:r>
      <w:r w:rsidRPr="009D590A">
        <w:rPr>
          <w:rFonts w:ascii="Arial" w:eastAsia="Times New Roman" w:hAnsi="Arial" w:cs="Arial"/>
          <w:sz w:val="24"/>
          <w:szCs w:val="24"/>
          <w:lang w:eastAsia="en-GB"/>
        </w:rPr>
        <w:t>, medical practitioners deliberately obfuscate</w:t>
      </w:r>
      <w:r w:rsidR="005C4693">
        <w:rPr>
          <w:rFonts w:ascii="Arial" w:eastAsia="Times New Roman" w:hAnsi="Arial" w:cs="Arial"/>
          <w:sz w:val="24"/>
          <w:szCs w:val="24"/>
          <w:lang w:eastAsia="en-GB"/>
        </w:rPr>
        <w:t>d</w:t>
      </w:r>
      <w:r w:rsidRPr="009D590A">
        <w:rPr>
          <w:rFonts w:ascii="Arial" w:eastAsia="Times New Roman" w:hAnsi="Arial" w:cs="Arial"/>
          <w:sz w:val="24"/>
          <w:szCs w:val="24"/>
          <w:lang w:eastAsia="en-GB"/>
        </w:rPr>
        <w:t xml:space="preserve"> and reduce</w:t>
      </w:r>
      <w:r w:rsidR="005C4693">
        <w:rPr>
          <w:rFonts w:ascii="Arial" w:eastAsia="Times New Roman" w:hAnsi="Arial" w:cs="Arial"/>
          <w:sz w:val="24"/>
          <w:szCs w:val="24"/>
          <w:lang w:eastAsia="en-GB"/>
        </w:rPr>
        <w:t>d</w:t>
      </w:r>
      <w:r w:rsidRPr="009D590A">
        <w:rPr>
          <w:rFonts w:ascii="Arial" w:eastAsia="Times New Roman" w:hAnsi="Arial" w:cs="Arial"/>
          <w:sz w:val="24"/>
          <w:szCs w:val="24"/>
          <w:lang w:eastAsia="en-GB"/>
        </w:rPr>
        <w:t xml:space="preserve"> patient’s knowledge about death, thus reducing patient’s power over death. This was justified by constructing death as a biological inevitability rather than a social process which could be narrated and engaged in </w:t>
      </w:r>
      <w:r w:rsidR="005C4693">
        <w:rPr>
          <w:rFonts w:ascii="Arial" w:eastAsia="Times New Roman" w:hAnsi="Arial" w:cs="Arial"/>
          <w:sz w:val="24"/>
          <w:szCs w:val="24"/>
          <w:lang w:eastAsia="en-GB"/>
        </w:rPr>
        <w:t xml:space="preserve">in </w:t>
      </w:r>
      <w:r w:rsidRPr="009D590A">
        <w:rPr>
          <w:rFonts w:ascii="Arial" w:eastAsia="Times New Roman" w:hAnsi="Arial" w:cs="Arial"/>
          <w:sz w:val="24"/>
          <w:szCs w:val="24"/>
          <w:lang w:eastAsia="en-GB"/>
        </w:rPr>
        <w:t xml:space="preserve">meaningful ways. The hospice gaze operated in the opposite direction. Far from constructing </w:t>
      </w:r>
      <w:r w:rsidR="00B01263">
        <w:rPr>
          <w:rFonts w:ascii="Arial" w:eastAsia="Times New Roman" w:hAnsi="Arial" w:cs="Arial"/>
          <w:sz w:val="24"/>
          <w:szCs w:val="24"/>
          <w:lang w:eastAsia="en-GB"/>
        </w:rPr>
        <w:t>it</w:t>
      </w:r>
      <w:r w:rsidR="00B01263" w:rsidRPr="009D590A">
        <w:rPr>
          <w:rFonts w:ascii="Arial" w:eastAsia="Times New Roman" w:hAnsi="Arial" w:cs="Arial"/>
          <w:sz w:val="24"/>
          <w:szCs w:val="24"/>
          <w:lang w:eastAsia="en-GB"/>
        </w:rPr>
        <w:t xml:space="preserve"> </w:t>
      </w:r>
      <w:r w:rsidRPr="009D590A">
        <w:rPr>
          <w:rFonts w:ascii="Arial" w:eastAsia="Times New Roman" w:hAnsi="Arial" w:cs="Arial"/>
          <w:sz w:val="24"/>
          <w:szCs w:val="24"/>
          <w:lang w:eastAsia="en-GB"/>
        </w:rPr>
        <w:t xml:space="preserve">as an unknowable biomedical inevitability, it instead (re)constructed death in keeping with patient’s own knowledge about themselves. </w:t>
      </w:r>
      <w:r w:rsidR="00B01263">
        <w:rPr>
          <w:rFonts w:ascii="Arial" w:eastAsia="Times New Roman" w:hAnsi="Arial" w:cs="Arial"/>
          <w:sz w:val="24"/>
          <w:szCs w:val="24"/>
          <w:lang w:eastAsia="en-GB"/>
        </w:rPr>
        <w:t>D</w:t>
      </w:r>
      <w:r w:rsidRPr="009D590A">
        <w:rPr>
          <w:rFonts w:ascii="Arial" w:eastAsia="Times New Roman" w:hAnsi="Arial" w:cs="Arial"/>
          <w:sz w:val="24"/>
          <w:szCs w:val="24"/>
          <w:lang w:eastAsia="en-GB"/>
        </w:rPr>
        <w:t>eath was not used to perfect the power of the medical gaze</w:t>
      </w:r>
      <w:r w:rsidR="008D06FF">
        <w:rPr>
          <w:rFonts w:ascii="Arial" w:eastAsia="Times New Roman" w:hAnsi="Arial" w:cs="Arial"/>
          <w:sz w:val="24"/>
          <w:szCs w:val="24"/>
          <w:lang w:eastAsia="en-GB"/>
        </w:rPr>
        <w:t xml:space="preserve">. Rather, death was the context that stimulated the hospice gaze to </w:t>
      </w:r>
      <w:r w:rsidRPr="009D590A">
        <w:rPr>
          <w:rFonts w:ascii="Arial" w:eastAsia="Times New Roman" w:hAnsi="Arial" w:cs="Arial"/>
          <w:sz w:val="24"/>
          <w:szCs w:val="24"/>
          <w:lang w:eastAsia="en-GB"/>
        </w:rPr>
        <w:t>attune</w:t>
      </w:r>
      <w:r w:rsidR="008D06FF">
        <w:rPr>
          <w:rFonts w:ascii="Arial" w:eastAsia="Times New Roman" w:hAnsi="Arial" w:cs="Arial"/>
          <w:sz w:val="24"/>
          <w:szCs w:val="24"/>
          <w:lang w:eastAsia="en-GB"/>
        </w:rPr>
        <w:t xml:space="preserve"> staff </w:t>
      </w:r>
      <w:r w:rsidRPr="009D590A">
        <w:rPr>
          <w:rFonts w:ascii="Arial" w:eastAsia="Times New Roman" w:hAnsi="Arial" w:cs="Arial"/>
          <w:sz w:val="24"/>
          <w:szCs w:val="24"/>
          <w:lang w:eastAsia="en-GB"/>
        </w:rPr>
        <w:t>to patients</w:t>
      </w:r>
      <w:r w:rsidR="008F6E0E">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knowledge about themselves, offering </w:t>
      </w:r>
      <w:r w:rsidR="008D06FF">
        <w:rPr>
          <w:rFonts w:ascii="Arial" w:eastAsia="Times New Roman" w:hAnsi="Arial" w:cs="Arial"/>
          <w:sz w:val="24"/>
          <w:szCs w:val="24"/>
          <w:lang w:eastAsia="en-GB"/>
        </w:rPr>
        <w:t>patients</w:t>
      </w:r>
      <w:r w:rsidRPr="009D590A">
        <w:rPr>
          <w:rFonts w:ascii="Arial" w:eastAsia="Times New Roman" w:hAnsi="Arial" w:cs="Arial"/>
          <w:sz w:val="24"/>
          <w:szCs w:val="24"/>
          <w:lang w:eastAsia="en-GB"/>
        </w:rPr>
        <w:t xml:space="preserve"> </w:t>
      </w:r>
      <w:r w:rsidR="008F6E0E">
        <w:rPr>
          <w:rFonts w:ascii="Arial" w:eastAsia="Times New Roman" w:hAnsi="Arial" w:cs="Arial"/>
          <w:sz w:val="24"/>
          <w:szCs w:val="24"/>
          <w:lang w:eastAsia="en-GB"/>
        </w:rPr>
        <w:t xml:space="preserve">enhanced </w:t>
      </w:r>
      <w:r w:rsidRPr="009D590A">
        <w:rPr>
          <w:rFonts w:ascii="Arial" w:eastAsia="Times New Roman" w:hAnsi="Arial" w:cs="Arial"/>
          <w:sz w:val="24"/>
          <w:szCs w:val="24"/>
          <w:lang w:eastAsia="en-GB"/>
        </w:rPr>
        <w:t>degree</w:t>
      </w:r>
      <w:r w:rsidR="008F6E0E">
        <w:rPr>
          <w:rFonts w:ascii="Arial" w:eastAsia="Times New Roman" w:hAnsi="Arial" w:cs="Arial"/>
          <w:sz w:val="24"/>
          <w:szCs w:val="24"/>
          <w:lang w:eastAsia="en-GB"/>
        </w:rPr>
        <w:t>s</w:t>
      </w:r>
      <w:r w:rsidRPr="009D590A">
        <w:rPr>
          <w:rFonts w:ascii="Arial" w:eastAsia="Times New Roman" w:hAnsi="Arial" w:cs="Arial"/>
          <w:sz w:val="24"/>
          <w:szCs w:val="24"/>
          <w:lang w:eastAsia="en-GB"/>
        </w:rPr>
        <w:t xml:space="preserve"> of </w:t>
      </w:r>
      <w:r w:rsidR="008F6E0E">
        <w:rPr>
          <w:rFonts w:ascii="Arial" w:eastAsia="Times New Roman" w:hAnsi="Arial" w:cs="Arial"/>
          <w:sz w:val="24"/>
          <w:szCs w:val="24"/>
          <w:lang w:eastAsia="en-GB"/>
        </w:rPr>
        <w:t>agency and dignity</w:t>
      </w:r>
      <w:r w:rsidRPr="009D590A">
        <w:rPr>
          <w:rFonts w:ascii="Arial" w:eastAsia="Times New Roman" w:hAnsi="Arial" w:cs="Arial"/>
          <w:sz w:val="24"/>
          <w:szCs w:val="24"/>
          <w:lang w:eastAsia="en-GB"/>
        </w:rPr>
        <w:t>.</w:t>
      </w:r>
    </w:p>
    <w:p w14:paraId="5F1D36A2" w14:textId="77777777" w:rsidR="00BB0EEE" w:rsidRPr="009D590A" w:rsidRDefault="00BB0EEE" w:rsidP="00141E07">
      <w:pPr>
        <w:autoSpaceDE w:val="0"/>
        <w:autoSpaceDN w:val="0"/>
        <w:adjustRightInd w:val="0"/>
        <w:spacing w:after="0" w:line="480" w:lineRule="auto"/>
        <w:ind w:right="687"/>
        <w:rPr>
          <w:rFonts w:ascii="Arial" w:eastAsia="Times New Roman" w:hAnsi="Arial" w:cs="Arial"/>
          <w:sz w:val="24"/>
          <w:szCs w:val="24"/>
          <w:lang w:eastAsia="en-GB"/>
        </w:rPr>
      </w:pPr>
    </w:p>
    <w:p w14:paraId="7EC5C415" w14:textId="77777777" w:rsidR="00BB0EEE" w:rsidRPr="00974CB0" w:rsidRDefault="00BB0EEE" w:rsidP="00141E07">
      <w:pPr>
        <w:autoSpaceDE w:val="0"/>
        <w:autoSpaceDN w:val="0"/>
        <w:adjustRightInd w:val="0"/>
        <w:spacing w:after="0" w:line="480" w:lineRule="auto"/>
        <w:rPr>
          <w:rFonts w:ascii="Arial" w:eastAsia="Times New Roman" w:hAnsi="Arial" w:cs="Arial"/>
          <w:b/>
          <w:sz w:val="28"/>
          <w:szCs w:val="28"/>
          <w:lang w:eastAsia="en-GB"/>
        </w:rPr>
      </w:pPr>
      <w:r w:rsidRPr="00974CB0">
        <w:rPr>
          <w:rFonts w:ascii="Arial" w:eastAsia="Times New Roman" w:hAnsi="Arial" w:cs="Arial"/>
          <w:b/>
          <w:sz w:val="28"/>
          <w:szCs w:val="28"/>
          <w:lang w:eastAsia="en-GB"/>
        </w:rPr>
        <w:t>Towards the hospice gaze</w:t>
      </w:r>
    </w:p>
    <w:p w14:paraId="1BBCBB20" w14:textId="6CA869B4" w:rsidR="00BB0EEE" w:rsidRPr="009D590A" w:rsidRDefault="006C6278" w:rsidP="00141E07">
      <w:pPr>
        <w:autoSpaceDE w:val="0"/>
        <w:autoSpaceDN w:val="0"/>
        <w:adjustRightInd w:val="0"/>
        <w:spacing w:after="0" w:line="480" w:lineRule="auto"/>
        <w:rPr>
          <w:rFonts w:ascii="Arial" w:eastAsia="Times New Roman" w:hAnsi="Arial" w:cs="Arial"/>
          <w:sz w:val="24"/>
          <w:szCs w:val="24"/>
          <w:lang w:eastAsia="en-GB"/>
        </w:rPr>
      </w:pPr>
      <w:r w:rsidRPr="006C6278">
        <w:rPr>
          <w:rFonts w:ascii="Arial" w:eastAsia="Times New Roman" w:hAnsi="Arial" w:cs="Arial"/>
          <w:sz w:val="24"/>
          <w:szCs w:val="24"/>
          <w:lang w:eastAsia="en-GB"/>
        </w:rPr>
        <w:t>As discussed earlier, Foucault (</w:t>
      </w:r>
      <w:r w:rsidR="00B01263">
        <w:rPr>
          <w:rFonts w:ascii="Arial" w:eastAsia="Times New Roman" w:hAnsi="Arial" w:cs="Arial"/>
          <w:sz w:val="24"/>
          <w:szCs w:val="24"/>
          <w:lang w:eastAsia="en-GB"/>
        </w:rPr>
        <w:t>1977</w:t>
      </w:r>
      <w:r w:rsidRPr="006C6278">
        <w:rPr>
          <w:rFonts w:ascii="Arial" w:eastAsia="Times New Roman" w:hAnsi="Arial" w:cs="Arial"/>
          <w:sz w:val="24"/>
          <w:szCs w:val="24"/>
          <w:lang w:eastAsia="en-GB"/>
        </w:rPr>
        <w:t>) argues the medical gaze produce</w:t>
      </w:r>
      <w:r w:rsidR="00B01263">
        <w:rPr>
          <w:rFonts w:ascii="Arial" w:eastAsia="Times New Roman" w:hAnsi="Arial" w:cs="Arial"/>
          <w:sz w:val="24"/>
          <w:szCs w:val="24"/>
          <w:lang w:eastAsia="en-GB"/>
        </w:rPr>
        <w:t>s</w:t>
      </w:r>
      <w:r w:rsidRPr="006C6278">
        <w:rPr>
          <w:rFonts w:ascii="Arial" w:eastAsia="Times New Roman" w:hAnsi="Arial" w:cs="Arial"/>
          <w:sz w:val="24"/>
          <w:szCs w:val="24"/>
          <w:lang w:eastAsia="en-GB"/>
        </w:rPr>
        <w:t xml:space="preserve"> a non-reciprocal way of understanding and </w:t>
      </w:r>
      <w:r w:rsidR="00B01263">
        <w:rPr>
          <w:rFonts w:ascii="Arial" w:eastAsia="Times New Roman" w:hAnsi="Arial" w:cs="Arial"/>
          <w:sz w:val="24"/>
          <w:szCs w:val="24"/>
          <w:lang w:eastAsia="en-GB"/>
        </w:rPr>
        <w:t>relati</w:t>
      </w:r>
      <w:r w:rsidR="00B134FC">
        <w:rPr>
          <w:rFonts w:ascii="Arial" w:eastAsia="Times New Roman" w:hAnsi="Arial" w:cs="Arial"/>
          <w:sz w:val="24"/>
          <w:szCs w:val="24"/>
          <w:lang w:eastAsia="en-GB"/>
        </w:rPr>
        <w:t>ng</w:t>
      </w:r>
      <w:r w:rsidRPr="006C6278">
        <w:rPr>
          <w:rFonts w:ascii="Arial" w:eastAsia="Times New Roman" w:hAnsi="Arial" w:cs="Arial"/>
          <w:sz w:val="24"/>
          <w:szCs w:val="24"/>
          <w:lang w:eastAsia="en-GB"/>
        </w:rPr>
        <w:t xml:space="preserve"> to the human body and its pathologies between healthcare professionals and their patients. </w:t>
      </w:r>
      <w:r w:rsidR="00B01263">
        <w:rPr>
          <w:rFonts w:ascii="Arial" w:eastAsia="Times New Roman" w:hAnsi="Arial" w:cs="Arial"/>
          <w:sz w:val="24"/>
          <w:szCs w:val="24"/>
          <w:lang w:eastAsia="en-GB"/>
        </w:rPr>
        <w:t xml:space="preserve">Furthermore, </w:t>
      </w:r>
      <w:r w:rsidRPr="006C6278">
        <w:rPr>
          <w:rFonts w:ascii="Arial" w:eastAsia="Times New Roman" w:hAnsi="Arial" w:cs="Arial"/>
          <w:sz w:val="24"/>
          <w:szCs w:val="24"/>
          <w:lang w:eastAsia="en-GB"/>
        </w:rPr>
        <w:t>Bishop (</w:t>
      </w:r>
      <w:r w:rsidR="00B01263">
        <w:rPr>
          <w:rFonts w:ascii="Arial" w:eastAsia="Times New Roman" w:hAnsi="Arial" w:cs="Arial"/>
          <w:sz w:val="24"/>
          <w:szCs w:val="24"/>
          <w:lang w:eastAsia="en-GB"/>
        </w:rPr>
        <w:t>2011</w:t>
      </w:r>
      <w:r w:rsidRPr="006C6278">
        <w:rPr>
          <w:rFonts w:ascii="Arial" w:eastAsia="Times New Roman" w:hAnsi="Arial" w:cs="Arial"/>
          <w:sz w:val="24"/>
          <w:szCs w:val="24"/>
          <w:lang w:eastAsia="en-GB"/>
        </w:rPr>
        <w:t xml:space="preserve">) suggests the palliative gaze aims to create systems of assessment and care which are cost and time efficient, along with a specialist discursive apparatus inaccessible to the patients subjected to it. We wish to argue for a further development of these </w:t>
      </w:r>
      <w:proofErr w:type="gramStart"/>
      <w:r w:rsidRPr="006C6278">
        <w:rPr>
          <w:rFonts w:ascii="Arial" w:eastAsia="Times New Roman" w:hAnsi="Arial" w:cs="Arial"/>
          <w:sz w:val="24"/>
          <w:szCs w:val="24"/>
          <w:lang w:eastAsia="en-GB"/>
        </w:rPr>
        <w:t>theories</w:t>
      </w:r>
      <w:r w:rsidR="00941F31">
        <w:rPr>
          <w:rFonts w:ascii="Arial" w:eastAsia="Times New Roman" w:hAnsi="Arial" w:cs="Arial"/>
          <w:sz w:val="24"/>
          <w:szCs w:val="24"/>
          <w:lang w:eastAsia="en-GB"/>
        </w:rPr>
        <w:t>;</w:t>
      </w:r>
      <w:proofErr w:type="gramEnd"/>
      <w:r w:rsidRPr="006C6278">
        <w:rPr>
          <w:rFonts w:ascii="Arial" w:eastAsia="Times New Roman" w:hAnsi="Arial" w:cs="Arial"/>
          <w:sz w:val="24"/>
          <w:szCs w:val="24"/>
          <w:lang w:eastAsia="en-GB"/>
        </w:rPr>
        <w:t xml:space="preserve"> the hospice gaze</w:t>
      </w:r>
      <w:r w:rsidR="00941F31">
        <w:rPr>
          <w:rFonts w:ascii="Arial" w:eastAsia="Times New Roman" w:hAnsi="Arial" w:cs="Arial"/>
          <w:sz w:val="24"/>
          <w:szCs w:val="24"/>
          <w:lang w:eastAsia="en-GB"/>
        </w:rPr>
        <w:t>. We suggest that the hospice gaze</w:t>
      </w:r>
      <w:r w:rsidRPr="006C6278">
        <w:rPr>
          <w:rFonts w:ascii="Arial" w:eastAsia="Times New Roman" w:hAnsi="Arial" w:cs="Arial"/>
          <w:sz w:val="24"/>
          <w:szCs w:val="24"/>
          <w:lang w:eastAsia="en-GB"/>
        </w:rPr>
        <w:t>,</w:t>
      </w:r>
      <w:r w:rsidR="00941F31">
        <w:rPr>
          <w:rFonts w:ascii="Arial" w:eastAsia="Times New Roman" w:hAnsi="Arial" w:cs="Arial"/>
          <w:sz w:val="24"/>
          <w:szCs w:val="24"/>
          <w:lang w:eastAsia="en-GB"/>
        </w:rPr>
        <w:t xml:space="preserve"> </w:t>
      </w:r>
      <w:r w:rsidRPr="006C6278">
        <w:rPr>
          <w:rFonts w:ascii="Arial" w:eastAsia="Times New Roman" w:hAnsi="Arial" w:cs="Arial"/>
          <w:sz w:val="24"/>
          <w:szCs w:val="24"/>
          <w:lang w:eastAsia="en-GB"/>
        </w:rPr>
        <w:t>through its diffuse but at times intensive gazing</w:t>
      </w:r>
      <w:r w:rsidR="00941F31">
        <w:rPr>
          <w:rFonts w:ascii="Arial" w:eastAsia="Times New Roman" w:hAnsi="Arial" w:cs="Arial"/>
          <w:sz w:val="24"/>
          <w:szCs w:val="24"/>
          <w:lang w:eastAsia="en-GB"/>
        </w:rPr>
        <w:t>,</w:t>
      </w:r>
      <w:r w:rsidRPr="006C6278">
        <w:rPr>
          <w:rFonts w:ascii="Arial" w:eastAsia="Times New Roman" w:hAnsi="Arial" w:cs="Arial"/>
          <w:sz w:val="24"/>
          <w:szCs w:val="24"/>
          <w:lang w:eastAsia="en-GB"/>
        </w:rPr>
        <w:t xml:space="preserve"> </w:t>
      </w:r>
      <w:r w:rsidR="005C4693">
        <w:rPr>
          <w:rFonts w:ascii="Arial" w:eastAsia="Times New Roman" w:hAnsi="Arial" w:cs="Arial"/>
          <w:sz w:val="24"/>
          <w:szCs w:val="24"/>
          <w:lang w:eastAsia="en-GB"/>
        </w:rPr>
        <w:t>produces</w:t>
      </w:r>
      <w:r w:rsidRPr="006C6278">
        <w:rPr>
          <w:rFonts w:ascii="Arial" w:eastAsia="Times New Roman" w:hAnsi="Arial" w:cs="Arial"/>
          <w:sz w:val="24"/>
          <w:szCs w:val="24"/>
          <w:lang w:eastAsia="en-GB"/>
        </w:rPr>
        <w:t xml:space="preserve"> significant </w:t>
      </w:r>
      <w:r w:rsidR="00941F31">
        <w:rPr>
          <w:rFonts w:ascii="Arial" w:eastAsia="Times New Roman" w:hAnsi="Arial" w:cs="Arial"/>
          <w:sz w:val="24"/>
          <w:szCs w:val="24"/>
          <w:lang w:eastAsia="en-GB"/>
        </w:rPr>
        <w:t xml:space="preserve">elements of </w:t>
      </w:r>
      <w:r w:rsidRPr="006C6278">
        <w:rPr>
          <w:rFonts w:ascii="Arial" w:eastAsia="Times New Roman" w:hAnsi="Arial" w:cs="Arial"/>
          <w:sz w:val="24"/>
          <w:szCs w:val="24"/>
          <w:lang w:eastAsia="en-GB"/>
        </w:rPr>
        <w:t xml:space="preserve">agency </w:t>
      </w:r>
      <w:r w:rsidR="005C4693">
        <w:rPr>
          <w:rFonts w:ascii="Arial" w:eastAsia="Times New Roman" w:hAnsi="Arial" w:cs="Arial"/>
          <w:sz w:val="24"/>
          <w:szCs w:val="24"/>
          <w:lang w:eastAsia="en-GB"/>
        </w:rPr>
        <w:t>for</w:t>
      </w:r>
      <w:r w:rsidRPr="006C6278">
        <w:rPr>
          <w:rFonts w:ascii="Arial" w:eastAsia="Times New Roman" w:hAnsi="Arial" w:cs="Arial"/>
          <w:sz w:val="24"/>
          <w:szCs w:val="24"/>
          <w:lang w:eastAsia="en-GB"/>
        </w:rPr>
        <w:t xml:space="preserve"> patients, as well as resisting the ever</w:t>
      </w:r>
      <w:r w:rsidR="00B01263">
        <w:rPr>
          <w:rFonts w:ascii="Arial" w:eastAsia="Times New Roman" w:hAnsi="Arial" w:cs="Arial"/>
          <w:sz w:val="24"/>
          <w:szCs w:val="24"/>
          <w:lang w:eastAsia="en-GB"/>
        </w:rPr>
        <w:t>-</w:t>
      </w:r>
      <w:r w:rsidR="00941F31">
        <w:rPr>
          <w:rFonts w:ascii="Arial" w:eastAsia="Times New Roman" w:hAnsi="Arial" w:cs="Arial"/>
          <w:sz w:val="24"/>
          <w:szCs w:val="24"/>
          <w:lang w:eastAsia="en-GB"/>
        </w:rPr>
        <w:t>growing mechanisms</w:t>
      </w:r>
      <w:r w:rsidRPr="006C6278">
        <w:rPr>
          <w:rFonts w:ascii="Arial" w:eastAsia="Times New Roman" w:hAnsi="Arial" w:cs="Arial"/>
          <w:sz w:val="24"/>
          <w:szCs w:val="24"/>
          <w:lang w:eastAsia="en-GB"/>
        </w:rPr>
        <w:t xml:space="preserve"> </w:t>
      </w:r>
      <w:r w:rsidR="00941F31">
        <w:rPr>
          <w:rFonts w:ascii="Arial" w:eastAsia="Times New Roman" w:hAnsi="Arial" w:cs="Arial"/>
          <w:sz w:val="24"/>
          <w:szCs w:val="24"/>
          <w:lang w:eastAsia="en-GB"/>
        </w:rPr>
        <w:t>and ideologies around</w:t>
      </w:r>
      <w:r w:rsidRPr="006C6278">
        <w:rPr>
          <w:rFonts w:ascii="Arial" w:eastAsia="Times New Roman" w:hAnsi="Arial" w:cs="Arial"/>
          <w:sz w:val="24"/>
          <w:szCs w:val="24"/>
          <w:lang w:eastAsia="en-GB"/>
        </w:rPr>
        <w:t xml:space="preserve"> </w:t>
      </w:r>
      <w:r w:rsidR="00941F31">
        <w:rPr>
          <w:rFonts w:ascii="Arial" w:eastAsia="Times New Roman" w:hAnsi="Arial" w:cs="Arial"/>
          <w:sz w:val="24"/>
          <w:szCs w:val="24"/>
          <w:lang w:eastAsia="en-GB"/>
        </w:rPr>
        <w:t>‘</w:t>
      </w:r>
      <w:r w:rsidRPr="006C6278">
        <w:rPr>
          <w:rFonts w:ascii="Arial" w:eastAsia="Times New Roman" w:hAnsi="Arial" w:cs="Arial"/>
          <w:sz w:val="24"/>
          <w:szCs w:val="24"/>
          <w:lang w:eastAsia="en-GB"/>
        </w:rPr>
        <w:t>efficiency</w:t>
      </w:r>
      <w:r w:rsidR="00941F31">
        <w:rPr>
          <w:rFonts w:ascii="Arial" w:eastAsia="Times New Roman" w:hAnsi="Arial" w:cs="Arial"/>
          <w:sz w:val="24"/>
          <w:szCs w:val="24"/>
          <w:lang w:eastAsia="en-GB"/>
        </w:rPr>
        <w:t>’</w:t>
      </w:r>
      <w:r w:rsidRPr="006C6278">
        <w:rPr>
          <w:rFonts w:ascii="Arial" w:eastAsia="Times New Roman" w:hAnsi="Arial" w:cs="Arial"/>
          <w:sz w:val="24"/>
          <w:szCs w:val="24"/>
          <w:lang w:eastAsia="en-GB"/>
        </w:rPr>
        <w:t xml:space="preserve"> in healthcare sectors.</w:t>
      </w:r>
      <w:r>
        <w:rPr>
          <w:rFonts w:ascii="Arial" w:eastAsia="Times New Roman" w:hAnsi="Arial" w:cs="Arial"/>
          <w:sz w:val="24"/>
          <w:szCs w:val="24"/>
          <w:lang w:eastAsia="en-GB"/>
        </w:rPr>
        <w:t xml:space="preserve"> </w:t>
      </w:r>
      <w:r w:rsidR="00941F31">
        <w:rPr>
          <w:rFonts w:ascii="Arial" w:eastAsia="Times New Roman" w:hAnsi="Arial" w:cs="Arial"/>
          <w:sz w:val="24"/>
          <w:szCs w:val="24"/>
          <w:lang w:eastAsia="en-GB"/>
        </w:rPr>
        <w:t>I</w:t>
      </w:r>
      <w:r w:rsidR="00BB0EEE" w:rsidRPr="000E56FB">
        <w:rPr>
          <w:rFonts w:ascii="Arial" w:eastAsia="Times New Roman" w:hAnsi="Arial" w:cs="Arial"/>
          <w:sz w:val="24"/>
          <w:szCs w:val="24"/>
          <w:lang w:eastAsia="en-GB"/>
        </w:rPr>
        <w:t xml:space="preserve">n the hospice there was no product or outcome of care which proceeded the patient entering </w:t>
      </w:r>
      <w:r w:rsidR="00EB5AF2" w:rsidRPr="000E56FB">
        <w:rPr>
          <w:rFonts w:ascii="Arial" w:eastAsia="Times New Roman" w:hAnsi="Arial" w:cs="Arial"/>
          <w:sz w:val="24"/>
          <w:szCs w:val="24"/>
          <w:lang w:eastAsia="en-GB"/>
        </w:rPr>
        <w:t>day-care</w:t>
      </w:r>
      <w:r w:rsidR="00BB0EEE" w:rsidRPr="000E56FB">
        <w:rPr>
          <w:rFonts w:ascii="Arial" w:eastAsia="Times New Roman" w:hAnsi="Arial" w:cs="Arial"/>
          <w:sz w:val="24"/>
          <w:szCs w:val="24"/>
          <w:lang w:eastAsia="en-GB"/>
        </w:rPr>
        <w:t xml:space="preserve">. </w:t>
      </w:r>
      <w:r w:rsidR="000E56FB" w:rsidRPr="00974CB0">
        <w:rPr>
          <w:rFonts w:ascii="Arial" w:eastAsia="Times New Roman" w:hAnsi="Arial" w:cs="Arial"/>
          <w:sz w:val="24"/>
          <w:szCs w:val="24"/>
          <w:lang w:eastAsia="en-GB"/>
        </w:rPr>
        <w:t xml:space="preserve">As such, </w:t>
      </w:r>
      <w:r w:rsidR="000E56FB">
        <w:rPr>
          <w:rFonts w:ascii="Arial" w:eastAsia="Times New Roman" w:hAnsi="Arial" w:cs="Arial"/>
          <w:sz w:val="24"/>
          <w:szCs w:val="24"/>
          <w:lang w:eastAsia="en-GB"/>
        </w:rPr>
        <w:t>the outcomes</w:t>
      </w:r>
      <w:r w:rsidR="000E56FB" w:rsidRPr="00974CB0">
        <w:rPr>
          <w:rFonts w:ascii="Arial" w:eastAsia="Times New Roman" w:hAnsi="Arial" w:cs="Arial"/>
          <w:sz w:val="24"/>
          <w:szCs w:val="24"/>
          <w:lang w:eastAsia="en-GB"/>
        </w:rPr>
        <w:t xml:space="preserve"> of </w:t>
      </w:r>
      <w:r w:rsidR="000E56FB">
        <w:rPr>
          <w:rFonts w:ascii="Arial" w:eastAsia="Times New Roman" w:hAnsi="Arial" w:cs="Arial"/>
          <w:sz w:val="24"/>
          <w:szCs w:val="24"/>
          <w:lang w:eastAsia="en-GB"/>
        </w:rPr>
        <w:t>day-</w:t>
      </w:r>
      <w:r w:rsidR="000E56FB" w:rsidRPr="00974CB0">
        <w:rPr>
          <w:rFonts w:ascii="Arial" w:eastAsia="Times New Roman" w:hAnsi="Arial" w:cs="Arial"/>
          <w:sz w:val="24"/>
          <w:szCs w:val="24"/>
          <w:lang w:eastAsia="en-GB"/>
        </w:rPr>
        <w:t>care were not</w:t>
      </w:r>
      <w:r w:rsidR="00BB0EEE" w:rsidRPr="000E56FB">
        <w:rPr>
          <w:rFonts w:ascii="Arial" w:eastAsia="Times New Roman" w:hAnsi="Arial" w:cs="Arial"/>
          <w:sz w:val="24"/>
          <w:szCs w:val="24"/>
          <w:lang w:eastAsia="en-GB"/>
        </w:rPr>
        <w:t xml:space="preserve"> </w:t>
      </w:r>
      <w:r w:rsidR="000E56FB" w:rsidRPr="00974CB0">
        <w:rPr>
          <w:rFonts w:ascii="Arial" w:eastAsia="Times New Roman" w:hAnsi="Arial" w:cs="Arial"/>
          <w:sz w:val="24"/>
          <w:szCs w:val="24"/>
          <w:lang w:eastAsia="en-GB"/>
        </w:rPr>
        <w:t>predefined and</w:t>
      </w:r>
      <w:r w:rsidR="00941F31">
        <w:rPr>
          <w:rFonts w:ascii="Arial" w:eastAsia="Times New Roman" w:hAnsi="Arial" w:cs="Arial"/>
          <w:sz w:val="24"/>
          <w:szCs w:val="24"/>
          <w:lang w:eastAsia="en-GB"/>
        </w:rPr>
        <w:t>,</w:t>
      </w:r>
      <w:r w:rsidR="000E56FB" w:rsidRPr="00974CB0">
        <w:rPr>
          <w:rFonts w:ascii="Arial" w:eastAsia="Times New Roman" w:hAnsi="Arial" w:cs="Arial"/>
          <w:sz w:val="24"/>
          <w:szCs w:val="24"/>
          <w:lang w:eastAsia="en-GB"/>
        </w:rPr>
        <w:t xml:space="preserve"> whilst staff may have known why patients were referred to day-care (such as pain management), it was commonplace to see staff and patient</w:t>
      </w:r>
      <w:r w:rsidR="00941F31">
        <w:rPr>
          <w:rFonts w:ascii="Arial" w:eastAsia="Times New Roman" w:hAnsi="Arial" w:cs="Arial"/>
          <w:sz w:val="24"/>
          <w:szCs w:val="24"/>
          <w:lang w:eastAsia="en-GB"/>
        </w:rPr>
        <w:t>s</w:t>
      </w:r>
      <w:r w:rsidR="000E56FB" w:rsidRPr="00974CB0">
        <w:rPr>
          <w:rFonts w:ascii="Arial" w:eastAsia="Times New Roman" w:hAnsi="Arial" w:cs="Arial"/>
          <w:sz w:val="24"/>
          <w:szCs w:val="24"/>
          <w:lang w:eastAsia="en-GB"/>
        </w:rPr>
        <w:t xml:space="preserve"> </w:t>
      </w:r>
      <w:r w:rsidR="00BB0EEE" w:rsidRPr="000E56FB">
        <w:rPr>
          <w:rFonts w:ascii="Arial" w:eastAsia="Times New Roman" w:hAnsi="Arial" w:cs="Arial"/>
          <w:sz w:val="24"/>
          <w:szCs w:val="24"/>
          <w:lang w:eastAsia="en-GB"/>
        </w:rPr>
        <w:t>co-produce</w:t>
      </w:r>
      <w:r w:rsidR="000E56FB" w:rsidRPr="00974CB0">
        <w:rPr>
          <w:rFonts w:ascii="Arial" w:eastAsia="Times New Roman" w:hAnsi="Arial" w:cs="Arial"/>
          <w:sz w:val="24"/>
          <w:szCs w:val="24"/>
          <w:lang w:eastAsia="en-GB"/>
        </w:rPr>
        <w:t xml:space="preserve"> additional </w:t>
      </w:r>
      <w:r w:rsidR="000E56FB">
        <w:rPr>
          <w:rFonts w:ascii="Arial" w:eastAsia="Times New Roman" w:hAnsi="Arial" w:cs="Arial"/>
          <w:sz w:val="24"/>
          <w:szCs w:val="24"/>
          <w:lang w:eastAsia="en-GB"/>
        </w:rPr>
        <w:t>outcomes</w:t>
      </w:r>
      <w:r w:rsidR="000E56FB" w:rsidRPr="00974CB0">
        <w:rPr>
          <w:rFonts w:ascii="Arial" w:eastAsia="Times New Roman" w:hAnsi="Arial" w:cs="Arial"/>
          <w:sz w:val="24"/>
          <w:szCs w:val="24"/>
          <w:lang w:eastAsia="en-GB"/>
        </w:rPr>
        <w:t xml:space="preserve"> such as helping patients plan where they wished to be cared for at the end of their life, producing memory boxes</w:t>
      </w:r>
      <w:r w:rsidR="000E56FB">
        <w:rPr>
          <w:rFonts w:ascii="Arial" w:eastAsia="Times New Roman" w:hAnsi="Arial" w:cs="Arial"/>
          <w:sz w:val="24"/>
          <w:szCs w:val="24"/>
          <w:lang w:eastAsia="en-GB"/>
        </w:rPr>
        <w:t>, or learning how to manage fatigue</w:t>
      </w:r>
      <w:r w:rsidR="000E56FB" w:rsidRPr="00974CB0">
        <w:rPr>
          <w:rFonts w:ascii="Arial" w:eastAsia="Times New Roman" w:hAnsi="Arial" w:cs="Arial"/>
          <w:sz w:val="24"/>
          <w:szCs w:val="24"/>
          <w:lang w:eastAsia="en-GB"/>
        </w:rPr>
        <w:t xml:space="preserve">. These emerged </w:t>
      </w:r>
      <w:r w:rsidR="00BB0EEE" w:rsidRPr="000E56FB">
        <w:rPr>
          <w:rFonts w:ascii="Arial" w:eastAsia="Times New Roman" w:hAnsi="Arial" w:cs="Arial"/>
          <w:sz w:val="24"/>
          <w:szCs w:val="24"/>
          <w:lang w:eastAsia="en-GB"/>
        </w:rPr>
        <w:t xml:space="preserve">between patient and professional during their </w:t>
      </w:r>
      <w:proofErr w:type="gramStart"/>
      <w:r w:rsidR="00BB0EEE" w:rsidRPr="000E56FB">
        <w:rPr>
          <w:rFonts w:ascii="Arial" w:eastAsia="Times New Roman" w:hAnsi="Arial" w:cs="Arial"/>
          <w:sz w:val="24"/>
          <w:szCs w:val="24"/>
          <w:lang w:eastAsia="en-GB"/>
        </w:rPr>
        <w:t>stay</w:t>
      </w:r>
      <w:r w:rsidR="000E56FB">
        <w:rPr>
          <w:rFonts w:ascii="Arial" w:eastAsia="Times New Roman" w:hAnsi="Arial" w:cs="Arial"/>
          <w:sz w:val="24"/>
          <w:szCs w:val="24"/>
          <w:lang w:eastAsia="en-GB"/>
        </w:rPr>
        <w:t>, and</w:t>
      </w:r>
      <w:proofErr w:type="gramEnd"/>
      <w:r w:rsidR="000E56FB">
        <w:rPr>
          <w:rFonts w:ascii="Arial" w:eastAsia="Times New Roman" w:hAnsi="Arial" w:cs="Arial"/>
          <w:sz w:val="24"/>
          <w:szCs w:val="24"/>
          <w:lang w:eastAsia="en-GB"/>
        </w:rPr>
        <w:t xml:space="preserve"> did not take the form of what</w:t>
      </w:r>
      <w:r w:rsidR="00BB0EEE" w:rsidRPr="000E56FB">
        <w:rPr>
          <w:rFonts w:ascii="Arial" w:eastAsia="Times New Roman" w:hAnsi="Arial" w:cs="Arial"/>
          <w:sz w:val="24"/>
          <w:szCs w:val="24"/>
          <w:lang w:eastAsia="en-GB"/>
        </w:rPr>
        <w:t xml:space="preserve"> Fox </w:t>
      </w:r>
      <w:r w:rsidR="00BB0EEE" w:rsidRPr="000E56FB">
        <w:rPr>
          <w:rFonts w:ascii="Arial" w:eastAsia="Times New Roman" w:hAnsi="Arial" w:cs="Arial"/>
          <w:noProof/>
          <w:sz w:val="24"/>
          <w:szCs w:val="24"/>
          <w:lang w:eastAsia="en-GB"/>
        </w:rPr>
        <w:t>(1999)</w:t>
      </w:r>
      <w:r w:rsidR="00BB0EEE" w:rsidRPr="000E56FB">
        <w:rPr>
          <w:rFonts w:ascii="Arial" w:eastAsia="Times New Roman" w:hAnsi="Arial" w:cs="Arial"/>
          <w:sz w:val="24"/>
          <w:szCs w:val="24"/>
          <w:lang w:eastAsia="en-GB"/>
        </w:rPr>
        <w:t xml:space="preserve"> </w:t>
      </w:r>
      <w:r w:rsidR="000E56FB">
        <w:rPr>
          <w:rFonts w:ascii="Arial" w:eastAsia="Times New Roman" w:hAnsi="Arial" w:cs="Arial"/>
          <w:sz w:val="24"/>
          <w:szCs w:val="24"/>
          <w:lang w:eastAsia="en-GB"/>
        </w:rPr>
        <w:t xml:space="preserve">has referred to as the </w:t>
      </w:r>
      <w:r w:rsidR="00BB0EEE" w:rsidRPr="000E56FB">
        <w:rPr>
          <w:rFonts w:ascii="Arial" w:eastAsia="Times New Roman" w:hAnsi="Arial" w:cs="Arial"/>
          <w:sz w:val="24"/>
          <w:szCs w:val="24"/>
          <w:lang w:eastAsia="en-GB"/>
        </w:rPr>
        <w:t xml:space="preserve">Fordist production line </w:t>
      </w:r>
      <w:r w:rsidR="000E56FB">
        <w:rPr>
          <w:rFonts w:ascii="Arial" w:eastAsia="Times New Roman" w:hAnsi="Arial" w:cs="Arial"/>
          <w:sz w:val="24"/>
          <w:szCs w:val="24"/>
          <w:lang w:eastAsia="en-GB"/>
        </w:rPr>
        <w:t xml:space="preserve">of healthcare </w:t>
      </w:r>
      <w:r w:rsidR="00BB0EEE" w:rsidRPr="000E56FB">
        <w:rPr>
          <w:rFonts w:ascii="Arial" w:eastAsia="Times New Roman" w:hAnsi="Arial" w:cs="Arial"/>
          <w:sz w:val="24"/>
          <w:szCs w:val="24"/>
          <w:lang w:eastAsia="en-GB"/>
        </w:rPr>
        <w:t>where “the sick person [enters] as the raw material and the healthy person [leaves] as the product” (p1308).</w:t>
      </w:r>
      <w:r w:rsidR="00BB0EEE">
        <w:rPr>
          <w:rFonts w:ascii="Arial" w:eastAsia="Times New Roman" w:hAnsi="Arial" w:cs="Arial"/>
          <w:sz w:val="24"/>
          <w:szCs w:val="24"/>
          <w:lang w:eastAsia="en-GB"/>
        </w:rPr>
        <w:t xml:space="preserve"> In </w:t>
      </w:r>
      <w:r w:rsidR="000E56FB">
        <w:rPr>
          <w:rFonts w:ascii="Arial" w:eastAsia="Times New Roman" w:hAnsi="Arial" w:cs="Arial"/>
          <w:sz w:val="24"/>
          <w:szCs w:val="24"/>
          <w:lang w:eastAsia="en-GB"/>
        </w:rPr>
        <w:t xml:space="preserve">such </w:t>
      </w:r>
      <w:r w:rsidR="00BB0EEE">
        <w:rPr>
          <w:rFonts w:ascii="Arial" w:eastAsia="Times New Roman" w:hAnsi="Arial" w:cs="Arial"/>
          <w:sz w:val="24"/>
          <w:szCs w:val="24"/>
          <w:lang w:eastAsia="en-GB"/>
        </w:rPr>
        <w:t>cases, the “product” of care is already established before the patient enters in the shape of specific surgical treatments like appendectomies</w:t>
      </w:r>
      <w:r w:rsidR="000E56FB">
        <w:rPr>
          <w:rFonts w:ascii="Arial" w:eastAsia="Times New Roman" w:hAnsi="Arial" w:cs="Arial"/>
          <w:sz w:val="24"/>
          <w:szCs w:val="24"/>
          <w:lang w:eastAsia="en-GB"/>
        </w:rPr>
        <w:t xml:space="preserve"> that have clear and specific financial reimbursements, governed by </w:t>
      </w:r>
      <w:r w:rsidR="00B01263">
        <w:rPr>
          <w:rFonts w:ascii="Arial" w:eastAsia="Times New Roman" w:hAnsi="Arial" w:cs="Arial"/>
          <w:sz w:val="24"/>
          <w:szCs w:val="24"/>
          <w:lang w:eastAsia="en-GB"/>
        </w:rPr>
        <w:t xml:space="preserve">processes largely </w:t>
      </w:r>
      <w:r w:rsidR="00BB0EEE">
        <w:rPr>
          <w:rFonts w:ascii="Arial" w:eastAsia="Times New Roman" w:hAnsi="Arial" w:cs="Arial"/>
          <w:sz w:val="24"/>
          <w:szCs w:val="24"/>
          <w:lang w:eastAsia="en-GB"/>
        </w:rPr>
        <w:t>out</w:t>
      </w:r>
      <w:r w:rsidR="00B01263">
        <w:rPr>
          <w:rFonts w:ascii="Arial" w:eastAsia="Times New Roman" w:hAnsi="Arial" w:cs="Arial"/>
          <w:sz w:val="24"/>
          <w:szCs w:val="24"/>
          <w:lang w:eastAsia="en-GB"/>
        </w:rPr>
        <w:t>side</w:t>
      </w:r>
      <w:r w:rsidR="00BB0EEE">
        <w:rPr>
          <w:rFonts w:ascii="Arial" w:eastAsia="Times New Roman" w:hAnsi="Arial" w:cs="Arial"/>
          <w:sz w:val="24"/>
          <w:szCs w:val="24"/>
          <w:lang w:eastAsia="en-GB"/>
        </w:rPr>
        <w:t xml:space="preserve"> of the control of the patient</w:t>
      </w:r>
      <w:r w:rsidR="00BB0EEE" w:rsidRPr="009D590A">
        <w:rPr>
          <w:rFonts w:ascii="Arial" w:eastAsia="Times New Roman" w:hAnsi="Arial" w:cs="Arial"/>
          <w:sz w:val="24"/>
          <w:szCs w:val="24"/>
          <w:lang w:eastAsia="en-GB"/>
        </w:rPr>
        <w:t xml:space="preserve">. </w:t>
      </w:r>
      <w:r w:rsidR="000E56FB">
        <w:rPr>
          <w:rFonts w:ascii="Arial" w:eastAsia="Times New Roman" w:hAnsi="Arial" w:cs="Arial"/>
          <w:sz w:val="24"/>
          <w:szCs w:val="24"/>
          <w:lang w:eastAsia="en-GB"/>
        </w:rPr>
        <w:lastRenderedPageBreak/>
        <w:t>The hospice gaze did not take this approach</w:t>
      </w:r>
      <w:r w:rsidR="00941F31">
        <w:rPr>
          <w:rFonts w:ascii="Arial" w:eastAsia="Times New Roman" w:hAnsi="Arial" w:cs="Arial"/>
          <w:sz w:val="24"/>
          <w:szCs w:val="24"/>
          <w:lang w:eastAsia="en-GB"/>
        </w:rPr>
        <w:t>. Rather, it</w:t>
      </w:r>
      <w:r w:rsidR="000E56FB">
        <w:rPr>
          <w:rFonts w:ascii="Arial" w:eastAsia="Times New Roman" w:hAnsi="Arial" w:cs="Arial"/>
          <w:sz w:val="24"/>
          <w:szCs w:val="24"/>
          <w:lang w:eastAsia="en-GB"/>
        </w:rPr>
        <w:t xml:space="preserve"> operated in a co-operative way to shape service</w:t>
      </w:r>
      <w:r w:rsidR="00941F31">
        <w:rPr>
          <w:rFonts w:ascii="Arial" w:eastAsia="Times New Roman" w:hAnsi="Arial" w:cs="Arial"/>
          <w:sz w:val="24"/>
          <w:szCs w:val="24"/>
          <w:lang w:eastAsia="en-GB"/>
        </w:rPr>
        <w:t>s</w:t>
      </w:r>
      <w:r w:rsidR="000E56FB">
        <w:rPr>
          <w:rFonts w:ascii="Arial" w:eastAsia="Times New Roman" w:hAnsi="Arial" w:cs="Arial"/>
          <w:sz w:val="24"/>
          <w:szCs w:val="24"/>
          <w:lang w:eastAsia="en-GB"/>
        </w:rPr>
        <w:t xml:space="preserve"> to the patient. </w:t>
      </w:r>
    </w:p>
    <w:p w14:paraId="17D807A2" w14:textId="385E2A32" w:rsidR="00B01263" w:rsidRDefault="00BB0EEE" w:rsidP="00141E07">
      <w:pPr>
        <w:autoSpaceDE w:val="0"/>
        <w:autoSpaceDN w:val="0"/>
        <w:adjustRightInd w:val="0"/>
        <w:spacing w:after="0" w:line="480" w:lineRule="auto"/>
        <w:rPr>
          <w:rFonts w:ascii="Arial" w:eastAsia="Times New Roman" w:hAnsi="Arial" w:cs="Arial"/>
          <w:sz w:val="24"/>
          <w:szCs w:val="24"/>
          <w:lang w:eastAsia="en-GB"/>
        </w:rPr>
      </w:pPr>
      <w:r w:rsidRPr="009D590A">
        <w:rPr>
          <w:rFonts w:ascii="Arial" w:eastAsia="Times New Roman" w:hAnsi="Arial" w:cs="Arial"/>
          <w:sz w:val="24"/>
          <w:szCs w:val="24"/>
          <w:lang w:eastAsia="en-GB"/>
        </w:rPr>
        <w:t>Further to this, whilst we did see the medical gaze operating to extract knowledge about patients in standardised ways (such as in patient handovers), this did not translate knowledge about patients into a subjugating</w:t>
      </w:r>
      <w:r w:rsidR="005C4693">
        <w:rPr>
          <w:rFonts w:ascii="Arial" w:eastAsia="Times New Roman" w:hAnsi="Arial" w:cs="Arial"/>
          <w:sz w:val="24"/>
          <w:szCs w:val="24"/>
          <w:lang w:eastAsia="en-GB"/>
        </w:rPr>
        <w:t>,</w:t>
      </w:r>
      <w:r w:rsidR="00B01263">
        <w:rPr>
          <w:rFonts w:ascii="Arial" w:eastAsia="Times New Roman" w:hAnsi="Arial" w:cs="Arial"/>
          <w:sz w:val="24"/>
          <w:szCs w:val="24"/>
          <w:lang w:eastAsia="en-GB"/>
        </w:rPr>
        <w:t xml:space="preserve"> inaccessible</w:t>
      </w:r>
      <w:r w:rsidR="005C4693">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w:t>
      </w:r>
      <w:r w:rsidR="00B01263">
        <w:rPr>
          <w:rFonts w:ascii="Arial" w:eastAsia="Times New Roman" w:hAnsi="Arial" w:cs="Arial"/>
          <w:sz w:val="24"/>
          <w:szCs w:val="24"/>
          <w:lang w:eastAsia="en-GB"/>
        </w:rPr>
        <w:t xml:space="preserve">and unintelligible </w:t>
      </w:r>
      <w:r w:rsidRPr="009D590A">
        <w:rPr>
          <w:rFonts w:ascii="Arial" w:eastAsia="Times New Roman" w:hAnsi="Arial" w:cs="Arial"/>
          <w:sz w:val="24"/>
          <w:szCs w:val="24"/>
          <w:lang w:eastAsia="en-GB"/>
        </w:rPr>
        <w:t xml:space="preserve">discursive framework. Rather, what Darling </w:t>
      </w:r>
      <w:r w:rsidRPr="009D590A">
        <w:rPr>
          <w:rFonts w:ascii="Arial" w:eastAsia="Times New Roman" w:hAnsi="Arial" w:cs="Arial"/>
          <w:noProof/>
          <w:sz w:val="24"/>
          <w:szCs w:val="24"/>
          <w:lang w:eastAsia="en-GB"/>
        </w:rPr>
        <w:t>(2010)</w:t>
      </w:r>
      <w:r w:rsidRPr="009D590A">
        <w:rPr>
          <w:rFonts w:ascii="Arial" w:eastAsia="Times New Roman" w:hAnsi="Arial" w:cs="Arial"/>
          <w:sz w:val="24"/>
          <w:szCs w:val="24"/>
          <w:lang w:eastAsia="en-GB"/>
        </w:rPr>
        <w:t xml:space="preserve"> describes </w:t>
      </w:r>
      <w:r w:rsidR="00941F31">
        <w:rPr>
          <w:rFonts w:ascii="Arial" w:eastAsia="Times New Roman" w:hAnsi="Arial" w:cs="Arial"/>
          <w:sz w:val="24"/>
          <w:szCs w:val="24"/>
          <w:lang w:eastAsia="en-GB"/>
        </w:rPr>
        <w:t xml:space="preserve">as </w:t>
      </w:r>
      <w:r w:rsidRPr="009D590A">
        <w:rPr>
          <w:rFonts w:ascii="Arial" w:eastAsia="Times New Roman" w:hAnsi="Arial" w:cs="Arial"/>
          <w:sz w:val="24"/>
          <w:szCs w:val="24"/>
          <w:lang w:eastAsia="en-GB"/>
        </w:rPr>
        <w:t xml:space="preserve">an ethics of embodiment </w:t>
      </w:r>
      <w:r w:rsidR="000E56FB">
        <w:rPr>
          <w:rFonts w:ascii="Arial" w:eastAsia="Times New Roman" w:hAnsi="Arial" w:cs="Arial"/>
          <w:sz w:val="24"/>
          <w:szCs w:val="24"/>
          <w:lang w:eastAsia="en-GB"/>
        </w:rPr>
        <w:t xml:space="preserve">could be observed that </w:t>
      </w:r>
      <w:r w:rsidRPr="009D590A">
        <w:rPr>
          <w:rFonts w:ascii="Arial" w:eastAsia="Times New Roman" w:hAnsi="Arial" w:cs="Arial"/>
          <w:sz w:val="24"/>
          <w:szCs w:val="24"/>
          <w:lang w:eastAsia="en-GB"/>
        </w:rPr>
        <w:t>attune</w:t>
      </w:r>
      <w:r w:rsidR="000E56FB">
        <w:rPr>
          <w:rFonts w:ascii="Arial" w:eastAsia="Times New Roman" w:hAnsi="Arial" w:cs="Arial"/>
          <w:sz w:val="24"/>
          <w:szCs w:val="24"/>
          <w:lang w:eastAsia="en-GB"/>
        </w:rPr>
        <w:t>d</w:t>
      </w:r>
      <w:r w:rsidRPr="009D590A">
        <w:rPr>
          <w:rFonts w:ascii="Arial" w:eastAsia="Times New Roman" w:hAnsi="Arial" w:cs="Arial"/>
          <w:sz w:val="24"/>
          <w:szCs w:val="24"/>
          <w:lang w:eastAsia="en-GB"/>
        </w:rPr>
        <w:t xml:space="preserve"> practitioners</w:t>
      </w:r>
      <w:r w:rsidR="00BE2573">
        <w:rPr>
          <w:rFonts w:ascii="Arial" w:eastAsia="Times New Roman" w:hAnsi="Arial" w:cs="Arial"/>
          <w:sz w:val="24"/>
          <w:szCs w:val="24"/>
          <w:lang w:eastAsia="en-GB"/>
        </w:rPr>
        <w:t>’</w:t>
      </w:r>
      <w:r w:rsidRPr="009D590A">
        <w:rPr>
          <w:rFonts w:ascii="Arial" w:eastAsia="Times New Roman" w:hAnsi="Arial" w:cs="Arial"/>
          <w:sz w:val="24"/>
          <w:szCs w:val="24"/>
          <w:lang w:eastAsia="en-GB"/>
        </w:rPr>
        <w:t xml:space="preserve"> minds and bodies to those of the patients</w:t>
      </w:r>
      <w:r w:rsidR="00671C37">
        <w:rPr>
          <w:rFonts w:ascii="Arial" w:eastAsia="Times New Roman" w:hAnsi="Arial" w:cs="Arial"/>
          <w:sz w:val="24"/>
          <w:szCs w:val="24"/>
          <w:lang w:eastAsia="en-GB"/>
        </w:rPr>
        <w:t>,</w:t>
      </w:r>
      <w:r w:rsidR="00B01263">
        <w:rPr>
          <w:rFonts w:ascii="Arial" w:eastAsia="Times New Roman" w:hAnsi="Arial" w:cs="Arial"/>
          <w:sz w:val="24"/>
          <w:szCs w:val="24"/>
          <w:lang w:eastAsia="en-GB"/>
        </w:rPr>
        <w:t xml:space="preserve"> </w:t>
      </w:r>
      <w:r w:rsidR="000E56FB">
        <w:rPr>
          <w:rFonts w:ascii="Arial" w:eastAsia="Times New Roman" w:hAnsi="Arial" w:cs="Arial"/>
          <w:sz w:val="24"/>
          <w:szCs w:val="24"/>
          <w:lang w:eastAsia="en-GB"/>
        </w:rPr>
        <w:t>where we</w:t>
      </w:r>
      <w:r w:rsidRPr="009D590A">
        <w:rPr>
          <w:rFonts w:ascii="Arial" w:eastAsia="Times New Roman" w:hAnsi="Arial" w:cs="Arial"/>
          <w:sz w:val="24"/>
          <w:szCs w:val="24"/>
          <w:lang w:eastAsia="en-GB"/>
        </w:rPr>
        <w:t xml:space="preserve"> </w:t>
      </w:r>
      <w:r w:rsidR="00B01263">
        <w:rPr>
          <w:rFonts w:ascii="Arial" w:eastAsia="Times New Roman" w:hAnsi="Arial" w:cs="Arial"/>
          <w:sz w:val="24"/>
          <w:szCs w:val="24"/>
          <w:lang w:eastAsia="en-GB"/>
        </w:rPr>
        <w:t xml:space="preserve">saw </w:t>
      </w:r>
      <w:r w:rsidRPr="009D590A">
        <w:rPr>
          <w:rFonts w:ascii="Arial" w:eastAsia="Times New Roman" w:hAnsi="Arial" w:cs="Arial"/>
          <w:sz w:val="24"/>
          <w:szCs w:val="24"/>
          <w:lang w:eastAsia="en-GB"/>
        </w:rPr>
        <w:t xml:space="preserve">staff </w:t>
      </w:r>
      <w:r w:rsidR="00B01263">
        <w:rPr>
          <w:rFonts w:ascii="Arial" w:eastAsia="Times New Roman" w:hAnsi="Arial" w:cs="Arial"/>
          <w:sz w:val="24"/>
          <w:szCs w:val="24"/>
          <w:lang w:eastAsia="en-GB"/>
        </w:rPr>
        <w:t>slowly reading patients</w:t>
      </w:r>
      <w:r w:rsidR="00941F31">
        <w:rPr>
          <w:rFonts w:ascii="Arial" w:eastAsia="Times New Roman" w:hAnsi="Arial" w:cs="Arial"/>
          <w:sz w:val="24"/>
          <w:szCs w:val="24"/>
          <w:lang w:eastAsia="en-GB"/>
        </w:rPr>
        <w:t>’</w:t>
      </w:r>
      <w:r w:rsidR="00B01263">
        <w:rPr>
          <w:rFonts w:ascii="Arial" w:eastAsia="Times New Roman" w:hAnsi="Arial" w:cs="Arial"/>
          <w:sz w:val="24"/>
          <w:szCs w:val="24"/>
          <w:lang w:eastAsia="en-GB"/>
        </w:rPr>
        <w:t xml:space="preserve"> words and bodily enactments</w:t>
      </w:r>
      <w:r w:rsidR="00671C37">
        <w:rPr>
          <w:rFonts w:ascii="Arial" w:eastAsia="Times New Roman" w:hAnsi="Arial" w:cs="Arial"/>
          <w:sz w:val="24"/>
          <w:szCs w:val="24"/>
          <w:lang w:eastAsia="en-GB"/>
        </w:rPr>
        <w:t xml:space="preserve">. </w:t>
      </w:r>
      <w:r w:rsidR="005C4693">
        <w:rPr>
          <w:rFonts w:ascii="Arial" w:eastAsia="Times New Roman" w:hAnsi="Arial" w:cs="Arial"/>
          <w:sz w:val="24"/>
          <w:szCs w:val="24"/>
          <w:lang w:eastAsia="en-GB"/>
        </w:rPr>
        <w:t>In doing so they</w:t>
      </w:r>
      <w:r w:rsidR="00B01263">
        <w:rPr>
          <w:rFonts w:ascii="Arial" w:eastAsia="Times New Roman" w:hAnsi="Arial" w:cs="Arial"/>
          <w:sz w:val="24"/>
          <w:szCs w:val="24"/>
          <w:lang w:eastAsia="en-GB"/>
        </w:rPr>
        <w:t xml:space="preserve"> tentatively grasp</w:t>
      </w:r>
      <w:r w:rsidR="00671C37">
        <w:rPr>
          <w:rFonts w:ascii="Arial" w:eastAsia="Times New Roman" w:hAnsi="Arial" w:cs="Arial"/>
          <w:sz w:val="24"/>
          <w:szCs w:val="24"/>
          <w:lang w:eastAsia="en-GB"/>
        </w:rPr>
        <w:t>ed</w:t>
      </w:r>
      <w:r w:rsidR="00B01263">
        <w:rPr>
          <w:rFonts w:ascii="Arial" w:eastAsia="Times New Roman" w:hAnsi="Arial" w:cs="Arial"/>
          <w:sz w:val="24"/>
          <w:szCs w:val="24"/>
          <w:lang w:eastAsia="en-GB"/>
        </w:rPr>
        <w:t xml:space="preserve"> towards a translation that helped patients construct meaningful narratives in relation to their experiences of severe and life limiting diseases and death. </w:t>
      </w:r>
      <w:r w:rsidRPr="009D590A">
        <w:rPr>
          <w:rFonts w:ascii="Arial" w:eastAsia="Times New Roman" w:hAnsi="Arial" w:cs="Arial"/>
          <w:sz w:val="24"/>
          <w:szCs w:val="24"/>
          <w:lang w:eastAsia="en-GB"/>
        </w:rPr>
        <w:t xml:space="preserve">In other words, the hospice gaze does not aim to </w:t>
      </w:r>
      <w:r w:rsidR="000E56FB">
        <w:rPr>
          <w:rFonts w:ascii="Arial" w:eastAsia="Times New Roman" w:hAnsi="Arial" w:cs="Arial"/>
          <w:sz w:val="24"/>
          <w:szCs w:val="24"/>
          <w:lang w:eastAsia="en-GB"/>
        </w:rPr>
        <w:t xml:space="preserve">engage a loquacious </w:t>
      </w:r>
      <w:r w:rsidRPr="009D590A">
        <w:rPr>
          <w:rFonts w:ascii="Arial" w:eastAsia="Times New Roman" w:hAnsi="Arial" w:cs="Arial"/>
          <w:sz w:val="24"/>
          <w:szCs w:val="24"/>
          <w:lang w:eastAsia="en-GB"/>
        </w:rPr>
        <w:t xml:space="preserve">discursive </w:t>
      </w:r>
      <w:r w:rsidR="00B134FC">
        <w:rPr>
          <w:rFonts w:ascii="Arial" w:eastAsia="Times New Roman" w:hAnsi="Arial" w:cs="Arial"/>
          <w:sz w:val="24"/>
          <w:szCs w:val="24"/>
          <w:lang w:eastAsia="en-GB"/>
        </w:rPr>
        <w:t>apparatus</w:t>
      </w:r>
      <w:r w:rsidRPr="009D590A">
        <w:rPr>
          <w:rFonts w:ascii="Arial" w:eastAsia="Times New Roman" w:hAnsi="Arial" w:cs="Arial"/>
          <w:sz w:val="24"/>
          <w:szCs w:val="24"/>
          <w:lang w:eastAsia="en-GB"/>
        </w:rPr>
        <w:t xml:space="preserve"> that linguistically excludes patients from knowledge and power, nor does it attempt to produce efficiency. Instead, the hospice gaze </w:t>
      </w:r>
      <w:r w:rsidR="000E56FB">
        <w:rPr>
          <w:rFonts w:ascii="Arial" w:eastAsia="Times New Roman" w:hAnsi="Arial" w:cs="Arial"/>
          <w:sz w:val="24"/>
          <w:szCs w:val="24"/>
          <w:lang w:eastAsia="en-GB"/>
        </w:rPr>
        <w:t>is gently laconic</w:t>
      </w:r>
      <w:r w:rsidR="00941F31">
        <w:rPr>
          <w:rFonts w:ascii="Arial" w:eastAsia="Times New Roman" w:hAnsi="Arial" w:cs="Arial"/>
          <w:sz w:val="24"/>
          <w:szCs w:val="24"/>
          <w:lang w:eastAsia="en-GB"/>
        </w:rPr>
        <w:t>,</w:t>
      </w:r>
      <w:r w:rsidR="000E56FB">
        <w:rPr>
          <w:rFonts w:ascii="Arial" w:eastAsia="Times New Roman" w:hAnsi="Arial" w:cs="Arial"/>
          <w:sz w:val="24"/>
          <w:szCs w:val="24"/>
          <w:lang w:eastAsia="en-GB"/>
        </w:rPr>
        <w:t xml:space="preserve"> </w:t>
      </w:r>
      <w:r w:rsidRPr="009D590A">
        <w:rPr>
          <w:rFonts w:ascii="Arial" w:eastAsia="Times New Roman" w:hAnsi="Arial" w:cs="Arial"/>
          <w:sz w:val="24"/>
          <w:szCs w:val="24"/>
          <w:lang w:eastAsia="en-GB"/>
        </w:rPr>
        <w:t>aim</w:t>
      </w:r>
      <w:r w:rsidR="000E56FB">
        <w:rPr>
          <w:rFonts w:ascii="Arial" w:eastAsia="Times New Roman" w:hAnsi="Arial" w:cs="Arial"/>
          <w:sz w:val="24"/>
          <w:szCs w:val="24"/>
          <w:lang w:eastAsia="en-GB"/>
        </w:rPr>
        <w:t>ing</w:t>
      </w:r>
      <w:r w:rsidRPr="009D590A">
        <w:rPr>
          <w:rFonts w:ascii="Arial" w:eastAsia="Times New Roman" w:hAnsi="Arial" w:cs="Arial"/>
          <w:sz w:val="24"/>
          <w:szCs w:val="24"/>
          <w:lang w:eastAsia="en-GB"/>
        </w:rPr>
        <w:t xml:space="preserve"> to engage in what Davidsen and Reventlow </w:t>
      </w:r>
      <w:r w:rsidRPr="009D590A">
        <w:rPr>
          <w:rFonts w:ascii="Arial" w:eastAsia="Times New Roman" w:hAnsi="Arial" w:cs="Arial"/>
          <w:noProof/>
          <w:sz w:val="24"/>
          <w:szCs w:val="24"/>
          <w:lang w:eastAsia="en-GB"/>
        </w:rPr>
        <w:t>(2010)</w:t>
      </w:r>
      <w:r w:rsidRPr="009D590A">
        <w:rPr>
          <w:rFonts w:ascii="Arial" w:eastAsia="Times New Roman" w:hAnsi="Arial" w:cs="Arial"/>
          <w:sz w:val="24"/>
          <w:szCs w:val="24"/>
          <w:lang w:eastAsia="en-GB"/>
        </w:rPr>
        <w:t xml:space="preserve"> describe as the timeless rhythm of psychoanalytic encounters, where one remains in the present moment </w:t>
      </w:r>
      <w:proofErr w:type="gramStart"/>
      <w:r w:rsidRPr="009D590A">
        <w:rPr>
          <w:rFonts w:ascii="Arial" w:eastAsia="Times New Roman" w:hAnsi="Arial" w:cs="Arial"/>
          <w:sz w:val="24"/>
          <w:szCs w:val="24"/>
          <w:lang w:eastAsia="en-GB"/>
        </w:rPr>
        <w:t>in order to</w:t>
      </w:r>
      <w:proofErr w:type="gramEnd"/>
      <w:r w:rsidRPr="009D590A">
        <w:rPr>
          <w:rFonts w:ascii="Arial" w:eastAsia="Times New Roman" w:hAnsi="Arial" w:cs="Arial"/>
          <w:sz w:val="24"/>
          <w:szCs w:val="24"/>
          <w:lang w:eastAsia="en-GB"/>
        </w:rPr>
        <w:t xml:space="preserve"> become attuned to patients in a non-regulatory manner. </w:t>
      </w:r>
    </w:p>
    <w:p w14:paraId="44D75A94" w14:textId="1DE3569D" w:rsidR="00671C37" w:rsidRDefault="005C4693" w:rsidP="00141E07">
      <w:pPr>
        <w:autoSpaceDE w:val="0"/>
        <w:autoSpaceDN w:val="0"/>
        <w:adjustRightInd w:val="0"/>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BB0EEE" w:rsidRPr="009D590A">
        <w:rPr>
          <w:rFonts w:ascii="Arial" w:eastAsia="Times New Roman" w:hAnsi="Arial" w:cs="Arial"/>
          <w:sz w:val="24"/>
          <w:szCs w:val="24"/>
          <w:lang w:eastAsia="en-GB"/>
        </w:rPr>
        <w:t xml:space="preserve">he hospice gaze is </w:t>
      </w:r>
      <w:r>
        <w:rPr>
          <w:rFonts w:ascii="Arial" w:eastAsia="Times New Roman" w:hAnsi="Arial" w:cs="Arial"/>
          <w:sz w:val="24"/>
          <w:szCs w:val="24"/>
          <w:lang w:eastAsia="en-GB"/>
        </w:rPr>
        <w:t xml:space="preserve">also </w:t>
      </w:r>
      <w:r w:rsidR="00BB0EEE" w:rsidRPr="009D590A">
        <w:rPr>
          <w:rFonts w:ascii="Arial" w:eastAsia="Times New Roman" w:hAnsi="Arial" w:cs="Arial"/>
          <w:sz w:val="24"/>
          <w:szCs w:val="24"/>
          <w:lang w:eastAsia="en-GB"/>
        </w:rPr>
        <w:t>reflexive</w:t>
      </w:r>
      <w:r w:rsidR="00BE2573">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w:t>
      </w:r>
      <w:r w:rsidR="00BE2573">
        <w:rPr>
          <w:rFonts w:ascii="Arial" w:eastAsia="Times New Roman" w:hAnsi="Arial" w:cs="Arial"/>
          <w:sz w:val="24"/>
          <w:szCs w:val="24"/>
          <w:lang w:eastAsia="en-GB"/>
        </w:rPr>
        <w:t>S</w:t>
      </w:r>
      <w:r w:rsidR="00BB0EEE" w:rsidRPr="009D590A">
        <w:rPr>
          <w:rFonts w:ascii="Arial" w:eastAsia="Times New Roman" w:hAnsi="Arial" w:cs="Arial"/>
          <w:sz w:val="24"/>
          <w:szCs w:val="24"/>
          <w:lang w:eastAsia="en-GB"/>
        </w:rPr>
        <w:t xml:space="preserve">taff self-regulate their bodies and speech dependent upon the </w:t>
      </w:r>
      <w:r w:rsidR="00CD5BB8">
        <w:rPr>
          <w:rFonts w:ascii="Arial" w:eastAsia="Times New Roman" w:hAnsi="Arial" w:cs="Arial"/>
          <w:sz w:val="24"/>
          <w:szCs w:val="24"/>
          <w:lang w:eastAsia="en-GB"/>
        </w:rPr>
        <w:t xml:space="preserve">patients and the </w:t>
      </w:r>
      <w:r w:rsidR="00BB0EEE" w:rsidRPr="009D590A">
        <w:rPr>
          <w:rFonts w:ascii="Arial" w:eastAsia="Times New Roman" w:hAnsi="Arial" w:cs="Arial"/>
          <w:sz w:val="24"/>
          <w:szCs w:val="24"/>
          <w:lang w:eastAsia="en-GB"/>
        </w:rPr>
        <w:t xml:space="preserve">different spaces within day-care, as well as </w:t>
      </w:r>
      <w:r w:rsidR="00941F31">
        <w:rPr>
          <w:rFonts w:ascii="Arial" w:eastAsia="Times New Roman" w:hAnsi="Arial" w:cs="Arial"/>
          <w:sz w:val="24"/>
          <w:szCs w:val="24"/>
          <w:lang w:eastAsia="en-GB"/>
        </w:rPr>
        <w:t>specific</w:t>
      </w:r>
      <w:r w:rsidR="00BB0EEE" w:rsidRPr="009D590A">
        <w:rPr>
          <w:rFonts w:ascii="Arial" w:eastAsia="Times New Roman" w:hAnsi="Arial" w:cs="Arial"/>
          <w:sz w:val="24"/>
          <w:szCs w:val="24"/>
          <w:lang w:eastAsia="en-GB"/>
        </w:rPr>
        <w:t xml:space="preserve"> times of day. At times, this resulted in staff resisting the prevailing discourses of efficiency, and instead engaging in the “slow ethics” </w:t>
      </w:r>
      <w:r w:rsidR="00941F31">
        <w:rPr>
          <w:rFonts w:ascii="Arial" w:eastAsia="Times New Roman" w:hAnsi="Arial" w:cs="Arial"/>
          <w:sz w:val="24"/>
          <w:szCs w:val="24"/>
          <w:lang w:eastAsia="en-GB"/>
        </w:rPr>
        <w:t xml:space="preserve">(Gallagher, 2012) </w:t>
      </w:r>
      <w:r w:rsidR="00BB0EEE" w:rsidRPr="009D590A">
        <w:rPr>
          <w:rFonts w:ascii="Arial" w:eastAsia="Times New Roman" w:hAnsi="Arial" w:cs="Arial"/>
          <w:sz w:val="24"/>
          <w:szCs w:val="24"/>
          <w:lang w:eastAsia="en-GB"/>
        </w:rPr>
        <w:t xml:space="preserve">of care practices. This stands in contrast to the palliative or medical gaze, where patients become docile subjects of medical power/knowledge discursive apparatuses </w:t>
      </w:r>
      <w:proofErr w:type="gramStart"/>
      <w:r w:rsidR="00BB0EEE" w:rsidRPr="009D590A">
        <w:rPr>
          <w:rFonts w:ascii="Arial" w:eastAsia="Times New Roman" w:hAnsi="Arial" w:cs="Arial"/>
          <w:sz w:val="24"/>
          <w:szCs w:val="24"/>
          <w:lang w:eastAsia="en-GB"/>
        </w:rPr>
        <w:t>in order to</w:t>
      </w:r>
      <w:proofErr w:type="gramEnd"/>
      <w:r w:rsidR="00BB0EEE" w:rsidRPr="009D590A">
        <w:rPr>
          <w:rFonts w:ascii="Arial" w:eastAsia="Times New Roman" w:hAnsi="Arial" w:cs="Arial"/>
          <w:sz w:val="24"/>
          <w:szCs w:val="24"/>
          <w:lang w:eastAsia="en-GB"/>
        </w:rPr>
        <w:t xml:space="preserve"> become the efficient subject of the type of production line healthcare identified by Fox </w:t>
      </w:r>
      <w:r w:rsidR="00BB0EEE" w:rsidRPr="009D590A">
        <w:rPr>
          <w:rFonts w:ascii="Arial" w:eastAsia="Times New Roman" w:hAnsi="Arial" w:cs="Arial"/>
          <w:noProof/>
          <w:sz w:val="24"/>
          <w:szCs w:val="24"/>
          <w:lang w:eastAsia="en-GB"/>
        </w:rPr>
        <w:t>(1999)</w:t>
      </w:r>
      <w:r w:rsidR="00BB0EEE" w:rsidRPr="009D590A">
        <w:rPr>
          <w:rFonts w:ascii="Arial" w:eastAsia="Times New Roman" w:hAnsi="Arial" w:cs="Arial"/>
          <w:sz w:val="24"/>
          <w:szCs w:val="24"/>
          <w:lang w:eastAsia="en-GB"/>
        </w:rPr>
        <w:t xml:space="preserve">. </w:t>
      </w:r>
    </w:p>
    <w:p w14:paraId="32638B66" w14:textId="3B7C80D5" w:rsidR="00BB0EEE" w:rsidRPr="009D590A" w:rsidRDefault="000E56FB" w:rsidP="00141E07">
      <w:pPr>
        <w:autoSpaceDE w:val="0"/>
        <w:autoSpaceDN w:val="0"/>
        <w:adjustRightInd w:val="0"/>
        <w:spacing w:after="0" w:line="480" w:lineRule="auto"/>
        <w:rPr>
          <w:rFonts w:ascii="Arial" w:eastAsia="Times New Roman" w:hAnsi="Arial" w:cs="Arial"/>
          <w:sz w:val="24"/>
          <w:szCs w:val="24"/>
          <w:lang w:eastAsia="en-GB"/>
        </w:rPr>
      </w:pPr>
      <w:r>
        <w:rPr>
          <w:rFonts w:ascii="Arial" w:eastAsia="Times New Roman" w:hAnsi="Arial" w:cs="Arial"/>
          <w:bCs/>
          <w:sz w:val="24"/>
          <w:szCs w:val="24"/>
          <w:lang w:eastAsia="en-GB"/>
        </w:rPr>
        <w:lastRenderedPageBreak/>
        <w:t>With regards to death</w:t>
      </w:r>
      <w:r w:rsidR="00BB0EEE" w:rsidRPr="009D590A">
        <w:rPr>
          <w:rFonts w:ascii="Arial" w:eastAsia="Times New Roman" w:hAnsi="Arial" w:cs="Arial"/>
          <w:bCs/>
          <w:sz w:val="24"/>
          <w:szCs w:val="24"/>
          <w:lang w:eastAsia="en-GB"/>
        </w:rPr>
        <w:t xml:space="preserve">, the hospice gaze engages </w:t>
      </w:r>
      <w:r>
        <w:rPr>
          <w:rFonts w:ascii="Arial" w:eastAsia="Times New Roman" w:hAnsi="Arial" w:cs="Arial"/>
          <w:bCs/>
          <w:sz w:val="24"/>
          <w:szCs w:val="24"/>
          <w:lang w:eastAsia="en-GB"/>
        </w:rPr>
        <w:t xml:space="preserve">it in a </w:t>
      </w:r>
      <w:r w:rsidR="00BB0EEE" w:rsidRPr="009D590A">
        <w:rPr>
          <w:rFonts w:ascii="Arial" w:eastAsia="Times New Roman" w:hAnsi="Arial" w:cs="Arial"/>
          <w:bCs/>
          <w:sz w:val="24"/>
          <w:szCs w:val="24"/>
          <w:lang w:eastAsia="en-GB"/>
        </w:rPr>
        <w:t xml:space="preserve">radically different way </w:t>
      </w:r>
      <w:r w:rsidR="0080756D">
        <w:rPr>
          <w:rFonts w:ascii="Arial" w:eastAsia="Times New Roman" w:hAnsi="Arial" w:cs="Arial"/>
          <w:bCs/>
          <w:sz w:val="24"/>
          <w:szCs w:val="24"/>
          <w:lang w:eastAsia="en-GB"/>
        </w:rPr>
        <w:t xml:space="preserve">from </w:t>
      </w:r>
      <w:r w:rsidR="00BB0EEE" w:rsidRPr="009D590A">
        <w:rPr>
          <w:rFonts w:ascii="Arial" w:eastAsia="Times New Roman" w:hAnsi="Arial" w:cs="Arial"/>
          <w:bCs/>
          <w:sz w:val="24"/>
          <w:szCs w:val="24"/>
          <w:lang w:eastAsia="en-GB"/>
        </w:rPr>
        <w:t xml:space="preserve">the medical gaze. Instead of using </w:t>
      </w:r>
      <w:r w:rsidR="00671C37">
        <w:rPr>
          <w:rFonts w:ascii="Arial" w:eastAsia="Times New Roman" w:hAnsi="Arial" w:cs="Arial"/>
          <w:bCs/>
          <w:sz w:val="24"/>
          <w:szCs w:val="24"/>
          <w:lang w:eastAsia="en-GB"/>
        </w:rPr>
        <w:t>it</w:t>
      </w:r>
      <w:r w:rsidR="00671C37" w:rsidRPr="009D590A">
        <w:rPr>
          <w:rFonts w:ascii="Arial" w:eastAsia="Times New Roman" w:hAnsi="Arial" w:cs="Arial"/>
          <w:bCs/>
          <w:sz w:val="24"/>
          <w:szCs w:val="24"/>
          <w:lang w:eastAsia="en-GB"/>
        </w:rPr>
        <w:t xml:space="preserve"> </w:t>
      </w:r>
      <w:r w:rsidR="00BB0EEE" w:rsidRPr="009D590A">
        <w:rPr>
          <w:rFonts w:ascii="Arial" w:eastAsia="Times New Roman" w:hAnsi="Arial" w:cs="Arial"/>
          <w:bCs/>
          <w:sz w:val="24"/>
          <w:szCs w:val="24"/>
          <w:lang w:eastAsia="en-GB"/>
        </w:rPr>
        <w:t xml:space="preserve">as an opportunity to further perfect knowledge and power, the hospice gaze would slowly adapt processes </w:t>
      </w:r>
      <w:proofErr w:type="gramStart"/>
      <w:r w:rsidR="00BB0EEE" w:rsidRPr="009D590A">
        <w:rPr>
          <w:rFonts w:ascii="Arial" w:eastAsia="Times New Roman" w:hAnsi="Arial" w:cs="Arial"/>
          <w:bCs/>
          <w:sz w:val="24"/>
          <w:szCs w:val="24"/>
          <w:lang w:eastAsia="en-GB"/>
        </w:rPr>
        <w:t>so as to</w:t>
      </w:r>
      <w:proofErr w:type="gramEnd"/>
      <w:r w:rsidR="00BB0EEE" w:rsidRPr="009D590A">
        <w:rPr>
          <w:rFonts w:ascii="Arial" w:eastAsia="Times New Roman" w:hAnsi="Arial" w:cs="Arial"/>
          <w:bCs/>
          <w:sz w:val="24"/>
          <w:szCs w:val="24"/>
          <w:lang w:eastAsia="en-GB"/>
        </w:rPr>
        <w:t xml:space="preserve"> offer patients the power to narrate death in ways that felt secure and meaningful for themselves. As with other aspects of the hospice gaze this required a slow approach which rejected efficient and standardised processes, but which simultaneously still constituted skilled </w:t>
      </w:r>
      <w:r w:rsidR="00671C37">
        <w:rPr>
          <w:rFonts w:ascii="Arial" w:eastAsia="Times New Roman" w:hAnsi="Arial" w:cs="Arial"/>
          <w:bCs/>
          <w:sz w:val="24"/>
          <w:szCs w:val="24"/>
          <w:lang w:eastAsia="en-GB"/>
        </w:rPr>
        <w:t xml:space="preserve">and </w:t>
      </w:r>
      <w:proofErr w:type="gramStart"/>
      <w:r w:rsidR="00671C37">
        <w:rPr>
          <w:rFonts w:ascii="Arial" w:eastAsia="Times New Roman" w:hAnsi="Arial" w:cs="Arial"/>
          <w:bCs/>
          <w:sz w:val="24"/>
          <w:szCs w:val="24"/>
          <w:lang w:eastAsia="en-GB"/>
        </w:rPr>
        <w:t>labour intensive</w:t>
      </w:r>
      <w:proofErr w:type="gramEnd"/>
      <w:r w:rsidR="00671C37">
        <w:rPr>
          <w:rFonts w:ascii="Arial" w:eastAsia="Times New Roman" w:hAnsi="Arial" w:cs="Arial"/>
          <w:bCs/>
          <w:sz w:val="24"/>
          <w:szCs w:val="24"/>
          <w:lang w:eastAsia="en-GB"/>
        </w:rPr>
        <w:t xml:space="preserve"> </w:t>
      </w:r>
      <w:r w:rsidR="0080756D">
        <w:rPr>
          <w:rFonts w:ascii="Arial" w:eastAsia="Times New Roman" w:hAnsi="Arial" w:cs="Arial"/>
          <w:bCs/>
          <w:sz w:val="24"/>
          <w:szCs w:val="24"/>
          <w:lang w:eastAsia="en-GB"/>
        </w:rPr>
        <w:t>professional work</w:t>
      </w:r>
      <w:r w:rsidR="00BB0EEE" w:rsidRPr="009D590A">
        <w:rPr>
          <w:rFonts w:ascii="Arial" w:eastAsia="Times New Roman" w:hAnsi="Arial" w:cs="Arial"/>
          <w:bCs/>
          <w:sz w:val="24"/>
          <w:szCs w:val="24"/>
          <w:lang w:eastAsia="en-GB"/>
        </w:rPr>
        <w:t xml:space="preserve">. </w:t>
      </w:r>
    </w:p>
    <w:p w14:paraId="2FE79A8D" w14:textId="3D6FF72F" w:rsidR="00BB0EEE" w:rsidRDefault="005C4693" w:rsidP="00141E07">
      <w:pPr>
        <w:spacing w:line="480" w:lineRule="auto"/>
        <w:rPr>
          <w:rFonts w:ascii="Arial" w:eastAsia="Times New Roman" w:hAnsi="Arial" w:cs="Arial"/>
          <w:bCs/>
          <w:sz w:val="24"/>
          <w:szCs w:val="24"/>
          <w:lang w:eastAsia="en-GB"/>
        </w:rPr>
      </w:pPr>
      <w:r>
        <w:rPr>
          <w:rFonts w:ascii="Arial" w:eastAsia="Times New Roman" w:hAnsi="Arial" w:cs="Arial"/>
          <w:bCs/>
          <w:sz w:val="24"/>
          <w:szCs w:val="24"/>
          <w:lang w:eastAsia="en-GB"/>
        </w:rPr>
        <w:t>Finally, t</w:t>
      </w:r>
      <w:r w:rsidR="006C6278" w:rsidRPr="006C6278">
        <w:rPr>
          <w:rFonts w:ascii="Arial" w:eastAsia="Times New Roman" w:hAnsi="Arial" w:cs="Arial"/>
          <w:bCs/>
          <w:sz w:val="24"/>
          <w:szCs w:val="24"/>
          <w:lang w:eastAsia="en-GB"/>
        </w:rPr>
        <w:t>he hospice gaze also gives a</w:t>
      </w:r>
      <w:r w:rsidR="00853F9C">
        <w:rPr>
          <w:rFonts w:ascii="Arial" w:eastAsia="Times New Roman" w:hAnsi="Arial" w:cs="Arial"/>
          <w:bCs/>
          <w:sz w:val="24"/>
          <w:szCs w:val="24"/>
          <w:lang w:eastAsia="en-GB"/>
        </w:rPr>
        <w:t xml:space="preserve">n </w:t>
      </w:r>
      <w:r w:rsidR="006C6278" w:rsidRPr="006C6278">
        <w:rPr>
          <w:rFonts w:ascii="Arial" w:eastAsia="Times New Roman" w:hAnsi="Arial" w:cs="Arial"/>
          <w:bCs/>
          <w:sz w:val="24"/>
          <w:szCs w:val="24"/>
          <w:lang w:eastAsia="en-GB"/>
        </w:rPr>
        <w:t>affirming recognition to a form of labour that Cohen (2011) has described as the "gaps" in the labouring of professionals such as nurses. In her w</w:t>
      </w:r>
      <w:r w:rsidR="00D21191">
        <w:rPr>
          <w:rFonts w:ascii="Arial" w:eastAsia="Times New Roman" w:hAnsi="Arial" w:cs="Arial"/>
          <w:bCs/>
          <w:sz w:val="24"/>
          <w:szCs w:val="24"/>
          <w:lang w:eastAsia="en-GB"/>
        </w:rPr>
        <w:t>ritings on ‘body work’</w:t>
      </w:r>
      <w:r w:rsidR="006C6278" w:rsidRPr="006C6278">
        <w:rPr>
          <w:rFonts w:ascii="Arial" w:eastAsia="Times New Roman" w:hAnsi="Arial" w:cs="Arial"/>
          <w:bCs/>
          <w:sz w:val="24"/>
          <w:szCs w:val="24"/>
          <w:lang w:eastAsia="en-GB"/>
        </w:rPr>
        <w:t>, which she defines as "</w:t>
      </w:r>
      <w:proofErr w:type="spellStart"/>
      <w:r w:rsidR="006C6278" w:rsidRPr="006C6278">
        <w:rPr>
          <w:rFonts w:ascii="Arial" w:eastAsia="Times New Roman" w:hAnsi="Arial" w:cs="Arial"/>
          <w:bCs/>
          <w:sz w:val="24"/>
          <w:szCs w:val="24"/>
          <w:lang w:eastAsia="en-GB"/>
        </w:rPr>
        <w:t>involv</w:t>
      </w:r>
      <w:proofErr w:type="spellEnd"/>
      <w:r w:rsidR="006C6278" w:rsidRPr="006C6278">
        <w:rPr>
          <w:rFonts w:ascii="Arial" w:eastAsia="Times New Roman" w:hAnsi="Arial" w:cs="Arial"/>
          <w:bCs/>
          <w:sz w:val="24"/>
          <w:szCs w:val="24"/>
          <w:lang w:eastAsia="en-GB"/>
        </w:rPr>
        <w:t>[</w:t>
      </w:r>
      <w:proofErr w:type="spellStart"/>
      <w:r w:rsidR="006C6278" w:rsidRPr="006C6278">
        <w:rPr>
          <w:rFonts w:ascii="Arial" w:eastAsia="Times New Roman" w:hAnsi="Arial" w:cs="Arial"/>
          <w:bCs/>
          <w:sz w:val="24"/>
          <w:szCs w:val="24"/>
          <w:lang w:eastAsia="en-GB"/>
        </w:rPr>
        <w:t>ing</w:t>
      </w:r>
      <w:proofErr w:type="spellEnd"/>
      <w:r w:rsidR="006C6278" w:rsidRPr="006C6278">
        <w:rPr>
          <w:rFonts w:ascii="Arial" w:eastAsia="Times New Roman" w:hAnsi="Arial" w:cs="Arial"/>
          <w:bCs/>
          <w:sz w:val="24"/>
          <w:szCs w:val="24"/>
          <w:lang w:eastAsia="en-GB"/>
        </w:rPr>
        <w:t>] the manipulation or touch of another's body"</w:t>
      </w:r>
      <w:r w:rsidR="00671C37">
        <w:rPr>
          <w:rFonts w:ascii="Arial" w:eastAsia="Times New Roman" w:hAnsi="Arial" w:cs="Arial"/>
          <w:bCs/>
          <w:sz w:val="24"/>
          <w:szCs w:val="24"/>
          <w:lang w:eastAsia="en-GB"/>
        </w:rPr>
        <w:t xml:space="preserve"> (p 1919)</w:t>
      </w:r>
      <w:r w:rsidR="00853F9C">
        <w:rPr>
          <w:rFonts w:ascii="Arial" w:eastAsia="Times New Roman" w:hAnsi="Arial" w:cs="Arial"/>
          <w:bCs/>
          <w:sz w:val="24"/>
          <w:szCs w:val="24"/>
          <w:lang w:eastAsia="en-GB"/>
        </w:rPr>
        <w:t>,</w:t>
      </w:r>
      <w:r w:rsidR="006C6278" w:rsidRPr="006C6278">
        <w:rPr>
          <w:rFonts w:ascii="Arial" w:eastAsia="Times New Roman" w:hAnsi="Arial" w:cs="Arial"/>
          <w:bCs/>
          <w:sz w:val="24"/>
          <w:szCs w:val="24"/>
          <w:lang w:eastAsia="en-GB"/>
        </w:rPr>
        <w:t xml:space="preserve"> Cohen suggests anything that does not include tactile interaction</w:t>
      </w:r>
      <w:r w:rsidR="00853F9C">
        <w:rPr>
          <w:rFonts w:ascii="Arial" w:eastAsia="Times New Roman" w:hAnsi="Arial" w:cs="Arial"/>
          <w:bCs/>
          <w:sz w:val="24"/>
          <w:szCs w:val="24"/>
          <w:lang w:eastAsia="en-GB"/>
        </w:rPr>
        <w:t xml:space="preserve"> </w:t>
      </w:r>
      <w:r w:rsidR="006C6278" w:rsidRPr="006C6278">
        <w:rPr>
          <w:rFonts w:ascii="Arial" w:eastAsia="Times New Roman" w:hAnsi="Arial" w:cs="Arial"/>
          <w:bCs/>
          <w:sz w:val="24"/>
          <w:szCs w:val="24"/>
          <w:lang w:eastAsia="en-GB"/>
        </w:rPr>
        <w:t>becomes a "gap" in the productive labour capacity of staff</w:t>
      </w:r>
      <w:r w:rsidR="00853F9C">
        <w:rPr>
          <w:rFonts w:ascii="Arial" w:eastAsia="Times New Roman" w:hAnsi="Arial" w:cs="Arial"/>
          <w:bCs/>
          <w:sz w:val="24"/>
          <w:szCs w:val="24"/>
          <w:lang w:eastAsia="en-GB"/>
        </w:rPr>
        <w:t>. These gaps offer the</w:t>
      </w:r>
      <w:r w:rsidR="006C6278" w:rsidRPr="006C6278">
        <w:rPr>
          <w:rFonts w:ascii="Arial" w:eastAsia="Times New Roman" w:hAnsi="Arial" w:cs="Arial"/>
          <w:bCs/>
          <w:sz w:val="24"/>
          <w:szCs w:val="24"/>
          <w:lang w:eastAsia="en-GB"/>
        </w:rPr>
        <w:t xml:space="preserve"> potential for efficiency savings</w:t>
      </w:r>
      <w:r w:rsidR="00671C37">
        <w:rPr>
          <w:rFonts w:ascii="Arial" w:eastAsia="Times New Roman" w:hAnsi="Arial" w:cs="Arial"/>
          <w:bCs/>
          <w:sz w:val="24"/>
          <w:szCs w:val="24"/>
          <w:lang w:eastAsia="en-GB"/>
        </w:rPr>
        <w:t xml:space="preserve"> </w:t>
      </w:r>
      <w:r w:rsidR="00671C37" w:rsidRPr="006C6278">
        <w:rPr>
          <w:rFonts w:ascii="Arial" w:eastAsia="Times New Roman" w:hAnsi="Arial" w:cs="Arial"/>
          <w:bCs/>
          <w:sz w:val="24"/>
          <w:szCs w:val="24"/>
          <w:lang w:eastAsia="en-GB"/>
        </w:rPr>
        <w:t>either through increasing patients or reducing staff</w:t>
      </w:r>
      <w:r w:rsidR="00671C37">
        <w:rPr>
          <w:rFonts w:ascii="Arial" w:eastAsia="Times New Roman" w:hAnsi="Arial" w:cs="Arial"/>
          <w:bCs/>
          <w:sz w:val="24"/>
          <w:szCs w:val="24"/>
          <w:lang w:eastAsia="en-GB"/>
        </w:rPr>
        <w:t xml:space="preserve"> to fill/contract them</w:t>
      </w:r>
      <w:r w:rsidR="006C6278" w:rsidRPr="006C6278">
        <w:rPr>
          <w:rFonts w:ascii="Arial" w:eastAsia="Times New Roman" w:hAnsi="Arial" w:cs="Arial"/>
          <w:bCs/>
          <w:sz w:val="24"/>
          <w:szCs w:val="24"/>
          <w:lang w:eastAsia="en-GB"/>
        </w:rPr>
        <w:t xml:space="preserve">. </w:t>
      </w:r>
      <w:r w:rsidR="00853F9C">
        <w:rPr>
          <w:rFonts w:ascii="Arial" w:eastAsia="Times New Roman" w:hAnsi="Arial" w:cs="Arial"/>
          <w:bCs/>
          <w:sz w:val="24"/>
          <w:szCs w:val="24"/>
          <w:lang w:eastAsia="en-GB"/>
        </w:rPr>
        <w:t xml:space="preserve">Whilst </w:t>
      </w:r>
      <w:r w:rsidR="006C6278" w:rsidRPr="006C6278">
        <w:rPr>
          <w:rFonts w:ascii="Arial" w:eastAsia="Times New Roman" w:hAnsi="Arial" w:cs="Arial"/>
          <w:bCs/>
          <w:sz w:val="24"/>
          <w:szCs w:val="24"/>
          <w:lang w:eastAsia="en-GB"/>
        </w:rPr>
        <w:t xml:space="preserve">so called "gaps" </w:t>
      </w:r>
      <w:r w:rsidR="00853F9C">
        <w:rPr>
          <w:rFonts w:ascii="Arial" w:eastAsia="Times New Roman" w:hAnsi="Arial" w:cs="Arial"/>
          <w:bCs/>
          <w:sz w:val="24"/>
          <w:szCs w:val="24"/>
          <w:lang w:eastAsia="en-GB"/>
        </w:rPr>
        <w:t xml:space="preserve">may exist </w:t>
      </w:r>
      <w:r w:rsidR="006C6278" w:rsidRPr="006C6278">
        <w:rPr>
          <w:rFonts w:ascii="Arial" w:eastAsia="Times New Roman" w:hAnsi="Arial" w:cs="Arial"/>
          <w:bCs/>
          <w:sz w:val="24"/>
          <w:szCs w:val="24"/>
          <w:lang w:eastAsia="en-GB"/>
        </w:rPr>
        <w:t xml:space="preserve">in the efficient application of labour to tasks that involve the tactile application of the labouring body of the professional to the patient, in the hospice </w:t>
      </w:r>
      <w:r w:rsidR="00EB5AF2">
        <w:rPr>
          <w:rFonts w:ascii="Arial" w:eastAsia="Times New Roman" w:hAnsi="Arial" w:cs="Arial"/>
          <w:bCs/>
          <w:sz w:val="24"/>
          <w:szCs w:val="24"/>
          <w:lang w:eastAsia="en-GB"/>
        </w:rPr>
        <w:t>day-care</w:t>
      </w:r>
      <w:r w:rsidR="006C6278" w:rsidRPr="006C6278">
        <w:rPr>
          <w:rFonts w:ascii="Arial" w:eastAsia="Times New Roman" w:hAnsi="Arial" w:cs="Arial"/>
          <w:bCs/>
          <w:sz w:val="24"/>
          <w:szCs w:val="24"/>
          <w:lang w:eastAsia="en-GB"/>
        </w:rPr>
        <w:t xml:space="preserve"> centre these gaps were </w:t>
      </w:r>
      <w:r w:rsidR="00671C37">
        <w:rPr>
          <w:rFonts w:ascii="Arial" w:eastAsia="Times New Roman" w:hAnsi="Arial" w:cs="Arial"/>
          <w:bCs/>
          <w:sz w:val="24"/>
          <w:szCs w:val="24"/>
          <w:lang w:eastAsia="en-GB"/>
        </w:rPr>
        <w:t xml:space="preserve">already </w:t>
      </w:r>
      <w:r w:rsidR="006C6278" w:rsidRPr="006C6278">
        <w:rPr>
          <w:rFonts w:ascii="Arial" w:eastAsia="Times New Roman" w:hAnsi="Arial" w:cs="Arial"/>
          <w:bCs/>
          <w:sz w:val="24"/>
          <w:szCs w:val="24"/>
          <w:lang w:eastAsia="en-GB"/>
        </w:rPr>
        <w:t>filled with the hospice gaze. Whether it was Carol</w:t>
      </w:r>
      <w:r w:rsidR="00D21191">
        <w:rPr>
          <w:rFonts w:ascii="Arial" w:eastAsia="Times New Roman" w:hAnsi="Arial" w:cs="Arial"/>
          <w:bCs/>
          <w:sz w:val="24"/>
          <w:szCs w:val="24"/>
          <w:lang w:eastAsia="en-GB"/>
        </w:rPr>
        <w:t>’</w:t>
      </w:r>
      <w:r w:rsidR="006C6278" w:rsidRPr="006C6278">
        <w:rPr>
          <w:rFonts w:ascii="Arial" w:eastAsia="Times New Roman" w:hAnsi="Arial" w:cs="Arial"/>
          <w:bCs/>
          <w:sz w:val="24"/>
          <w:szCs w:val="24"/>
          <w:lang w:eastAsia="en-GB"/>
        </w:rPr>
        <w:t xml:space="preserve">s constant gazing around the </w:t>
      </w:r>
      <w:r w:rsidR="00EB5AF2">
        <w:rPr>
          <w:rFonts w:ascii="Arial" w:eastAsia="Times New Roman" w:hAnsi="Arial" w:cs="Arial"/>
          <w:bCs/>
          <w:sz w:val="24"/>
          <w:szCs w:val="24"/>
          <w:lang w:eastAsia="en-GB"/>
        </w:rPr>
        <w:t>day-care</w:t>
      </w:r>
      <w:r w:rsidR="006C6278" w:rsidRPr="006C6278">
        <w:rPr>
          <w:rFonts w:ascii="Arial" w:eastAsia="Times New Roman" w:hAnsi="Arial" w:cs="Arial"/>
          <w:bCs/>
          <w:sz w:val="24"/>
          <w:szCs w:val="24"/>
          <w:lang w:eastAsia="en-GB"/>
        </w:rPr>
        <w:t xml:space="preserve"> room adapting the space to the patients</w:t>
      </w:r>
      <w:r w:rsidR="00D21191">
        <w:rPr>
          <w:rFonts w:ascii="Arial" w:eastAsia="Times New Roman" w:hAnsi="Arial" w:cs="Arial"/>
          <w:bCs/>
          <w:sz w:val="24"/>
          <w:szCs w:val="24"/>
          <w:lang w:eastAsia="en-GB"/>
        </w:rPr>
        <w:t>’</w:t>
      </w:r>
      <w:r w:rsidR="006C6278" w:rsidRPr="006C6278">
        <w:rPr>
          <w:rFonts w:ascii="Arial" w:eastAsia="Times New Roman" w:hAnsi="Arial" w:cs="Arial"/>
          <w:bCs/>
          <w:sz w:val="24"/>
          <w:szCs w:val="24"/>
          <w:lang w:eastAsia="en-GB"/>
        </w:rPr>
        <w:t xml:space="preserve"> bodies, or Mary's intense gazing that helped her pose a poignant question</w:t>
      </w:r>
      <w:r w:rsidR="00CD5BB8">
        <w:rPr>
          <w:rFonts w:ascii="Arial" w:eastAsia="Times New Roman" w:hAnsi="Arial" w:cs="Arial"/>
          <w:bCs/>
          <w:sz w:val="24"/>
          <w:szCs w:val="24"/>
          <w:lang w:eastAsia="en-GB"/>
        </w:rPr>
        <w:t>,</w:t>
      </w:r>
      <w:r w:rsidR="006C6278" w:rsidRPr="006C6278">
        <w:rPr>
          <w:rFonts w:ascii="Arial" w:eastAsia="Times New Roman" w:hAnsi="Arial" w:cs="Arial"/>
          <w:bCs/>
          <w:sz w:val="24"/>
          <w:szCs w:val="24"/>
          <w:lang w:eastAsia="en-GB"/>
        </w:rPr>
        <w:t xml:space="preserve"> </w:t>
      </w:r>
      <w:r w:rsidR="00CD5BB8">
        <w:rPr>
          <w:rFonts w:ascii="Arial" w:eastAsia="Times New Roman" w:hAnsi="Arial" w:cs="Arial"/>
          <w:bCs/>
          <w:sz w:val="24"/>
          <w:szCs w:val="24"/>
          <w:lang w:eastAsia="en-GB"/>
        </w:rPr>
        <w:t>t</w:t>
      </w:r>
      <w:r w:rsidR="006C6278" w:rsidRPr="006C6278">
        <w:rPr>
          <w:rFonts w:ascii="Arial" w:eastAsia="Times New Roman" w:hAnsi="Arial" w:cs="Arial"/>
          <w:bCs/>
          <w:sz w:val="24"/>
          <w:szCs w:val="24"/>
          <w:lang w:eastAsia="en-GB"/>
        </w:rPr>
        <w:t>he hospice gaze functioned to support these moments of labour. In fact, we wish to suggest that</w:t>
      </w:r>
      <w:r w:rsidR="00D21191">
        <w:rPr>
          <w:rFonts w:ascii="Arial" w:eastAsia="Times New Roman" w:hAnsi="Arial" w:cs="Arial"/>
          <w:bCs/>
          <w:sz w:val="24"/>
          <w:szCs w:val="24"/>
          <w:lang w:eastAsia="en-GB"/>
        </w:rPr>
        <w:t>,</w:t>
      </w:r>
      <w:r w:rsidR="006C6278" w:rsidRPr="006C6278">
        <w:rPr>
          <w:rFonts w:ascii="Arial" w:eastAsia="Times New Roman" w:hAnsi="Arial" w:cs="Arial"/>
          <w:bCs/>
          <w:sz w:val="24"/>
          <w:szCs w:val="24"/>
          <w:lang w:eastAsia="en-GB"/>
        </w:rPr>
        <w:t xml:space="preserve"> in this setting call</w:t>
      </w:r>
      <w:r w:rsidR="00671C37">
        <w:rPr>
          <w:rFonts w:ascii="Arial" w:eastAsia="Times New Roman" w:hAnsi="Arial" w:cs="Arial"/>
          <w:bCs/>
          <w:sz w:val="24"/>
          <w:szCs w:val="24"/>
          <w:lang w:eastAsia="en-GB"/>
        </w:rPr>
        <w:t>s</w:t>
      </w:r>
      <w:r w:rsidR="006C6278" w:rsidRPr="006C6278">
        <w:rPr>
          <w:rFonts w:ascii="Arial" w:eastAsia="Times New Roman" w:hAnsi="Arial" w:cs="Arial"/>
          <w:bCs/>
          <w:sz w:val="24"/>
          <w:szCs w:val="24"/>
          <w:lang w:eastAsia="en-GB"/>
        </w:rPr>
        <w:t xml:space="preserve"> for efficiencies that focus on increasing time </w:t>
      </w:r>
      <w:r w:rsidR="006C6278">
        <w:rPr>
          <w:rFonts w:ascii="Arial" w:eastAsia="Times New Roman" w:hAnsi="Arial" w:cs="Arial"/>
          <w:bCs/>
          <w:sz w:val="24"/>
          <w:szCs w:val="24"/>
          <w:lang w:eastAsia="en-GB"/>
        </w:rPr>
        <w:t>spent on</w:t>
      </w:r>
      <w:r w:rsidR="006C6278" w:rsidRPr="006C6278">
        <w:rPr>
          <w:rFonts w:ascii="Arial" w:eastAsia="Times New Roman" w:hAnsi="Arial" w:cs="Arial"/>
          <w:bCs/>
          <w:sz w:val="24"/>
          <w:szCs w:val="24"/>
          <w:lang w:eastAsia="en-GB"/>
        </w:rPr>
        <w:t xml:space="preserve"> body and emotional labour would intrinsically reduce time for the hospice gaze to function. </w:t>
      </w:r>
    </w:p>
    <w:p w14:paraId="5CF527D0" w14:textId="77777777" w:rsidR="006C6278" w:rsidRPr="009D590A" w:rsidRDefault="006C6278" w:rsidP="00141E07">
      <w:pPr>
        <w:spacing w:line="480" w:lineRule="auto"/>
        <w:rPr>
          <w:rFonts w:ascii="Arial" w:eastAsia="Times New Roman" w:hAnsi="Arial" w:cs="Arial"/>
          <w:bCs/>
          <w:sz w:val="24"/>
          <w:szCs w:val="24"/>
          <w:lang w:eastAsia="en-GB"/>
        </w:rPr>
      </w:pPr>
    </w:p>
    <w:p w14:paraId="6320EC89" w14:textId="77777777" w:rsidR="00BB0EEE" w:rsidRPr="00192A38" w:rsidRDefault="00BB0EEE" w:rsidP="00141E07">
      <w:pPr>
        <w:spacing w:line="480" w:lineRule="auto"/>
        <w:rPr>
          <w:rFonts w:ascii="Arial" w:eastAsia="Times New Roman" w:hAnsi="Arial" w:cs="Arial"/>
          <w:b/>
          <w:sz w:val="28"/>
          <w:szCs w:val="28"/>
          <w:lang w:eastAsia="en-GB"/>
        </w:rPr>
      </w:pPr>
      <w:r w:rsidRPr="00192A38">
        <w:rPr>
          <w:rFonts w:ascii="Arial" w:eastAsia="Times New Roman" w:hAnsi="Arial" w:cs="Arial"/>
          <w:b/>
          <w:sz w:val="28"/>
          <w:szCs w:val="28"/>
          <w:lang w:eastAsia="en-GB"/>
        </w:rPr>
        <w:lastRenderedPageBreak/>
        <w:t>Conclusion</w:t>
      </w:r>
    </w:p>
    <w:p w14:paraId="011F3165" w14:textId="51A26ABD" w:rsidR="00BB0EEE" w:rsidRDefault="00FD57AD" w:rsidP="000A6525">
      <w:pPr>
        <w:spacing w:line="480" w:lineRule="auto"/>
        <w:rPr>
          <w:rFonts w:ascii="Arial" w:eastAsia="Times New Roman" w:hAnsi="Arial" w:cs="Arial"/>
          <w:sz w:val="24"/>
          <w:szCs w:val="24"/>
          <w:lang w:eastAsia="en-GB"/>
        </w:rPr>
      </w:pPr>
      <w:r>
        <w:rPr>
          <w:rFonts w:ascii="Arial" w:eastAsia="Times New Roman" w:hAnsi="Arial" w:cs="Arial"/>
          <w:sz w:val="24"/>
          <w:szCs w:val="24"/>
          <w:lang w:eastAsia="en-GB"/>
        </w:rPr>
        <w:t>Our paper offers a new interpretation of</w:t>
      </w:r>
      <w:r w:rsidR="00E96F7F">
        <w:rPr>
          <w:rFonts w:ascii="Arial" w:eastAsia="Times New Roman" w:hAnsi="Arial" w:cs="Arial"/>
          <w:sz w:val="24"/>
          <w:szCs w:val="24"/>
          <w:lang w:eastAsia="en-GB"/>
        </w:rPr>
        <w:t xml:space="preserve"> the medical and palliative gazes</w:t>
      </w:r>
      <w:r>
        <w:rPr>
          <w:rFonts w:ascii="Arial" w:eastAsia="Times New Roman" w:hAnsi="Arial" w:cs="Arial"/>
          <w:sz w:val="24"/>
          <w:szCs w:val="24"/>
          <w:lang w:eastAsia="en-GB"/>
        </w:rPr>
        <w:t>.</w:t>
      </w:r>
      <w:r w:rsidR="00E96F7F">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We argue that, </w:t>
      </w:r>
      <w:r w:rsidR="000E56FB">
        <w:rPr>
          <w:rFonts w:ascii="Arial" w:eastAsia="Times New Roman" w:hAnsi="Arial" w:cs="Arial"/>
          <w:sz w:val="24"/>
          <w:szCs w:val="24"/>
          <w:lang w:eastAsia="en-GB"/>
        </w:rPr>
        <w:t xml:space="preserve">rather than being loquacious and efficiency driven, </w:t>
      </w:r>
      <w:r w:rsidR="00E96F7F">
        <w:rPr>
          <w:rFonts w:ascii="Arial" w:eastAsia="Times New Roman" w:hAnsi="Arial" w:cs="Arial"/>
          <w:sz w:val="24"/>
          <w:szCs w:val="24"/>
          <w:lang w:eastAsia="en-GB"/>
        </w:rPr>
        <w:t>the hospice gaze</w:t>
      </w:r>
      <w:r w:rsidR="000E56FB">
        <w:rPr>
          <w:rFonts w:ascii="Arial" w:eastAsia="Times New Roman" w:hAnsi="Arial" w:cs="Arial"/>
          <w:sz w:val="24"/>
          <w:szCs w:val="24"/>
          <w:lang w:eastAsia="en-GB"/>
        </w:rPr>
        <w:t xml:space="preserve"> is </w:t>
      </w:r>
      <w:r w:rsidR="00E53944">
        <w:rPr>
          <w:rFonts w:ascii="Arial" w:eastAsia="Times New Roman" w:hAnsi="Arial" w:cs="Arial"/>
          <w:sz w:val="24"/>
          <w:szCs w:val="24"/>
          <w:lang w:eastAsia="en-GB"/>
        </w:rPr>
        <w:t xml:space="preserve">a </w:t>
      </w:r>
      <w:r w:rsidR="000E56FB">
        <w:rPr>
          <w:rFonts w:ascii="Arial" w:eastAsia="Times New Roman" w:hAnsi="Arial" w:cs="Arial"/>
          <w:sz w:val="24"/>
          <w:szCs w:val="24"/>
          <w:lang w:eastAsia="en-GB"/>
        </w:rPr>
        <w:t>cooperative and gently laconic</w:t>
      </w:r>
      <w:r w:rsidR="00E53944">
        <w:rPr>
          <w:rFonts w:ascii="Arial" w:eastAsia="Times New Roman" w:hAnsi="Arial" w:cs="Arial"/>
          <w:sz w:val="24"/>
          <w:szCs w:val="24"/>
          <w:lang w:eastAsia="en-GB"/>
        </w:rPr>
        <w:t xml:space="preserve"> way of seeing, </w:t>
      </w:r>
      <w:proofErr w:type="gramStart"/>
      <w:r w:rsidR="00E53944">
        <w:rPr>
          <w:rFonts w:ascii="Arial" w:eastAsia="Times New Roman" w:hAnsi="Arial" w:cs="Arial"/>
          <w:sz w:val="24"/>
          <w:szCs w:val="24"/>
          <w:lang w:eastAsia="en-GB"/>
        </w:rPr>
        <w:t>listening</w:t>
      </w:r>
      <w:proofErr w:type="gramEnd"/>
      <w:r w:rsidR="00E53944">
        <w:rPr>
          <w:rFonts w:ascii="Arial" w:eastAsia="Times New Roman" w:hAnsi="Arial" w:cs="Arial"/>
          <w:sz w:val="24"/>
          <w:szCs w:val="24"/>
          <w:lang w:eastAsia="en-GB"/>
        </w:rPr>
        <w:t xml:space="preserve"> and knowing</w:t>
      </w:r>
      <w:r w:rsidR="000E56FB">
        <w:rPr>
          <w:rFonts w:ascii="Arial" w:eastAsia="Times New Roman" w:hAnsi="Arial" w:cs="Arial"/>
          <w:sz w:val="24"/>
          <w:szCs w:val="24"/>
          <w:lang w:eastAsia="en-GB"/>
        </w:rPr>
        <w:t xml:space="preserve">. It </w:t>
      </w:r>
      <w:r w:rsidR="00E96F7F">
        <w:rPr>
          <w:rFonts w:ascii="Arial" w:eastAsia="Times New Roman" w:hAnsi="Arial" w:cs="Arial"/>
          <w:sz w:val="24"/>
          <w:szCs w:val="24"/>
          <w:lang w:eastAsia="en-GB"/>
        </w:rPr>
        <w:t>sits in the gaps of more identifiable forms of care</w:t>
      </w:r>
      <w:r w:rsidR="000E56FB">
        <w:rPr>
          <w:rFonts w:ascii="Arial" w:eastAsia="Times New Roman" w:hAnsi="Arial" w:cs="Arial"/>
          <w:sz w:val="24"/>
          <w:szCs w:val="24"/>
          <w:lang w:eastAsia="en-GB"/>
        </w:rPr>
        <w:t xml:space="preserve"> and</w:t>
      </w:r>
      <w:r w:rsidR="00BB0EEE" w:rsidRPr="009D590A">
        <w:rPr>
          <w:rFonts w:ascii="Arial" w:eastAsia="Times New Roman" w:hAnsi="Arial" w:cs="Arial"/>
          <w:sz w:val="24"/>
          <w:szCs w:val="24"/>
          <w:lang w:eastAsia="en-GB"/>
        </w:rPr>
        <w:t xml:space="preserve"> resists patients</w:t>
      </w:r>
      <w:r w:rsidR="0080756D">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bodies and minds</w:t>
      </w:r>
      <w:r w:rsidR="00CD5BB8">
        <w:rPr>
          <w:rFonts w:ascii="Arial" w:eastAsia="Times New Roman" w:hAnsi="Arial" w:cs="Arial"/>
          <w:sz w:val="24"/>
          <w:szCs w:val="24"/>
          <w:lang w:eastAsia="en-GB"/>
        </w:rPr>
        <w:t xml:space="preserve"> being</w:t>
      </w:r>
      <w:r w:rsidR="00BB0EEE" w:rsidRPr="009D590A">
        <w:rPr>
          <w:rFonts w:ascii="Arial" w:eastAsia="Times New Roman" w:hAnsi="Arial" w:cs="Arial"/>
          <w:sz w:val="24"/>
          <w:szCs w:val="24"/>
          <w:lang w:eastAsia="en-GB"/>
        </w:rPr>
        <w:t xml:space="preserve"> conform</w:t>
      </w:r>
      <w:r w:rsidR="00CD5BB8">
        <w:rPr>
          <w:rFonts w:ascii="Arial" w:eastAsia="Times New Roman" w:hAnsi="Arial" w:cs="Arial"/>
          <w:sz w:val="24"/>
          <w:szCs w:val="24"/>
          <w:lang w:eastAsia="en-GB"/>
        </w:rPr>
        <w:t>ed</w:t>
      </w:r>
      <w:r w:rsidR="00BB0EEE" w:rsidRPr="009D590A">
        <w:rPr>
          <w:rFonts w:ascii="Arial" w:eastAsia="Times New Roman" w:hAnsi="Arial" w:cs="Arial"/>
          <w:sz w:val="24"/>
          <w:szCs w:val="24"/>
          <w:lang w:eastAsia="en-GB"/>
        </w:rPr>
        <w:t xml:space="preserve"> to so called “efficient” practices</w:t>
      </w:r>
      <w:r w:rsidR="000E56FB">
        <w:rPr>
          <w:rFonts w:ascii="Arial" w:eastAsia="Times New Roman" w:hAnsi="Arial" w:cs="Arial"/>
          <w:sz w:val="24"/>
          <w:szCs w:val="24"/>
          <w:lang w:eastAsia="en-GB"/>
        </w:rPr>
        <w:t xml:space="preserve">. </w:t>
      </w:r>
      <w:r w:rsidR="00E53944">
        <w:rPr>
          <w:rFonts w:ascii="Arial" w:eastAsia="Times New Roman" w:hAnsi="Arial" w:cs="Arial"/>
          <w:sz w:val="24"/>
          <w:szCs w:val="24"/>
          <w:lang w:eastAsia="en-GB"/>
        </w:rPr>
        <w:t>It does this by</w:t>
      </w:r>
      <w:r w:rsidR="00BB0EEE" w:rsidRPr="009D590A">
        <w:rPr>
          <w:rFonts w:ascii="Arial" w:eastAsia="Times New Roman" w:hAnsi="Arial" w:cs="Arial"/>
          <w:sz w:val="24"/>
          <w:szCs w:val="24"/>
          <w:lang w:eastAsia="en-GB"/>
        </w:rPr>
        <w:t xml:space="preserve"> engag</w:t>
      </w:r>
      <w:r w:rsidR="00E53944">
        <w:rPr>
          <w:rFonts w:ascii="Arial" w:eastAsia="Times New Roman" w:hAnsi="Arial" w:cs="Arial"/>
          <w:sz w:val="24"/>
          <w:szCs w:val="24"/>
          <w:lang w:eastAsia="en-GB"/>
        </w:rPr>
        <w:t>ing</w:t>
      </w:r>
      <w:r w:rsidR="00BB0EEE" w:rsidRPr="009D590A">
        <w:rPr>
          <w:rFonts w:ascii="Arial" w:eastAsia="Times New Roman" w:hAnsi="Arial" w:cs="Arial"/>
          <w:sz w:val="24"/>
          <w:szCs w:val="24"/>
          <w:lang w:eastAsia="en-GB"/>
        </w:rPr>
        <w:t xml:space="preserve"> in slow practices of care with the desire to attune the spaces and processes of care with patients</w:t>
      </w:r>
      <w:r>
        <w:rPr>
          <w:rFonts w:ascii="Arial" w:eastAsia="Times New Roman" w:hAnsi="Arial" w:cs="Arial"/>
          <w:sz w:val="24"/>
          <w:szCs w:val="24"/>
          <w:lang w:eastAsia="en-GB"/>
        </w:rPr>
        <w:t>’</w:t>
      </w:r>
      <w:r w:rsidR="00BB0EEE" w:rsidRPr="009D590A">
        <w:rPr>
          <w:rFonts w:ascii="Arial" w:eastAsia="Times New Roman" w:hAnsi="Arial" w:cs="Arial"/>
          <w:sz w:val="24"/>
          <w:szCs w:val="24"/>
          <w:lang w:eastAsia="en-GB"/>
        </w:rPr>
        <w:t xml:space="preserve"> bodies and minds</w:t>
      </w:r>
      <w:r w:rsidR="00E53944">
        <w:rPr>
          <w:rFonts w:ascii="Arial" w:eastAsia="Times New Roman" w:hAnsi="Arial" w:cs="Arial"/>
          <w:sz w:val="24"/>
          <w:szCs w:val="24"/>
          <w:lang w:eastAsia="en-GB"/>
        </w:rPr>
        <w:t xml:space="preserve">, and intensively </w:t>
      </w:r>
      <w:r w:rsidR="00671C37">
        <w:rPr>
          <w:rFonts w:ascii="Arial" w:eastAsia="Times New Roman" w:hAnsi="Arial" w:cs="Arial"/>
          <w:sz w:val="24"/>
          <w:szCs w:val="24"/>
          <w:lang w:eastAsia="en-GB"/>
        </w:rPr>
        <w:t>observes</w:t>
      </w:r>
      <w:r w:rsidR="00495187" w:rsidRPr="009D590A">
        <w:rPr>
          <w:rFonts w:ascii="Arial" w:eastAsia="Times New Roman" w:hAnsi="Arial" w:cs="Arial"/>
          <w:sz w:val="24"/>
          <w:szCs w:val="24"/>
          <w:lang w:eastAsia="en-GB"/>
        </w:rPr>
        <w:t xml:space="preserve"> </w:t>
      </w:r>
      <w:r w:rsidR="00BB0EEE" w:rsidRPr="009D590A">
        <w:rPr>
          <w:rFonts w:ascii="Arial" w:eastAsia="Times New Roman" w:hAnsi="Arial" w:cs="Arial"/>
          <w:sz w:val="24"/>
          <w:szCs w:val="24"/>
          <w:lang w:eastAsia="en-GB"/>
        </w:rPr>
        <w:t xml:space="preserve">patients </w:t>
      </w:r>
      <w:proofErr w:type="gramStart"/>
      <w:r w:rsidR="00BB0EEE" w:rsidRPr="009D590A">
        <w:rPr>
          <w:rFonts w:ascii="Arial" w:eastAsia="Times New Roman" w:hAnsi="Arial" w:cs="Arial"/>
          <w:sz w:val="24"/>
          <w:szCs w:val="24"/>
          <w:lang w:eastAsia="en-GB"/>
        </w:rPr>
        <w:t>in order to</w:t>
      </w:r>
      <w:proofErr w:type="gramEnd"/>
      <w:r w:rsidR="00BB0EEE" w:rsidRPr="009D590A">
        <w:rPr>
          <w:rFonts w:ascii="Arial" w:eastAsia="Times New Roman" w:hAnsi="Arial" w:cs="Arial"/>
          <w:sz w:val="24"/>
          <w:szCs w:val="24"/>
          <w:lang w:eastAsia="en-GB"/>
        </w:rPr>
        <w:t xml:space="preserve"> grasp towards meaningful translations that help </w:t>
      </w:r>
      <w:r w:rsidR="00E53944">
        <w:rPr>
          <w:rFonts w:ascii="Arial" w:eastAsia="Times New Roman" w:hAnsi="Arial" w:cs="Arial"/>
          <w:sz w:val="24"/>
          <w:szCs w:val="24"/>
          <w:lang w:eastAsia="en-GB"/>
        </w:rPr>
        <w:t>them</w:t>
      </w:r>
      <w:r w:rsidR="00E53944" w:rsidRPr="009D590A">
        <w:rPr>
          <w:rFonts w:ascii="Arial" w:eastAsia="Times New Roman" w:hAnsi="Arial" w:cs="Arial"/>
          <w:sz w:val="24"/>
          <w:szCs w:val="24"/>
          <w:lang w:eastAsia="en-GB"/>
        </w:rPr>
        <w:t xml:space="preserve"> </w:t>
      </w:r>
      <w:r w:rsidR="00BB0EEE" w:rsidRPr="009D590A">
        <w:rPr>
          <w:rFonts w:ascii="Arial" w:eastAsia="Times New Roman" w:hAnsi="Arial" w:cs="Arial"/>
          <w:sz w:val="24"/>
          <w:szCs w:val="24"/>
          <w:lang w:eastAsia="en-GB"/>
        </w:rPr>
        <w:t>narrate their experiences</w:t>
      </w:r>
      <w:r w:rsidR="000E56FB">
        <w:rPr>
          <w:rFonts w:ascii="Arial" w:eastAsia="Times New Roman" w:hAnsi="Arial" w:cs="Arial"/>
          <w:sz w:val="24"/>
          <w:szCs w:val="24"/>
          <w:lang w:eastAsia="en-GB"/>
        </w:rPr>
        <w:t xml:space="preserve">. </w:t>
      </w:r>
      <w:r w:rsidR="000A6525">
        <w:rPr>
          <w:rFonts w:ascii="Arial" w:eastAsia="Times New Roman" w:hAnsi="Arial" w:cs="Arial"/>
          <w:sz w:val="24"/>
          <w:szCs w:val="24"/>
          <w:lang w:eastAsia="en-GB"/>
        </w:rPr>
        <w:t>The hospice gaze</w:t>
      </w:r>
      <w:r w:rsidR="00E53944">
        <w:rPr>
          <w:rFonts w:ascii="Arial" w:eastAsia="Times New Roman" w:hAnsi="Arial" w:cs="Arial"/>
          <w:sz w:val="24"/>
          <w:szCs w:val="24"/>
          <w:lang w:eastAsia="en-GB"/>
        </w:rPr>
        <w:t xml:space="preserve"> is</w:t>
      </w:r>
      <w:r w:rsidR="00BB0EEE" w:rsidRPr="009D590A">
        <w:rPr>
          <w:rFonts w:ascii="Arial" w:eastAsia="Times New Roman" w:hAnsi="Arial" w:cs="Arial"/>
          <w:sz w:val="24"/>
          <w:szCs w:val="24"/>
          <w:lang w:eastAsia="en-GB"/>
        </w:rPr>
        <w:t xml:space="preserve"> </w:t>
      </w:r>
      <w:r w:rsidR="000A6525">
        <w:rPr>
          <w:rFonts w:ascii="Arial" w:eastAsia="Times New Roman" w:hAnsi="Arial" w:cs="Arial"/>
          <w:sz w:val="24"/>
          <w:szCs w:val="24"/>
          <w:lang w:eastAsia="en-GB"/>
        </w:rPr>
        <w:t xml:space="preserve">also </w:t>
      </w:r>
      <w:r w:rsidR="00BB0EEE" w:rsidRPr="009D590A">
        <w:rPr>
          <w:rFonts w:ascii="Arial" w:eastAsia="Times New Roman" w:hAnsi="Arial" w:cs="Arial"/>
          <w:sz w:val="24"/>
          <w:szCs w:val="24"/>
          <w:lang w:eastAsia="en-GB"/>
        </w:rPr>
        <w:t>reflexive</w:t>
      </w:r>
      <w:r w:rsidR="00E53944">
        <w:rPr>
          <w:rFonts w:ascii="Arial" w:eastAsia="Times New Roman" w:hAnsi="Arial" w:cs="Arial"/>
          <w:sz w:val="24"/>
          <w:szCs w:val="24"/>
          <w:lang w:eastAsia="en-GB"/>
        </w:rPr>
        <w:t xml:space="preserve">, and </w:t>
      </w:r>
      <w:r w:rsidR="00BB0EEE" w:rsidRPr="009D590A">
        <w:rPr>
          <w:rFonts w:ascii="Arial" w:eastAsia="Times New Roman" w:hAnsi="Arial" w:cs="Arial"/>
          <w:sz w:val="24"/>
          <w:szCs w:val="24"/>
          <w:lang w:eastAsia="en-GB"/>
        </w:rPr>
        <w:t xml:space="preserve">those who </w:t>
      </w:r>
      <w:r w:rsidR="00495187">
        <w:rPr>
          <w:rFonts w:ascii="Arial" w:eastAsia="Times New Roman" w:hAnsi="Arial" w:cs="Arial"/>
          <w:sz w:val="24"/>
          <w:szCs w:val="24"/>
          <w:lang w:eastAsia="en-GB"/>
        </w:rPr>
        <w:t xml:space="preserve">engage </w:t>
      </w:r>
      <w:r w:rsidR="00E53944">
        <w:rPr>
          <w:rFonts w:ascii="Arial" w:eastAsia="Times New Roman" w:hAnsi="Arial" w:cs="Arial"/>
          <w:sz w:val="24"/>
          <w:szCs w:val="24"/>
          <w:lang w:eastAsia="en-GB"/>
        </w:rPr>
        <w:t xml:space="preserve">in its mode of seeing, </w:t>
      </w:r>
      <w:proofErr w:type="gramStart"/>
      <w:r w:rsidR="00E53944">
        <w:rPr>
          <w:rFonts w:ascii="Arial" w:eastAsia="Times New Roman" w:hAnsi="Arial" w:cs="Arial"/>
          <w:sz w:val="24"/>
          <w:szCs w:val="24"/>
          <w:lang w:eastAsia="en-GB"/>
        </w:rPr>
        <w:t>listening</w:t>
      </w:r>
      <w:proofErr w:type="gramEnd"/>
      <w:r w:rsidR="00E53944">
        <w:rPr>
          <w:rFonts w:ascii="Arial" w:eastAsia="Times New Roman" w:hAnsi="Arial" w:cs="Arial"/>
          <w:sz w:val="24"/>
          <w:szCs w:val="24"/>
          <w:lang w:eastAsia="en-GB"/>
        </w:rPr>
        <w:t xml:space="preserve"> and knowing adapt as much to their patients as their patients to do them. All of this h</w:t>
      </w:r>
      <w:r w:rsidR="00BB0EEE" w:rsidRPr="009D590A">
        <w:rPr>
          <w:rFonts w:ascii="Arial" w:eastAsia="Times New Roman" w:hAnsi="Arial" w:cs="Arial"/>
          <w:sz w:val="24"/>
          <w:szCs w:val="24"/>
          <w:lang w:eastAsia="en-GB"/>
        </w:rPr>
        <w:t>elp</w:t>
      </w:r>
      <w:r w:rsidR="00E53944">
        <w:rPr>
          <w:rFonts w:ascii="Arial" w:eastAsia="Times New Roman" w:hAnsi="Arial" w:cs="Arial"/>
          <w:sz w:val="24"/>
          <w:szCs w:val="24"/>
          <w:lang w:eastAsia="en-GB"/>
        </w:rPr>
        <w:t>s</w:t>
      </w:r>
      <w:r w:rsidR="00BB0EEE" w:rsidRPr="009D590A">
        <w:rPr>
          <w:rFonts w:ascii="Arial" w:eastAsia="Times New Roman" w:hAnsi="Arial" w:cs="Arial"/>
          <w:sz w:val="24"/>
          <w:szCs w:val="24"/>
          <w:lang w:eastAsia="en-GB"/>
        </w:rPr>
        <w:t xml:space="preserve"> </w:t>
      </w:r>
      <w:proofErr w:type="gramStart"/>
      <w:r w:rsidR="00BB0EEE" w:rsidRPr="009D590A">
        <w:rPr>
          <w:rFonts w:ascii="Arial" w:eastAsia="Times New Roman" w:hAnsi="Arial" w:cs="Arial"/>
          <w:sz w:val="24"/>
          <w:szCs w:val="24"/>
          <w:lang w:eastAsia="en-GB"/>
        </w:rPr>
        <w:t>patients</w:t>
      </w:r>
      <w:proofErr w:type="gramEnd"/>
      <w:r w:rsidR="00BB0EEE" w:rsidRPr="009D590A">
        <w:rPr>
          <w:rFonts w:ascii="Arial" w:eastAsia="Times New Roman" w:hAnsi="Arial" w:cs="Arial"/>
          <w:sz w:val="24"/>
          <w:szCs w:val="24"/>
          <w:lang w:eastAsia="en-GB"/>
        </w:rPr>
        <w:t xml:space="preserve"> and their loved ones narrate severe illness and death in ways that give them a sense of power over something which can feel profoundly disempowering.</w:t>
      </w:r>
      <w:r w:rsidR="00944A22">
        <w:rPr>
          <w:rFonts w:ascii="Arial" w:eastAsia="Times New Roman" w:hAnsi="Arial" w:cs="Arial"/>
          <w:sz w:val="24"/>
          <w:szCs w:val="24"/>
          <w:lang w:eastAsia="en-GB"/>
        </w:rPr>
        <w:t xml:space="preserve"> In summary. the hospice gaze offers significantly more agency to patients, and results in a more ethical operation of power by professionals. </w:t>
      </w:r>
    </w:p>
    <w:p w14:paraId="2801EED8" w14:textId="7FF30319" w:rsidR="00D572B4" w:rsidRDefault="000A6525" w:rsidP="000A6525">
      <w:pPr>
        <w:spacing w:before="0" w:after="200" w:line="480" w:lineRule="auto"/>
        <w:rPr>
          <w:rFonts w:ascii="Arial" w:eastAsia="Times New Roman" w:hAnsi="Arial" w:cs="Arial"/>
          <w:bCs/>
          <w:sz w:val="24"/>
          <w:szCs w:val="24"/>
          <w:lang w:eastAsia="en-GB"/>
        </w:rPr>
      </w:pPr>
      <w:r>
        <w:rPr>
          <w:rFonts w:ascii="Arial" w:eastAsia="Times New Roman" w:hAnsi="Arial" w:cs="Arial"/>
          <w:sz w:val="24"/>
          <w:szCs w:val="24"/>
          <w:lang w:eastAsia="en-GB"/>
        </w:rPr>
        <w:t>Our work also provides an important empirical counterbalance to the theoretically and historically driven analyses of gazing in medical and hospice settings</w:t>
      </w:r>
      <w:r w:rsidR="00944A22">
        <w:rPr>
          <w:rFonts w:ascii="Arial" w:eastAsia="Times New Roman" w:hAnsi="Arial" w:cs="Arial"/>
          <w:sz w:val="24"/>
          <w:szCs w:val="24"/>
          <w:lang w:eastAsia="en-GB"/>
        </w:rPr>
        <w:t xml:space="preserve"> put forward by Foucault (1973) and Bishop (2011), respectively</w:t>
      </w:r>
      <w:r>
        <w:rPr>
          <w:rFonts w:ascii="Arial" w:eastAsia="Times New Roman" w:hAnsi="Arial" w:cs="Arial"/>
          <w:sz w:val="24"/>
          <w:szCs w:val="24"/>
          <w:lang w:eastAsia="en-GB"/>
        </w:rPr>
        <w:t xml:space="preserve">. We have demonstrated that whilst concerns about agency and efficiency are pressing in palliative care, when such matters are examined in the complex milieu of the social world, coherent </w:t>
      </w:r>
      <w:r w:rsidR="00944A22">
        <w:rPr>
          <w:rFonts w:ascii="Arial" w:eastAsia="Times New Roman" w:hAnsi="Arial" w:cs="Arial"/>
          <w:sz w:val="24"/>
          <w:szCs w:val="24"/>
          <w:lang w:eastAsia="en-GB"/>
        </w:rPr>
        <w:t xml:space="preserve">and largely successful </w:t>
      </w:r>
      <w:r>
        <w:rPr>
          <w:rFonts w:ascii="Arial" w:eastAsia="Times New Roman" w:hAnsi="Arial" w:cs="Arial"/>
          <w:sz w:val="24"/>
          <w:szCs w:val="24"/>
          <w:lang w:eastAsia="en-GB"/>
        </w:rPr>
        <w:t xml:space="preserve">ways of resisting unethical practices emerge. </w:t>
      </w:r>
      <w:r w:rsidR="00192A38">
        <w:rPr>
          <w:rFonts w:ascii="Arial" w:eastAsia="Times New Roman" w:hAnsi="Arial" w:cs="Arial"/>
          <w:sz w:val="24"/>
          <w:szCs w:val="24"/>
          <w:lang w:eastAsia="en-GB"/>
        </w:rPr>
        <w:t xml:space="preserve">In addition to this, as noted above </w:t>
      </w:r>
      <w:r w:rsidR="00192A38" w:rsidRPr="006C6278">
        <w:rPr>
          <w:rFonts w:ascii="Arial" w:eastAsia="Times New Roman" w:hAnsi="Arial" w:cs="Arial"/>
          <w:bCs/>
          <w:sz w:val="24"/>
          <w:szCs w:val="24"/>
          <w:lang w:eastAsia="en-GB"/>
        </w:rPr>
        <w:t xml:space="preserve">closer attention </w:t>
      </w:r>
      <w:r w:rsidR="00192A38">
        <w:rPr>
          <w:rFonts w:ascii="Arial" w:eastAsia="Times New Roman" w:hAnsi="Arial" w:cs="Arial"/>
          <w:bCs/>
          <w:sz w:val="24"/>
          <w:szCs w:val="24"/>
          <w:lang w:eastAsia="en-GB"/>
        </w:rPr>
        <w:t xml:space="preserve">could be paid </w:t>
      </w:r>
      <w:r w:rsidR="00192A38" w:rsidRPr="006C6278">
        <w:rPr>
          <w:rFonts w:ascii="Arial" w:eastAsia="Times New Roman" w:hAnsi="Arial" w:cs="Arial"/>
          <w:bCs/>
          <w:sz w:val="24"/>
          <w:szCs w:val="24"/>
          <w:lang w:eastAsia="en-GB"/>
        </w:rPr>
        <w:t xml:space="preserve">to the productive labour of "gaps", and how they may in fact be vital in the production of ethical </w:t>
      </w:r>
      <w:r w:rsidR="00192A38">
        <w:rPr>
          <w:rFonts w:ascii="Arial" w:eastAsia="Times New Roman" w:hAnsi="Arial" w:cs="Arial"/>
          <w:bCs/>
          <w:sz w:val="24"/>
          <w:szCs w:val="24"/>
          <w:lang w:eastAsia="en-GB"/>
        </w:rPr>
        <w:t xml:space="preserve">and high-quality </w:t>
      </w:r>
      <w:r w:rsidR="00192A38" w:rsidRPr="006C6278">
        <w:rPr>
          <w:rFonts w:ascii="Arial" w:eastAsia="Times New Roman" w:hAnsi="Arial" w:cs="Arial"/>
          <w:bCs/>
          <w:sz w:val="24"/>
          <w:szCs w:val="24"/>
          <w:lang w:eastAsia="en-GB"/>
        </w:rPr>
        <w:t>care</w:t>
      </w:r>
      <w:r w:rsidR="00192A38">
        <w:rPr>
          <w:rFonts w:ascii="Arial" w:eastAsia="Times New Roman" w:hAnsi="Arial" w:cs="Arial"/>
          <w:bCs/>
          <w:sz w:val="24"/>
          <w:szCs w:val="24"/>
          <w:lang w:eastAsia="en-GB"/>
        </w:rPr>
        <w:t xml:space="preserve">. </w:t>
      </w:r>
    </w:p>
    <w:p w14:paraId="71A10889" w14:textId="52AB752D" w:rsidR="00ED7A93" w:rsidRDefault="00D572B4" w:rsidP="000A6525">
      <w:pPr>
        <w:spacing w:before="0" w:after="200" w:line="480" w:lineRule="auto"/>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 xml:space="preserve">Finally, we note non-NHS hospices have for decades been criticised for providing a Rolls-Royce level of care, providing (as our hospice did) high levels of resources to a small and select patient group (Brown and Walter 2014). This contrasts with NHS palliative care services that are far </w:t>
      </w:r>
      <w:proofErr w:type="gramStart"/>
      <w:r>
        <w:rPr>
          <w:rFonts w:ascii="Arial" w:eastAsia="Times New Roman" w:hAnsi="Arial" w:cs="Arial"/>
          <w:bCs/>
          <w:sz w:val="24"/>
          <w:szCs w:val="24"/>
          <w:lang w:eastAsia="en-GB"/>
        </w:rPr>
        <w:t>less</w:t>
      </w:r>
      <w:proofErr w:type="gramEnd"/>
      <w:r>
        <w:rPr>
          <w:rFonts w:ascii="Arial" w:eastAsia="Times New Roman" w:hAnsi="Arial" w:cs="Arial"/>
          <w:bCs/>
          <w:sz w:val="24"/>
          <w:szCs w:val="24"/>
          <w:lang w:eastAsia="en-GB"/>
        </w:rPr>
        <w:t xml:space="preserve"> well resources and often conducted within environments that are designed for acute and critical care situations such as ICU, dialysis, or specialist cancer units. We therefore think that whilst our construction of the “hospice gaze” may well find resonance across </w:t>
      </w:r>
      <w:r w:rsidR="00FE426D">
        <w:rPr>
          <w:rFonts w:ascii="Arial" w:eastAsia="Times New Roman" w:hAnsi="Arial" w:cs="Arial"/>
          <w:bCs/>
          <w:sz w:val="24"/>
          <w:szCs w:val="24"/>
          <w:lang w:eastAsia="en-GB"/>
        </w:rPr>
        <w:t xml:space="preserve">non-NHS </w:t>
      </w:r>
      <w:r>
        <w:rPr>
          <w:rFonts w:ascii="Arial" w:eastAsia="Times New Roman" w:hAnsi="Arial" w:cs="Arial"/>
          <w:bCs/>
          <w:sz w:val="24"/>
          <w:szCs w:val="24"/>
          <w:lang w:eastAsia="en-GB"/>
        </w:rPr>
        <w:t>UK hospice settings, further research is needed to examine how gazing operates within other settings where palliative care is frequently conducted. The contrasts and learning which emerge from such work could help facilitate the design of higher quality palliative care services.</w:t>
      </w:r>
    </w:p>
    <w:p w14:paraId="16BB2A33" w14:textId="6A5DD0C8" w:rsidR="00CE08A9" w:rsidRDefault="00CE08A9" w:rsidP="000A6525">
      <w:pPr>
        <w:spacing w:before="0" w:after="200" w:line="480" w:lineRule="auto"/>
        <w:rPr>
          <w:rFonts w:ascii="Arial" w:eastAsia="Times New Roman" w:hAnsi="Arial" w:cs="Arial"/>
          <w:bCs/>
          <w:sz w:val="24"/>
          <w:szCs w:val="24"/>
          <w:lang w:eastAsia="en-GB"/>
        </w:rPr>
      </w:pPr>
      <w:r>
        <w:rPr>
          <w:rFonts w:ascii="Arial" w:eastAsia="Times New Roman" w:hAnsi="Arial" w:cs="Arial"/>
          <w:b/>
          <w:sz w:val="24"/>
          <w:szCs w:val="24"/>
          <w:lang w:eastAsia="en-GB"/>
        </w:rPr>
        <w:t>Acknowledgements</w:t>
      </w:r>
    </w:p>
    <w:p w14:paraId="2C1F82DE" w14:textId="53EB7249" w:rsidR="00CE08A9" w:rsidRPr="00CE08A9" w:rsidRDefault="00CE08A9" w:rsidP="000A6525">
      <w:pPr>
        <w:spacing w:before="0" w:after="200" w:line="48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We would like to thank the patients, </w:t>
      </w:r>
      <w:proofErr w:type="gramStart"/>
      <w:r>
        <w:rPr>
          <w:rFonts w:ascii="Arial" w:eastAsia="Times New Roman" w:hAnsi="Arial" w:cs="Arial"/>
          <w:bCs/>
          <w:sz w:val="24"/>
          <w:szCs w:val="24"/>
          <w:lang w:eastAsia="en-GB"/>
        </w:rPr>
        <w:t>staff</w:t>
      </w:r>
      <w:proofErr w:type="gramEnd"/>
      <w:r>
        <w:rPr>
          <w:rFonts w:ascii="Arial" w:eastAsia="Times New Roman" w:hAnsi="Arial" w:cs="Arial"/>
          <w:bCs/>
          <w:sz w:val="24"/>
          <w:szCs w:val="24"/>
          <w:lang w:eastAsia="en-GB"/>
        </w:rPr>
        <w:t xml:space="preserve"> and volunteers at the hospice who to warmly welcomed us and made this work possible. We also thank the Lord Alliance Fund who generously gave a grant to cover the costs of </w:t>
      </w:r>
      <w:proofErr w:type="gramStart"/>
      <w:r>
        <w:rPr>
          <w:rFonts w:ascii="Arial" w:eastAsia="Times New Roman" w:hAnsi="Arial" w:cs="Arial"/>
          <w:bCs/>
          <w:sz w:val="24"/>
          <w:szCs w:val="24"/>
          <w:lang w:eastAsia="en-GB"/>
        </w:rPr>
        <w:t>the majority of</w:t>
      </w:r>
      <w:proofErr w:type="gramEnd"/>
      <w:r>
        <w:rPr>
          <w:rFonts w:ascii="Arial" w:eastAsia="Times New Roman" w:hAnsi="Arial" w:cs="Arial"/>
          <w:bCs/>
          <w:sz w:val="24"/>
          <w:szCs w:val="24"/>
          <w:lang w:eastAsia="en-GB"/>
        </w:rPr>
        <w:t xml:space="preserve"> this work. Finally, we would like the thank the viewers for their critical but supportive feedback, it undoubtedly improved this </w:t>
      </w:r>
      <w:proofErr w:type="gramStart"/>
      <w:r>
        <w:rPr>
          <w:rFonts w:ascii="Arial" w:eastAsia="Times New Roman" w:hAnsi="Arial" w:cs="Arial"/>
          <w:bCs/>
          <w:sz w:val="24"/>
          <w:szCs w:val="24"/>
          <w:lang w:eastAsia="en-GB"/>
        </w:rPr>
        <w:t>paper</w:t>
      </w:r>
      <w:proofErr w:type="gramEnd"/>
      <w:r>
        <w:rPr>
          <w:rFonts w:ascii="Arial" w:eastAsia="Times New Roman" w:hAnsi="Arial" w:cs="Arial"/>
          <w:bCs/>
          <w:sz w:val="24"/>
          <w:szCs w:val="24"/>
          <w:lang w:eastAsia="en-GB"/>
        </w:rPr>
        <w:t xml:space="preserve"> and we are very grateful. </w:t>
      </w:r>
    </w:p>
    <w:p w14:paraId="02CA14E5" w14:textId="77777777" w:rsidR="00ED7A93" w:rsidRDefault="00ED7A93" w:rsidP="000A6525">
      <w:pPr>
        <w:spacing w:before="0" w:after="200" w:line="480" w:lineRule="auto"/>
        <w:rPr>
          <w:rFonts w:ascii="Arial" w:eastAsia="Times New Roman" w:hAnsi="Arial" w:cs="Arial"/>
          <w:sz w:val="24"/>
          <w:szCs w:val="24"/>
          <w:lang w:eastAsia="en-GB"/>
        </w:rPr>
      </w:pPr>
    </w:p>
    <w:p w14:paraId="1D9049CB" w14:textId="77777777" w:rsidR="00ED7A93" w:rsidRPr="00ED7A93" w:rsidRDefault="00ED7A93" w:rsidP="00ED7A93">
      <w:pPr>
        <w:rPr>
          <w:rFonts w:ascii="Arial" w:hAnsi="Arial" w:cs="Arial"/>
          <w:sz w:val="24"/>
          <w:szCs w:val="24"/>
        </w:rPr>
      </w:pPr>
      <w:r w:rsidRPr="00ED7A93">
        <w:rPr>
          <w:rFonts w:ascii="Arial" w:hAnsi="Arial" w:cs="Arial"/>
          <w:b/>
          <w:bCs/>
          <w:sz w:val="24"/>
          <w:szCs w:val="24"/>
        </w:rPr>
        <w:t xml:space="preserve">Keywords: </w:t>
      </w:r>
      <w:r w:rsidRPr="00ED7A93">
        <w:rPr>
          <w:rFonts w:ascii="Arial" w:hAnsi="Arial" w:cs="Arial"/>
          <w:sz w:val="24"/>
          <w:szCs w:val="24"/>
        </w:rPr>
        <w:t>slow care, palliative care, hospice, Foucault, medical gaze</w:t>
      </w:r>
    </w:p>
    <w:p w14:paraId="24B69934" w14:textId="49D17032" w:rsidR="00BB0EEE" w:rsidRDefault="00BB0EEE" w:rsidP="000A6525">
      <w:pPr>
        <w:spacing w:before="0" w:after="200" w:line="480" w:lineRule="auto"/>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0C202B7F" w14:textId="77777777" w:rsidR="00BB0EEE" w:rsidRPr="00E13C8E" w:rsidRDefault="00BB0EEE" w:rsidP="00141E07">
      <w:pPr>
        <w:spacing w:line="480" w:lineRule="auto"/>
        <w:rPr>
          <w:rFonts w:ascii="Arial" w:eastAsia="Times New Roman" w:hAnsi="Arial" w:cs="Arial"/>
          <w:b/>
          <w:bCs/>
          <w:sz w:val="28"/>
          <w:szCs w:val="28"/>
          <w:lang w:eastAsia="en-GB"/>
        </w:rPr>
      </w:pPr>
      <w:r w:rsidRPr="00E13C8E">
        <w:rPr>
          <w:rFonts w:ascii="Arial" w:eastAsia="Times New Roman" w:hAnsi="Arial" w:cs="Arial"/>
          <w:b/>
          <w:bCs/>
          <w:sz w:val="28"/>
          <w:szCs w:val="28"/>
          <w:lang w:eastAsia="en-GB"/>
        </w:rPr>
        <w:lastRenderedPageBreak/>
        <w:t>References</w:t>
      </w:r>
    </w:p>
    <w:p w14:paraId="459E6BFB" w14:textId="77777777" w:rsidR="00BB0EEE" w:rsidRPr="00831AE6" w:rsidRDefault="00BB0EEE" w:rsidP="008314B2">
      <w:pPr>
        <w:pStyle w:val="EndNoteBibliography"/>
        <w:spacing w:after="0"/>
      </w:pPr>
      <w:bookmarkStart w:id="0" w:name="_ENREF_1"/>
      <w:r w:rsidRPr="00831AE6">
        <w:t xml:space="preserve">Bachmann, T. (2011). Slow Nursing. </w:t>
      </w:r>
      <w:r w:rsidRPr="00831AE6">
        <w:rPr>
          <w:i/>
        </w:rPr>
        <w:t xml:space="preserve">American Journal of Nursing, </w:t>
      </w:r>
      <w:r w:rsidRPr="00831AE6">
        <w:t>111, 13.</w:t>
      </w:r>
      <w:bookmarkEnd w:id="0"/>
    </w:p>
    <w:p w14:paraId="69A15C50" w14:textId="619CC61E" w:rsidR="00BB0EEE" w:rsidRDefault="00BB0EEE" w:rsidP="00141E07">
      <w:pPr>
        <w:pStyle w:val="EndNoteBibliography"/>
        <w:spacing w:after="0"/>
        <w:ind w:left="720" w:hanging="720"/>
      </w:pPr>
      <w:bookmarkStart w:id="1" w:name="_ENREF_2"/>
      <w:r w:rsidRPr="00831AE6">
        <w:t xml:space="preserve">Bishop, J.P. (2011). </w:t>
      </w:r>
      <w:r w:rsidRPr="00831AE6">
        <w:rPr>
          <w:i/>
        </w:rPr>
        <w:t>The anticipatory corpse: Medicine, power, and the care of the dying</w:t>
      </w:r>
      <w:r w:rsidRPr="00831AE6">
        <w:t>: University of Notre Dame Pess.</w:t>
      </w:r>
      <w:bookmarkEnd w:id="1"/>
    </w:p>
    <w:p w14:paraId="56694756" w14:textId="60EDCE69" w:rsidR="000D6BA2" w:rsidRDefault="000D6BA2" w:rsidP="00141E07">
      <w:pPr>
        <w:pStyle w:val="EndNoteBibliography"/>
        <w:spacing w:after="0"/>
        <w:ind w:left="720" w:hanging="720"/>
      </w:pPr>
      <w:r>
        <w:t xml:space="preserve">Brown, T., Duncan, C., (2003) </w:t>
      </w:r>
      <w:r w:rsidRPr="000D6BA2">
        <w:t>Placing geographies of public health</w:t>
      </w:r>
      <w:r>
        <w:t xml:space="preserve"> </w:t>
      </w:r>
      <w:r w:rsidRPr="000D6BA2">
        <w:t>Area, 34(4), 361-369.</w:t>
      </w:r>
    </w:p>
    <w:p w14:paraId="1E148B4E" w14:textId="2C056A54" w:rsidR="00D572B4" w:rsidRPr="00D572B4" w:rsidRDefault="00D572B4" w:rsidP="00141E07">
      <w:pPr>
        <w:pStyle w:val="EndNoteBibliography"/>
        <w:spacing w:after="0"/>
        <w:ind w:left="720" w:hanging="720"/>
      </w:pPr>
      <w:r>
        <w:t xml:space="preserve">Brown, L., Walter T., Towards a social mode of end-of-life-care </w:t>
      </w:r>
      <w:r>
        <w:rPr>
          <w:i/>
          <w:iCs/>
        </w:rPr>
        <w:t>British Journal of Social Work</w:t>
      </w:r>
      <w:r>
        <w:t xml:space="preserve"> 44, 2375-2390</w:t>
      </w:r>
    </w:p>
    <w:p w14:paraId="4764A0ED" w14:textId="208A8B7E" w:rsidR="00041A03" w:rsidRPr="00041A03" w:rsidRDefault="00041A03" w:rsidP="00141E07">
      <w:pPr>
        <w:pStyle w:val="EndNoteBibliography"/>
        <w:spacing w:after="0"/>
        <w:ind w:left="720" w:hanging="720"/>
      </w:pPr>
      <w:r>
        <w:t xml:space="preserve">Butler, J., </w:t>
      </w:r>
      <w:r>
        <w:rPr>
          <w:i/>
          <w:iCs/>
        </w:rPr>
        <w:t xml:space="preserve">The Psychic Life of Power </w:t>
      </w:r>
      <w:r>
        <w:t>Stanford: Stanford University Press</w:t>
      </w:r>
    </w:p>
    <w:p w14:paraId="6BDF5661" w14:textId="7F7447E3" w:rsidR="00F25CB8" w:rsidRPr="00F25CB8" w:rsidRDefault="00F25CB8" w:rsidP="00141E07">
      <w:pPr>
        <w:pStyle w:val="EndNoteBibliography"/>
        <w:spacing w:after="0"/>
        <w:ind w:left="720" w:hanging="720"/>
      </w:pPr>
      <w:r>
        <w:t xml:space="preserve">Boyle, M.V. (2005) ‘“You Wait Until You Get Home”: Emotional Regions, Emotional Process Work, and the Role of Onstage and Offstage Support’, in Hartel, C., Ashkanasy, N.M., and Zerbe, W., (eds). </w:t>
      </w:r>
      <w:r>
        <w:rPr>
          <w:i/>
          <w:iCs/>
        </w:rPr>
        <w:t>Emotions in Organizational Behavior</w:t>
      </w:r>
      <w:r>
        <w:t xml:space="preserve">, New York: Psychology Press, pp. 45-66. </w:t>
      </w:r>
    </w:p>
    <w:p w14:paraId="6E5F6AFC" w14:textId="64EA16C0" w:rsidR="00BB0EEE" w:rsidRDefault="00BB0EEE" w:rsidP="00141E07">
      <w:pPr>
        <w:pStyle w:val="EndNoteBibliography"/>
        <w:spacing w:after="0"/>
        <w:ind w:left="720" w:hanging="720"/>
      </w:pPr>
      <w:bookmarkStart w:id="2" w:name="_ENREF_3"/>
      <w:r w:rsidRPr="00831AE6">
        <w:t xml:space="preserve">Briggs, K., Askham, J., Norman, I., &amp; Redfern, S. (2003). Accomplishing Care at Home for People With Dementia: Using Observational Methodology. </w:t>
      </w:r>
      <w:r w:rsidRPr="00831AE6">
        <w:rPr>
          <w:i/>
        </w:rPr>
        <w:t xml:space="preserve">Qualitative Health Research, </w:t>
      </w:r>
      <w:r w:rsidRPr="00831AE6">
        <w:t>13, 268-280.</w:t>
      </w:r>
      <w:bookmarkEnd w:id="2"/>
    </w:p>
    <w:p w14:paraId="0377C2E8" w14:textId="0F601923" w:rsidR="00F7228B" w:rsidRPr="00ED2AEE" w:rsidRDefault="00F7228B" w:rsidP="00141E07">
      <w:pPr>
        <w:pStyle w:val="EndNoteBibliography"/>
        <w:spacing w:after="0"/>
        <w:ind w:left="720" w:hanging="720"/>
        <w:rPr>
          <w:iCs/>
        </w:rPr>
      </w:pPr>
      <w:r>
        <w:t>Cohen, R.</w:t>
      </w:r>
      <w:r w:rsidR="00ED2AEE">
        <w:t>L.</w:t>
      </w:r>
      <w:r>
        <w:t xml:space="preserve">, </w:t>
      </w:r>
      <w:r w:rsidR="00ED2AEE">
        <w:t xml:space="preserve">(2011) Time, space and touch at work: body work and labour process (re)organisation </w:t>
      </w:r>
      <w:r w:rsidR="00ED2AEE">
        <w:rPr>
          <w:i/>
        </w:rPr>
        <w:t xml:space="preserve">Sociology of Health and Illness </w:t>
      </w:r>
      <w:r w:rsidR="00ED2AEE">
        <w:rPr>
          <w:iCs/>
        </w:rPr>
        <w:t>(33)2, 189-205</w:t>
      </w:r>
    </w:p>
    <w:p w14:paraId="5D984466" w14:textId="77777777" w:rsidR="00BB0EEE" w:rsidRPr="00831AE6" w:rsidRDefault="00BB0EEE" w:rsidP="00141E07">
      <w:pPr>
        <w:pStyle w:val="EndNoteBibliography"/>
        <w:spacing w:after="0"/>
        <w:ind w:left="720" w:hanging="720"/>
      </w:pPr>
      <w:bookmarkStart w:id="3" w:name="_ENREF_4"/>
      <w:r w:rsidRPr="00831AE6">
        <w:t xml:space="preserve">Creese, A., Bhatt, A., Bhojani, N., &amp; Martin, P. (2008). Fieldnotes in team ethnography: researching complementary schools. </w:t>
      </w:r>
      <w:r w:rsidRPr="00831AE6">
        <w:rPr>
          <w:i/>
        </w:rPr>
        <w:t xml:space="preserve">Qualitative Research, </w:t>
      </w:r>
      <w:r w:rsidRPr="00831AE6">
        <w:t>8, 197-215.</w:t>
      </w:r>
      <w:bookmarkEnd w:id="3"/>
    </w:p>
    <w:p w14:paraId="3584EAD3" w14:textId="77777777" w:rsidR="00BB0EEE" w:rsidRPr="00831AE6" w:rsidRDefault="00BB0EEE" w:rsidP="00141E07">
      <w:pPr>
        <w:pStyle w:val="EndNoteBibliography"/>
        <w:spacing w:after="0"/>
        <w:ind w:left="720" w:hanging="720"/>
      </w:pPr>
      <w:bookmarkStart w:id="4" w:name="_ENREF_5"/>
      <w:r w:rsidRPr="00831AE6">
        <w:t xml:space="preserve">Darling, J. (2010). Just being there…”: Ethics, experimentation, and the cultivation of care. In B. Anderson, &amp; P. Harrison (Eds.), </w:t>
      </w:r>
      <w:r w:rsidRPr="00831AE6">
        <w:rPr>
          <w:i/>
        </w:rPr>
        <w:t>Taking-place: Non-representational theories and geography</w:t>
      </w:r>
      <w:r w:rsidRPr="00831AE6">
        <w:t xml:space="preserve"> Aldershot: Ashgate.</w:t>
      </w:r>
      <w:bookmarkEnd w:id="4"/>
    </w:p>
    <w:p w14:paraId="47317E76" w14:textId="77777777" w:rsidR="00BB0EEE" w:rsidRPr="00831AE6" w:rsidRDefault="00BB0EEE" w:rsidP="00141E07">
      <w:pPr>
        <w:pStyle w:val="EndNoteBibliography"/>
        <w:spacing w:after="0"/>
        <w:ind w:left="720" w:hanging="720"/>
      </w:pPr>
      <w:bookmarkStart w:id="5" w:name="_ENREF_6"/>
      <w:r w:rsidRPr="00831AE6">
        <w:t xml:space="preserve">Davidsen, A.S., &amp; Reventlow, S. (2010). ‘It takes some time to get into the rhythm-and to slow the flow of thought’: A qualitative study about experience of time and narrative in psychological interventions in general practice. </w:t>
      </w:r>
      <w:r w:rsidRPr="00831AE6">
        <w:rPr>
          <w:i/>
        </w:rPr>
        <w:t xml:space="preserve">Health </w:t>
      </w:r>
      <w:r w:rsidRPr="00831AE6">
        <w:t>14, 348-368.</w:t>
      </w:r>
      <w:bookmarkEnd w:id="5"/>
    </w:p>
    <w:p w14:paraId="50CD5E97" w14:textId="77777777" w:rsidR="00BB0EEE" w:rsidRPr="00831AE6" w:rsidRDefault="00BB0EEE" w:rsidP="00141E07">
      <w:pPr>
        <w:pStyle w:val="EndNoteBibliography"/>
        <w:spacing w:after="0"/>
        <w:ind w:left="720" w:hanging="720"/>
      </w:pPr>
      <w:bookmarkStart w:id="6" w:name="_ENREF_7"/>
      <w:r w:rsidRPr="00831AE6">
        <w:t xml:space="preserve">Denzin, N.K. (1997). </w:t>
      </w:r>
      <w:r w:rsidRPr="00831AE6">
        <w:rPr>
          <w:i/>
        </w:rPr>
        <w:t>Interpretive ethnography: Ethnographic practices for the 21st century</w:t>
      </w:r>
      <w:r w:rsidRPr="00831AE6">
        <w:t>: Sage.</w:t>
      </w:r>
      <w:bookmarkEnd w:id="6"/>
    </w:p>
    <w:p w14:paraId="71B2AC02" w14:textId="77777777" w:rsidR="00BB0EEE" w:rsidRPr="00831AE6" w:rsidRDefault="00BB0EEE" w:rsidP="00141E07">
      <w:pPr>
        <w:pStyle w:val="EndNoteBibliography"/>
        <w:spacing w:after="0"/>
        <w:ind w:left="720" w:hanging="720"/>
      </w:pPr>
      <w:bookmarkStart w:id="7" w:name="_ENREF_8"/>
      <w:r w:rsidRPr="00831AE6">
        <w:t xml:space="preserve">Foucault, M. (1973). </w:t>
      </w:r>
      <w:r w:rsidRPr="00831AE6">
        <w:rPr>
          <w:i/>
        </w:rPr>
        <w:t>The Birth of the Clinic</w:t>
      </w:r>
      <w:r w:rsidRPr="00831AE6">
        <w:t>. London: Tavistock Publications Limited.</w:t>
      </w:r>
      <w:bookmarkEnd w:id="7"/>
    </w:p>
    <w:p w14:paraId="6E7DAACE" w14:textId="3E2499CC" w:rsidR="00BB0EEE" w:rsidRDefault="00BB0EEE" w:rsidP="00141E07">
      <w:pPr>
        <w:pStyle w:val="EndNoteBibliography"/>
        <w:spacing w:after="0"/>
        <w:ind w:left="720" w:hanging="720"/>
      </w:pPr>
      <w:bookmarkStart w:id="8" w:name="_ENREF_9"/>
      <w:r w:rsidRPr="00831AE6">
        <w:t xml:space="preserve">Foucault, M. (1977). </w:t>
      </w:r>
      <w:r w:rsidRPr="00831AE6">
        <w:rPr>
          <w:i/>
        </w:rPr>
        <w:t>Discipline and Punish: The Birth of the Prison</w:t>
      </w:r>
      <w:r w:rsidRPr="00831AE6">
        <w:t>. London: Penguin.</w:t>
      </w:r>
      <w:bookmarkEnd w:id="8"/>
    </w:p>
    <w:p w14:paraId="1D2CFE54" w14:textId="559A19D3" w:rsidR="006165E5" w:rsidRPr="004A0530" w:rsidRDefault="006165E5" w:rsidP="00141E07">
      <w:pPr>
        <w:pStyle w:val="EndNoteBibliography"/>
        <w:spacing w:after="0"/>
        <w:ind w:left="720" w:hanging="720"/>
      </w:pPr>
      <w:r>
        <w:t xml:space="preserve">Foucault, M. (1978) </w:t>
      </w:r>
      <w:r>
        <w:rPr>
          <w:i/>
          <w:iCs/>
        </w:rPr>
        <w:t xml:space="preserve">History of Sexuality: the will to knowledge volume 1 </w:t>
      </w:r>
      <w:r>
        <w:t>London: Penguin</w:t>
      </w:r>
    </w:p>
    <w:p w14:paraId="660E9832" w14:textId="060B2DBB" w:rsidR="00BB0EEE" w:rsidRDefault="00BB0EEE" w:rsidP="00141E07">
      <w:pPr>
        <w:pStyle w:val="EndNoteBibliography"/>
        <w:spacing w:after="0"/>
        <w:ind w:left="720" w:hanging="720"/>
      </w:pPr>
      <w:bookmarkStart w:id="9" w:name="_ENREF_10"/>
      <w:r w:rsidRPr="00831AE6">
        <w:t xml:space="preserve">Fox, N.J. (1999). Power, control and resistance in the timing of health and care. </w:t>
      </w:r>
      <w:r w:rsidRPr="00831AE6">
        <w:rPr>
          <w:i/>
        </w:rPr>
        <w:t xml:space="preserve">Social science &amp; medicine, </w:t>
      </w:r>
      <w:r w:rsidRPr="00831AE6">
        <w:t>48, 1307-1319.</w:t>
      </w:r>
      <w:bookmarkEnd w:id="9"/>
    </w:p>
    <w:p w14:paraId="75E60D3C" w14:textId="70F9697C" w:rsidR="00B045E1" w:rsidRPr="00B045E1" w:rsidRDefault="00B045E1" w:rsidP="00141E07">
      <w:pPr>
        <w:pStyle w:val="EndNoteBibliography"/>
        <w:spacing w:after="0"/>
        <w:ind w:left="720" w:hanging="720"/>
      </w:pPr>
      <w:r>
        <w:t xml:space="preserve">Freidson, E. (1986) </w:t>
      </w:r>
      <w:r>
        <w:rPr>
          <w:i/>
          <w:iCs/>
        </w:rPr>
        <w:t xml:space="preserve">Professional Powers: A Study of the Institutionalization of Formal Knowledge. </w:t>
      </w:r>
      <w:r>
        <w:t>Chicago: Chicago University Press.</w:t>
      </w:r>
    </w:p>
    <w:p w14:paraId="58F19DA4" w14:textId="77777777" w:rsidR="00BB0EEE" w:rsidRPr="00831AE6" w:rsidRDefault="00BB0EEE" w:rsidP="00141E07">
      <w:pPr>
        <w:pStyle w:val="EndNoteBibliography"/>
        <w:spacing w:after="0"/>
        <w:ind w:left="720" w:hanging="720"/>
      </w:pPr>
      <w:bookmarkStart w:id="10" w:name="_ENREF_11"/>
      <w:r w:rsidRPr="00831AE6">
        <w:t xml:space="preserve">Gallagher, A. (2012). Slow ethics for nursing practice. </w:t>
      </w:r>
      <w:r w:rsidRPr="00831AE6">
        <w:rPr>
          <w:i/>
        </w:rPr>
        <w:t xml:space="preserve">Nursing Ethics, </w:t>
      </w:r>
      <w:r w:rsidRPr="00831AE6">
        <w:t>19, 711 - 713.</w:t>
      </w:r>
      <w:bookmarkEnd w:id="10"/>
    </w:p>
    <w:p w14:paraId="4839707F" w14:textId="391CB45D" w:rsidR="00BB0EEE" w:rsidRDefault="00BB0EEE" w:rsidP="00141E07">
      <w:pPr>
        <w:pStyle w:val="EndNoteBibliography"/>
        <w:spacing w:after="0"/>
        <w:ind w:left="720" w:hanging="720"/>
      </w:pPr>
      <w:bookmarkStart w:id="11" w:name="_ENREF_12"/>
      <w:r w:rsidRPr="00831AE6">
        <w:lastRenderedPageBreak/>
        <w:t xml:space="preserve">Gerstl-Pepin, C.I., &amp; Gunzenhauser, M.G. (2002). Collaborative team ethnography and the paradoxes of interpretation. </w:t>
      </w:r>
      <w:r w:rsidRPr="00831AE6">
        <w:rPr>
          <w:i/>
        </w:rPr>
        <w:t xml:space="preserve">International Journal of Qualitative Studies in Education, </w:t>
      </w:r>
      <w:r w:rsidRPr="00831AE6">
        <w:t>15, 137-154.</w:t>
      </w:r>
      <w:bookmarkEnd w:id="11"/>
    </w:p>
    <w:p w14:paraId="1D40315F" w14:textId="73F53756" w:rsidR="004A0530" w:rsidRPr="004A0530" w:rsidRDefault="004A0530" w:rsidP="00141E07">
      <w:pPr>
        <w:pStyle w:val="EndNoteBibliography"/>
        <w:spacing w:after="0"/>
        <w:ind w:left="720" w:hanging="720"/>
      </w:pPr>
      <w:r>
        <w:t xml:space="preserve">Glaser, B., Strauss, A.L., (1965) </w:t>
      </w:r>
      <w:r>
        <w:rPr>
          <w:i/>
          <w:iCs/>
        </w:rPr>
        <w:t>Awareness of Dying</w:t>
      </w:r>
      <w:r>
        <w:t xml:space="preserve"> </w:t>
      </w:r>
      <w:r w:rsidR="00B01263">
        <w:t>Chicago: Aldine</w:t>
      </w:r>
    </w:p>
    <w:p w14:paraId="6BA975B8" w14:textId="23385613" w:rsidR="000F72E4" w:rsidRPr="004A0530" w:rsidRDefault="000F72E4" w:rsidP="00141E07">
      <w:pPr>
        <w:pStyle w:val="EndNoteBibliography"/>
        <w:spacing w:after="0"/>
        <w:ind w:left="720" w:hanging="720"/>
      </w:pPr>
      <w:r>
        <w:t xml:space="preserve">Griffiths, J., </w:t>
      </w:r>
      <w:r w:rsidR="00A81EFD">
        <w:t xml:space="preserve">Ewing, G., Roger, M., (2010) “Moving Swiftly On”: Psychological support provided by district nurses to patients with palliative care needs </w:t>
      </w:r>
      <w:r w:rsidR="00A81EFD">
        <w:rPr>
          <w:i/>
          <w:iCs/>
        </w:rPr>
        <w:t xml:space="preserve">Cancer Nursing </w:t>
      </w:r>
      <w:r w:rsidR="00A81EFD">
        <w:t>33(5): 390-397</w:t>
      </w:r>
    </w:p>
    <w:p w14:paraId="6079D886" w14:textId="09EB732E" w:rsidR="00BB0EEE" w:rsidRDefault="00BB0EEE" w:rsidP="00141E07">
      <w:pPr>
        <w:pStyle w:val="EndNoteBibliography"/>
        <w:spacing w:after="0"/>
        <w:ind w:left="720" w:hanging="720"/>
      </w:pPr>
      <w:bookmarkStart w:id="12" w:name="_ENREF_14"/>
      <w:r w:rsidRPr="00831AE6">
        <w:t xml:space="preserve">Heartfield, M. (2005). Regulating hospital use: length of stay, beds and whiteboards. </w:t>
      </w:r>
      <w:r w:rsidRPr="00831AE6">
        <w:rPr>
          <w:i/>
        </w:rPr>
        <w:t xml:space="preserve">Nursing inquiry, </w:t>
      </w:r>
      <w:r w:rsidRPr="00831AE6">
        <w:t>12, 21-26.</w:t>
      </w:r>
      <w:bookmarkEnd w:id="12"/>
    </w:p>
    <w:p w14:paraId="28AE63D5" w14:textId="57C61337" w:rsidR="007557CC" w:rsidRPr="007557CC" w:rsidRDefault="007557CC" w:rsidP="00141E07">
      <w:pPr>
        <w:pStyle w:val="EndNoteBibliography"/>
        <w:spacing w:after="0"/>
        <w:ind w:left="720" w:hanging="720"/>
      </w:pPr>
      <w:r>
        <w:t>Hibbert, D., Hanratty, B., May, C., Mair, F., Litva, A., Capewell, S., (200</w:t>
      </w:r>
      <w:r w:rsidR="001740A3">
        <w:t>3</w:t>
      </w:r>
      <w:r>
        <w:t xml:space="preserve">) Negotiating palliative care expertise in the medical world </w:t>
      </w:r>
      <w:r>
        <w:rPr>
          <w:i/>
          <w:iCs/>
        </w:rPr>
        <w:t xml:space="preserve">Social Science and Medicine </w:t>
      </w:r>
      <w:r>
        <w:t>57, 277-288</w:t>
      </w:r>
    </w:p>
    <w:p w14:paraId="352092E7" w14:textId="77777777" w:rsidR="00BB0EEE" w:rsidRPr="00831AE6" w:rsidRDefault="00BB0EEE" w:rsidP="00141E07">
      <w:pPr>
        <w:pStyle w:val="EndNoteBibliography"/>
        <w:spacing w:after="0"/>
        <w:ind w:left="720" w:hanging="720"/>
      </w:pPr>
      <w:bookmarkStart w:id="13" w:name="_ENREF_16"/>
      <w:r w:rsidRPr="00831AE6">
        <w:t xml:space="preserve">Hyde, A., Treacy, M.M.P., Scott, A.P., Mac Neela, P., Butler, M., Drennan, J., et al. (2006). Social regulation, medicalisation and the nurse's role: Insights from an analysis of nursing documentation. </w:t>
      </w:r>
      <w:r w:rsidRPr="00831AE6">
        <w:rPr>
          <w:i/>
        </w:rPr>
        <w:t xml:space="preserve">International Journal of Nursing Studies, </w:t>
      </w:r>
      <w:r w:rsidRPr="00831AE6">
        <w:t>43, 735-744.</w:t>
      </w:r>
      <w:bookmarkEnd w:id="13"/>
    </w:p>
    <w:p w14:paraId="37D63C7E" w14:textId="77777777" w:rsidR="00BB0EEE" w:rsidRPr="00831AE6" w:rsidRDefault="00BB0EEE" w:rsidP="00141E07">
      <w:pPr>
        <w:pStyle w:val="EndNoteBibliography"/>
        <w:spacing w:after="0"/>
        <w:ind w:left="720" w:hanging="720"/>
      </w:pPr>
      <w:bookmarkStart w:id="14" w:name="_ENREF_18"/>
      <w:r w:rsidRPr="00831AE6">
        <w:t xml:space="preserve">Lewis, S., &amp; Russell, A. (2011). Being embedded: A way forward for ethnographic research. </w:t>
      </w:r>
      <w:r w:rsidRPr="00831AE6">
        <w:rPr>
          <w:i/>
        </w:rPr>
        <w:t xml:space="preserve">Ethnography, </w:t>
      </w:r>
      <w:r w:rsidRPr="00831AE6">
        <w:t>12, 398-416.</w:t>
      </w:r>
      <w:bookmarkEnd w:id="14"/>
    </w:p>
    <w:p w14:paraId="30DB8C42" w14:textId="5D9970EE" w:rsidR="00BB0EEE" w:rsidRDefault="00BB0EEE" w:rsidP="00141E07">
      <w:pPr>
        <w:pStyle w:val="EndNoteBibliography"/>
        <w:spacing w:after="0"/>
        <w:ind w:left="720" w:hanging="720"/>
      </w:pPr>
      <w:bookmarkStart w:id="15" w:name="_ENREF_19"/>
      <w:r w:rsidRPr="00831AE6">
        <w:t xml:space="preserve">Lillenkroken, D., Hauge, S., &amp; Slettebø, A. (2017). The meaning of slow nursing in dementia care. </w:t>
      </w:r>
      <w:r w:rsidRPr="00831AE6">
        <w:rPr>
          <w:i/>
        </w:rPr>
        <w:t xml:space="preserve">Dementia, </w:t>
      </w:r>
      <w:r w:rsidRPr="00831AE6">
        <w:t>16, 930-947.</w:t>
      </w:r>
      <w:bookmarkEnd w:id="15"/>
    </w:p>
    <w:p w14:paraId="628E399E" w14:textId="76F7E189" w:rsidR="00461A52" w:rsidRPr="00831AE6" w:rsidRDefault="00461A52" w:rsidP="00141E07">
      <w:pPr>
        <w:pStyle w:val="EndNoteBibliography"/>
        <w:spacing w:after="0"/>
        <w:ind w:left="720" w:hanging="720"/>
      </w:pPr>
      <w:r>
        <w:t xml:space="preserve">Lawton J. (2002) </w:t>
      </w:r>
      <w:r w:rsidRPr="00BD1EC1">
        <w:rPr>
          <w:i/>
          <w:iCs/>
        </w:rPr>
        <w:t>The dying process: patients' experiences of palliative care</w:t>
      </w:r>
      <w:r w:rsidRPr="00461A52">
        <w:t xml:space="preserve"> </w:t>
      </w:r>
      <w:r>
        <w:t xml:space="preserve">London: </w:t>
      </w:r>
      <w:r w:rsidRPr="00461A52">
        <w:t>Routledge</w:t>
      </w:r>
    </w:p>
    <w:p w14:paraId="3981955D" w14:textId="77777777" w:rsidR="00BB0EEE" w:rsidRPr="00831AE6" w:rsidRDefault="00BB0EEE" w:rsidP="00141E07">
      <w:pPr>
        <w:pStyle w:val="EndNoteBibliography"/>
        <w:spacing w:after="0"/>
        <w:ind w:left="720" w:hanging="720"/>
      </w:pPr>
      <w:bookmarkStart w:id="16" w:name="_ENREF_21"/>
      <w:r w:rsidRPr="00831AE6">
        <w:t xml:space="preserve">Mann, S., &amp; Cowburn, J. (2005). Emotional labour and stress within mental health nursing. </w:t>
      </w:r>
      <w:r w:rsidRPr="00831AE6">
        <w:rPr>
          <w:i/>
        </w:rPr>
        <w:t xml:space="preserve">Journal of Psychiatric and Mental Health Nursing, </w:t>
      </w:r>
      <w:r w:rsidRPr="00831AE6">
        <w:t>12, 154-162.</w:t>
      </w:r>
      <w:bookmarkEnd w:id="16"/>
    </w:p>
    <w:p w14:paraId="60534901" w14:textId="6F3FDBAC" w:rsidR="004D52D6" w:rsidRDefault="004D52D6" w:rsidP="00141E07">
      <w:pPr>
        <w:pStyle w:val="EndNoteBibliography"/>
        <w:spacing w:after="0"/>
        <w:ind w:left="720" w:hanging="720"/>
      </w:pPr>
      <w:r>
        <w:t>May, R.A.B. and Patillo-McCoy, M.</w:t>
      </w:r>
      <w:r w:rsidR="005B174C">
        <w:t xml:space="preserve"> </w:t>
      </w:r>
      <w:r>
        <w:t xml:space="preserve">(2000) ‘Do you see what I see? Examining a Collaborative Ethnography’, </w:t>
      </w:r>
      <w:r>
        <w:rPr>
          <w:i/>
          <w:iCs/>
        </w:rPr>
        <w:t>Qualitative Inquiry</w:t>
      </w:r>
      <w:r>
        <w:t xml:space="preserve"> 6, 65-87. </w:t>
      </w:r>
    </w:p>
    <w:p w14:paraId="0C229300" w14:textId="77777777" w:rsidR="00F428AB" w:rsidRPr="00F428AB" w:rsidRDefault="00F428AB" w:rsidP="00F428AB">
      <w:pPr>
        <w:pStyle w:val="EndNoteBibliography"/>
        <w:spacing w:after="0"/>
        <w:ind w:left="720" w:hanging="720"/>
        <w:rPr>
          <w:lang w:val="en-GB"/>
        </w:rPr>
      </w:pPr>
      <w:r w:rsidRPr="00F428AB">
        <w:rPr>
          <w:bCs/>
          <w:lang w:val="en-GB"/>
        </w:rPr>
        <w:t>Nagington, M. Walshe, C. Luker, K. (2013) 'Busyness' and the preclusion of quality</w:t>
      </w:r>
      <w:r w:rsidRPr="00F428AB">
        <w:rPr>
          <w:lang w:val="en-GB"/>
        </w:rPr>
        <w:t xml:space="preserve"> palliative district nursing care </w:t>
      </w:r>
      <w:r w:rsidRPr="00F428AB">
        <w:rPr>
          <w:i/>
          <w:lang w:val="en-GB"/>
        </w:rPr>
        <w:t>Nursing Ethics</w:t>
      </w:r>
      <w:r w:rsidRPr="00F428AB">
        <w:rPr>
          <w:lang w:val="en-GB"/>
        </w:rPr>
        <w:t xml:space="preserve"> 20(8):893-903</w:t>
      </w:r>
    </w:p>
    <w:p w14:paraId="7FDB432D" w14:textId="463FE7E5" w:rsidR="00F428AB" w:rsidRDefault="00F428AB" w:rsidP="00141E07">
      <w:pPr>
        <w:pStyle w:val="EndNoteBibliography"/>
        <w:spacing w:after="0"/>
        <w:ind w:left="720" w:hanging="720"/>
      </w:pPr>
      <w:r w:rsidRPr="00F428AB">
        <w:t>Nagington, M. Walshe, C. Luker, K. (201</w:t>
      </w:r>
      <w:r>
        <w:t>6</w:t>
      </w:r>
      <w:r w:rsidRPr="00F428AB">
        <w:t xml:space="preserve">) Quality care as ethical care: a post-structural analysis of palliative and supportive district nursing care </w:t>
      </w:r>
      <w:r w:rsidRPr="00F428AB">
        <w:rPr>
          <w:i/>
          <w:iCs/>
        </w:rPr>
        <w:t>Nursing Inquiry</w:t>
      </w:r>
      <w:r>
        <w:t xml:space="preserve"> 23(1):12-23</w:t>
      </w:r>
    </w:p>
    <w:p w14:paraId="1CB028FD" w14:textId="33961402" w:rsidR="00F428AB" w:rsidRPr="00F428AB" w:rsidRDefault="00F428AB" w:rsidP="00F428AB">
      <w:pPr>
        <w:pStyle w:val="EndNoteBibliography"/>
        <w:spacing w:after="0"/>
        <w:ind w:left="720" w:hanging="720"/>
        <w:rPr>
          <w:lang w:val="en-GB"/>
        </w:rPr>
      </w:pPr>
      <w:r w:rsidRPr="00F428AB">
        <w:rPr>
          <w:bCs/>
          <w:lang w:val="en-GB"/>
        </w:rPr>
        <w:t>Nagington, M. (2016) Judith Butler’s Theories: Reflections for Nursing Research</w:t>
      </w:r>
      <w:r w:rsidRPr="00F428AB">
        <w:rPr>
          <w:lang w:val="en-GB"/>
        </w:rPr>
        <w:t xml:space="preserve"> and Practice </w:t>
      </w:r>
      <w:r w:rsidRPr="00F428AB">
        <w:rPr>
          <w:i/>
          <w:lang w:val="en-GB"/>
        </w:rPr>
        <w:t xml:space="preserve">Nursing Philosophy </w:t>
      </w:r>
      <w:r w:rsidRPr="00F428AB">
        <w:rPr>
          <w:lang w:val="en-GB"/>
        </w:rPr>
        <w:t>17(4):307-316</w:t>
      </w:r>
    </w:p>
    <w:p w14:paraId="28A34542" w14:textId="168F4CEC" w:rsidR="001740A3" w:rsidRPr="001740A3" w:rsidRDefault="001740A3" w:rsidP="00141E07">
      <w:pPr>
        <w:pStyle w:val="EndNoteBibliography"/>
        <w:spacing w:after="0"/>
        <w:ind w:left="720" w:hanging="720"/>
      </w:pPr>
      <w:r>
        <w:t xml:space="preserve">Pastrana, T., Jünger, S., Ostgathe, C., Elsner, F., Radbruch, L., (2008) A matter of definition – key elements identified in a discourse analysis of definitions of palliative care </w:t>
      </w:r>
      <w:r>
        <w:rPr>
          <w:i/>
          <w:iCs/>
        </w:rPr>
        <w:t>Palliative Medicine</w:t>
      </w:r>
      <w:r>
        <w:t xml:space="preserve"> 22, 222-232</w:t>
      </w:r>
    </w:p>
    <w:p w14:paraId="50F06B71" w14:textId="77777777" w:rsidR="00BB0EEE" w:rsidRPr="00831AE6" w:rsidRDefault="00BB0EEE" w:rsidP="00141E07">
      <w:pPr>
        <w:pStyle w:val="EndNoteBibliography"/>
        <w:spacing w:after="0"/>
        <w:ind w:left="720" w:hanging="720"/>
      </w:pPr>
      <w:bookmarkStart w:id="17" w:name="_ENREF_26"/>
      <w:r w:rsidRPr="00831AE6">
        <w:t xml:space="preserve">Roberts, M. (2005). The production of the psychiatric subject: power, knowledge and Michel Foucault. </w:t>
      </w:r>
      <w:r w:rsidRPr="00831AE6">
        <w:rPr>
          <w:i/>
        </w:rPr>
        <w:t xml:space="preserve">Nursing Philosophy, </w:t>
      </w:r>
      <w:r w:rsidRPr="00831AE6">
        <w:t>6, 33-42.</w:t>
      </w:r>
      <w:bookmarkEnd w:id="17"/>
    </w:p>
    <w:p w14:paraId="3256B06F" w14:textId="77777777" w:rsidR="00BB0EEE" w:rsidRPr="00831AE6" w:rsidRDefault="00BB0EEE" w:rsidP="00141E07">
      <w:pPr>
        <w:pStyle w:val="EndNoteBibliography"/>
        <w:spacing w:after="0"/>
        <w:ind w:left="720" w:hanging="720"/>
      </w:pPr>
      <w:bookmarkStart w:id="18" w:name="_ENREF_27"/>
      <w:r w:rsidRPr="00831AE6">
        <w:t xml:space="preserve">Roper, N., Logan, W.W., &amp; Tierney, A.J. (2000). </w:t>
      </w:r>
      <w:r w:rsidRPr="00831AE6">
        <w:rPr>
          <w:i/>
        </w:rPr>
        <w:t>The Roper-Logan-Tierney model of nursing: based on activities of living</w:t>
      </w:r>
      <w:r w:rsidRPr="00831AE6">
        <w:t>: Elsevier Health Sciences.</w:t>
      </w:r>
      <w:bookmarkEnd w:id="18"/>
    </w:p>
    <w:p w14:paraId="42BB58C2" w14:textId="77777777" w:rsidR="00BB0EEE" w:rsidRPr="00831AE6" w:rsidRDefault="00BB0EEE" w:rsidP="00141E07">
      <w:pPr>
        <w:pStyle w:val="EndNoteBibliography"/>
        <w:spacing w:after="0"/>
        <w:ind w:left="720" w:hanging="720"/>
      </w:pPr>
      <w:bookmarkStart w:id="19" w:name="_ENREF_28"/>
      <w:r w:rsidRPr="00831AE6">
        <w:t xml:space="preserve">Scales, K., Bailey, S., &amp; Lloyd, J. (2011). Separately and together: reflections on conducting a collaborative team ethnography in dementia care. </w:t>
      </w:r>
      <w:r w:rsidRPr="00831AE6">
        <w:rPr>
          <w:i/>
        </w:rPr>
        <w:t xml:space="preserve">Enquire, </w:t>
      </w:r>
      <w:r w:rsidRPr="00831AE6">
        <w:t>6, 24-49.</w:t>
      </w:r>
      <w:bookmarkEnd w:id="19"/>
    </w:p>
    <w:p w14:paraId="2848DA6D" w14:textId="77777777" w:rsidR="00BB0EEE" w:rsidRPr="00831AE6" w:rsidRDefault="00BB0EEE" w:rsidP="00141E07">
      <w:pPr>
        <w:pStyle w:val="EndNoteBibliography"/>
        <w:spacing w:after="0"/>
        <w:ind w:left="720" w:hanging="720"/>
      </w:pPr>
      <w:bookmarkStart w:id="20" w:name="_ENREF_29"/>
      <w:r w:rsidRPr="00831AE6">
        <w:lastRenderedPageBreak/>
        <w:t xml:space="preserve">Thomas, R., &amp; Davies, A. (2005). Theorizing the Micro-politics of Resistance: New Public Management and Managerial Identities in the UK Public Services. </w:t>
      </w:r>
      <w:r w:rsidRPr="00831AE6">
        <w:rPr>
          <w:i/>
        </w:rPr>
        <w:t xml:space="preserve">Organization Studies, </w:t>
      </w:r>
      <w:r w:rsidRPr="00831AE6">
        <w:t>26, 683-706.</w:t>
      </w:r>
      <w:bookmarkEnd w:id="20"/>
    </w:p>
    <w:p w14:paraId="0DF05A2C" w14:textId="77777777" w:rsidR="00BB0EEE" w:rsidRPr="00831AE6" w:rsidRDefault="00BB0EEE" w:rsidP="00141E07">
      <w:pPr>
        <w:pStyle w:val="EndNoteBibliography"/>
        <w:spacing w:after="0"/>
        <w:ind w:left="720" w:hanging="720"/>
      </w:pPr>
      <w:bookmarkStart w:id="21" w:name="_ENREF_30"/>
      <w:r w:rsidRPr="00831AE6">
        <w:t xml:space="preserve">Witz, A. (2004). The challenge of nursing.  </w:t>
      </w:r>
      <w:r w:rsidRPr="00831AE6">
        <w:rPr>
          <w:i/>
        </w:rPr>
        <w:t>Challenging medicine</w:t>
      </w:r>
      <w:r w:rsidRPr="00831AE6">
        <w:t xml:space="preserve"> pp. 51-73): Routledge.</w:t>
      </w:r>
      <w:bookmarkEnd w:id="21"/>
    </w:p>
    <w:p w14:paraId="58C003E7" w14:textId="77777777" w:rsidR="00BB0EEE" w:rsidRPr="00831AE6" w:rsidRDefault="00BB0EEE" w:rsidP="00141E07">
      <w:pPr>
        <w:pStyle w:val="EndNoteBibliography"/>
        <w:ind w:left="720" w:hanging="720"/>
      </w:pPr>
      <w:bookmarkStart w:id="22" w:name="_ENREF_31"/>
      <w:r w:rsidRPr="00831AE6">
        <w:t xml:space="preserve">Zammuner, V.L., &amp; Galli, C. (2005). Wellbeing: Causes and consequences of emotion regulation in work settings. </w:t>
      </w:r>
      <w:r w:rsidRPr="00831AE6">
        <w:rPr>
          <w:i/>
        </w:rPr>
        <w:t xml:space="preserve">International review of psychiatry, </w:t>
      </w:r>
      <w:r w:rsidRPr="00831AE6">
        <w:t>17, 355-364.</w:t>
      </w:r>
      <w:bookmarkEnd w:id="22"/>
    </w:p>
    <w:p w14:paraId="59629E6A" w14:textId="77777777" w:rsidR="00BB0EEE" w:rsidRPr="0091589C" w:rsidRDefault="00BB0EEE" w:rsidP="00141E07">
      <w:pPr>
        <w:spacing w:line="480" w:lineRule="auto"/>
        <w:rPr>
          <w:rFonts w:ascii="Arial" w:eastAsia="Times New Roman" w:hAnsi="Arial" w:cs="Arial"/>
          <w:sz w:val="24"/>
          <w:szCs w:val="24"/>
          <w:lang w:eastAsia="en-GB"/>
        </w:rPr>
      </w:pPr>
    </w:p>
    <w:p w14:paraId="37643F1F" w14:textId="77777777" w:rsidR="00BD6098" w:rsidRDefault="00BD6098"/>
    <w:sectPr w:rsidR="00BD609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3CC7" w14:textId="77777777" w:rsidR="002049A5" w:rsidRDefault="002049A5">
      <w:pPr>
        <w:spacing w:before="0" w:after="0" w:line="240" w:lineRule="auto"/>
      </w:pPr>
      <w:r>
        <w:separator/>
      </w:r>
    </w:p>
  </w:endnote>
  <w:endnote w:type="continuationSeparator" w:id="0">
    <w:p w14:paraId="5A535031" w14:textId="77777777" w:rsidR="002049A5" w:rsidRDefault="002049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95986"/>
      <w:docPartObj>
        <w:docPartGallery w:val="Page Numbers (Bottom of Page)"/>
        <w:docPartUnique/>
      </w:docPartObj>
    </w:sdtPr>
    <w:sdtEndPr>
      <w:rPr>
        <w:noProof/>
      </w:rPr>
    </w:sdtEndPr>
    <w:sdtContent>
      <w:p w14:paraId="0D5C21F1" w14:textId="77777777" w:rsidR="00A56B44" w:rsidRDefault="00A56B44">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228ED8D1" w14:textId="77777777" w:rsidR="00A56B44" w:rsidRDefault="00A56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D79E" w14:textId="77777777" w:rsidR="002049A5" w:rsidRDefault="002049A5">
      <w:pPr>
        <w:spacing w:before="0" w:after="0" w:line="240" w:lineRule="auto"/>
      </w:pPr>
      <w:r>
        <w:separator/>
      </w:r>
    </w:p>
  </w:footnote>
  <w:footnote w:type="continuationSeparator" w:id="0">
    <w:p w14:paraId="077778E4" w14:textId="77777777" w:rsidR="002049A5" w:rsidRDefault="002049A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BB0EEE"/>
    <w:rsid w:val="000031F1"/>
    <w:rsid w:val="000048EA"/>
    <w:rsid w:val="00014BA9"/>
    <w:rsid w:val="00033E63"/>
    <w:rsid w:val="00041A03"/>
    <w:rsid w:val="00082E3D"/>
    <w:rsid w:val="000A6525"/>
    <w:rsid w:val="000B0C2F"/>
    <w:rsid w:val="000D6B1B"/>
    <w:rsid w:val="000D6BA2"/>
    <w:rsid w:val="000E2A13"/>
    <w:rsid w:val="000E56FB"/>
    <w:rsid w:val="000F72E4"/>
    <w:rsid w:val="001165F2"/>
    <w:rsid w:val="00127EA4"/>
    <w:rsid w:val="00131D41"/>
    <w:rsid w:val="00141E07"/>
    <w:rsid w:val="001578B2"/>
    <w:rsid w:val="001740A3"/>
    <w:rsid w:val="001866B1"/>
    <w:rsid w:val="00192A38"/>
    <w:rsid w:val="001A7A2C"/>
    <w:rsid w:val="001C7AE8"/>
    <w:rsid w:val="001D71D4"/>
    <w:rsid w:val="001E12BA"/>
    <w:rsid w:val="00202BE0"/>
    <w:rsid w:val="002049A5"/>
    <w:rsid w:val="0020753B"/>
    <w:rsid w:val="00213C7B"/>
    <w:rsid w:val="00234D21"/>
    <w:rsid w:val="00252B3B"/>
    <w:rsid w:val="002610F5"/>
    <w:rsid w:val="002621E2"/>
    <w:rsid w:val="00270DE3"/>
    <w:rsid w:val="002A7C8E"/>
    <w:rsid w:val="002E1298"/>
    <w:rsid w:val="002E6774"/>
    <w:rsid w:val="003011D7"/>
    <w:rsid w:val="00313086"/>
    <w:rsid w:val="00363DCF"/>
    <w:rsid w:val="00385A7F"/>
    <w:rsid w:val="003A4F7B"/>
    <w:rsid w:val="003B4AD5"/>
    <w:rsid w:val="003C4138"/>
    <w:rsid w:val="003C661D"/>
    <w:rsid w:val="003E06B9"/>
    <w:rsid w:val="003E2AA6"/>
    <w:rsid w:val="003F1043"/>
    <w:rsid w:val="003F6245"/>
    <w:rsid w:val="00420D6F"/>
    <w:rsid w:val="00427201"/>
    <w:rsid w:val="00433A9A"/>
    <w:rsid w:val="00434E80"/>
    <w:rsid w:val="00445A0E"/>
    <w:rsid w:val="004469B9"/>
    <w:rsid w:val="00455A61"/>
    <w:rsid w:val="004607C2"/>
    <w:rsid w:val="00461A52"/>
    <w:rsid w:val="00461EBF"/>
    <w:rsid w:val="0048026B"/>
    <w:rsid w:val="004860EC"/>
    <w:rsid w:val="00486BE2"/>
    <w:rsid w:val="00495187"/>
    <w:rsid w:val="004A0530"/>
    <w:rsid w:val="004A0CCE"/>
    <w:rsid w:val="004D52D6"/>
    <w:rsid w:val="004D66D2"/>
    <w:rsid w:val="004E4F67"/>
    <w:rsid w:val="005141E0"/>
    <w:rsid w:val="00527273"/>
    <w:rsid w:val="00544E32"/>
    <w:rsid w:val="005760D8"/>
    <w:rsid w:val="00596430"/>
    <w:rsid w:val="005A08FE"/>
    <w:rsid w:val="005B0437"/>
    <w:rsid w:val="005B174C"/>
    <w:rsid w:val="005B2691"/>
    <w:rsid w:val="005C4693"/>
    <w:rsid w:val="005E1AD9"/>
    <w:rsid w:val="00604259"/>
    <w:rsid w:val="00614A19"/>
    <w:rsid w:val="006165E5"/>
    <w:rsid w:val="0062183D"/>
    <w:rsid w:val="00645CAF"/>
    <w:rsid w:val="00646AD7"/>
    <w:rsid w:val="006646D9"/>
    <w:rsid w:val="00671C37"/>
    <w:rsid w:val="00672D18"/>
    <w:rsid w:val="00692D91"/>
    <w:rsid w:val="006C05AC"/>
    <w:rsid w:val="006C6278"/>
    <w:rsid w:val="006D1F12"/>
    <w:rsid w:val="006D3E31"/>
    <w:rsid w:val="006F2D59"/>
    <w:rsid w:val="00710CA9"/>
    <w:rsid w:val="007216CB"/>
    <w:rsid w:val="00740028"/>
    <w:rsid w:val="00751DF2"/>
    <w:rsid w:val="007557CC"/>
    <w:rsid w:val="00764743"/>
    <w:rsid w:val="00772F56"/>
    <w:rsid w:val="007D4880"/>
    <w:rsid w:val="00801720"/>
    <w:rsid w:val="0080756D"/>
    <w:rsid w:val="00831214"/>
    <w:rsid w:val="008314B2"/>
    <w:rsid w:val="008339D5"/>
    <w:rsid w:val="00836705"/>
    <w:rsid w:val="00853F9C"/>
    <w:rsid w:val="00856B45"/>
    <w:rsid w:val="00860D7B"/>
    <w:rsid w:val="0086645B"/>
    <w:rsid w:val="008668CE"/>
    <w:rsid w:val="00882B9C"/>
    <w:rsid w:val="00894AC8"/>
    <w:rsid w:val="008B7E83"/>
    <w:rsid w:val="008C18D8"/>
    <w:rsid w:val="008D06FF"/>
    <w:rsid w:val="008D2AA7"/>
    <w:rsid w:val="008F0B1D"/>
    <w:rsid w:val="008F6E0E"/>
    <w:rsid w:val="00910375"/>
    <w:rsid w:val="00941F31"/>
    <w:rsid w:val="00944A22"/>
    <w:rsid w:val="00951D82"/>
    <w:rsid w:val="00955045"/>
    <w:rsid w:val="009659B9"/>
    <w:rsid w:val="00973F21"/>
    <w:rsid w:val="00974CB0"/>
    <w:rsid w:val="00984053"/>
    <w:rsid w:val="009B490C"/>
    <w:rsid w:val="009F5E1F"/>
    <w:rsid w:val="00A03EDA"/>
    <w:rsid w:val="00A13DC8"/>
    <w:rsid w:val="00A15E0B"/>
    <w:rsid w:val="00A173D8"/>
    <w:rsid w:val="00A263C3"/>
    <w:rsid w:val="00A352D5"/>
    <w:rsid w:val="00A41D1E"/>
    <w:rsid w:val="00A50F25"/>
    <w:rsid w:val="00A56B44"/>
    <w:rsid w:val="00A61997"/>
    <w:rsid w:val="00A631C3"/>
    <w:rsid w:val="00A66DBC"/>
    <w:rsid w:val="00A778C1"/>
    <w:rsid w:val="00A81EFD"/>
    <w:rsid w:val="00AB18EB"/>
    <w:rsid w:val="00AB53FB"/>
    <w:rsid w:val="00AB6B56"/>
    <w:rsid w:val="00AD735B"/>
    <w:rsid w:val="00AE63DC"/>
    <w:rsid w:val="00AE73B9"/>
    <w:rsid w:val="00AF01C4"/>
    <w:rsid w:val="00AF6A1E"/>
    <w:rsid w:val="00B01263"/>
    <w:rsid w:val="00B045E1"/>
    <w:rsid w:val="00B134FC"/>
    <w:rsid w:val="00B25BF3"/>
    <w:rsid w:val="00B317FC"/>
    <w:rsid w:val="00B355C7"/>
    <w:rsid w:val="00B35D1C"/>
    <w:rsid w:val="00B52993"/>
    <w:rsid w:val="00B63A00"/>
    <w:rsid w:val="00B90FF1"/>
    <w:rsid w:val="00BB0EEE"/>
    <w:rsid w:val="00BD1EC1"/>
    <w:rsid w:val="00BD6098"/>
    <w:rsid w:val="00BE2573"/>
    <w:rsid w:val="00BE29AA"/>
    <w:rsid w:val="00BF24BC"/>
    <w:rsid w:val="00C137FC"/>
    <w:rsid w:val="00C1599B"/>
    <w:rsid w:val="00C26C77"/>
    <w:rsid w:val="00C273FF"/>
    <w:rsid w:val="00C3284B"/>
    <w:rsid w:val="00C420CC"/>
    <w:rsid w:val="00C742D9"/>
    <w:rsid w:val="00C84755"/>
    <w:rsid w:val="00C93F65"/>
    <w:rsid w:val="00C96C57"/>
    <w:rsid w:val="00CA6BEA"/>
    <w:rsid w:val="00CB1506"/>
    <w:rsid w:val="00CB3A1E"/>
    <w:rsid w:val="00CD5BB8"/>
    <w:rsid w:val="00CE08A9"/>
    <w:rsid w:val="00CE3368"/>
    <w:rsid w:val="00CF49CA"/>
    <w:rsid w:val="00D21191"/>
    <w:rsid w:val="00D31283"/>
    <w:rsid w:val="00D37F5C"/>
    <w:rsid w:val="00D572B4"/>
    <w:rsid w:val="00D90EE0"/>
    <w:rsid w:val="00D9654C"/>
    <w:rsid w:val="00DA018A"/>
    <w:rsid w:val="00DA193A"/>
    <w:rsid w:val="00DA6CD9"/>
    <w:rsid w:val="00E13C8E"/>
    <w:rsid w:val="00E14966"/>
    <w:rsid w:val="00E521BC"/>
    <w:rsid w:val="00E53944"/>
    <w:rsid w:val="00E57F08"/>
    <w:rsid w:val="00E71BB2"/>
    <w:rsid w:val="00E9013E"/>
    <w:rsid w:val="00E910FA"/>
    <w:rsid w:val="00E93B46"/>
    <w:rsid w:val="00E959D1"/>
    <w:rsid w:val="00E96F7F"/>
    <w:rsid w:val="00EB07CF"/>
    <w:rsid w:val="00EB2BEE"/>
    <w:rsid w:val="00EB5AF2"/>
    <w:rsid w:val="00EC2A57"/>
    <w:rsid w:val="00ED2AEE"/>
    <w:rsid w:val="00ED7A93"/>
    <w:rsid w:val="00F03481"/>
    <w:rsid w:val="00F03DA6"/>
    <w:rsid w:val="00F130C3"/>
    <w:rsid w:val="00F162E6"/>
    <w:rsid w:val="00F25CB8"/>
    <w:rsid w:val="00F34E09"/>
    <w:rsid w:val="00F428AB"/>
    <w:rsid w:val="00F53F3A"/>
    <w:rsid w:val="00F65B10"/>
    <w:rsid w:val="00F7228B"/>
    <w:rsid w:val="00F74B3B"/>
    <w:rsid w:val="00F91C9D"/>
    <w:rsid w:val="00FB6889"/>
    <w:rsid w:val="00FB7D77"/>
    <w:rsid w:val="00FC08D8"/>
    <w:rsid w:val="00FC679F"/>
    <w:rsid w:val="00FD0063"/>
    <w:rsid w:val="00FD57AD"/>
    <w:rsid w:val="00FD67CC"/>
    <w:rsid w:val="00FE2FD8"/>
    <w:rsid w:val="00FE426D"/>
    <w:rsid w:val="00FF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788C"/>
  <w15:chartTrackingRefBased/>
  <w15:docId w15:val="{DEB9820B-E404-41F0-B1B8-C14A20BF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EEE"/>
    <w:pPr>
      <w:spacing w:before="120" w:after="120" w:line="276" w:lineRule="auto"/>
    </w:pPr>
  </w:style>
  <w:style w:type="paragraph" w:styleId="Heading1">
    <w:name w:val="heading 1"/>
    <w:basedOn w:val="Normal"/>
    <w:link w:val="Heading1Char"/>
    <w:uiPriority w:val="9"/>
    <w:qFormat/>
    <w:rsid w:val="00E910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B0EEE"/>
    <w:pPr>
      <w:spacing w:after="0"/>
      <w:jc w:val="center"/>
    </w:pPr>
    <w:rPr>
      <w:rFonts w:ascii="Arial" w:hAnsi="Arial" w:cs="Arial"/>
      <w:noProof/>
      <w:sz w:val="24"/>
      <w:lang w:val="en-US"/>
    </w:rPr>
  </w:style>
  <w:style w:type="character" w:customStyle="1" w:styleId="EndNoteBibliographyTitleChar">
    <w:name w:val="EndNote Bibliography Title Char"/>
    <w:basedOn w:val="DefaultParagraphFont"/>
    <w:link w:val="EndNoteBibliographyTitle"/>
    <w:rsid w:val="00BB0EEE"/>
    <w:rPr>
      <w:rFonts w:ascii="Arial" w:hAnsi="Arial" w:cs="Arial"/>
      <w:noProof/>
      <w:sz w:val="24"/>
      <w:lang w:val="en-US"/>
    </w:rPr>
  </w:style>
  <w:style w:type="paragraph" w:customStyle="1" w:styleId="EndNoteBibliography">
    <w:name w:val="EndNote Bibliography"/>
    <w:basedOn w:val="Normal"/>
    <w:link w:val="EndNoteBibliographyChar"/>
    <w:rsid w:val="00BB0EEE"/>
    <w:pPr>
      <w:spacing w:line="240" w:lineRule="auto"/>
    </w:pPr>
    <w:rPr>
      <w:rFonts w:ascii="Arial" w:hAnsi="Arial" w:cs="Arial"/>
      <w:noProof/>
      <w:sz w:val="24"/>
      <w:lang w:val="en-US"/>
    </w:rPr>
  </w:style>
  <w:style w:type="character" w:customStyle="1" w:styleId="EndNoteBibliographyChar">
    <w:name w:val="EndNote Bibliography Char"/>
    <w:basedOn w:val="DefaultParagraphFont"/>
    <w:link w:val="EndNoteBibliography"/>
    <w:rsid w:val="00BB0EEE"/>
    <w:rPr>
      <w:rFonts w:ascii="Arial" w:hAnsi="Arial" w:cs="Arial"/>
      <w:noProof/>
      <w:sz w:val="24"/>
      <w:lang w:val="en-US"/>
    </w:rPr>
  </w:style>
  <w:style w:type="character" w:styleId="Hyperlink">
    <w:name w:val="Hyperlink"/>
    <w:basedOn w:val="DefaultParagraphFont"/>
    <w:uiPriority w:val="99"/>
    <w:unhideWhenUsed/>
    <w:rsid w:val="00BB0EEE"/>
    <w:rPr>
      <w:color w:val="0563C1" w:themeColor="hyperlink"/>
      <w:u w:val="single"/>
    </w:rPr>
  </w:style>
  <w:style w:type="character" w:styleId="CommentReference">
    <w:name w:val="annotation reference"/>
    <w:basedOn w:val="DefaultParagraphFont"/>
    <w:uiPriority w:val="99"/>
    <w:semiHidden/>
    <w:unhideWhenUsed/>
    <w:rsid w:val="00BB0EEE"/>
    <w:rPr>
      <w:sz w:val="16"/>
      <w:szCs w:val="16"/>
    </w:rPr>
  </w:style>
  <w:style w:type="paragraph" w:styleId="CommentText">
    <w:name w:val="annotation text"/>
    <w:basedOn w:val="Normal"/>
    <w:link w:val="CommentTextChar"/>
    <w:uiPriority w:val="99"/>
    <w:unhideWhenUsed/>
    <w:rsid w:val="00BB0EEE"/>
    <w:pPr>
      <w:spacing w:line="240" w:lineRule="auto"/>
    </w:pPr>
    <w:rPr>
      <w:sz w:val="20"/>
      <w:szCs w:val="20"/>
    </w:rPr>
  </w:style>
  <w:style w:type="character" w:customStyle="1" w:styleId="CommentTextChar">
    <w:name w:val="Comment Text Char"/>
    <w:basedOn w:val="DefaultParagraphFont"/>
    <w:link w:val="CommentText"/>
    <w:uiPriority w:val="99"/>
    <w:rsid w:val="00BB0EEE"/>
    <w:rPr>
      <w:sz w:val="20"/>
      <w:szCs w:val="20"/>
    </w:rPr>
  </w:style>
  <w:style w:type="paragraph" w:styleId="CommentSubject">
    <w:name w:val="annotation subject"/>
    <w:basedOn w:val="CommentText"/>
    <w:next w:val="CommentText"/>
    <w:link w:val="CommentSubjectChar"/>
    <w:uiPriority w:val="99"/>
    <w:semiHidden/>
    <w:unhideWhenUsed/>
    <w:rsid w:val="00BB0EEE"/>
    <w:rPr>
      <w:b/>
      <w:bCs/>
    </w:rPr>
  </w:style>
  <w:style w:type="character" w:customStyle="1" w:styleId="CommentSubjectChar">
    <w:name w:val="Comment Subject Char"/>
    <w:basedOn w:val="CommentTextChar"/>
    <w:link w:val="CommentSubject"/>
    <w:uiPriority w:val="99"/>
    <w:semiHidden/>
    <w:rsid w:val="00BB0EEE"/>
    <w:rPr>
      <w:b/>
      <w:bCs/>
      <w:sz w:val="20"/>
      <w:szCs w:val="20"/>
    </w:rPr>
  </w:style>
  <w:style w:type="paragraph" w:styleId="BalloonText">
    <w:name w:val="Balloon Text"/>
    <w:basedOn w:val="Normal"/>
    <w:link w:val="BalloonTextChar"/>
    <w:uiPriority w:val="99"/>
    <w:semiHidden/>
    <w:unhideWhenUsed/>
    <w:rsid w:val="00BB0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EE"/>
    <w:rPr>
      <w:rFonts w:ascii="Tahoma" w:hAnsi="Tahoma" w:cs="Tahoma"/>
      <w:sz w:val="16"/>
      <w:szCs w:val="16"/>
    </w:rPr>
  </w:style>
  <w:style w:type="paragraph" w:styleId="Header">
    <w:name w:val="header"/>
    <w:basedOn w:val="Normal"/>
    <w:link w:val="HeaderChar"/>
    <w:uiPriority w:val="99"/>
    <w:unhideWhenUsed/>
    <w:rsid w:val="00BB0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EEE"/>
  </w:style>
  <w:style w:type="paragraph" w:styleId="Footer">
    <w:name w:val="footer"/>
    <w:basedOn w:val="Normal"/>
    <w:link w:val="FooterChar"/>
    <w:uiPriority w:val="99"/>
    <w:unhideWhenUsed/>
    <w:rsid w:val="00BB0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EEE"/>
  </w:style>
  <w:style w:type="paragraph" w:styleId="EndnoteText">
    <w:name w:val="endnote text"/>
    <w:basedOn w:val="Normal"/>
    <w:link w:val="EndnoteTextChar"/>
    <w:uiPriority w:val="99"/>
    <w:semiHidden/>
    <w:unhideWhenUsed/>
    <w:rsid w:val="00BB0EE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B0EEE"/>
    <w:rPr>
      <w:sz w:val="20"/>
      <w:szCs w:val="20"/>
    </w:rPr>
  </w:style>
  <w:style w:type="character" w:styleId="EndnoteReference">
    <w:name w:val="endnote reference"/>
    <w:basedOn w:val="DefaultParagraphFont"/>
    <w:uiPriority w:val="99"/>
    <w:semiHidden/>
    <w:unhideWhenUsed/>
    <w:rsid w:val="00BB0EEE"/>
    <w:rPr>
      <w:vertAlign w:val="superscript"/>
    </w:rPr>
  </w:style>
  <w:style w:type="character" w:styleId="UnresolvedMention">
    <w:name w:val="Unresolved Mention"/>
    <w:basedOn w:val="DefaultParagraphFont"/>
    <w:uiPriority w:val="99"/>
    <w:semiHidden/>
    <w:unhideWhenUsed/>
    <w:rsid w:val="00BB0EEE"/>
    <w:rPr>
      <w:color w:val="605E5C"/>
      <w:shd w:val="clear" w:color="auto" w:fill="E1DFDD"/>
    </w:rPr>
  </w:style>
  <w:style w:type="paragraph" w:styleId="Revision">
    <w:name w:val="Revision"/>
    <w:hidden/>
    <w:uiPriority w:val="99"/>
    <w:semiHidden/>
    <w:rsid w:val="00AE73B9"/>
    <w:pPr>
      <w:spacing w:after="0" w:line="240" w:lineRule="auto"/>
    </w:pPr>
  </w:style>
  <w:style w:type="character" w:customStyle="1" w:styleId="Heading1Char">
    <w:name w:val="Heading 1 Char"/>
    <w:basedOn w:val="DefaultParagraphFont"/>
    <w:link w:val="Heading1"/>
    <w:uiPriority w:val="9"/>
    <w:rsid w:val="00E910FA"/>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E9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99494">
      <w:bodyDiv w:val="1"/>
      <w:marLeft w:val="0"/>
      <w:marRight w:val="0"/>
      <w:marTop w:val="0"/>
      <w:marBottom w:val="0"/>
      <w:divBdr>
        <w:top w:val="none" w:sz="0" w:space="0" w:color="auto"/>
        <w:left w:val="none" w:sz="0" w:space="0" w:color="auto"/>
        <w:bottom w:val="none" w:sz="0" w:space="0" w:color="auto"/>
        <w:right w:val="none" w:sz="0" w:space="0" w:color="auto"/>
      </w:divBdr>
    </w:div>
    <w:div w:id="433328522">
      <w:bodyDiv w:val="1"/>
      <w:marLeft w:val="0"/>
      <w:marRight w:val="0"/>
      <w:marTop w:val="0"/>
      <w:marBottom w:val="0"/>
      <w:divBdr>
        <w:top w:val="none" w:sz="0" w:space="0" w:color="auto"/>
        <w:left w:val="none" w:sz="0" w:space="0" w:color="auto"/>
        <w:bottom w:val="none" w:sz="0" w:space="0" w:color="auto"/>
        <w:right w:val="none" w:sz="0" w:space="0" w:color="auto"/>
      </w:divBdr>
    </w:div>
    <w:div w:id="1454594941">
      <w:bodyDiv w:val="1"/>
      <w:marLeft w:val="0"/>
      <w:marRight w:val="0"/>
      <w:marTop w:val="0"/>
      <w:marBottom w:val="0"/>
      <w:divBdr>
        <w:top w:val="none" w:sz="0" w:space="0" w:color="auto"/>
        <w:left w:val="none" w:sz="0" w:space="0" w:color="auto"/>
        <w:bottom w:val="none" w:sz="0" w:space="0" w:color="auto"/>
        <w:right w:val="none" w:sz="0" w:space="0" w:color="auto"/>
      </w:divBdr>
    </w:div>
    <w:div w:id="1808935162">
      <w:bodyDiv w:val="1"/>
      <w:marLeft w:val="0"/>
      <w:marRight w:val="0"/>
      <w:marTop w:val="0"/>
      <w:marBottom w:val="0"/>
      <w:divBdr>
        <w:top w:val="none" w:sz="0" w:space="0" w:color="auto"/>
        <w:left w:val="none" w:sz="0" w:space="0" w:color="auto"/>
        <w:bottom w:val="none" w:sz="0" w:space="0" w:color="auto"/>
        <w:right w:val="none" w:sz="0" w:space="0" w:color="auto"/>
      </w:divBdr>
    </w:div>
    <w:div w:id="20628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16/j.socscimed.2021.1144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CB91E-F35F-48E0-8E84-BE23C7F0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8834</Words>
  <Characters>50355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Nagington</dc:creator>
  <cp:keywords/>
  <dc:description/>
  <cp:lastModifiedBy>Leo McCann</cp:lastModifiedBy>
  <cp:revision>2</cp:revision>
  <cp:lastPrinted>2021-05-19T06:49:00Z</cp:lastPrinted>
  <dcterms:created xsi:type="dcterms:W3CDTF">2021-10-22T09:54:00Z</dcterms:created>
  <dcterms:modified xsi:type="dcterms:W3CDTF">2021-10-22T09:54:00Z</dcterms:modified>
</cp:coreProperties>
</file>