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BEC1B" w14:textId="77777777" w:rsidR="00CC41AA" w:rsidRDefault="00D55521">
      <w:pPr>
        <w:pStyle w:val="Heading3"/>
        <w:rPr>
          <w:highlight w:val="yellow"/>
        </w:rPr>
      </w:pPr>
      <w:bookmarkStart w:id="0" w:name="_heading=h.gjdgxs" w:colFirst="0" w:colLast="0"/>
      <w:bookmarkEnd w:id="0"/>
      <w:r>
        <w:t xml:space="preserve">Do smokers with tuberculosis who quit smoking during treatment have better health outcomes than those who don’t? A secondary analysis </w:t>
      </w:r>
      <w:r>
        <w:rPr>
          <w:highlight w:val="yellow"/>
        </w:rPr>
        <w:t>of the TB &amp; Tobacco Trial</w:t>
      </w:r>
    </w:p>
    <w:p w14:paraId="0E8DB9DA"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t>Authors</w:t>
      </w:r>
    </w:p>
    <w:p w14:paraId="6E1FA55A" w14:textId="77777777" w:rsidR="00CC41AA" w:rsidRDefault="00D55521">
      <w:pPr>
        <w:numPr>
          <w:ilvl w:val="0"/>
          <w:numId w:val="1"/>
        </w:numPr>
        <w:pBdr>
          <w:top w:val="nil"/>
          <w:left w:val="nil"/>
          <w:bottom w:val="nil"/>
          <w:right w:val="nil"/>
          <w:between w:val="nil"/>
        </w:pBdr>
        <w:spacing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t>Kamran Siddiqi (corresponding author)</w:t>
      </w:r>
    </w:p>
    <w:p w14:paraId="4F1760A2" w14:textId="77777777" w:rsidR="00CC41AA" w:rsidRDefault="00D55521">
      <w:pPr>
        <w:pBdr>
          <w:top w:val="nil"/>
          <w:left w:val="nil"/>
          <w:bottom w:val="nil"/>
          <w:right w:val="nil"/>
          <w:between w:val="nil"/>
        </w:pBdr>
        <w:spacing w:line="259" w:lineRule="auto"/>
        <w:ind w:left="720"/>
        <w:jc w:val="both"/>
        <w:rPr>
          <w:rFonts w:ascii="Helvetica Neue" w:eastAsia="Helvetica Neue" w:hAnsi="Helvetica Neue" w:cs="Helvetica Neue"/>
          <w:color w:val="353744"/>
        </w:rPr>
      </w:pPr>
      <w:r>
        <w:rPr>
          <w:rFonts w:ascii="Helvetica Neue" w:eastAsia="Helvetica Neue" w:hAnsi="Helvetica Neue" w:cs="Helvetica Neue"/>
          <w:color w:val="353744"/>
        </w:rPr>
        <w:t>Department of Health Sciences, University of York,</w:t>
      </w:r>
      <w:r>
        <w:rPr>
          <w:rFonts w:ascii="Helvetica Neue" w:eastAsia="Helvetica Neue" w:hAnsi="Helvetica Neue" w:cs="Helvetica Neue"/>
          <w:color w:val="353744"/>
        </w:rPr>
        <w:t xml:space="preserve"> </w:t>
      </w:r>
    </w:p>
    <w:p w14:paraId="4EE31944" w14:textId="77777777" w:rsidR="00CC41AA" w:rsidRDefault="00D55521">
      <w:pPr>
        <w:pBdr>
          <w:top w:val="nil"/>
          <w:left w:val="nil"/>
          <w:bottom w:val="nil"/>
          <w:right w:val="nil"/>
          <w:between w:val="nil"/>
        </w:pBdr>
        <w:spacing w:line="259" w:lineRule="auto"/>
        <w:ind w:left="720"/>
        <w:jc w:val="both"/>
        <w:rPr>
          <w:rFonts w:ascii="Helvetica Neue" w:eastAsia="Helvetica Neue" w:hAnsi="Helvetica Neue" w:cs="Helvetica Neue"/>
          <w:color w:val="353744"/>
        </w:rPr>
      </w:pPr>
      <w:r>
        <w:rPr>
          <w:rFonts w:ascii="Helvetica Neue" w:eastAsia="Helvetica Neue" w:hAnsi="Helvetica Neue" w:cs="Helvetica Neue"/>
          <w:color w:val="353744"/>
        </w:rPr>
        <w:t>Seebohm Rowntree Building, York YO10 5DD, UK</w:t>
      </w:r>
    </w:p>
    <w:p w14:paraId="794D2D8D" w14:textId="77777777" w:rsidR="00CC41AA" w:rsidRDefault="00D55521">
      <w:pPr>
        <w:pBdr>
          <w:top w:val="nil"/>
          <w:left w:val="nil"/>
          <w:bottom w:val="nil"/>
          <w:right w:val="nil"/>
          <w:between w:val="nil"/>
        </w:pBdr>
        <w:spacing w:line="259" w:lineRule="auto"/>
        <w:ind w:left="720"/>
        <w:jc w:val="both"/>
        <w:rPr>
          <w:rFonts w:ascii="Helvetica Neue" w:eastAsia="Helvetica Neue" w:hAnsi="Helvetica Neue" w:cs="Helvetica Neue"/>
          <w:color w:val="353744"/>
        </w:rPr>
      </w:pPr>
      <w:r>
        <w:rPr>
          <w:rFonts w:ascii="Helvetica Neue" w:eastAsia="Helvetica Neue" w:hAnsi="Helvetica Neue" w:cs="Helvetica Neue"/>
          <w:color w:val="353744"/>
        </w:rPr>
        <w:t>Email: kamran.siddiqi@york.ac.uk</w:t>
      </w:r>
    </w:p>
    <w:p w14:paraId="20D970FC" w14:textId="77777777" w:rsidR="00CC41AA" w:rsidRDefault="00D55521">
      <w:pPr>
        <w:numPr>
          <w:ilvl w:val="0"/>
          <w:numId w:val="1"/>
        </w:numPr>
        <w:pBdr>
          <w:top w:val="nil"/>
          <w:left w:val="nil"/>
          <w:bottom w:val="nil"/>
          <w:right w:val="nil"/>
          <w:between w:val="nil"/>
        </w:pBdr>
        <w:spacing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t>Ada Keding</w:t>
      </w:r>
    </w:p>
    <w:p w14:paraId="50D049A4" w14:textId="77777777" w:rsidR="00CC41AA" w:rsidRDefault="00D55521">
      <w:pPr>
        <w:pBdr>
          <w:top w:val="nil"/>
          <w:left w:val="nil"/>
          <w:bottom w:val="nil"/>
          <w:right w:val="nil"/>
          <w:between w:val="nil"/>
        </w:pBdr>
        <w:spacing w:line="259" w:lineRule="auto"/>
        <w:ind w:left="720"/>
        <w:jc w:val="both"/>
        <w:rPr>
          <w:rFonts w:ascii="Helvetica Neue" w:eastAsia="Helvetica Neue" w:hAnsi="Helvetica Neue" w:cs="Helvetica Neue"/>
          <w:color w:val="353744"/>
        </w:rPr>
      </w:pPr>
      <w:r>
        <w:rPr>
          <w:rFonts w:ascii="Helvetica Neue" w:eastAsia="Helvetica Neue" w:hAnsi="Helvetica Neue" w:cs="Helvetica Neue"/>
          <w:color w:val="353744"/>
        </w:rPr>
        <w:t>Department of Health Sciences, University of York, York, UK</w:t>
      </w:r>
    </w:p>
    <w:p w14:paraId="61A5E71A" w14:textId="77777777" w:rsidR="00CC41AA" w:rsidRDefault="00D55521">
      <w:pPr>
        <w:numPr>
          <w:ilvl w:val="0"/>
          <w:numId w:val="1"/>
        </w:numPr>
        <w:pBdr>
          <w:top w:val="nil"/>
          <w:left w:val="nil"/>
          <w:bottom w:val="nil"/>
          <w:right w:val="nil"/>
          <w:between w:val="nil"/>
        </w:pBdr>
        <w:spacing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t>Anna-Marie Marshall</w:t>
      </w:r>
    </w:p>
    <w:p w14:paraId="349FB812" w14:textId="77777777" w:rsidR="00CC41AA" w:rsidRDefault="00D55521">
      <w:pPr>
        <w:pBdr>
          <w:top w:val="nil"/>
          <w:left w:val="nil"/>
          <w:bottom w:val="nil"/>
          <w:right w:val="nil"/>
          <w:between w:val="nil"/>
        </w:pBdr>
        <w:spacing w:line="259" w:lineRule="auto"/>
        <w:ind w:left="720"/>
        <w:jc w:val="both"/>
        <w:rPr>
          <w:rFonts w:ascii="Helvetica Neue" w:eastAsia="Helvetica Neue" w:hAnsi="Helvetica Neue" w:cs="Helvetica Neue"/>
          <w:color w:val="353744"/>
        </w:rPr>
      </w:pPr>
      <w:r>
        <w:rPr>
          <w:rFonts w:ascii="Helvetica Neue" w:eastAsia="Helvetica Neue" w:hAnsi="Helvetica Neue" w:cs="Helvetica Neue"/>
          <w:color w:val="353744"/>
        </w:rPr>
        <w:t>Department of Health Sciences, University of York, York, UK</w:t>
      </w:r>
    </w:p>
    <w:p w14:paraId="6E656C65" w14:textId="77777777" w:rsidR="00CC41AA" w:rsidRDefault="00D55521">
      <w:pPr>
        <w:numPr>
          <w:ilvl w:val="0"/>
          <w:numId w:val="1"/>
        </w:numPr>
        <w:pBdr>
          <w:top w:val="nil"/>
          <w:left w:val="nil"/>
          <w:bottom w:val="nil"/>
          <w:right w:val="nil"/>
          <w:between w:val="nil"/>
        </w:pBdr>
        <w:spacing w:line="259" w:lineRule="auto"/>
        <w:jc w:val="both"/>
        <w:rPr>
          <w:rFonts w:ascii="Helvetica Neue" w:eastAsia="Helvetica Neue" w:hAnsi="Helvetica Neue" w:cs="Helvetica Neue"/>
          <w:color w:val="353744"/>
        </w:rPr>
      </w:pPr>
      <w:proofErr w:type="spellStart"/>
      <w:r>
        <w:rPr>
          <w:rFonts w:ascii="Helvetica Neue" w:eastAsia="Helvetica Neue" w:hAnsi="Helvetica Neue" w:cs="Helvetica Neue"/>
          <w:color w:val="353744"/>
        </w:rPr>
        <w:t>Omara</w:t>
      </w:r>
      <w:proofErr w:type="spellEnd"/>
      <w:r>
        <w:rPr>
          <w:rFonts w:ascii="Helvetica Neue" w:eastAsia="Helvetica Neue" w:hAnsi="Helvetica Neue" w:cs="Helvetica Neue"/>
          <w:color w:val="353744"/>
        </w:rPr>
        <w:t xml:space="preserve"> </w:t>
      </w:r>
      <w:proofErr w:type="spellStart"/>
      <w:r>
        <w:rPr>
          <w:rFonts w:ascii="Helvetica Neue" w:eastAsia="Helvetica Neue" w:hAnsi="Helvetica Neue" w:cs="Helvetica Neue"/>
          <w:color w:val="353744"/>
        </w:rPr>
        <w:t>Dogar</w:t>
      </w:r>
      <w:proofErr w:type="spellEnd"/>
    </w:p>
    <w:p w14:paraId="43FC4113" w14:textId="77777777" w:rsidR="00CC41AA" w:rsidRDefault="00D55521">
      <w:pPr>
        <w:pBdr>
          <w:top w:val="nil"/>
          <w:left w:val="nil"/>
          <w:bottom w:val="nil"/>
          <w:right w:val="nil"/>
          <w:between w:val="nil"/>
        </w:pBdr>
        <w:spacing w:line="259" w:lineRule="auto"/>
        <w:ind w:left="720"/>
        <w:jc w:val="both"/>
        <w:rPr>
          <w:rFonts w:ascii="Helvetica Neue" w:eastAsia="Helvetica Neue" w:hAnsi="Helvetica Neue" w:cs="Helvetica Neue"/>
          <w:color w:val="353744"/>
        </w:rPr>
      </w:pPr>
      <w:r>
        <w:rPr>
          <w:rFonts w:ascii="Helvetica Neue" w:eastAsia="Helvetica Neue" w:hAnsi="Helvetica Neue" w:cs="Helvetica Neue"/>
          <w:color w:val="353744"/>
        </w:rPr>
        <w:t>Department of Health Sciences, University of York, York, UK</w:t>
      </w:r>
    </w:p>
    <w:p w14:paraId="3F593C69" w14:textId="77777777" w:rsidR="00CC41AA" w:rsidRDefault="00D55521">
      <w:pPr>
        <w:numPr>
          <w:ilvl w:val="0"/>
          <w:numId w:val="1"/>
        </w:numPr>
        <w:pBdr>
          <w:top w:val="nil"/>
          <w:left w:val="nil"/>
          <w:bottom w:val="nil"/>
          <w:right w:val="nil"/>
          <w:between w:val="nil"/>
        </w:pBdr>
        <w:spacing w:line="259" w:lineRule="auto"/>
        <w:jc w:val="both"/>
        <w:rPr>
          <w:rFonts w:ascii="Helvetica Neue" w:eastAsia="Helvetica Neue" w:hAnsi="Helvetica Neue" w:cs="Helvetica Neue"/>
          <w:color w:val="353744"/>
        </w:rPr>
      </w:pPr>
      <w:proofErr w:type="spellStart"/>
      <w:r>
        <w:rPr>
          <w:rFonts w:ascii="Helvetica Neue" w:eastAsia="Helvetica Neue" w:hAnsi="Helvetica Neue" w:cs="Helvetica Neue"/>
          <w:color w:val="353744"/>
        </w:rPr>
        <w:t>Jinshuo</w:t>
      </w:r>
      <w:proofErr w:type="spellEnd"/>
      <w:r>
        <w:rPr>
          <w:rFonts w:ascii="Helvetica Neue" w:eastAsia="Helvetica Neue" w:hAnsi="Helvetica Neue" w:cs="Helvetica Neue"/>
          <w:color w:val="353744"/>
        </w:rPr>
        <w:t xml:space="preserve"> Li</w:t>
      </w:r>
    </w:p>
    <w:p w14:paraId="5D6F5F0F" w14:textId="77777777" w:rsidR="00CC41AA" w:rsidRDefault="00D55521">
      <w:pPr>
        <w:pBdr>
          <w:top w:val="nil"/>
          <w:left w:val="nil"/>
          <w:bottom w:val="nil"/>
          <w:right w:val="nil"/>
          <w:between w:val="nil"/>
        </w:pBdr>
        <w:spacing w:line="259" w:lineRule="auto"/>
        <w:ind w:left="720"/>
        <w:jc w:val="both"/>
        <w:rPr>
          <w:rFonts w:ascii="Helvetica Neue" w:eastAsia="Helvetica Neue" w:hAnsi="Helvetica Neue" w:cs="Helvetica Neue"/>
          <w:color w:val="353744"/>
        </w:rPr>
      </w:pPr>
      <w:r>
        <w:rPr>
          <w:rFonts w:ascii="Helvetica Neue" w:eastAsia="Helvetica Neue" w:hAnsi="Helvetica Neue" w:cs="Helvetica Neue"/>
          <w:color w:val="353744"/>
        </w:rPr>
        <w:t>Department of Health Sciences, University of York, York, UK</w:t>
      </w:r>
    </w:p>
    <w:p w14:paraId="149EB744" w14:textId="77777777" w:rsidR="00CC41AA" w:rsidRDefault="00D55521">
      <w:pPr>
        <w:numPr>
          <w:ilvl w:val="0"/>
          <w:numId w:val="1"/>
        </w:numPr>
        <w:pBdr>
          <w:top w:val="nil"/>
          <w:left w:val="nil"/>
          <w:bottom w:val="nil"/>
          <w:right w:val="nil"/>
          <w:between w:val="nil"/>
        </w:pBdr>
        <w:spacing w:line="259" w:lineRule="auto"/>
        <w:jc w:val="both"/>
        <w:rPr>
          <w:rFonts w:ascii="Helvetica Neue" w:eastAsia="Helvetica Neue" w:hAnsi="Helvetica Neue" w:cs="Helvetica Neue"/>
          <w:color w:val="353744"/>
        </w:rPr>
      </w:pPr>
      <w:proofErr w:type="spellStart"/>
      <w:r>
        <w:rPr>
          <w:rFonts w:ascii="Helvetica Neue" w:eastAsia="Helvetica Neue" w:hAnsi="Helvetica Neue" w:cs="Helvetica Neue"/>
          <w:color w:val="353744"/>
        </w:rPr>
        <w:t>Rumana</w:t>
      </w:r>
      <w:proofErr w:type="spellEnd"/>
      <w:r>
        <w:rPr>
          <w:rFonts w:ascii="Helvetica Neue" w:eastAsia="Helvetica Neue" w:hAnsi="Helvetica Neue" w:cs="Helvetica Neue"/>
          <w:color w:val="353744"/>
        </w:rPr>
        <w:t xml:space="preserve"> </w:t>
      </w:r>
      <w:proofErr w:type="spellStart"/>
      <w:r>
        <w:rPr>
          <w:rFonts w:ascii="Helvetica Neue" w:eastAsia="Helvetica Neue" w:hAnsi="Helvetica Neue" w:cs="Helvetica Neue"/>
          <w:color w:val="353744"/>
        </w:rPr>
        <w:t>Huque</w:t>
      </w:r>
      <w:proofErr w:type="spellEnd"/>
    </w:p>
    <w:p w14:paraId="27E96600" w14:textId="77777777" w:rsidR="00CC41AA" w:rsidRDefault="00D55521">
      <w:pPr>
        <w:pBdr>
          <w:top w:val="nil"/>
          <w:left w:val="nil"/>
          <w:bottom w:val="nil"/>
          <w:right w:val="nil"/>
          <w:between w:val="nil"/>
        </w:pBdr>
        <w:spacing w:line="259" w:lineRule="auto"/>
        <w:ind w:left="720"/>
        <w:jc w:val="both"/>
        <w:rPr>
          <w:rFonts w:ascii="Helvetica Neue" w:eastAsia="Helvetica Neue" w:hAnsi="Helvetica Neue" w:cs="Helvetica Neue"/>
          <w:color w:val="353744"/>
        </w:rPr>
      </w:pPr>
      <w:r>
        <w:rPr>
          <w:rFonts w:ascii="Helvetica Neue" w:eastAsia="Helvetica Neue" w:hAnsi="Helvetica Neue" w:cs="Helvetica Neue"/>
          <w:color w:val="353744"/>
        </w:rPr>
        <w:t>ARK Foundation, Dhaka, Bangladesh</w:t>
      </w:r>
    </w:p>
    <w:p w14:paraId="3FFACD9D" w14:textId="77777777" w:rsidR="00CC41AA" w:rsidRDefault="00D55521">
      <w:pPr>
        <w:numPr>
          <w:ilvl w:val="0"/>
          <w:numId w:val="1"/>
        </w:numPr>
        <w:pBdr>
          <w:top w:val="nil"/>
          <w:left w:val="nil"/>
          <w:bottom w:val="nil"/>
          <w:right w:val="nil"/>
          <w:between w:val="nil"/>
        </w:pBdr>
        <w:spacing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t>Razia Fatima</w:t>
      </w:r>
    </w:p>
    <w:p w14:paraId="13AEE20B" w14:textId="77777777" w:rsidR="00CC41AA" w:rsidRDefault="00D55521">
      <w:pPr>
        <w:pBdr>
          <w:top w:val="nil"/>
          <w:left w:val="nil"/>
          <w:bottom w:val="nil"/>
          <w:right w:val="nil"/>
          <w:between w:val="nil"/>
        </w:pBdr>
        <w:spacing w:line="259" w:lineRule="auto"/>
        <w:ind w:left="720"/>
        <w:jc w:val="both"/>
        <w:rPr>
          <w:rFonts w:ascii="Helvetica Neue" w:eastAsia="Helvetica Neue" w:hAnsi="Helvetica Neue" w:cs="Helvetica Neue"/>
          <w:color w:val="353744"/>
        </w:rPr>
      </w:pPr>
      <w:r>
        <w:rPr>
          <w:rFonts w:ascii="Helvetica Neue" w:eastAsia="Helvetica Neue" w:hAnsi="Helvetica Neue" w:cs="Helvetica Neue"/>
          <w:color w:val="353744"/>
        </w:rPr>
        <w:t>Common Management Unit, Ministry of National Health Services, Reg</w:t>
      </w:r>
      <w:r>
        <w:rPr>
          <w:rFonts w:ascii="Helvetica Neue" w:eastAsia="Helvetica Neue" w:hAnsi="Helvetica Neue" w:cs="Helvetica Neue"/>
          <w:color w:val="353744"/>
        </w:rPr>
        <w:t>ulations and Coordination, Islamabad, Pakistan</w:t>
      </w:r>
    </w:p>
    <w:p w14:paraId="372289F4" w14:textId="77777777" w:rsidR="00CC41AA" w:rsidRDefault="00D55521">
      <w:pPr>
        <w:numPr>
          <w:ilvl w:val="0"/>
          <w:numId w:val="1"/>
        </w:numPr>
        <w:pBdr>
          <w:top w:val="nil"/>
          <w:left w:val="nil"/>
          <w:bottom w:val="nil"/>
          <w:right w:val="nil"/>
          <w:between w:val="nil"/>
        </w:pBdr>
        <w:spacing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t>Amina Khan</w:t>
      </w:r>
    </w:p>
    <w:p w14:paraId="431313D5" w14:textId="77777777" w:rsidR="00CC41AA" w:rsidRDefault="00D55521">
      <w:pPr>
        <w:pBdr>
          <w:top w:val="nil"/>
          <w:left w:val="nil"/>
          <w:bottom w:val="nil"/>
          <w:right w:val="nil"/>
          <w:between w:val="nil"/>
        </w:pBdr>
        <w:spacing w:line="259" w:lineRule="auto"/>
        <w:ind w:left="720"/>
        <w:jc w:val="both"/>
        <w:rPr>
          <w:rFonts w:ascii="Helvetica Neue" w:eastAsia="Helvetica Neue" w:hAnsi="Helvetica Neue" w:cs="Helvetica Neue"/>
          <w:color w:val="353744"/>
        </w:rPr>
      </w:pPr>
      <w:r>
        <w:rPr>
          <w:rFonts w:ascii="Helvetica Neue" w:eastAsia="Helvetica Neue" w:hAnsi="Helvetica Neue" w:cs="Helvetica Neue"/>
          <w:color w:val="353744"/>
        </w:rPr>
        <w:t>The Initiative, Islamabad, Pakistan</w:t>
      </w:r>
    </w:p>
    <w:p w14:paraId="4DECA313" w14:textId="77777777" w:rsidR="00CC41AA" w:rsidRDefault="00D55521">
      <w:pPr>
        <w:numPr>
          <w:ilvl w:val="0"/>
          <w:numId w:val="1"/>
        </w:numPr>
        <w:pBdr>
          <w:top w:val="nil"/>
          <w:left w:val="nil"/>
          <w:bottom w:val="nil"/>
          <w:right w:val="nil"/>
          <w:between w:val="nil"/>
        </w:pBdr>
        <w:spacing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t>Helen Elsey</w:t>
      </w:r>
    </w:p>
    <w:p w14:paraId="0A3901CC" w14:textId="77777777" w:rsidR="00CC41AA" w:rsidRDefault="00D55521">
      <w:pPr>
        <w:pBdr>
          <w:top w:val="nil"/>
          <w:left w:val="nil"/>
          <w:bottom w:val="nil"/>
          <w:right w:val="nil"/>
          <w:between w:val="nil"/>
        </w:pBdr>
        <w:spacing w:line="259" w:lineRule="auto"/>
        <w:ind w:left="720"/>
        <w:jc w:val="both"/>
        <w:rPr>
          <w:rFonts w:ascii="Helvetica Neue" w:eastAsia="Helvetica Neue" w:hAnsi="Helvetica Neue" w:cs="Helvetica Neue"/>
          <w:color w:val="353744"/>
        </w:rPr>
      </w:pPr>
      <w:r>
        <w:rPr>
          <w:rFonts w:ascii="Helvetica Neue" w:eastAsia="Helvetica Neue" w:hAnsi="Helvetica Neue" w:cs="Helvetica Neue"/>
          <w:color w:val="353744"/>
        </w:rPr>
        <w:t>Department of Health Sciences, University of York, York, UK</w:t>
      </w:r>
    </w:p>
    <w:p w14:paraId="4806A62E" w14:textId="77777777" w:rsidR="00CC41AA" w:rsidRDefault="00D55521">
      <w:pPr>
        <w:numPr>
          <w:ilvl w:val="0"/>
          <w:numId w:val="1"/>
        </w:numPr>
        <w:pBdr>
          <w:top w:val="nil"/>
          <w:left w:val="nil"/>
          <w:bottom w:val="nil"/>
          <w:right w:val="nil"/>
          <w:between w:val="nil"/>
        </w:pBdr>
        <w:spacing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t>Rhian Gabe</w:t>
      </w:r>
    </w:p>
    <w:p w14:paraId="42221FF5" w14:textId="77777777" w:rsidR="00CC41AA" w:rsidRDefault="00D55521">
      <w:pPr>
        <w:pBdr>
          <w:top w:val="nil"/>
          <w:left w:val="nil"/>
          <w:bottom w:val="nil"/>
          <w:right w:val="nil"/>
          <w:between w:val="nil"/>
        </w:pBdr>
        <w:spacing w:line="259" w:lineRule="auto"/>
        <w:ind w:left="720"/>
        <w:jc w:val="both"/>
        <w:rPr>
          <w:rFonts w:ascii="Helvetica Neue" w:eastAsia="Helvetica Neue" w:hAnsi="Helvetica Neue" w:cs="Helvetica Neue"/>
          <w:color w:val="353744"/>
        </w:rPr>
      </w:pPr>
      <w:r>
        <w:rPr>
          <w:rFonts w:ascii="Helvetica Neue" w:eastAsia="Helvetica Neue" w:hAnsi="Helvetica Neue" w:cs="Helvetica Neue"/>
          <w:color w:val="353744"/>
        </w:rPr>
        <w:t>Wolfson Institute of Preventive Medicine, Queen Mary University of London, Lond</w:t>
      </w:r>
      <w:r>
        <w:rPr>
          <w:rFonts w:ascii="Helvetica Neue" w:eastAsia="Helvetica Neue" w:hAnsi="Helvetica Neue" w:cs="Helvetica Neue"/>
          <w:color w:val="353744"/>
        </w:rPr>
        <w:t>on, UK</w:t>
      </w:r>
    </w:p>
    <w:p w14:paraId="3230CD66" w14:textId="77777777" w:rsidR="00CC41AA" w:rsidRDefault="00D55521">
      <w:pPr>
        <w:numPr>
          <w:ilvl w:val="0"/>
          <w:numId w:val="1"/>
        </w:numPr>
        <w:pBdr>
          <w:top w:val="nil"/>
          <w:left w:val="nil"/>
          <w:bottom w:val="nil"/>
          <w:right w:val="nil"/>
          <w:between w:val="nil"/>
        </w:pBdr>
        <w:spacing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t xml:space="preserve">Daniel </w:t>
      </w:r>
      <w:proofErr w:type="spellStart"/>
      <w:r>
        <w:rPr>
          <w:rFonts w:ascii="Helvetica Neue" w:eastAsia="Helvetica Neue" w:hAnsi="Helvetica Neue" w:cs="Helvetica Neue"/>
          <w:color w:val="353744"/>
        </w:rPr>
        <w:t>Kotz</w:t>
      </w:r>
      <w:proofErr w:type="spellEnd"/>
    </w:p>
    <w:p w14:paraId="1544A244" w14:textId="77777777" w:rsidR="00CC41AA" w:rsidRDefault="00D55521">
      <w:pPr>
        <w:pBdr>
          <w:top w:val="nil"/>
          <w:left w:val="nil"/>
          <w:bottom w:val="nil"/>
          <w:right w:val="nil"/>
          <w:between w:val="nil"/>
        </w:pBdr>
        <w:spacing w:line="259" w:lineRule="auto"/>
        <w:ind w:left="720"/>
        <w:jc w:val="both"/>
        <w:rPr>
          <w:rFonts w:ascii="Helvetica Neue" w:eastAsia="Helvetica Neue" w:hAnsi="Helvetica Neue" w:cs="Helvetica Neue"/>
          <w:color w:val="353744"/>
        </w:rPr>
      </w:pPr>
      <w:r>
        <w:rPr>
          <w:rFonts w:ascii="Helvetica Neue" w:eastAsia="Helvetica Neue" w:hAnsi="Helvetica Neue" w:cs="Helvetica Neue"/>
          <w:color w:val="353744"/>
        </w:rPr>
        <w:t>Institute of General Practice, Heinrich-Heine-University, Düsseldorf, Germany</w:t>
      </w:r>
    </w:p>
    <w:p w14:paraId="0511C6E0" w14:textId="77777777" w:rsidR="00CC41AA" w:rsidRDefault="00D55521">
      <w:pPr>
        <w:numPr>
          <w:ilvl w:val="0"/>
          <w:numId w:val="1"/>
        </w:numPr>
        <w:pBdr>
          <w:top w:val="nil"/>
          <w:left w:val="nil"/>
          <w:bottom w:val="nil"/>
          <w:right w:val="nil"/>
          <w:between w:val="nil"/>
        </w:pBdr>
        <w:spacing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t>Aziz Sheikh</w:t>
      </w:r>
    </w:p>
    <w:p w14:paraId="16072D62" w14:textId="77777777" w:rsidR="00CC41AA" w:rsidRDefault="00D55521">
      <w:pPr>
        <w:pBdr>
          <w:top w:val="nil"/>
          <w:left w:val="nil"/>
          <w:bottom w:val="nil"/>
          <w:right w:val="nil"/>
          <w:between w:val="nil"/>
        </w:pBdr>
        <w:spacing w:line="259" w:lineRule="auto"/>
        <w:ind w:left="720"/>
        <w:jc w:val="both"/>
        <w:rPr>
          <w:rFonts w:ascii="Helvetica Neue" w:eastAsia="Helvetica Neue" w:hAnsi="Helvetica Neue" w:cs="Helvetica Neue"/>
          <w:color w:val="353744"/>
        </w:rPr>
      </w:pPr>
      <w:r>
        <w:rPr>
          <w:rFonts w:ascii="Helvetica Neue" w:eastAsia="Helvetica Neue" w:hAnsi="Helvetica Neue" w:cs="Helvetica Neue"/>
          <w:color w:val="353744"/>
        </w:rPr>
        <w:t>Usher Institute, University of Edinburgh, Edinburgh, UK</w:t>
      </w:r>
    </w:p>
    <w:p w14:paraId="2C64D04F" w14:textId="77777777" w:rsidR="00CC41AA" w:rsidRDefault="00CC41AA">
      <w:pPr>
        <w:pBdr>
          <w:top w:val="nil"/>
          <w:left w:val="nil"/>
          <w:bottom w:val="nil"/>
          <w:right w:val="nil"/>
          <w:between w:val="nil"/>
        </w:pBdr>
        <w:spacing w:after="160" w:line="259" w:lineRule="auto"/>
        <w:ind w:left="720"/>
        <w:jc w:val="both"/>
        <w:rPr>
          <w:rFonts w:ascii="Helvetica Neue" w:eastAsia="Helvetica Neue" w:hAnsi="Helvetica Neue" w:cs="Helvetica Neue"/>
          <w:color w:val="353744"/>
        </w:rPr>
      </w:pPr>
      <w:bookmarkStart w:id="1" w:name="_heading=h.30j0zll" w:colFirst="0" w:colLast="0"/>
      <w:bookmarkEnd w:id="1"/>
    </w:p>
    <w:p w14:paraId="32983A05" w14:textId="77777777" w:rsidR="00CC41AA" w:rsidRDefault="00CC41AA">
      <w:pPr>
        <w:pBdr>
          <w:top w:val="nil"/>
          <w:left w:val="nil"/>
          <w:bottom w:val="nil"/>
          <w:right w:val="nil"/>
          <w:between w:val="nil"/>
        </w:pBdr>
        <w:spacing w:after="160" w:line="259" w:lineRule="auto"/>
        <w:jc w:val="both"/>
        <w:rPr>
          <w:rFonts w:ascii="Helvetica Neue" w:eastAsia="Helvetica Neue" w:hAnsi="Helvetica Neue" w:cs="Helvetica Neue"/>
          <w:color w:val="353744"/>
        </w:rPr>
      </w:pPr>
    </w:p>
    <w:p w14:paraId="14F6AB0F" w14:textId="6EF0FE0C"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t xml:space="preserve">Work count: </w:t>
      </w:r>
      <w:r w:rsidRPr="0075348B">
        <w:rPr>
          <w:rFonts w:ascii="Helvetica Neue" w:eastAsia="Helvetica Neue" w:hAnsi="Helvetica Neue" w:cs="Helvetica Neue"/>
          <w:color w:val="353744"/>
          <w:highlight w:val="yellow"/>
        </w:rPr>
        <w:t>29</w:t>
      </w:r>
      <w:r w:rsidR="0075348B" w:rsidRPr="0075348B">
        <w:rPr>
          <w:rFonts w:ascii="Helvetica Neue" w:eastAsia="Helvetica Neue" w:hAnsi="Helvetica Neue" w:cs="Helvetica Neue"/>
          <w:color w:val="353744"/>
          <w:highlight w:val="yellow"/>
        </w:rPr>
        <w:t>70</w:t>
      </w:r>
    </w:p>
    <w:p w14:paraId="560D1EBD" w14:textId="77777777" w:rsidR="00CC41AA" w:rsidRDefault="00D55521">
      <w:pPr>
        <w:pBdr>
          <w:top w:val="nil"/>
          <w:left w:val="nil"/>
          <w:bottom w:val="nil"/>
          <w:right w:val="nil"/>
          <w:between w:val="nil"/>
        </w:pBdr>
        <w:rPr>
          <w:rFonts w:ascii="Helvetica Neue" w:eastAsia="Helvetica Neue" w:hAnsi="Helvetica Neue" w:cs="Helvetica Neue"/>
          <w:color w:val="353744"/>
        </w:rPr>
      </w:pPr>
      <w:r>
        <w:br w:type="page"/>
      </w:r>
    </w:p>
    <w:p w14:paraId="50610CA7"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b/>
          <w:color w:val="353744"/>
        </w:rPr>
      </w:pPr>
      <w:r>
        <w:rPr>
          <w:rFonts w:ascii="Helvetica Neue" w:eastAsia="Helvetica Neue" w:hAnsi="Helvetica Neue" w:cs="Helvetica Neue"/>
          <w:b/>
          <w:color w:val="353744"/>
        </w:rPr>
        <w:lastRenderedPageBreak/>
        <w:t>ABSTRACT</w:t>
      </w:r>
    </w:p>
    <w:p w14:paraId="362F5443"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b/>
          <w:color w:val="353744"/>
        </w:rPr>
      </w:pPr>
      <w:r>
        <w:rPr>
          <w:rFonts w:ascii="Helvetica Neue" w:eastAsia="Helvetica Neue" w:hAnsi="Helvetica Neue" w:cs="Helvetica Neue"/>
          <w:b/>
          <w:color w:val="353744"/>
        </w:rPr>
        <w:t>Background</w:t>
      </w:r>
    </w:p>
    <w:p w14:paraId="50C04FE7"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t xml:space="preserve">Despite treatment, TB patients who smoke have poorer outcomes compared to non-smokers. It is unknown, however, if quitting smoking during the six-months of TB treatment improves TB outcomes. </w:t>
      </w:r>
    </w:p>
    <w:p w14:paraId="7CC62848"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b/>
          <w:color w:val="353744"/>
        </w:rPr>
      </w:pPr>
      <w:r>
        <w:rPr>
          <w:rFonts w:ascii="Helvetica Neue" w:eastAsia="Helvetica Neue" w:hAnsi="Helvetica Neue" w:cs="Helvetica Neue"/>
          <w:b/>
          <w:color w:val="353744"/>
        </w:rPr>
        <w:t>Methods</w:t>
      </w:r>
    </w:p>
    <w:p w14:paraId="59044A6A"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t>The TB &amp; Tobacco Trial was a double-blind, placebo-contr</w:t>
      </w:r>
      <w:r>
        <w:rPr>
          <w:rFonts w:ascii="Helvetica Neue" w:eastAsia="Helvetica Neue" w:hAnsi="Helvetica Neue" w:cs="Helvetica Neue"/>
          <w:color w:val="353744"/>
        </w:rPr>
        <w:t xml:space="preserve">olled randomised trial of cytisine for smoking cessation in 2,472 pulmonary TB patients in Bangladesh and Pakistan. In a secondary analysis, we investigated the hypothesis that smoking cessation improves health outcomes in patients during the TB treatment </w:t>
      </w:r>
      <w:r>
        <w:rPr>
          <w:rFonts w:ascii="Helvetica Neue" w:eastAsia="Helvetica Neue" w:hAnsi="Helvetica Neue" w:cs="Helvetica Neue"/>
          <w:color w:val="353744"/>
        </w:rPr>
        <w:t xml:space="preserve">course. The outcomes included an eight-point TB clinical score, sputum conversion rates, chest X-ray grades, quality of life (EQ-5D-5L), TB cure </w:t>
      </w:r>
      <w:r>
        <w:rPr>
          <w:rFonts w:ascii="Helvetica Neue" w:eastAsia="Helvetica Neue" w:hAnsi="Helvetica Neue" w:cs="Helvetica Neue"/>
          <w:i/>
          <w:color w:val="353744"/>
        </w:rPr>
        <w:t>plus</w:t>
      </w:r>
      <w:r>
        <w:rPr>
          <w:rFonts w:ascii="Helvetica Neue" w:eastAsia="Helvetica Neue" w:hAnsi="Helvetica Neue" w:cs="Helvetica Neue"/>
          <w:color w:val="353744"/>
        </w:rPr>
        <w:t xml:space="preserve"> treatment completion rates, and relapse rates. These were compared between those who stopped smoking, and those who did not, using regression analysis. </w:t>
      </w:r>
    </w:p>
    <w:p w14:paraId="14A7B2E1"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color w:val="353744"/>
        </w:rPr>
      </w:pPr>
      <w:r>
        <w:rPr>
          <w:rFonts w:ascii="Helvetica Neue" w:eastAsia="Helvetica Neue" w:hAnsi="Helvetica Neue" w:cs="Helvetica Neue"/>
          <w:b/>
          <w:color w:val="353744"/>
        </w:rPr>
        <w:t>Results</w:t>
      </w:r>
    </w:p>
    <w:p w14:paraId="00862A93"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color w:val="353744"/>
        </w:rPr>
      </w:pPr>
      <w:bookmarkStart w:id="2" w:name="_heading=h.1fob9te" w:colFirst="0" w:colLast="0"/>
      <w:bookmarkEnd w:id="2"/>
      <w:r>
        <w:rPr>
          <w:rFonts w:ascii="Helvetica Neue" w:eastAsia="Helvetica Neue" w:hAnsi="Helvetica Neue" w:cs="Helvetica Neue"/>
          <w:color w:val="353744"/>
        </w:rPr>
        <w:t>We analysed the data of 2,273 (92%) trial participants. Overall, 25% (577/2,273) of participan</w:t>
      </w:r>
      <w:r>
        <w:rPr>
          <w:rFonts w:ascii="Helvetica Neue" w:eastAsia="Helvetica Neue" w:hAnsi="Helvetica Neue" w:cs="Helvetica Neue"/>
          <w:color w:val="353744"/>
        </w:rPr>
        <w:t>ts stopped smoking. Compared to non</w:t>
      </w:r>
      <w:r>
        <w:rPr>
          <w:rFonts w:ascii="Cambria" w:eastAsia="Cambria" w:hAnsi="Cambria" w:cs="Cambria"/>
          <w:color w:val="353744"/>
        </w:rPr>
        <w:t>-</w:t>
      </w:r>
      <w:r>
        <w:rPr>
          <w:rFonts w:ascii="Helvetica Neue" w:eastAsia="Helvetica Neue" w:hAnsi="Helvetica Neue" w:cs="Helvetica Neue"/>
          <w:color w:val="353744"/>
        </w:rPr>
        <w:t xml:space="preserve">quitters, those who quit had better TB cure </w:t>
      </w:r>
      <w:r>
        <w:rPr>
          <w:rFonts w:ascii="Helvetica Neue" w:eastAsia="Helvetica Neue" w:hAnsi="Helvetica Neue" w:cs="Helvetica Neue"/>
          <w:i/>
          <w:color w:val="353744"/>
        </w:rPr>
        <w:t>plus</w:t>
      </w:r>
      <w:r>
        <w:rPr>
          <w:rFonts w:ascii="Helvetica Neue" w:eastAsia="Helvetica Neue" w:hAnsi="Helvetica Neue" w:cs="Helvetica Neue"/>
          <w:color w:val="353744"/>
        </w:rPr>
        <w:t xml:space="preserve"> treatment completion rates (91% vs. 80%, p&lt;0.001) and lower TB relapse rates (6% vs. 14%, p&lt;0.001). Among quitters, a higher sputum conversion rate at week 9 (91% vs. 87%,</w:t>
      </w:r>
      <w:r>
        <w:rPr>
          <w:rFonts w:ascii="Helvetica Neue" w:eastAsia="Helvetica Neue" w:hAnsi="Helvetica Neue" w:cs="Helvetica Neue"/>
          <w:color w:val="353744"/>
        </w:rPr>
        <w:t xml:space="preserve"> p=0.036), lower mean TB clinical scores (-0.20 points, 95%CI -0.31 to -0.08, p=0.001) and slightly better quality of life (mean EQ-5D-5L 0.86 vs. 0.85, p=0.015) at six months were also observed. These differences, except quality of life, remained statisti</w:t>
      </w:r>
      <w:r>
        <w:rPr>
          <w:rFonts w:ascii="Helvetica Neue" w:eastAsia="Helvetica Neue" w:hAnsi="Helvetica Neue" w:cs="Helvetica Neue"/>
          <w:color w:val="353744"/>
        </w:rPr>
        <w:t xml:space="preserve">cally significant after adjusting for baseline values, trial arm and TB treatment adherence rates. </w:t>
      </w:r>
    </w:p>
    <w:p w14:paraId="361BEBCC"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color w:val="353744"/>
        </w:rPr>
      </w:pPr>
      <w:r>
        <w:rPr>
          <w:rFonts w:ascii="Helvetica Neue" w:eastAsia="Helvetica Neue" w:hAnsi="Helvetica Neue" w:cs="Helvetica Neue"/>
          <w:b/>
          <w:color w:val="353744"/>
        </w:rPr>
        <w:t>Conclusion</w:t>
      </w:r>
    </w:p>
    <w:p w14:paraId="6831B2E5"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t xml:space="preserve">TB patients who stop smoking may have better outcomes than those who don't. Health professionals should support patients in stopping smoking. </w:t>
      </w:r>
    </w:p>
    <w:p w14:paraId="55A8F2ED"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b/>
          <w:color w:val="353744"/>
        </w:rPr>
      </w:pPr>
      <w:r>
        <w:rPr>
          <w:rFonts w:ascii="Helvetica Neue" w:eastAsia="Helvetica Neue" w:hAnsi="Helvetica Neue" w:cs="Helvetica Neue"/>
          <w:b/>
          <w:color w:val="353744"/>
        </w:rPr>
        <w:t>Ke</w:t>
      </w:r>
      <w:r>
        <w:rPr>
          <w:rFonts w:ascii="Helvetica Neue" w:eastAsia="Helvetica Neue" w:hAnsi="Helvetica Neue" w:cs="Helvetica Neue"/>
          <w:b/>
          <w:color w:val="353744"/>
        </w:rPr>
        <w:t>y words</w:t>
      </w:r>
    </w:p>
    <w:p w14:paraId="4D7C51FA"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t xml:space="preserve">Tuberculosis, TB, Tobacco, </w:t>
      </w:r>
      <w:proofErr w:type="gramStart"/>
      <w:r>
        <w:rPr>
          <w:rFonts w:ascii="Helvetica Neue" w:eastAsia="Helvetica Neue" w:hAnsi="Helvetica Neue" w:cs="Helvetica Neue"/>
          <w:color w:val="353744"/>
        </w:rPr>
        <w:t>Smoking</w:t>
      </w:r>
      <w:proofErr w:type="gramEnd"/>
      <w:r>
        <w:rPr>
          <w:rFonts w:ascii="Helvetica Neue" w:eastAsia="Helvetica Neue" w:hAnsi="Helvetica Neue" w:cs="Helvetica Neue"/>
          <w:color w:val="353744"/>
        </w:rPr>
        <w:t xml:space="preserve"> cessation, quitting, relapse </w:t>
      </w:r>
    </w:p>
    <w:p w14:paraId="3561C288"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b/>
          <w:color w:val="353744"/>
        </w:rPr>
      </w:pPr>
      <w:r>
        <w:rPr>
          <w:rFonts w:ascii="Helvetica Neue" w:eastAsia="Helvetica Neue" w:hAnsi="Helvetica Neue" w:cs="Helvetica Neue"/>
          <w:b/>
          <w:color w:val="353744"/>
        </w:rPr>
        <w:t>Key Messages</w:t>
      </w:r>
    </w:p>
    <w:p w14:paraId="0270A5AA"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t>What is the key question?</w:t>
      </w:r>
    </w:p>
    <w:p w14:paraId="36901E76"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t>Do clinical outcomes of TB patients improve by stopping smoking during their six-months of TB treatment?</w:t>
      </w:r>
    </w:p>
    <w:p w14:paraId="51ED5515"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t>What is the bottom line?</w:t>
      </w:r>
    </w:p>
    <w:p w14:paraId="18E5EAA9"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t>TB patients wh</w:t>
      </w:r>
      <w:r>
        <w:rPr>
          <w:rFonts w:ascii="Helvetica Neue" w:eastAsia="Helvetica Neue" w:hAnsi="Helvetica Neue" w:cs="Helvetica Neue"/>
          <w:color w:val="353744"/>
        </w:rPr>
        <w:t>o stop smoking are likely to have better clinical outcomes than those who don't.</w:t>
      </w:r>
    </w:p>
    <w:p w14:paraId="47681BAD"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t>Why read on?</w:t>
      </w:r>
    </w:p>
    <w:p w14:paraId="7FFAA438"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t>This is the first study to assess the effect of stopping smoking during TB treatment on a range of clinical outcomes including TB relapse. The study used validate</w:t>
      </w:r>
      <w:r>
        <w:rPr>
          <w:rFonts w:ascii="Helvetica Neue" w:eastAsia="Helvetica Neue" w:hAnsi="Helvetica Neue" w:cs="Helvetica Neue"/>
          <w:color w:val="353744"/>
        </w:rPr>
        <w:t>d TB outcome measures and a biochemical measure to verify quit status.</w:t>
      </w:r>
    </w:p>
    <w:p w14:paraId="4D7AF985" w14:textId="77777777" w:rsidR="00CC41AA" w:rsidRDefault="00CC41AA">
      <w:pPr>
        <w:pBdr>
          <w:top w:val="nil"/>
          <w:left w:val="nil"/>
          <w:bottom w:val="nil"/>
          <w:right w:val="nil"/>
          <w:between w:val="nil"/>
        </w:pBdr>
        <w:spacing w:after="160" w:line="259" w:lineRule="auto"/>
        <w:jc w:val="both"/>
        <w:rPr>
          <w:rFonts w:ascii="Helvetica Neue" w:eastAsia="Helvetica Neue" w:hAnsi="Helvetica Neue" w:cs="Helvetica Neue"/>
          <w:color w:val="353744"/>
        </w:rPr>
      </w:pPr>
    </w:p>
    <w:p w14:paraId="01C342DB" w14:textId="77777777" w:rsidR="00CC41AA" w:rsidRDefault="00D55521">
      <w:pPr>
        <w:pBdr>
          <w:top w:val="nil"/>
          <w:left w:val="nil"/>
          <w:bottom w:val="nil"/>
          <w:right w:val="nil"/>
          <w:between w:val="nil"/>
        </w:pBdr>
        <w:spacing w:after="160" w:line="259" w:lineRule="auto"/>
        <w:jc w:val="both"/>
        <w:rPr>
          <w:rFonts w:ascii="Calibri" w:eastAsia="Calibri" w:hAnsi="Calibri" w:cs="Calibri"/>
          <w:b/>
          <w:color w:val="000000"/>
        </w:rPr>
      </w:pPr>
      <w:r>
        <w:rPr>
          <w:rFonts w:ascii="Calibri" w:eastAsia="Calibri" w:hAnsi="Calibri" w:cs="Calibri"/>
          <w:b/>
          <w:color w:val="000000"/>
        </w:rPr>
        <w:t>INTRODUCTION</w:t>
      </w:r>
    </w:p>
    <w:p w14:paraId="3AE86F60"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t>Tuberculosis (TB) affected over 10 million people in 2018 and approximately 1.5 million died as a result.</w:t>
      </w:r>
      <w:hyperlink r:id="rId6">
        <w:r>
          <w:rPr>
            <w:rFonts w:ascii="Helvetica Neue" w:eastAsia="Helvetica Neue" w:hAnsi="Helvetica Neue" w:cs="Helvetica Neue"/>
            <w:color w:val="000000"/>
          </w:rPr>
          <w:t>[1]</w:t>
        </w:r>
      </w:hyperlink>
      <w:r>
        <w:rPr>
          <w:rFonts w:ascii="Helvetica Neue" w:eastAsia="Helvetica Neue" w:hAnsi="Helvetica Neue" w:cs="Helvetica Neue"/>
          <w:color w:val="353744"/>
        </w:rPr>
        <w:t xml:space="preserve"> While investment in TB control has resulted in a decline in incidence and improvements in TB outcomes over the last two decades, the TB pandemic continues to be fuelled by presence of co-morbid conditions and risk factors.</w:t>
      </w:r>
      <w:hyperlink r:id="rId7">
        <w:r>
          <w:rPr>
            <w:rFonts w:ascii="Helvetica Neue" w:eastAsia="Helvetica Neue" w:hAnsi="Helvetica Neue" w:cs="Helvetica Neue"/>
            <w:color w:val="000000"/>
          </w:rPr>
          <w:t>[2]</w:t>
        </w:r>
      </w:hyperlink>
      <w:r>
        <w:rPr>
          <w:rFonts w:ascii="Helvetica Neue" w:eastAsia="Helvetica Neue" w:hAnsi="Helvetica Neue" w:cs="Helvetica Neue"/>
          <w:color w:val="353744"/>
        </w:rPr>
        <w:t xml:space="preserve"> These include HIV, diabetes, malnutrition, alcohol use, tobacco use and indoor air pollution.</w:t>
      </w:r>
      <w:hyperlink r:id="rId8">
        <w:r>
          <w:rPr>
            <w:rFonts w:ascii="Helvetica Neue" w:eastAsia="Helvetica Neue" w:hAnsi="Helvetica Neue" w:cs="Helvetica Neue"/>
            <w:color w:val="000000"/>
          </w:rPr>
          <w:t>[3]</w:t>
        </w:r>
      </w:hyperlink>
      <w:r>
        <w:rPr>
          <w:rFonts w:ascii="Helvetica Neue" w:eastAsia="Helvetica Neue" w:hAnsi="Helvetica Neue" w:cs="Helvetica Neue"/>
          <w:color w:val="353744"/>
        </w:rPr>
        <w:t xml:space="preserve"> The adverse interaction between TB and the above triggers and co-morbidities</w:t>
      </w:r>
      <w:r>
        <w:rPr>
          <w:rFonts w:ascii="Helvetica Neue" w:eastAsia="Helvetica Neue" w:hAnsi="Helvetica Neue" w:cs="Helvetica Neue"/>
          <w:color w:val="353744"/>
        </w:rPr>
        <w:t>, leads to a multi-fold increase in the risk of acquiring TB infection as well as worsening TB outcomes. Among these risk factors, smoking alone is responsible for 16% of the total TB disease-burden;</w:t>
      </w:r>
      <w:hyperlink r:id="rId9">
        <w:r>
          <w:rPr>
            <w:rFonts w:ascii="Helvetica Neue" w:eastAsia="Helvetica Neue" w:hAnsi="Helvetica Neue" w:cs="Helvetica Neue"/>
            <w:color w:val="000000"/>
          </w:rPr>
          <w:t>[</w:t>
        </w:r>
        <w:r>
          <w:rPr>
            <w:rFonts w:ascii="Helvetica Neue" w:eastAsia="Helvetica Neue" w:hAnsi="Helvetica Neue" w:cs="Helvetica Neue"/>
            <w:color w:val="000000"/>
          </w:rPr>
          <w:t>3]</w:t>
        </w:r>
      </w:hyperlink>
      <w:r>
        <w:rPr>
          <w:rFonts w:ascii="Helvetica Neue" w:eastAsia="Helvetica Neue" w:hAnsi="Helvetica Neue" w:cs="Helvetica Neue"/>
          <w:color w:val="353744"/>
        </w:rPr>
        <w:t xml:space="preserve"> this population attributable fraction is even higher in countries with high tobacco use. Smoking increases the chances of acquiring TB infection and TB disease by two- and three-folds, respectively;</w:t>
      </w:r>
      <w:hyperlink r:id="rId10">
        <w:r>
          <w:rPr>
            <w:rFonts w:ascii="Helvetica Neue" w:eastAsia="Helvetica Neue" w:hAnsi="Helvetica Neue" w:cs="Helvetica Neue"/>
            <w:color w:val="000000"/>
          </w:rPr>
          <w:t>[4]</w:t>
        </w:r>
      </w:hyperlink>
      <w:r>
        <w:rPr>
          <w:rFonts w:ascii="Helvetica Neue" w:eastAsia="Helvetica Neue" w:hAnsi="Helvetica Neue" w:cs="Helvetica Neue"/>
          <w:color w:val="353744"/>
        </w:rPr>
        <w:t xml:space="preserve"> continued smoking by those with active TB disease worsens their clinical outcomes.</w:t>
      </w:r>
      <w:hyperlink r:id="rId11">
        <w:r>
          <w:rPr>
            <w:rFonts w:ascii="Helvetica Neue" w:eastAsia="Helvetica Neue" w:hAnsi="Helvetica Neue" w:cs="Helvetica Neue"/>
            <w:color w:val="000000"/>
          </w:rPr>
          <w:t>[5]</w:t>
        </w:r>
      </w:hyperlink>
      <w:r>
        <w:rPr>
          <w:rFonts w:ascii="Helvetica Neue" w:eastAsia="Helvetica Neue" w:hAnsi="Helvetica Neue" w:cs="Helvetica Neue"/>
          <w:color w:val="353744"/>
        </w:rPr>
        <w:t xml:space="preserve"> Compared to non-smokers, TB patients who smoke are more likely to have severe forms of clinical presentation,</w:t>
      </w:r>
      <w:r>
        <w:rPr>
          <w:rFonts w:ascii="Helvetica Neue" w:eastAsia="Helvetica Neue" w:hAnsi="Helvetica Neue" w:cs="Helvetica Neue"/>
          <w:color w:val="353744"/>
        </w:rPr>
        <w:t xml:space="preserve"> poor bacteriological and clinical responses to treatment(s), and high rates of treatment failure.</w:t>
      </w:r>
      <w:hyperlink r:id="rId12">
        <w:r>
          <w:rPr>
            <w:rFonts w:ascii="Helvetica Neue" w:eastAsia="Helvetica Neue" w:hAnsi="Helvetica Neue" w:cs="Helvetica Neue"/>
            <w:color w:val="000000"/>
          </w:rPr>
          <w:t>[6]</w:t>
        </w:r>
      </w:hyperlink>
      <w:r>
        <w:rPr>
          <w:rFonts w:ascii="Helvetica Neue" w:eastAsia="Helvetica Neue" w:hAnsi="Helvetica Neue" w:cs="Helvetica Neue"/>
          <w:color w:val="353744"/>
        </w:rPr>
        <w:t xml:space="preserve"> It is estimated that 17% of total TB treatment failure can be attributed to smoking. Moreover, smo</w:t>
      </w:r>
      <w:r>
        <w:rPr>
          <w:rFonts w:ascii="Helvetica Neue" w:eastAsia="Helvetica Neue" w:hAnsi="Helvetica Neue" w:cs="Helvetica Neue"/>
          <w:color w:val="353744"/>
        </w:rPr>
        <w:t>king doubles the risk of TB-related deaths</w:t>
      </w:r>
      <w:hyperlink r:id="rId13">
        <w:r>
          <w:rPr>
            <w:rFonts w:ascii="Helvetica Neue" w:eastAsia="Helvetica Neue" w:hAnsi="Helvetica Neue" w:cs="Helvetica Neue"/>
            <w:color w:val="000000"/>
          </w:rPr>
          <w:t>[4]</w:t>
        </w:r>
      </w:hyperlink>
      <w:r>
        <w:rPr>
          <w:rFonts w:ascii="Helvetica Neue" w:eastAsia="Helvetica Neue" w:hAnsi="Helvetica Neue" w:cs="Helvetica Neue"/>
          <w:color w:val="353744"/>
        </w:rPr>
        <w:t xml:space="preserve"> and, in survivors, TB recurrence.</w:t>
      </w:r>
      <w:hyperlink r:id="rId14">
        <w:r>
          <w:rPr>
            <w:rFonts w:ascii="Helvetica Neue" w:eastAsia="Helvetica Neue" w:hAnsi="Helvetica Neue" w:cs="Helvetica Neue"/>
            <w:color w:val="000000"/>
          </w:rPr>
          <w:t>[7]</w:t>
        </w:r>
      </w:hyperlink>
    </w:p>
    <w:p w14:paraId="020588FA" w14:textId="77777777" w:rsidR="00CC41AA" w:rsidRDefault="00D55521">
      <w:pPr>
        <w:pBdr>
          <w:top w:val="nil"/>
          <w:left w:val="nil"/>
          <w:bottom w:val="nil"/>
          <w:right w:val="nil"/>
          <w:between w:val="nil"/>
        </w:pBdr>
        <w:spacing w:after="160" w:line="259" w:lineRule="auto"/>
        <w:jc w:val="both"/>
        <w:rPr>
          <w:rFonts w:ascii="Calibri" w:eastAsia="Calibri" w:hAnsi="Calibri" w:cs="Calibri"/>
          <w:color w:val="000000"/>
        </w:rPr>
      </w:pPr>
      <w:r>
        <w:rPr>
          <w:rFonts w:ascii="Helvetica Neue" w:eastAsia="Helvetica Neue" w:hAnsi="Helvetica Neue" w:cs="Helvetica Neue"/>
          <w:color w:val="353744"/>
        </w:rPr>
        <w:t>The strong association between smoking and TB has led to incr</w:t>
      </w:r>
      <w:r>
        <w:rPr>
          <w:rFonts w:ascii="Helvetica Neue" w:eastAsia="Helvetica Neue" w:hAnsi="Helvetica Neue" w:cs="Helvetica Neue"/>
          <w:color w:val="353744"/>
        </w:rPr>
        <w:t>easing recognition of the need for evidence-based smoking cessation approaches</w:t>
      </w:r>
      <w:hyperlink r:id="rId15">
        <w:r>
          <w:rPr>
            <w:rFonts w:ascii="Helvetica Neue" w:eastAsia="Helvetica Neue" w:hAnsi="Helvetica Neue" w:cs="Helvetica Neue"/>
            <w:color w:val="000000"/>
          </w:rPr>
          <w:t>[8]</w:t>
        </w:r>
      </w:hyperlink>
      <w:r>
        <w:rPr>
          <w:rFonts w:ascii="Helvetica Neue" w:eastAsia="Helvetica Neue" w:hAnsi="Helvetica Neue" w:cs="Helvetica Neue"/>
          <w:color w:val="353744"/>
        </w:rPr>
        <w:t xml:space="preserve"> and increasing policy support to help TB patients quit smoking.</w:t>
      </w:r>
      <w:hyperlink r:id="rId16">
        <w:r>
          <w:rPr>
            <w:rFonts w:ascii="Helvetica Neue" w:eastAsia="Helvetica Neue" w:hAnsi="Helvetica Neue" w:cs="Helvetica Neue"/>
            <w:color w:val="000000"/>
          </w:rPr>
          <w:t>[9]</w:t>
        </w:r>
      </w:hyperlink>
      <w:r>
        <w:rPr>
          <w:rFonts w:ascii="Helvetica Neue" w:eastAsia="Helvetica Neue" w:hAnsi="Helvetica Neue" w:cs="Helvetica Neue"/>
          <w:color w:val="353744"/>
        </w:rPr>
        <w:t xml:space="preserve"> However, no TB high-burden country has so far integrated smoking cessation within their TB policies and programmes; and the vast majority of TB patients are neither routinely asked about their smoking status nor advised to quit.</w:t>
      </w:r>
      <w:hyperlink r:id="rId17">
        <w:r>
          <w:rPr>
            <w:rFonts w:ascii="Helvetica Neue" w:eastAsia="Helvetica Neue" w:hAnsi="Helvetica Neue" w:cs="Helvetica Neue"/>
            <w:color w:val="000000"/>
          </w:rPr>
          <w:t>[10]</w:t>
        </w:r>
      </w:hyperlink>
      <w:r>
        <w:rPr>
          <w:rFonts w:ascii="Helvetica Neue" w:eastAsia="Helvetica Neue" w:hAnsi="Helvetica Neue" w:cs="Helvetica Neue"/>
          <w:color w:val="353744"/>
        </w:rPr>
        <w:t xml:space="preserve"> A number of contextual and system barriers to integrate smoking cessation within TB programmes have been identified.</w:t>
      </w:r>
      <w:hyperlink r:id="rId18">
        <w:r>
          <w:rPr>
            <w:rFonts w:ascii="Helvetica Neue" w:eastAsia="Helvetica Neue" w:hAnsi="Helvetica Neue" w:cs="Helvetica Neue"/>
            <w:color w:val="000000"/>
          </w:rPr>
          <w:t>[11]</w:t>
        </w:r>
      </w:hyperlink>
      <w:r>
        <w:rPr>
          <w:rFonts w:ascii="Helvetica Neue" w:eastAsia="Helvetica Neue" w:hAnsi="Helvetica Neue" w:cs="Helvetica Neue"/>
          <w:color w:val="353744"/>
        </w:rPr>
        <w:t xml:space="preserve"> Moreover, many policy makers, programme m</w:t>
      </w:r>
      <w:r>
        <w:rPr>
          <w:rFonts w:ascii="Helvetica Neue" w:eastAsia="Helvetica Neue" w:hAnsi="Helvetica Neue" w:cs="Helvetica Neue"/>
          <w:color w:val="353744"/>
        </w:rPr>
        <w:t>anagers and clinicians do not consider smoking cessation support as part of TB treatment.</w:t>
      </w:r>
      <w:hyperlink r:id="rId19">
        <w:r>
          <w:rPr>
            <w:rFonts w:ascii="Helvetica Neue" w:eastAsia="Helvetica Neue" w:hAnsi="Helvetica Neue" w:cs="Helvetica Neue"/>
            <w:color w:val="000000"/>
          </w:rPr>
          <w:t>[11]</w:t>
        </w:r>
      </w:hyperlink>
      <w:r>
        <w:rPr>
          <w:rFonts w:ascii="Helvetica Neue" w:eastAsia="Helvetica Neue" w:hAnsi="Helvetica Neue" w:cs="Helvetica Neue"/>
          <w:color w:val="353744"/>
        </w:rPr>
        <w:t xml:space="preserve"> This situation is unlikely to change unless the body of evidence not only indicates that those who smoke h</w:t>
      </w:r>
      <w:r>
        <w:rPr>
          <w:rFonts w:ascii="Helvetica Neue" w:eastAsia="Helvetica Neue" w:hAnsi="Helvetica Neue" w:cs="Helvetica Neue"/>
          <w:color w:val="353744"/>
        </w:rPr>
        <w:t>ave worse TB outcomes than non-smokers, but also demonstrates that those patients who quit smoking have better TB outcomes than those who continue to smoke. Such evidence is necessary to motivate TB programmes to include tobacco cessation as an integral co</w:t>
      </w:r>
      <w:r>
        <w:rPr>
          <w:rFonts w:ascii="Helvetica Neue" w:eastAsia="Helvetica Neue" w:hAnsi="Helvetica Neue" w:cs="Helvetica Neue"/>
          <w:color w:val="353744"/>
        </w:rPr>
        <w:t>mponent of the series and systems within routine TB programmes. Such evidence would also convince health professionals that offering cessation support is vital to enhancing quit rates and improving TB outcomes. Given the</w:t>
      </w:r>
      <w:r>
        <w:rPr>
          <w:rFonts w:ascii="Helvetica Neue" w:eastAsia="Helvetica Neue" w:hAnsi="Helvetica Neue" w:cs="Helvetica Neue"/>
          <w:color w:val="353744"/>
          <w:highlight w:val="white"/>
        </w:rPr>
        <w:t xml:space="preserve"> very few published studies on the </w:t>
      </w:r>
      <w:r>
        <w:rPr>
          <w:rFonts w:ascii="Helvetica Neue" w:eastAsia="Helvetica Neue" w:hAnsi="Helvetica Neue" w:cs="Helvetica Neue"/>
          <w:color w:val="353744"/>
          <w:sz w:val="21"/>
          <w:szCs w:val="21"/>
          <w:highlight w:val="white"/>
        </w:rPr>
        <w:t>e</w:t>
      </w:r>
      <w:r>
        <w:rPr>
          <w:rFonts w:ascii="Helvetica Neue" w:eastAsia="Helvetica Neue" w:hAnsi="Helvetica Neue" w:cs="Helvetica Neue"/>
          <w:color w:val="353744"/>
          <w:sz w:val="21"/>
          <w:szCs w:val="21"/>
          <w:highlight w:val="white"/>
        </w:rPr>
        <w:t>ffects</w:t>
      </w:r>
      <w:r>
        <w:rPr>
          <w:rFonts w:ascii="Helvetica Neue" w:eastAsia="Helvetica Neue" w:hAnsi="Helvetica Neue" w:cs="Helvetica Neue"/>
          <w:color w:val="353744"/>
          <w:highlight w:val="white"/>
        </w:rPr>
        <w:t xml:space="preserve"> of stopping smoking on TB outcomes,</w:t>
      </w:r>
      <w:hyperlink r:id="rId20">
        <w:r>
          <w:rPr>
            <w:rFonts w:ascii="Helvetica Neue" w:eastAsia="Helvetica Neue" w:hAnsi="Helvetica Neue" w:cs="Helvetica Neue"/>
            <w:color w:val="000000"/>
            <w:highlight w:val="white"/>
          </w:rPr>
          <w:t>[2]</w:t>
        </w:r>
      </w:hyperlink>
      <w:r>
        <w:rPr>
          <w:rFonts w:ascii="Helvetica Neue" w:eastAsia="Helvetica Neue" w:hAnsi="Helvetica Neue" w:cs="Helvetica Neue"/>
          <w:color w:val="353744"/>
          <w:highlight w:val="white"/>
        </w:rPr>
        <w:t xml:space="preserve"> we aimed to compare the outcomes of those who quit smoking </w:t>
      </w:r>
      <w:proofErr w:type="gramStart"/>
      <w:r>
        <w:rPr>
          <w:rFonts w:ascii="Helvetica Neue" w:eastAsia="Helvetica Neue" w:hAnsi="Helvetica Neue" w:cs="Helvetica Neue"/>
          <w:color w:val="353744"/>
          <w:highlight w:val="white"/>
        </w:rPr>
        <w:t>during the course of</w:t>
      </w:r>
      <w:proofErr w:type="gramEnd"/>
      <w:r>
        <w:rPr>
          <w:rFonts w:ascii="Helvetica Neue" w:eastAsia="Helvetica Neue" w:hAnsi="Helvetica Neue" w:cs="Helvetica Neue"/>
          <w:color w:val="353744"/>
          <w:highlight w:val="white"/>
        </w:rPr>
        <w:t xml:space="preserve"> their TB treatment and </w:t>
      </w:r>
      <w:r>
        <w:rPr>
          <w:rFonts w:ascii="Helvetica Neue" w:eastAsia="Helvetica Neue" w:hAnsi="Helvetica Neue" w:cs="Helvetica Neue"/>
          <w:color w:val="353744"/>
          <w:sz w:val="21"/>
          <w:szCs w:val="21"/>
          <w:highlight w:val="white"/>
        </w:rPr>
        <w:t xml:space="preserve">subsequently </w:t>
      </w:r>
      <w:r>
        <w:rPr>
          <w:rFonts w:ascii="Helvetica Neue" w:eastAsia="Helvetica Neue" w:hAnsi="Helvetica Neue" w:cs="Helvetica Neue"/>
          <w:color w:val="353744"/>
          <w:highlight w:val="white"/>
        </w:rPr>
        <w:t xml:space="preserve">sustained </w:t>
      </w:r>
      <w:r>
        <w:rPr>
          <w:rFonts w:ascii="Helvetica Neue" w:eastAsia="Helvetica Neue" w:hAnsi="Helvetica Neue" w:cs="Helvetica Neue"/>
          <w:color w:val="353744"/>
          <w:sz w:val="21"/>
          <w:szCs w:val="21"/>
          <w:highlight w:val="white"/>
        </w:rPr>
        <w:t xml:space="preserve">this </w:t>
      </w:r>
      <w:r>
        <w:rPr>
          <w:rFonts w:ascii="Helvetica Neue" w:eastAsia="Helvetica Neue" w:hAnsi="Helvetica Neue" w:cs="Helvetica Neue"/>
          <w:color w:val="353744"/>
          <w:highlight w:val="white"/>
        </w:rPr>
        <w:t>abstinence with those who did not.</w:t>
      </w:r>
    </w:p>
    <w:p w14:paraId="296493CC" w14:textId="77777777" w:rsidR="00CC41AA" w:rsidRDefault="00CC41AA">
      <w:pPr>
        <w:pBdr>
          <w:top w:val="nil"/>
          <w:left w:val="nil"/>
          <w:bottom w:val="nil"/>
          <w:right w:val="nil"/>
          <w:between w:val="nil"/>
        </w:pBdr>
        <w:spacing w:after="160" w:line="259" w:lineRule="auto"/>
        <w:jc w:val="both"/>
        <w:rPr>
          <w:rFonts w:ascii="Calibri" w:eastAsia="Calibri" w:hAnsi="Calibri" w:cs="Calibri"/>
          <w:b/>
          <w:color w:val="000000"/>
        </w:rPr>
      </w:pPr>
    </w:p>
    <w:p w14:paraId="1286BCB3" w14:textId="77777777" w:rsidR="00CC41AA" w:rsidRDefault="00D55521">
      <w:pPr>
        <w:pBdr>
          <w:top w:val="nil"/>
          <w:left w:val="nil"/>
          <w:bottom w:val="nil"/>
          <w:right w:val="nil"/>
          <w:between w:val="nil"/>
        </w:pBdr>
        <w:spacing w:after="160" w:line="259" w:lineRule="auto"/>
        <w:jc w:val="both"/>
        <w:rPr>
          <w:rFonts w:ascii="Calibri" w:eastAsia="Calibri" w:hAnsi="Calibri" w:cs="Calibri"/>
          <w:b/>
          <w:color w:val="000000"/>
        </w:rPr>
      </w:pPr>
      <w:r>
        <w:rPr>
          <w:rFonts w:ascii="Calibri" w:eastAsia="Calibri" w:hAnsi="Calibri" w:cs="Calibri"/>
          <w:b/>
          <w:color w:val="000000"/>
        </w:rPr>
        <w:t>METHODS</w:t>
      </w:r>
    </w:p>
    <w:p w14:paraId="5601E35C"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color w:val="353744"/>
          <w:highlight w:val="yellow"/>
        </w:rPr>
      </w:pPr>
      <w:r>
        <w:rPr>
          <w:rFonts w:ascii="Helvetica Neue" w:eastAsia="Helvetica Neue" w:hAnsi="Helvetica Neue" w:cs="Helvetica Neue"/>
          <w:color w:val="353744"/>
        </w:rPr>
        <w:t>We conducted a secondary analysis on data from participants recruited into a large two-arm, parallel, double-blind, placebo-controlled, multi-centre individually randomised controlled trial in two high-TB burden countries, Bangladesh and Pakistan (ISRCTN43</w:t>
      </w:r>
      <w:r>
        <w:rPr>
          <w:rFonts w:ascii="Helvetica Neue" w:eastAsia="Helvetica Neue" w:hAnsi="Helvetica Neue" w:cs="Helvetica Neue"/>
          <w:color w:val="353744"/>
        </w:rPr>
        <w:t>811467) known as the ‘TB &amp; Tobacco Trial’.</w:t>
      </w:r>
      <w:hyperlink r:id="rId21">
        <w:r>
          <w:rPr>
            <w:rFonts w:ascii="Helvetica Neue" w:eastAsia="Helvetica Neue" w:hAnsi="Helvetica Neue" w:cs="Helvetica Neue"/>
            <w:color w:val="000000"/>
          </w:rPr>
          <w:t>[12]</w:t>
        </w:r>
      </w:hyperlink>
      <w:r>
        <w:rPr>
          <w:rFonts w:ascii="Helvetica Neue" w:eastAsia="Helvetica Neue" w:hAnsi="Helvetica Neue" w:cs="Helvetica Neue"/>
          <w:color w:val="353744"/>
        </w:rPr>
        <w:t xml:space="preserve"> The trial investigated the effectiveness and safety of cytisine when added to brief behavioural support in achieving smoking abstinence in TB patients; t</w:t>
      </w:r>
      <w:r>
        <w:rPr>
          <w:rFonts w:ascii="Helvetica Neue" w:eastAsia="Helvetica Neue" w:hAnsi="Helvetica Neue" w:cs="Helvetica Neue"/>
          <w:color w:val="353744"/>
        </w:rPr>
        <w:t>he results published elsewhere.</w:t>
      </w:r>
      <w:hyperlink r:id="rId22">
        <w:r>
          <w:rPr>
            <w:rFonts w:ascii="Helvetica Neue" w:eastAsia="Helvetica Neue" w:hAnsi="Helvetica Neue" w:cs="Helvetica Neue"/>
            <w:color w:val="000000"/>
          </w:rPr>
          <w:t>[13]</w:t>
        </w:r>
      </w:hyperlink>
      <w:r>
        <w:rPr>
          <w:rFonts w:ascii="Helvetica Neue" w:eastAsia="Helvetica Neue" w:hAnsi="Helvetica Neue" w:cs="Helvetica Neue"/>
          <w:color w:val="000000"/>
        </w:rPr>
        <w:t xml:space="preserve"> </w:t>
      </w:r>
      <w:r>
        <w:rPr>
          <w:rFonts w:ascii="Helvetica Neue" w:eastAsia="Helvetica Neue" w:hAnsi="Helvetica Neue" w:cs="Helvetica Neue"/>
          <w:color w:val="000000"/>
          <w:highlight w:val="yellow"/>
        </w:rPr>
        <w:t>While cytisine was not found effective, the trial provided important opportunities to assess the impact of cessation in TB patients.</w:t>
      </w:r>
    </w:p>
    <w:p w14:paraId="217C3370"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b/>
          <w:color w:val="353744"/>
        </w:rPr>
      </w:pPr>
      <w:r>
        <w:rPr>
          <w:rFonts w:ascii="Helvetica Neue" w:eastAsia="Helvetica Neue" w:hAnsi="Helvetica Neue" w:cs="Helvetica Neue"/>
          <w:b/>
          <w:color w:val="353744"/>
        </w:rPr>
        <w:lastRenderedPageBreak/>
        <w:t>Composition of the study cohort</w:t>
      </w:r>
    </w:p>
    <w:p w14:paraId="34CE228F"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t xml:space="preserve">We recruited adults newly diagnosed (within the last four weeks) with pulmonary TB, who smoked tobacco </w:t>
      </w:r>
      <w:proofErr w:type="gramStart"/>
      <w:r>
        <w:rPr>
          <w:rFonts w:ascii="Helvetica Neue" w:eastAsia="Helvetica Neue" w:hAnsi="Helvetica Neue" w:cs="Helvetica Neue"/>
          <w:color w:val="353744"/>
        </w:rPr>
        <w:t>on a daily basis</w:t>
      </w:r>
      <w:proofErr w:type="gramEnd"/>
      <w:r>
        <w:rPr>
          <w:rFonts w:ascii="Helvetica Neue" w:eastAsia="Helvetica Neue" w:hAnsi="Helvetica Neue" w:cs="Helvetica Neue"/>
          <w:color w:val="353744"/>
        </w:rPr>
        <w:t xml:space="preserve"> and who were interested in quitting. They were recruited from 32 </w:t>
      </w:r>
      <w:proofErr w:type="gramStart"/>
      <w:r>
        <w:rPr>
          <w:rFonts w:ascii="Helvetica Neue" w:eastAsia="Helvetica Neue" w:hAnsi="Helvetica Neue" w:cs="Helvetica Neue"/>
          <w:color w:val="353744"/>
        </w:rPr>
        <w:t>hospitals;</w:t>
      </w:r>
      <w:proofErr w:type="gramEnd"/>
      <w:r>
        <w:rPr>
          <w:rFonts w:ascii="Helvetica Neue" w:eastAsia="Helvetica Neue" w:hAnsi="Helvetica Neue" w:cs="Helvetica Neue"/>
          <w:color w:val="353744"/>
        </w:rPr>
        <w:t xml:space="preserve"> 17 sub-district hospitals in four districts of Dhaka, Bangl</w:t>
      </w:r>
      <w:r>
        <w:rPr>
          <w:rFonts w:ascii="Helvetica Neue" w:eastAsia="Helvetica Neue" w:hAnsi="Helvetica Neue" w:cs="Helvetica Neue"/>
          <w:color w:val="353744"/>
        </w:rPr>
        <w:t xml:space="preserve">adesh and 15 secondary care hospitals within Punjab and </w:t>
      </w:r>
      <w:proofErr w:type="spellStart"/>
      <w:r>
        <w:rPr>
          <w:rFonts w:ascii="Helvetica Neue" w:eastAsia="Helvetica Neue" w:hAnsi="Helvetica Neue" w:cs="Helvetica Neue"/>
          <w:color w:val="353744"/>
        </w:rPr>
        <w:t>Khyberpakhtunkhwa</w:t>
      </w:r>
      <w:proofErr w:type="spellEnd"/>
      <w:r>
        <w:rPr>
          <w:rFonts w:ascii="Helvetica Neue" w:eastAsia="Helvetica Neue" w:hAnsi="Helvetica Neue" w:cs="Helvetica Neue"/>
          <w:color w:val="353744"/>
        </w:rPr>
        <w:t xml:space="preserve"> provinces in Pakistan. We excluded patients with TB complications and with conditions where cytisine was contraindicated.</w:t>
      </w:r>
      <w:hyperlink r:id="rId23">
        <w:r>
          <w:rPr>
            <w:rFonts w:ascii="Helvetica Neue" w:eastAsia="Helvetica Neue" w:hAnsi="Helvetica Neue" w:cs="Helvetica Neue"/>
            <w:color w:val="000000"/>
          </w:rPr>
          <w:t>[12]</w:t>
        </w:r>
      </w:hyperlink>
      <w:r>
        <w:rPr>
          <w:rFonts w:ascii="Helvetica Neue" w:eastAsia="Helvetica Neue" w:hAnsi="Helvetica Neue" w:cs="Helvetica Neue"/>
          <w:color w:val="353744"/>
        </w:rPr>
        <w:t xml:space="preserve"> </w:t>
      </w:r>
      <w:r>
        <w:rPr>
          <w:rFonts w:ascii="Helvetica Neue" w:eastAsia="Helvetica Neue" w:hAnsi="Helvetica Neue" w:cs="Helvetica Neue"/>
          <w:color w:val="353744"/>
        </w:rPr>
        <w:t>After collecting baseline data and centrally randomising participants to receive either cytisine or placebo, we followed them up for a period of 12 months, with scheduled data collection at weeks 5, 9 and 12 and months 6 and 12. Except for the month-12 vis</w:t>
      </w:r>
      <w:r>
        <w:rPr>
          <w:rFonts w:ascii="Helvetica Neue" w:eastAsia="Helvetica Neue" w:hAnsi="Helvetica Neue" w:cs="Helvetica Neue"/>
          <w:color w:val="353744"/>
        </w:rPr>
        <w:t>it, these follow-ups corresponded with routine hospital visits to receive TB care (see protocol for further details)</w:t>
      </w:r>
      <w:r>
        <w:rPr>
          <w:color w:val="000000"/>
        </w:rPr>
        <w:t>.</w:t>
      </w:r>
      <w:hyperlink r:id="rId24">
        <w:r>
          <w:rPr>
            <w:color w:val="000000"/>
          </w:rPr>
          <w:t>[12]</w:t>
        </w:r>
      </w:hyperlink>
    </w:p>
    <w:p w14:paraId="63109DBE" w14:textId="77777777" w:rsidR="00CC41AA" w:rsidRDefault="00CC41AA">
      <w:pPr>
        <w:pBdr>
          <w:top w:val="nil"/>
          <w:left w:val="nil"/>
          <w:bottom w:val="nil"/>
          <w:right w:val="nil"/>
          <w:between w:val="nil"/>
        </w:pBdr>
        <w:spacing w:after="160" w:line="259" w:lineRule="auto"/>
        <w:jc w:val="both"/>
        <w:rPr>
          <w:rFonts w:ascii="Helvetica Neue" w:eastAsia="Helvetica Neue" w:hAnsi="Helvetica Neue" w:cs="Helvetica Neue"/>
          <w:i/>
          <w:color w:val="353744"/>
        </w:rPr>
      </w:pPr>
    </w:p>
    <w:p w14:paraId="0F805B0B"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b/>
          <w:color w:val="353744"/>
        </w:rPr>
      </w:pPr>
      <w:r>
        <w:rPr>
          <w:rFonts w:ascii="Helvetica Neue" w:eastAsia="Helvetica Neue" w:hAnsi="Helvetica Neue" w:cs="Helvetica Neue"/>
          <w:b/>
          <w:color w:val="353744"/>
        </w:rPr>
        <w:t>Quitters (exposed) vs. non-quitters (unexposed)</w:t>
      </w:r>
    </w:p>
    <w:p w14:paraId="4A316061"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t>Quitters (</w:t>
      </w:r>
      <w:r>
        <w:rPr>
          <w:rFonts w:ascii="Helvetica Neue" w:eastAsia="Helvetica Neue" w:hAnsi="Helvetica Neue" w:cs="Helvetica Neue"/>
          <w:i/>
          <w:color w:val="353744"/>
        </w:rPr>
        <w:t>exposed</w:t>
      </w:r>
      <w:r>
        <w:rPr>
          <w:rFonts w:ascii="Helvetica Neue" w:eastAsia="Helvetica Neue" w:hAnsi="Helvetica Neue" w:cs="Helvetica Neue"/>
          <w:color w:val="353744"/>
        </w:rPr>
        <w:t>) were those</w:t>
      </w:r>
      <w:r>
        <w:rPr>
          <w:rFonts w:ascii="Helvetica Neue" w:eastAsia="Helvetica Neue" w:hAnsi="Helvetica Neue" w:cs="Helvetica Neue"/>
          <w:color w:val="353744"/>
        </w:rPr>
        <w:t xml:space="preserve"> participants who stopped smoking, i.e., self-reported continuous abstinence verified biochemically at six- and 12-months. Self-reported abstinence was defined as not smoking cigarettes, bidis, or water-pipes on more than five occasions since the quit day </w:t>
      </w:r>
      <w:r>
        <w:rPr>
          <w:rFonts w:ascii="Helvetica Neue" w:eastAsia="Helvetica Neue" w:hAnsi="Helvetica Neue" w:cs="Helvetica Neue"/>
          <w:color w:val="353744"/>
        </w:rPr>
        <w:t>(day-5 post-randomisation) nor switching to smokeless tobacco products after quitting smoking. Biochemical verification meant breath carbon monoxide (CO) reading of less than 10 ppm and a negative urine cotinine test (</w:t>
      </w:r>
      <w:proofErr w:type="spellStart"/>
      <w:r>
        <w:rPr>
          <w:rFonts w:ascii="Helvetica Neue" w:eastAsia="Helvetica Neue" w:hAnsi="Helvetica Neue" w:cs="Helvetica Neue"/>
          <w:color w:val="353744"/>
        </w:rPr>
        <w:t>NicAlert</w:t>
      </w:r>
      <w:proofErr w:type="spellEnd"/>
      <w:r>
        <w:rPr>
          <w:rFonts w:ascii="Helvetica Neue" w:eastAsia="Helvetica Neue" w:hAnsi="Helvetica Neue" w:cs="Helvetica Neue"/>
          <w:color w:val="353744"/>
        </w:rPr>
        <w:t>/One Step) for smokeless tobac</w:t>
      </w:r>
      <w:r>
        <w:rPr>
          <w:rFonts w:ascii="Helvetica Neue" w:eastAsia="Helvetica Neue" w:hAnsi="Helvetica Neue" w:cs="Helvetica Neue"/>
          <w:color w:val="353744"/>
        </w:rPr>
        <w:t>co users. These biochemical verifications occurred at months 6 and 12 follow-ups, and therefore quitters were categorised as those being continuously abstinent and verified biochemically at 6 and 12 months.</w:t>
      </w:r>
    </w:p>
    <w:p w14:paraId="634B4998"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t>Non-quitters (</w:t>
      </w:r>
      <w:r>
        <w:rPr>
          <w:rFonts w:ascii="Helvetica Neue" w:eastAsia="Helvetica Neue" w:hAnsi="Helvetica Neue" w:cs="Helvetica Neue"/>
          <w:i/>
          <w:color w:val="353744"/>
        </w:rPr>
        <w:t>unexposed</w:t>
      </w:r>
      <w:r>
        <w:rPr>
          <w:rFonts w:ascii="Helvetica Neue" w:eastAsia="Helvetica Neue" w:hAnsi="Helvetica Neue" w:cs="Helvetica Neue"/>
          <w:color w:val="353744"/>
        </w:rPr>
        <w:t>) were participants report</w:t>
      </w:r>
      <w:r>
        <w:rPr>
          <w:rFonts w:ascii="Helvetica Neue" w:eastAsia="Helvetica Neue" w:hAnsi="Helvetica Neue" w:cs="Helvetica Neue"/>
          <w:color w:val="353744"/>
        </w:rPr>
        <w:t>ing either not remaining continuously abstinent during the respective periods or claiming abstinence, but their self-reports were not verified biochemically at 6 or 12 months. Participants with missing data for any reason were assumed to have a non-quit st</w:t>
      </w:r>
      <w:r>
        <w:rPr>
          <w:rFonts w:ascii="Helvetica Neue" w:eastAsia="Helvetica Neue" w:hAnsi="Helvetica Neue" w:cs="Helvetica Neue"/>
          <w:color w:val="353744"/>
        </w:rPr>
        <w:t>atus.</w:t>
      </w:r>
    </w:p>
    <w:p w14:paraId="5A533CAF" w14:textId="77777777" w:rsidR="00CC41AA" w:rsidRDefault="00CC41AA">
      <w:pPr>
        <w:pBdr>
          <w:top w:val="nil"/>
          <w:left w:val="nil"/>
          <w:bottom w:val="nil"/>
          <w:right w:val="nil"/>
          <w:between w:val="nil"/>
        </w:pBdr>
        <w:spacing w:after="160" w:line="259" w:lineRule="auto"/>
        <w:jc w:val="both"/>
        <w:rPr>
          <w:rFonts w:ascii="Helvetica Neue" w:eastAsia="Helvetica Neue" w:hAnsi="Helvetica Neue" w:cs="Helvetica Neue"/>
          <w:i/>
          <w:color w:val="353744"/>
        </w:rPr>
      </w:pPr>
    </w:p>
    <w:p w14:paraId="464BF811"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b/>
          <w:color w:val="353744"/>
        </w:rPr>
      </w:pPr>
      <w:r>
        <w:rPr>
          <w:rFonts w:ascii="Helvetica Neue" w:eastAsia="Helvetica Neue" w:hAnsi="Helvetica Neue" w:cs="Helvetica Neue"/>
          <w:b/>
          <w:color w:val="353744"/>
        </w:rPr>
        <w:t>TB outcomes</w:t>
      </w:r>
    </w:p>
    <w:p w14:paraId="6B786CA1"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t>A number of TB outcomes were assessed: (a) a validated TB score</w:t>
      </w:r>
      <w:hyperlink r:id="rId25">
        <w:r>
          <w:rPr>
            <w:rFonts w:ascii="Helvetica Neue" w:eastAsia="Helvetica Neue" w:hAnsi="Helvetica Neue" w:cs="Helvetica Neue"/>
            <w:color w:val="000000"/>
          </w:rPr>
          <w:t>[14]</w:t>
        </w:r>
      </w:hyperlink>
      <w:r>
        <w:rPr>
          <w:rFonts w:ascii="Helvetica Neue" w:eastAsia="Helvetica Neue" w:hAnsi="Helvetica Neue" w:cs="Helvetica Neue"/>
          <w:color w:val="353744"/>
        </w:rPr>
        <w:t xml:space="preserve"> based on clinical signs and symptoms </w:t>
      </w:r>
      <w:proofErr w:type="gramStart"/>
      <w:r>
        <w:rPr>
          <w:rFonts w:ascii="Helvetica Neue" w:eastAsia="Helvetica Neue" w:hAnsi="Helvetica Neue" w:cs="Helvetica Neue"/>
          <w:color w:val="353744"/>
        </w:rPr>
        <w:t>i.e.</w:t>
      </w:r>
      <w:proofErr w:type="gramEnd"/>
      <w:r>
        <w:rPr>
          <w:rFonts w:ascii="Helvetica Neue" w:eastAsia="Helvetica Neue" w:hAnsi="Helvetica Neue" w:cs="Helvetica Neue"/>
          <w:color w:val="353744"/>
        </w:rPr>
        <w:t xml:space="preserve"> cough, chest pain, dyspnoea, anaemia, body mass index (BMI) &lt;18 kg/m</w:t>
      </w:r>
      <w:r>
        <w:rPr>
          <w:rFonts w:ascii="Helvetica Neue" w:eastAsia="Helvetica Neue" w:hAnsi="Helvetica Neue" w:cs="Helvetica Neue"/>
          <w:color w:val="353744"/>
          <w:vertAlign w:val="superscript"/>
        </w:rPr>
        <w:t>2</w:t>
      </w:r>
      <w:r>
        <w:rPr>
          <w:rFonts w:ascii="Helvetica Neue" w:eastAsia="Helvetica Neue" w:hAnsi="Helvetica Neue" w:cs="Helvetica Neue"/>
          <w:color w:val="353744"/>
        </w:rPr>
        <w:t xml:space="preserve">, </w:t>
      </w:r>
      <w:r>
        <w:rPr>
          <w:rFonts w:ascii="Helvetica Neue" w:eastAsia="Helvetica Neue" w:hAnsi="Helvetica Neue" w:cs="Helvetica Neue"/>
          <w:color w:val="353744"/>
        </w:rPr>
        <w:t>mid-upper arm circumference (MUAC) &lt; 220 mm. Each of the six indicators contributed 1 point except BMI and MUAC, which contributed an extra point, if &lt;16 kg/m</w:t>
      </w:r>
      <w:r>
        <w:rPr>
          <w:rFonts w:ascii="Helvetica Neue" w:eastAsia="Helvetica Neue" w:hAnsi="Helvetica Neue" w:cs="Helvetica Neue"/>
          <w:color w:val="353744"/>
          <w:vertAlign w:val="superscript"/>
        </w:rPr>
        <w:t>2</w:t>
      </w:r>
      <w:r>
        <w:rPr>
          <w:rFonts w:ascii="Helvetica Neue" w:eastAsia="Helvetica Neue" w:hAnsi="Helvetica Neue" w:cs="Helvetica Neue"/>
          <w:color w:val="353744"/>
        </w:rPr>
        <w:t xml:space="preserve"> and &lt;200 mm, respectively; </w:t>
      </w:r>
      <w:proofErr w:type="gramStart"/>
      <w:r>
        <w:rPr>
          <w:rFonts w:ascii="Helvetica Neue" w:eastAsia="Helvetica Neue" w:hAnsi="Helvetica Neue" w:cs="Helvetica Neue"/>
          <w:color w:val="353744"/>
        </w:rPr>
        <w:t>therefore</w:t>
      </w:r>
      <w:proofErr w:type="gramEnd"/>
      <w:r>
        <w:rPr>
          <w:rFonts w:ascii="Helvetica Neue" w:eastAsia="Helvetica Neue" w:hAnsi="Helvetica Neue" w:cs="Helvetica Neue"/>
          <w:color w:val="353744"/>
        </w:rPr>
        <w:t xml:space="preserve"> a maximum score of 8 (the higher the score the worse was th</w:t>
      </w:r>
      <w:r>
        <w:rPr>
          <w:rFonts w:ascii="Helvetica Neue" w:eastAsia="Helvetica Neue" w:hAnsi="Helvetica Neue" w:cs="Helvetica Neue"/>
          <w:color w:val="353744"/>
        </w:rPr>
        <w:t>e clinical condition). TB scores were assessed at baseline, weeks 5, 9 and 12 and at months 6 and 12; (b) Sputum conversion (in those with sputum positive TB) obtained at weeks 5 and 9 and at months 6 and 12; (c) Chest X-ray results obtained at day 0, week</w:t>
      </w:r>
      <w:r>
        <w:rPr>
          <w:rFonts w:ascii="Helvetica Neue" w:eastAsia="Helvetica Neue" w:hAnsi="Helvetica Neue" w:cs="Helvetica Neue"/>
          <w:color w:val="353744"/>
        </w:rPr>
        <w:t xml:space="preserve"> 9 and months 6 and 12 and graded by a senior radiologist as 0 (normal), 1 (mild), 2 (moderate) and 3 (far advanced TB) according to the National Tuberculosis Association of the USA Grades;</w:t>
      </w:r>
      <w:hyperlink r:id="rId26">
        <w:r>
          <w:rPr>
            <w:rFonts w:ascii="Helvetica Neue" w:eastAsia="Helvetica Neue" w:hAnsi="Helvetica Neue" w:cs="Helvetica Neue"/>
            <w:color w:val="000000"/>
          </w:rPr>
          <w:t>[15]</w:t>
        </w:r>
      </w:hyperlink>
      <w:r>
        <w:rPr>
          <w:rFonts w:ascii="Helvetica Neue" w:eastAsia="Helvetica Neue" w:hAnsi="Helvetica Neue" w:cs="Helvetica Neue"/>
          <w:color w:val="353744"/>
        </w:rPr>
        <w:t xml:space="preserve"> (d) TB</w:t>
      </w:r>
      <w:r>
        <w:rPr>
          <w:rFonts w:ascii="Helvetica Neue" w:eastAsia="Helvetica Neue" w:hAnsi="Helvetica Neue" w:cs="Helvetica Neue"/>
          <w:color w:val="353744"/>
        </w:rPr>
        <w:t xml:space="preserve"> outcomes, recorded from routine TB registers at month 6 and assessed at month 12 follow-up- including proportion of those who were cured and/or </w:t>
      </w:r>
      <w:r>
        <w:rPr>
          <w:rFonts w:ascii="Helvetica Neue" w:eastAsia="Helvetica Neue" w:hAnsi="Helvetica Neue" w:cs="Helvetica Neue"/>
          <w:color w:val="353744"/>
          <w:u w:val="single"/>
        </w:rPr>
        <w:t>completed treatment</w:t>
      </w:r>
      <w:r>
        <w:rPr>
          <w:rFonts w:ascii="Helvetica Neue" w:eastAsia="Helvetica Neue" w:hAnsi="Helvetica Neue" w:cs="Helvetica Neue"/>
          <w:color w:val="353744"/>
        </w:rPr>
        <w:t>; (e) Quality of life measured by EQ-5D-5L</w:t>
      </w:r>
      <w:hyperlink r:id="rId27">
        <w:r>
          <w:rPr>
            <w:rFonts w:ascii="Helvetica Neue" w:eastAsia="Helvetica Neue" w:hAnsi="Helvetica Neue" w:cs="Helvetica Neue"/>
            <w:color w:val="000000"/>
          </w:rPr>
          <w:t>[16]</w:t>
        </w:r>
      </w:hyperlink>
      <w:r>
        <w:rPr>
          <w:rFonts w:ascii="Helvetica Neue" w:eastAsia="Helvetica Neue" w:hAnsi="Helvetica Neue" w:cs="Helvetica Neue"/>
          <w:color w:val="353744"/>
        </w:rPr>
        <w:t xml:space="preserve"> at day 0, months 6 and 12; (f) Relapse within 12 months i.e. those who were declared cured and/or completed their treatment after 6 months and had a recurrent episode of TB by 12 months; and (g) De</w:t>
      </w:r>
      <w:r>
        <w:rPr>
          <w:rFonts w:ascii="Helvetica Neue" w:eastAsia="Helvetica Neue" w:hAnsi="Helvetica Neue" w:cs="Helvetica Neue"/>
          <w:color w:val="353744"/>
        </w:rPr>
        <w:t>aths from any cause during 12 months.</w:t>
      </w:r>
    </w:p>
    <w:p w14:paraId="05EC4F22"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b/>
          <w:color w:val="353744"/>
        </w:rPr>
      </w:pPr>
      <w:r>
        <w:rPr>
          <w:rFonts w:ascii="Helvetica Neue" w:eastAsia="Helvetica Neue" w:hAnsi="Helvetica Neue" w:cs="Helvetica Neue"/>
          <w:b/>
          <w:color w:val="353744"/>
        </w:rPr>
        <w:t>Other variables</w:t>
      </w:r>
    </w:p>
    <w:p w14:paraId="55A47B88"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lastRenderedPageBreak/>
        <w:t>Covariates of interest included age, sex, socio-economic status (high or low), smoking duration (in years) and cigarettes/day as well as adherence to TB medication. Medication adherence was recorded fro</w:t>
      </w:r>
      <w:r>
        <w:rPr>
          <w:rFonts w:ascii="Helvetica Neue" w:eastAsia="Helvetica Neue" w:hAnsi="Helvetica Neue" w:cs="Helvetica Neue"/>
          <w:color w:val="353744"/>
        </w:rPr>
        <w:t xml:space="preserve">m routinely collected data (TB cards) at baseline, week 9 and month 6 (daily record of medication taken, not </w:t>
      </w:r>
      <w:proofErr w:type="gramStart"/>
      <w:r>
        <w:rPr>
          <w:rFonts w:ascii="Helvetica Neue" w:eastAsia="Helvetica Neue" w:hAnsi="Helvetica Neue" w:cs="Helvetica Neue"/>
          <w:color w:val="353744"/>
        </w:rPr>
        <w:t>taken</w:t>
      </w:r>
      <w:proofErr w:type="gramEnd"/>
      <w:r>
        <w:rPr>
          <w:rFonts w:ascii="Helvetica Neue" w:eastAsia="Helvetica Neue" w:hAnsi="Helvetica Neue" w:cs="Helvetica Neue"/>
          <w:color w:val="353744"/>
        </w:rPr>
        <w:t xml:space="preserve"> or not recorded).</w:t>
      </w:r>
      <w:hyperlink r:id="rId28">
        <w:r>
          <w:rPr>
            <w:rFonts w:ascii="Helvetica Neue" w:eastAsia="Helvetica Neue" w:hAnsi="Helvetica Neue" w:cs="Helvetica Neue"/>
            <w:color w:val="000000"/>
          </w:rPr>
          <w:t>[12]</w:t>
        </w:r>
      </w:hyperlink>
    </w:p>
    <w:p w14:paraId="2223E261"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b/>
          <w:color w:val="353744"/>
        </w:rPr>
      </w:pPr>
      <w:r>
        <w:rPr>
          <w:rFonts w:ascii="Helvetica Neue" w:eastAsia="Helvetica Neue" w:hAnsi="Helvetica Neue" w:cs="Helvetica Neue"/>
          <w:b/>
          <w:color w:val="353744"/>
        </w:rPr>
        <w:t>Statistical analysis</w:t>
      </w:r>
    </w:p>
    <w:p w14:paraId="55B07223"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t>We compared TB outcomes between quitters (</w:t>
      </w:r>
      <w:r>
        <w:rPr>
          <w:rFonts w:ascii="Helvetica Neue" w:eastAsia="Helvetica Neue" w:hAnsi="Helvetica Neue" w:cs="Helvetica Neue"/>
          <w:color w:val="353744"/>
        </w:rPr>
        <w:t xml:space="preserve">self-reported continuous abstinence verified biochemically at 6 and 12 months) and non-quitters. TB outcomes were expressed as continuous or binary outcomes and were analysed as follows. We used linear regression for continuous outcomes: average TB scores </w:t>
      </w:r>
      <w:r>
        <w:rPr>
          <w:rFonts w:ascii="Helvetica Neue" w:eastAsia="Helvetica Neue" w:hAnsi="Helvetica Neue" w:cs="Helvetica Neue"/>
          <w:color w:val="353744"/>
        </w:rPr>
        <w:t>at 6 and 12 months (a1, a2) and mean EQ-5D-5L index scores at 6 and 12 months (e1, e2); and we used logistic regression for binary outcomes: proportion of participants with smear positive TB who converted to smear negative by week 9 (b), proportion of part</w:t>
      </w:r>
      <w:r>
        <w:rPr>
          <w:rFonts w:ascii="Helvetica Neue" w:eastAsia="Helvetica Neue" w:hAnsi="Helvetica Neue" w:cs="Helvetica Neue"/>
          <w:color w:val="353744"/>
        </w:rPr>
        <w:t>icipants with moderate or advanced grade on chest X-rays at baseline who changed to mild or normal categories by week 9 (c)  proportion of patients who were either cured or completed treatment at 6 and 12 months (d1, d2) , as well as proportion of treatmen</w:t>
      </w:r>
      <w:r>
        <w:rPr>
          <w:rFonts w:ascii="Helvetica Neue" w:eastAsia="Helvetica Neue" w:hAnsi="Helvetica Neue" w:cs="Helvetica Neue"/>
          <w:color w:val="353744"/>
        </w:rPr>
        <w:t xml:space="preserve">t completers at 6 months who relapsed by 12 months (f). As follow-up of patients was restricted to 12 months, no deaths could have occurred for anyone with verified quit status at 12 months, therefore death was not included as an outcome in the analysis. </w:t>
      </w:r>
    </w:p>
    <w:p w14:paraId="6D178CD1"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t>For each comparison, a simple base model (adjusting for baseline TB score only as an indicator of initial TB severity) and an adjusted model, adjusting for characteristics that were expected to be associated with TB outcomes: baseline TB score, age, socioe</w:t>
      </w:r>
      <w:r>
        <w:rPr>
          <w:rFonts w:ascii="Helvetica Neue" w:eastAsia="Helvetica Neue" w:hAnsi="Helvetica Neue" w:cs="Helvetica Neue"/>
          <w:color w:val="353744"/>
        </w:rPr>
        <w:t>conomic status, smoking duration and frequency, TB treatment adherence as well as trial allocation (cytisine or placebo) were conducted. Each effect is presented as the relevant mean difference or odds ratio as appropriate for quitters and non-quitters wit</w:t>
      </w:r>
      <w:r>
        <w:rPr>
          <w:rFonts w:ascii="Helvetica Neue" w:eastAsia="Helvetica Neue" w:hAnsi="Helvetica Neue" w:cs="Helvetica Neue"/>
          <w:color w:val="353744"/>
        </w:rPr>
        <w:t>h 95% confidence intervals and associated p-value. Given that the sample included &gt;90% men, sex was not included as a covariate, as there was a lack of variability in its distribution. All analyses were based on complete cases.</w:t>
      </w:r>
    </w:p>
    <w:p w14:paraId="3B82218A"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b/>
          <w:color w:val="353744"/>
        </w:rPr>
      </w:pPr>
      <w:r>
        <w:rPr>
          <w:rFonts w:ascii="Helvetica Neue" w:eastAsia="Helvetica Neue" w:hAnsi="Helvetica Neue" w:cs="Helvetica Neue"/>
          <w:b/>
          <w:color w:val="353744"/>
        </w:rPr>
        <w:t>Ethical permissions</w:t>
      </w:r>
    </w:p>
    <w:p w14:paraId="0A4D8F77"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t>The stud</w:t>
      </w:r>
      <w:r>
        <w:rPr>
          <w:rFonts w:ascii="Helvetica Neue" w:eastAsia="Helvetica Neue" w:hAnsi="Helvetica Neue" w:cs="Helvetica Neue"/>
          <w:color w:val="353744"/>
        </w:rPr>
        <w:t>y was granted ethical permission by the University of York’s Research Governance committee as well as the respective national bioethics committees in Bangladesh and Pakistan.</w:t>
      </w:r>
    </w:p>
    <w:p w14:paraId="5C858406" w14:textId="77777777" w:rsidR="00CC41AA" w:rsidRDefault="00D55521">
      <w:pPr>
        <w:pBdr>
          <w:top w:val="nil"/>
          <w:left w:val="nil"/>
          <w:bottom w:val="nil"/>
          <w:right w:val="nil"/>
          <w:between w:val="nil"/>
        </w:pBdr>
        <w:spacing w:after="160" w:line="259" w:lineRule="auto"/>
        <w:jc w:val="both"/>
        <w:rPr>
          <w:rFonts w:ascii="Calibri" w:eastAsia="Calibri" w:hAnsi="Calibri" w:cs="Calibri"/>
          <w:b/>
          <w:color w:val="000000"/>
        </w:rPr>
      </w:pPr>
      <w:r>
        <w:rPr>
          <w:rFonts w:ascii="Helvetica Neue" w:eastAsia="Helvetica Neue" w:hAnsi="Helvetica Neue" w:cs="Helvetica Neue"/>
          <w:b/>
          <w:color w:val="353744"/>
        </w:rPr>
        <w:t>RESULTS</w:t>
      </w:r>
    </w:p>
    <w:p w14:paraId="0926B213"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t>We recruited 2,472 TB patients into the TB &amp; Tobacco Trial and our second</w:t>
      </w:r>
      <w:r>
        <w:rPr>
          <w:rFonts w:ascii="Helvetica Neue" w:eastAsia="Helvetica Neue" w:hAnsi="Helvetica Neue" w:cs="Helvetica Neue"/>
          <w:color w:val="353744"/>
        </w:rPr>
        <w:t>ary analysis at 12 months used the data of 2,273 (92%) TB patients. These patients had a minimum follow-up of their TB outcomes represented by an available TB score at 6 months. Of the excluded data, 68 (3%) had died, 127 (5%) were permanently lost to foll</w:t>
      </w:r>
      <w:r>
        <w:rPr>
          <w:rFonts w:ascii="Helvetica Neue" w:eastAsia="Helvetica Neue" w:hAnsi="Helvetica Neue" w:cs="Helvetica Neue"/>
          <w:color w:val="353744"/>
        </w:rPr>
        <w:t xml:space="preserve">ow-up or had missing TB score data and 4 (0.2%) were retrospectively identified as ineligible. Based on their self-reports and biochemical verifications, there were 577 (25%) quitters (self-reported continuous abstinence verified biochemically at 6 and 12 </w:t>
      </w:r>
      <w:r>
        <w:rPr>
          <w:rFonts w:ascii="Helvetica Neue" w:eastAsia="Helvetica Neue" w:hAnsi="Helvetica Neue" w:cs="Helvetica Neue"/>
          <w:color w:val="353744"/>
        </w:rPr>
        <w:t>months) and 1,696 (75%) non</w:t>
      </w:r>
      <w:r>
        <w:rPr>
          <w:rFonts w:ascii="Cambria" w:eastAsia="Cambria" w:hAnsi="Cambria" w:cs="Cambria"/>
          <w:color w:val="353744"/>
        </w:rPr>
        <w:t>-</w:t>
      </w:r>
      <w:r>
        <w:rPr>
          <w:rFonts w:ascii="Helvetica Neue" w:eastAsia="Helvetica Neue" w:hAnsi="Helvetica Neue" w:cs="Helvetica Neue"/>
          <w:color w:val="353744"/>
        </w:rPr>
        <w:t>quitters. A comparison between the baseline characteristics of the two groups is presented in Table 1. In general, quitters tended to be marginally younger and more affluent than non-quitters. TB severity based on TB score was s</w:t>
      </w:r>
      <w:r>
        <w:rPr>
          <w:rFonts w:ascii="Helvetica Neue" w:eastAsia="Helvetica Neue" w:hAnsi="Helvetica Neue" w:cs="Helvetica Neue"/>
          <w:color w:val="353744"/>
        </w:rPr>
        <w:t>imilar between the two groups.</w:t>
      </w:r>
    </w:p>
    <w:p w14:paraId="2C8A38DA"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t>Table 1: Baseline Characteristics by Quit Status at 12 months follow-up</w:t>
      </w:r>
    </w:p>
    <w:tbl>
      <w:tblPr>
        <w:tblStyle w:val="a3"/>
        <w:tblW w:w="9027"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600" w:firstRow="0" w:lastRow="0" w:firstColumn="0" w:lastColumn="0" w:noHBand="1" w:noVBand="1"/>
      </w:tblPr>
      <w:tblGrid>
        <w:gridCol w:w="3009"/>
        <w:gridCol w:w="3009"/>
        <w:gridCol w:w="3009"/>
      </w:tblGrid>
      <w:tr w:rsidR="00CC41AA" w14:paraId="06F1826E" w14:textId="77777777">
        <w:trPr>
          <w:trHeight w:val="306"/>
        </w:trPr>
        <w:tc>
          <w:tcPr>
            <w:tcW w:w="9027" w:type="dxa"/>
            <w:gridSpan w:val="3"/>
            <w:shd w:val="clear" w:color="auto" w:fill="D9D9D9"/>
          </w:tcPr>
          <w:p w14:paraId="4DB3D4A4"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lastRenderedPageBreak/>
              <w:t xml:space="preserve"> Biochemically verified quit status at 6 and 12 months</w:t>
            </w:r>
          </w:p>
        </w:tc>
      </w:tr>
      <w:tr w:rsidR="00CC41AA" w14:paraId="3B92ECD1" w14:textId="77777777">
        <w:trPr>
          <w:trHeight w:val="212"/>
        </w:trPr>
        <w:tc>
          <w:tcPr>
            <w:tcW w:w="3009" w:type="dxa"/>
          </w:tcPr>
          <w:p w14:paraId="7A256A2F"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 xml:space="preserve"> </w:t>
            </w:r>
          </w:p>
        </w:tc>
        <w:tc>
          <w:tcPr>
            <w:tcW w:w="3009" w:type="dxa"/>
          </w:tcPr>
          <w:p w14:paraId="08677E12"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Quit, N=577</w:t>
            </w:r>
          </w:p>
        </w:tc>
        <w:tc>
          <w:tcPr>
            <w:tcW w:w="3009" w:type="dxa"/>
          </w:tcPr>
          <w:p w14:paraId="055C28B9"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Not Quit, N=1,696</w:t>
            </w:r>
          </w:p>
        </w:tc>
      </w:tr>
      <w:tr w:rsidR="00CC41AA" w14:paraId="598B6EC1" w14:textId="77777777">
        <w:trPr>
          <w:trHeight w:val="51"/>
        </w:trPr>
        <w:tc>
          <w:tcPr>
            <w:tcW w:w="9027" w:type="dxa"/>
            <w:gridSpan w:val="3"/>
            <w:shd w:val="clear" w:color="auto" w:fill="D9D9D9"/>
          </w:tcPr>
          <w:p w14:paraId="0E93DCD4"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Age</w:t>
            </w:r>
          </w:p>
        </w:tc>
      </w:tr>
      <w:tr w:rsidR="00CC41AA" w14:paraId="7B634D1E" w14:textId="77777777">
        <w:trPr>
          <w:trHeight w:val="357"/>
        </w:trPr>
        <w:tc>
          <w:tcPr>
            <w:tcW w:w="3009" w:type="dxa"/>
          </w:tcPr>
          <w:p w14:paraId="5524D5BA"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 xml:space="preserve">   N</w:t>
            </w:r>
          </w:p>
        </w:tc>
        <w:tc>
          <w:tcPr>
            <w:tcW w:w="3009" w:type="dxa"/>
          </w:tcPr>
          <w:p w14:paraId="012824D4"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577</w:t>
            </w:r>
          </w:p>
        </w:tc>
        <w:tc>
          <w:tcPr>
            <w:tcW w:w="3009" w:type="dxa"/>
          </w:tcPr>
          <w:p w14:paraId="7C198DD6"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1696</w:t>
            </w:r>
          </w:p>
        </w:tc>
      </w:tr>
      <w:tr w:rsidR="00CC41AA" w14:paraId="0132EB17" w14:textId="77777777">
        <w:trPr>
          <w:trHeight w:val="237"/>
        </w:trPr>
        <w:tc>
          <w:tcPr>
            <w:tcW w:w="3009" w:type="dxa"/>
          </w:tcPr>
          <w:p w14:paraId="2B925F60"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 xml:space="preserve">   Mean (SD)</w:t>
            </w:r>
          </w:p>
        </w:tc>
        <w:tc>
          <w:tcPr>
            <w:tcW w:w="3009" w:type="dxa"/>
          </w:tcPr>
          <w:p w14:paraId="2961B9DF"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41.52 (14.91)</w:t>
            </w:r>
          </w:p>
        </w:tc>
        <w:tc>
          <w:tcPr>
            <w:tcW w:w="3009" w:type="dxa"/>
          </w:tcPr>
          <w:p w14:paraId="25246B3E"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42.42 (13.97)</w:t>
            </w:r>
          </w:p>
        </w:tc>
      </w:tr>
      <w:tr w:rsidR="00CC41AA" w14:paraId="119D2138" w14:textId="77777777">
        <w:trPr>
          <w:trHeight w:val="343"/>
        </w:trPr>
        <w:tc>
          <w:tcPr>
            <w:tcW w:w="3009" w:type="dxa"/>
          </w:tcPr>
          <w:p w14:paraId="1971825C"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 xml:space="preserve">   Median (IQR)</w:t>
            </w:r>
          </w:p>
        </w:tc>
        <w:tc>
          <w:tcPr>
            <w:tcW w:w="3009" w:type="dxa"/>
          </w:tcPr>
          <w:p w14:paraId="32A2D552"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40 (28, 53)</w:t>
            </w:r>
          </w:p>
        </w:tc>
        <w:tc>
          <w:tcPr>
            <w:tcW w:w="3009" w:type="dxa"/>
          </w:tcPr>
          <w:p w14:paraId="2BDE7E39"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42 (30, 52)</w:t>
            </w:r>
          </w:p>
        </w:tc>
      </w:tr>
      <w:tr w:rsidR="00CC41AA" w14:paraId="0BD9D169" w14:textId="77777777">
        <w:trPr>
          <w:trHeight w:val="223"/>
        </w:trPr>
        <w:tc>
          <w:tcPr>
            <w:tcW w:w="9027" w:type="dxa"/>
            <w:gridSpan w:val="3"/>
            <w:shd w:val="clear" w:color="auto" w:fill="D9D9D9"/>
          </w:tcPr>
          <w:p w14:paraId="54102EA2"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Wealth Index Quartiles (based on GATS)</w:t>
            </w:r>
          </w:p>
        </w:tc>
      </w:tr>
      <w:tr w:rsidR="00CC41AA" w14:paraId="2788A4CA" w14:textId="77777777">
        <w:trPr>
          <w:trHeight w:val="328"/>
        </w:trPr>
        <w:tc>
          <w:tcPr>
            <w:tcW w:w="3009" w:type="dxa"/>
          </w:tcPr>
          <w:p w14:paraId="3E436F21"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 xml:space="preserve">   Q1 least affluent, </w:t>
            </w:r>
            <w:proofErr w:type="gramStart"/>
            <w:r>
              <w:rPr>
                <w:rFonts w:ascii="Helvetica Neue" w:eastAsia="Helvetica Neue" w:hAnsi="Helvetica Neue" w:cs="Helvetica Neue"/>
                <w:color w:val="353744"/>
              </w:rPr>
              <w:t>n(</w:t>
            </w:r>
            <w:proofErr w:type="gramEnd"/>
            <w:r>
              <w:rPr>
                <w:rFonts w:ascii="Helvetica Neue" w:eastAsia="Helvetica Neue" w:hAnsi="Helvetica Neue" w:cs="Helvetica Neue"/>
                <w:color w:val="353744"/>
              </w:rPr>
              <w:t>%)</w:t>
            </w:r>
          </w:p>
        </w:tc>
        <w:tc>
          <w:tcPr>
            <w:tcW w:w="3009" w:type="dxa"/>
          </w:tcPr>
          <w:p w14:paraId="3C0B117E"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146 (25%)</w:t>
            </w:r>
          </w:p>
        </w:tc>
        <w:tc>
          <w:tcPr>
            <w:tcW w:w="3009" w:type="dxa"/>
          </w:tcPr>
          <w:p w14:paraId="0FAAD3B6"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435 (26%)</w:t>
            </w:r>
          </w:p>
        </w:tc>
      </w:tr>
      <w:tr w:rsidR="00CC41AA" w14:paraId="71ABAF74" w14:textId="77777777">
        <w:trPr>
          <w:trHeight w:val="364"/>
        </w:trPr>
        <w:tc>
          <w:tcPr>
            <w:tcW w:w="3009" w:type="dxa"/>
          </w:tcPr>
          <w:p w14:paraId="4026B1A6"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 xml:space="preserve">   Q2, </w:t>
            </w:r>
            <w:proofErr w:type="gramStart"/>
            <w:r>
              <w:rPr>
                <w:rFonts w:ascii="Helvetica Neue" w:eastAsia="Helvetica Neue" w:hAnsi="Helvetica Neue" w:cs="Helvetica Neue"/>
                <w:color w:val="353744"/>
              </w:rPr>
              <w:t>n(</w:t>
            </w:r>
            <w:proofErr w:type="gramEnd"/>
            <w:r>
              <w:rPr>
                <w:rFonts w:ascii="Helvetica Neue" w:eastAsia="Helvetica Neue" w:hAnsi="Helvetica Neue" w:cs="Helvetica Neue"/>
                <w:color w:val="353744"/>
              </w:rPr>
              <w:t>%)</w:t>
            </w:r>
          </w:p>
        </w:tc>
        <w:tc>
          <w:tcPr>
            <w:tcW w:w="3009" w:type="dxa"/>
          </w:tcPr>
          <w:p w14:paraId="277A0619"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188 (33%)</w:t>
            </w:r>
          </w:p>
        </w:tc>
        <w:tc>
          <w:tcPr>
            <w:tcW w:w="3009" w:type="dxa"/>
          </w:tcPr>
          <w:p w14:paraId="0F48A9ED"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569 (34%)</w:t>
            </w:r>
          </w:p>
        </w:tc>
      </w:tr>
      <w:tr w:rsidR="00CC41AA" w14:paraId="002F1C7B" w14:textId="77777777">
        <w:trPr>
          <w:trHeight w:val="230"/>
        </w:trPr>
        <w:tc>
          <w:tcPr>
            <w:tcW w:w="3009" w:type="dxa"/>
          </w:tcPr>
          <w:p w14:paraId="6276E47B"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 xml:space="preserve">   Q3, </w:t>
            </w:r>
            <w:proofErr w:type="gramStart"/>
            <w:r>
              <w:rPr>
                <w:rFonts w:ascii="Helvetica Neue" w:eastAsia="Helvetica Neue" w:hAnsi="Helvetica Neue" w:cs="Helvetica Neue"/>
                <w:color w:val="353744"/>
              </w:rPr>
              <w:t>n(</w:t>
            </w:r>
            <w:proofErr w:type="gramEnd"/>
            <w:r>
              <w:rPr>
                <w:rFonts w:ascii="Helvetica Neue" w:eastAsia="Helvetica Neue" w:hAnsi="Helvetica Neue" w:cs="Helvetica Neue"/>
                <w:color w:val="353744"/>
              </w:rPr>
              <w:t>%)</w:t>
            </w:r>
          </w:p>
        </w:tc>
        <w:tc>
          <w:tcPr>
            <w:tcW w:w="3009" w:type="dxa"/>
          </w:tcPr>
          <w:p w14:paraId="06283FE5"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87 (15%)</w:t>
            </w:r>
          </w:p>
        </w:tc>
        <w:tc>
          <w:tcPr>
            <w:tcW w:w="3009" w:type="dxa"/>
          </w:tcPr>
          <w:p w14:paraId="5127D54F"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280 (17%)</w:t>
            </w:r>
          </w:p>
        </w:tc>
      </w:tr>
      <w:tr w:rsidR="00CC41AA" w14:paraId="66F2E167" w14:textId="77777777">
        <w:trPr>
          <w:trHeight w:val="195"/>
        </w:trPr>
        <w:tc>
          <w:tcPr>
            <w:tcW w:w="3009" w:type="dxa"/>
          </w:tcPr>
          <w:p w14:paraId="2A6459ED"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 xml:space="preserve">   Q4 most affluent, </w:t>
            </w:r>
            <w:proofErr w:type="gramStart"/>
            <w:r>
              <w:rPr>
                <w:rFonts w:ascii="Helvetica Neue" w:eastAsia="Helvetica Neue" w:hAnsi="Helvetica Neue" w:cs="Helvetica Neue"/>
                <w:color w:val="353744"/>
              </w:rPr>
              <w:t>n(</w:t>
            </w:r>
            <w:proofErr w:type="gramEnd"/>
            <w:r>
              <w:rPr>
                <w:rFonts w:ascii="Helvetica Neue" w:eastAsia="Helvetica Neue" w:hAnsi="Helvetica Neue" w:cs="Helvetica Neue"/>
                <w:color w:val="353744"/>
              </w:rPr>
              <w:t>%)</w:t>
            </w:r>
          </w:p>
        </w:tc>
        <w:tc>
          <w:tcPr>
            <w:tcW w:w="3009" w:type="dxa"/>
          </w:tcPr>
          <w:p w14:paraId="66DA9843"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156 (27%)</w:t>
            </w:r>
          </w:p>
        </w:tc>
        <w:tc>
          <w:tcPr>
            <w:tcW w:w="3009" w:type="dxa"/>
          </w:tcPr>
          <w:p w14:paraId="6B102F49"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412 (24%)</w:t>
            </w:r>
          </w:p>
        </w:tc>
      </w:tr>
      <w:tr w:rsidR="00CC41AA" w14:paraId="2E727C13" w14:textId="77777777">
        <w:trPr>
          <w:trHeight w:val="287"/>
        </w:trPr>
        <w:tc>
          <w:tcPr>
            <w:tcW w:w="9027" w:type="dxa"/>
            <w:gridSpan w:val="3"/>
            <w:shd w:val="clear" w:color="auto" w:fill="D9D9D9"/>
          </w:tcPr>
          <w:p w14:paraId="0EBE1D30"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TB Score</w:t>
            </w:r>
          </w:p>
        </w:tc>
      </w:tr>
      <w:tr w:rsidR="00CC41AA" w14:paraId="1CFDF139" w14:textId="77777777">
        <w:trPr>
          <w:trHeight w:val="223"/>
        </w:trPr>
        <w:tc>
          <w:tcPr>
            <w:tcW w:w="3009" w:type="dxa"/>
          </w:tcPr>
          <w:p w14:paraId="790EC33C"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 xml:space="preserve">   N</w:t>
            </w:r>
          </w:p>
        </w:tc>
        <w:tc>
          <w:tcPr>
            <w:tcW w:w="3009" w:type="dxa"/>
          </w:tcPr>
          <w:p w14:paraId="4664C8F0"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577</w:t>
            </w:r>
          </w:p>
        </w:tc>
        <w:tc>
          <w:tcPr>
            <w:tcW w:w="3009" w:type="dxa"/>
          </w:tcPr>
          <w:p w14:paraId="237D67A5"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1696</w:t>
            </w:r>
          </w:p>
        </w:tc>
      </w:tr>
      <w:tr w:rsidR="00CC41AA" w14:paraId="4A7B8231" w14:textId="77777777">
        <w:trPr>
          <w:trHeight w:val="187"/>
        </w:trPr>
        <w:tc>
          <w:tcPr>
            <w:tcW w:w="3009" w:type="dxa"/>
          </w:tcPr>
          <w:p w14:paraId="551BC7BC"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 xml:space="preserve">   Mean (SD)</w:t>
            </w:r>
          </w:p>
        </w:tc>
        <w:tc>
          <w:tcPr>
            <w:tcW w:w="3009" w:type="dxa"/>
          </w:tcPr>
          <w:p w14:paraId="25CA61B2"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3.34 (1.62)</w:t>
            </w:r>
          </w:p>
        </w:tc>
        <w:tc>
          <w:tcPr>
            <w:tcW w:w="3009" w:type="dxa"/>
          </w:tcPr>
          <w:p w14:paraId="6012C0CE"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3.36 (1.58)</w:t>
            </w:r>
          </w:p>
        </w:tc>
      </w:tr>
      <w:tr w:rsidR="00CC41AA" w14:paraId="0A9A46CD" w14:textId="77777777">
        <w:trPr>
          <w:trHeight w:val="293"/>
        </w:trPr>
        <w:tc>
          <w:tcPr>
            <w:tcW w:w="3009" w:type="dxa"/>
          </w:tcPr>
          <w:p w14:paraId="7F3E6617"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 xml:space="preserve">   Median (IQR)</w:t>
            </w:r>
          </w:p>
        </w:tc>
        <w:tc>
          <w:tcPr>
            <w:tcW w:w="3009" w:type="dxa"/>
          </w:tcPr>
          <w:p w14:paraId="17DF8DD3"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3 (2, 4)</w:t>
            </w:r>
          </w:p>
        </w:tc>
        <w:tc>
          <w:tcPr>
            <w:tcW w:w="3009" w:type="dxa"/>
          </w:tcPr>
          <w:p w14:paraId="765088BA"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3 (2, 4)</w:t>
            </w:r>
          </w:p>
        </w:tc>
      </w:tr>
      <w:tr w:rsidR="00CC41AA" w14:paraId="6120747F" w14:textId="77777777">
        <w:trPr>
          <w:trHeight w:val="229"/>
        </w:trPr>
        <w:tc>
          <w:tcPr>
            <w:tcW w:w="9027" w:type="dxa"/>
            <w:gridSpan w:val="3"/>
            <w:shd w:val="clear" w:color="auto" w:fill="D9D9D9"/>
          </w:tcPr>
          <w:p w14:paraId="5B9AEA6E"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Smoking Frequency (times per day)</w:t>
            </w:r>
          </w:p>
        </w:tc>
      </w:tr>
      <w:tr w:rsidR="00CC41AA" w14:paraId="71D1AE75" w14:textId="77777777">
        <w:trPr>
          <w:trHeight w:val="193"/>
        </w:trPr>
        <w:tc>
          <w:tcPr>
            <w:tcW w:w="3009" w:type="dxa"/>
          </w:tcPr>
          <w:p w14:paraId="3522139D"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 xml:space="preserve">   N</w:t>
            </w:r>
          </w:p>
        </w:tc>
        <w:tc>
          <w:tcPr>
            <w:tcW w:w="3009" w:type="dxa"/>
          </w:tcPr>
          <w:p w14:paraId="775741F4"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576</w:t>
            </w:r>
          </w:p>
        </w:tc>
        <w:tc>
          <w:tcPr>
            <w:tcW w:w="3009" w:type="dxa"/>
          </w:tcPr>
          <w:p w14:paraId="698A1843"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1696</w:t>
            </w:r>
          </w:p>
        </w:tc>
      </w:tr>
      <w:tr w:rsidR="00CC41AA" w14:paraId="7CE56C37" w14:textId="77777777">
        <w:trPr>
          <w:trHeight w:val="20"/>
        </w:trPr>
        <w:tc>
          <w:tcPr>
            <w:tcW w:w="3009" w:type="dxa"/>
          </w:tcPr>
          <w:p w14:paraId="141EC2D5"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 xml:space="preserve">   Mean (SD)</w:t>
            </w:r>
          </w:p>
        </w:tc>
        <w:tc>
          <w:tcPr>
            <w:tcW w:w="3009" w:type="dxa"/>
          </w:tcPr>
          <w:p w14:paraId="7B251076"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9.31 (7.89)</w:t>
            </w:r>
          </w:p>
        </w:tc>
        <w:tc>
          <w:tcPr>
            <w:tcW w:w="3009" w:type="dxa"/>
          </w:tcPr>
          <w:p w14:paraId="57F569B7"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12.57 (8.86)</w:t>
            </w:r>
          </w:p>
        </w:tc>
      </w:tr>
      <w:tr w:rsidR="00CC41AA" w14:paraId="5525D6DA" w14:textId="77777777">
        <w:trPr>
          <w:trHeight w:val="179"/>
        </w:trPr>
        <w:tc>
          <w:tcPr>
            <w:tcW w:w="3009" w:type="dxa"/>
          </w:tcPr>
          <w:p w14:paraId="087578EA"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 xml:space="preserve">   Median (IQR)</w:t>
            </w:r>
          </w:p>
        </w:tc>
        <w:tc>
          <w:tcPr>
            <w:tcW w:w="3009" w:type="dxa"/>
          </w:tcPr>
          <w:p w14:paraId="1DAC5119"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7 (5, 10)</w:t>
            </w:r>
          </w:p>
        </w:tc>
        <w:tc>
          <w:tcPr>
            <w:tcW w:w="3009" w:type="dxa"/>
          </w:tcPr>
          <w:p w14:paraId="76AFE660"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10 (6, 20)</w:t>
            </w:r>
          </w:p>
        </w:tc>
      </w:tr>
      <w:tr w:rsidR="00CC41AA" w14:paraId="3144B3B7" w14:textId="77777777">
        <w:trPr>
          <w:trHeight w:val="285"/>
        </w:trPr>
        <w:tc>
          <w:tcPr>
            <w:tcW w:w="9027" w:type="dxa"/>
            <w:gridSpan w:val="3"/>
            <w:shd w:val="clear" w:color="auto" w:fill="D9D9D9"/>
          </w:tcPr>
          <w:p w14:paraId="27B04B47"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Strength of Urges to Smoke (0-5 max)</w:t>
            </w:r>
          </w:p>
        </w:tc>
      </w:tr>
      <w:tr w:rsidR="00CC41AA" w14:paraId="01D3600D" w14:textId="77777777">
        <w:trPr>
          <w:trHeight w:val="20"/>
        </w:trPr>
        <w:tc>
          <w:tcPr>
            <w:tcW w:w="3009" w:type="dxa"/>
          </w:tcPr>
          <w:p w14:paraId="33AF53EA"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 xml:space="preserve">   N</w:t>
            </w:r>
          </w:p>
        </w:tc>
        <w:tc>
          <w:tcPr>
            <w:tcW w:w="3009" w:type="dxa"/>
          </w:tcPr>
          <w:p w14:paraId="68330914"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577</w:t>
            </w:r>
          </w:p>
        </w:tc>
        <w:tc>
          <w:tcPr>
            <w:tcW w:w="3009" w:type="dxa"/>
          </w:tcPr>
          <w:p w14:paraId="08F032A4"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1695</w:t>
            </w:r>
          </w:p>
        </w:tc>
      </w:tr>
      <w:tr w:rsidR="00CC41AA" w14:paraId="4C03BCA9" w14:textId="77777777">
        <w:trPr>
          <w:trHeight w:val="20"/>
        </w:trPr>
        <w:tc>
          <w:tcPr>
            <w:tcW w:w="3009" w:type="dxa"/>
          </w:tcPr>
          <w:p w14:paraId="2518751E"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 xml:space="preserve">   Mean (SD)</w:t>
            </w:r>
          </w:p>
        </w:tc>
        <w:tc>
          <w:tcPr>
            <w:tcW w:w="3009" w:type="dxa"/>
          </w:tcPr>
          <w:p w14:paraId="3651C1B0"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2.50 (1.06)</w:t>
            </w:r>
          </w:p>
        </w:tc>
        <w:tc>
          <w:tcPr>
            <w:tcW w:w="3009" w:type="dxa"/>
          </w:tcPr>
          <w:p w14:paraId="798059D8"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2.86 (1.10)</w:t>
            </w:r>
          </w:p>
        </w:tc>
      </w:tr>
      <w:tr w:rsidR="00CC41AA" w14:paraId="36D5769A" w14:textId="77777777">
        <w:trPr>
          <w:trHeight w:val="525"/>
        </w:trPr>
        <w:tc>
          <w:tcPr>
            <w:tcW w:w="3009" w:type="dxa"/>
          </w:tcPr>
          <w:p w14:paraId="46698FB6"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 xml:space="preserve">   Median (IQR)</w:t>
            </w:r>
          </w:p>
        </w:tc>
        <w:tc>
          <w:tcPr>
            <w:tcW w:w="3009" w:type="dxa"/>
          </w:tcPr>
          <w:p w14:paraId="5ABB1DAB"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2 (2, 3)</w:t>
            </w:r>
          </w:p>
        </w:tc>
        <w:tc>
          <w:tcPr>
            <w:tcW w:w="3009" w:type="dxa"/>
          </w:tcPr>
          <w:p w14:paraId="576E202E"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3 (2, 3)</w:t>
            </w:r>
          </w:p>
        </w:tc>
      </w:tr>
      <w:tr w:rsidR="00CC41AA" w14:paraId="7CA7A97B" w14:textId="77777777">
        <w:trPr>
          <w:trHeight w:val="333"/>
        </w:trPr>
        <w:tc>
          <w:tcPr>
            <w:tcW w:w="9027" w:type="dxa"/>
            <w:gridSpan w:val="3"/>
            <w:shd w:val="clear" w:color="auto" w:fill="D9D9D9"/>
          </w:tcPr>
          <w:p w14:paraId="3633CF62"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Mood and Physical Symptoms Scale (Severity 0-28 max)</w:t>
            </w:r>
          </w:p>
        </w:tc>
      </w:tr>
      <w:tr w:rsidR="00CC41AA" w14:paraId="22082F7D" w14:textId="77777777">
        <w:trPr>
          <w:trHeight w:val="159"/>
        </w:trPr>
        <w:tc>
          <w:tcPr>
            <w:tcW w:w="3009" w:type="dxa"/>
          </w:tcPr>
          <w:p w14:paraId="471DCD71"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 xml:space="preserve">   N</w:t>
            </w:r>
          </w:p>
        </w:tc>
        <w:tc>
          <w:tcPr>
            <w:tcW w:w="3009" w:type="dxa"/>
          </w:tcPr>
          <w:p w14:paraId="5D5F4855"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574</w:t>
            </w:r>
          </w:p>
        </w:tc>
        <w:tc>
          <w:tcPr>
            <w:tcW w:w="3009" w:type="dxa"/>
          </w:tcPr>
          <w:p w14:paraId="2B66CE61"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1686</w:t>
            </w:r>
          </w:p>
        </w:tc>
      </w:tr>
      <w:tr w:rsidR="00CC41AA" w14:paraId="741644CB" w14:textId="77777777">
        <w:trPr>
          <w:trHeight w:val="42"/>
        </w:trPr>
        <w:tc>
          <w:tcPr>
            <w:tcW w:w="3009" w:type="dxa"/>
          </w:tcPr>
          <w:p w14:paraId="2F12967E"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 xml:space="preserve">   Mean (SD)</w:t>
            </w:r>
          </w:p>
        </w:tc>
        <w:tc>
          <w:tcPr>
            <w:tcW w:w="3009" w:type="dxa"/>
          </w:tcPr>
          <w:p w14:paraId="77242F92"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12.99 (3.72)</w:t>
            </w:r>
          </w:p>
        </w:tc>
        <w:tc>
          <w:tcPr>
            <w:tcW w:w="3009" w:type="dxa"/>
          </w:tcPr>
          <w:p w14:paraId="4241DF09"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12.89 (3.43)</w:t>
            </w:r>
          </w:p>
        </w:tc>
      </w:tr>
      <w:tr w:rsidR="00CC41AA" w14:paraId="376D77AA" w14:textId="77777777">
        <w:trPr>
          <w:trHeight w:val="166"/>
        </w:trPr>
        <w:tc>
          <w:tcPr>
            <w:tcW w:w="3009" w:type="dxa"/>
          </w:tcPr>
          <w:p w14:paraId="155A0880"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 xml:space="preserve">   Median (IQR)</w:t>
            </w:r>
          </w:p>
        </w:tc>
        <w:tc>
          <w:tcPr>
            <w:tcW w:w="3009" w:type="dxa"/>
          </w:tcPr>
          <w:p w14:paraId="3A04C794"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13 (10, 16)</w:t>
            </w:r>
          </w:p>
        </w:tc>
        <w:tc>
          <w:tcPr>
            <w:tcW w:w="3009" w:type="dxa"/>
          </w:tcPr>
          <w:p w14:paraId="646951A1"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rPr>
            </w:pPr>
            <w:r>
              <w:rPr>
                <w:rFonts w:ascii="Helvetica Neue" w:eastAsia="Helvetica Neue" w:hAnsi="Helvetica Neue" w:cs="Helvetica Neue"/>
                <w:color w:val="353744"/>
              </w:rPr>
              <w:t>13 (10, 15)</w:t>
            </w:r>
          </w:p>
        </w:tc>
      </w:tr>
    </w:tbl>
    <w:p w14:paraId="7D9476FE" w14:textId="77777777" w:rsidR="00CC41AA" w:rsidRDefault="00CC41AA">
      <w:pPr>
        <w:pBdr>
          <w:top w:val="nil"/>
          <w:left w:val="nil"/>
          <w:bottom w:val="nil"/>
          <w:right w:val="nil"/>
          <w:between w:val="nil"/>
        </w:pBdr>
        <w:spacing w:after="160" w:line="259" w:lineRule="auto"/>
        <w:jc w:val="both"/>
        <w:rPr>
          <w:rFonts w:ascii="Helvetica Neue" w:eastAsia="Helvetica Neue" w:hAnsi="Helvetica Neue" w:cs="Helvetica Neue"/>
          <w:color w:val="353744"/>
        </w:rPr>
      </w:pPr>
    </w:p>
    <w:p w14:paraId="43A5DDFE"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t>Results of the regression analyses for quitters and non-quitters are shown in Table 2. For many outcomes (TB scores at 6 months, sputum conversion, quality of life, TB outcome and TB relapse), quitters demonstrated modest and statistically significant impr</w:t>
      </w:r>
      <w:r>
        <w:rPr>
          <w:rFonts w:ascii="Helvetica Neue" w:eastAsia="Helvetica Neue" w:hAnsi="Helvetica Neue" w:cs="Helvetica Neue"/>
          <w:color w:val="353744"/>
        </w:rPr>
        <w:t>ovements over non-quitters. Results were generally consistent between adjusted and unadjusted models.</w:t>
      </w:r>
    </w:p>
    <w:p w14:paraId="4D422C85"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t xml:space="preserve">TB cure and treatment completion rates were higher for quitters than non-quitters, and this difference was statistically significant between quitters and </w:t>
      </w:r>
      <w:r>
        <w:rPr>
          <w:rFonts w:ascii="Helvetica Neue" w:eastAsia="Helvetica Neue" w:hAnsi="Helvetica Neue" w:cs="Helvetica Neue"/>
          <w:color w:val="353744"/>
        </w:rPr>
        <w:t xml:space="preserve">non-quitters at both 6 (94% vs. 89%, OR 1.92; 95%CI 1.31-2.81, p=0.001) and 12 months (91% vs. 80%; OR 2.54; 95%CI 1.86-3.48, p&lt;0.001). </w:t>
      </w:r>
    </w:p>
    <w:p w14:paraId="7EB2BC96"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t>After six months of TB treatment, TB relapse rates were lower among quitters compared to non-quitter (6% vs. 14%, OR 0.</w:t>
      </w:r>
      <w:r>
        <w:rPr>
          <w:rFonts w:ascii="Helvetica Neue" w:eastAsia="Helvetica Neue" w:hAnsi="Helvetica Neue" w:cs="Helvetica Neue"/>
          <w:color w:val="353744"/>
        </w:rPr>
        <w:t>39; 95%CI 0.27-0.57, p&lt;0.001).</w:t>
      </w:r>
    </w:p>
    <w:p w14:paraId="29F9B144"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t>Quitters were associated with better TB scores than non-quitters (mean difference of -0.20 points, 95%CI -0.31 to -0.08, p=0.001) at the end of their 6-months TB treatment. However, after a year the differences in TB scores b</w:t>
      </w:r>
      <w:r>
        <w:rPr>
          <w:rFonts w:ascii="Helvetica Neue" w:eastAsia="Helvetica Neue" w:hAnsi="Helvetica Neue" w:cs="Helvetica Neue"/>
          <w:color w:val="353744"/>
        </w:rPr>
        <w:t>etween quitters and non-quitters became smaller and statistically insignificant (Figure 1).</w:t>
      </w:r>
    </w:p>
    <w:p w14:paraId="6B125165"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lastRenderedPageBreak/>
        <w:t>Among 1,319 patients with a TB positive sputum smear at baseline, a greater number of quitters converted to negative status by week 9 than non-quitters (91% vs. 87%</w:t>
      </w:r>
      <w:r>
        <w:rPr>
          <w:rFonts w:ascii="Helvetica Neue" w:eastAsia="Helvetica Neue" w:hAnsi="Helvetica Neue" w:cs="Helvetica Neue"/>
          <w:color w:val="353744"/>
        </w:rPr>
        <w:t>, p=0.036).</w:t>
      </w:r>
    </w:p>
    <w:p w14:paraId="38C98BC6"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t>X-ray grades at 9 weeks were available for 417 patients who had moderate-to-severe graded x-rays at baseline. Differences in improvement rates between quitters and non-quitters were not statistically significant. X-ray data had not been collect</w:t>
      </w:r>
      <w:r>
        <w:rPr>
          <w:rFonts w:ascii="Helvetica Neue" w:eastAsia="Helvetica Neue" w:hAnsi="Helvetica Neue" w:cs="Helvetica Neue"/>
          <w:color w:val="353744"/>
        </w:rPr>
        <w:t xml:space="preserve">ed for many participants, especially at later time points; </w:t>
      </w:r>
      <w:proofErr w:type="gramStart"/>
      <w:r>
        <w:rPr>
          <w:rFonts w:ascii="Helvetica Neue" w:eastAsia="Helvetica Neue" w:hAnsi="Helvetica Neue" w:cs="Helvetica Neue"/>
          <w:color w:val="353744"/>
        </w:rPr>
        <w:t>therefore</w:t>
      </w:r>
      <w:proofErr w:type="gramEnd"/>
      <w:r>
        <w:rPr>
          <w:rFonts w:ascii="Helvetica Neue" w:eastAsia="Helvetica Neue" w:hAnsi="Helvetica Neue" w:cs="Helvetica Neue"/>
          <w:color w:val="353744"/>
        </w:rPr>
        <w:t xml:space="preserve"> no further analysis was conducted. </w:t>
      </w:r>
    </w:p>
    <w:p w14:paraId="2703FCFA"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color w:val="353744"/>
        </w:rPr>
        <w:sectPr w:rsidR="00CC41AA">
          <w:pgSz w:w="11909" w:h="16834"/>
          <w:pgMar w:top="1440" w:right="1440" w:bottom="1440" w:left="1440" w:header="720" w:footer="720" w:gutter="0"/>
          <w:pgNumType w:start="1"/>
          <w:cols w:space="720"/>
        </w:sectPr>
      </w:pPr>
      <w:r>
        <w:rPr>
          <w:rFonts w:ascii="Helvetica Neue" w:eastAsia="Helvetica Neue" w:hAnsi="Helvetica Neue" w:cs="Helvetica Neue"/>
          <w:color w:val="353744"/>
        </w:rPr>
        <w:t>Minor difference in quality of life was observed among quitters as compared to non-quitters at six months (mean EQ-5D 0.86 vs. 0.85, p=0.01</w:t>
      </w:r>
      <w:r>
        <w:rPr>
          <w:rFonts w:ascii="Helvetica Neue" w:eastAsia="Helvetica Neue" w:hAnsi="Helvetica Neue" w:cs="Helvetica Neue"/>
          <w:color w:val="353744"/>
        </w:rPr>
        <w:t>5), but not at 12 months; this improvement became non-significant in the adjusted analysis.</w:t>
      </w:r>
    </w:p>
    <w:p w14:paraId="5F0CD8B0"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lastRenderedPageBreak/>
        <w:t>Table 2: TB outcomes in quitters vs. non quitters</w:t>
      </w:r>
    </w:p>
    <w:tbl>
      <w:tblPr>
        <w:tblStyle w:val="a4"/>
        <w:tblW w:w="902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780" w:firstRow="0" w:lastRow="0" w:firstColumn="1" w:lastColumn="1" w:noHBand="1" w:noVBand="1"/>
      </w:tblPr>
      <w:tblGrid>
        <w:gridCol w:w="820"/>
        <w:gridCol w:w="820"/>
        <w:gridCol w:w="820"/>
        <w:gridCol w:w="820"/>
        <w:gridCol w:w="820"/>
        <w:gridCol w:w="820"/>
        <w:gridCol w:w="820"/>
        <w:gridCol w:w="820"/>
        <w:gridCol w:w="820"/>
        <w:gridCol w:w="820"/>
        <w:gridCol w:w="820"/>
      </w:tblGrid>
      <w:tr w:rsidR="00CC41AA" w14:paraId="3BDF1C90" w14:textId="77777777" w:rsidTr="00CC41AA">
        <w:trPr>
          <w:trHeight w:val="267"/>
        </w:trPr>
        <w:tc>
          <w:tcPr>
            <w:cnfStyle w:val="001000000000" w:firstRow="0" w:lastRow="0" w:firstColumn="1" w:lastColumn="0" w:oddVBand="0" w:evenVBand="0" w:oddHBand="0" w:evenHBand="0" w:firstRowFirstColumn="0" w:firstRowLastColumn="0" w:lastRowFirstColumn="0" w:lastRowLastColumn="0"/>
            <w:tcW w:w="820" w:type="dxa"/>
            <w:vMerge w:val="restart"/>
          </w:tcPr>
          <w:p w14:paraId="0AE1B7ED"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TB Outcomes</w:t>
            </w:r>
          </w:p>
        </w:tc>
        <w:tc>
          <w:tcPr>
            <w:tcW w:w="1640" w:type="dxa"/>
            <w:gridSpan w:val="2"/>
          </w:tcPr>
          <w:p w14:paraId="1059A65D" w14:textId="77777777" w:rsidR="00CC41AA" w:rsidRDefault="00D55521">
            <w:p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Quit</w:t>
            </w:r>
          </w:p>
        </w:tc>
        <w:tc>
          <w:tcPr>
            <w:tcW w:w="1640" w:type="dxa"/>
            <w:gridSpan w:val="2"/>
          </w:tcPr>
          <w:p w14:paraId="5A4FF827" w14:textId="77777777" w:rsidR="00CC41AA" w:rsidRDefault="00D55521">
            <w:p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No Quit</w:t>
            </w:r>
          </w:p>
        </w:tc>
        <w:tc>
          <w:tcPr>
            <w:tcW w:w="2460" w:type="dxa"/>
            <w:gridSpan w:val="3"/>
          </w:tcPr>
          <w:p w14:paraId="48EFDD1D" w14:textId="77777777" w:rsidR="00CC41AA" w:rsidRDefault="00D55521">
            <w:p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Base Model*</w:t>
            </w:r>
          </w:p>
        </w:tc>
        <w:tc>
          <w:tcPr>
            <w:cnfStyle w:val="000100000000" w:firstRow="0" w:lastRow="0" w:firstColumn="0" w:lastColumn="1" w:oddVBand="0" w:evenVBand="0" w:oddHBand="0" w:evenHBand="0" w:firstRowFirstColumn="0" w:firstRowLastColumn="0" w:lastRowFirstColumn="0" w:lastRowLastColumn="0"/>
            <w:tcW w:w="2460" w:type="dxa"/>
            <w:gridSpan w:val="3"/>
          </w:tcPr>
          <w:p w14:paraId="35027F6C"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Adjusted Model**</w:t>
            </w:r>
          </w:p>
        </w:tc>
      </w:tr>
      <w:tr w:rsidR="00CC41AA" w14:paraId="63DEA765" w14:textId="77777777" w:rsidTr="00CC41AA">
        <w:trPr>
          <w:trHeight w:val="20"/>
        </w:trPr>
        <w:tc>
          <w:tcPr>
            <w:cnfStyle w:val="001000000000" w:firstRow="0" w:lastRow="0" w:firstColumn="1" w:lastColumn="0" w:oddVBand="0" w:evenVBand="0" w:oddHBand="0" w:evenHBand="0" w:firstRowFirstColumn="0" w:firstRowLastColumn="0" w:lastRowFirstColumn="0" w:lastRowLastColumn="0"/>
            <w:tcW w:w="820" w:type="dxa"/>
            <w:vMerge/>
          </w:tcPr>
          <w:p w14:paraId="7957A157" w14:textId="77777777" w:rsidR="00CC41AA" w:rsidRDefault="00CC41AA">
            <w:pPr>
              <w:widowControl w:val="0"/>
              <w:pBdr>
                <w:top w:val="nil"/>
                <w:left w:val="nil"/>
                <w:bottom w:val="nil"/>
                <w:right w:val="nil"/>
                <w:between w:val="nil"/>
              </w:pBdr>
              <w:spacing w:line="276" w:lineRule="auto"/>
              <w:rPr>
                <w:rFonts w:ascii="Helvetica Neue" w:eastAsia="Helvetica Neue" w:hAnsi="Helvetica Neue" w:cs="Helvetica Neue"/>
                <w:color w:val="353744"/>
                <w:sz w:val="20"/>
                <w:szCs w:val="20"/>
              </w:rPr>
            </w:pPr>
          </w:p>
        </w:tc>
        <w:tc>
          <w:tcPr>
            <w:tcW w:w="820" w:type="dxa"/>
            <w:shd w:val="clear" w:color="auto" w:fill="D9D9D9"/>
          </w:tcPr>
          <w:p w14:paraId="31D58F6D"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N</w:t>
            </w:r>
          </w:p>
        </w:tc>
        <w:tc>
          <w:tcPr>
            <w:tcW w:w="820" w:type="dxa"/>
            <w:shd w:val="clear" w:color="auto" w:fill="D9D9D9"/>
          </w:tcPr>
          <w:p w14:paraId="68EC1625"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Mean (SD)</w:t>
            </w:r>
          </w:p>
        </w:tc>
        <w:tc>
          <w:tcPr>
            <w:tcW w:w="820" w:type="dxa"/>
            <w:shd w:val="clear" w:color="auto" w:fill="D9D9D9"/>
          </w:tcPr>
          <w:p w14:paraId="441A8992"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N</w:t>
            </w:r>
          </w:p>
        </w:tc>
        <w:tc>
          <w:tcPr>
            <w:tcW w:w="820" w:type="dxa"/>
            <w:shd w:val="clear" w:color="auto" w:fill="D9D9D9"/>
          </w:tcPr>
          <w:p w14:paraId="491C70BE"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Mean (SD)</w:t>
            </w:r>
          </w:p>
        </w:tc>
        <w:tc>
          <w:tcPr>
            <w:tcW w:w="820" w:type="dxa"/>
            <w:shd w:val="clear" w:color="auto" w:fill="D9D9D9"/>
          </w:tcPr>
          <w:p w14:paraId="631E0688"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Mean Diff</w:t>
            </w:r>
          </w:p>
        </w:tc>
        <w:tc>
          <w:tcPr>
            <w:tcW w:w="820" w:type="dxa"/>
            <w:shd w:val="clear" w:color="auto" w:fill="D9D9D9"/>
          </w:tcPr>
          <w:p w14:paraId="11ED83A0"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95% CI</w:t>
            </w:r>
          </w:p>
        </w:tc>
        <w:tc>
          <w:tcPr>
            <w:tcW w:w="820" w:type="dxa"/>
            <w:shd w:val="clear" w:color="auto" w:fill="D9D9D9"/>
          </w:tcPr>
          <w:p w14:paraId="5FDF3A09"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p</w:t>
            </w:r>
          </w:p>
        </w:tc>
        <w:tc>
          <w:tcPr>
            <w:tcW w:w="820" w:type="dxa"/>
            <w:shd w:val="clear" w:color="auto" w:fill="D9D9D9"/>
          </w:tcPr>
          <w:p w14:paraId="11C24BDB"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Mean Diff</w:t>
            </w:r>
          </w:p>
        </w:tc>
        <w:tc>
          <w:tcPr>
            <w:tcW w:w="820" w:type="dxa"/>
            <w:shd w:val="clear" w:color="auto" w:fill="D9D9D9"/>
          </w:tcPr>
          <w:p w14:paraId="65E4C934"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95% CI</w:t>
            </w:r>
          </w:p>
        </w:tc>
        <w:tc>
          <w:tcPr>
            <w:cnfStyle w:val="000100000000" w:firstRow="0" w:lastRow="0" w:firstColumn="0" w:lastColumn="1" w:oddVBand="0" w:evenVBand="0" w:oddHBand="0" w:evenHBand="0" w:firstRowFirstColumn="0" w:firstRowLastColumn="0" w:lastRowFirstColumn="0" w:lastRowLastColumn="0"/>
            <w:tcW w:w="820" w:type="dxa"/>
            <w:shd w:val="clear" w:color="auto" w:fill="D9D9D9"/>
          </w:tcPr>
          <w:p w14:paraId="1507B605" w14:textId="77777777" w:rsidR="00CC41AA" w:rsidRDefault="00D55521">
            <w:pPr>
              <w:pBdr>
                <w:top w:val="nil"/>
                <w:left w:val="nil"/>
                <w:bottom w:val="nil"/>
                <w:right w:val="nil"/>
                <w:between w:val="nil"/>
              </w:pBdr>
              <w:spacing w:line="276" w:lineRule="auto"/>
              <w:jc w:val="center"/>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p</w:t>
            </w:r>
          </w:p>
        </w:tc>
      </w:tr>
      <w:tr w:rsidR="00CC41AA" w14:paraId="66A61EA9" w14:textId="77777777" w:rsidTr="00CC41AA">
        <w:trPr>
          <w:trHeight w:val="20"/>
        </w:trPr>
        <w:tc>
          <w:tcPr>
            <w:cnfStyle w:val="001000000000" w:firstRow="0" w:lastRow="0" w:firstColumn="1" w:lastColumn="0" w:oddVBand="0" w:evenVBand="0" w:oddHBand="0" w:evenHBand="0" w:firstRowFirstColumn="0" w:firstRowLastColumn="0" w:lastRowFirstColumn="0" w:lastRowLastColumn="0"/>
            <w:tcW w:w="820" w:type="dxa"/>
          </w:tcPr>
          <w:p w14:paraId="6FC8B5C4"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TB Score at 6 months</w:t>
            </w:r>
          </w:p>
        </w:tc>
        <w:tc>
          <w:tcPr>
            <w:tcW w:w="820" w:type="dxa"/>
          </w:tcPr>
          <w:p w14:paraId="01F20583"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577</w:t>
            </w:r>
          </w:p>
        </w:tc>
        <w:tc>
          <w:tcPr>
            <w:tcW w:w="820" w:type="dxa"/>
          </w:tcPr>
          <w:p w14:paraId="3CCA15E2"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1.12 (1.42)</w:t>
            </w:r>
          </w:p>
        </w:tc>
        <w:tc>
          <w:tcPr>
            <w:tcW w:w="820" w:type="dxa"/>
          </w:tcPr>
          <w:p w14:paraId="2FB647C9"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1696</w:t>
            </w:r>
          </w:p>
        </w:tc>
        <w:tc>
          <w:tcPr>
            <w:tcW w:w="820" w:type="dxa"/>
          </w:tcPr>
          <w:p w14:paraId="7EECBBD6"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1.32 (1.46)</w:t>
            </w:r>
          </w:p>
        </w:tc>
        <w:tc>
          <w:tcPr>
            <w:tcW w:w="820" w:type="dxa"/>
          </w:tcPr>
          <w:p w14:paraId="5AEF0E6E"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-0.20</w:t>
            </w:r>
          </w:p>
        </w:tc>
        <w:tc>
          <w:tcPr>
            <w:tcW w:w="820" w:type="dxa"/>
          </w:tcPr>
          <w:p w14:paraId="20097E62"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-0.31 to -0.08</w:t>
            </w:r>
          </w:p>
        </w:tc>
        <w:tc>
          <w:tcPr>
            <w:tcW w:w="820" w:type="dxa"/>
          </w:tcPr>
          <w:p w14:paraId="27424913"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0.001</w:t>
            </w:r>
          </w:p>
        </w:tc>
        <w:tc>
          <w:tcPr>
            <w:tcW w:w="820" w:type="dxa"/>
          </w:tcPr>
          <w:p w14:paraId="34FA1EB7"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-0.16</w:t>
            </w:r>
          </w:p>
        </w:tc>
        <w:tc>
          <w:tcPr>
            <w:tcW w:w="820" w:type="dxa"/>
          </w:tcPr>
          <w:p w14:paraId="7A7930E3"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-0.28 to -0.04</w:t>
            </w:r>
          </w:p>
        </w:tc>
        <w:tc>
          <w:tcPr>
            <w:cnfStyle w:val="000100000000" w:firstRow="0" w:lastRow="0" w:firstColumn="0" w:lastColumn="1" w:oddVBand="0" w:evenVBand="0" w:oddHBand="0" w:evenHBand="0" w:firstRowFirstColumn="0" w:firstRowLastColumn="0" w:lastRowFirstColumn="0" w:lastRowLastColumn="0"/>
            <w:tcW w:w="820" w:type="dxa"/>
          </w:tcPr>
          <w:p w14:paraId="16556F93" w14:textId="77777777" w:rsidR="00CC41AA" w:rsidRDefault="00D55521">
            <w:pPr>
              <w:pBdr>
                <w:top w:val="nil"/>
                <w:left w:val="nil"/>
                <w:bottom w:val="nil"/>
                <w:right w:val="nil"/>
                <w:between w:val="nil"/>
              </w:pBdr>
              <w:spacing w:line="276" w:lineRule="auto"/>
              <w:jc w:val="center"/>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0.007</w:t>
            </w:r>
          </w:p>
        </w:tc>
      </w:tr>
      <w:tr w:rsidR="00CC41AA" w14:paraId="043555F0" w14:textId="77777777" w:rsidTr="00CC41AA">
        <w:trPr>
          <w:trHeight w:val="47"/>
        </w:trPr>
        <w:tc>
          <w:tcPr>
            <w:cnfStyle w:val="001000000000" w:firstRow="0" w:lastRow="0" w:firstColumn="1" w:lastColumn="0" w:oddVBand="0" w:evenVBand="0" w:oddHBand="0" w:evenHBand="0" w:firstRowFirstColumn="0" w:firstRowLastColumn="0" w:lastRowFirstColumn="0" w:lastRowLastColumn="0"/>
            <w:tcW w:w="820" w:type="dxa"/>
          </w:tcPr>
          <w:p w14:paraId="0DF32572"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TB Score at 12 months</w:t>
            </w:r>
          </w:p>
        </w:tc>
        <w:tc>
          <w:tcPr>
            <w:tcW w:w="820" w:type="dxa"/>
          </w:tcPr>
          <w:p w14:paraId="43F0370B"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577</w:t>
            </w:r>
          </w:p>
        </w:tc>
        <w:tc>
          <w:tcPr>
            <w:tcW w:w="820" w:type="dxa"/>
          </w:tcPr>
          <w:p w14:paraId="717C7669"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0.90 (1.36)</w:t>
            </w:r>
          </w:p>
        </w:tc>
        <w:tc>
          <w:tcPr>
            <w:tcW w:w="820" w:type="dxa"/>
          </w:tcPr>
          <w:p w14:paraId="4ED79D0B"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1615</w:t>
            </w:r>
          </w:p>
        </w:tc>
        <w:tc>
          <w:tcPr>
            <w:tcW w:w="820" w:type="dxa"/>
          </w:tcPr>
          <w:p w14:paraId="40B0956C"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0.99 (1.30)</w:t>
            </w:r>
          </w:p>
        </w:tc>
        <w:tc>
          <w:tcPr>
            <w:tcW w:w="820" w:type="dxa"/>
          </w:tcPr>
          <w:p w14:paraId="516135B0"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-0.087</w:t>
            </w:r>
          </w:p>
        </w:tc>
        <w:tc>
          <w:tcPr>
            <w:tcW w:w="820" w:type="dxa"/>
          </w:tcPr>
          <w:p w14:paraId="19557888"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-0.20 to 0.03</w:t>
            </w:r>
          </w:p>
        </w:tc>
        <w:tc>
          <w:tcPr>
            <w:tcW w:w="820" w:type="dxa"/>
          </w:tcPr>
          <w:p w14:paraId="7EFDB9D7"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0.136</w:t>
            </w:r>
          </w:p>
        </w:tc>
        <w:tc>
          <w:tcPr>
            <w:tcW w:w="820" w:type="dxa"/>
          </w:tcPr>
          <w:p w14:paraId="66CF7566"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-0.05</w:t>
            </w:r>
          </w:p>
        </w:tc>
        <w:tc>
          <w:tcPr>
            <w:tcW w:w="820" w:type="dxa"/>
          </w:tcPr>
          <w:p w14:paraId="3FD7B37B"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-0.17 to 0.06</w:t>
            </w:r>
          </w:p>
        </w:tc>
        <w:tc>
          <w:tcPr>
            <w:cnfStyle w:val="000100000000" w:firstRow="0" w:lastRow="0" w:firstColumn="0" w:lastColumn="1" w:oddVBand="0" w:evenVBand="0" w:oddHBand="0" w:evenHBand="0" w:firstRowFirstColumn="0" w:firstRowLastColumn="0" w:lastRowFirstColumn="0" w:lastRowLastColumn="0"/>
            <w:tcW w:w="820" w:type="dxa"/>
          </w:tcPr>
          <w:p w14:paraId="510D3EF6" w14:textId="77777777" w:rsidR="00CC41AA" w:rsidRDefault="00D55521">
            <w:pPr>
              <w:pBdr>
                <w:top w:val="nil"/>
                <w:left w:val="nil"/>
                <w:bottom w:val="nil"/>
                <w:right w:val="nil"/>
                <w:between w:val="nil"/>
              </w:pBdr>
              <w:spacing w:line="276" w:lineRule="auto"/>
              <w:jc w:val="center"/>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0.357</w:t>
            </w:r>
          </w:p>
        </w:tc>
      </w:tr>
      <w:tr w:rsidR="00CC41AA" w14:paraId="620A6A06" w14:textId="77777777" w:rsidTr="00CC41AA">
        <w:trPr>
          <w:trHeight w:val="47"/>
        </w:trPr>
        <w:tc>
          <w:tcPr>
            <w:cnfStyle w:val="001000000000" w:firstRow="0" w:lastRow="0" w:firstColumn="1" w:lastColumn="0" w:oddVBand="0" w:evenVBand="0" w:oddHBand="0" w:evenHBand="0" w:firstRowFirstColumn="0" w:firstRowLastColumn="0" w:lastRowFirstColumn="0" w:lastRowLastColumn="0"/>
            <w:tcW w:w="820" w:type="dxa"/>
          </w:tcPr>
          <w:p w14:paraId="0D2E8140"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EQ-5D-5L Index at 6 months</w:t>
            </w:r>
          </w:p>
        </w:tc>
        <w:tc>
          <w:tcPr>
            <w:tcW w:w="820" w:type="dxa"/>
          </w:tcPr>
          <w:p w14:paraId="4C213C68"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575</w:t>
            </w:r>
          </w:p>
        </w:tc>
        <w:tc>
          <w:tcPr>
            <w:tcW w:w="820" w:type="dxa"/>
          </w:tcPr>
          <w:p w14:paraId="3217388D"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0.86 (0.07)</w:t>
            </w:r>
          </w:p>
        </w:tc>
        <w:tc>
          <w:tcPr>
            <w:tcW w:w="820" w:type="dxa"/>
          </w:tcPr>
          <w:p w14:paraId="3FE139BC"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 xml:space="preserve">1693 </w:t>
            </w:r>
          </w:p>
        </w:tc>
        <w:tc>
          <w:tcPr>
            <w:tcW w:w="820" w:type="dxa"/>
          </w:tcPr>
          <w:p w14:paraId="3E70CA32"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0.85 (0.08)</w:t>
            </w:r>
          </w:p>
        </w:tc>
        <w:tc>
          <w:tcPr>
            <w:tcW w:w="820" w:type="dxa"/>
          </w:tcPr>
          <w:p w14:paraId="0809C565"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0.0087</w:t>
            </w:r>
          </w:p>
        </w:tc>
        <w:tc>
          <w:tcPr>
            <w:tcW w:w="820" w:type="dxa"/>
          </w:tcPr>
          <w:p w14:paraId="79E67660"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0.0017 to 0.0158</w:t>
            </w:r>
          </w:p>
        </w:tc>
        <w:tc>
          <w:tcPr>
            <w:tcW w:w="820" w:type="dxa"/>
          </w:tcPr>
          <w:p w14:paraId="1958340B"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0.015</w:t>
            </w:r>
          </w:p>
        </w:tc>
        <w:tc>
          <w:tcPr>
            <w:tcW w:w="820" w:type="dxa"/>
          </w:tcPr>
          <w:p w14:paraId="67D14483"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0.0057</w:t>
            </w:r>
          </w:p>
        </w:tc>
        <w:tc>
          <w:tcPr>
            <w:tcW w:w="820" w:type="dxa"/>
          </w:tcPr>
          <w:p w14:paraId="623E5078"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-0.0013 to 0.1268</w:t>
            </w:r>
          </w:p>
        </w:tc>
        <w:tc>
          <w:tcPr>
            <w:cnfStyle w:val="000100000000" w:firstRow="0" w:lastRow="0" w:firstColumn="0" w:lastColumn="1" w:oddVBand="0" w:evenVBand="0" w:oddHBand="0" w:evenHBand="0" w:firstRowFirstColumn="0" w:firstRowLastColumn="0" w:lastRowFirstColumn="0" w:lastRowLastColumn="0"/>
            <w:tcW w:w="820" w:type="dxa"/>
          </w:tcPr>
          <w:p w14:paraId="0BA2079B" w14:textId="77777777" w:rsidR="00CC41AA" w:rsidRDefault="00D55521">
            <w:pPr>
              <w:pBdr>
                <w:top w:val="nil"/>
                <w:left w:val="nil"/>
                <w:bottom w:val="nil"/>
                <w:right w:val="nil"/>
                <w:between w:val="nil"/>
              </w:pBdr>
              <w:spacing w:line="276" w:lineRule="auto"/>
              <w:jc w:val="center"/>
              <w:rPr>
                <w:rFonts w:ascii="Helvetica Neue" w:eastAsia="Helvetica Neue" w:hAnsi="Helvetica Neue" w:cs="Helvetica Neue"/>
                <w:color w:val="353744"/>
                <w:sz w:val="20"/>
                <w:szCs w:val="20"/>
              </w:rPr>
            </w:pPr>
            <w:bookmarkStart w:id="3" w:name="_heading=h.3znysh7" w:colFirst="0" w:colLast="0"/>
            <w:bookmarkEnd w:id="3"/>
            <w:r>
              <w:rPr>
                <w:rFonts w:ascii="Helvetica Neue" w:eastAsia="Helvetica Neue" w:hAnsi="Helvetica Neue" w:cs="Helvetica Neue"/>
                <w:color w:val="353744"/>
                <w:sz w:val="20"/>
                <w:szCs w:val="20"/>
              </w:rPr>
              <w:t>0.112</w:t>
            </w:r>
          </w:p>
        </w:tc>
      </w:tr>
      <w:tr w:rsidR="00CC41AA" w14:paraId="4BF92F94" w14:textId="77777777" w:rsidTr="00CC41AA">
        <w:trPr>
          <w:trHeight w:val="47"/>
        </w:trPr>
        <w:tc>
          <w:tcPr>
            <w:cnfStyle w:val="001000000000" w:firstRow="0" w:lastRow="0" w:firstColumn="1" w:lastColumn="0" w:oddVBand="0" w:evenVBand="0" w:oddHBand="0" w:evenHBand="0" w:firstRowFirstColumn="0" w:firstRowLastColumn="0" w:lastRowFirstColumn="0" w:lastRowLastColumn="0"/>
            <w:tcW w:w="820" w:type="dxa"/>
          </w:tcPr>
          <w:p w14:paraId="4492422B"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EQ-5D-5L Index at 12 months</w:t>
            </w:r>
          </w:p>
        </w:tc>
        <w:tc>
          <w:tcPr>
            <w:tcW w:w="820" w:type="dxa"/>
          </w:tcPr>
          <w:p w14:paraId="3A014B3B"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574</w:t>
            </w:r>
          </w:p>
        </w:tc>
        <w:tc>
          <w:tcPr>
            <w:tcW w:w="820" w:type="dxa"/>
          </w:tcPr>
          <w:p w14:paraId="5EAFE794"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0.86 (0.09)</w:t>
            </w:r>
          </w:p>
        </w:tc>
        <w:tc>
          <w:tcPr>
            <w:tcW w:w="820" w:type="dxa"/>
          </w:tcPr>
          <w:p w14:paraId="1D540E1B"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1618</w:t>
            </w:r>
          </w:p>
        </w:tc>
        <w:tc>
          <w:tcPr>
            <w:tcW w:w="820" w:type="dxa"/>
          </w:tcPr>
          <w:p w14:paraId="3CADE685"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0.85 (0.12)</w:t>
            </w:r>
          </w:p>
        </w:tc>
        <w:tc>
          <w:tcPr>
            <w:tcW w:w="820" w:type="dxa"/>
          </w:tcPr>
          <w:p w14:paraId="76714572"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0.0079</w:t>
            </w:r>
          </w:p>
        </w:tc>
        <w:tc>
          <w:tcPr>
            <w:tcW w:w="820" w:type="dxa"/>
          </w:tcPr>
          <w:p w14:paraId="72820B0A"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-0.0025 to 0.0184</w:t>
            </w:r>
          </w:p>
        </w:tc>
        <w:tc>
          <w:tcPr>
            <w:tcW w:w="820" w:type="dxa"/>
          </w:tcPr>
          <w:p w14:paraId="01EE7CBE"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0.137</w:t>
            </w:r>
          </w:p>
        </w:tc>
        <w:tc>
          <w:tcPr>
            <w:tcW w:w="820" w:type="dxa"/>
          </w:tcPr>
          <w:p w14:paraId="35342D1C"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0.0065</w:t>
            </w:r>
          </w:p>
        </w:tc>
        <w:tc>
          <w:tcPr>
            <w:tcW w:w="820" w:type="dxa"/>
          </w:tcPr>
          <w:p w14:paraId="2DB36BD5"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-0.0039 to 0.0169</w:t>
            </w:r>
          </w:p>
        </w:tc>
        <w:tc>
          <w:tcPr>
            <w:cnfStyle w:val="000100000000" w:firstRow="0" w:lastRow="0" w:firstColumn="0" w:lastColumn="1" w:oddVBand="0" w:evenVBand="0" w:oddHBand="0" w:evenHBand="0" w:firstRowFirstColumn="0" w:firstRowLastColumn="0" w:lastRowFirstColumn="0" w:lastRowLastColumn="0"/>
            <w:tcW w:w="820" w:type="dxa"/>
          </w:tcPr>
          <w:p w14:paraId="573CA0FF" w14:textId="77777777" w:rsidR="00CC41AA" w:rsidRDefault="00D55521">
            <w:pPr>
              <w:pBdr>
                <w:top w:val="nil"/>
                <w:left w:val="nil"/>
                <w:bottom w:val="nil"/>
                <w:right w:val="nil"/>
                <w:between w:val="nil"/>
              </w:pBdr>
              <w:spacing w:line="276" w:lineRule="auto"/>
              <w:jc w:val="center"/>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0.224</w:t>
            </w:r>
          </w:p>
        </w:tc>
      </w:tr>
      <w:tr w:rsidR="00CC41AA" w14:paraId="49B937C3" w14:textId="77777777" w:rsidTr="00CC41AA">
        <w:trPr>
          <w:trHeight w:val="20"/>
        </w:trPr>
        <w:tc>
          <w:tcPr>
            <w:cnfStyle w:val="001000000000" w:firstRow="0" w:lastRow="0" w:firstColumn="1" w:lastColumn="0" w:oddVBand="0" w:evenVBand="0" w:oddHBand="0" w:evenHBand="0" w:firstRowFirstColumn="0" w:firstRowLastColumn="0" w:lastRowFirstColumn="0" w:lastRowLastColumn="0"/>
            <w:tcW w:w="820" w:type="dxa"/>
            <w:shd w:val="clear" w:color="auto" w:fill="auto"/>
          </w:tcPr>
          <w:p w14:paraId="31A30B8C"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 </w:t>
            </w:r>
          </w:p>
        </w:tc>
        <w:tc>
          <w:tcPr>
            <w:tcW w:w="820" w:type="dxa"/>
            <w:shd w:val="clear" w:color="auto" w:fill="D9D9D9"/>
          </w:tcPr>
          <w:p w14:paraId="56FEB7F9"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N/Total</w:t>
            </w:r>
          </w:p>
        </w:tc>
        <w:tc>
          <w:tcPr>
            <w:tcW w:w="820" w:type="dxa"/>
            <w:shd w:val="clear" w:color="auto" w:fill="D9D9D9"/>
          </w:tcPr>
          <w:p w14:paraId="04E4BB8E"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w:t>
            </w:r>
          </w:p>
        </w:tc>
        <w:tc>
          <w:tcPr>
            <w:tcW w:w="820" w:type="dxa"/>
            <w:shd w:val="clear" w:color="auto" w:fill="D9D9D9"/>
          </w:tcPr>
          <w:p w14:paraId="55FBDFDF"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N/Total</w:t>
            </w:r>
          </w:p>
        </w:tc>
        <w:tc>
          <w:tcPr>
            <w:tcW w:w="820" w:type="dxa"/>
            <w:shd w:val="clear" w:color="auto" w:fill="D9D9D9"/>
          </w:tcPr>
          <w:p w14:paraId="3AC84B13"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w:t>
            </w:r>
          </w:p>
        </w:tc>
        <w:tc>
          <w:tcPr>
            <w:tcW w:w="820" w:type="dxa"/>
            <w:shd w:val="clear" w:color="auto" w:fill="D9D9D9"/>
          </w:tcPr>
          <w:p w14:paraId="30F4E24F"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OR</w:t>
            </w:r>
          </w:p>
        </w:tc>
        <w:tc>
          <w:tcPr>
            <w:tcW w:w="820" w:type="dxa"/>
            <w:shd w:val="clear" w:color="auto" w:fill="D9D9D9"/>
          </w:tcPr>
          <w:p w14:paraId="3D9AB256"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95% CI</w:t>
            </w:r>
          </w:p>
        </w:tc>
        <w:tc>
          <w:tcPr>
            <w:tcW w:w="820" w:type="dxa"/>
            <w:shd w:val="clear" w:color="auto" w:fill="D9D9D9"/>
          </w:tcPr>
          <w:p w14:paraId="72B86B93"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p</w:t>
            </w:r>
          </w:p>
        </w:tc>
        <w:tc>
          <w:tcPr>
            <w:tcW w:w="820" w:type="dxa"/>
            <w:shd w:val="clear" w:color="auto" w:fill="D9D9D9"/>
          </w:tcPr>
          <w:p w14:paraId="2803DA8B"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OR</w:t>
            </w:r>
          </w:p>
        </w:tc>
        <w:tc>
          <w:tcPr>
            <w:tcW w:w="820" w:type="dxa"/>
            <w:shd w:val="clear" w:color="auto" w:fill="D9D9D9"/>
          </w:tcPr>
          <w:p w14:paraId="36E3CEF4"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95% CI</w:t>
            </w:r>
          </w:p>
        </w:tc>
        <w:tc>
          <w:tcPr>
            <w:cnfStyle w:val="000100000000" w:firstRow="0" w:lastRow="0" w:firstColumn="0" w:lastColumn="1" w:oddVBand="0" w:evenVBand="0" w:oddHBand="0" w:evenHBand="0" w:firstRowFirstColumn="0" w:firstRowLastColumn="0" w:lastRowFirstColumn="0" w:lastRowLastColumn="0"/>
            <w:tcW w:w="820" w:type="dxa"/>
            <w:shd w:val="clear" w:color="auto" w:fill="D9D9D9"/>
          </w:tcPr>
          <w:p w14:paraId="5C8732EB" w14:textId="77777777" w:rsidR="00CC41AA" w:rsidRDefault="00D55521">
            <w:pPr>
              <w:pBdr>
                <w:top w:val="nil"/>
                <w:left w:val="nil"/>
                <w:bottom w:val="nil"/>
                <w:right w:val="nil"/>
                <w:between w:val="nil"/>
              </w:pBdr>
              <w:spacing w:line="276" w:lineRule="auto"/>
              <w:jc w:val="center"/>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p</w:t>
            </w:r>
          </w:p>
        </w:tc>
      </w:tr>
      <w:tr w:rsidR="00CC41AA" w14:paraId="74994A9D" w14:textId="77777777" w:rsidTr="00CC41AA">
        <w:trPr>
          <w:trHeight w:val="20"/>
        </w:trPr>
        <w:tc>
          <w:tcPr>
            <w:cnfStyle w:val="001000000000" w:firstRow="0" w:lastRow="0" w:firstColumn="1" w:lastColumn="0" w:oddVBand="0" w:evenVBand="0" w:oddHBand="0" w:evenHBand="0" w:firstRowFirstColumn="0" w:firstRowLastColumn="0" w:lastRowFirstColumn="0" w:lastRowLastColumn="0"/>
            <w:tcW w:w="820" w:type="dxa"/>
          </w:tcPr>
          <w:p w14:paraId="619D1E3C"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TB Outcome (cured / completed) at 6 months</w:t>
            </w:r>
          </w:p>
        </w:tc>
        <w:tc>
          <w:tcPr>
            <w:tcW w:w="820" w:type="dxa"/>
          </w:tcPr>
          <w:p w14:paraId="639DE14D"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536/570</w:t>
            </w:r>
          </w:p>
        </w:tc>
        <w:tc>
          <w:tcPr>
            <w:tcW w:w="820" w:type="dxa"/>
          </w:tcPr>
          <w:p w14:paraId="3AD92A54"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94%</w:t>
            </w:r>
          </w:p>
        </w:tc>
        <w:tc>
          <w:tcPr>
            <w:tcW w:w="820" w:type="dxa"/>
          </w:tcPr>
          <w:p w14:paraId="3839ACD0"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1489/1670</w:t>
            </w:r>
          </w:p>
        </w:tc>
        <w:tc>
          <w:tcPr>
            <w:tcW w:w="820" w:type="dxa"/>
          </w:tcPr>
          <w:p w14:paraId="17A7684E"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89%</w:t>
            </w:r>
          </w:p>
        </w:tc>
        <w:tc>
          <w:tcPr>
            <w:tcW w:w="820" w:type="dxa"/>
          </w:tcPr>
          <w:p w14:paraId="0C59296B"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1.92</w:t>
            </w:r>
          </w:p>
        </w:tc>
        <w:tc>
          <w:tcPr>
            <w:tcW w:w="820" w:type="dxa"/>
          </w:tcPr>
          <w:p w14:paraId="5396A05F"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1.31 to 2.81</w:t>
            </w:r>
          </w:p>
        </w:tc>
        <w:tc>
          <w:tcPr>
            <w:tcW w:w="820" w:type="dxa"/>
          </w:tcPr>
          <w:p w14:paraId="549346AF"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0.001</w:t>
            </w:r>
          </w:p>
        </w:tc>
        <w:tc>
          <w:tcPr>
            <w:tcW w:w="820" w:type="dxa"/>
          </w:tcPr>
          <w:p w14:paraId="310B902D"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1.92</w:t>
            </w:r>
          </w:p>
        </w:tc>
        <w:tc>
          <w:tcPr>
            <w:tcW w:w="820" w:type="dxa"/>
          </w:tcPr>
          <w:p w14:paraId="23A6D7B4"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1.30 to 2.83</w:t>
            </w:r>
          </w:p>
        </w:tc>
        <w:tc>
          <w:tcPr>
            <w:cnfStyle w:val="000100000000" w:firstRow="0" w:lastRow="0" w:firstColumn="0" w:lastColumn="1" w:oddVBand="0" w:evenVBand="0" w:oddHBand="0" w:evenHBand="0" w:firstRowFirstColumn="0" w:firstRowLastColumn="0" w:lastRowFirstColumn="0" w:lastRowLastColumn="0"/>
            <w:tcW w:w="820" w:type="dxa"/>
          </w:tcPr>
          <w:p w14:paraId="52ADE78F" w14:textId="77777777" w:rsidR="00CC41AA" w:rsidRDefault="00D55521">
            <w:pPr>
              <w:pBdr>
                <w:top w:val="nil"/>
                <w:left w:val="nil"/>
                <w:bottom w:val="nil"/>
                <w:right w:val="nil"/>
                <w:between w:val="nil"/>
              </w:pBdr>
              <w:spacing w:line="276" w:lineRule="auto"/>
              <w:jc w:val="center"/>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0.001</w:t>
            </w:r>
          </w:p>
        </w:tc>
      </w:tr>
      <w:tr w:rsidR="00CC41AA" w14:paraId="30519FE1" w14:textId="77777777" w:rsidTr="00CC41AA">
        <w:trPr>
          <w:trHeight w:val="20"/>
        </w:trPr>
        <w:tc>
          <w:tcPr>
            <w:cnfStyle w:val="001000000000" w:firstRow="0" w:lastRow="0" w:firstColumn="1" w:lastColumn="0" w:oddVBand="0" w:evenVBand="0" w:oddHBand="0" w:evenHBand="0" w:firstRowFirstColumn="0" w:firstRowLastColumn="0" w:lastRowFirstColumn="0" w:lastRowLastColumn="0"/>
            <w:tcW w:w="820" w:type="dxa"/>
          </w:tcPr>
          <w:p w14:paraId="37D057EE"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TB Outcome (cured / completed) at 12 months</w:t>
            </w:r>
          </w:p>
        </w:tc>
        <w:tc>
          <w:tcPr>
            <w:tcW w:w="820" w:type="dxa"/>
          </w:tcPr>
          <w:p w14:paraId="4ECA18B5"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525/576</w:t>
            </w:r>
          </w:p>
        </w:tc>
        <w:tc>
          <w:tcPr>
            <w:tcW w:w="820" w:type="dxa"/>
          </w:tcPr>
          <w:p w14:paraId="3A22AA07"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91%</w:t>
            </w:r>
          </w:p>
        </w:tc>
        <w:tc>
          <w:tcPr>
            <w:tcW w:w="820" w:type="dxa"/>
          </w:tcPr>
          <w:p w14:paraId="5EE192F3"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1296/1615</w:t>
            </w:r>
          </w:p>
        </w:tc>
        <w:tc>
          <w:tcPr>
            <w:tcW w:w="820" w:type="dxa"/>
          </w:tcPr>
          <w:p w14:paraId="0ECF6E44"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80%</w:t>
            </w:r>
          </w:p>
        </w:tc>
        <w:tc>
          <w:tcPr>
            <w:tcW w:w="820" w:type="dxa"/>
          </w:tcPr>
          <w:p w14:paraId="46C5CF17"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2.54</w:t>
            </w:r>
          </w:p>
        </w:tc>
        <w:tc>
          <w:tcPr>
            <w:tcW w:w="820" w:type="dxa"/>
          </w:tcPr>
          <w:p w14:paraId="2DA67B86"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1.86 to 3.48</w:t>
            </w:r>
          </w:p>
        </w:tc>
        <w:tc>
          <w:tcPr>
            <w:tcW w:w="820" w:type="dxa"/>
          </w:tcPr>
          <w:p w14:paraId="66DD992C"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&lt;0.001</w:t>
            </w:r>
          </w:p>
        </w:tc>
        <w:tc>
          <w:tcPr>
            <w:tcW w:w="820" w:type="dxa"/>
          </w:tcPr>
          <w:p w14:paraId="5E4A107D"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2.64</w:t>
            </w:r>
          </w:p>
        </w:tc>
        <w:tc>
          <w:tcPr>
            <w:tcW w:w="820" w:type="dxa"/>
          </w:tcPr>
          <w:p w14:paraId="5A676DA4"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1.92 to 3.65</w:t>
            </w:r>
          </w:p>
        </w:tc>
        <w:tc>
          <w:tcPr>
            <w:cnfStyle w:val="000100000000" w:firstRow="0" w:lastRow="0" w:firstColumn="0" w:lastColumn="1" w:oddVBand="0" w:evenVBand="0" w:oddHBand="0" w:evenHBand="0" w:firstRowFirstColumn="0" w:firstRowLastColumn="0" w:lastRowFirstColumn="0" w:lastRowLastColumn="0"/>
            <w:tcW w:w="820" w:type="dxa"/>
          </w:tcPr>
          <w:p w14:paraId="4CE60B70" w14:textId="77777777" w:rsidR="00CC41AA" w:rsidRDefault="00D55521">
            <w:pPr>
              <w:pBdr>
                <w:top w:val="nil"/>
                <w:left w:val="nil"/>
                <w:bottom w:val="nil"/>
                <w:right w:val="nil"/>
                <w:between w:val="nil"/>
              </w:pBdr>
              <w:spacing w:line="276" w:lineRule="auto"/>
              <w:jc w:val="center"/>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&lt;0.001</w:t>
            </w:r>
          </w:p>
        </w:tc>
      </w:tr>
      <w:tr w:rsidR="00CC41AA" w14:paraId="75285BFE" w14:textId="77777777" w:rsidTr="00CC41AA">
        <w:trPr>
          <w:trHeight w:val="20"/>
        </w:trPr>
        <w:tc>
          <w:tcPr>
            <w:cnfStyle w:val="001000000000" w:firstRow="0" w:lastRow="0" w:firstColumn="1" w:lastColumn="0" w:oddVBand="0" w:evenVBand="0" w:oddHBand="0" w:evenHBand="0" w:firstRowFirstColumn="0" w:firstRowLastColumn="0" w:lastRowFirstColumn="0" w:lastRowLastColumn="0"/>
            <w:tcW w:w="820" w:type="dxa"/>
          </w:tcPr>
          <w:p w14:paraId="466F4C8F"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lastRenderedPageBreak/>
              <w:t>Relapse between 6 and 12 months</w:t>
            </w:r>
          </w:p>
        </w:tc>
        <w:tc>
          <w:tcPr>
            <w:tcW w:w="820" w:type="dxa"/>
          </w:tcPr>
          <w:p w14:paraId="36D8F147"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33/535</w:t>
            </w:r>
          </w:p>
        </w:tc>
        <w:tc>
          <w:tcPr>
            <w:tcW w:w="820" w:type="dxa"/>
          </w:tcPr>
          <w:p w14:paraId="3BACF6C7"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6%</w:t>
            </w:r>
          </w:p>
        </w:tc>
        <w:tc>
          <w:tcPr>
            <w:tcW w:w="820" w:type="dxa"/>
          </w:tcPr>
          <w:p w14:paraId="7583FCCB"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208/1450</w:t>
            </w:r>
          </w:p>
        </w:tc>
        <w:tc>
          <w:tcPr>
            <w:tcW w:w="820" w:type="dxa"/>
          </w:tcPr>
          <w:p w14:paraId="6385E30B"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14%</w:t>
            </w:r>
          </w:p>
        </w:tc>
        <w:tc>
          <w:tcPr>
            <w:tcW w:w="820" w:type="dxa"/>
          </w:tcPr>
          <w:p w14:paraId="2263FB09"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0.39</w:t>
            </w:r>
          </w:p>
        </w:tc>
        <w:tc>
          <w:tcPr>
            <w:tcW w:w="820" w:type="dxa"/>
          </w:tcPr>
          <w:p w14:paraId="70A23A2B"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0.27 to 0.57</w:t>
            </w:r>
          </w:p>
        </w:tc>
        <w:tc>
          <w:tcPr>
            <w:tcW w:w="820" w:type="dxa"/>
          </w:tcPr>
          <w:p w14:paraId="1A9E82C7"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&lt;0.001</w:t>
            </w:r>
          </w:p>
        </w:tc>
        <w:tc>
          <w:tcPr>
            <w:tcW w:w="820" w:type="dxa"/>
          </w:tcPr>
          <w:p w14:paraId="4E0BC936"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0.38</w:t>
            </w:r>
          </w:p>
        </w:tc>
        <w:tc>
          <w:tcPr>
            <w:tcW w:w="820" w:type="dxa"/>
          </w:tcPr>
          <w:p w14:paraId="3532E9F2"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0.26 to 0.57</w:t>
            </w:r>
          </w:p>
        </w:tc>
        <w:tc>
          <w:tcPr>
            <w:cnfStyle w:val="000100000000" w:firstRow="0" w:lastRow="0" w:firstColumn="0" w:lastColumn="1" w:oddVBand="0" w:evenVBand="0" w:oddHBand="0" w:evenHBand="0" w:firstRowFirstColumn="0" w:firstRowLastColumn="0" w:lastRowFirstColumn="0" w:lastRowLastColumn="0"/>
            <w:tcW w:w="820" w:type="dxa"/>
          </w:tcPr>
          <w:p w14:paraId="7D45ADC5" w14:textId="77777777" w:rsidR="00CC41AA" w:rsidRDefault="00D55521">
            <w:pPr>
              <w:pBdr>
                <w:top w:val="nil"/>
                <w:left w:val="nil"/>
                <w:bottom w:val="nil"/>
                <w:right w:val="nil"/>
                <w:between w:val="nil"/>
              </w:pBdr>
              <w:spacing w:line="276" w:lineRule="auto"/>
              <w:jc w:val="center"/>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&lt;0.001</w:t>
            </w:r>
          </w:p>
        </w:tc>
      </w:tr>
      <w:tr w:rsidR="00CC41AA" w14:paraId="1E26B410" w14:textId="77777777" w:rsidTr="00CC41AA">
        <w:trPr>
          <w:trHeight w:val="187"/>
        </w:trPr>
        <w:tc>
          <w:tcPr>
            <w:cnfStyle w:val="001000000000" w:firstRow="0" w:lastRow="0" w:firstColumn="1" w:lastColumn="0" w:oddVBand="0" w:evenVBand="0" w:oddHBand="0" w:evenHBand="0" w:firstRowFirstColumn="0" w:firstRowLastColumn="0" w:lastRowFirstColumn="0" w:lastRowLastColumn="0"/>
            <w:tcW w:w="820" w:type="dxa"/>
          </w:tcPr>
          <w:p w14:paraId="285E222D"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Sputum Conversion by week 9</w:t>
            </w:r>
          </w:p>
        </w:tc>
        <w:tc>
          <w:tcPr>
            <w:tcW w:w="820" w:type="dxa"/>
          </w:tcPr>
          <w:p w14:paraId="3E51D869"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314/345</w:t>
            </w:r>
          </w:p>
        </w:tc>
        <w:tc>
          <w:tcPr>
            <w:tcW w:w="820" w:type="dxa"/>
          </w:tcPr>
          <w:p w14:paraId="64E81998"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91%</w:t>
            </w:r>
          </w:p>
        </w:tc>
        <w:tc>
          <w:tcPr>
            <w:tcW w:w="820" w:type="dxa"/>
          </w:tcPr>
          <w:p w14:paraId="372ADA2D"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845/974</w:t>
            </w:r>
          </w:p>
        </w:tc>
        <w:tc>
          <w:tcPr>
            <w:tcW w:w="820" w:type="dxa"/>
          </w:tcPr>
          <w:p w14:paraId="0200B0CA"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87%</w:t>
            </w:r>
          </w:p>
        </w:tc>
        <w:tc>
          <w:tcPr>
            <w:tcW w:w="820" w:type="dxa"/>
          </w:tcPr>
          <w:p w14:paraId="6F8AF0F3"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1.56</w:t>
            </w:r>
          </w:p>
        </w:tc>
        <w:tc>
          <w:tcPr>
            <w:tcW w:w="820" w:type="dxa"/>
          </w:tcPr>
          <w:p w14:paraId="404A83A1"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1.03 to 2.35</w:t>
            </w:r>
          </w:p>
        </w:tc>
        <w:tc>
          <w:tcPr>
            <w:tcW w:w="820" w:type="dxa"/>
          </w:tcPr>
          <w:p w14:paraId="05A890E2"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0.036</w:t>
            </w:r>
          </w:p>
        </w:tc>
        <w:tc>
          <w:tcPr>
            <w:tcW w:w="820" w:type="dxa"/>
          </w:tcPr>
          <w:p w14:paraId="2ECAD5F7"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1.62</w:t>
            </w:r>
          </w:p>
        </w:tc>
        <w:tc>
          <w:tcPr>
            <w:tcW w:w="820" w:type="dxa"/>
          </w:tcPr>
          <w:p w14:paraId="367F307C"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1.06 to 2.47</w:t>
            </w:r>
          </w:p>
        </w:tc>
        <w:tc>
          <w:tcPr>
            <w:cnfStyle w:val="000100000000" w:firstRow="0" w:lastRow="0" w:firstColumn="0" w:lastColumn="1" w:oddVBand="0" w:evenVBand="0" w:oddHBand="0" w:evenHBand="0" w:firstRowFirstColumn="0" w:firstRowLastColumn="0" w:lastRowFirstColumn="0" w:lastRowLastColumn="0"/>
            <w:tcW w:w="820" w:type="dxa"/>
          </w:tcPr>
          <w:p w14:paraId="4873D106" w14:textId="77777777" w:rsidR="00CC41AA" w:rsidRDefault="00D55521">
            <w:pPr>
              <w:pBdr>
                <w:top w:val="nil"/>
                <w:left w:val="nil"/>
                <w:bottom w:val="nil"/>
                <w:right w:val="nil"/>
                <w:between w:val="nil"/>
              </w:pBdr>
              <w:spacing w:line="276" w:lineRule="auto"/>
              <w:jc w:val="center"/>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0.025</w:t>
            </w:r>
          </w:p>
        </w:tc>
      </w:tr>
      <w:tr w:rsidR="00CC41AA" w14:paraId="561621F6" w14:textId="77777777" w:rsidTr="00CC41AA">
        <w:trPr>
          <w:trHeight w:val="20"/>
        </w:trPr>
        <w:tc>
          <w:tcPr>
            <w:cnfStyle w:val="001000000000" w:firstRow="0" w:lastRow="0" w:firstColumn="1" w:lastColumn="0" w:oddVBand="0" w:evenVBand="0" w:oddHBand="0" w:evenHBand="0" w:firstRowFirstColumn="0" w:firstRowLastColumn="0" w:lastRowFirstColumn="0" w:lastRowLastColumn="0"/>
            <w:tcW w:w="820" w:type="dxa"/>
          </w:tcPr>
          <w:p w14:paraId="4DD69E55" w14:textId="77777777" w:rsidR="00CC41AA" w:rsidRDefault="00D55521">
            <w:pPr>
              <w:pBdr>
                <w:top w:val="nil"/>
                <w:left w:val="nil"/>
                <w:bottom w:val="nil"/>
                <w:right w:val="nil"/>
                <w:between w:val="nil"/>
              </w:pBdr>
              <w:spacing w:line="276" w:lineRule="auto"/>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X-ray Improvement by week 9</w:t>
            </w:r>
          </w:p>
        </w:tc>
        <w:tc>
          <w:tcPr>
            <w:tcW w:w="820" w:type="dxa"/>
          </w:tcPr>
          <w:p w14:paraId="3D84F886"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30/103</w:t>
            </w:r>
          </w:p>
        </w:tc>
        <w:tc>
          <w:tcPr>
            <w:tcW w:w="820" w:type="dxa"/>
          </w:tcPr>
          <w:p w14:paraId="313EF7C2"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29%</w:t>
            </w:r>
          </w:p>
        </w:tc>
        <w:tc>
          <w:tcPr>
            <w:tcW w:w="820" w:type="dxa"/>
          </w:tcPr>
          <w:p w14:paraId="57B3A777"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100/314</w:t>
            </w:r>
          </w:p>
        </w:tc>
        <w:tc>
          <w:tcPr>
            <w:tcW w:w="820" w:type="dxa"/>
          </w:tcPr>
          <w:p w14:paraId="222C5FD7"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32%</w:t>
            </w:r>
          </w:p>
        </w:tc>
        <w:tc>
          <w:tcPr>
            <w:tcW w:w="820" w:type="dxa"/>
          </w:tcPr>
          <w:p w14:paraId="1B658C41"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0.85</w:t>
            </w:r>
          </w:p>
        </w:tc>
        <w:tc>
          <w:tcPr>
            <w:tcW w:w="820" w:type="dxa"/>
          </w:tcPr>
          <w:p w14:paraId="21C26897"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0.52 to 1.39</w:t>
            </w:r>
          </w:p>
        </w:tc>
        <w:tc>
          <w:tcPr>
            <w:tcW w:w="820" w:type="dxa"/>
          </w:tcPr>
          <w:p w14:paraId="3A332D91"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0.519</w:t>
            </w:r>
          </w:p>
        </w:tc>
        <w:tc>
          <w:tcPr>
            <w:tcW w:w="820" w:type="dxa"/>
          </w:tcPr>
          <w:p w14:paraId="5867DCCE"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0.82</w:t>
            </w:r>
          </w:p>
        </w:tc>
        <w:tc>
          <w:tcPr>
            <w:tcW w:w="820" w:type="dxa"/>
          </w:tcPr>
          <w:p w14:paraId="238EAF77" w14:textId="77777777" w:rsidR="00CC41AA" w:rsidRDefault="00D55521">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0.49 to 1.36</w:t>
            </w:r>
          </w:p>
        </w:tc>
        <w:tc>
          <w:tcPr>
            <w:cnfStyle w:val="000100000000" w:firstRow="0" w:lastRow="0" w:firstColumn="0" w:lastColumn="1" w:oddVBand="0" w:evenVBand="0" w:oddHBand="0" w:evenHBand="0" w:firstRowFirstColumn="0" w:firstRowLastColumn="0" w:lastRowFirstColumn="0" w:lastRowLastColumn="0"/>
            <w:tcW w:w="820" w:type="dxa"/>
          </w:tcPr>
          <w:p w14:paraId="33EE3FE6" w14:textId="77777777" w:rsidR="00CC41AA" w:rsidRDefault="00D55521">
            <w:pPr>
              <w:pBdr>
                <w:top w:val="nil"/>
                <w:left w:val="nil"/>
                <w:bottom w:val="nil"/>
                <w:right w:val="nil"/>
                <w:between w:val="nil"/>
              </w:pBdr>
              <w:spacing w:line="276" w:lineRule="auto"/>
              <w:jc w:val="center"/>
              <w:rPr>
                <w:rFonts w:ascii="Helvetica Neue" w:eastAsia="Helvetica Neue" w:hAnsi="Helvetica Neue" w:cs="Helvetica Neue"/>
                <w:color w:val="353744"/>
                <w:sz w:val="20"/>
                <w:szCs w:val="20"/>
              </w:rPr>
            </w:pPr>
            <w:r>
              <w:rPr>
                <w:rFonts w:ascii="Helvetica Neue" w:eastAsia="Helvetica Neue" w:hAnsi="Helvetica Neue" w:cs="Helvetica Neue"/>
                <w:color w:val="353744"/>
                <w:sz w:val="20"/>
                <w:szCs w:val="20"/>
              </w:rPr>
              <w:t>0.435</w:t>
            </w:r>
          </w:p>
        </w:tc>
      </w:tr>
    </w:tbl>
    <w:p w14:paraId="2A21B82E" w14:textId="77777777" w:rsidR="00CC41AA" w:rsidRDefault="00D55521">
      <w:pPr>
        <w:pBdr>
          <w:top w:val="nil"/>
          <w:left w:val="nil"/>
          <w:bottom w:val="nil"/>
          <w:right w:val="nil"/>
          <w:between w:val="nil"/>
        </w:pBdr>
        <w:spacing w:line="240" w:lineRule="auto"/>
        <w:rPr>
          <w:rFonts w:ascii="Helvetica Neue" w:eastAsia="Helvetica Neue" w:hAnsi="Helvetica Neue" w:cs="Helvetica Neue"/>
          <w:color w:val="353744"/>
        </w:rPr>
      </w:pPr>
      <w:r>
        <w:rPr>
          <w:rFonts w:ascii="Helvetica Neue" w:eastAsia="Helvetica Neue" w:hAnsi="Helvetica Neue" w:cs="Helvetica Neue"/>
          <w:color w:val="353744"/>
        </w:rPr>
        <w:t>* Regression models adjusted for baseline TB score only</w:t>
      </w:r>
    </w:p>
    <w:p w14:paraId="6AA38012" w14:textId="77777777" w:rsidR="00CC41AA" w:rsidRDefault="00D55521">
      <w:pPr>
        <w:pBdr>
          <w:top w:val="nil"/>
          <w:left w:val="nil"/>
          <w:bottom w:val="nil"/>
          <w:right w:val="nil"/>
          <w:between w:val="nil"/>
        </w:pBdr>
        <w:spacing w:line="240" w:lineRule="auto"/>
        <w:rPr>
          <w:rFonts w:ascii="Helvetica Neue" w:eastAsia="Helvetica Neue" w:hAnsi="Helvetica Neue" w:cs="Helvetica Neue"/>
          <w:color w:val="353744"/>
        </w:rPr>
        <w:sectPr w:rsidR="00CC41AA">
          <w:pgSz w:w="11909" w:h="16834"/>
          <w:pgMar w:top="1440" w:right="1440" w:bottom="1440" w:left="1440" w:header="720" w:footer="720" w:gutter="0"/>
          <w:pgNumType w:start="1"/>
          <w:cols w:space="720"/>
        </w:sectPr>
      </w:pPr>
      <w:r>
        <w:rPr>
          <w:rFonts w:ascii="Helvetica Neue" w:eastAsia="Helvetica Neue" w:hAnsi="Helvetica Neue" w:cs="Helvetica Neue"/>
          <w:color w:val="353744"/>
        </w:rPr>
        <w:t>** Regression models adjusted for baseline TB score, age, socioeconomic status, smoking duration and frequency, proportion of TB medication compliant days as well as trial allocation (Cytisine or Placebo)</w:t>
      </w:r>
    </w:p>
    <w:p w14:paraId="1D7517B2" w14:textId="77777777" w:rsidR="00CC41AA" w:rsidRDefault="00D55521">
      <w:pPr>
        <w:pBdr>
          <w:top w:val="nil"/>
          <w:left w:val="nil"/>
          <w:bottom w:val="nil"/>
          <w:right w:val="nil"/>
          <w:between w:val="nil"/>
        </w:pBdr>
        <w:spacing w:after="160" w:line="259" w:lineRule="auto"/>
        <w:jc w:val="both"/>
        <w:rPr>
          <w:color w:val="000000"/>
        </w:rPr>
      </w:pPr>
      <w:r>
        <w:rPr>
          <w:rFonts w:ascii="Helvetica Neue" w:eastAsia="Helvetica Neue" w:hAnsi="Helvetica Neue" w:cs="Helvetica Neue"/>
          <w:b/>
          <w:color w:val="000000"/>
        </w:rPr>
        <w:lastRenderedPageBreak/>
        <w:t>DISCUSSION</w:t>
      </w:r>
    </w:p>
    <w:p w14:paraId="301AC362"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t>This secondary analysis of the TB &amp; Toba</w:t>
      </w:r>
      <w:r>
        <w:rPr>
          <w:rFonts w:ascii="Helvetica Neue" w:eastAsia="Helvetica Neue" w:hAnsi="Helvetica Neue" w:cs="Helvetica Neue"/>
          <w:color w:val="353744"/>
        </w:rPr>
        <w:t>cco Trial aimed to test the hypothesis that smoking cessation improves TB outcomes.  We observed that TB patients who quit smoking and remained abstinent showed significantly better TB outcomes than non-quitters. Treatment success rate at completion of the</w:t>
      </w:r>
      <w:r>
        <w:rPr>
          <w:rFonts w:ascii="Helvetica Neue" w:eastAsia="Helvetica Neue" w:hAnsi="Helvetica Neue" w:cs="Helvetica Neue"/>
          <w:color w:val="353744"/>
        </w:rPr>
        <w:t xml:space="preserve"> six months regime was better in quitters compared to non-quitters. Similarly, TB relapse (post-treatment completion) rate was lower in those who quit smoking and remained abstinent. Clinical TB score at six months was also better in quitters than non-quit</w:t>
      </w:r>
      <w:r>
        <w:rPr>
          <w:rFonts w:ascii="Helvetica Neue" w:eastAsia="Helvetica Neue" w:hAnsi="Helvetica Neue" w:cs="Helvetica Neue"/>
          <w:color w:val="353744"/>
        </w:rPr>
        <w:t xml:space="preserve">ters. A higher proportion of quitters with TB positive sputum converted to negative at nine weeks (a TB treatment milestone) compared to non-quitters. </w:t>
      </w:r>
    </w:p>
    <w:p w14:paraId="0DC65787" w14:textId="77777777" w:rsidR="00CC41AA" w:rsidRDefault="00D55521">
      <w:pPr>
        <w:pBdr>
          <w:top w:val="nil"/>
          <w:left w:val="nil"/>
          <w:bottom w:val="nil"/>
          <w:right w:val="nil"/>
          <w:between w:val="nil"/>
        </w:pBdr>
        <w:spacing w:before="240" w:after="240"/>
        <w:jc w:val="both"/>
        <w:rPr>
          <w:rFonts w:ascii="Helvetica Neue" w:eastAsia="Helvetica Neue" w:hAnsi="Helvetica Neue" w:cs="Helvetica Neue"/>
          <w:color w:val="333333"/>
          <w:shd w:val="clear" w:color="auto" w:fill="FCFCFC"/>
        </w:rPr>
      </w:pPr>
      <w:r>
        <w:rPr>
          <w:rFonts w:ascii="Helvetica Neue" w:eastAsia="Helvetica Neue" w:hAnsi="Helvetica Neue" w:cs="Helvetica Neue"/>
          <w:color w:val="353744"/>
        </w:rPr>
        <w:t>Previous research has highlighted the negative impact of smoking on TB;</w:t>
      </w:r>
      <w:hyperlink r:id="rId29">
        <w:r>
          <w:rPr>
            <w:rFonts w:ascii="Helvetica Neue" w:eastAsia="Helvetica Neue" w:hAnsi="Helvetica Neue" w:cs="Helvetica Neue"/>
            <w:color w:val="000000"/>
          </w:rPr>
          <w:t>[4–6]</w:t>
        </w:r>
      </w:hyperlink>
      <w:r>
        <w:rPr>
          <w:rFonts w:ascii="Helvetica Neue" w:eastAsia="Helvetica Neue" w:hAnsi="Helvetica Neue" w:cs="Helvetica Neue"/>
          <w:color w:val="353744"/>
        </w:rPr>
        <w:t xml:space="preserve"> this study provides additional evidence that, while smoking tobacco worsens TB outcomes, quitting smoking may improve these outcomes. Further to this, our findings support previous research, which has observed an</w:t>
      </w:r>
      <w:r>
        <w:rPr>
          <w:rFonts w:ascii="Helvetica Neue" w:eastAsia="Helvetica Neue" w:hAnsi="Helvetica Neue" w:cs="Helvetica Neue"/>
          <w:color w:val="333333"/>
        </w:rPr>
        <w:t xml:space="preserve"> im</w:t>
      </w:r>
      <w:r>
        <w:rPr>
          <w:rFonts w:ascii="Helvetica Neue" w:eastAsia="Helvetica Neue" w:hAnsi="Helvetica Neue" w:cs="Helvetica Neue"/>
          <w:color w:val="333333"/>
        </w:rPr>
        <w:t>provement in TB outcomes</w:t>
      </w:r>
      <w:r>
        <w:rPr>
          <w:rFonts w:ascii="Helvetica Neue" w:eastAsia="Helvetica Neue" w:hAnsi="Helvetica Neue" w:cs="Helvetica Neue"/>
          <w:color w:val="333333"/>
          <w:shd w:val="clear" w:color="auto" w:fill="FCFCFC"/>
        </w:rPr>
        <w:t xml:space="preserve"> as the consequence of smoking cessation.</w:t>
      </w:r>
      <w:hyperlink r:id="rId30">
        <w:r>
          <w:rPr>
            <w:rFonts w:ascii="Helvetica Neue" w:eastAsia="Helvetica Neue" w:hAnsi="Helvetica Neue" w:cs="Helvetica Neue"/>
            <w:color w:val="000000"/>
            <w:shd w:val="clear" w:color="auto" w:fill="FCFCFC"/>
          </w:rPr>
          <w:t>[17]</w:t>
        </w:r>
      </w:hyperlink>
      <w:r>
        <w:rPr>
          <w:rFonts w:ascii="Helvetica Neue" w:eastAsia="Helvetica Neue" w:hAnsi="Helvetica Neue" w:cs="Helvetica Neue"/>
          <w:color w:val="333333"/>
          <w:shd w:val="clear" w:color="auto" w:fill="FCFCFC"/>
        </w:rPr>
        <w:t xml:space="preserve"> We add to this by highlighting specific clinical measurements, which show improvements in TB outcomes following smoking cessation. We observed improvements among quitters consistently across a range of laboratory and clinical outcomes, which strengthens t</w:t>
      </w:r>
      <w:r>
        <w:rPr>
          <w:rFonts w:ascii="Helvetica Neue" w:eastAsia="Helvetica Neue" w:hAnsi="Helvetica Neue" w:cs="Helvetica Neue"/>
          <w:color w:val="333333"/>
          <w:shd w:val="clear" w:color="auto" w:fill="FCFCFC"/>
        </w:rPr>
        <w:t>he evidence and the case for quitting in TB patients. Long-term benefits of smoking cessation are well established including those with chronic respiratory conditions; our study provides new evidence of its short- and medium-term benefits in TB patients.</w:t>
      </w:r>
    </w:p>
    <w:p w14:paraId="0D18901E" w14:textId="77777777" w:rsidR="00CC41AA" w:rsidRDefault="00D55521">
      <w:pPr>
        <w:pBdr>
          <w:top w:val="nil"/>
          <w:left w:val="nil"/>
          <w:bottom w:val="nil"/>
          <w:right w:val="nil"/>
          <w:between w:val="nil"/>
        </w:pBdr>
        <w:spacing w:before="240" w:after="240"/>
        <w:jc w:val="both"/>
        <w:rPr>
          <w:rFonts w:ascii="Helvetica Neue" w:eastAsia="Helvetica Neue" w:hAnsi="Helvetica Neue" w:cs="Helvetica Neue"/>
          <w:color w:val="333333"/>
          <w:shd w:val="clear" w:color="auto" w:fill="FCFCFC"/>
        </w:rPr>
      </w:pPr>
      <w:r>
        <w:rPr>
          <w:rFonts w:ascii="Helvetica Neue" w:eastAsia="Helvetica Neue" w:hAnsi="Helvetica Neue" w:cs="Helvetica Neue"/>
          <w:color w:val="333333"/>
          <w:shd w:val="clear" w:color="auto" w:fill="FCFCFC"/>
        </w:rPr>
        <w:t>I</w:t>
      </w:r>
      <w:r>
        <w:rPr>
          <w:rFonts w:ascii="Helvetica Neue" w:eastAsia="Helvetica Neue" w:hAnsi="Helvetica Neue" w:cs="Helvetica Neue"/>
          <w:color w:val="333333"/>
          <w:shd w:val="clear" w:color="auto" w:fill="FCFCFC"/>
        </w:rPr>
        <w:t xml:space="preserve">n relation to TB score, a benefit of quitting was observed at six months, however no benefit was observed at 12 months, post quit. One potential reason for this is that the </w:t>
      </w:r>
      <w:r>
        <w:rPr>
          <w:rFonts w:ascii="Helvetica Neue" w:eastAsia="Helvetica Neue" w:hAnsi="Helvetica Neue" w:cs="Helvetica Neue"/>
          <w:color w:val="000000"/>
        </w:rPr>
        <w:t>TB clinical scores improve linearly from the onset of anti-TB treatment to its comp</w:t>
      </w:r>
      <w:r>
        <w:rPr>
          <w:rFonts w:ascii="Helvetica Neue" w:eastAsia="Helvetica Neue" w:hAnsi="Helvetica Neue" w:cs="Helvetica Neue"/>
          <w:color w:val="000000"/>
        </w:rPr>
        <w:t xml:space="preserve">letion; after this time point in those who have recovered, TB scores then remain </w:t>
      </w:r>
      <w:proofErr w:type="gramStart"/>
      <w:r>
        <w:rPr>
          <w:rFonts w:ascii="Helvetica Neue" w:eastAsia="Helvetica Neue" w:hAnsi="Helvetica Neue" w:cs="Helvetica Neue"/>
          <w:color w:val="000000"/>
        </w:rPr>
        <w:t>more or less the</w:t>
      </w:r>
      <w:proofErr w:type="gramEnd"/>
      <w:r>
        <w:rPr>
          <w:rFonts w:ascii="Helvetica Neue" w:eastAsia="Helvetica Neue" w:hAnsi="Helvetica Neue" w:cs="Helvetica Neue"/>
          <w:color w:val="000000"/>
        </w:rPr>
        <w:t xml:space="preserve"> same (Figure 1)</w:t>
      </w:r>
      <w:r>
        <w:rPr>
          <w:rFonts w:ascii="Helvetica Neue" w:eastAsia="Helvetica Neue" w:hAnsi="Helvetica Neue" w:cs="Helvetica Neue"/>
          <w:color w:val="333333"/>
          <w:shd w:val="clear" w:color="auto" w:fill="FCFCFC"/>
        </w:rPr>
        <w:t>. Therefore, any difference between the two groups would become even harder to demonstrate at 12 months than at six months. In terms of those c</w:t>
      </w:r>
      <w:r>
        <w:rPr>
          <w:rFonts w:ascii="Helvetica Neue" w:eastAsia="Helvetica Neue" w:hAnsi="Helvetica Neue" w:cs="Helvetica Neue"/>
          <w:color w:val="333333"/>
          <w:shd w:val="clear" w:color="auto" w:fill="FCFCFC"/>
        </w:rPr>
        <w:t xml:space="preserve">ured or completed treatment, a greater difference was observed between quitters and non-quitters at 12 months than at six months. An explanation could be that not all TB patients finish their course of treatment at the standard 6-month treatment endpoint. </w:t>
      </w:r>
      <w:r>
        <w:rPr>
          <w:rFonts w:ascii="Helvetica Neue" w:eastAsia="Helvetica Neue" w:hAnsi="Helvetica Neue" w:cs="Helvetica Neue"/>
          <w:color w:val="333333"/>
          <w:shd w:val="clear" w:color="auto" w:fill="FCFCFC"/>
        </w:rPr>
        <w:t xml:space="preserve">Instead, based on clinician’s judgement, many would have continued to receive medication for another few weeks. Even for those patients where treatment is completed at six months, it is quite common for their TB records to be updated much later </w:t>
      </w:r>
      <w:proofErr w:type="gramStart"/>
      <w:r>
        <w:rPr>
          <w:rFonts w:ascii="Helvetica Neue" w:eastAsia="Helvetica Neue" w:hAnsi="Helvetica Neue" w:cs="Helvetica Neue"/>
          <w:color w:val="333333"/>
          <w:shd w:val="clear" w:color="auto" w:fill="FCFCFC"/>
        </w:rPr>
        <w:t>i.e.</w:t>
      </w:r>
      <w:proofErr w:type="gramEnd"/>
      <w:r>
        <w:rPr>
          <w:rFonts w:ascii="Helvetica Neue" w:eastAsia="Helvetica Neue" w:hAnsi="Helvetica Neue" w:cs="Helvetica Neue"/>
          <w:color w:val="333333"/>
          <w:shd w:val="clear" w:color="auto" w:fill="FCFCFC"/>
        </w:rPr>
        <w:t xml:space="preserve"> after </w:t>
      </w:r>
      <w:r>
        <w:rPr>
          <w:rFonts w:ascii="Helvetica Neue" w:eastAsia="Helvetica Neue" w:hAnsi="Helvetica Neue" w:cs="Helvetica Neue"/>
          <w:color w:val="333333"/>
          <w:shd w:val="clear" w:color="auto" w:fill="FCFCFC"/>
        </w:rPr>
        <w:t xml:space="preserve">month 6; this practice was observed at some sites. </w:t>
      </w:r>
    </w:p>
    <w:p w14:paraId="025D799D" w14:textId="54788FCB"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color w:val="353744"/>
          <w:highlight w:val="yellow"/>
        </w:rPr>
      </w:pPr>
      <w:r>
        <w:rPr>
          <w:rFonts w:ascii="Helvetica Neue" w:eastAsia="Helvetica Neue" w:hAnsi="Helvetica Neue" w:cs="Helvetica Neue"/>
          <w:color w:val="3C4043"/>
          <w:highlight w:val="white"/>
        </w:rPr>
        <w:t>This is the first study to show the effects</w:t>
      </w:r>
      <w:r>
        <w:rPr>
          <w:rFonts w:ascii="Helvetica Neue" w:eastAsia="Helvetica Neue" w:hAnsi="Helvetica Neue" w:cs="Helvetica Neue"/>
          <w:color w:val="3C4043"/>
        </w:rPr>
        <w:t xml:space="preserve"> of quitting smoking during TB treatment on a wide range of TB outcomes. In doing this, robust methods were employed, which </w:t>
      </w:r>
      <w:proofErr w:type="gramStart"/>
      <w:r>
        <w:rPr>
          <w:rFonts w:ascii="Helvetica Neue" w:eastAsia="Helvetica Neue" w:hAnsi="Helvetica Neue" w:cs="Helvetica Neue"/>
          <w:color w:val="3C4043"/>
        </w:rPr>
        <w:t>included;</w:t>
      </w:r>
      <w:proofErr w:type="gramEnd"/>
      <w:r>
        <w:rPr>
          <w:rFonts w:ascii="Helvetica Neue" w:eastAsia="Helvetica Neue" w:hAnsi="Helvetica Neue" w:cs="Helvetica Neue"/>
          <w:color w:val="3C4043"/>
        </w:rPr>
        <w:t xml:space="preserve"> the use of v</w:t>
      </w:r>
      <w:r>
        <w:rPr>
          <w:rFonts w:ascii="Helvetica Neue" w:eastAsia="Helvetica Neue" w:hAnsi="Helvetica Neue" w:cs="Helvetica Neue"/>
          <w:color w:val="353744"/>
        </w:rPr>
        <w:t>alidated TB out</w:t>
      </w:r>
      <w:r>
        <w:rPr>
          <w:rFonts w:ascii="Helvetica Neue" w:eastAsia="Helvetica Neue" w:hAnsi="Helvetica Neue" w:cs="Helvetica Neue"/>
          <w:color w:val="353744"/>
        </w:rPr>
        <w:t>come measures and a biochemical objective measure of tobacco smoking to verify quit status. The study also accounted for key confounding variables in the analysis, such as age, socioeconomic status, baseline TB score, smoking duration and frequency and com</w:t>
      </w:r>
      <w:r>
        <w:rPr>
          <w:rFonts w:ascii="Helvetica Neue" w:eastAsia="Helvetica Neue" w:hAnsi="Helvetica Neue" w:cs="Helvetica Neue"/>
          <w:color w:val="353744"/>
        </w:rPr>
        <w:t xml:space="preserve">pliance to TB medication. Further to this, patients were followed up for 12 months, whilst other studies in this area have typically only followed-up patients for 6 months. </w:t>
      </w:r>
      <w:r>
        <w:rPr>
          <w:rFonts w:ascii="Helvetica Neue" w:eastAsia="Helvetica Neue" w:hAnsi="Helvetica Neue" w:cs="Helvetica Neue"/>
          <w:color w:val="353744"/>
          <w:highlight w:val="yellow"/>
        </w:rPr>
        <w:t>This allowed us to establish the effects of longer-term quitting on TB disease outc</w:t>
      </w:r>
      <w:r>
        <w:rPr>
          <w:rFonts w:ascii="Helvetica Neue" w:eastAsia="Helvetica Neue" w:hAnsi="Helvetica Neue" w:cs="Helvetica Neue"/>
          <w:color w:val="353744"/>
          <w:highlight w:val="yellow"/>
        </w:rPr>
        <w:t>omes such as relapse and recurrence; these outcomes are rarely evaluated but are important considerations for TB treatment programme</w:t>
      </w:r>
      <w:r>
        <w:rPr>
          <w:rFonts w:ascii="Helvetica Neue" w:eastAsia="Helvetica Neue" w:hAnsi="Helvetica Neue" w:cs="Helvetica Neue"/>
          <w:color w:val="353744"/>
          <w:highlight w:val="yellow"/>
        </w:rPr>
        <w:t>s.</w:t>
      </w:r>
    </w:p>
    <w:p w14:paraId="570F1DAD" w14:textId="77777777" w:rsidR="00CC41AA" w:rsidRDefault="00D55521">
      <w:pPr>
        <w:pBdr>
          <w:top w:val="nil"/>
          <w:left w:val="nil"/>
          <w:bottom w:val="nil"/>
          <w:right w:val="nil"/>
          <w:between w:val="nil"/>
        </w:pBdr>
        <w:spacing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t xml:space="preserve">There are limitations, which should be considered when interpreting the findings. This is a secondary analysis based on a non-randomised comparison, which bears the risk of residual </w:t>
      </w:r>
      <w:r>
        <w:rPr>
          <w:rFonts w:ascii="Helvetica Neue" w:eastAsia="Helvetica Neue" w:hAnsi="Helvetica Neue" w:cs="Helvetica Neue"/>
          <w:color w:val="353744"/>
        </w:rPr>
        <w:lastRenderedPageBreak/>
        <w:t>confounding. TB patients were recruited into a large RCT and therefore, th</w:t>
      </w:r>
      <w:r>
        <w:rPr>
          <w:rFonts w:ascii="Helvetica Neue" w:eastAsia="Helvetica Neue" w:hAnsi="Helvetica Neue" w:cs="Helvetica Neue"/>
          <w:color w:val="353744"/>
        </w:rPr>
        <w:t xml:space="preserve">e selection criteria applied were restricted to those with pulmonary drug sensitive TB. The study recruited adult patients who were daily tobacco smokers. Given the gender distribution of smoking in Bangladesh and Pakistan (smoking is predominantly a male </w:t>
      </w:r>
      <w:r>
        <w:rPr>
          <w:rFonts w:ascii="Helvetica Neue" w:eastAsia="Helvetica Neue" w:hAnsi="Helvetica Neue" w:cs="Helvetica Neue"/>
          <w:color w:val="353744"/>
        </w:rPr>
        <w:t>behaviour),</w:t>
      </w:r>
      <w:hyperlink r:id="rId31">
        <w:r>
          <w:rPr>
            <w:rFonts w:ascii="Helvetica Neue" w:eastAsia="Helvetica Neue" w:hAnsi="Helvetica Neue" w:cs="Helvetica Neue"/>
            <w:color w:val="000000"/>
          </w:rPr>
          <w:t>[18]</w:t>
        </w:r>
      </w:hyperlink>
      <w:r>
        <w:rPr>
          <w:rFonts w:ascii="Helvetica Neue" w:eastAsia="Helvetica Neue" w:hAnsi="Helvetica Neue" w:cs="Helvetica Neue"/>
          <w:color w:val="353744"/>
        </w:rPr>
        <w:t xml:space="preserve"> we were able to recruit only a handful of women in the study. Given the nature of the comparison, there was an imbalance in the sample sizes of the groups being compared (25% quitters </w:t>
      </w:r>
      <w:r>
        <w:rPr>
          <w:rFonts w:ascii="Helvetica Neue" w:eastAsia="Helvetica Neue" w:hAnsi="Helvetica Neue" w:cs="Helvetica Neue"/>
          <w:color w:val="353744"/>
        </w:rPr>
        <w:t>vs 75% non-quitters). We also excluded those using smokeless tobacco only, which further reduced our chances to recruit women (smokeless tobacco is equally popular among males and females in South Asia).</w:t>
      </w:r>
      <w:hyperlink r:id="rId32">
        <w:r>
          <w:rPr>
            <w:rFonts w:ascii="Helvetica Neue" w:eastAsia="Helvetica Neue" w:hAnsi="Helvetica Neue" w:cs="Helvetica Neue"/>
            <w:color w:val="000000"/>
          </w:rPr>
          <w:t>[19]</w:t>
        </w:r>
      </w:hyperlink>
      <w:r>
        <w:rPr>
          <w:rFonts w:ascii="Helvetica Neue" w:eastAsia="Helvetica Neue" w:hAnsi="Helvetica Neue" w:cs="Helvetica Neue"/>
          <w:color w:val="353744"/>
        </w:rPr>
        <w:t xml:space="preserve"> This could have implications for the generalisability and extrapolation of the findings to other settings, other types of TB patients and to those with different patterns of tobacco use. </w:t>
      </w:r>
      <w:r>
        <w:rPr>
          <w:rFonts w:ascii="Helvetica Neue" w:eastAsia="Helvetica Neue" w:hAnsi="Helvetica Neue" w:cs="Helvetica Neue"/>
          <w:color w:val="353744"/>
          <w:highlight w:val="yellow"/>
        </w:rPr>
        <w:t>Our study included only those smokers who were motivated to q</w:t>
      </w:r>
      <w:r>
        <w:rPr>
          <w:rFonts w:ascii="Helvetica Neue" w:eastAsia="Helvetica Neue" w:hAnsi="Helvetica Neue" w:cs="Helvetica Neue"/>
          <w:color w:val="353744"/>
          <w:highlight w:val="yellow"/>
        </w:rPr>
        <w:t xml:space="preserve">uit and therefore our findings may have limited generalisability among all smokers with TB. </w:t>
      </w:r>
      <w:r>
        <w:rPr>
          <w:rFonts w:ascii="Helvetica Neue" w:eastAsia="Helvetica Neue" w:hAnsi="Helvetica Neue" w:cs="Helvetica Neue"/>
          <w:color w:val="353744"/>
        </w:rPr>
        <w:t xml:space="preserve">Some of our outcomes (number of patients cured/completed treatment) relied on data collected routinely and recorded in TB registers; </w:t>
      </w:r>
      <w:proofErr w:type="gramStart"/>
      <w:r>
        <w:rPr>
          <w:rFonts w:ascii="Helvetica Neue" w:eastAsia="Helvetica Neue" w:hAnsi="Helvetica Neue" w:cs="Helvetica Neue"/>
          <w:color w:val="353744"/>
        </w:rPr>
        <w:t>therefore</w:t>
      </w:r>
      <w:proofErr w:type="gramEnd"/>
      <w:r>
        <w:rPr>
          <w:rFonts w:ascii="Helvetica Neue" w:eastAsia="Helvetica Neue" w:hAnsi="Helvetica Neue" w:cs="Helvetica Neue"/>
          <w:color w:val="353744"/>
        </w:rPr>
        <w:t xml:space="preserve"> some of these data ma</w:t>
      </w:r>
      <w:r>
        <w:rPr>
          <w:rFonts w:ascii="Helvetica Neue" w:eastAsia="Helvetica Neue" w:hAnsi="Helvetica Neue" w:cs="Helvetica Neue"/>
          <w:color w:val="353744"/>
        </w:rPr>
        <w:t xml:space="preserve">y be subject to misclassification bias. However, if any misclassification took place, it would have been non-differential and therefore might not have influenced the direction of our results. In addition to this, as this study was conducted in South Asia, </w:t>
      </w:r>
      <w:r>
        <w:rPr>
          <w:rFonts w:ascii="Helvetica Neue" w:eastAsia="Helvetica Neue" w:hAnsi="Helvetica Neue" w:cs="Helvetica Neue"/>
          <w:color w:val="353744"/>
        </w:rPr>
        <w:t xml:space="preserve">findings should be interpreted within this context. </w:t>
      </w:r>
    </w:p>
    <w:p w14:paraId="79F2650A" w14:textId="77777777" w:rsidR="00CC41AA" w:rsidRDefault="00D55521">
      <w:pPr>
        <w:pBdr>
          <w:top w:val="nil"/>
          <w:left w:val="nil"/>
          <w:bottom w:val="nil"/>
          <w:right w:val="nil"/>
          <w:between w:val="nil"/>
        </w:pBdr>
        <w:spacing w:line="259" w:lineRule="auto"/>
        <w:jc w:val="both"/>
        <w:rPr>
          <w:rFonts w:ascii="Helvetica Neue" w:eastAsia="Helvetica Neue" w:hAnsi="Helvetica Neue" w:cs="Helvetica Neue"/>
          <w:color w:val="353744"/>
          <w:highlight w:val="yellow"/>
        </w:rPr>
      </w:pPr>
      <w:r>
        <w:rPr>
          <w:rFonts w:ascii="Helvetica Neue" w:eastAsia="Helvetica Neue" w:hAnsi="Helvetica Neue" w:cs="Helvetica Neue"/>
          <w:color w:val="353744"/>
          <w:highlight w:val="yellow"/>
        </w:rPr>
        <w:t xml:space="preserve">  </w:t>
      </w:r>
    </w:p>
    <w:p w14:paraId="631B36C1"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t xml:space="preserve">We have demonstrated new evidence to promote smoking cessation integrated in routine TB services in Bangladesh and Pakistan. Previous studies have established that smoking significantly increases the </w:t>
      </w:r>
      <w:r>
        <w:rPr>
          <w:rFonts w:ascii="Helvetica Neue" w:eastAsia="Helvetica Neue" w:hAnsi="Helvetica Neue" w:cs="Helvetica Neue"/>
          <w:color w:val="353744"/>
        </w:rPr>
        <w:t xml:space="preserve">risks of acquiring TB and decreases the rate of successfully recovering from it. This study adds to this evidence base by providing the effects of quitting smoking during TB </w:t>
      </w:r>
      <w:proofErr w:type="gramStart"/>
      <w:r>
        <w:rPr>
          <w:rFonts w:ascii="Helvetica Neue" w:eastAsia="Helvetica Neue" w:hAnsi="Helvetica Neue" w:cs="Helvetica Neue"/>
          <w:color w:val="353744"/>
        </w:rPr>
        <w:t>treatment, and</w:t>
      </w:r>
      <w:proofErr w:type="gramEnd"/>
      <w:r>
        <w:rPr>
          <w:rFonts w:ascii="Helvetica Neue" w:eastAsia="Helvetica Neue" w:hAnsi="Helvetica Neue" w:cs="Helvetica Neue"/>
          <w:color w:val="353744"/>
        </w:rPr>
        <w:t xml:space="preserve"> demonstrates the benefits for TB patients in recovering from TB. Th</w:t>
      </w:r>
      <w:r>
        <w:rPr>
          <w:rFonts w:ascii="Helvetica Neue" w:eastAsia="Helvetica Neue" w:hAnsi="Helvetica Neue" w:cs="Helvetica Neue"/>
          <w:color w:val="353744"/>
        </w:rPr>
        <w:t>is study, together with previous research in this field</w:t>
      </w:r>
      <w:hyperlink r:id="rId33">
        <w:r>
          <w:rPr>
            <w:rFonts w:ascii="Helvetica Neue" w:eastAsia="Helvetica Neue" w:hAnsi="Helvetica Neue" w:cs="Helvetica Neue"/>
            <w:color w:val="000000"/>
          </w:rPr>
          <w:t>[4,8]</w:t>
        </w:r>
      </w:hyperlink>
      <w:r>
        <w:rPr>
          <w:rFonts w:ascii="Helvetica Neue" w:eastAsia="Helvetica Neue" w:hAnsi="Helvetica Neue" w:cs="Helvetica Neue"/>
          <w:color w:val="353744"/>
        </w:rPr>
        <w:t xml:space="preserve"> provides new evidence to support the importance of smoking cessation within TB care. In future, this evidence will be further strengthened by a large RCT of an effective smoking cessation intervention with TB success (cure </w:t>
      </w:r>
      <w:r>
        <w:rPr>
          <w:rFonts w:ascii="Helvetica Neue" w:eastAsia="Helvetica Neue" w:hAnsi="Helvetica Neue" w:cs="Helvetica Neue"/>
          <w:i/>
          <w:color w:val="353744"/>
        </w:rPr>
        <w:t>plus</w:t>
      </w:r>
      <w:r>
        <w:rPr>
          <w:rFonts w:ascii="Helvetica Neue" w:eastAsia="Helvetica Neue" w:hAnsi="Helvetica Neue" w:cs="Helvetica Neue"/>
          <w:color w:val="353744"/>
        </w:rPr>
        <w:t xml:space="preserve"> treatment completion) as th</w:t>
      </w:r>
      <w:r>
        <w:rPr>
          <w:rFonts w:ascii="Helvetica Neue" w:eastAsia="Helvetica Neue" w:hAnsi="Helvetica Neue" w:cs="Helvetica Neue"/>
          <w:color w:val="353744"/>
        </w:rPr>
        <w:t xml:space="preserve">e primary outcome. </w:t>
      </w:r>
    </w:p>
    <w:p w14:paraId="26106959" w14:textId="303150CA"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t>The WHO/Union Monograph on TB and Tobacco emphasises the need for more systemic policy application and standardisation for tobacco cessation advice in TB programmes.</w:t>
      </w:r>
      <w:hyperlink r:id="rId34">
        <w:r>
          <w:rPr>
            <w:rFonts w:ascii="Helvetica Neue" w:eastAsia="Helvetica Neue" w:hAnsi="Helvetica Neue" w:cs="Helvetica Neue"/>
            <w:color w:val="000000"/>
          </w:rPr>
          <w:t>[20]</w:t>
        </w:r>
      </w:hyperlink>
      <w:r>
        <w:rPr>
          <w:rFonts w:ascii="Helvetica Neue" w:eastAsia="Helvetica Neue" w:hAnsi="Helvetica Neue" w:cs="Helvetica Neue"/>
          <w:color w:val="353744"/>
        </w:rPr>
        <w:t xml:space="preserve">  These two</w:t>
      </w:r>
      <w:r>
        <w:rPr>
          <w:rFonts w:ascii="Helvetica Neue" w:eastAsia="Helvetica Neue" w:hAnsi="Helvetica Neue" w:cs="Helvetica Neue"/>
          <w:color w:val="353744"/>
        </w:rPr>
        <w:t xml:space="preserve"> epidemics have been </w:t>
      </w:r>
      <w:r w:rsidRPr="00D55521">
        <w:rPr>
          <w:rFonts w:ascii="Helvetica Neue" w:eastAsia="Helvetica Neue" w:hAnsi="Helvetica Neue" w:cs="Helvetica Neue"/>
          <w:color w:val="353744"/>
          <w:highlight w:val="yellow"/>
        </w:rPr>
        <w:t>labell</w:t>
      </w:r>
      <w:r w:rsidRPr="00D55521">
        <w:rPr>
          <w:rFonts w:ascii="Helvetica Neue" w:eastAsia="Helvetica Neue" w:hAnsi="Helvetica Neue" w:cs="Helvetica Neue"/>
          <w:color w:val="353744"/>
          <w:highlight w:val="yellow"/>
        </w:rPr>
        <w:t>ed</w:t>
      </w:r>
      <w:r>
        <w:rPr>
          <w:rFonts w:ascii="Helvetica Neue" w:eastAsia="Helvetica Neue" w:hAnsi="Helvetica Neue" w:cs="Helvetica Neue"/>
          <w:color w:val="353744"/>
        </w:rPr>
        <w:t xml:space="preserve"> as </w:t>
      </w:r>
      <w:proofErr w:type="spellStart"/>
      <w:r>
        <w:rPr>
          <w:rFonts w:ascii="Helvetica Neue" w:eastAsia="Helvetica Neue" w:hAnsi="Helvetica Neue" w:cs="Helvetica Neue"/>
          <w:color w:val="353744"/>
        </w:rPr>
        <w:t>syndemics</w:t>
      </w:r>
      <w:proofErr w:type="spellEnd"/>
      <w:r>
        <w:rPr>
          <w:rFonts w:ascii="Helvetica Neue" w:eastAsia="Helvetica Neue" w:hAnsi="Helvetica Neue" w:cs="Helvetica Neue"/>
          <w:color w:val="353744"/>
        </w:rPr>
        <w:t xml:space="preserve"> and thus framed as needing joint programmatic interventions.</w:t>
      </w:r>
      <w:hyperlink r:id="rId35">
        <w:r>
          <w:rPr>
            <w:rFonts w:ascii="Helvetica Neue" w:eastAsia="Helvetica Neue" w:hAnsi="Helvetica Neue" w:cs="Helvetica Neue"/>
            <w:color w:val="000000"/>
          </w:rPr>
          <w:t>[21]</w:t>
        </w:r>
      </w:hyperlink>
      <w:r>
        <w:rPr>
          <w:rFonts w:ascii="Helvetica Neue" w:eastAsia="Helvetica Neue" w:hAnsi="Helvetica Neue" w:cs="Helvetica Neue"/>
          <w:color w:val="353744"/>
        </w:rPr>
        <w:t>. Implementation research is also needed to understand the changes needed within health system</w:t>
      </w:r>
      <w:r>
        <w:rPr>
          <w:rFonts w:ascii="Helvetica Neue" w:eastAsia="Helvetica Neue" w:hAnsi="Helvetica Neue" w:cs="Helvetica Neue"/>
          <w:color w:val="353744"/>
        </w:rPr>
        <w:t>s to sustain effective smoking cessation interventions in routine TB care. We also recommend TB programmes to include smoking status and quit outcomes within its recording and reporting systems. Such data will not only help in monitoring programme’ perform</w:t>
      </w:r>
      <w:r>
        <w:rPr>
          <w:rFonts w:ascii="Helvetica Neue" w:eastAsia="Helvetica Neue" w:hAnsi="Helvetica Neue" w:cs="Helvetica Neue"/>
          <w:color w:val="353744"/>
        </w:rPr>
        <w:t>ance on an important risk factor, but also provide opportunities to assess the impact of smoking cessation on TB outcomes, including TB deaths in a variety of settings.</w:t>
      </w:r>
    </w:p>
    <w:p w14:paraId="5EA65000"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color w:val="353744"/>
        </w:rPr>
      </w:pPr>
      <w:r>
        <w:rPr>
          <w:rFonts w:ascii="Helvetica Neue" w:eastAsia="Helvetica Neue" w:hAnsi="Helvetica Neue" w:cs="Helvetica Neue"/>
          <w:b/>
          <w:color w:val="000000"/>
        </w:rPr>
        <w:t>CONCLUSIONS</w:t>
      </w:r>
    </w:p>
    <w:p w14:paraId="2D57F395" w14:textId="77777777" w:rsidR="00CC41AA" w:rsidRDefault="00D55521">
      <w:pPr>
        <w:pBdr>
          <w:top w:val="nil"/>
          <w:left w:val="nil"/>
          <w:bottom w:val="nil"/>
          <w:right w:val="nil"/>
          <w:between w:val="nil"/>
        </w:pBdr>
        <w:spacing w:before="240" w:after="240"/>
        <w:jc w:val="both"/>
        <w:rPr>
          <w:rFonts w:ascii="Helvetica Neue" w:eastAsia="Helvetica Neue" w:hAnsi="Helvetica Neue" w:cs="Helvetica Neue"/>
          <w:color w:val="353744"/>
        </w:rPr>
      </w:pPr>
      <w:r>
        <w:rPr>
          <w:rFonts w:ascii="Helvetica Neue" w:eastAsia="Helvetica Neue" w:hAnsi="Helvetica Neue" w:cs="Helvetica Neue"/>
          <w:color w:val="353744"/>
        </w:rPr>
        <w:t xml:space="preserve">TB patients who quit smoking tobacco at the time of diagnosis and remained </w:t>
      </w:r>
      <w:r>
        <w:rPr>
          <w:rFonts w:ascii="Helvetica Neue" w:eastAsia="Helvetica Neue" w:hAnsi="Helvetica Neue" w:cs="Helvetica Neue"/>
          <w:color w:val="353744"/>
        </w:rPr>
        <w:t>abstinent during and after their course of TB treatment fared clinically better than those who continued to smoke. A lower TB relapse rate among those who quit smoking means reduced retreatment case burden for TB programmes. In addition to offering standar</w:t>
      </w:r>
      <w:r>
        <w:rPr>
          <w:rFonts w:ascii="Helvetica Neue" w:eastAsia="Helvetica Neue" w:hAnsi="Helvetica Neue" w:cs="Helvetica Neue"/>
          <w:color w:val="353744"/>
        </w:rPr>
        <w:t xml:space="preserve">d TB treatment, health professionals should also assist TB patients to quit smoking by integrating effective smoking cessation support within routine TB care. </w:t>
      </w:r>
    </w:p>
    <w:p w14:paraId="22285DF8" w14:textId="77777777" w:rsidR="00CC41AA" w:rsidRDefault="00CC41AA">
      <w:pPr>
        <w:pBdr>
          <w:top w:val="nil"/>
          <w:left w:val="nil"/>
          <w:bottom w:val="nil"/>
          <w:right w:val="nil"/>
          <w:between w:val="nil"/>
        </w:pBdr>
        <w:spacing w:line="240" w:lineRule="auto"/>
        <w:rPr>
          <w:rFonts w:ascii="Helvetica Neue" w:eastAsia="Helvetica Neue" w:hAnsi="Helvetica Neue" w:cs="Helvetica Neue"/>
          <w:color w:val="000000"/>
          <w:sz w:val="24"/>
          <w:szCs w:val="24"/>
          <w:highlight w:val="white"/>
        </w:rPr>
      </w:pPr>
    </w:p>
    <w:p w14:paraId="01A9A779"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b/>
          <w:color w:val="000000"/>
        </w:rPr>
      </w:pPr>
      <w:r>
        <w:rPr>
          <w:rFonts w:ascii="Helvetica Neue" w:eastAsia="Helvetica Neue" w:hAnsi="Helvetica Neue" w:cs="Helvetica Neue"/>
          <w:b/>
          <w:color w:val="000000"/>
        </w:rPr>
        <w:lastRenderedPageBreak/>
        <w:t xml:space="preserve">COMPETING INTERESTS </w:t>
      </w:r>
    </w:p>
    <w:p w14:paraId="648A7F28" w14:textId="77777777" w:rsidR="00CC41AA" w:rsidRDefault="00D55521">
      <w:pPr>
        <w:pBdr>
          <w:top w:val="nil"/>
          <w:left w:val="nil"/>
          <w:bottom w:val="nil"/>
          <w:right w:val="nil"/>
          <w:between w:val="nil"/>
        </w:pBdr>
        <w:spacing w:before="240" w:after="240"/>
        <w:jc w:val="both"/>
        <w:rPr>
          <w:rFonts w:ascii="Helvetica Neue" w:eastAsia="Helvetica Neue" w:hAnsi="Helvetica Neue" w:cs="Helvetica Neue"/>
          <w:color w:val="353744"/>
        </w:rPr>
      </w:pPr>
      <w:r>
        <w:rPr>
          <w:rFonts w:ascii="Helvetica Neue" w:eastAsia="Helvetica Neue" w:hAnsi="Helvetica Neue" w:cs="Helvetica Neue"/>
          <w:color w:val="353744"/>
        </w:rPr>
        <w:t>DK reports an unrestricted grant from Pfizer in 2009 for an investigator-initiated trial on the effectiveness of practice nurse counselling and varenicline for smoking cessation in primary care. KS reports an unrestricted research grant from Pfizer to stud</w:t>
      </w:r>
      <w:r>
        <w:rPr>
          <w:rFonts w:ascii="Helvetica Neue" w:eastAsia="Helvetica Neue" w:hAnsi="Helvetica Neue" w:cs="Helvetica Neue"/>
          <w:color w:val="353744"/>
        </w:rPr>
        <w:t>y the effects of varenicline on waterpipe smoking cessation.</w:t>
      </w:r>
    </w:p>
    <w:p w14:paraId="303D1632"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b/>
          <w:color w:val="000000"/>
        </w:rPr>
      </w:pPr>
      <w:r>
        <w:rPr>
          <w:rFonts w:ascii="Helvetica Neue" w:eastAsia="Helvetica Neue" w:hAnsi="Helvetica Neue" w:cs="Helvetica Neue"/>
          <w:b/>
          <w:color w:val="000000"/>
        </w:rPr>
        <w:t>FUNDING</w:t>
      </w:r>
    </w:p>
    <w:p w14:paraId="32895A5A" w14:textId="77777777" w:rsidR="00CC41AA" w:rsidRDefault="00D55521">
      <w:pPr>
        <w:pBdr>
          <w:top w:val="nil"/>
          <w:left w:val="nil"/>
          <w:bottom w:val="nil"/>
          <w:right w:val="nil"/>
          <w:between w:val="nil"/>
        </w:pBdr>
        <w:spacing w:before="240" w:after="240"/>
        <w:jc w:val="both"/>
        <w:rPr>
          <w:color w:val="353744"/>
        </w:rPr>
      </w:pPr>
      <w:r>
        <w:rPr>
          <w:rFonts w:ascii="Helvetica Neue" w:eastAsia="Helvetica Neue" w:hAnsi="Helvetica Neue" w:cs="Helvetica Neue"/>
          <w:color w:val="353744"/>
        </w:rPr>
        <w:t>The study was funded by the European Union Horizon 2020 research and innovation programme (680995).</w:t>
      </w:r>
      <w:r>
        <w:rPr>
          <w:color w:val="353744"/>
        </w:rPr>
        <w:t xml:space="preserve"> </w:t>
      </w:r>
    </w:p>
    <w:p w14:paraId="5A5BEE88"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i/>
          <w:color w:val="353744"/>
        </w:rPr>
      </w:pPr>
      <w:r>
        <w:br w:type="page"/>
      </w:r>
    </w:p>
    <w:p w14:paraId="13DACE52" w14:textId="77777777" w:rsidR="00CC41AA" w:rsidRDefault="00D55521">
      <w:pPr>
        <w:pBdr>
          <w:top w:val="nil"/>
          <w:left w:val="nil"/>
          <w:bottom w:val="nil"/>
          <w:right w:val="nil"/>
          <w:between w:val="nil"/>
        </w:pBdr>
        <w:spacing w:after="160" w:line="259" w:lineRule="auto"/>
        <w:jc w:val="both"/>
        <w:rPr>
          <w:rFonts w:ascii="Calibri" w:eastAsia="Calibri" w:hAnsi="Calibri" w:cs="Calibri"/>
          <w:b/>
          <w:color w:val="000000"/>
        </w:rPr>
      </w:pPr>
      <w:bookmarkStart w:id="4" w:name="_heading=h.2et92p0" w:colFirst="0" w:colLast="0"/>
      <w:bookmarkEnd w:id="4"/>
      <w:r>
        <w:rPr>
          <w:rFonts w:ascii="Helvetica Neue" w:eastAsia="Helvetica Neue" w:hAnsi="Helvetica Neue" w:cs="Helvetica Neue"/>
          <w:b/>
          <w:color w:val="353744"/>
        </w:rPr>
        <w:lastRenderedPageBreak/>
        <w:t>References</w:t>
      </w:r>
    </w:p>
    <w:p w14:paraId="4C29DD61" w14:textId="77777777" w:rsidR="00CC41AA" w:rsidRDefault="00D55521">
      <w:pPr>
        <w:widowControl w:val="0"/>
        <w:pBdr>
          <w:top w:val="nil"/>
          <w:left w:val="nil"/>
          <w:bottom w:val="nil"/>
          <w:right w:val="nil"/>
          <w:between w:val="nil"/>
        </w:pBdr>
        <w:spacing w:before="220" w:after="220" w:line="240" w:lineRule="auto"/>
        <w:ind w:left="440" w:hanging="440"/>
        <w:rPr>
          <w:color w:val="000000"/>
        </w:rPr>
      </w:pPr>
      <w:r>
        <w:rPr>
          <w:color w:val="000000"/>
        </w:rPr>
        <w:t xml:space="preserve">1 </w:t>
      </w:r>
      <w:r>
        <w:rPr>
          <w:color w:val="000000"/>
        </w:rPr>
        <w:tab/>
      </w:r>
      <w:hyperlink r:id="rId36">
        <w:r>
          <w:rPr>
            <w:color w:val="000000"/>
          </w:rPr>
          <w:t>WHO | Global tuberculosis report 2018. Published Online First: 3 March 2019.</w:t>
        </w:r>
      </w:hyperlink>
      <w:hyperlink r:id="rId37">
        <w:r>
          <w:rPr>
            <w:color w:val="000000"/>
          </w:rPr>
          <w:t>https://www.who.int/tb/publications/global_report/en/</w:t>
        </w:r>
      </w:hyperlink>
      <w:hyperlink r:id="rId38">
        <w:r>
          <w:rPr>
            <w:color w:val="000000"/>
          </w:rPr>
          <w:t xml:space="preserve"> (accessed 29 Aug 2019).</w:t>
        </w:r>
      </w:hyperlink>
    </w:p>
    <w:p w14:paraId="7D1EB7EA" w14:textId="77777777" w:rsidR="00CC41AA" w:rsidRDefault="00D55521">
      <w:pPr>
        <w:widowControl w:val="0"/>
        <w:pBdr>
          <w:top w:val="nil"/>
          <w:left w:val="nil"/>
          <w:bottom w:val="nil"/>
          <w:right w:val="nil"/>
          <w:between w:val="nil"/>
        </w:pBdr>
        <w:spacing w:after="220" w:line="240" w:lineRule="auto"/>
        <w:ind w:left="440" w:hanging="440"/>
        <w:rPr>
          <w:color w:val="000000"/>
        </w:rPr>
      </w:pPr>
      <w:r>
        <w:rPr>
          <w:color w:val="000000"/>
        </w:rPr>
        <w:t xml:space="preserve">2 </w:t>
      </w:r>
      <w:r>
        <w:rPr>
          <w:color w:val="000000"/>
        </w:rPr>
        <w:tab/>
      </w:r>
      <w:hyperlink r:id="rId39">
        <w:r>
          <w:rPr>
            <w:color w:val="000000"/>
          </w:rPr>
          <w:t xml:space="preserve">Zellweger J-P, </w:t>
        </w:r>
        <w:proofErr w:type="spellStart"/>
        <w:r>
          <w:rPr>
            <w:color w:val="000000"/>
          </w:rPr>
          <w:t>Cattamanchi</w:t>
        </w:r>
        <w:proofErr w:type="spellEnd"/>
        <w:r>
          <w:rPr>
            <w:color w:val="000000"/>
          </w:rPr>
          <w:t xml:space="preserve"> A, </w:t>
        </w:r>
        <w:proofErr w:type="spellStart"/>
        <w:r>
          <w:rPr>
            <w:color w:val="000000"/>
          </w:rPr>
          <w:t>Sotgiu</w:t>
        </w:r>
        <w:proofErr w:type="spellEnd"/>
        <w:r>
          <w:rPr>
            <w:color w:val="000000"/>
          </w:rPr>
          <w:t xml:space="preserve"> G. </w:t>
        </w:r>
        <w:proofErr w:type="gramStart"/>
        <w:r>
          <w:rPr>
            <w:color w:val="000000"/>
          </w:rPr>
          <w:t>Tobacco</w:t>
        </w:r>
        <w:proofErr w:type="gramEnd"/>
        <w:r>
          <w:rPr>
            <w:color w:val="000000"/>
          </w:rPr>
          <w:t xml:space="preserve"> and tuberculosis: could we improve tuberculosis outcomes by helping pat</w:t>
        </w:r>
        <w:r>
          <w:rPr>
            <w:color w:val="000000"/>
          </w:rPr>
          <w:t>ients to stop smoking? European Respiratory Journal. 2015;</w:t>
        </w:r>
      </w:hyperlink>
      <w:hyperlink r:id="rId40">
        <w:r>
          <w:rPr>
            <w:b/>
            <w:color w:val="000000"/>
          </w:rPr>
          <w:t>45</w:t>
        </w:r>
      </w:hyperlink>
      <w:hyperlink r:id="rId41">
        <w:r>
          <w:rPr>
            <w:color w:val="000000"/>
          </w:rPr>
          <w:t>:583–5. doi:</w:t>
        </w:r>
      </w:hyperlink>
      <w:hyperlink r:id="rId42">
        <w:r>
          <w:rPr>
            <w:color w:val="000000"/>
          </w:rPr>
          <w:t>10.1183/090</w:t>
        </w:r>
        <w:r>
          <w:rPr>
            <w:color w:val="000000"/>
          </w:rPr>
          <w:t>31936.00221814</w:t>
        </w:r>
      </w:hyperlink>
    </w:p>
    <w:p w14:paraId="1E827882" w14:textId="77777777" w:rsidR="00CC41AA" w:rsidRDefault="00D55521">
      <w:pPr>
        <w:widowControl w:val="0"/>
        <w:pBdr>
          <w:top w:val="nil"/>
          <w:left w:val="nil"/>
          <w:bottom w:val="nil"/>
          <w:right w:val="nil"/>
          <w:between w:val="nil"/>
        </w:pBdr>
        <w:spacing w:after="220" w:line="240" w:lineRule="auto"/>
        <w:ind w:left="440" w:hanging="440"/>
        <w:rPr>
          <w:color w:val="000000"/>
        </w:rPr>
      </w:pPr>
      <w:r>
        <w:rPr>
          <w:color w:val="000000"/>
        </w:rPr>
        <w:t xml:space="preserve">3 </w:t>
      </w:r>
      <w:r>
        <w:rPr>
          <w:color w:val="000000"/>
        </w:rPr>
        <w:tab/>
      </w:r>
      <w:hyperlink r:id="rId43">
        <w:proofErr w:type="spellStart"/>
        <w:r>
          <w:rPr>
            <w:color w:val="000000"/>
          </w:rPr>
          <w:t>Lönnroth</w:t>
        </w:r>
        <w:proofErr w:type="spellEnd"/>
        <w:r>
          <w:rPr>
            <w:color w:val="000000"/>
          </w:rPr>
          <w:t xml:space="preserve"> K, Castro KG, </w:t>
        </w:r>
        <w:proofErr w:type="spellStart"/>
        <w:r>
          <w:rPr>
            <w:color w:val="000000"/>
          </w:rPr>
          <w:t>Chakaya</w:t>
        </w:r>
        <w:proofErr w:type="spellEnd"/>
        <w:r>
          <w:rPr>
            <w:color w:val="000000"/>
          </w:rPr>
          <w:t xml:space="preserve"> JM, </w:t>
        </w:r>
      </w:hyperlink>
      <w:hyperlink r:id="rId44">
        <w:r>
          <w:rPr>
            <w:i/>
            <w:color w:val="000000"/>
          </w:rPr>
          <w:t>et al.</w:t>
        </w:r>
      </w:hyperlink>
      <w:hyperlink r:id="rId45">
        <w:r>
          <w:rPr>
            <w:color w:val="000000"/>
          </w:rPr>
          <w:t xml:space="preserve"> Tuberculosis control and elimin</w:t>
        </w:r>
        <w:r>
          <w:rPr>
            <w:color w:val="000000"/>
          </w:rPr>
          <w:t xml:space="preserve">ation 2010–50: cure, care, and social development. </w:t>
        </w:r>
      </w:hyperlink>
      <w:hyperlink r:id="rId46">
        <w:r>
          <w:rPr>
            <w:i/>
            <w:color w:val="000000"/>
          </w:rPr>
          <w:t>Lancet</w:t>
        </w:r>
      </w:hyperlink>
      <w:hyperlink r:id="rId47">
        <w:r>
          <w:rPr>
            <w:color w:val="000000"/>
          </w:rPr>
          <w:t xml:space="preserve"> 2010;</w:t>
        </w:r>
      </w:hyperlink>
      <w:hyperlink r:id="rId48">
        <w:r>
          <w:rPr>
            <w:b/>
            <w:color w:val="000000"/>
          </w:rPr>
          <w:t>375</w:t>
        </w:r>
      </w:hyperlink>
      <w:hyperlink r:id="rId49">
        <w:r>
          <w:rPr>
            <w:color w:val="000000"/>
          </w:rPr>
          <w:t>:1814–29.</w:t>
        </w:r>
      </w:hyperlink>
    </w:p>
    <w:p w14:paraId="0E55C74E" w14:textId="77777777" w:rsidR="00CC41AA" w:rsidRDefault="00D55521">
      <w:pPr>
        <w:widowControl w:val="0"/>
        <w:pBdr>
          <w:top w:val="nil"/>
          <w:left w:val="nil"/>
          <w:bottom w:val="nil"/>
          <w:right w:val="nil"/>
          <w:between w:val="nil"/>
        </w:pBdr>
        <w:spacing w:after="220" w:line="240" w:lineRule="auto"/>
        <w:ind w:left="440" w:hanging="440"/>
        <w:rPr>
          <w:color w:val="000000"/>
        </w:rPr>
      </w:pPr>
      <w:r>
        <w:rPr>
          <w:color w:val="000000"/>
        </w:rPr>
        <w:t xml:space="preserve">4 </w:t>
      </w:r>
      <w:r>
        <w:rPr>
          <w:color w:val="000000"/>
        </w:rPr>
        <w:tab/>
      </w:r>
      <w:hyperlink r:id="rId50">
        <w:proofErr w:type="spellStart"/>
        <w:r>
          <w:rPr>
            <w:color w:val="000000"/>
          </w:rPr>
          <w:t>Slama</w:t>
        </w:r>
        <w:proofErr w:type="spellEnd"/>
        <w:r>
          <w:rPr>
            <w:color w:val="000000"/>
          </w:rPr>
          <w:t xml:space="preserve"> K, Chiang CY, </w:t>
        </w:r>
        <w:proofErr w:type="spellStart"/>
        <w:r>
          <w:rPr>
            <w:color w:val="000000"/>
          </w:rPr>
          <w:t>Enarson</w:t>
        </w:r>
        <w:proofErr w:type="spellEnd"/>
        <w:r>
          <w:rPr>
            <w:color w:val="000000"/>
          </w:rPr>
          <w:t xml:space="preserve"> DA, </w:t>
        </w:r>
      </w:hyperlink>
      <w:hyperlink r:id="rId51">
        <w:r>
          <w:rPr>
            <w:i/>
            <w:color w:val="000000"/>
          </w:rPr>
          <w:t>et al.</w:t>
        </w:r>
      </w:hyperlink>
      <w:hyperlink r:id="rId52">
        <w:r>
          <w:rPr>
            <w:color w:val="000000"/>
          </w:rPr>
          <w:t xml:space="preserve"> Tobacco and tuberculosis: a qualitative systematic review and meta-analysis. </w:t>
        </w:r>
      </w:hyperlink>
      <w:hyperlink r:id="rId53">
        <w:r>
          <w:rPr>
            <w:i/>
            <w:color w:val="000000"/>
          </w:rPr>
          <w:t>International Journal of Tuberculosis and Lung Disease</w:t>
        </w:r>
      </w:hyperlink>
      <w:hyperlink r:id="rId54">
        <w:r>
          <w:rPr>
            <w:color w:val="000000"/>
          </w:rPr>
          <w:t xml:space="preserve"> 2007;</w:t>
        </w:r>
      </w:hyperlink>
      <w:hyperlink r:id="rId55">
        <w:r>
          <w:rPr>
            <w:b/>
            <w:color w:val="000000"/>
          </w:rPr>
          <w:t>11</w:t>
        </w:r>
      </w:hyperlink>
      <w:hyperlink r:id="rId56">
        <w:r>
          <w:rPr>
            <w:color w:val="000000"/>
          </w:rPr>
          <w:t>:1049–61.</w:t>
        </w:r>
      </w:hyperlink>
    </w:p>
    <w:p w14:paraId="0BCBB808" w14:textId="77777777" w:rsidR="00CC41AA" w:rsidRDefault="00D55521">
      <w:pPr>
        <w:widowControl w:val="0"/>
        <w:pBdr>
          <w:top w:val="nil"/>
          <w:left w:val="nil"/>
          <w:bottom w:val="nil"/>
          <w:right w:val="nil"/>
          <w:between w:val="nil"/>
        </w:pBdr>
        <w:spacing w:after="220" w:line="240" w:lineRule="auto"/>
        <w:ind w:left="440" w:hanging="440"/>
        <w:rPr>
          <w:color w:val="000000"/>
        </w:rPr>
      </w:pPr>
      <w:r>
        <w:rPr>
          <w:color w:val="000000"/>
        </w:rPr>
        <w:t xml:space="preserve">5 </w:t>
      </w:r>
      <w:r>
        <w:rPr>
          <w:color w:val="000000"/>
        </w:rPr>
        <w:tab/>
      </w:r>
      <w:hyperlink r:id="rId57">
        <w:r>
          <w:rPr>
            <w:color w:val="000000"/>
          </w:rPr>
          <w:t xml:space="preserve">Lin HH, </w:t>
        </w:r>
        <w:proofErr w:type="spellStart"/>
        <w:r>
          <w:rPr>
            <w:color w:val="000000"/>
          </w:rPr>
          <w:t>Ezzati</w:t>
        </w:r>
        <w:proofErr w:type="spellEnd"/>
        <w:r>
          <w:rPr>
            <w:color w:val="000000"/>
          </w:rPr>
          <w:t xml:space="preserve"> M, Murray M. Tob</w:t>
        </w:r>
        <w:r>
          <w:rPr>
            <w:color w:val="000000"/>
          </w:rPr>
          <w:t xml:space="preserve">acco smoke, indoor air pollution and tuberculosis: a systematic review and meta-analysis. </w:t>
        </w:r>
      </w:hyperlink>
      <w:hyperlink r:id="rId58">
        <w:proofErr w:type="spellStart"/>
        <w:r>
          <w:rPr>
            <w:i/>
            <w:color w:val="000000"/>
          </w:rPr>
          <w:t>PLoS</w:t>
        </w:r>
        <w:proofErr w:type="spellEnd"/>
        <w:r>
          <w:rPr>
            <w:i/>
            <w:color w:val="000000"/>
          </w:rPr>
          <w:t xml:space="preserve"> Med</w:t>
        </w:r>
      </w:hyperlink>
      <w:hyperlink r:id="rId59">
        <w:r>
          <w:rPr>
            <w:color w:val="000000"/>
          </w:rPr>
          <w:t xml:space="preserve"> 2007;</w:t>
        </w:r>
      </w:hyperlink>
      <w:hyperlink r:id="rId60">
        <w:r>
          <w:rPr>
            <w:b/>
            <w:color w:val="000000"/>
          </w:rPr>
          <w:t>4</w:t>
        </w:r>
      </w:hyperlink>
      <w:hyperlink r:id="rId61">
        <w:r>
          <w:rPr>
            <w:color w:val="000000"/>
          </w:rPr>
          <w:t>:e20.</w:t>
        </w:r>
      </w:hyperlink>
    </w:p>
    <w:p w14:paraId="215FC354" w14:textId="77777777" w:rsidR="00CC41AA" w:rsidRDefault="00D55521">
      <w:pPr>
        <w:widowControl w:val="0"/>
        <w:pBdr>
          <w:top w:val="nil"/>
          <w:left w:val="nil"/>
          <w:bottom w:val="nil"/>
          <w:right w:val="nil"/>
          <w:between w:val="nil"/>
        </w:pBdr>
        <w:spacing w:after="220" w:line="240" w:lineRule="auto"/>
        <w:ind w:left="440" w:hanging="440"/>
        <w:rPr>
          <w:color w:val="000000"/>
        </w:rPr>
      </w:pPr>
      <w:r>
        <w:rPr>
          <w:color w:val="000000"/>
        </w:rPr>
        <w:t xml:space="preserve">6 </w:t>
      </w:r>
      <w:r>
        <w:rPr>
          <w:color w:val="000000"/>
        </w:rPr>
        <w:tab/>
      </w:r>
      <w:hyperlink r:id="rId62">
        <w:r>
          <w:rPr>
            <w:color w:val="000000"/>
          </w:rPr>
          <w:t xml:space="preserve">Leung CC, Yew WW, Chan CK, </w:t>
        </w:r>
      </w:hyperlink>
      <w:hyperlink r:id="rId63">
        <w:r>
          <w:rPr>
            <w:i/>
            <w:color w:val="000000"/>
          </w:rPr>
          <w:t>et al.</w:t>
        </w:r>
      </w:hyperlink>
      <w:hyperlink r:id="rId64">
        <w:r>
          <w:rPr>
            <w:color w:val="000000"/>
          </w:rPr>
          <w:t xml:space="preserve"> Smoking adversely affects treatment response, outcome and relapse in tuberculosis. </w:t>
        </w:r>
      </w:hyperlink>
      <w:hyperlink r:id="rId65">
        <w:r>
          <w:rPr>
            <w:i/>
            <w:color w:val="000000"/>
          </w:rPr>
          <w:t>Eur Respir J</w:t>
        </w:r>
      </w:hyperlink>
      <w:hyperlink r:id="rId66">
        <w:r>
          <w:rPr>
            <w:color w:val="000000"/>
          </w:rPr>
          <w:t xml:space="preserve"> 2015;</w:t>
        </w:r>
      </w:hyperlink>
      <w:hyperlink r:id="rId67">
        <w:r>
          <w:rPr>
            <w:b/>
            <w:color w:val="000000"/>
          </w:rPr>
          <w:t>45</w:t>
        </w:r>
      </w:hyperlink>
      <w:hyperlink r:id="rId68">
        <w:r>
          <w:rPr>
            <w:color w:val="000000"/>
          </w:rPr>
          <w:t>:738–45.</w:t>
        </w:r>
      </w:hyperlink>
    </w:p>
    <w:p w14:paraId="71D53EBC" w14:textId="77777777" w:rsidR="00CC41AA" w:rsidRDefault="00D55521">
      <w:pPr>
        <w:widowControl w:val="0"/>
        <w:pBdr>
          <w:top w:val="nil"/>
          <w:left w:val="nil"/>
          <w:bottom w:val="nil"/>
          <w:right w:val="nil"/>
          <w:between w:val="nil"/>
        </w:pBdr>
        <w:spacing w:after="220" w:line="240" w:lineRule="auto"/>
        <w:ind w:left="440" w:hanging="440"/>
        <w:rPr>
          <w:color w:val="000000"/>
        </w:rPr>
      </w:pPr>
      <w:r>
        <w:rPr>
          <w:color w:val="000000"/>
        </w:rPr>
        <w:t xml:space="preserve">7 </w:t>
      </w:r>
      <w:r>
        <w:rPr>
          <w:color w:val="000000"/>
        </w:rPr>
        <w:tab/>
      </w:r>
      <w:hyperlink r:id="rId69">
        <w:r>
          <w:rPr>
            <w:color w:val="000000"/>
          </w:rPr>
          <w:t xml:space="preserve">Yen YF, Yen MY, Lin YS, </w:t>
        </w:r>
      </w:hyperlink>
      <w:hyperlink r:id="rId70">
        <w:r>
          <w:rPr>
            <w:i/>
            <w:color w:val="000000"/>
          </w:rPr>
          <w:t>et al.</w:t>
        </w:r>
      </w:hyperlink>
      <w:hyperlink r:id="rId71">
        <w:r>
          <w:rPr>
            <w:color w:val="000000"/>
          </w:rPr>
          <w:t xml:space="preserve"> Smoking increases risk of recurrence after successful anti-tuberculosis treatment: a population-based study. </w:t>
        </w:r>
      </w:hyperlink>
      <w:hyperlink r:id="rId72">
        <w:r>
          <w:rPr>
            <w:i/>
            <w:color w:val="000000"/>
          </w:rPr>
          <w:t xml:space="preserve">Int J </w:t>
        </w:r>
        <w:proofErr w:type="spellStart"/>
        <w:r>
          <w:rPr>
            <w:i/>
            <w:color w:val="000000"/>
          </w:rPr>
          <w:t>Tuberc</w:t>
        </w:r>
        <w:proofErr w:type="spellEnd"/>
        <w:r>
          <w:rPr>
            <w:i/>
            <w:color w:val="000000"/>
          </w:rPr>
          <w:t xml:space="preserve"> Lung Dis</w:t>
        </w:r>
      </w:hyperlink>
      <w:hyperlink r:id="rId73">
        <w:r>
          <w:rPr>
            <w:color w:val="000000"/>
          </w:rPr>
          <w:t xml:space="preserve"> 2014;</w:t>
        </w:r>
      </w:hyperlink>
      <w:hyperlink r:id="rId74">
        <w:r>
          <w:rPr>
            <w:b/>
            <w:color w:val="000000"/>
          </w:rPr>
          <w:t>18</w:t>
        </w:r>
      </w:hyperlink>
      <w:hyperlink r:id="rId75">
        <w:r>
          <w:rPr>
            <w:color w:val="000000"/>
          </w:rPr>
          <w:t>:492–8.</w:t>
        </w:r>
      </w:hyperlink>
    </w:p>
    <w:p w14:paraId="1CD4AE9B" w14:textId="77777777" w:rsidR="00CC41AA" w:rsidRDefault="00D55521">
      <w:pPr>
        <w:widowControl w:val="0"/>
        <w:pBdr>
          <w:top w:val="nil"/>
          <w:left w:val="nil"/>
          <w:bottom w:val="nil"/>
          <w:right w:val="nil"/>
          <w:between w:val="nil"/>
        </w:pBdr>
        <w:spacing w:after="220" w:line="240" w:lineRule="auto"/>
        <w:ind w:left="440" w:hanging="440"/>
        <w:rPr>
          <w:color w:val="000000"/>
        </w:rPr>
      </w:pPr>
      <w:r>
        <w:rPr>
          <w:color w:val="000000"/>
        </w:rPr>
        <w:t xml:space="preserve">8 </w:t>
      </w:r>
      <w:r>
        <w:rPr>
          <w:color w:val="000000"/>
        </w:rPr>
        <w:tab/>
      </w:r>
      <w:hyperlink r:id="rId76">
        <w:r>
          <w:rPr>
            <w:color w:val="000000"/>
          </w:rPr>
          <w:t xml:space="preserve">Siddiqi K, Khan A, </w:t>
        </w:r>
        <w:r>
          <w:rPr>
            <w:color w:val="000000"/>
          </w:rPr>
          <w:t xml:space="preserve">Ahmad M, </w:t>
        </w:r>
      </w:hyperlink>
      <w:hyperlink r:id="rId77">
        <w:r>
          <w:rPr>
            <w:i/>
            <w:color w:val="000000"/>
          </w:rPr>
          <w:t>et al.</w:t>
        </w:r>
      </w:hyperlink>
      <w:hyperlink r:id="rId78">
        <w:r>
          <w:rPr>
            <w:color w:val="000000"/>
          </w:rPr>
          <w:t xml:space="preserve"> Action to Stop Smoking In Suspected Tuberculosis (ASSIST) in Pakistan: a Cluster Randomized, Controlled Trial. </w:t>
        </w:r>
      </w:hyperlink>
      <w:hyperlink r:id="rId79">
        <w:r>
          <w:rPr>
            <w:i/>
            <w:color w:val="000000"/>
          </w:rPr>
          <w:t>Ann Intern Med</w:t>
        </w:r>
      </w:hyperlink>
      <w:hyperlink r:id="rId80">
        <w:r>
          <w:rPr>
            <w:color w:val="000000"/>
          </w:rPr>
          <w:t xml:space="preserve"> 2013;</w:t>
        </w:r>
      </w:hyperlink>
      <w:hyperlink r:id="rId81">
        <w:r>
          <w:rPr>
            <w:b/>
            <w:color w:val="000000"/>
          </w:rPr>
          <w:t>158</w:t>
        </w:r>
      </w:hyperlink>
      <w:hyperlink r:id="rId82">
        <w:r>
          <w:rPr>
            <w:color w:val="000000"/>
          </w:rPr>
          <w:t>:667–75.</w:t>
        </w:r>
      </w:hyperlink>
    </w:p>
    <w:p w14:paraId="263B30F9" w14:textId="77777777" w:rsidR="00CC41AA" w:rsidRDefault="00D55521">
      <w:pPr>
        <w:widowControl w:val="0"/>
        <w:pBdr>
          <w:top w:val="nil"/>
          <w:left w:val="nil"/>
          <w:bottom w:val="nil"/>
          <w:right w:val="nil"/>
          <w:between w:val="nil"/>
        </w:pBdr>
        <w:spacing w:after="220" w:line="240" w:lineRule="auto"/>
        <w:ind w:left="440" w:hanging="440"/>
        <w:rPr>
          <w:color w:val="000000"/>
        </w:rPr>
      </w:pPr>
      <w:r>
        <w:rPr>
          <w:color w:val="000000"/>
        </w:rPr>
        <w:t xml:space="preserve">9 </w:t>
      </w:r>
      <w:r>
        <w:rPr>
          <w:color w:val="000000"/>
        </w:rPr>
        <w:tab/>
      </w:r>
      <w:hyperlink r:id="rId83">
        <w:r>
          <w:rPr>
            <w:color w:val="000000"/>
          </w:rPr>
          <w:t xml:space="preserve">Integrating Tobacco Control into Tuberculosis and HIV Responses. UNDP. </w:t>
        </w:r>
      </w:hyperlink>
      <w:hyperlink r:id="rId84">
        <w:r>
          <w:rPr>
            <w:color w:val="000000"/>
          </w:rPr>
          <w:t>https://www.undp.org/content/undp/en/home/librarypage/hiv-aids/integrating-tobacco-control-into-tuberculosis-and-hiv-responses.html</w:t>
        </w:r>
      </w:hyperlink>
      <w:hyperlink r:id="rId85">
        <w:r>
          <w:rPr>
            <w:color w:val="000000"/>
          </w:rPr>
          <w:t xml:space="preserve"> (accessed 26 Sep 2019).</w:t>
        </w:r>
      </w:hyperlink>
    </w:p>
    <w:p w14:paraId="47D290EE" w14:textId="77777777" w:rsidR="00CC41AA" w:rsidRDefault="00D55521">
      <w:pPr>
        <w:widowControl w:val="0"/>
        <w:pBdr>
          <w:top w:val="nil"/>
          <w:left w:val="nil"/>
          <w:bottom w:val="nil"/>
          <w:right w:val="nil"/>
          <w:between w:val="nil"/>
        </w:pBdr>
        <w:spacing w:after="220" w:line="240" w:lineRule="auto"/>
        <w:ind w:left="440" w:hanging="440"/>
        <w:rPr>
          <w:color w:val="000000"/>
        </w:rPr>
      </w:pPr>
      <w:r>
        <w:rPr>
          <w:color w:val="000000"/>
        </w:rPr>
        <w:t xml:space="preserve">10 </w:t>
      </w:r>
      <w:r>
        <w:rPr>
          <w:color w:val="000000"/>
        </w:rPr>
        <w:tab/>
      </w:r>
      <w:hyperlink r:id="rId86">
        <w:r>
          <w:rPr>
            <w:color w:val="000000"/>
          </w:rPr>
          <w:t xml:space="preserve">Warsi S, Elsey H, </w:t>
        </w:r>
        <w:proofErr w:type="spellStart"/>
        <w:r>
          <w:rPr>
            <w:color w:val="000000"/>
          </w:rPr>
          <w:t>Boeckmann</w:t>
        </w:r>
        <w:proofErr w:type="spellEnd"/>
        <w:r>
          <w:rPr>
            <w:color w:val="000000"/>
          </w:rPr>
          <w:t xml:space="preserve"> M, </w:t>
        </w:r>
      </w:hyperlink>
      <w:hyperlink r:id="rId87">
        <w:r>
          <w:rPr>
            <w:i/>
            <w:color w:val="000000"/>
          </w:rPr>
          <w:t>et al.</w:t>
        </w:r>
      </w:hyperlink>
      <w:hyperlink r:id="rId88">
        <w:r>
          <w:rPr>
            <w:color w:val="000000"/>
          </w:rPr>
          <w:t xml:space="preserve"> Using behaviour change theory to train health workers on tobacco cessation support for tuberc</w:t>
        </w:r>
        <w:r>
          <w:rPr>
            <w:color w:val="000000"/>
          </w:rPr>
          <w:t xml:space="preserve">ulosis patients: a mixed-methods study in Bangladesh, Nepal and Pakistan. </w:t>
        </w:r>
      </w:hyperlink>
      <w:hyperlink r:id="rId89">
        <w:r>
          <w:rPr>
            <w:i/>
            <w:color w:val="000000"/>
          </w:rPr>
          <w:t xml:space="preserve">BMC Health </w:t>
        </w:r>
        <w:proofErr w:type="spellStart"/>
        <w:r>
          <w:rPr>
            <w:i/>
            <w:color w:val="000000"/>
          </w:rPr>
          <w:t>Serv</w:t>
        </w:r>
        <w:proofErr w:type="spellEnd"/>
        <w:r>
          <w:rPr>
            <w:i/>
            <w:color w:val="000000"/>
          </w:rPr>
          <w:t xml:space="preserve"> Res</w:t>
        </w:r>
      </w:hyperlink>
      <w:hyperlink r:id="rId90">
        <w:r>
          <w:rPr>
            <w:color w:val="000000"/>
          </w:rPr>
          <w:t xml:space="preserve"> 2019;</w:t>
        </w:r>
      </w:hyperlink>
      <w:hyperlink r:id="rId91">
        <w:r>
          <w:rPr>
            <w:b/>
            <w:color w:val="000000"/>
          </w:rPr>
          <w:t>19</w:t>
        </w:r>
      </w:hyperlink>
      <w:hyperlink r:id="rId92">
        <w:r>
          <w:rPr>
            <w:color w:val="000000"/>
          </w:rPr>
          <w:t>:71.</w:t>
        </w:r>
      </w:hyperlink>
    </w:p>
    <w:p w14:paraId="740ED772" w14:textId="77777777" w:rsidR="00CC41AA" w:rsidRDefault="00D55521">
      <w:pPr>
        <w:widowControl w:val="0"/>
        <w:pBdr>
          <w:top w:val="nil"/>
          <w:left w:val="nil"/>
          <w:bottom w:val="nil"/>
          <w:right w:val="nil"/>
          <w:between w:val="nil"/>
        </w:pBdr>
        <w:spacing w:after="220" w:line="240" w:lineRule="auto"/>
        <w:ind w:left="440" w:hanging="440"/>
        <w:rPr>
          <w:color w:val="000000"/>
        </w:rPr>
      </w:pPr>
      <w:r>
        <w:rPr>
          <w:color w:val="000000"/>
        </w:rPr>
        <w:t xml:space="preserve">11 </w:t>
      </w:r>
      <w:r>
        <w:rPr>
          <w:color w:val="000000"/>
        </w:rPr>
        <w:tab/>
      </w:r>
      <w:hyperlink r:id="rId93">
        <w:proofErr w:type="spellStart"/>
        <w:r>
          <w:rPr>
            <w:color w:val="000000"/>
          </w:rPr>
          <w:t>Dogar</w:t>
        </w:r>
        <w:proofErr w:type="spellEnd"/>
        <w:r>
          <w:rPr>
            <w:color w:val="000000"/>
          </w:rPr>
          <w:t xml:space="preserve"> O, Elsey H, </w:t>
        </w:r>
        <w:proofErr w:type="spellStart"/>
        <w:r>
          <w:rPr>
            <w:color w:val="000000"/>
          </w:rPr>
          <w:t>Khanal</w:t>
        </w:r>
        <w:proofErr w:type="spellEnd"/>
        <w:r>
          <w:rPr>
            <w:color w:val="000000"/>
          </w:rPr>
          <w:t xml:space="preserve"> S, </w:t>
        </w:r>
      </w:hyperlink>
      <w:hyperlink r:id="rId94">
        <w:r>
          <w:rPr>
            <w:i/>
            <w:color w:val="000000"/>
          </w:rPr>
          <w:t>et al.</w:t>
        </w:r>
      </w:hyperlink>
      <w:hyperlink r:id="rId95">
        <w:r>
          <w:rPr>
            <w:color w:val="000000"/>
          </w:rPr>
          <w:t xml:space="preserve"> Challenges of Integrating Tobacco Cessation Interventions in TB Programmes: Case Studies from Nepal and Pakistan. </w:t>
        </w:r>
      </w:hyperlink>
      <w:hyperlink r:id="rId96">
        <w:r>
          <w:rPr>
            <w:i/>
            <w:color w:val="000000"/>
          </w:rPr>
          <w:t xml:space="preserve">J </w:t>
        </w:r>
        <w:proofErr w:type="spellStart"/>
        <w:r>
          <w:rPr>
            <w:i/>
            <w:color w:val="000000"/>
          </w:rPr>
          <w:t>Smok</w:t>
        </w:r>
        <w:proofErr w:type="spellEnd"/>
        <w:r>
          <w:rPr>
            <w:i/>
            <w:color w:val="000000"/>
          </w:rPr>
          <w:t xml:space="preserve"> </w:t>
        </w:r>
        <w:proofErr w:type="spellStart"/>
        <w:r>
          <w:rPr>
            <w:i/>
            <w:color w:val="000000"/>
          </w:rPr>
          <w:t>Cessat</w:t>
        </w:r>
        <w:proofErr w:type="spellEnd"/>
      </w:hyperlink>
      <w:hyperlink r:id="rId97">
        <w:r>
          <w:rPr>
            <w:color w:val="000000"/>
          </w:rPr>
          <w:t xml:space="preserve"> 2016;</w:t>
        </w:r>
      </w:hyperlink>
      <w:hyperlink r:id="rId98">
        <w:r>
          <w:rPr>
            <w:b/>
            <w:color w:val="000000"/>
          </w:rPr>
          <w:t>11</w:t>
        </w:r>
      </w:hyperlink>
      <w:hyperlink r:id="rId99">
        <w:r>
          <w:rPr>
            <w:color w:val="000000"/>
          </w:rPr>
          <w:t>:108–15.</w:t>
        </w:r>
      </w:hyperlink>
    </w:p>
    <w:p w14:paraId="786C1A36" w14:textId="77777777" w:rsidR="00CC41AA" w:rsidRDefault="00D55521">
      <w:pPr>
        <w:widowControl w:val="0"/>
        <w:pBdr>
          <w:top w:val="nil"/>
          <w:left w:val="nil"/>
          <w:bottom w:val="nil"/>
          <w:right w:val="nil"/>
          <w:between w:val="nil"/>
        </w:pBdr>
        <w:spacing w:after="220" w:line="240" w:lineRule="auto"/>
        <w:ind w:left="440" w:hanging="440"/>
        <w:rPr>
          <w:color w:val="000000"/>
        </w:rPr>
      </w:pPr>
      <w:r>
        <w:rPr>
          <w:color w:val="000000"/>
        </w:rPr>
        <w:t xml:space="preserve">12 </w:t>
      </w:r>
      <w:r>
        <w:rPr>
          <w:color w:val="000000"/>
        </w:rPr>
        <w:tab/>
      </w:r>
      <w:hyperlink r:id="rId100">
        <w:proofErr w:type="spellStart"/>
        <w:r>
          <w:rPr>
            <w:color w:val="000000"/>
          </w:rPr>
          <w:t>Dogar</w:t>
        </w:r>
        <w:proofErr w:type="spellEnd"/>
        <w:r>
          <w:rPr>
            <w:color w:val="000000"/>
          </w:rPr>
          <w:t xml:space="preserve"> O, </w:t>
        </w:r>
        <w:proofErr w:type="spellStart"/>
        <w:r>
          <w:rPr>
            <w:color w:val="000000"/>
          </w:rPr>
          <w:t>Barua</w:t>
        </w:r>
        <w:proofErr w:type="spellEnd"/>
        <w:r>
          <w:rPr>
            <w:color w:val="000000"/>
          </w:rPr>
          <w:t xml:space="preserve"> D, </w:t>
        </w:r>
        <w:proofErr w:type="spellStart"/>
        <w:r>
          <w:rPr>
            <w:color w:val="000000"/>
          </w:rPr>
          <w:t>Boeckmann</w:t>
        </w:r>
        <w:proofErr w:type="spellEnd"/>
        <w:r>
          <w:rPr>
            <w:color w:val="000000"/>
          </w:rPr>
          <w:t xml:space="preserve"> M, </w:t>
        </w:r>
      </w:hyperlink>
      <w:hyperlink r:id="rId101">
        <w:r>
          <w:rPr>
            <w:i/>
            <w:color w:val="000000"/>
          </w:rPr>
          <w:t>et al.</w:t>
        </w:r>
      </w:hyperlink>
      <w:hyperlink r:id="rId102">
        <w:r>
          <w:rPr>
            <w:color w:val="000000"/>
          </w:rPr>
          <w:t xml:space="preserve"> The safety, effectiveness and cost-effectiveness of cytisine in achieving six-mont</w:t>
        </w:r>
        <w:r>
          <w:rPr>
            <w:color w:val="000000"/>
          </w:rPr>
          <w:t xml:space="preserve">h continuous smoking abstinence in tuberculosis patients - protocol for a double-blind, placebo-controlled randomised trial. </w:t>
        </w:r>
      </w:hyperlink>
      <w:hyperlink r:id="rId103">
        <w:r>
          <w:rPr>
            <w:i/>
            <w:color w:val="000000"/>
          </w:rPr>
          <w:t>Addiction</w:t>
        </w:r>
      </w:hyperlink>
      <w:hyperlink r:id="rId104">
        <w:r>
          <w:rPr>
            <w:color w:val="000000"/>
          </w:rPr>
          <w:t xml:space="preserve"> Published O</w:t>
        </w:r>
        <w:r>
          <w:rPr>
            <w:color w:val="000000"/>
          </w:rPr>
          <w:t>nline First: 20 April 2018. doi:</w:t>
        </w:r>
      </w:hyperlink>
      <w:hyperlink r:id="rId105">
        <w:r>
          <w:rPr>
            <w:color w:val="000000"/>
          </w:rPr>
          <w:t>10.1111/add.14242</w:t>
        </w:r>
      </w:hyperlink>
    </w:p>
    <w:p w14:paraId="663675BD" w14:textId="77777777" w:rsidR="00CC41AA" w:rsidRDefault="00D55521">
      <w:pPr>
        <w:widowControl w:val="0"/>
        <w:pBdr>
          <w:top w:val="nil"/>
          <w:left w:val="nil"/>
          <w:bottom w:val="nil"/>
          <w:right w:val="nil"/>
          <w:between w:val="nil"/>
        </w:pBdr>
        <w:spacing w:after="220" w:line="240" w:lineRule="auto"/>
        <w:ind w:left="440" w:hanging="440"/>
        <w:rPr>
          <w:color w:val="000000"/>
        </w:rPr>
      </w:pPr>
      <w:r>
        <w:rPr>
          <w:color w:val="000000"/>
        </w:rPr>
        <w:t xml:space="preserve">13 </w:t>
      </w:r>
      <w:r>
        <w:rPr>
          <w:color w:val="000000"/>
        </w:rPr>
        <w:tab/>
      </w:r>
      <w:hyperlink r:id="rId106">
        <w:proofErr w:type="spellStart"/>
        <w:r>
          <w:rPr>
            <w:color w:val="000000"/>
          </w:rPr>
          <w:t>Dogar</w:t>
        </w:r>
        <w:proofErr w:type="spellEnd"/>
        <w:r>
          <w:rPr>
            <w:color w:val="000000"/>
          </w:rPr>
          <w:t xml:space="preserve"> OF, Keding A, Gabe R, </w:t>
        </w:r>
      </w:hyperlink>
      <w:hyperlink r:id="rId107">
        <w:r>
          <w:rPr>
            <w:i/>
            <w:color w:val="000000"/>
          </w:rPr>
          <w:t>et al.</w:t>
        </w:r>
      </w:hyperlink>
      <w:hyperlink r:id="rId108">
        <w:r>
          <w:rPr>
            <w:color w:val="000000"/>
          </w:rPr>
          <w:t xml:space="preserve"> Multicentre Randomised Double-Blind Placebo Controlled Trial of Cytisine for Smoking Cessation in Smokers with Tuberculosis. </w:t>
        </w:r>
      </w:hyperlink>
      <w:hyperlink r:id="rId109">
        <w:r>
          <w:rPr>
            <w:i/>
            <w:color w:val="000000"/>
          </w:rPr>
          <w:t>The Lancet Global Healt</w:t>
        </w:r>
        <w:r>
          <w:rPr>
            <w:i/>
            <w:color w:val="000000"/>
          </w:rPr>
          <w:t>h</w:t>
        </w:r>
      </w:hyperlink>
      <w:hyperlink r:id="rId110">
        <w:r>
          <w:rPr>
            <w:color w:val="000000"/>
          </w:rPr>
          <w:t xml:space="preserve"> Published Online First: 24 June 2020.</w:t>
        </w:r>
      </w:hyperlink>
      <w:hyperlink r:id="rId111">
        <w:r>
          <w:rPr>
            <w:color w:val="000000"/>
          </w:rPr>
          <w:t>http://eprints.whiterose.ac.uk/162580/</w:t>
        </w:r>
      </w:hyperlink>
      <w:hyperlink r:id="rId112">
        <w:r>
          <w:rPr>
            <w:color w:val="000000"/>
          </w:rPr>
          <w:t xml:space="preserve"> (accessed 2 Aug 2020).</w:t>
        </w:r>
      </w:hyperlink>
    </w:p>
    <w:p w14:paraId="524FB1B2" w14:textId="77777777" w:rsidR="00CC41AA" w:rsidRDefault="00D55521">
      <w:pPr>
        <w:widowControl w:val="0"/>
        <w:pBdr>
          <w:top w:val="nil"/>
          <w:left w:val="nil"/>
          <w:bottom w:val="nil"/>
          <w:right w:val="nil"/>
          <w:between w:val="nil"/>
        </w:pBdr>
        <w:spacing w:after="220" w:line="240" w:lineRule="auto"/>
        <w:ind w:left="440" w:hanging="440"/>
        <w:rPr>
          <w:color w:val="000000"/>
        </w:rPr>
      </w:pPr>
      <w:r>
        <w:rPr>
          <w:color w:val="000000"/>
        </w:rPr>
        <w:t xml:space="preserve">14 </w:t>
      </w:r>
      <w:r>
        <w:rPr>
          <w:color w:val="000000"/>
        </w:rPr>
        <w:tab/>
      </w:r>
      <w:hyperlink r:id="rId113">
        <w:r>
          <w:rPr>
            <w:color w:val="000000"/>
          </w:rPr>
          <w:t xml:space="preserve">Rudolf F, </w:t>
        </w:r>
        <w:proofErr w:type="spellStart"/>
        <w:r>
          <w:rPr>
            <w:color w:val="000000"/>
          </w:rPr>
          <w:t>Lemvik</w:t>
        </w:r>
        <w:proofErr w:type="spellEnd"/>
        <w:r>
          <w:rPr>
            <w:color w:val="000000"/>
          </w:rPr>
          <w:t xml:space="preserve"> G, Abate E, </w:t>
        </w:r>
      </w:hyperlink>
      <w:hyperlink r:id="rId114">
        <w:r>
          <w:rPr>
            <w:i/>
            <w:color w:val="000000"/>
          </w:rPr>
          <w:t>et al.</w:t>
        </w:r>
      </w:hyperlink>
      <w:hyperlink r:id="rId115">
        <w:r>
          <w:rPr>
            <w:color w:val="000000"/>
          </w:rPr>
          <w:t xml:space="preserve"> </w:t>
        </w:r>
        <w:proofErr w:type="spellStart"/>
        <w:r>
          <w:rPr>
            <w:color w:val="000000"/>
          </w:rPr>
          <w:t>TBscore</w:t>
        </w:r>
        <w:proofErr w:type="spellEnd"/>
        <w:r>
          <w:rPr>
            <w:color w:val="000000"/>
          </w:rPr>
          <w:t xml:space="preserve"> II: refining and va</w:t>
        </w:r>
        <w:r>
          <w:rPr>
            <w:color w:val="000000"/>
          </w:rPr>
          <w:t xml:space="preserve">lidating a simple clinical score for treatment monitoring of patients with pulmonary tuberculosis. </w:t>
        </w:r>
      </w:hyperlink>
      <w:hyperlink r:id="rId116">
        <w:proofErr w:type="spellStart"/>
        <w:r>
          <w:rPr>
            <w:i/>
            <w:color w:val="000000"/>
          </w:rPr>
          <w:t>Scand</w:t>
        </w:r>
        <w:proofErr w:type="spellEnd"/>
        <w:r>
          <w:rPr>
            <w:i/>
            <w:color w:val="000000"/>
          </w:rPr>
          <w:t xml:space="preserve"> J Infect Dis</w:t>
        </w:r>
      </w:hyperlink>
      <w:hyperlink r:id="rId117">
        <w:r>
          <w:rPr>
            <w:color w:val="000000"/>
          </w:rPr>
          <w:t xml:space="preserve"> 2013;</w:t>
        </w:r>
      </w:hyperlink>
      <w:hyperlink r:id="rId118">
        <w:r>
          <w:rPr>
            <w:b/>
            <w:color w:val="000000"/>
          </w:rPr>
          <w:t>45</w:t>
        </w:r>
      </w:hyperlink>
      <w:hyperlink r:id="rId119">
        <w:r>
          <w:rPr>
            <w:color w:val="000000"/>
          </w:rPr>
          <w:t>:825–36.</w:t>
        </w:r>
      </w:hyperlink>
    </w:p>
    <w:p w14:paraId="5660D1EE" w14:textId="77777777" w:rsidR="00CC41AA" w:rsidRDefault="00D55521">
      <w:pPr>
        <w:widowControl w:val="0"/>
        <w:pBdr>
          <w:top w:val="nil"/>
          <w:left w:val="nil"/>
          <w:bottom w:val="nil"/>
          <w:right w:val="nil"/>
          <w:between w:val="nil"/>
        </w:pBdr>
        <w:spacing w:after="220" w:line="240" w:lineRule="auto"/>
        <w:ind w:left="440" w:hanging="440"/>
        <w:rPr>
          <w:color w:val="000000"/>
        </w:rPr>
      </w:pPr>
      <w:r>
        <w:rPr>
          <w:color w:val="000000"/>
        </w:rPr>
        <w:lastRenderedPageBreak/>
        <w:t xml:space="preserve">15 </w:t>
      </w:r>
      <w:r>
        <w:rPr>
          <w:color w:val="000000"/>
        </w:rPr>
        <w:tab/>
      </w:r>
      <w:hyperlink r:id="rId120">
        <w:r>
          <w:rPr>
            <w:color w:val="000000"/>
          </w:rPr>
          <w:t xml:space="preserve">Falk A, O’Connor JB, Pratt PC, </w:t>
        </w:r>
      </w:hyperlink>
      <w:hyperlink r:id="rId121">
        <w:r>
          <w:rPr>
            <w:i/>
            <w:color w:val="000000"/>
          </w:rPr>
          <w:t>et al.</w:t>
        </w:r>
      </w:hyperlink>
      <w:hyperlink r:id="rId122">
        <w:r>
          <w:rPr>
            <w:color w:val="000000"/>
          </w:rPr>
          <w:t xml:space="preserve"> Diagnostic standards and classification of tuberculosis. </w:t>
        </w:r>
      </w:hyperlink>
      <w:hyperlink r:id="rId123">
        <w:r>
          <w:rPr>
            <w:i/>
            <w:color w:val="000000"/>
          </w:rPr>
          <w:t xml:space="preserve">Bull Natl </w:t>
        </w:r>
        <w:proofErr w:type="spellStart"/>
        <w:r>
          <w:rPr>
            <w:i/>
            <w:color w:val="000000"/>
          </w:rPr>
          <w:t>Tuberc</w:t>
        </w:r>
        <w:proofErr w:type="spellEnd"/>
        <w:r>
          <w:rPr>
            <w:i/>
            <w:color w:val="000000"/>
          </w:rPr>
          <w:t xml:space="preserve"> Respir Dis Assoc</w:t>
        </w:r>
      </w:hyperlink>
      <w:hyperlink r:id="rId124">
        <w:r>
          <w:rPr>
            <w:color w:val="000000"/>
          </w:rPr>
          <w:t xml:space="preserve"> </w:t>
        </w:r>
        <w:proofErr w:type="gramStart"/>
        <w:r>
          <w:rPr>
            <w:color w:val="000000"/>
          </w:rPr>
          <w:t>1969;:</w:t>
        </w:r>
        <w:proofErr w:type="gramEnd"/>
        <w:r>
          <w:rPr>
            <w:color w:val="000000"/>
          </w:rPr>
          <w:t>68–76.</w:t>
        </w:r>
      </w:hyperlink>
    </w:p>
    <w:p w14:paraId="5B627040" w14:textId="77777777" w:rsidR="00CC41AA" w:rsidRDefault="00D55521">
      <w:pPr>
        <w:widowControl w:val="0"/>
        <w:pBdr>
          <w:top w:val="nil"/>
          <w:left w:val="nil"/>
          <w:bottom w:val="nil"/>
          <w:right w:val="nil"/>
          <w:between w:val="nil"/>
        </w:pBdr>
        <w:spacing w:after="220" w:line="240" w:lineRule="auto"/>
        <w:ind w:left="440" w:hanging="440"/>
        <w:rPr>
          <w:color w:val="000000"/>
        </w:rPr>
      </w:pPr>
      <w:r>
        <w:rPr>
          <w:color w:val="000000"/>
        </w:rPr>
        <w:t xml:space="preserve">16 </w:t>
      </w:r>
      <w:r>
        <w:rPr>
          <w:color w:val="000000"/>
        </w:rPr>
        <w:tab/>
      </w:r>
      <w:hyperlink r:id="rId125">
        <w:r>
          <w:rPr>
            <w:color w:val="000000"/>
          </w:rPr>
          <w:t xml:space="preserve">EQ-5D-5L – EQ-5D. </w:t>
        </w:r>
      </w:hyperlink>
      <w:hyperlink r:id="rId126">
        <w:r>
          <w:rPr>
            <w:color w:val="000000"/>
          </w:rPr>
          <w:t>https://euroqol.org/eq-5d-instruments/eq-5d-5l-about/</w:t>
        </w:r>
      </w:hyperlink>
      <w:hyperlink r:id="rId127">
        <w:r>
          <w:rPr>
            <w:color w:val="000000"/>
          </w:rPr>
          <w:t xml:space="preserve"> (accessed 15 Dec 2019).</w:t>
        </w:r>
      </w:hyperlink>
    </w:p>
    <w:p w14:paraId="6A792A74" w14:textId="77777777" w:rsidR="00CC41AA" w:rsidRDefault="00D55521">
      <w:pPr>
        <w:widowControl w:val="0"/>
        <w:pBdr>
          <w:top w:val="nil"/>
          <w:left w:val="nil"/>
          <w:bottom w:val="nil"/>
          <w:right w:val="nil"/>
          <w:between w:val="nil"/>
        </w:pBdr>
        <w:spacing w:after="220" w:line="240" w:lineRule="auto"/>
        <w:ind w:left="440" w:hanging="440"/>
        <w:rPr>
          <w:color w:val="000000"/>
        </w:rPr>
      </w:pPr>
      <w:r>
        <w:rPr>
          <w:color w:val="000000"/>
        </w:rPr>
        <w:t xml:space="preserve">17 </w:t>
      </w:r>
      <w:r>
        <w:rPr>
          <w:color w:val="000000"/>
        </w:rPr>
        <w:tab/>
      </w:r>
      <w:hyperlink r:id="rId128">
        <w:r>
          <w:rPr>
            <w:color w:val="000000"/>
          </w:rPr>
          <w:t xml:space="preserve">Wen C-P, Chan T-C, Chan H-T, </w:t>
        </w:r>
      </w:hyperlink>
      <w:hyperlink r:id="rId129">
        <w:r>
          <w:rPr>
            <w:i/>
            <w:color w:val="000000"/>
          </w:rPr>
          <w:t>et al.</w:t>
        </w:r>
      </w:hyperlink>
      <w:hyperlink r:id="rId130">
        <w:r>
          <w:rPr>
            <w:color w:val="000000"/>
          </w:rPr>
          <w:t xml:space="preserve"> The reduction of tuberculosis risks by smoking cessation. </w:t>
        </w:r>
      </w:hyperlink>
      <w:hyperlink r:id="rId131">
        <w:r>
          <w:rPr>
            <w:i/>
            <w:color w:val="000000"/>
          </w:rPr>
          <w:t>BMC Infect Dis</w:t>
        </w:r>
      </w:hyperlink>
      <w:hyperlink r:id="rId132">
        <w:r>
          <w:rPr>
            <w:color w:val="000000"/>
          </w:rPr>
          <w:t xml:space="preserve"> 2010;</w:t>
        </w:r>
      </w:hyperlink>
      <w:hyperlink r:id="rId133">
        <w:r>
          <w:rPr>
            <w:b/>
            <w:color w:val="000000"/>
          </w:rPr>
          <w:t>10</w:t>
        </w:r>
      </w:hyperlink>
      <w:hyperlink r:id="rId134">
        <w:r>
          <w:rPr>
            <w:color w:val="000000"/>
          </w:rPr>
          <w:t>:156.</w:t>
        </w:r>
      </w:hyperlink>
    </w:p>
    <w:p w14:paraId="455E90DD" w14:textId="77777777" w:rsidR="00CC41AA" w:rsidRDefault="00D55521">
      <w:pPr>
        <w:widowControl w:val="0"/>
        <w:pBdr>
          <w:top w:val="nil"/>
          <w:left w:val="nil"/>
          <w:bottom w:val="nil"/>
          <w:right w:val="nil"/>
          <w:between w:val="nil"/>
        </w:pBdr>
        <w:spacing w:after="220" w:line="240" w:lineRule="auto"/>
        <w:ind w:left="440" w:hanging="440"/>
        <w:rPr>
          <w:color w:val="000000"/>
        </w:rPr>
      </w:pPr>
      <w:r>
        <w:rPr>
          <w:color w:val="000000"/>
        </w:rPr>
        <w:t xml:space="preserve">18 </w:t>
      </w:r>
      <w:r>
        <w:rPr>
          <w:color w:val="000000"/>
        </w:rPr>
        <w:tab/>
      </w:r>
      <w:hyperlink r:id="rId135">
        <w:r>
          <w:rPr>
            <w:color w:val="000000"/>
          </w:rPr>
          <w:t>Saqib MAN, Rafique I</w:t>
        </w:r>
        <w:r>
          <w:rPr>
            <w:color w:val="000000"/>
          </w:rPr>
          <w:t xml:space="preserve">, Qureshi H, </w:t>
        </w:r>
      </w:hyperlink>
      <w:hyperlink r:id="rId136">
        <w:r>
          <w:rPr>
            <w:i/>
            <w:color w:val="000000"/>
          </w:rPr>
          <w:t>et al.</w:t>
        </w:r>
      </w:hyperlink>
      <w:hyperlink r:id="rId137">
        <w:r>
          <w:rPr>
            <w:color w:val="000000"/>
          </w:rPr>
          <w:t xml:space="preserve"> Burden of Tobacco in Pakistan: Findings From Global Adult Tobacco Survey 2014. </w:t>
        </w:r>
      </w:hyperlink>
      <w:hyperlink r:id="rId138">
        <w:r>
          <w:rPr>
            <w:i/>
            <w:color w:val="000000"/>
          </w:rPr>
          <w:t xml:space="preserve">Nicotine </w:t>
        </w:r>
        <w:proofErr w:type="spellStart"/>
        <w:r>
          <w:rPr>
            <w:i/>
            <w:color w:val="000000"/>
          </w:rPr>
          <w:t>Tob</w:t>
        </w:r>
        <w:proofErr w:type="spellEnd"/>
        <w:r>
          <w:rPr>
            <w:i/>
            <w:color w:val="000000"/>
          </w:rPr>
          <w:t xml:space="preserve"> Res</w:t>
        </w:r>
      </w:hyperlink>
      <w:hyperlink r:id="rId139">
        <w:r>
          <w:rPr>
            <w:color w:val="000000"/>
          </w:rPr>
          <w:t xml:space="preserve"> 2018;</w:t>
        </w:r>
      </w:hyperlink>
      <w:hyperlink r:id="rId140">
        <w:r>
          <w:rPr>
            <w:b/>
            <w:color w:val="000000"/>
          </w:rPr>
          <w:t>20</w:t>
        </w:r>
      </w:hyperlink>
      <w:hyperlink r:id="rId141">
        <w:r>
          <w:rPr>
            <w:color w:val="000000"/>
          </w:rPr>
          <w:t>:1138–43.</w:t>
        </w:r>
      </w:hyperlink>
    </w:p>
    <w:p w14:paraId="57E83744" w14:textId="77777777" w:rsidR="00CC41AA" w:rsidRDefault="00D55521">
      <w:pPr>
        <w:widowControl w:val="0"/>
        <w:pBdr>
          <w:top w:val="nil"/>
          <w:left w:val="nil"/>
          <w:bottom w:val="nil"/>
          <w:right w:val="nil"/>
          <w:between w:val="nil"/>
        </w:pBdr>
        <w:spacing w:after="220" w:line="240" w:lineRule="auto"/>
        <w:ind w:left="440" w:hanging="440"/>
        <w:rPr>
          <w:color w:val="000000"/>
        </w:rPr>
      </w:pPr>
      <w:r>
        <w:rPr>
          <w:color w:val="000000"/>
        </w:rPr>
        <w:t xml:space="preserve">19 </w:t>
      </w:r>
      <w:r>
        <w:rPr>
          <w:color w:val="000000"/>
        </w:rPr>
        <w:tab/>
      </w:r>
      <w:hyperlink r:id="rId142">
        <w:r>
          <w:rPr>
            <w:color w:val="000000"/>
          </w:rPr>
          <w:t xml:space="preserve">Siddiqi K, Shah S, Abbas SM, </w:t>
        </w:r>
      </w:hyperlink>
      <w:hyperlink r:id="rId143">
        <w:r>
          <w:rPr>
            <w:i/>
            <w:color w:val="000000"/>
          </w:rPr>
          <w:t>et al.</w:t>
        </w:r>
      </w:hyperlink>
      <w:hyperlink r:id="rId144">
        <w:r>
          <w:rPr>
            <w:color w:val="000000"/>
          </w:rPr>
          <w:t xml:space="preserve"> Global burden of disease due to smokeless tobacco consumption in adults: analysis of data from 113 c</w:t>
        </w:r>
        <w:r>
          <w:rPr>
            <w:color w:val="000000"/>
          </w:rPr>
          <w:t xml:space="preserve">ountries. </w:t>
        </w:r>
      </w:hyperlink>
      <w:hyperlink r:id="rId145">
        <w:r>
          <w:rPr>
            <w:i/>
            <w:color w:val="000000"/>
          </w:rPr>
          <w:t>BMC Med</w:t>
        </w:r>
      </w:hyperlink>
      <w:hyperlink r:id="rId146">
        <w:r>
          <w:rPr>
            <w:color w:val="000000"/>
          </w:rPr>
          <w:t xml:space="preserve"> 2015;</w:t>
        </w:r>
      </w:hyperlink>
      <w:hyperlink r:id="rId147">
        <w:r>
          <w:rPr>
            <w:b/>
            <w:color w:val="000000"/>
          </w:rPr>
          <w:t>13</w:t>
        </w:r>
      </w:hyperlink>
      <w:hyperlink r:id="rId148">
        <w:r>
          <w:rPr>
            <w:color w:val="000000"/>
          </w:rPr>
          <w:t>:194.</w:t>
        </w:r>
      </w:hyperlink>
    </w:p>
    <w:p w14:paraId="029D0266" w14:textId="77777777" w:rsidR="00CC41AA" w:rsidRDefault="00D55521">
      <w:pPr>
        <w:widowControl w:val="0"/>
        <w:pBdr>
          <w:top w:val="nil"/>
          <w:left w:val="nil"/>
          <w:bottom w:val="nil"/>
          <w:right w:val="nil"/>
          <w:between w:val="nil"/>
        </w:pBdr>
        <w:spacing w:after="220" w:line="240" w:lineRule="auto"/>
        <w:ind w:left="440" w:hanging="440"/>
        <w:rPr>
          <w:color w:val="000000"/>
        </w:rPr>
      </w:pPr>
      <w:r>
        <w:rPr>
          <w:color w:val="000000"/>
        </w:rPr>
        <w:t xml:space="preserve">20 </w:t>
      </w:r>
      <w:r>
        <w:rPr>
          <w:color w:val="000000"/>
        </w:rPr>
        <w:tab/>
      </w:r>
      <w:hyperlink r:id="rId149">
        <w:r>
          <w:rPr>
            <w:color w:val="000000"/>
          </w:rPr>
          <w:t>WHO/UNION. Association between exposure to tobacco smoke and tuberculosis: a qualitative systematic review. 2007.</w:t>
        </w:r>
      </w:hyperlink>
      <w:hyperlink r:id="rId150">
        <w:r>
          <w:rPr>
            <w:color w:val="000000"/>
          </w:rPr>
          <w:t>http://www.who.int/tobacco/resources/publications/tb_tobac_monograph.pdf</w:t>
        </w:r>
      </w:hyperlink>
    </w:p>
    <w:p w14:paraId="5C71BC99" w14:textId="77777777" w:rsidR="00CC41AA" w:rsidRDefault="00D55521">
      <w:pPr>
        <w:widowControl w:val="0"/>
        <w:pBdr>
          <w:top w:val="nil"/>
          <w:left w:val="nil"/>
          <w:bottom w:val="nil"/>
          <w:right w:val="nil"/>
          <w:between w:val="nil"/>
        </w:pBdr>
        <w:spacing w:after="220" w:line="240" w:lineRule="auto"/>
        <w:ind w:left="440" w:hanging="440"/>
        <w:rPr>
          <w:color w:val="000000"/>
        </w:rPr>
      </w:pPr>
      <w:r>
        <w:rPr>
          <w:color w:val="000000"/>
        </w:rPr>
        <w:t xml:space="preserve">21 </w:t>
      </w:r>
      <w:r>
        <w:rPr>
          <w:color w:val="000000"/>
        </w:rPr>
        <w:tab/>
      </w:r>
      <w:hyperlink r:id="rId151">
        <w:r>
          <w:rPr>
            <w:color w:val="000000"/>
          </w:rPr>
          <w:t xml:space="preserve">Singer M, Clair S. </w:t>
        </w:r>
        <w:proofErr w:type="spellStart"/>
        <w:r>
          <w:rPr>
            <w:color w:val="000000"/>
          </w:rPr>
          <w:t>Syndemics</w:t>
        </w:r>
        <w:proofErr w:type="spellEnd"/>
        <w:r>
          <w:rPr>
            <w:color w:val="000000"/>
          </w:rPr>
          <w:t xml:space="preserve"> and public health: reconceptualizing disease in bio-social context. </w:t>
        </w:r>
      </w:hyperlink>
      <w:hyperlink r:id="rId152">
        <w:r>
          <w:rPr>
            <w:i/>
            <w:color w:val="000000"/>
          </w:rPr>
          <w:t xml:space="preserve">Med </w:t>
        </w:r>
        <w:proofErr w:type="spellStart"/>
        <w:r>
          <w:rPr>
            <w:i/>
            <w:color w:val="000000"/>
          </w:rPr>
          <w:t>Anthropol</w:t>
        </w:r>
        <w:proofErr w:type="spellEnd"/>
        <w:r>
          <w:rPr>
            <w:i/>
            <w:color w:val="000000"/>
          </w:rPr>
          <w:t xml:space="preserve"> Q</w:t>
        </w:r>
      </w:hyperlink>
      <w:hyperlink r:id="rId153">
        <w:r>
          <w:rPr>
            <w:color w:val="000000"/>
          </w:rPr>
          <w:t xml:space="preserve"> 2003;</w:t>
        </w:r>
      </w:hyperlink>
      <w:hyperlink r:id="rId154">
        <w:r>
          <w:rPr>
            <w:b/>
            <w:color w:val="000000"/>
          </w:rPr>
          <w:t>17</w:t>
        </w:r>
      </w:hyperlink>
      <w:hyperlink r:id="rId155">
        <w:r>
          <w:rPr>
            <w:color w:val="000000"/>
          </w:rPr>
          <w:t>:423–41.</w:t>
        </w:r>
      </w:hyperlink>
    </w:p>
    <w:p w14:paraId="125D269C" w14:textId="77777777" w:rsidR="00CC41AA" w:rsidRDefault="00CC41AA">
      <w:pPr>
        <w:widowControl w:val="0"/>
        <w:pBdr>
          <w:top w:val="nil"/>
          <w:left w:val="nil"/>
          <w:bottom w:val="nil"/>
          <w:right w:val="nil"/>
          <w:between w:val="nil"/>
        </w:pBdr>
        <w:spacing w:after="220" w:line="240" w:lineRule="auto"/>
        <w:ind w:left="440" w:hanging="440"/>
        <w:rPr>
          <w:color w:val="000000"/>
        </w:rPr>
      </w:pPr>
    </w:p>
    <w:p w14:paraId="1A9EDDCE" w14:textId="77777777" w:rsidR="00CC41AA" w:rsidRDefault="00D55521">
      <w:pPr>
        <w:pBdr>
          <w:top w:val="nil"/>
          <w:left w:val="nil"/>
          <w:bottom w:val="nil"/>
          <w:right w:val="nil"/>
          <w:between w:val="nil"/>
        </w:pBdr>
        <w:spacing w:after="160" w:line="259" w:lineRule="auto"/>
        <w:jc w:val="both"/>
        <w:rPr>
          <w:rFonts w:ascii="Helvetica Neue" w:eastAsia="Helvetica Neue" w:hAnsi="Helvetica Neue" w:cs="Helvetica Neue"/>
          <w:color w:val="353744"/>
        </w:rPr>
      </w:pPr>
      <w:r>
        <w:rPr>
          <w:rFonts w:ascii="Helvetica Neue" w:eastAsia="Helvetica Neue" w:hAnsi="Helvetica Neue" w:cs="Helvetica Neue"/>
          <w:color w:val="353744"/>
        </w:rPr>
        <w:t xml:space="preserve">Figure 1: TB Score over time (95% CI) for quitters and </w:t>
      </w:r>
      <w:proofErr w:type="spellStart"/>
      <w:r>
        <w:rPr>
          <w:rFonts w:ascii="Helvetica Neue" w:eastAsia="Helvetica Neue" w:hAnsi="Helvetica Neue" w:cs="Helvetica Neue"/>
          <w:color w:val="353744"/>
        </w:rPr>
        <w:t>non quitters</w:t>
      </w:r>
      <w:proofErr w:type="spellEnd"/>
    </w:p>
    <w:p w14:paraId="5BAFE4FA" w14:textId="77777777" w:rsidR="00CC41AA" w:rsidRDefault="00CC41AA">
      <w:pPr>
        <w:widowControl w:val="0"/>
        <w:pBdr>
          <w:top w:val="nil"/>
          <w:left w:val="nil"/>
          <w:bottom w:val="nil"/>
          <w:right w:val="nil"/>
          <w:between w:val="nil"/>
        </w:pBdr>
        <w:spacing w:after="220" w:line="240" w:lineRule="auto"/>
        <w:ind w:left="440" w:hanging="440"/>
        <w:rPr>
          <w:color w:val="000000"/>
        </w:rPr>
      </w:pPr>
    </w:p>
    <w:sectPr w:rsidR="00CC41A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A64F2"/>
    <w:multiLevelType w:val="multilevel"/>
    <w:tmpl w:val="C8609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1AA"/>
    <w:rsid w:val="0075348B"/>
    <w:rsid w:val="00CC41AA"/>
    <w:rsid w:val="00D55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FD2A94"/>
  <w15:docId w15:val="{CCE74A92-E454-C347-B3E8-F93B0CEA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
    <w:pPr>
      <w:spacing w:line="240" w:lineRule="auto"/>
    </w:pPr>
    <w:rPr>
      <w:color w:val="000000"/>
    </w:rPr>
    <w:tblPr>
      <w:tblStyleRowBandSize w:val="1"/>
      <w:tblStyleColBandSize w:val="1"/>
      <w:tblCellMar>
        <w:left w:w="115" w:type="dxa"/>
        <w:right w:w="115" w:type="dxa"/>
      </w:tblCellMar>
    </w:tblPr>
    <w:tcPr>
      <w:shd w:val="clear" w:color="auto" w:fill="E6E6E6"/>
    </w:tcPr>
  </w:style>
  <w:style w:type="table" w:customStyle="1" w:styleId="a0">
    <w:basedOn w:val="TableNormal"/>
    <w:pPr>
      <w:spacing w:line="240" w:lineRule="auto"/>
    </w:pPr>
    <w:rPr>
      <w:color w:val="000000"/>
    </w:rPr>
    <w:tblPr>
      <w:tblStyleRowBandSize w:val="1"/>
      <w:tblStyleColBandSize w:val="1"/>
      <w:tblCellMar>
        <w:left w:w="115" w:type="dxa"/>
        <w:right w:w="115" w:type="dxa"/>
      </w:tblCellMar>
    </w:tblPr>
    <w:tcPr>
      <w:shd w:val="clear" w:color="auto" w:fill="E6E6E6"/>
    </w:tcPr>
    <w:tblStylePr w:type="firstRow">
      <w:pPr>
        <w:spacing w:before="0" w:after="0" w:line="240" w:lineRule="auto"/>
      </w:pPr>
      <w:rPr>
        <w:rFonts w:ascii="Calibri" w:eastAsia="Calibri" w:hAnsi="Calibri" w:cs="Calibri"/>
        <w:b/>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Calibri" w:hAnsi="Calibri" w:cs="Calibri"/>
        <w:b/>
      </w:rPr>
      <w:tblPr/>
      <w:tcPr>
        <w:tcBorders>
          <w:top w:val="sing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1">
    <w:basedOn w:val="TableNormal"/>
    <w:pPr>
      <w:spacing w:line="240" w:lineRule="auto"/>
    </w:pPr>
    <w:rPr>
      <w:color w:val="000000"/>
    </w:rPr>
    <w:tblPr>
      <w:tblStyleRowBandSize w:val="1"/>
      <w:tblStyleColBandSize w:val="1"/>
      <w:tblCellMar>
        <w:left w:w="115" w:type="dxa"/>
        <w:right w:w="115" w:type="dxa"/>
      </w:tblCellMar>
    </w:tblPr>
    <w:tcPr>
      <w:shd w:val="clear" w:color="auto" w:fill="E6E6E6"/>
    </w:tcPr>
  </w:style>
  <w:style w:type="table" w:customStyle="1" w:styleId="a2">
    <w:basedOn w:val="TableNormal"/>
    <w:pPr>
      <w:spacing w:line="240" w:lineRule="auto"/>
    </w:pPr>
    <w:rPr>
      <w:color w:val="000000"/>
    </w:rPr>
    <w:tblPr>
      <w:tblStyleRowBandSize w:val="1"/>
      <w:tblStyleColBandSize w:val="1"/>
      <w:tblCellMar>
        <w:left w:w="115" w:type="dxa"/>
        <w:right w:w="115" w:type="dxa"/>
      </w:tblCellMar>
    </w:tblPr>
    <w:tcPr>
      <w:shd w:val="clear" w:color="auto" w:fill="E6E6E6"/>
    </w:tcPr>
    <w:tblStylePr w:type="firstRow">
      <w:pPr>
        <w:spacing w:before="0" w:after="0" w:line="240" w:lineRule="auto"/>
      </w:pPr>
      <w:rPr>
        <w:rFonts w:ascii="Calibri" w:eastAsia="Calibri" w:hAnsi="Calibri" w:cs="Calibri"/>
        <w:b/>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Calibri" w:hAnsi="Calibri" w:cs="Calibri"/>
        <w:b/>
      </w:rPr>
      <w:tblPr/>
      <w:tcPr>
        <w:tcBorders>
          <w:top w:val="sing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3">
    <w:basedOn w:val="TableNormal"/>
    <w:pPr>
      <w:spacing w:line="240" w:lineRule="auto"/>
    </w:pPr>
    <w:rPr>
      <w:color w:val="000000"/>
    </w:rPr>
    <w:tblPr>
      <w:tblStyleRowBandSize w:val="1"/>
      <w:tblStyleColBandSize w:val="1"/>
      <w:tblCellMar>
        <w:left w:w="115" w:type="dxa"/>
        <w:right w:w="115" w:type="dxa"/>
      </w:tblCellMar>
    </w:tblPr>
    <w:tcPr>
      <w:shd w:val="clear" w:color="auto" w:fill="E6E6E6"/>
    </w:tcPr>
  </w:style>
  <w:style w:type="table" w:customStyle="1" w:styleId="a4">
    <w:basedOn w:val="TableNormal"/>
    <w:pPr>
      <w:spacing w:line="240" w:lineRule="auto"/>
    </w:pPr>
    <w:rPr>
      <w:color w:val="000000"/>
    </w:rPr>
    <w:tblPr>
      <w:tblStyleRowBandSize w:val="1"/>
      <w:tblStyleColBandSize w:val="1"/>
      <w:tblCellMar>
        <w:left w:w="115" w:type="dxa"/>
        <w:right w:w="115" w:type="dxa"/>
      </w:tblCellMar>
    </w:tblPr>
    <w:tcPr>
      <w:shd w:val="clear" w:color="auto" w:fill="E6E6E6"/>
    </w:tcPr>
    <w:tblStylePr w:type="firstRow">
      <w:pPr>
        <w:spacing w:before="0" w:after="0" w:line="240" w:lineRule="auto"/>
      </w:pPr>
      <w:rPr>
        <w:rFonts w:ascii="Calibri" w:eastAsia="Calibri" w:hAnsi="Calibri" w:cs="Calibri"/>
        <w:b/>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Calibri" w:hAnsi="Calibri" w:cs="Calibri"/>
        <w:b/>
      </w:rPr>
      <w:tblPr/>
      <w:tcPr>
        <w:tcBorders>
          <w:top w:val="sing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paperpile.com/b/emPi0u/uOOFd" TargetMode="External"/><Relationship Id="rId21" Type="http://schemas.openxmlformats.org/officeDocument/2006/relationships/hyperlink" Target="https://paperpile.com/c/emPi0u/RuYoX" TargetMode="External"/><Relationship Id="rId42" Type="http://schemas.openxmlformats.org/officeDocument/2006/relationships/hyperlink" Target="http://dx.doi.org/10.1183/09031936.00221814" TargetMode="External"/><Relationship Id="rId63" Type="http://schemas.openxmlformats.org/officeDocument/2006/relationships/hyperlink" Target="http://paperpile.com/b/emPi0u/zqdh1" TargetMode="External"/><Relationship Id="rId84" Type="http://schemas.openxmlformats.org/officeDocument/2006/relationships/hyperlink" Target="https://www.undp.org/content/undp/en/home/librarypage/hiv-aids/integrating-tobacco-control-into-tuberculosis-and-hiv-responses.html" TargetMode="External"/><Relationship Id="rId138" Type="http://schemas.openxmlformats.org/officeDocument/2006/relationships/hyperlink" Target="http://paperpile.com/b/emPi0u/4geHr" TargetMode="External"/><Relationship Id="rId107" Type="http://schemas.openxmlformats.org/officeDocument/2006/relationships/hyperlink" Target="http://paperpile.com/b/emPi0u/Rbk4v" TargetMode="External"/><Relationship Id="rId11" Type="http://schemas.openxmlformats.org/officeDocument/2006/relationships/hyperlink" Target="https://paperpile.com/c/emPi0u/aeUhV" TargetMode="External"/><Relationship Id="rId32" Type="http://schemas.openxmlformats.org/officeDocument/2006/relationships/hyperlink" Target="https://paperpile.com/c/emPi0u/e8ZZp" TargetMode="External"/><Relationship Id="rId53" Type="http://schemas.openxmlformats.org/officeDocument/2006/relationships/hyperlink" Target="http://paperpile.com/b/emPi0u/iNV1W" TargetMode="External"/><Relationship Id="rId74" Type="http://schemas.openxmlformats.org/officeDocument/2006/relationships/hyperlink" Target="http://paperpile.com/b/emPi0u/WTbly" TargetMode="External"/><Relationship Id="rId128" Type="http://schemas.openxmlformats.org/officeDocument/2006/relationships/hyperlink" Target="http://paperpile.com/b/emPi0u/XDdbc" TargetMode="External"/><Relationship Id="rId149" Type="http://schemas.openxmlformats.org/officeDocument/2006/relationships/hyperlink" Target="http://paperpile.com/b/emPi0u/80EZI" TargetMode="External"/><Relationship Id="rId5" Type="http://schemas.openxmlformats.org/officeDocument/2006/relationships/webSettings" Target="webSettings.xml"/><Relationship Id="rId95" Type="http://schemas.openxmlformats.org/officeDocument/2006/relationships/hyperlink" Target="http://paperpile.com/b/emPi0u/2zFSX" TargetMode="External"/><Relationship Id="rId22" Type="http://schemas.openxmlformats.org/officeDocument/2006/relationships/hyperlink" Target="https://paperpile.com/c/emPi0u/Rbk4v" TargetMode="External"/><Relationship Id="rId43" Type="http://schemas.openxmlformats.org/officeDocument/2006/relationships/hyperlink" Target="http://paperpile.com/b/emPi0u/jrDrM" TargetMode="External"/><Relationship Id="rId64" Type="http://schemas.openxmlformats.org/officeDocument/2006/relationships/hyperlink" Target="http://paperpile.com/b/emPi0u/zqdh1" TargetMode="External"/><Relationship Id="rId118" Type="http://schemas.openxmlformats.org/officeDocument/2006/relationships/hyperlink" Target="http://paperpile.com/b/emPi0u/uOOFd" TargetMode="External"/><Relationship Id="rId139" Type="http://schemas.openxmlformats.org/officeDocument/2006/relationships/hyperlink" Target="http://paperpile.com/b/emPi0u/4geHr" TargetMode="External"/><Relationship Id="rId80" Type="http://schemas.openxmlformats.org/officeDocument/2006/relationships/hyperlink" Target="http://paperpile.com/b/emPi0u/CscBE" TargetMode="External"/><Relationship Id="rId85" Type="http://schemas.openxmlformats.org/officeDocument/2006/relationships/hyperlink" Target="http://paperpile.com/b/emPi0u/T79se" TargetMode="External"/><Relationship Id="rId150" Type="http://schemas.openxmlformats.org/officeDocument/2006/relationships/hyperlink" Target="http://www.who.int/tobacco/resources/publications/tb_tobac_monograph.pdf" TargetMode="External"/><Relationship Id="rId155" Type="http://schemas.openxmlformats.org/officeDocument/2006/relationships/hyperlink" Target="http://paperpile.com/b/emPi0u/lSkPK" TargetMode="External"/><Relationship Id="rId12" Type="http://schemas.openxmlformats.org/officeDocument/2006/relationships/hyperlink" Target="https://paperpile.com/c/emPi0u/zqdh1" TargetMode="External"/><Relationship Id="rId17" Type="http://schemas.openxmlformats.org/officeDocument/2006/relationships/hyperlink" Target="https://paperpile.com/c/emPi0u/AidA7" TargetMode="External"/><Relationship Id="rId33" Type="http://schemas.openxmlformats.org/officeDocument/2006/relationships/hyperlink" Target="https://paperpile.com/c/emPi0u/iNV1W+CscBE" TargetMode="External"/><Relationship Id="rId38" Type="http://schemas.openxmlformats.org/officeDocument/2006/relationships/hyperlink" Target="http://paperpile.com/b/emPi0u/Psyik" TargetMode="External"/><Relationship Id="rId59" Type="http://schemas.openxmlformats.org/officeDocument/2006/relationships/hyperlink" Target="http://paperpile.com/b/emPi0u/aeUhV" TargetMode="External"/><Relationship Id="rId103" Type="http://schemas.openxmlformats.org/officeDocument/2006/relationships/hyperlink" Target="http://paperpile.com/b/emPi0u/RuYoX" TargetMode="External"/><Relationship Id="rId108" Type="http://schemas.openxmlformats.org/officeDocument/2006/relationships/hyperlink" Target="http://paperpile.com/b/emPi0u/Rbk4v" TargetMode="External"/><Relationship Id="rId124" Type="http://schemas.openxmlformats.org/officeDocument/2006/relationships/hyperlink" Target="http://paperpile.com/b/emPi0u/eaoC9" TargetMode="External"/><Relationship Id="rId129" Type="http://schemas.openxmlformats.org/officeDocument/2006/relationships/hyperlink" Target="http://paperpile.com/b/emPi0u/XDdbc" TargetMode="External"/><Relationship Id="rId54" Type="http://schemas.openxmlformats.org/officeDocument/2006/relationships/hyperlink" Target="http://paperpile.com/b/emPi0u/iNV1W" TargetMode="External"/><Relationship Id="rId70" Type="http://schemas.openxmlformats.org/officeDocument/2006/relationships/hyperlink" Target="http://paperpile.com/b/emPi0u/WTbly" TargetMode="External"/><Relationship Id="rId75" Type="http://schemas.openxmlformats.org/officeDocument/2006/relationships/hyperlink" Target="http://paperpile.com/b/emPi0u/WTbly" TargetMode="External"/><Relationship Id="rId91" Type="http://schemas.openxmlformats.org/officeDocument/2006/relationships/hyperlink" Target="http://paperpile.com/b/emPi0u/AidA7" TargetMode="External"/><Relationship Id="rId96" Type="http://schemas.openxmlformats.org/officeDocument/2006/relationships/hyperlink" Target="http://paperpile.com/b/emPi0u/2zFSX" TargetMode="External"/><Relationship Id="rId140" Type="http://schemas.openxmlformats.org/officeDocument/2006/relationships/hyperlink" Target="http://paperpile.com/b/emPi0u/4geHr" TargetMode="External"/><Relationship Id="rId145" Type="http://schemas.openxmlformats.org/officeDocument/2006/relationships/hyperlink" Target="http://paperpile.com/b/emPi0u/e8ZZp" TargetMode="External"/><Relationship Id="rId1" Type="http://schemas.openxmlformats.org/officeDocument/2006/relationships/customXml" Target="../customXml/item1.xml"/><Relationship Id="rId6" Type="http://schemas.openxmlformats.org/officeDocument/2006/relationships/hyperlink" Target="https://paperpile.com/c/emPi0u/Psyik" TargetMode="External"/><Relationship Id="rId23" Type="http://schemas.openxmlformats.org/officeDocument/2006/relationships/hyperlink" Target="https://paperpile.com/c/emPi0u/RuYoX" TargetMode="External"/><Relationship Id="rId28" Type="http://schemas.openxmlformats.org/officeDocument/2006/relationships/hyperlink" Target="https://paperpile.com/c/emPi0u/RuYoX" TargetMode="External"/><Relationship Id="rId49" Type="http://schemas.openxmlformats.org/officeDocument/2006/relationships/hyperlink" Target="http://paperpile.com/b/emPi0u/jrDrM" TargetMode="External"/><Relationship Id="rId114" Type="http://schemas.openxmlformats.org/officeDocument/2006/relationships/hyperlink" Target="http://paperpile.com/b/emPi0u/uOOFd" TargetMode="External"/><Relationship Id="rId119" Type="http://schemas.openxmlformats.org/officeDocument/2006/relationships/hyperlink" Target="http://paperpile.com/b/emPi0u/uOOFd" TargetMode="External"/><Relationship Id="rId44" Type="http://schemas.openxmlformats.org/officeDocument/2006/relationships/hyperlink" Target="http://paperpile.com/b/emPi0u/jrDrM" TargetMode="External"/><Relationship Id="rId60" Type="http://schemas.openxmlformats.org/officeDocument/2006/relationships/hyperlink" Target="http://paperpile.com/b/emPi0u/aeUhV" TargetMode="External"/><Relationship Id="rId65" Type="http://schemas.openxmlformats.org/officeDocument/2006/relationships/hyperlink" Target="http://paperpile.com/b/emPi0u/zqdh1" TargetMode="External"/><Relationship Id="rId81" Type="http://schemas.openxmlformats.org/officeDocument/2006/relationships/hyperlink" Target="http://paperpile.com/b/emPi0u/CscBE" TargetMode="External"/><Relationship Id="rId86" Type="http://schemas.openxmlformats.org/officeDocument/2006/relationships/hyperlink" Target="http://paperpile.com/b/emPi0u/AidA7" TargetMode="External"/><Relationship Id="rId130" Type="http://schemas.openxmlformats.org/officeDocument/2006/relationships/hyperlink" Target="http://paperpile.com/b/emPi0u/XDdbc" TargetMode="External"/><Relationship Id="rId135" Type="http://schemas.openxmlformats.org/officeDocument/2006/relationships/hyperlink" Target="http://paperpile.com/b/emPi0u/4geHr" TargetMode="External"/><Relationship Id="rId151" Type="http://schemas.openxmlformats.org/officeDocument/2006/relationships/hyperlink" Target="http://paperpile.com/b/emPi0u/lSkPK" TargetMode="External"/><Relationship Id="rId156" Type="http://schemas.openxmlformats.org/officeDocument/2006/relationships/fontTable" Target="fontTable.xml"/><Relationship Id="rId13" Type="http://schemas.openxmlformats.org/officeDocument/2006/relationships/hyperlink" Target="https://paperpile.com/c/emPi0u/iNV1W" TargetMode="External"/><Relationship Id="rId18" Type="http://schemas.openxmlformats.org/officeDocument/2006/relationships/hyperlink" Target="https://paperpile.com/c/emPi0u/2zFSX" TargetMode="External"/><Relationship Id="rId39" Type="http://schemas.openxmlformats.org/officeDocument/2006/relationships/hyperlink" Target="http://paperpile.com/b/emPi0u/CVyo5" TargetMode="External"/><Relationship Id="rId109" Type="http://schemas.openxmlformats.org/officeDocument/2006/relationships/hyperlink" Target="http://paperpile.com/b/emPi0u/Rbk4v" TargetMode="External"/><Relationship Id="rId34" Type="http://schemas.openxmlformats.org/officeDocument/2006/relationships/hyperlink" Target="https://paperpile.com/c/emPi0u/80EZI" TargetMode="External"/><Relationship Id="rId50" Type="http://schemas.openxmlformats.org/officeDocument/2006/relationships/hyperlink" Target="http://paperpile.com/b/emPi0u/iNV1W" TargetMode="External"/><Relationship Id="rId55" Type="http://schemas.openxmlformats.org/officeDocument/2006/relationships/hyperlink" Target="http://paperpile.com/b/emPi0u/iNV1W" TargetMode="External"/><Relationship Id="rId76" Type="http://schemas.openxmlformats.org/officeDocument/2006/relationships/hyperlink" Target="http://paperpile.com/b/emPi0u/CscBE" TargetMode="External"/><Relationship Id="rId97" Type="http://schemas.openxmlformats.org/officeDocument/2006/relationships/hyperlink" Target="http://paperpile.com/b/emPi0u/2zFSX" TargetMode="External"/><Relationship Id="rId104" Type="http://schemas.openxmlformats.org/officeDocument/2006/relationships/hyperlink" Target="http://paperpile.com/b/emPi0u/RuYoX" TargetMode="External"/><Relationship Id="rId120" Type="http://schemas.openxmlformats.org/officeDocument/2006/relationships/hyperlink" Target="http://paperpile.com/b/emPi0u/eaoC9" TargetMode="External"/><Relationship Id="rId125" Type="http://schemas.openxmlformats.org/officeDocument/2006/relationships/hyperlink" Target="http://paperpile.com/b/emPi0u/3kZ9A" TargetMode="External"/><Relationship Id="rId141" Type="http://schemas.openxmlformats.org/officeDocument/2006/relationships/hyperlink" Target="http://paperpile.com/b/emPi0u/4geHr" TargetMode="External"/><Relationship Id="rId146" Type="http://schemas.openxmlformats.org/officeDocument/2006/relationships/hyperlink" Target="http://paperpile.com/b/emPi0u/e8ZZp" TargetMode="External"/><Relationship Id="rId7" Type="http://schemas.openxmlformats.org/officeDocument/2006/relationships/hyperlink" Target="https://paperpile.com/c/emPi0u/CVyo5" TargetMode="External"/><Relationship Id="rId71" Type="http://schemas.openxmlformats.org/officeDocument/2006/relationships/hyperlink" Target="http://paperpile.com/b/emPi0u/WTbly" TargetMode="External"/><Relationship Id="rId92" Type="http://schemas.openxmlformats.org/officeDocument/2006/relationships/hyperlink" Target="http://paperpile.com/b/emPi0u/AidA7" TargetMode="External"/><Relationship Id="rId2" Type="http://schemas.openxmlformats.org/officeDocument/2006/relationships/numbering" Target="numbering.xml"/><Relationship Id="rId29" Type="http://schemas.openxmlformats.org/officeDocument/2006/relationships/hyperlink" Target="https://paperpile.com/c/emPi0u/zqdh1+aeUhV+iNV1W" TargetMode="External"/><Relationship Id="rId24" Type="http://schemas.openxmlformats.org/officeDocument/2006/relationships/hyperlink" Target="https://paperpile.com/c/emPi0u/RuYoX" TargetMode="External"/><Relationship Id="rId40" Type="http://schemas.openxmlformats.org/officeDocument/2006/relationships/hyperlink" Target="http://paperpile.com/b/emPi0u/CVyo5" TargetMode="External"/><Relationship Id="rId45" Type="http://schemas.openxmlformats.org/officeDocument/2006/relationships/hyperlink" Target="http://paperpile.com/b/emPi0u/jrDrM" TargetMode="External"/><Relationship Id="rId66" Type="http://schemas.openxmlformats.org/officeDocument/2006/relationships/hyperlink" Target="http://paperpile.com/b/emPi0u/zqdh1" TargetMode="External"/><Relationship Id="rId87" Type="http://schemas.openxmlformats.org/officeDocument/2006/relationships/hyperlink" Target="http://paperpile.com/b/emPi0u/AidA7" TargetMode="External"/><Relationship Id="rId110" Type="http://schemas.openxmlformats.org/officeDocument/2006/relationships/hyperlink" Target="http://paperpile.com/b/emPi0u/Rbk4v" TargetMode="External"/><Relationship Id="rId115" Type="http://schemas.openxmlformats.org/officeDocument/2006/relationships/hyperlink" Target="http://paperpile.com/b/emPi0u/uOOFd" TargetMode="External"/><Relationship Id="rId131" Type="http://schemas.openxmlformats.org/officeDocument/2006/relationships/hyperlink" Target="http://paperpile.com/b/emPi0u/XDdbc" TargetMode="External"/><Relationship Id="rId136" Type="http://schemas.openxmlformats.org/officeDocument/2006/relationships/hyperlink" Target="http://paperpile.com/b/emPi0u/4geHr" TargetMode="External"/><Relationship Id="rId157" Type="http://schemas.openxmlformats.org/officeDocument/2006/relationships/theme" Target="theme/theme1.xml"/><Relationship Id="rId61" Type="http://schemas.openxmlformats.org/officeDocument/2006/relationships/hyperlink" Target="http://paperpile.com/b/emPi0u/aeUhV" TargetMode="External"/><Relationship Id="rId82" Type="http://schemas.openxmlformats.org/officeDocument/2006/relationships/hyperlink" Target="http://paperpile.com/b/emPi0u/CscBE" TargetMode="External"/><Relationship Id="rId152" Type="http://schemas.openxmlformats.org/officeDocument/2006/relationships/hyperlink" Target="http://paperpile.com/b/emPi0u/lSkPK" TargetMode="External"/><Relationship Id="rId19" Type="http://schemas.openxmlformats.org/officeDocument/2006/relationships/hyperlink" Target="https://paperpile.com/c/emPi0u/2zFSX" TargetMode="External"/><Relationship Id="rId14" Type="http://schemas.openxmlformats.org/officeDocument/2006/relationships/hyperlink" Target="https://paperpile.com/c/emPi0u/WTbly" TargetMode="External"/><Relationship Id="rId30" Type="http://schemas.openxmlformats.org/officeDocument/2006/relationships/hyperlink" Target="https://paperpile.com/c/emPi0u/XDdbc" TargetMode="External"/><Relationship Id="rId35" Type="http://schemas.openxmlformats.org/officeDocument/2006/relationships/hyperlink" Target="https://paperpile.com/c/emPi0u/lSkPK" TargetMode="External"/><Relationship Id="rId56" Type="http://schemas.openxmlformats.org/officeDocument/2006/relationships/hyperlink" Target="http://paperpile.com/b/emPi0u/iNV1W" TargetMode="External"/><Relationship Id="rId77" Type="http://schemas.openxmlformats.org/officeDocument/2006/relationships/hyperlink" Target="http://paperpile.com/b/emPi0u/CscBE" TargetMode="External"/><Relationship Id="rId100" Type="http://schemas.openxmlformats.org/officeDocument/2006/relationships/hyperlink" Target="http://paperpile.com/b/emPi0u/RuYoX" TargetMode="External"/><Relationship Id="rId105" Type="http://schemas.openxmlformats.org/officeDocument/2006/relationships/hyperlink" Target="http://dx.doi.org/10.1111/add.14242" TargetMode="External"/><Relationship Id="rId126" Type="http://schemas.openxmlformats.org/officeDocument/2006/relationships/hyperlink" Target="https://euroqol.org/eq-5d-instruments/eq-5d-5l-about/" TargetMode="External"/><Relationship Id="rId147" Type="http://schemas.openxmlformats.org/officeDocument/2006/relationships/hyperlink" Target="http://paperpile.com/b/emPi0u/e8ZZp" TargetMode="External"/><Relationship Id="rId8" Type="http://schemas.openxmlformats.org/officeDocument/2006/relationships/hyperlink" Target="https://paperpile.com/c/emPi0u/jrDrM" TargetMode="External"/><Relationship Id="rId51" Type="http://schemas.openxmlformats.org/officeDocument/2006/relationships/hyperlink" Target="http://paperpile.com/b/emPi0u/iNV1W" TargetMode="External"/><Relationship Id="rId72" Type="http://schemas.openxmlformats.org/officeDocument/2006/relationships/hyperlink" Target="http://paperpile.com/b/emPi0u/WTbly" TargetMode="External"/><Relationship Id="rId93" Type="http://schemas.openxmlformats.org/officeDocument/2006/relationships/hyperlink" Target="http://paperpile.com/b/emPi0u/2zFSX" TargetMode="External"/><Relationship Id="rId98" Type="http://schemas.openxmlformats.org/officeDocument/2006/relationships/hyperlink" Target="http://paperpile.com/b/emPi0u/2zFSX" TargetMode="External"/><Relationship Id="rId121" Type="http://schemas.openxmlformats.org/officeDocument/2006/relationships/hyperlink" Target="http://paperpile.com/b/emPi0u/eaoC9" TargetMode="External"/><Relationship Id="rId142" Type="http://schemas.openxmlformats.org/officeDocument/2006/relationships/hyperlink" Target="http://paperpile.com/b/emPi0u/e8ZZp" TargetMode="External"/><Relationship Id="rId3" Type="http://schemas.openxmlformats.org/officeDocument/2006/relationships/styles" Target="styles.xml"/><Relationship Id="rId25" Type="http://schemas.openxmlformats.org/officeDocument/2006/relationships/hyperlink" Target="https://paperpile.com/c/emPi0u/uOOFd" TargetMode="External"/><Relationship Id="rId46" Type="http://schemas.openxmlformats.org/officeDocument/2006/relationships/hyperlink" Target="http://paperpile.com/b/emPi0u/jrDrM" TargetMode="External"/><Relationship Id="rId67" Type="http://schemas.openxmlformats.org/officeDocument/2006/relationships/hyperlink" Target="http://paperpile.com/b/emPi0u/zqdh1" TargetMode="External"/><Relationship Id="rId116" Type="http://schemas.openxmlformats.org/officeDocument/2006/relationships/hyperlink" Target="http://paperpile.com/b/emPi0u/uOOFd" TargetMode="External"/><Relationship Id="rId137" Type="http://schemas.openxmlformats.org/officeDocument/2006/relationships/hyperlink" Target="http://paperpile.com/b/emPi0u/4geHr" TargetMode="External"/><Relationship Id="rId20" Type="http://schemas.openxmlformats.org/officeDocument/2006/relationships/hyperlink" Target="https://paperpile.com/c/emPi0u/CVyo5" TargetMode="External"/><Relationship Id="rId41" Type="http://schemas.openxmlformats.org/officeDocument/2006/relationships/hyperlink" Target="http://paperpile.com/b/emPi0u/CVyo5" TargetMode="External"/><Relationship Id="rId62" Type="http://schemas.openxmlformats.org/officeDocument/2006/relationships/hyperlink" Target="http://paperpile.com/b/emPi0u/zqdh1" TargetMode="External"/><Relationship Id="rId83" Type="http://schemas.openxmlformats.org/officeDocument/2006/relationships/hyperlink" Target="http://paperpile.com/b/emPi0u/T79se" TargetMode="External"/><Relationship Id="rId88" Type="http://schemas.openxmlformats.org/officeDocument/2006/relationships/hyperlink" Target="http://paperpile.com/b/emPi0u/AidA7" TargetMode="External"/><Relationship Id="rId111" Type="http://schemas.openxmlformats.org/officeDocument/2006/relationships/hyperlink" Target="http://eprints.whiterose.ac.uk/162580/" TargetMode="External"/><Relationship Id="rId132" Type="http://schemas.openxmlformats.org/officeDocument/2006/relationships/hyperlink" Target="http://paperpile.com/b/emPi0u/XDdbc" TargetMode="External"/><Relationship Id="rId153" Type="http://schemas.openxmlformats.org/officeDocument/2006/relationships/hyperlink" Target="http://paperpile.com/b/emPi0u/lSkPK" TargetMode="External"/><Relationship Id="rId15" Type="http://schemas.openxmlformats.org/officeDocument/2006/relationships/hyperlink" Target="https://paperpile.com/c/emPi0u/CscBE" TargetMode="External"/><Relationship Id="rId36" Type="http://schemas.openxmlformats.org/officeDocument/2006/relationships/hyperlink" Target="http://paperpile.com/b/emPi0u/Psyik" TargetMode="External"/><Relationship Id="rId57" Type="http://schemas.openxmlformats.org/officeDocument/2006/relationships/hyperlink" Target="http://paperpile.com/b/emPi0u/aeUhV" TargetMode="External"/><Relationship Id="rId106" Type="http://schemas.openxmlformats.org/officeDocument/2006/relationships/hyperlink" Target="http://paperpile.com/b/emPi0u/Rbk4v" TargetMode="External"/><Relationship Id="rId127" Type="http://schemas.openxmlformats.org/officeDocument/2006/relationships/hyperlink" Target="http://paperpile.com/b/emPi0u/3kZ9A" TargetMode="External"/><Relationship Id="rId10" Type="http://schemas.openxmlformats.org/officeDocument/2006/relationships/hyperlink" Target="https://paperpile.com/c/emPi0u/iNV1W" TargetMode="External"/><Relationship Id="rId31" Type="http://schemas.openxmlformats.org/officeDocument/2006/relationships/hyperlink" Target="https://paperpile.com/c/emPi0u/4geHr" TargetMode="External"/><Relationship Id="rId52" Type="http://schemas.openxmlformats.org/officeDocument/2006/relationships/hyperlink" Target="http://paperpile.com/b/emPi0u/iNV1W" TargetMode="External"/><Relationship Id="rId73" Type="http://schemas.openxmlformats.org/officeDocument/2006/relationships/hyperlink" Target="http://paperpile.com/b/emPi0u/WTbly" TargetMode="External"/><Relationship Id="rId78" Type="http://schemas.openxmlformats.org/officeDocument/2006/relationships/hyperlink" Target="http://paperpile.com/b/emPi0u/CscBE" TargetMode="External"/><Relationship Id="rId94" Type="http://schemas.openxmlformats.org/officeDocument/2006/relationships/hyperlink" Target="http://paperpile.com/b/emPi0u/2zFSX" TargetMode="External"/><Relationship Id="rId99" Type="http://schemas.openxmlformats.org/officeDocument/2006/relationships/hyperlink" Target="http://paperpile.com/b/emPi0u/2zFSX" TargetMode="External"/><Relationship Id="rId101" Type="http://schemas.openxmlformats.org/officeDocument/2006/relationships/hyperlink" Target="http://paperpile.com/b/emPi0u/RuYoX" TargetMode="External"/><Relationship Id="rId122" Type="http://schemas.openxmlformats.org/officeDocument/2006/relationships/hyperlink" Target="http://paperpile.com/b/emPi0u/eaoC9" TargetMode="External"/><Relationship Id="rId143" Type="http://schemas.openxmlformats.org/officeDocument/2006/relationships/hyperlink" Target="http://paperpile.com/b/emPi0u/e8ZZp" TargetMode="External"/><Relationship Id="rId148" Type="http://schemas.openxmlformats.org/officeDocument/2006/relationships/hyperlink" Target="http://paperpile.com/b/emPi0u/e8ZZp" TargetMode="External"/><Relationship Id="rId4" Type="http://schemas.openxmlformats.org/officeDocument/2006/relationships/settings" Target="settings.xml"/><Relationship Id="rId9" Type="http://schemas.openxmlformats.org/officeDocument/2006/relationships/hyperlink" Target="https://paperpile.com/c/emPi0u/jrDrM" TargetMode="External"/><Relationship Id="rId26" Type="http://schemas.openxmlformats.org/officeDocument/2006/relationships/hyperlink" Target="https://paperpile.com/c/emPi0u/eaoC9" TargetMode="External"/><Relationship Id="rId47" Type="http://schemas.openxmlformats.org/officeDocument/2006/relationships/hyperlink" Target="http://paperpile.com/b/emPi0u/jrDrM" TargetMode="External"/><Relationship Id="rId68" Type="http://schemas.openxmlformats.org/officeDocument/2006/relationships/hyperlink" Target="http://paperpile.com/b/emPi0u/zqdh1" TargetMode="External"/><Relationship Id="rId89" Type="http://schemas.openxmlformats.org/officeDocument/2006/relationships/hyperlink" Target="http://paperpile.com/b/emPi0u/AidA7" TargetMode="External"/><Relationship Id="rId112" Type="http://schemas.openxmlformats.org/officeDocument/2006/relationships/hyperlink" Target="http://paperpile.com/b/emPi0u/Rbk4v" TargetMode="External"/><Relationship Id="rId133" Type="http://schemas.openxmlformats.org/officeDocument/2006/relationships/hyperlink" Target="http://paperpile.com/b/emPi0u/XDdbc" TargetMode="External"/><Relationship Id="rId154" Type="http://schemas.openxmlformats.org/officeDocument/2006/relationships/hyperlink" Target="http://paperpile.com/b/emPi0u/lSkPK" TargetMode="External"/><Relationship Id="rId16" Type="http://schemas.openxmlformats.org/officeDocument/2006/relationships/hyperlink" Target="https://paperpile.com/c/emPi0u/T79se" TargetMode="External"/><Relationship Id="rId37" Type="http://schemas.openxmlformats.org/officeDocument/2006/relationships/hyperlink" Target="https://www.who.int/tb/publications/global_report/en/" TargetMode="External"/><Relationship Id="rId58" Type="http://schemas.openxmlformats.org/officeDocument/2006/relationships/hyperlink" Target="http://paperpile.com/b/emPi0u/aeUhV" TargetMode="External"/><Relationship Id="rId79" Type="http://schemas.openxmlformats.org/officeDocument/2006/relationships/hyperlink" Target="http://paperpile.com/b/emPi0u/CscBE" TargetMode="External"/><Relationship Id="rId102" Type="http://schemas.openxmlformats.org/officeDocument/2006/relationships/hyperlink" Target="http://paperpile.com/b/emPi0u/RuYoX" TargetMode="External"/><Relationship Id="rId123" Type="http://schemas.openxmlformats.org/officeDocument/2006/relationships/hyperlink" Target="http://paperpile.com/b/emPi0u/eaoC9" TargetMode="External"/><Relationship Id="rId144" Type="http://schemas.openxmlformats.org/officeDocument/2006/relationships/hyperlink" Target="http://paperpile.com/b/emPi0u/e8ZZp" TargetMode="External"/><Relationship Id="rId90" Type="http://schemas.openxmlformats.org/officeDocument/2006/relationships/hyperlink" Target="http://paperpile.com/b/emPi0u/AidA7" TargetMode="External"/><Relationship Id="rId27" Type="http://schemas.openxmlformats.org/officeDocument/2006/relationships/hyperlink" Target="https://paperpile.com/c/emPi0u/3kZ9A" TargetMode="External"/><Relationship Id="rId48" Type="http://schemas.openxmlformats.org/officeDocument/2006/relationships/hyperlink" Target="http://paperpile.com/b/emPi0u/jrDrM" TargetMode="External"/><Relationship Id="rId69" Type="http://schemas.openxmlformats.org/officeDocument/2006/relationships/hyperlink" Target="http://paperpile.com/b/emPi0u/WTbly" TargetMode="External"/><Relationship Id="rId113" Type="http://schemas.openxmlformats.org/officeDocument/2006/relationships/hyperlink" Target="http://paperpile.com/b/emPi0u/uOOFd" TargetMode="External"/><Relationship Id="rId134" Type="http://schemas.openxmlformats.org/officeDocument/2006/relationships/hyperlink" Target="http://paperpile.com/b/emPi0u/XDd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mCW0N39FMfUzT8Al7rggxmEdgw==">AMUW2mXqCVUXb5l5fu6PjrZWDjnD0GV1BjFFtu70zOOJAstsbIBbIIdoLG+tQoK82mVZJiS/e2HQM7sAeGCQFYeWr1unByH6d4RKS/X4SZRPb0m1rD1YtYPuQ243k/4PgEMNfIhnKYnUq+lr7hYrpBx88zTm09zzN+CKqQ5onCmnuu+CcF9T3uAkNJt97E0eWY4DhD8K6GAGINwQfDbB2+E0Ir9JbG+QMVmDkMfQj2xf2D7rtvQDcAVOeUZEgHKSd/stxr6zsg1Ip3GZCBx1eEUN5OQJXb4CQy1Ge7oMaJ09ULvgNZVYUfoGYNELuEJWD5lRvEHkpL5PDp4u6/2d4rCZhOW83+BL38Tl0jHaqaB5732As3FMWgXOZvTkkLUcTleYk/J481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5657</Words>
  <Characters>32534</Characters>
  <Application>Microsoft Office Word</Application>
  <DocSecurity>0</DocSecurity>
  <Lines>1084</Lines>
  <Paragraphs>410</Paragraphs>
  <ScaleCrop>false</ScaleCrop>
  <Company/>
  <LinksUpToDate>false</LinksUpToDate>
  <CharactersWithSpaces>37781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Kamran Siddiqi</cp:lastModifiedBy>
  <cp:revision>3</cp:revision>
  <dcterms:created xsi:type="dcterms:W3CDTF">2021-03-09T17:43:00Z</dcterms:created>
  <dcterms:modified xsi:type="dcterms:W3CDTF">2021-04-16T23:47:00Z</dcterms:modified>
</cp:coreProperties>
</file>