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1C3B4" w14:textId="3670EC65" w:rsidR="00DC4913" w:rsidRPr="00DC4913" w:rsidRDefault="00BE645B" w:rsidP="00FE610F">
      <w:pPr>
        <w:spacing w:after="0" w:line="276" w:lineRule="auto"/>
        <w:jc w:val="both"/>
        <w:rPr>
          <w:rFonts w:cstheme="minorHAnsi"/>
          <w:b/>
          <w:sz w:val="24"/>
          <w:szCs w:val="24"/>
        </w:rPr>
      </w:pPr>
      <w:bookmarkStart w:id="0" w:name="_Hlk49427107"/>
      <w:r>
        <w:rPr>
          <w:rFonts w:cstheme="minorHAnsi"/>
          <w:b/>
          <w:sz w:val="32"/>
          <w:szCs w:val="32"/>
        </w:rPr>
        <w:t xml:space="preserve">No </w:t>
      </w:r>
      <w:r w:rsidR="00CF4619">
        <w:rPr>
          <w:rFonts w:cstheme="minorHAnsi"/>
          <w:b/>
          <w:sz w:val="32"/>
          <w:szCs w:val="32"/>
        </w:rPr>
        <w:t xml:space="preserve">benefit </w:t>
      </w:r>
      <w:r>
        <w:rPr>
          <w:rFonts w:cstheme="minorHAnsi"/>
          <w:b/>
          <w:sz w:val="32"/>
          <w:szCs w:val="32"/>
        </w:rPr>
        <w:t xml:space="preserve">of </w:t>
      </w:r>
      <w:r w:rsidR="008679CD">
        <w:rPr>
          <w:rFonts w:cstheme="minorHAnsi"/>
          <w:b/>
          <w:sz w:val="32"/>
          <w:szCs w:val="32"/>
        </w:rPr>
        <w:t xml:space="preserve">auditory </w:t>
      </w:r>
      <w:r>
        <w:rPr>
          <w:rFonts w:cstheme="minorHAnsi"/>
          <w:b/>
          <w:sz w:val="32"/>
          <w:szCs w:val="32"/>
        </w:rPr>
        <w:t>closed-loop stimulation on</w:t>
      </w:r>
      <w:r w:rsidR="00C537D4">
        <w:rPr>
          <w:rFonts w:cstheme="minorHAnsi"/>
          <w:b/>
          <w:sz w:val="32"/>
          <w:szCs w:val="32"/>
        </w:rPr>
        <w:t xml:space="preserve"> memory for</w:t>
      </w:r>
      <w:r w:rsidR="00D1676F">
        <w:rPr>
          <w:rFonts w:cstheme="minorHAnsi"/>
          <w:b/>
          <w:sz w:val="32"/>
          <w:szCs w:val="32"/>
        </w:rPr>
        <w:t xml:space="preserve"> semantically-incongruent </w:t>
      </w:r>
      <w:r>
        <w:rPr>
          <w:rFonts w:cstheme="minorHAnsi"/>
          <w:b/>
          <w:sz w:val="32"/>
          <w:szCs w:val="32"/>
        </w:rPr>
        <w:t>associations</w:t>
      </w:r>
    </w:p>
    <w:bookmarkEnd w:id="0"/>
    <w:p w14:paraId="083D28C1" w14:textId="10BBD39B" w:rsidR="00996E38" w:rsidRPr="007545DD" w:rsidRDefault="00996E38" w:rsidP="00FE610F">
      <w:pPr>
        <w:spacing w:after="0" w:line="276" w:lineRule="auto"/>
        <w:jc w:val="both"/>
        <w:rPr>
          <w:rFonts w:cstheme="minorHAnsi"/>
          <w:sz w:val="24"/>
          <w:szCs w:val="24"/>
        </w:rPr>
      </w:pPr>
    </w:p>
    <w:p w14:paraId="2D513BBF" w14:textId="0ABDB550" w:rsidR="00996E38" w:rsidRPr="007545DD" w:rsidRDefault="00996E38" w:rsidP="00FE610F">
      <w:pPr>
        <w:spacing w:after="0" w:line="276" w:lineRule="auto"/>
        <w:jc w:val="both"/>
        <w:rPr>
          <w:rFonts w:cstheme="minorHAnsi"/>
          <w:sz w:val="24"/>
          <w:szCs w:val="24"/>
          <w:vertAlign w:val="superscript"/>
        </w:rPr>
      </w:pPr>
      <w:r w:rsidRPr="007545DD">
        <w:rPr>
          <w:rFonts w:cstheme="minorHAnsi"/>
          <w:sz w:val="24"/>
          <w:szCs w:val="24"/>
        </w:rPr>
        <w:t xml:space="preserve">Marcus O. </w:t>
      </w:r>
      <w:proofErr w:type="spellStart"/>
      <w:r w:rsidRPr="007545DD">
        <w:rPr>
          <w:rFonts w:cstheme="minorHAnsi"/>
          <w:sz w:val="24"/>
          <w:szCs w:val="24"/>
        </w:rPr>
        <w:t>Harrington</w:t>
      </w:r>
      <w:r w:rsidRPr="007545DD">
        <w:rPr>
          <w:rFonts w:cstheme="minorHAnsi"/>
          <w:sz w:val="24"/>
          <w:szCs w:val="24"/>
          <w:vertAlign w:val="superscript"/>
        </w:rPr>
        <w:t>a</w:t>
      </w:r>
      <w:proofErr w:type="spellEnd"/>
      <w:r w:rsidRPr="007545DD">
        <w:rPr>
          <w:rFonts w:cstheme="minorHAnsi"/>
          <w:sz w:val="24"/>
          <w:szCs w:val="24"/>
        </w:rPr>
        <w:t xml:space="preserve">, Hong-Viet V. </w:t>
      </w:r>
      <w:proofErr w:type="spellStart"/>
      <w:r w:rsidRPr="007545DD">
        <w:rPr>
          <w:rFonts w:cstheme="minorHAnsi"/>
          <w:sz w:val="24"/>
          <w:szCs w:val="24"/>
        </w:rPr>
        <w:t>Ngo</w:t>
      </w:r>
      <w:r w:rsidRPr="007545DD">
        <w:rPr>
          <w:rFonts w:cstheme="minorHAnsi"/>
          <w:sz w:val="24"/>
          <w:szCs w:val="24"/>
          <w:vertAlign w:val="superscript"/>
        </w:rPr>
        <w:t>b</w:t>
      </w:r>
      <w:proofErr w:type="spellEnd"/>
      <w:r w:rsidRPr="007545DD">
        <w:rPr>
          <w:rFonts w:cstheme="minorHAnsi"/>
          <w:sz w:val="24"/>
          <w:szCs w:val="24"/>
        </w:rPr>
        <w:t>,</w:t>
      </w:r>
      <w:r w:rsidRPr="007545DD">
        <w:rPr>
          <w:rFonts w:cstheme="minorHAnsi"/>
          <w:sz w:val="24"/>
          <w:szCs w:val="24"/>
          <w:vertAlign w:val="superscript"/>
        </w:rPr>
        <w:t xml:space="preserve"> </w:t>
      </w:r>
      <w:r w:rsidRPr="007545DD">
        <w:rPr>
          <w:rFonts w:cstheme="minorHAnsi"/>
          <w:sz w:val="24"/>
          <w:szCs w:val="24"/>
        </w:rPr>
        <w:t xml:space="preserve">Scott A. </w:t>
      </w:r>
      <w:proofErr w:type="spellStart"/>
      <w:proofErr w:type="gramStart"/>
      <w:r w:rsidRPr="007545DD">
        <w:rPr>
          <w:rFonts w:cstheme="minorHAnsi"/>
          <w:sz w:val="24"/>
          <w:szCs w:val="24"/>
        </w:rPr>
        <w:t>Cairney</w:t>
      </w:r>
      <w:r w:rsidR="008D322A">
        <w:rPr>
          <w:rFonts w:cstheme="minorHAnsi"/>
          <w:sz w:val="24"/>
          <w:szCs w:val="24"/>
          <w:vertAlign w:val="superscript"/>
        </w:rPr>
        <w:t>a,c</w:t>
      </w:r>
      <w:proofErr w:type="spellEnd"/>
      <w:proofErr w:type="gramEnd"/>
    </w:p>
    <w:p w14:paraId="206DDABE" w14:textId="77777777" w:rsidR="00996E38" w:rsidRPr="007545DD" w:rsidRDefault="00996E38" w:rsidP="009E7D6B">
      <w:pPr>
        <w:spacing w:after="0" w:line="276" w:lineRule="auto"/>
        <w:jc w:val="both"/>
        <w:rPr>
          <w:rFonts w:cstheme="minorHAnsi"/>
          <w:sz w:val="24"/>
          <w:szCs w:val="24"/>
        </w:rPr>
      </w:pPr>
    </w:p>
    <w:p w14:paraId="316D6206" w14:textId="77777777" w:rsidR="00996E38" w:rsidRPr="007545DD" w:rsidRDefault="00996E38" w:rsidP="00FE610F">
      <w:pPr>
        <w:spacing w:after="0" w:line="276" w:lineRule="auto"/>
        <w:jc w:val="both"/>
        <w:rPr>
          <w:rFonts w:cstheme="minorHAnsi"/>
          <w:sz w:val="24"/>
          <w:szCs w:val="24"/>
        </w:rPr>
      </w:pPr>
      <w:r w:rsidRPr="007545DD">
        <w:rPr>
          <w:rFonts w:cstheme="minorHAnsi"/>
          <w:sz w:val="24"/>
          <w:szCs w:val="24"/>
          <w:vertAlign w:val="superscript"/>
        </w:rPr>
        <w:t>a</w:t>
      </w:r>
      <w:r w:rsidRPr="007545DD">
        <w:rPr>
          <w:rFonts w:cstheme="minorHAnsi"/>
          <w:sz w:val="24"/>
          <w:szCs w:val="24"/>
        </w:rPr>
        <w:t xml:space="preserve"> Department of Psychology, University of York, Heslington, York, Y010 5DD, UK. </w:t>
      </w:r>
    </w:p>
    <w:p w14:paraId="3B4212DC" w14:textId="1473FF95" w:rsidR="00FD4BC3" w:rsidRPr="00FD4BC3" w:rsidRDefault="008D322A" w:rsidP="00FE610F">
      <w:pPr>
        <w:spacing w:after="0" w:line="276" w:lineRule="auto"/>
        <w:jc w:val="both"/>
        <w:rPr>
          <w:rFonts w:cstheme="minorHAnsi"/>
          <w:sz w:val="24"/>
          <w:szCs w:val="24"/>
        </w:rPr>
      </w:pPr>
      <w:r>
        <w:rPr>
          <w:rFonts w:cstheme="minorHAnsi"/>
          <w:sz w:val="24"/>
          <w:szCs w:val="24"/>
          <w:vertAlign w:val="superscript"/>
        </w:rPr>
        <w:t>b</w:t>
      </w:r>
      <w:r w:rsidR="00FD4BC3">
        <w:rPr>
          <w:rFonts w:cstheme="minorHAnsi"/>
          <w:sz w:val="24"/>
          <w:szCs w:val="24"/>
        </w:rPr>
        <w:t xml:space="preserve"> </w:t>
      </w:r>
      <w:r w:rsidR="00FD4BC3" w:rsidRPr="00FD4BC3">
        <w:rPr>
          <w:rFonts w:cstheme="minorHAnsi"/>
          <w:sz w:val="24"/>
          <w:szCs w:val="24"/>
        </w:rPr>
        <w:t>Department of Psychology</w:t>
      </w:r>
      <w:r w:rsidR="00FD4BC3">
        <w:rPr>
          <w:rFonts w:cstheme="minorHAnsi"/>
          <w:sz w:val="24"/>
          <w:szCs w:val="24"/>
        </w:rPr>
        <w:t xml:space="preserve">, University of </w:t>
      </w:r>
      <w:r w:rsidR="00FD4BC3" w:rsidRPr="00FD4BC3">
        <w:rPr>
          <w:rFonts w:cstheme="minorHAnsi"/>
          <w:sz w:val="24"/>
          <w:szCs w:val="24"/>
        </w:rPr>
        <w:t>Lübeck</w:t>
      </w:r>
      <w:r w:rsidR="00FD4BC3">
        <w:rPr>
          <w:rFonts w:cstheme="minorHAnsi"/>
          <w:sz w:val="24"/>
          <w:szCs w:val="24"/>
        </w:rPr>
        <w:t xml:space="preserve">, </w:t>
      </w:r>
      <w:r w:rsidR="00FD4BC3" w:rsidRPr="00FD4BC3">
        <w:rPr>
          <w:rFonts w:cstheme="minorHAnsi"/>
          <w:sz w:val="24"/>
          <w:szCs w:val="24"/>
        </w:rPr>
        <w:t>Maria-</w:t>
      </w:r>
      <w:proofErr w:type="spellStart"/>
      <w:r w:rsidR="00FD4BC3" w:rsidRPr="00FD4BC3">
        <w:rPr>
          <w:rFonts w:cstheme="minorHAnsi"/>
          <w:sz w:val="24"/>
          <w:szCs w:val="24"/>
        </w:rPr>
        <w:t>Goeppert</w:t>
      </w:r>
      <w:proofErr w:type="spellEnd"/>
      <w:r w:rsidR="00FD4BC3" w:rsidRPr="00FD4BC3">
        <w:rPr>
          <w:rFonts w:cstheme="minorHAnsi"/>
          <w:sz w:val="24"/>
          <w:szCs w:val="24"/>
        </w:rPr>
        <w:t>-</w:t>
      </w:r>
      <w:proofErr w:type="spellStart"/>
      <w:r w:rsidR="00FD4BC3" w:rsidRPr="00FD4BC3">
        <w:rPr>
          <w:rFonts w:cstheme="minorHAnsi"/>
          <w:sz w:val="24"/>
          <w:szCs w:val="24"/>
        </w:rPr>
        <w:t>Straße</w:t>
      </w:r>
      <w:proofErr w:type="spellEnd"/>
      <w:r w:rsidR="00FD4BC3" w:rsidRPr="00FD4BC3">
        <w:rPr>
          <w:rFonts w:cstheme="minorHAnsi"/>
          <w:sz w:val="24"/>
          <w:szCs w:val="24"/>
        </w:rPr>
        <w:t xml:space="preserve"> 9a</w:t>
      </w:r>
      <w:r w:rsidR="00FD4BC3">
        <w:rPr>
          <w:rFonts w:cstheme="minorHAnsi"/>
          <w:sz w:val="24"/>
          <w:szCs w:val="24"/>
        </w:rPr>
        <w:t xml:space="preserve">, </w:t>
      </w:r>
      <w:r w:rsidR="00FD4BC3" w:rsidRPr="00FD4BC3">
        <w:rPr>
          <w:rFonts w:cstheme="minorHAnsi"/>
          <w:sz w:val="24"/>
          <w:szCs w:val="24"/>
        </w:rPr>
        <w:t>23562 Lübeck</w:t>
      </w:r>
      <w:r w:rsidR="00FD4BC3">
        <w:rPr>
          <w:rFonts w:cstheme="minorHAnsi"/>
          <w:sz w:val="24"/>
          <w:szCs w:val="24"/>
        </w:rPr>
        <w:t>, Germany.</w:t>
      </w:r>
    </w:p>
    <w:p w14:paraId="23E5B03D" w14:textId="4D79E52C" w:rsidR="00996E38" w:rsidRPr="007545DD" w:rsidRDefault="008D322A" w:rsidP="00FE610F">
      <w:pPr>
        <w:spacing w:after="0" w:line="276" w:lineRule="auto"/>
        <w:jc w:val="both"/>
        <w:rPr>
          <w:rFonts w:cstheme="minorHAnsi"/>
          <w:sz w:val="24"/>
          <w:szCs w:val="24"/>
        </w:rPr>
      </w:pPr>
      <w:r>
        <w:rPr>
          <w:rFonts w:cstheme="minorHAnsi"/>
          <w:sz w:val="24"/>
          <w:szCs w:val="24"/>
          <w:vertAlign w:val="superscript"/>
        </w:rPr>
        <w:t>c</w:t>
      </w:r>
      <w:r w:rsidR="00996E38" w:rsidRPr="007545DD">
        <w:rPr>
          <w:rFonts w:cstheme="minorHAnsi"/>
          <w:sz w:val="24"/>
          <w:szCs w:val="24"/>
        </w:rPr>
        <w:t xml:space="preserve"> York Biomedical Research Institute, University of York, Heslington, York, YO10 5DD, UK.</w:t>
      </w:r>
    </w:p>
    <w:p w14:paraId="3329A9B6" w14:textId="77777777" w:rsidR="002173F9" w:rsidRDefault="002173F9" w:rsidP="00FE610F">
      <w:pPr>
        <w:spacing w:after="0" w:line="276" w:lineRule="auto"/>
        <w:jc w:val="both"/>
        <w:rPr>
          <w:rFonts w:cstheme="minorHAnsi"/>
          <w:sz w:val="24"/>
          <w:szCs w:val="24"/>
        </w:rPr>
      </w:pPr>
    </w:p>
    <w:p w14:paraId="575B707E" w14:textId="60607166" w:rsidR="00996E38" w:rsidRPr="007545DD" w:rsidRDefault="00996E38" w:rsidP="00FE610F">
      <w:pPr>
        <w:spacing w:after="0" w:line="276" w:lineRule="auto"/>
        <w:jc w:val="both"/>
        <w:rPr>
          <w:rFonts w:cstheme="minorHAnsi"/>
          <w:sz w:val="24"/>
          <w:szCs w:val="24"/>
        </w:rPr>
      </w:pPr>
      <w:r w:rsidRPr="007545DD">
        <w:rPr>
          <w:rFonts w:cstheme="minorHAnsi"/>
          <w:sz w:val="24"/>
          <w:szCs w:val="24"/>
        </w:rPr>
        <w:t>Corresponding Author:</w:t>
      </w:r>
      <w:r w:rsidRPr="007545DD">
        <w:rPr>
          <w:rFonts w:cstheme="minorHAnsi"/>
          <w:b/>
          <w:sz w:val="24"/>
          <w:szCs w:val="24"/>
        </w:rPr>
        <w:t xml:space="preserve"> </w:t>
      </w:r>
      <w:r w:rsidRPr="007545DD">
        <w:rPr>
          <w:rFonts w:cstheme="minorHAnsi"/>
          <w:sz w:val="24"/>
          <w:szCs w:val="24"/>
        </w:rPr>
        <w:t>Scott A. Cairney</w:t>
      </w:r>
    </w:p>
    <w:p w14:paraId="69F77CC5" w14:textId="77777777" w:rsidR="00996E38" w:rsidRPr="007545DD" w:rsidRDefault="00996E38" w:rsidP="00FE610F">
      <w:pPr>
        <w:spacing w:after="0" w:line="276" w:lineRule="auto"/>
        <w:jc w:val="both"/>
        <w:rPr>
          <w:rFonts w:cstheme="minorHAnsi"/>
          <w:sz w:val="24"/>
          <w:szCs w:val="24"/>
        </w:rPr>
      </w:pPr>
      <w:r w:rsidRPr="007545DD">
        <w:rPr>
          <w:rFonts w:cstheme="minorHAnsi"/>
          <w:sz w:val="24"/>
          <w:szCs w:val="24"/>
        </w:rPr>
        <w:t>Department of Psychology, University of York, Heslington, York, YO10 5DD</w:t>
      </w:r>
    </w:p>
    <w:p w14:paraId="0F4BF755" w14:textId="626C0305" w:rsidR="00695163" w:rsidRPr="004C4E62" w:rsidRDefault="00072D89" w:rsidP="00067612">
      <w:pPr>
        <w:spacing w:after="0" w:line="276" w:lineRule="auto"/>
        <w:jc w:val="both"/>
        <w:rPr>
          <w:rFonts w:cstheme="minorHAnsi"/>
          <w:sz w:val="28"/>
          <w:szCs w:val="24"/>
        </w:rPr>
      </w:pPr>
      <w:r w:rsidRPr="004C4E62">
        <w:rPr>
          <w:sz w:val="24"/>
        </w:rPr>
        <w:t>scott.cairney@york.ac.uk</w:t>
      </w:r>
    </w:p>
    <w:p w14:paraId="15387E9E" w14:textId="4A460010" w:rsidR="00894387" w:rsidRDefault="00894387" w:rsidP="00067612">
      <w:pPr>
        <w:spacing w:after="0" w:line="276" w:lineRule="auto"/>
        <w:jc w:val="both"/>
        <w:rPr>
          <w:rFonts w:cstheme="minorHAnsi"/>
          <w:sz w:val="24"/>
          <w:szCs w:val="24"/>
        </w:rPr>
      </w:pPr>
      <w:r w:rsidRPr="00894387">
        <w:rPr>
          <w:rFonts w:cstheme="minorHAnsi"/>
          <w:sz w:val="24"/>
          <w:szCs w:val="24"/>
        </w:rPr>
        <w:t>+44 (0) 1904 322 863</w:t>
      </w:r>
    </w:p>
    <w:p w14:paraId="15BE6999" w14:textId="3F60E928" w:rsidR="002173F9" w:rsidRDefault="002173F9" w:rsidP="00067612">
      <w:pPr>
        <w:spacing w:after="0" w:line="276" w:lineRule="auto"/>
        <w:jc w:val="both"/>
        <w:rPr>
          <w:rFonts w:cstheme="minorHAnsi"/>
          <w:sz w:val="24"/>
          <w:szCs w:val="24"/>
        </w:rPr>
      </w:pPr>
    </w:p>
    <w:p w14:paraId="03DD6C5E" w14:textId="6092F48A" w:rsidR="002173F9" w:rsidRDefault="002173F9" w:rsidP="00067612">
      <w:pPr>
        <w:spacing w:after="0" w:line="276" w:lineRule="auto"/>
        <w:jc w:val="both"/>
        <w:rPr>
          <w:rFonts w:cstheme="minorHAnsi"/>
          <w:sz w:val="24"/>
          <w:szCs w:val="24"/>
        </w:rPr>
      </w:pPr>
    </w:p>
    <w:p w14:paraId="00BC3A4A" w14:textId="5014C86D" w:rsidR="002173F9" w:rsidRDefault="002173F9" w:rsidP="00067612">
      <w:pPr>
        <w:spacing w:after="0" w:line="276" w:lineRule="auto"/>
        <w:jc w:val="both"/>
        <w:rPr>
          <w:rFonts w:cstheme="minorHAnsi"/>
          <w:sz w:val="24"/>
          <w:szCs w:val="24"/>
        </w:rPr>
      </w:pPr>
    </w:p>
    <w:p w14:paraId="4859E97F" w14:textId="3C5F81A8" w:rsidR="002173F9" w:rsidRDefault="002173F9" w:rsidP="00067612">
      <w:pPr>
        <w:spacing w:after="0" w:line="276" w:lineRule="auto"/>
        <w:jc w:val="both"/>
        <w:rPr>
          <w:rFonts w:cstheme="minorHAnsi"/>
          <w:sz w:val="24"/>
          <w:szCs w:val="24"/>
        </w:rPr>
      </w:pPr>
    </w:p>
    <w:p w14:paraId="36FDDFAD" w14:textId="447ABAED" w:rsidR="002173F9" w:rsidRDefault="002173F9" w:rsidP="00067612">
      <w:pPr>
        <w:spacing w:after="0" w:line="276" w:lineRule="auto"/>
        <w:jc w:val="both"/>
        <w:rPr>
          <w:rFonts w:cstheme="minorHAnsi"/>
          <w:sz w:val="24"/>
          <w:szCs w:val="24"/>
        </w:rPr>
      </w:pPr>
    </w:p>
    <w:p w14:paraId="3361F016" w14:textId="4F445B9A" w:rsidR="002173F9" w:rsidRDefault="002173F9" w:rsidP="00067612">
      <w:pPr>
        <w:spacing w:after="0" w:line="276" w:lineRule="auto"/>
        <w:jc w:val="both"/>
        <w:rPr>
          <w:rFonts w:cstheme="minorHAnsi"/>
          <w:sz w:val="24"/>
          <w:szCs w:val="24"/>
        </w:rPr>
      </w:pPr>
    </w:p>
    <w:p w14:paraId="0C7AF419" w14:textId="5BB37B6A" w:rsidR="002173F9" w:rsidRDefault="002173F9" w:rsidP="00067612">
      <w:pPr>
        <w:spacing w:after="0" w:line="276" w:lineRule="auto"/>
        <w:jc w:val="both"/>
        <w:rPr>
          <w:rFonts w:cstheme="minorHAnsi"/>
          <w:sz w:val="24"/>
          <w:szCs w:val="24"/>
        </w:rPr>
      </w:pPr>
    </w:p>
    <w:p w14:paraId="0F926BE0" w14:textId="7F412618" w:rsidR="002173F9" w:rsidRDefault="002173F9" w:rsidP="00067612">
      <w:pPr>
        <w:spacing w:after="0" w:line="276" w:lineRule="auto"/>
        <w:jc w:val="both"/>
        <w:rPr>
          <w:rFonts w:cstheme="minorHAnsi"/>
          <w:sz w:val="24"/>
          <w:szCs w:val="24"/>
        </w:rPr>
      </w:pPr>
    </w:p>
    <w:p w14:paraId="25DCE7BC" w14:textId="7AAF67F3" w:rsidR="00430420" w:rsidRDefault="00430420" w:rsidP="00853AB5">
      <w:pPr>
        <w:spacing w:after="0" w:line="360" w:lineRule="auto"/>
        <w:jc w:val="both"/>
        <w:rPr>
          <w:rFonts w:cstheme="minorHAnsi"/>
          <w:sz w:val="24"/>
          <w:szCs w:val="24"/>
        </w:rPr>
      </w:pPr>
    </w:p>
    <w:p w14:paraId="3633D04F" w14:textId="16BA013C" w:rsidR="008D322A" w:rsidRDefault="008D322A" w:rsidP="00853AB5">
      <w:pPr>
        <w:spacing w:after="0" w:line="360" w:lineRule="auto"/>
        <w:jc w:val="both"/>
        <w:rPr>
          <w:rFonts w:cstheme="minorHAnsi"/>
          <w:sz w:val="24"/>
          <w:szCs w:val="24"/>
        </w:rPr>
      </w:pPr>
    </w:p>
    <w:p w14:paraId="78CE1A8F" w14:textId="15DDCFE5" w:rsidR="00CF4619" w:rsidRDefault="00CF4619" w:rsidP="00853AB5">
      <w:pPr>
        <w:spacing w:after="0" w:line="360" w:lineRule="auto"/>
        <w:jc w:val="both"/>
        <w:rPr>
          <w:rFonts w:cstheme="minorHAnsi"/>
          <w:sz w:val="24"/>
          <w:szCs w:val="24"/>
        </w:rPr>
      </w:pPr>
    </w:p>
    <w:p w14:paraId="797D460D" w14:textId="64ADF0CE" w:rsidR="00CF4619" w:rsidRDefault="00CF4619" w:rsidP="00853AB5">
      <w:pPr>
        <w:spacing w:after="0" w:line="360" w:lineRule="auto"/>
        <w:jc w:val="both"/>
        <w:rPr>
          <w:rFonts w:cstheme="minorHAnsi"/>
          <w:sz w:val="24"/>
          <w:szCs w:val="24"/>
        </w:rPr>
      </w:pPr>
    </w:p>
    <w:p w14:paraId="7FFBF017" w14:textId="0AE6D1BA" w:rsidR="00CF4619" w:rsidRDefault="00CF4619" w:rsidP="00853AB5">
      <w:pPr>
        <w:spacing w:after="0" w:line="360" w:lineRule="auto"/>
        <w:jc w:val="both"/>
        <w:rPr>
          <w:rFonts w:cstheme="minorHAnsi"/>
          <w:sz w:val="24"/>
          <w:szCs w:val="24"/>
        </w:rPr>
      </w:pPr>
    </w:p>
    <w:p w14:paraId="540876E7" w14:textId="63C66DCF" w:rsidR="00CF4619" w:rsidRDefault="00CF4619" w:rsidP="00853AB5">
      <w:pPr>
        <w:spacing w:after="0" w:line="360" w:lineRule="auto"/>
        <w:jc w:val="both"/>
        <w:rPr>
          <w:rFonts w:cstheme="minorHAnsi"/>
          <w:sz w:val="24"/>
          <w:szCs w:val="24"/>
        </w:rPr>
      </w:pPr>
    </w:p>
    <w:p w14:paraId="4E6F7BA2" w14:textId="25E6E319" w:rsidR="00CF4619" w:rsidRDefault="00CF4619" w:rsidP="00853AB5">
      <w:pPr>
        <w:spacing w:after="0" w:line="360" w:lineRule="auto"/>
        <w:jc w:val="both"/>
        <w:rPr>
          <w:rFonts w:cstheme="minorHAnsi"/>
          <w:sz w:val="24"/>
          <w:szCs w:val="24"/>
        </w:rPr>
      </w:pPr>
    </w:p>
    <w:p w14:paraId="25A3097B" w14:textId="7AAF6D86" w:rsidR="00CF4619" w:rsidRDefault="00CF4619" w:rsidP="00853AB5">
      <w:pPr>
        <w:spacing w:after="0" w:line="360" w:lineRule="auto"/>
        <w:jc w:val="both"/>
        <w:rPr>
          <w:rFonts w:cstheme="minorHAnsi"/>
          <w:sz w:val="24"/>
          <w:szCs w:val="24"/>
        </w:rPr>
      </w:pPr>
    </w:p>
    <w:p w14:paraId="3709B693" w14:textId="0AADF9DA" w:rsidR="00CF4619" w:rsidRDefault="00CF4619" w:rsidP="00853AB5">
      <w:pPr>
        <w:spacing w:after="0" w:line="360" w:lineRule="auto"/>
        <w:jc w:val="both"/>
        <w:rPr>
          <w:rFonts w:cstheme="minorHAnsi"/>
          <w:sz w:val="24"/>
          <w:szCs w:val="24"/>
        </w:rPr>
      </w:pPr>
    </w:p>
    <w:p w14:paraId="4F56C882" w14:textId="4F56F26D" w:rsidR="00CF4619" w:rsidRDefault="00CF4619" w:rsidP="00853AB5">
      <w:pPr>
        <w:spacing w:after="0" w:line="360" w:lineRule="auto"/>
        <w:jc w:val="both"/>
        <w:rPr>
          <w:rFonts w:cstheme="minorHAnsi"/>
          <w:sz w:val="24"/>
          <w:szCs w:val="24"/>
        </w:rPr>
      </w:pPr>
    </w:p>
    <w:p w14:paraId="559F1936" w14:textId="53970FBF" w:rsidR="00CF4619" w:rsidRDefault="00CF4619" w:rsidP="00853AB5">
      <w:pPr>
        <w:spacing w:after="0" w:line="360" w:lineRule="auto"/>
        <w:jc w:val="both"/>
        <w:rPr>
          <w:rFonts w:cstheme="minorHAnsi"/>
          <w:sz w:val="24"/>
          <w:szCs w:val="24"/>
        </w:rPr>
      </w:pPr>
    </w:p>
    <w:p w14:paraId="6543F823" w14:textId="7B934A2D" w:rsidR="00CF4619" w:rsidRDefault="00CF4619" w:rsidP="00853AB5">
      <w:pPr>
        <w:spacing w:after="0" w:line="360" w:lineRule="auto"/>
        <w:jc w:val="both"/>
        <w:rPr>
          <w:rFonts w:cstheme="minorHAnsi"/>
          <w:sz w:val="24"/>
          <w:szCs w:val="24"/>
        </w:rPr>
      </w:pPr>
    </w:p>
    <w:p w14:paraId="5C919D07" w14:textId="5312DF7B" w:rsidR="00CF4619" w:rsidRDefault="00CF4619" w:rsidP="00853AB5">
      <w:pPr>
        <w:spacing w:after="0" w:line="360" w:lineRule="auto"/>
        <w:jc w:val="both"/>
        <w:rPr>
          <w:rFonts w:cstheme="minorHAnsi"/>
          <w:sz w:val="24"/>
          <w:szCs w:val="24"/>
        </w:rPr>
      </w:pPr>
    </w:p>
    <w:p w14:paraId="1614623B" w14:textId="77777777" w:rsidR="00A46B53" w:rsidRDefault="00A46B53" w:rsidP="00853AB5">
      <w:pPr>
        <w:spacing w:after="0" w:line="360" w:lineRule="auto"/>
        <w:jc w:val="both"/>
        <w:rPr>
          <w:rFonts w:cstheme="minorHAnsi"/>
          <w:sz w:val="24"/>
          <w:szCs w:val="24"/>
        </w:rPr>
      </w:pPr>
    </w:p>
    <w:p w14:paraId="6FA1BAED" w14:textId="6A6D9A46" w:rsidR="00996E38" w:rsidRDefault="00CF4619" w:rsidP="00853AB5">
      <w:pPr>
        <w:spacing w:after="0" w:line="360" w:lineRule="auto"/>
        <w:jc w:val="both"/>
        <w:rPr>
          <w:rFonts w:cstheme="minorHAnsi"/>
          <w:b/>
          <w:sz w:val="28"/>
          <w:szCs w:val="24"/>
        </w:rPr>
      </w:pPr>
      <w:r>
        <w:rPr>
          <w:rFonts w:cstheme="minorHAnsi"/>
          <w:b/>
          <w:sz w:val="28"/>
          <w:szCs w:val="24"/>
        </w:rPr>
        <w:lastRenderedPageBreak/>
        <w:t>Abstract</w:t>
      </w:r>
    </w:p>
    <w:p w14:paraId="2240C4A0" w14:textId="74463916" w:rsidR="008712D2" w:rsidRDefault="008679CD">
      <w:pPr>
        <w:spacing w:after="0" w:line="360" w:lineRule="auto"/>
        <w:jc w:val="both"/>
        <w:rPr>
          <w:rFonts w:cstheme="minorHAnsi"/>
          <w:bCs/>
          <w:iCs/>
          <w:sz w:val="24"/>
          <w:szCs w:val="24"/>
        </w:rPr>
      </w:pPr>
      <w:r>
        <w:rPr>
          <w:rFonts w:cstheme="minorHAnsi"/>
          <w:bCs/>
          <w:iCs/>
          <w:sz w:val="24"/>
          <w:szCs w:val="24"/>
        </w:rPr>
        <w:t>Auditory c</w:t>
      </w:r>
      <w:r w:rsidR="00516415">
        <w:rPr>
          <w:rFonts w:cstheme="minorHAnsi"/>
          <w:bCs/>
          <w:iCs/>
          <w:sz w:val="24"/>
          <w:szCs w:val="24"/>
        </w:rPr>
        <w:t>losed-loop stimulation has gained traction in recent years as a means of enhancing</w:t>
      </w:r>
      <w:r w:rsidR="00B63F7C">
        <w:rPr>
          <w:rFonts w:cstheme="minorHAnsi"/>
          <w:bCs/>
          <w:iCs/>
          <w:sz w:val="24"/>
          <w:szCs w:val="24"/>
        </w:rPr>
        <w:t xml:space="preserve"> slow oscillatory activity</w:t>
      </w:r>
      <w:r w:rsidR="00516415">
        <w:rPr>
          <w:rFonts w:cstheme="minorHAnsi"/>
          <w:bCs/>
          <w:iCs/>
          <w:sz w:val="24"/>
          <w:szCs w:val="24"/>
        </w:rPr>
        <w:t xml:space="preserve"> and, consequently, </w:t>
      </w:r>
      <w:r w:rsidR="00DC29AF">
        <w:rPr>
          <w:rFonts w:cstheme="minorHAnsi"/>
          <w:bCs/>
          <w:iCs/>
          <w:sz w:val="24"/>
          <w:szCs w:val="24"/>
        </w:rPr>
        <w:t xml:space="preserve">sleep-associated </w:t>
      </w:r>
      <w:r w:rsidR="00516415">
        <w:rPr>
          <w:rFonts w:cstheme="minorHAnsi"/>
          <w:bCs/>
          <w:iCs/>
          <w:sz w:val="24"/>
          <w:szCs w:val="24"/>
        </w:rPr>
        <w:t>memory consolidation.</w:t>
      </w:r>
      <w:r w:rsidR="00B70666">
        <w:rPr>
          <w:rFonts w:cstheme="minorHAnsi"/>
          <w:bCs/>
          <w:iCs/>
          <w:sz w:val="24"/>
          <w:szCs w:val="24"/>
        </w:rPr>
        <w:t xml:space="preserve"> P</w:t>
      </w:r>
      <w:r w:rsidR="00B97CDD">
        <w:rPr>
          <w:rFonts w:cstheme="minorHAnsi"/>
          <w:bCs/>
          <w:iCs/>
          <w:sz w:val="24"/>
          <w:szCs w:val="24"/>
        </w:rPr>
        <w:t xml:space="preserve">revious studies on this topic have </w:t>
      </w:r>
      <w:r w:rsidR="00B70666">
        <w:rPr>
          <w:rFonts w:cstheme="minorHAnsi"/>
          <w:bCs/>
          <w:iCs/>
          <w:sz w:val="24"/>
          <w:szCs w:val="24"/>
        </w:rPr>
        <w:t xml:space="preserve">primarily </w:t>
      </w:r>
      <w:r w:rsidR="00B97CDD">
        <w:rPr>
          <w:rFonts w:cstheme="minorHAnsi"/>
          <w:bCs/>
          <w:iCs/>
          <w:sz w:val="24"/>
          <w:szCs w:val="24"/>
        </w:rPr>
        <w:t>focused on</w:t>
      </w:r>
      <w:r w:rsidR="00075386">
        <w:rPr>
          <w:rFonts w:cstheme="minorHAnsi"/>
          <w:bCs/>
          <w:iCs/>
          <w:sz w:val="24"/>
          <w:szCs w:val="24"/>
        </w:rPr>
        <w:t xml:space="preserve"> the</w:t>
      </w:r>
      <w:r w:rsidR="00B97CDD">
        <w:rPr>
          <w:rFonts w:cstheme="minorHAnsi"/>
          <w:bCs/>
          <w:iCs/>
          <w:sz w:val="24"/>
          <w:szCs w:val="24"/>
        </w:rPr>
        <w:t xml:space="preserve"> consolidation of </w:t>
      </w:r>
      <w:r w:rsidR="00B70666">
        <w:rPr>
          <w:rFonts w:cstheme="minorHAnsi"/>
          <w:bCs/>
          <w:iCs/>
          <w:sz w:val="24"/>
          <w:szCs w:val="24"/>
        </w:rPr>
        <w:t xml:space="preserve">semantically-congruent associations. </w:t>
      </w:r>
      <w:r w:rsidR="00C4622F">
        <w:rPr>
          <w:rFonts w:cstheme="minorHAnsi"/>
          <w:bCs/>
          <w:iCs/>
          <w:sz w:val="24"/>
          <w:szCs w:val="24"/>
        </w:rPr>
        <w:t xml:space="preserve">In this study, we investigated the effect of </w:t>
      </w:r>
      <w:r w:rsidR="00302CE2">
        <w:rPr>
          <w:rFonts w:cstheme="minorHAnsi"/>
          <w:bCs/>
          <w:iCs/>
          <w:sz w:val="24"/>
          <w:szCs w:val="24"/>
        </w:rPr>
        <w:t xml:space="preserve">auditory </w:t>
      </w:r>
      <w:r w:rsidR="00C4622F">
        <w:rPr>
          <w:rFonts w:cstheme="minorHAnsi"/>
          <w:bCs/>
          <w:iCs/>
          <w:sz w:val="24"/>
          <w:szCs w:val="24"/>
        </w:rPr>
        <w:t>closed-loop stimulation</w:t>
      </w:r>
      <w:r w:rsidR="00C67693">
        <w:rPr>
          <w:rFonts w:cstheme="minorHAnsi"/>
          <w:bCs/>
          <w:iCs/>
          <w:sz w:val="24"/>
          <w:szCs w:val="24"/>
        </w:rPr>
        <w:t xml:space="preserve"> on</w:t>
      </w:r>
      <w:r w:rsidR="00293597">
        <w:rPr>
          <w:rFonts w:cstheme="minorHAnsi"/>
          <w:bCs/>
          <w:iCs/>
          <w:sz w:val="24"/>
          <w:szCs w:val="24"/>
        </w:rPr>
        <w:t xml:space="preserve"> </w:t>
      </w:r>
      <w:r w:rsidR="00075386">
        <w:rPr>
          <w:rFonts w:cstheme="minorHAnsi"/>
          <w:bCs/>
          <w:iCs/>
          <w:sz w:val="24"/>
          <w:szCs w:val="24"/>
        </w:rPr>
        <w:t xml:space="preserve">the </w:t>
      </w:r>
      <w:r w:rsidR="00293597">
        <w:rPr>
          <w:rFonts w:cstheme="minorHAnsi"/>
          <w:bCs/>
          <w:iCs/>
          <w:sz w:val="24"/>
          <w:szCs w:val="24"/>
        </w:rPr>
        <w:t>overnight</w:t>
      </w:r>
      <w:r w:rsidR="00C4622F">
        <w:rPr>
          <w:rFonts w:cstheme="minorHAnsi"/>
          <w:bCs/>
          <w:iCs/>
          <w:sz w:val="24"/>
          <w:szCs w:val="24"/>
        </w:rPr>
        <w:t xml:space="preserve"> retention of semantically-</w:t>
      </w:r>
      <w:r w:rsidR="00B70666">
        <w:rPr>
          <w:rFonts w:cstheme="minorHAnsi"/>
          <w:bCs/>
          <w:iCs/>
          <w:sz w:val="24"/>
          <w:szCs w:val="24"/>
        </w:rPr>
        <w:t>incongruent associations</w:t>
      </w:r>
      <w:r w:rsidR="00C4622F">
        <w:rPr>
          <w:rFonts w:cstheme="minorHAnsi"/>
          <w:bCs/>
          <w:iCs/>
          <w:sz w:val="24"/>
          <w:szCs w:val="24"/>
        </w:rPr>
        <w:t xml:space="preserve">. Twelve healthy males </w:t>
      </w:r>
      <w:r w:rsidR="005B0F9D" w:rsidRPr="0073709D">
        <w:rPr>
          <w:rFonts w:cstheme="minorHAnsi"/>
          <w:sz w:val="24"/>
          <w:szCs w:val="24"/>
        </w:rPr>
        <w:t>(</w:t>
      </w:r>
      <w:r w:rsidR="005B0F9D">
        <w:rPr>
          <w:rFonts w:cstheme="minorHAnsi"/>
          <w:sz w:val="24"/>
          <w:szCs w:val="24"/>
        </w:rPr>
        <w:t>age: M=20.06, SD=2.02 years)</w:t>
      </w:r>
      <w:r w:rsidR="00082846">
        <w:rPr>
          <w:rFonts w:cstheme="minorHAnsi"/>
          <w:bCs/>
          <w:iCs/>
          <w:sz w:val="24"/>
          <w:szCs w:val="24"/>
        </w:rPr>
        <w:t xml:space="preserve"> </w:t>
      </w:r>
      <w:r w:rsidR="00EA0FB0">
        <w:rPr>
          <w:rFonts w:cstheme="minorHAnsi"/>
          <w:bCs/>
          <w:iCs/>
          <w:sz w:val="24"/>
          <w:szCs w:val="24"/>
        </w:rPr>
        <w:t>participated</w:t>
      </w:r>
      <w:r w:rsidR="00C4622F">
        <w:rPr>
          <w:rFonts w:cstheme="minorHAnsi"/>
          <w:bCs/>
          <w:iCs/>
          <w:sz w:val="24"/>
          <w:szCs w:val="24"/>
        </w:rPr>
        <w:t xml:space="preserve"> </w:t>
      </w:r>
      <w:r w:rsidR="00082846">
        <w:rPr>
          <w:rFonts w:cstheme="minorHAnsi"/>
          <w:bCs/>
          <w:iCs/>
          <w:sz w:val="24"/>
          <w:szCs w:val="24"/>
        </w:rPr>
        <w:t xml:space="preserve">in two </w:t>
      </w:r>
      <w:r w:rsidR="00C4622F">
        <w:rPr>
          <w:rFonts w:cstheme="minorHAnsi"/>
          <w:bCs/>
          <w:iCs/>
          <w:sz w:val="24"/>
          <w:szCs w:val="24"/>
        </w:rPr>
        <w:t xml:space="preserve">experimental </w:t>
      </w:r>
      <w:r w:rsidR="00082846">
        <w:rPr>
          <w:rFonts w:cstheme="minorHAnsi"/>
          <w:bCs/>
          <w:iCs/>
          <w:sz w:val="24"/>
          <w:szCs w:val="24"/>
        </w:rPr>
        <w:t>conditions</w:t>
      </w:r>
      <w:r w:rsidR="00082846">
        <w:rPr>
          <w:rFonts w:cstheme="minorHAnsi"/>
          <w:sz w:val="24"/>
          <w:szCs w:val="24"/>
        </w:rPr>
        <w:t xml:space="preserve"> (</w:t>
      </w:r>
      <w:r w:rsidR="00075386">
        <w:rPr>
          <w:rFonts w:cstheme="minorHAnsi"/>
          <w:sz w:val="24"/>
          <w:szCs w:val="24"/>
        </w:rPr>
        <w:t>s</w:t>
      </w:r>
      <w:r w:rsidR="00082846">
        <w:rPr>
          <w:rFonts w:cstheme="minorHAnsi"/>
          <w:sz w:val="24"/>
          <w:szCs w:val="24"/>
        </w:rPr>
        <w:t xml:space="preserve">imulation and </w:t>
      </w:r>
      <w:r w:rsidR="00075386">
        <w:rPr>
          <w:rFonts w:cstheme="minorHAnsi"/>
          <w:sz w:val="24"/>
          <w:szCs w:val="24"/>
        </w:rPr>
        <w:t>s</w:t>
      </w:r>
      <w:r w:rsidR="00082846">
        <w:rPr>
          <w:rFonts w:cstheme="minorHAnsi"/>
          <w:sz w:val="24"/>
          <w:szCs w:val="24"/>
        </w:rPr>
        <w:t xml:space="preserve">ham). </w:t>
      </w:r>
      <w:r w:rsidR="00082846" w:rsidRPr="008E5101">
        <w:rPr>
          <w:rFonts w:cstheme="minorHAnsi"/>
          <w:sz w:val="24"/>
          <w:szCs w:val="24"/>
        </w:rPr>
        <w:t xml:space="preserve">In the </w:t>
      </w:r>
      <w:r w:rsidR="00075386">
        <w:rPr>
          <w:rFonts w:cstheme="minorHAnsi"/>
          <w:sz w:val="24"/>
          <w:szCs w:val="24"/>
        </w:rPr>
        <w:t>s</w:t>
      </w:r>
      <w:r w:rsidR="00082846" w:rsidRPr="008E5101">
        <w:rPr>
          <w:rFonts w:cstheme="minorHAnsi"/>
          <w:sz w:val="24"/>
          <w:szCs w:val="24"/>
        </w:rPr>
        <w:t xml:space="preserve">timulation </w:t>
      </w:r>
      <w:r w:rsidR="00082846" w:rsidRPr="006949E4">
        <w:rPr>
          <w:rFonts w:cstheme="minorHAnsi"/>
          <w:sz w:val="24"/>
          <w:szCs w:val="24"/>
        </w:rPr>
        <w:t>condition, clicks were delivered in phase with slow oscillation up</w:t>
      </w:r>
      <w:r w:rsidR="00472B01" w:rsidRPr="006949E4">
        <w:rPr>
          <w:rFonts w:cstheme="minorHAnsi"/>
          <w:sz w:val="24"/>
          <w:szCs w:val="24"/>
        </w:rPr>
        <w:t>-</w:t>
      </w:r>
      <w:r w:rsidR="00082846" w:rsidRPr="006949E4">
        <w:rPr>
          <w:rFonts w:cstheme="minorHAnsi"/>
          <w:sz w:val="24"/>
          <w:szCs w:val="24"/>
        </w:rPr>
        <w:t>states</w:t>
      </w:r>
      <w:r w:rsidR="00DC29AF" w:rsidRPr="006949E4">
        <w:rPr>
          <w:rFonts w:cstheme="minorHAnsi"/>
          <w:sz w:val="24"/>
          <w:szCs w:val="24"/>
        </w:rPr>
        <w:t xml:space="preserve">, whereas in the </w:t>
      </w:r>
      <w:r w:rsidR="00075386" w:rsidRPr="006949E4">
        <w:rPr>
          <w:rFonts w:cstheme="minorHAnsi"/>
          <w:sz w:val="24"/>
          <w:szCs w:val="24"/>
        </w:rPr>
        <w:t>s</w:t>
      </w:r>
      <w:r w:rsidR="00DC29AF" w:rsidRPr="006949E4">
        <w:rPr>
          <w:rFonts w:cstheme="minorHAnsi"/>
          <w:sz w:val="24"/>
          <w:szCs w:val="24"/>
        </w:rPr>
        <w:t>ham condition no auditory stimuli were applied</w:t>
      </w:r>
      <w:r w:rsidR="00082846" w:rsidRPr="006949E4">
        <w:rPr>
          <w:rFonts w:cstheme="minorHAnsi"/>
          <w:sz w:val="24"/>
          <w:szCs w:val="24"/>
        </w:rPr>
        <w:t>.</w:t>
      </w:r>
      <w:r w:rsidR="00C4622F" w:rsidRPr="006949E4">
        <w:rPr>
          <w:rFonts w:cstheme="minorHAnsi"/>
          <w:sz w:val="24"/>
          <w:szCs w:val="24"/>
        </w:rPr>
        <w:t xml:space="preserve"> Co</w:t>
      </w:r>
      <w:r w:rsidR="00EA0FB0" w:rsidRPr="006949E4">
        <w:rPr>
          <w:rFonts w:cstheme="minorHAnsi"/>
          <w:sz w:val="24"/>
          <w:szCs w:val="24"/>
        </w:rPr>
        <w:t>rroborating</w:t>
      </w:r>
      <w:r w:rsidR="00C4622F" w:rsidRPr="006949E4">
        <w:rPr>
          <w:rFonts w:cstheme="minorHAnsi"/>
          <w:sz w:val="24"/>
          <w:szCs w:val="24"/>
        </w:rPr>
        <w:t xml:space="preserve"> earlier work, </w:t>
      </w:r>
      <w:r w:rsidR="004C2D19" w:rsidRPr="006949E4">
        <w:rPr>
          <w:rFonts w:cstheme="minorHAnsi"/>
          <w:bCs/>
          <w:iCs/>
          <w:sz w:val="24"/>
          <w:szCs w:val="24"/>
        </w:rPr>
        <w:t>s</w:t>
      </w:r>
      <w:r w:rsidR="00082846" w:rsidRPr="006949E4">
        <w:rPr>
          <w:rFonts w:cstheme="minorHAnsi"/>
          <w:bCs/>
          <w:iCs/>
          <w:sz w:val="24"/>
          <w:szCs w:val="24"/>
        </w:rPr>
        <w:t>timulation (v</w:t>
      </w:r>
      <w:r w:rsidR="00811CCF" w:rsidRPr="006949E4">
        <w:rPr>
          <w:rFonts w:cstheme="minorHAnsi"/>
          <w:bCs/>
          <w:iCs/>
          <w:sz w:val="24"/>
          <w:szCs w:val="24"/>
        </w:rPr>
        <w:t>s.</w:t>
      </w:r>
      <w:r w:rsidR="00082846" w:rsidRPr="006949E4">
        <w:rPr>
          <w:rFonts w:cstheme="minorHAnsi"/>
          <w:bCs/>
          <w:iCs/>
          <w:sz w:val="24"/>
          <w:szCs w:val="24"/>
        </w:rPr>
        <w:t xml:space="preserve"> </w:t>
      </w:r>
      <w:r w:rsidR="004C2D19" w:rsidRPr="006949E4">
        <w:rPr>
          <w:rFonts w:cstheme="minorHAnsi"/>
          <w:bCs/>
          <w:iCs/>
          <w:sz w:val="24"/>
          <w:szCs w:val="24"/>
        </w:rPr>
        <w:t>s</w:t>
      </w:r>
      <w:r w:rsidR="00082846" w:rsidRPr="006949E4">
        <w:rPr>
          <w:rFonts w:cstheme="minorHAnsi"/>
          <w:bCs/>
          <w:iCs/>
          <w:sz w:val="24"/>
          <w:szCs w:val="24"/>
        </w:rPr>
        <w:t>ham) enhanced the slow oscillation rhythm, phase-coupled spindle activity</w:t>
      </w:r>
      <w:bookmarkStart w:id="1" w:name="_GoBack"/>
      <w:bookmarkEnd w:id="1"/>
      <w:r w:rsidR="00082846" w:rsidRPr="006949E4">
        <w:rPr>
          <w:rFonts w:cstheme="minorHAnsi"/>
          <w:bCs/>
          <w:iCs/>
          <w:sz w:val="24"/>
          <w:szCs w:val="24"/>
        </w:rPr>
        <w:t xml:space="preserve"> and slow oscillation power.</w:t>
      </w:r>
      <w:r w:rsidR="002B62F9" w:rsidRPr="006949E4">
        <w:rPr>
          <w:rFonts w:cstheme="minorHAnsi"/>
        </w:rPr>
        <w:t xml:space="preserve"> </w:t>
      </w:r>
      <w:bookmarkStart w:id="2" w:name="_Hlk72223353"/>
      <w:bookmarkStart w:id="3" w:name="_Hlk72144606"/>
      <w:r w:rsidR="006949E4" w:rsidRPr="00824E7D">
        <w:rPr>
          <w:rFonts w:cstheme="minorHAnsi"/>
          <w:sz w:val="24"/>
          <w:szCs w:val="24"/>
        </w:rPr>
        <w:t xml:space="preserve">However, there was no benefit of stimulation on overnight memory retention. </w:t>
      </w:r>
      <w:bookmarkEnd w:id="2"/>
      <w:bookmarkEnd w:id="3"/>
      <w:r w:rsidR="008712D2" w:rsidRPr="006949E4">
        <w:rPr>
          <w:rFonts w:cstheme="minorHAnsi"/>
          <w:bCs/>
          <w:iCs/>
          <w:sz w:val="24"/>
          <w:szCs w:val="24"/>
        </w:rPr>
        <w:t xml:space="preserve">These </w:t>
      </w:r>
      <w:r w:rsidRPr="006949E4">
        <w:rPr>
          <w:rFonts w:cstheme="minorHAnsi"/>
          <w:bCs/>
          <w:iCs/>
          <w:sz w:val="24"/>
          <w:szCs w:val="24"/>
        </w:rPr>
        <w:t>f</w:t>
      </w:r>
      <w:r w:rsidR="008712D2" w:rsidRPr="006949E4">
        <w:rPr>
          <w:rFonts w:cstheme="minorHAnsi"/>
          <w:bCs/>
          <w:iCs/>
          <w:sz w:val="24"/>
          <w:szCs w:val="24"/>
        </w:rPr>
        <w:t xml:space="preserve">indings suggest that </w:t>
      </w:r>
      <w:r w:rsidR="00D96853" w:rsidRPr="006949E4">
        <w:rPr>
          <w:rFonts w:cstheme="minorHAnsi"/>
          <w:bCs/>
          <w:iCs/>
          <w:sz w:val="24"/>
          <w:szCs w:val="24"/>
        </w:rPr>
        <w:t>closed</w:t>
      </w:r>
      <w:r w:rsidR="00D96853">
        <w:rPr>
          <w:rFonts w:cstheme="minorHAnsi"/>
          <w:bCs/>
          <w:iCs/>
          <w:sz w:val="24"/>
          <w:szCs w:val="24"/>
        </w:rPr>
        <w:t xml:space="preserve">-loop stimulation does not benefit </w:t>
      </w:r>
      <w:r w:rsidR="008712D2">
        <w:rPr>
          <w:rFonts w:cstheme="minorHAnsi"/>
          <w:bCs/>
          <w:iCs/>
          <w:sz w:val="24"/>
          <w:szCs w:val="24"/>
        </w:rPr>
        <w:t xml:space="preserve">semantically-incongruent associations. </w:t>
      </w:r>
      <w:r w:rsidR="00B70666">
        <w:rPr>
          <w:rFonts w:cstheme="minorHAnsi"/>
          <w:bCs/>
          <w:iCs/>
          <w:sz w:val="24"/>
          <w:szCs w:val="24"/>
        </w:rPr>
        <w:t xml:space="preserve"> </w:t>
      </w:r>
    </w:p>
    <w:p w14:paraId="0DBCB391" w14:textId="77777777" w:rsidR="00D868C2" w:rsidRDefault="00D868C2" w:rsidP="00853AB5">
      <w:pPr>
        <w:spacing w:after="0" w:line="360" w:lineRule="auto"/>
        <w:jc w:val="both"/>
        <w:rPr>
          <w:rFonts w:cstheme="minorHAnsi"/>
          <w:b/>
          <w:sz w:val="28"/>
          <w:szCs w:val="24"/>
        </w:rPr>
      </w:pPr>
    </w:p>
    <w:p w14:paraId="7B3492C6" w14:textId="49A4C6A8" w:rsidR="001D548E" w:rsidRPr="007545DD" w:rsidRDefault="001D548E" w:rsidP="00853AB5">
      <w:pPr>
        <w:spacing w:after="0" w:line="360" w:lineRule="auto"/>
        <w:jc w:val="both"/>
        <w:rPr>
          <w:rFonts w:cstheme="minorHAnsi"/>
          <w:b/>
          <w:sz w:val="28"/>
          <w:szCs w:val="24"/>
        </w:rPr>
      </w:pPr>
      <w:r>
        <w:rPr>
          <w:rFonts w:cstheme="minorHAnsi"/>
          <w:b/>
          <w:sz w:val="28"/>
          <w:szCs w:val="24"/>
        </w:rPr>
        <w:t>Keywords</w:t>
      </w:r>
    </w:p>
    <w:p w14:paraId="2D9EBE8C" w14:textId="7AB8D40F" w:rsidR="009E7329" w:rsidRDefault="00570F5E" w:rsidP="00853AB5">
      <w:pPr>
        <w:spacing w:after="0" w:line="360" w:lineRule="auto"/>
        <w:jc w:val="both"/>
        <w:rPr>
          <w:rFonts w:cstheme="minorHAnsi"/>
          <w:bCs/>
          <w:sz w:val="24"/>
          <w:szCs w:val="24"/>
        </w:rPr>
      </w:pPr>
      <w:r>
        <w:rPr>
          <w:rFonts w:cstheme="minorHAnsi"/>
          <w:bCs/>
          <w:sz w:val="24"/>
          <w:szCs w:val="24"/>
        </w:rPr>
        <w:t xml:space="preserve">Declarative </w:t>
      </w:r>
      <w:r w:rsidR="00DC412D">
        <w:rPr>
          <w:rFonts w:cstheme="minorHAnsi"/>
          <w:bCs/>
          <w:sz w:val="24"/>
          <w:szCs w:val="24"/>
        </w:rPr>
        <w:t>memory</w:t>
      </w:r>
      <w:r w:rsidR="009E7329">
        <w:rPr>
          <w:rFonts w:cstheme="minorHAnsi"/>
          <w:bCs/>
          <w:sz w:val="24"/>
          <w:szCs w:val="24"/>
        </w:rPr>
        <w:t>;</w:t>
      </w:r>
      <w:r w:rsidR="00DC412D">
        <w:rPr>
          <w:rFonts w:cstheme="minorHAnsi"/>
          <w:bCs/>
          <w:sz w:val="24"/>
          <w:szCs w:val="24"/>
        </w:rPr>
        <w:t xml:space="preserve"> </w:t>
      </w:r>
      <w:r w:rsidR="00D17740">
        <w:rPr>
          <w:rFonts w:cstheme="minorHAnsi"/>
          <w:bCs/>
          <w:sz w:val="24"/>
          <w:szCs w:val="24"/>
        </w:rPr>
        <w:t xml:space="preserve">Semantic memory; </w:t>
      </w:r>
      <w:r w:rsidR="009E7329">
        <w:rPr>
          <w:rFonts w:cstheme="minorHAnsi"/>
          <w:bCs/>
          <w:sz w:val="24"/>
          <w:szCs w:val="24"/>
        </w:rPr>
        <w:t>Slow-wave sleep</w:t>
      </w:r>
      <w:r w:rsidR="00C73C54">
        <w:rPr>
          <w:rFonts w:cstheme="minorHAnsi"/>
          <w:bCs/>
          <w:sz w:val="24"/>
          <w:szCs w:val="24"/>
        </w:rPr>
        <w:t xml:space="preserve"> </w:t>
      </w:r>
    </w:p>
    <w:p w14:paraId="2A8CFDF3" w14:textId="5FE7DB96" w:rsidR="00996E38" w:rsidRPr="00827916" w:rsidRDefault="00996E38" w:rsidP="00853AB5">
      <w:pPr>
        <w:spacing w:after="0" w:line="360" w:lineRule="auto"/>
        <w:jc w:val="both"/>
        <w:rPr>
          <w:rFonts w:cstheme="minorHAnsi"/>
          <w:bCs/>
          <w:sz w:val="24"/>
          <w:szCs w:val="24"/>
        </w:rPr>
      </w:pPr>
    </w:p>
    <w:p w14:paraId="5BC3B8E6" w14:textId="365C115A" w:rsidR="00BF564A" w:rsidRDefault="00BF564A" w:rsidP="00853AB5">
      <w:pPr>
        <w:spacing w:after="0" w:line="360" w:lineRule="auto"/>
        <w:jc w:val="both"/>
        <w:rPr>
          <w:rFonts w:cstheme="minorHAnsi"/>
          <w:b/>
          <w:sz w:val="24"/>
          <w:szCs w:val="24"/>
        </w:rPr>
      </w:pPr>
    </w:p>
    <w:p w14:paraId="05128869" w14:textId="3307C809" w:rsidR="006D299D" w:rsidRDefault="006D299D" w:rsidP="00853AB5">
      <w:pPr>
        <w:spacing w:after="0" w:line="360" w:lineRule="auto"/>
        <w:jc w:val="both"/>
        <w:rPr>
          <w:rFonts w:cstheme="minorHAnsi"/>
          <w:b/>
          <w:sz w:val="24"/>
          <w:szCs w:val="24"/>
        </w:rPr>
      </w:pPr>
    </w:p>
    <w:p w14:paraId="12650D5E" w14:textId="248E9069" w:rsidR="006D299D" w:rsidRDefault="006D299D" w:rsidP="00853AB5">
      <w:pPr>
        <w:spacing w:after="0" w:line="360" w:lineRule="auto"/>
        <w:jc w:val="both"/>
        <w:rPr>
          <w:rFonts w:cstheme="minorHAnsi"/>
          <w:b/>
          <w:sz w:val="24"/>
          <w:szCs w:val="24"/>
        </w:rPr>
      </w:pPr>
    </w:p>
    <w:p w14:paraId="0C46C551" w14:textId="120C7E9C" w:rsidR="000A2405" w:rsidRDefault="000A2405" w:rsidP="00853AB5">
      <w:pPr>
        <w:spacing w:after="0" w:line="360" w:lineRule="auto"/>
        <w:jc w:val="both"/>
        <w:rPr>
          <w:rFonts w:cstheme="minorHAnsi"/>
          <w:b/>
          <w:sz w:val="24"/>
          <w:szCs w:val="24"/>
        </w:rPr>
      </w:pPr>
    </w:p>
    <w:p w14:paraId="0461D368" w14:textId="37F8011E" w:rsidR="000A2405" w:rsidRDefault="000A2405" w:rsidP="00853AB5">
      <w:pPr>
        <w:spacing w:after="0" w:line="360" w:lineRule="auto"/>
        <w:jc w:val="both"/>
        <w:rPr>
          <w:rFonts w:cstheme="minorHAnsi"/>
          <w:b/>
          <w:sz w:val="24"/>
          <w:szCs w:val="24"/>
        </w:rPr>
      </w:pPr>
    </w:p>
    <w:p w14:paraId="404FA88D" w14:textId="4B01FC18" w:rsidR="000A2405" w:rsidRDefault="000A2405" w:rsidP="00853AB5">
      <w:pPr>
        <w:spacing w:after="0" w:line="360" w:lineRule="auto"/>
        <w:jc w:val="both"/>
        <w:rPr>
          <w:rFonts w:cstheme="minorHAnsi"/>
          <w:b/>
          <w:sz w:val="24"/>
          <w:szCs w:val="24"/>
        </w:rPr>
      </w:pPr>
    </w:p>
    <w:p w14:paraId="2630FA83" w14:textId="40074C9B" w:rsidR="000A2405" w:rsidRDefault="000A2405" w:rsidP="00853AB5">
      <w:pPr>
        <w:spacing w:after="0" w:line="360" w:lineRule="auto"/>
        <w:jc w:val="both"/>
        <w:rPr>
          <w:rFonts w:cstheme="minorHAnsi"/>
          <w:b/>
          <w:sz w:val="24"/>
          <w:szCs w:val="24"/>
        </w:rPr>
      </w:pPr>
    </w:p>
    <w:p w14:paraId="7312A80D" w14:textId="2DC60172" w:rsidR="000A2405" w:rsidRDefault="000A2405" w:rsidP="00853AB5">
      <w:pPr>
        <w:spacing w:after="0" w:line="360" w:lineRule="auto"/>
        <w:jc w:val="both"/>
        <w:rPr>
          <w:rFonts w:cstheme="minorHAnsi"/>
          <w:b/>
          <w:sz w:val="24"/>
          <w:szCs w:val="24"/>
        </w:rPr>
      </w:pPr>
    </w:p>
    <w:p w14:paraId="20323CAC" w14:textId="424E462F" w:rsidR="000A2405" w:rsidRDefault="000A2405" w:rsidP="00853AB5">
      <w:pPr>
        <w:spacing w:after="0" w:line="360" w:lineRule="auto"/>
        <w:jc w:val="both"/>
        <w:rPr>
          <w:rFonts w:cstheme="minorHAnsi"/>
          <w:b/>
          <w:sz w:val="24"/>
          <w:szCs w:val="24"/>
        </w:rPr>
      </w:pPr>
    </w:p>
    <w:p w14:paraId="19036D4C" w14:textId="35EEEEB7" w:rsidR="00512CB8" w:rsidRDefault="00512CB8" w:rsidP="009F471C">
      <w:pPr>
        <w:spacing w:after="0" w:line="360" w:lineRule="auto"/>
        <w:jc w:val="both"/>
        <w:rPr>
          <w:rFonts w:cstheme="minorHAnsi"/>
          <w:b/>
          <w:sz w:val="28"/>
          <w:szCs w:val="24"/>
        </w:rPr>
      </w:pPr>
    </w:p>
    <w:p w14:paraId="2A48B906" w14:textId="59D49781" w:rsidR="00521E6D" w:rsidRDefault="00521E6D" w:rsidP="009F471C">
      <w:pPr>
        <w:spacing w:after="0" w:line="360" w:lineRule="auto"/>
        <w:jc w:val="both"/>
        <w:rPr>
          <w:rFonts w:cstheme="minorHAnsi"/>
          <w:b/>
          <w:sz w:val="28"/>
          <w:szCs w:val="24"/>
        </w:rPr>
      </w:pPr>
    </w:p>
    <w:p w14:paraId="4BC52174" w14:textId="77777777" w:rsidR="00F22C57" w:rsidRDefault="00F22C57" w:rsidP="009F471C">
      <w:pPr>
        <w:spacing w:after="0" w:line="360" w:lineRule="auto"/>
        <w:jc w:val="both"/>
        <w:rPr>
          <w:rFonts w:cstheme="minorHAnsi"/>
          <w:b/>
          <w:sz w:val="28"/>
          <w:szCs w:val="24"/>
        </w:rPr>
      </w:pPr>
    </w:p>
    <w:p w14:paraId="0D6355CE" w14:textId="77777777" w:rsidR="00521E6D" w:rsidRDefault="00521E6D" w:rsidP="009F471C">
      <w:pPr>
        <w:spacing w:after="0" w:line="360" w:lineRule="auto"/>
        <w:jc w:val="both"/>
        <w:rPr>
          <w:rFonts w:cstheme="minorHAnsi"/>
          <w:b/>
          <w:sz w:val="28"/>
          <w:szCs w:val="24"/>
        </w:rPr>
      </w:pPr>
    </w:p>
    <w:p w14:paraId="2E3949C4" w14:textId="75C9FAF4" w:rsidR="00BF564A" w:rsidRPr="00824E7D" w:rsidRDefault="00CF4379">
      <w:pPr>
        <w:spacing w:after="0" w:line="360" w:lineRule="auto"/>
        <w:jc w:val="both"/>
        <w:rPr>
          <w:rFonts w:cstheme="minorHAnsi"/>
          <w:b/>
          <w:sz w:val="28"/>
          <w:szCs w:val="24"/>
        </w:rPr>
      </w:pPr>
      <w:r w:rsidRPr="00CF4379">
        <w:rPr>
          <w:rFonts w:cstheme="minorHAnsi"/>
          <w:b/>
          <w:sz w:val="28"/>
          <w:szCs w:val="24"/>
        </w:rPr>
        <w:lastRenderedPageBreak/>
        <w:t>1.</w:t>
      </w:r>
      <w:r>
        <w:rPr>
          <w:rFonts w:cstheme="minorHAnsi"/>
          <w:b/>
          <w:sz w:val="28"/>
          <w:szCs w:val="24"/>
        </w:rPr>
        <w:t xml:space="preserve"> </w:t>
      </w:r>
      <w:r w:rsidR="00996E38" w:rsidRPr="00824E7D">
        <w:rPr>
          <w:rFonts w:cstheme="minorHAnsi"/>
          <w:b/>
          <w:sz w:val="28"/>
          <w:szCs w:val="24"/>
        </w:rPr>
        <w:t>Introduction</w:t>
      </w:r>
    </w:p>
    <w:p w14:paraId="346D98D5" w14:textId="718FD691" w:rsidR="004B40E4" w:rsidRDefault="004D4B78" w:rsidP="00714C52">
      <w:pPr>
        <w:spacing w:after="0" w:line="360" w:lineRule="auto"/>
        <w:jc w:val="both"/>
        <w:rPr>
          <w:rFonts w:cstheme="minorHAnsi"/>
          <w:bCs/>
          <w:sz w:val="24"/>
          <w:szCs w:val="24"/>
        </w:rPr>
      </w:pPr>
      <w:r>
        <w:rPr>
          <w:rFonts w:cstheme="minorHAnsi"/>
          <w:bCs/>
          <w:sz w:val="24"/>
          <w:szCs w:val="24"/>
        </w:rPr>
        <w:t xml:space="preserve">Sleep </w:t>
      </w:r>
      <w:r w:rsidR="005F6D9C">
        <w:rPr>
          <w:rFonts w:cstheme="minorHAnsi"/>
          <w:bCs/>
          <w:sz w:val="24"/>
          <w:szCs w:val="24"/>
        </w:rPr>
        <w:t>facilitates offline memory processing</w:t>
      </w:r>
      <w:r w:rsidR="00714C52">
        <w:rPr>
          <w:rFonts w:cstheme="minorHAnsi"/>
          <w:bCs/>
          <w:sz w:val="24"/>
          <w:szCs w:val="24"/>
        </w:rPr>
        <w:t xml:space="preserve">. Slow oscillations (SOs; &lt;1 Hz), a hallmark </w:t>
      </w:r>
      <w:r w:rsidR="006247EA">
        <w:rPr>
          <w:rFonts w:cstheme="minorHAnsi"/>
          <w:bCs/>
          <w:sz w:val="24"/>
          <w:szCs w:val="24"/>
        </w:rPr>
        <w:t xml:space="preserve">EEG </w:t>
      </w:r>
      <w:r w:rsidR="00714C52">
        <w:rPr>
          <w:rFonts w:cstheme="minorHAnsi"/>
          <w:bCs/>
          <w:sz w:val="24"/>
          <w:szCs w:val="24"/>
        </w:rPr>
        <w:t>feature of deep</w:t>
      </w:r>
      <w:r w:rsidR="00420C23">
        <w:rPr>
          <w:rFonts w:cstheme="minorHAnsi"/>
          <w:bCs/>
          <w:sz w:val="24"/>
          <w:szCs w:val="24"/>
        </w:rPr>
        <w:t>,</w:t>
      </w:r>
      <w:r w:rsidR="00714C52">
        <w:rPr>
          <w:rFonts w:cstheme="minorHAnsi"/>
          <w:bCs/>
          <w:sz w:val="24"/>
          <w:szCs w:val="24"/>
        </w:rPr>
        <w:t xml:space="preserve"> non-rapid eye movement sleep (N3), </w:t>
      </w:r>
      <w:r w:rsidR="006247EA">
        <w:rPr>
          <w:rFonts w:cstheme="minorHAnsi"/>
          <w:bCs/>
          <w:sz w:val="24"/>
          <w:szCs w:val="24"/>
        </w:rPr>
        <w:t xml:space="preserve">play a central role in sleep-associated consolidation </w:t>
      </w:r>
      <w:r w:rsidR="00714C52">
        <w:rPr>
          <w:rFonts w:cstheme="minorHAnsi"/>
          <w:bCs/>
          <w:sz w:val="24"/>
          <w:szCs w:val="24"/>
        </w:rPr>
        <w:fldChar w:fldCharType="begin" w:fldLock="1"/>
      </w:r>
      <w:r w:rsidR="00992C88">
        <w:rPr>
          <w:rFonts w:cstheme="minorHAnsi"/>
          <w:bCs/>
          <w:sz w:val="24"/>
          <w:szCs w:val="24"/>
        </w:rPr>
        <w:instrText>ADDIN CSL_CITATION {"citationItems":[{"id":"ITEM-1","itemData":{"DOI":"10.1038/s41593-019-0467-3","ISSN":"1546-1726","author":[{"dropping-particle":"","family":"Klinzing","given":"Jens G","non-dropping-particle":"","parse-names":false,"suffix":""},{"dropping-particle":"","family":"Niethard","given":"Niels","non-dropping-particle":"","parse-names":false,"suffix":""},{"dropping-particle":"","family":"Born","given":"Jan","non-dropping-particle":"","parse-names":false,"suffix":""}],"container-title":"Nature Neuroscience","id":"ITEM-1","issue":"10","issued":{"date-parts":[["2019"]]},"page":"1598-1610","publisher":"Springer US","title":"Mechanisms of systems memory consolidation during sleep","type":"article-journal","volume":"22"},"uris":["http://www.mendeley.com/documents/?uuid=e5eafee0-fcca-4208-a277-6c0c4e632110"]}],"mendeley":{"formattedCitation":"(Klinzing et al., 2019)","plainTextFormattedCitation":"(Klinzing et al., 2019)","previouslyFormattedCitation":"(Klinzing et al., 2019)"},"properties":{"noteIndex":0},"schema":"https://github.com/citation-style-language/schema/raw/master/csl-citation.json"}</w:instrText>
      </w:r>
      <w:r w:rsidR="00714C52">
        <w:rPr>
          <w:rFonts w:cstheme="minorHAnsi"/>
          <w:bCs/>
          <w:sz w:val="24"/>
          <w:szCs w:val="24"/>
        </w:rPr>
        <w:fldChar w:fldCharType="separate"/>
      </w:r>
      <w:r w:rsidR="00992C88" w:rsidRPr="00992C88">
        <w:rPr>
          <w:rFonts w:cstheme="minorHAnsi"/>
          <w:bCs/>
          <w:noProof/>
          <w:sz w:val="24"/>
          <w:szCs w:val="24"/>
        </w:rPr>
        <w:t>(Klinzing et al., 2019)</w:t>
      </w:r>
      <w:r w:rsidR="00714C52">
        <w:rPr>
          <w:rFonts w:cstheme="minorHAnsi"/>
          <w:bCs/>
          <w:sz w:val="24"/>
          <w:szCs w:val="24"/>
        </w:rPr>
        <w:fldChar w:fldCharType="end"/>
      </w:r>
      <w:r w:rsidR="00714C52">
        <w:rPr>
          <w:rFonts w:cstheme="minorHAnsi"/>
          <w:bCs/>
          <w:sz w:val="24"/>
          <w:szCs w:val="24"/>
        </w:rPr>
        <w:t>. In concert with temporally-coupled spindles (~12</w:t>
      </w:r>
      <w:r w:rsidR="00981E0A">
        <w:rPr>
          <w:rFonts w:cstheme="minorHAnsi"/>
          <w:bCs/>
          <w:sz w:val="24"/>
          <w:szCs w:val="24"/>
        </w:rPr>
        <w:t>–</w:t>
      </w:r>
      <w:r w:rsidR="00714C52">
        <w:rPr>
          <w:rFonts w:cstheme="minorHAnsi"/>
          <w:bCs/>
          <w:sz w:val="24"/>
          <w:szCs w:val="24"/>
        </w:rPr>
        <w:t>15 Hz) and ripples (~80</w:t>
      </w:r>
      <w:r w:rsidR="00714C52">
        <w:t>–</w:t>
      </w:r>
      <w:r w:rsidR="00714C52">
        <w:rPr>
          <w:rFonts w:cstheme="minorHAnsi"/>
          <w:bCs/>
          <w:sz w:val="24"/>
          <w:szCs w:val="24"/>
        </w:rPr>
        <w:t xml:space="preserve">100 Hz), SOs are thought to </w:t>
      </w:r>
      <w:r w:rsidR="008679CD">
        <w:rPr>
          <w:rFonts w:cstheme="minorHAnsi"/>
          <w:bCs/>
          <w:sz w:val="24"/>
          <w:szCs w:val="24"/>
        </w:rPr>
        <w:t>coordinate</w:t>
      </w:r>
      <w:r w:rsidR="00714C52">
        <w:rPr>
          <w:rFonts w:cstheme="minorHAnsi"/>
          <w:bCs/>
          <w:sz w:val="24"/>
          <w:szCs w:val="24"/>
        </w:rPr>
        <w:t xml:space="preserve"> the reactivation of newly</w:t>
      </w:r>
      <w:r w:rsidR="00A1028C">
        <w:rPr>
          <w:rFonts w:cstheme="minorHAnsi"/>
          <w:bCs/>
          <w:sz w:val="24"/>
          <w:szCs w:val="24"/>
        </w:rPr>
        <w:t>-</w:t>
      </w:r>
      <w:r w:rsidR="00714C52">
        <w:rPr>
          <w:rFonts w:cstheme="minorHAnsi"/>
          <w:bCs/>
          <w:sz w:val="24"/>
          <w:szCs w:val="24"/>
        </w:rPr>
        <w:t>formed memories</w:t>
      </w:r>
      <w:r w:rsidR="005F6D9C">
        <w:rPr>
          <w:rFonts w:cstheme="minorHAnsi"/>
          <w:bCs/>
          <w:sz w:val="24"/>
          <w:szCs w:val="24"/>
        </w:rPr>
        <w:t xml:space="preserve">, supporting their migration from hippocampus to neocortex for long-term storage </w:t>
      </w:r>
      <w:r w:rsidR="008B63AD">
        <w:rPr>
          <w:rFonts w:cstheme="minorHAnsi"/>
          <w:bCs/>
          <w:sz w:val="24"/>
          <w:szCs w:val="24"/>
        </w:rPr>
        <w:fldChar w:fldCharType="begin" w:fldLock="1"/>
      </w:r>
      <w:r w:rsidR="008B63AD">
        <w:rPr>
          <w:rFonts w:cstheme="minorHAnsi"/>
          <w:bCs/>
          <w:sz w:val="24"/>
          <w:szCs w:val="24"/>
        </w:rPr>
        <w:instrText>ADDIN CSL_CITATION {"citationItems":[{"id":"ITEM-1","itemData":{"DOI":"10.1152/Physrev.00032.2012","ISSN":"09528229","PMID":"23589831","author":[{"dropping-particle":"","family":"Rasch","given":"B","non-dropping-particle":"","parse-names":false,"suffix":""},{"dropping-particle":"","family":"Born","given":"J","non-dropping-particle":"","parse-names":false,"suffix":""}],"container-title":"Physiological Reviews","id":"ITEM-1","issued":{"date-parts":[["2013"]]},"page":"681-766","title":"About sleep's role in memory","type":"article-journal","volume":"93"},"uris":["http://www.mendeley.com/documents/?uuid=1b2661fe-6587-4f14-9363-bb8e9e53b8c2"]},{"id":"ITEM-2","itemData":{"DOI":"10.1007/s00426-011-0335-6","ISBN":"1430-2772 (Electronic)\\r0340-0727 (Linking)","ISSN":"03400727","PMID":"21541757","abstract":"Over the past two decades, research has accumulated compelling evidence that sleep supports the formation of long-term memory. The standard two-stage memory model that has been originally elaborated for declarative memory assumes that new memories are transiently encoded into a temporary store (represented by the hippocampus in the declarative memory system) before they are gradually transferred into a long-term store (mainly represented by the neocortex), or are forgotten. Based on this model, we propose that sleep, as an offline mode of brain processing, serves the 'active system consolidation' of memory, i.e. the process in which newly encoded memory representations become redistributed to other neuron networks serving as long-term store. System consolidation takes place during slow-wave sleep (SWS) rather than rapid eye movement (REM) sleep. The concept of active system consolidation during sleep implicates that (a) memories are reactivated during sleep to be consolidated, (b) the consolidation process during sleep is selective inasmuch as it does not enhance every memory, and (c) memories, when transferred to the long-term store undergo qualitative changes. Experimental evidence for these three central implications is provided: It has been shown that reactivation of memories during SWS plays a causal role for consolidation, that sleep and specifically SWS consolidates preferentially memories with relevance for future plans, and that sleep produces qualitative changes in memory representations such that the extraction of explicit and conscious knowledge from implicitly learned materials is facilitated.","author":[{"dropping-particle":"","family":"Born","given":"Jan","non-dropping-particle":"","parse-names":false,"suffix":""},{"dropping-particle":"","family":"Wilhelm","given":"Ines","non-dropping-particle":"","parse-names":false,"suffix":""}],"container-title":"Psychological Research","id":"ITEM-2","issue":"2","issued":{"date-parts":[["2012"]]},"page":"192-203","title":"System consolidation of memory during sleep","type":"article-journal","volume":"76"},"uris":["http://www.mendeley.com/documents/?uuid=3478ed08-6cef-46f3-b640-0aebdd2025d0"]}],"mendeley":{"formattedCitation":"(Born &amp; Wilhelm, 2012; Rasch &amp; Born, 2013)","plainTextFormattedCitation":"(Born &amp; Wilhelm, 2012; Rasch &amp; Born, 2013)","previouslyFormattedCitation":"(Born &amp; Wilhelm, 2012; Rasch &amp; Born, 2013)"},"properties":{"noteIndex":0},"schema":"https://github.com/citation-style-language/schema/raw/master/csl-citation.json"}</w:instrText>
      </w:r>
      <w:r w:rsidR="008B63AD">
        <w:rPr>
          <w:rFonts w:cstheme="minorHAnsi"/>
          <w:bCs/>
          <w:sz w:val="24"/>
          <w:szCs w:val="24"/>
        </w:rPr>
        <w:fldChar w:fldCharType="separate"/>
      </w:r>
      <w:r w:rsidR="008B63AD" w:rsidRPr="008B63AD">
        <w:rPr>
          <w:rFonts w:cstheme="minorHAnsi"/>
          <w:bCs/>
          <w:noProof/>
          <w:sz w:val="24"/>
          <w:szCs w:val="24"/>
        </w:rPr>
        <w:t>(Born &amp; Wilhelm, 2012; Rasch &amp; Born, 2013)</w:t>
      </w:r>
      <w:r w:rsidR="008B63AD">
        <w:rPr>
          <w:rFonts w:cstheme="minorHAnsi"/>
          <w:bCs/>
          <w:sz w:val="24"/>
          <w:szCs w:val="24"/>
        </w:rPr>
        <w:fldChar w:fldCharType="end"/>
      </w:r>
      <w:r w:rsidR="00714C52">
        <w:rPr>
          <w:rFonts w:cstheme="minorHAnsi"/>
          <w:bCs/>
          <w:sz w:val="24"/>
          <w:szCs w:val="24"/>
        </w:rPr>
        <w:t xml:space="preserve">. </w:t>
      </w:r>
    </w:p>
    <w:p w14:paraId="2DE37197" w14:textId="32E420E1" w:rsidR="00452263" w:rsidRDefault="00420C23" w:rsidP="00570F5E">
      <w:pPr>
        <w:spacing w:after="0" w:line="360" w:lineRule="auto"/>
        <w:ind w:firstLine="720"/>
        <w:jc w:val="both"/>
        <w:rPr>
          <w:rFonts w:cstheme="minorHAnsi"/>
          <w:bCs/>
          <w:sz w:val="24"/>
          <w:szCs w:val="24"/>
        </w:rPr>
      </w:pPr>
      <w:proofErr w:type="gramStart"/>
      <w:r>
        <w:rPr>
          <w:rFonts w:cstheme="minorHAnsi"/>
          <w:bCs/>
          <w:sz w:val="24"/>
          <w:szCs w:val="24"/>
        </w:rPr>
        <w:t>SO</w:t>
      </w:r>
      <w:proofErr w:type="gramEnd"/>
      <w:r>
        <w:rPr>
          <w:rFonts w:cstheme="minorHAnsi"/>
          <w:bCs/>
          <w:sz w:val="24"/>
          <w:szCs w:val="24"/>
        </w:rPr>
        <w:t xml:space="preserve"> activity</w:t>
      </w:r>
      <w:r w:rsidR="00B87D50">
        <w:rPr>
          <w:rFonts w:cstheme="minorHAnsi"/>
          <w:bCs/>
          <w:sz w:val="24"/>
          <w:szCs w:val="24"/>
        </w:rPr>
        <w:t xml:space="preserve"> can be enhanced </w:t>
      </w:r>
      <w:r w:rsidR="00BB5414">
        <w:rPr>
          <w:rFonts w:cstheme="minorHAnsi"/>
          <w:bCs/>
          <w:sz w:val="24"/>
          <w:szCs w:val="24"/>
        </w:rPr>
        <w:t>via</w:t>
      </w:r>
      <w:r w:rsidR="001D4111">
        <w:rPr>
          <w:rFonts w:cstheme="minorHAnsi"/>
          <w:bCs/>
          <w:sz w:val="24"/>
          <w:szCs w:val="24"/>
        </w:rPr>
        <w:t xml:space="preserve"> </w:t>
      </w:r>
      <w:r w:rsidR="00D25CDF">
        <w:rPr>
          <w:rFonts w:cstheme="minorHAnsi"/>
          <w:bCs/>
          <w:sz w:val="24"/>
          <w:szCs w:val="24"/>
        </w:rPr>
        <w:t>a technique known as</w:t>
      </w:r>
      <w:r w:rsidR="008679CD">
        <w:rPr>
          <w:rFonts w:cstheme="minorHAnsi"/>
          <w:bCs/>
          <w:sz w:val="24"/>
          <w:szCs w:val="24"/>
        </w:rPr>
        <w:t xml:space="preserve"> auditory</w:t>
      </w:r>
      <w:r w:rsidR="00D25CDF">
        <w:rPr>
          <w:rFonts w:cstheme="minorHAnsi"/>
          <w:bCs/>
          <w:sz w:val="24"/>
          <w:szCs w:val="24"/>
        </w:rPr>
        <w:t xml:space="preserve"> </w:t>
      </w:r>
      <w:r w:rsidR="00B87D50">
        <w:rPr>
          <w:rFonts w:cstheme="minorHAnsi"/>
          <w:bCs/>
          <w:sz w:val="24"/>
          <w:szCs w:val="24"/>
        </w:rPr>
        <w:t>closed-loop stimulation (</w:t>
      </w:r>
      <w:proofErr w:type="spellStart"/>
      <w:r w:rsidR="00B87D50">
        <w:rPr>
          <w:rFonts w:cstheme="minorHAnsi"/>
          <w:bCs/>
          <w:sz w:val="24"/>
          <w:szCs w:val="24"/>
        </w:rPr>
        <w:t>CLoS</w:t>
      </w:r>
      <w:proofErr w:type="spellEnd"/>
      <w:r w:rsidR="00B87D50">
        <w:rPr>
          <w:rFonts w:cstheme="minorHAnsi"/>
          <w:bCs/>
          <w:sz w:val="24"/>
          <w:szCs w:val="24"/>
        </w:rPr>
        <w:t>)</w:t>
      </w:r>
      <w:r w:rsidR="00D25CDF">
        <w:rPr>
          <w:rFonts w:cstheme="minorHAnsi"/>
          <w:bCs/>
          <w:sz w:val="24"/>
          <w:szCs w:val="24"/>
        </w:rPr>
        <w:t xml:space="preserve">. </w:t>
      </w:r>
      <w:r w:rsidR="004D4B78">
        <w:rPr>
          <w:rFonts w:cstheme="minorHAnsi"/>
          <w:bCs/>
          <w:sz w:val="24"/>
          <w:szCs w:val="24"/>
        </w:rPr>
        <w:t xml:space="preserve">In a typical </w:t>
      </w:r>
      <w:proofErr w:type="spellStart"/>
      <w:r w:rsidR="004D4B78">
        <w:rPr>
          <w:rFonts w:cstheme="minorHAnsi"/>
          <w:bCs/>
          <w:sz w:val="24"/>
          <w:szCs w:val="24"/>
        </w:rPr>
        <w:t>CLoS</w:t>
      </w:r>
      <w:proofErr w:type="spellEnd"/>
      <w:r w:rsidR="004D4B78">
        <w:rPr>
          <w:rFonts w:cstheme="minorHAnsi"/>
          <w:bCs/>
          <w:sz w:val="24"/>
          <w:szCs w:val="24"/>
        </w:rPr>
        <w:t xml:space="preserve"> </w:t>
      </w:r>
      <w:r w:rsidR="005F6D9C">
        <w:rPr>
          <w:rFonts w:cstheme="minorHAnsi"/>
          <w:bCs/>
          <w:sz w:val="24"/>
          <w:szCs w:val="24"/>
        </w:rPr>
        <w:t>protocol</w:t>
      </w:r>
      <w:r w:rsidR="004D4B78">
        <w:rPr>
          <w:rFonts w:cstheme="minorHAnsi"/>
          <w:bCs/>
          <w:sz w:val="24"/>
          <w:szCs w:val="24"/>
        </w:rPr>
        <w:t xml:space="preserve">, EEG data is analysed in real time and, </w:t>
      </w:r>
      <w:r w:rsidR="0099519B">
        <w:rPr>
          <w:rFonts w:cstheme="minorHAnsi"/>
          <w:bCs/>
          <w:sz w:val="24"/>
          <w:szCs w:val="24"/>
        </w:rPr>
        <w:t xml:space="preserve">upon </w:t>
      </w:r>
      <w:r w:rsidR="00057877">
        <w:rPr>
          <w:rFonts w:cstheme="minorHAnsi"/>
          <w:bCs/>
          <w:sz w:val="24"/>
          <w:szCs w:val="24"/>
        </w:rPr>
        <w:t xml:space="preserve">algorithmic </w:t>
      </w:r>
      <w:r w:rsidR="0099519B">
        <w:rPr>
          <w:rFonts w:cstheme="minorHAnsi"/>
          <w:bCs/>
          <w:sz w:val="24"/>
          <w:szCs w:val="24"/>
        </w:rPr>
        <w:t xml:space="preserve">detection of a supra-threshold SO down state, </w:t>
      </w:r>
      <w:r w:rsidR="005F6D9C">
        <w:rPr>
          <w:rFonts w:cstheme="minorHAnsi"/>
          <w:bCs/>
          <w:sz w:val="24"/>
          <w:szCs w:val="24"/>
        </w:rPr>
        <w:t xml:space="preserve">50 </w:t>
      </w:r>
      <w:proofErr w:type="spellStart"/>
      <w:r w:rsidR="005F6D9C">
        <w:rPr>
          <w:rFonts w:cstheme="minorHAnsi"/>
          <w:bCs/>
          <w:sz w:val="24"/>
          <w:szCs w:val="24"/>
        </w:rPr>
        <w:t>ms</w:t>
      </w:r>
      <w:proofErr w:type="spellEnd"/>
      <w:r w:rsidR="005F6D9C">
        <w:rPr>
          <w:rFonts w:cstheme="minorHAnsi"/>
          <w:bCs/>
          <w:sz w:val="24"/>
          <w:szCs w:val="24"/>
        </w:rPr>
        <w:t xml:space="preserve"> pulses of pink noise (clicks)</w:t>
      </w:r>
      <w:r w:rsidR="0099519B">
        <w:rPr>
          <w:rFonts w:cstheme="minorHAnsi"/>
          <w:bCs/>
          <w:sz w:val="24"/>
          <w:szCs w:val="24"/>
        </w:rPr>
        <w:t xml:space="preserve"> are delivered in phase with subsequent SO up</w:t>
      </w:r>
      <w:r w:rsidR="00472B01">
        <w:rPr>
          <w:rFonts w:cstheme="minorHAnsi"/>
          <w:bCs/>
          <w:sz w:val="24"/>
          <w:szCs w:val="24"/>
        </w:rPr>
        <w:t>-</w:t>
      </w:r>
      <w:r w:rsidR="0099519B">
        <w:rPr>
          <w:rFonts w:cstheme="minorHAnsi"/>
          <w:bCs/>
          <w:sz w:val="24"/>
          <w:szCs w:val="24"/>
        </w:rPr>
        <w:t xml:space="preserve">states </w:t>
      </w:r>
      <w:r w:rsidR="006D299D">
        <w:rPr>
          <w:rFonts w:cstheme="minorHAnsi"/>
          <w:bCs/>
          <w:sz w:val="24"/>
          <w:szCs w:val="24"/>
        </w:rPr>
        <w:fldChar w:fldCharType="begin" w:fldLock="1"/>
      </w:r>
      <w:r w:rsidR="00992C88">
        <w:rPr>
          <w:rFonts w:cstheme="minorHAnsi"/>
          <w:bCs/>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memory","type":"article-journal","volume":"78"},"uris":["http://www.mendeley.com/documents/?uuid=f4426bac-30ad-442f-aed4-506bb0d89419"]}],"mendeley":{"formattedCitation":"(Ngo et al., 2013)","plainTextFormattedCitation":"(Ngo et al., 2013)","previouslyFormattedCitation":"(Ngo et al., 2013)"},"properties":{"noteIndex":0},"schema":"https://github.com/citation-style-language/schema/raw/master/csl-citation.json"}</w:instrText>
      </w:r>
      <w:r w:rsidR="006D299D">
        <w:rPr>
          <w:rFonts w:cstheme="minorHAnsi"/>
          <w:bCs/>
          <w:sz w:val="24"/>
          <w:szCs w:val="24"/>
        </w:rPr>
        <w:fldChar w:fldCharType="separate"/>
      </w:r>
      <w:r w:rsidR="00992C88" w:rsidRPr="00992C88">
        <w:rPr>
          <w:rFonts w:cstheme="minorHAnsi"/>
          <w:bCs/>
          <w:noProof/>
          <w:sz w:val="24"/>
          <w:szCs w:val="24"/>
        </w:rPr>
        <w:t>(Ngo et al., 2013)</w:t>
      </w:r>
      <w:r w:rsidR="006D299D">
        <w:rPr>
          <w:rFonts w:cstheme="minorHAnsi"/>
          <w:bCs/>
          <w:sz w:val="24"/>
          <w:szCs w:val="24"/>
        </w:rPr>
        <w:fldChar w:fldCharType="end"/>
      </w:r>
      <w:r w:rsidR="006D299D">
        <w:rPr>
          <w:rFonts w:cstheme="minorHAnsi"/>
          <w:bCs/>
          <w:sz w:val="24"/>
          <w:szCs w:val="24"/>
        </w:rPr>
        <w:t xml:space="preserve">. </w:t>
      </w:r>
      <w:proofErr w:type="spellStart"/>
      <w:r w:rsidR="0099519B">
        <w:rPr>
          <w:rFonts w:cstheme="minorHAnsi"/>
          <w:bCs/>
          <w:sz w:val="24"/>
          <w:szCs w:val="24"/>
        </w:rPr>
        <w:t>CLoS</w:t>
      </w:r>
      <w:proofErr w:type="spellEnd"/>
      <w:r w:rsidR="0099519B">
        <w:rPr>
          <w:rFonts w:cstheme="minorHAnsi"/>
          <w:bCs/>
          <w:sz w:val="24"/>
          <w:szCs w:val="24"/>
        </w:rPr>
        <w:t xml:space="preserve"> enhances the SO rhythm by inducing “trains” of successive SO cycles</w:t>
      </w:r>
      <w:r w:rsidR="00BB5414">
        <w:rPr>
          <w:rFonts w:cstheme="minorHAnsi"/>
          <w:bCs/>
          <w:sz w:val="24"/>
          <w:szCs w:val="24"/>
        </w:rPr>
        <w:t>,</w:t>
      </w:r>
      <w:r w:rsidR="0099519B">
        <w:rPr>
          <w:rFonts w:cstheme="minorHAnsi"/>
          <w:bCs/>
          <w:sz w:val="24"/>
          <w:szCs w:val="24"/>
        </w:rPr>
        <w:t xml:space="preserve"> and </w:t>
      </w:r>
      <w:r w:rsidR="00244E9B">
        <w:rPr>
          <w:rFonts w:cstheme="minorHAnsi"/>
          <w:bCs/>
          <w:sz w:val="24"/>
          <w:szCs w:val="24"/>
        </w:rPr>
        <w:t>amplifies</w:t>
      </w:r>
      <w:r w:rsidR="00C13417">
        <w:rPr>
          <w:rFonts w:cstheme="minorHAnsi"/>
          <w:bCs/>
          <w:sz w:val="24"/>
          <w:szCs w:val="24"/>
        </w:rPr>
        <w:t xml:space="preserve"> </w:t>
      </w:r>
      <w:r w:rsidR="005F6D9C">
        <w:rPr>
          <w:rFonts w:cstheme="minorHAnsi"/>
          <w:bCs/>
          <w:sz w:val="24"/>
          <w:szCs w:val="24"/>
        </w:rPr>
        <w:t xml:space="preserve">phase-coupled fast spindle </w:t>
      </w:r>
      <w:r w:rsidR="0053680F">
        <w:rPr>
          <w:rFonts w:cstheme="minorHAnsi"/>
          <w:bCs/>
          <w:sz w:val="24"/>
          <w:szCs w:val="24"/>
        </w:rPr>
        <w:t>activity</w:t>
      </w:r>
      <w:r w:rsidR="00D25CDF">
        <w:rPr>
          <w:rFonts w:cstheme="minorHAnsi"/>
          <w:bCs/>
          <w:sz w:val="24"/>
          <w:szCs w:val="24"/>
        </w:rPr>
        <w:t xml:space="preserve"> </w:t>
      </w:r>
      <w:r w:rsidR="008538E0">
        <w:rPr>
          <w:rFonts w:cstheme="minorHAnsi"/>
          <w:bCs/>
          <w:sz w:val="24"/>
          <w:szCs w:val="24"/>
        </w:rPr>
        <w:fldChar w:fldCharType="begin" w:fldLock="1"/>
      </w:r>
      <w:r w:rsidR="00992C88">
        <w:rPr>
          <w:rFonts w:cstheme="minorHAnsi"/>
          <w:bCs/>
          <w:sz w:val="24"/>
          <w:szCs w:val="24"/>
        </w:rPr>
        <w:instrText>ADDIN CSL_CITATION {"citationItems":[{"id":"ITEM-1","itemData":{"DOI":"10.1093/sleep/zsaa111","author":[{"dropping-particle":"","family":"Schneider","given":"Jules","non-dropping-particle":"","parse-names":false,"suffix":""},{"dropping-particle":"","family":"Lewis","given":"Penelope A","non-dropping-particle":"","parse-names":false,"suffix":""},{"dropping-particle":"","family":"Koester","given":"Dominik","non-dropping-particle":"","parse-names":false,"suffix":""},{"dropping-particle":"","family":"Born","given":"Jan","non-dropping-particle":"","parse-names":false,"suffix":""},{"dropping-particle":"V","family":"Ngo","given":"Hong-viet","non-dropping-particle":"","parse-names":false,"suffix":""}],"container-title":"Sleep","id":"ITEM-1","issue":"12","issued":{"date-parts":[["2020"]]},"title":"Susceptibility to auditory closed-loop stimulation of sleep slow oscillations changes with age","type":"article-journal","volume":"43"},"uris":["http://www.mendeley.com/documents/?uuid=f6ac6b09-b74f-4046-ba38-53ecec661623"]},{"id":"ITEM-2","itemData":{"DOI":"10.1523/ENEURO.0306-19.2019","ISSN":"23732822","abstract":"Slow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-2","issue":"6","issued":{"date-parts":[["2019"]]},"title":"Closed-loop acoustic stimulation enhances sleep oscillations but not memory performance","type":"article-journal","volume":"6"},"uris":["http://www.mendeley.com/documents/?uuid=74379cce-a8d5-4490-a9c6-3dfa8944eabe"]},{"id":"ITEM-3","itemData":{"DOI":"10.1093/sleep/zsx003","ISSN":"15509109","PMID":"28364428","abstract":"Introduction: Slow-wave sleep (SWS) slow waves and sleep spindle activity have been shown to be crucial for memory consolidation. Recently, memory consolidation has been causally facilitated in human participants via auditory stimuli phase-locked to SWS slow waves. Aims: Here, we aimed to develop a new acoustic stimulus protocol to facilitate learning and to validate it using different memory tasks. Most importantly, the stimulation setup was automated to be applicable for ambulatory home use. Methods: Fifteen healthy participants slept 3 nights in the laboratory. Learning was tested with 4 memory tasks (word pairs, serial finger tapping, picture recognition, and face-name association). Additional questionnaires addressed subjective sleep quality and overnight changes in mood. During the stimulus night, auditory stimuli were adjusted and targeted by an unsupervised algorithm to be phase-locked to the negative peak of slow waves in SWS. During the control night no sounds were presented. Results: Results showed that the sound stimulation increased both slow wave (p = .002) and sleep spindle activity (p &lt; .001). When overnight improvement of memory performance was compared between stimulus and control nights, we found a significant effect in word pair task but not in other memory tasks. The stimulation did not affect sleep structure or subjective sleep quality. Conclusions: We showed that the memory effect of the SWS-targeted individually triggered single-sound stimulation is specific to verbal associative memory. Moreover, the ambulatory and automated sound stimulus setup was promising and allows for a broad range of potential follow-up studies in the future.","author":[{"dropping-particle":"","family":"Leminen","given":"Miika M.","non-dropping-particle":"","parse-names":false,"suffix":""},{"dropping-particle":"","family":"Virkkala","given":"Jussi","non-dropping-particle":"","parse-names":false,"suffix":""},{"dropping-particle":"","family":"Saure","given":"Emma","non-dropping-particle":"","parse-names":false,"suffix":""},{"dropping-particle":"","family":"Paajanen","given":"Teemu","non-dropping-particle":"","parse-names":false,"suffix":""},{"dropping-particle":"","family":"Zee","given":"Phyllis C.","non-dropping-particle":"","parse-names":false,"suffix":""},{"dropping-particle":"","family":"Santostasi","given":"Giovanni","non-dropping-particle":"","parse-names":false,"suffix":""},{"dropping-particle":"","family":"Hublin","given":"Christer","non-dropping-particle":"","parse-names":false,"suffix":""},{"dropping-particle":"","family":"Müller","given":"Kiti","non-dropping-particle":"","parse-names":false,"suffix":""},{"dropping-particle":"","family":"Porkka-Heiskanen","given":"Tarja","non-dropping-particle":"","parse-names":false,"suffix":""},{"dropping-particle":"","family":"Huotilainen","given":"Minna","non-dropping-particle":"","parse-names":false,"suffix":""},{"dropping-particle":"","family":"Paunio","given":"Tiina","non-dropping-particle":"","parse-names":false,"suffix":""}],"container-title":"Sleep","id":"ITEM-3","issue":"3","issued":{"date-parts":[["2017"]]},"title":"Enhanced memory consolidation via automatic sound stimulation during non-REM sleep","type":"article-journal","volume":"40"},"uris":["http://www.mendeley.com/documents/?uuid=8bac77bd-61d2-415f-907b-9d682a6e0836"]},{"id":"ITEM-4","itemData":{"DOI":"10.1016/j.neuron.2013.03.006","ISBN":"1097-4199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-4","issue":"3","issued":{"date-parts":[["2013"]]},"page":"545-553","title":"Auditory closed-loop stimulation of the sleep slow oscillation enhances memory","type":"article-journal","volume":"78"},"uris":["http://www.mendeley.com/documents/?uuid=f4426bac-30ad-442f-aed4-506bb0d89419"]},{"id":"ITEM-5","itemData":{"DOI":"10.1523/jneurosci.3133-14.2015","ISSN":"0270-6474","abstract":"The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Neuroscience","id":"ITEM-5","issue":"17","issued":{"date-parts":[["2015"]]},"page":"6630-6638","title":"Driving Sleep Slow Oscillations by Auditory Closed-Loop Stimulation--A Self-Limiting Process","type":"article-journal","volume":"35"},"uris":["http://www.mendeley.com/documents/?uuid=5f3e6eac-b079-4982-86f4-9eed6e11ef3c"]},{"id":"ITEM-6","itemData":{"DOI":"10.1016/j.sleep.2015.10.016","ISBN":"1878-5506 (Electronic) 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Medicine","id":"ITEM-6","issued":{"date-parts":[["2016"]]},"page":"88-97","title":"Effects of phase-locked acoustic stimulation during a nap on EEG spectra and declarative memory consolidation","type":"article-journal","volume":"20"},"uris":["http://www.mendeley.com/documents/?uuid=c769f3a8-1c47-4c8f-8a5a-0509fae58bd1"]},{"id":"ITEM-7","itemData":{"DOI":"10.1093/sleep/zsy031","ISSN":"15509109","PMID":"29425369","abstract":"Slow oscillations (SO) during sleep contribute to the consolidation of learned material. How the encoding of declarative memories during subsequent wakefulness might benefit from their enhancement during sleep is less clear. In this study, we aimed to investigate the impact of acoustically enhanced SO during a nap on subsequent encoding of declarative material. Thirty-seven healthy young adults were studied under two conditions: stimulation (STIM) and no stimulation (SHAM), in counter-balanced order following a night of sleep restriction (4h time-in-bed; TIB). In the STIM condition, auditory tones were phase-locked to the SO up-state during a 90-min nap opportunity. In the SHAM condition, corresponding time-points were marked but tones were not presented. 30-min after awakening, participants encoded pictures while undergoing fMRI. Picture recognition was tested 60-min later. Acoustic stimulation augmented SO across the group but there was no group level benefit on memory. However, the magnitude of SO enhancement correlated with greater recollection. SO enhancement was also positively correlated with hippocampal activation at encoding. Although spindle activity increased this did not correlate with memory benefit or shift in hippocampal signal. Acoustic stimulation during a nap can benefit encoding of declarative memories. Hippocampal activation positively correlated with SO augmentation.","author":[{"dropping-particle":"","family":"Ong","given":"Ju Lynn","non-dropping-particle":"","parse-names":false,"suffix":""},{"dropping-particle":"","family":"Patanaik","given":"Amiya","non-dropping-particle":"","parse-names":false,"suffix":""},{"dropping-particle":"","family":"Chee","given":"Nicholas I.Y.N.","non-dropping-particle":"","parse-names":false,"suffix":""},{"dropping-particle":"","family":"Lee","given":"Xuan Kai","non-dropping-particle":"","parse-names":false,"suffix":""},{"dropping-particle":"","family":"Poh","given":"Jia Hou","non-dropping-particle":"","parse-names":false,"suffix":""},{"dropping-particle":"","family":"Chee","given":"Michael W.L.","non-dropping-particle":"","parse-names":false,"suffix":""}],"container-title":"Sleep","id":"ITEM-7","issue":"5","issued":{"date-parts":[["2018"]]},"title":"Auditory stimulation of sleep slow oscillations modulates subsequent memory encoding through altered hippocampal function","type":"article-journal","volume":"41"},"uris":["http://www.mendeley.com/documents/?uuid=c71a406f-7dab-4602-953b-dcf22a758dce"]},{"id":"ITEM-8","itemData":{"DOI":"10.3389/fnhum.2017.00109","ISSN":"16625161","abstract":"Acoustic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Neuroscience","id":"ITEM-8","issue":"109","issued":{"date-parts":[["2017"]]},"title":"Acoustic enhancement of sleep slow oscillations and concomitant memory improvement in older adults","type":"article-journal","volume":"11"},"uris":["http://www.mendeley.com/documents/?uuid=ab0005c6-fcaf-4825-8fea-b9536abe2fbb"]}],"mendeley":{"formattedCitation":"(Henin et al., 2019; Leminen et al., 2017; Ngo et al., 2013, 2015; Ong et al., 2016, 2018; Papalambros et al., 2017; Schneider et al., 2020)","plainTextFormattedCitation":"(Henin et al., 2019; Leminen et al., 2017; Ngo et al., 2013, 2015; Ong et al., 2016, 2018; Papalambros et al., 2017; Schneider et al., 2020)","previouslyFormattedCitation":"(Henin et al., 2019; Leminen et al., 2017; Ngo et al., 2013, 2015; Ong et al., 2016, 2018; Papalambros et al., 2017; Schneider et al., 2020)"},"properties":{"noteIndex":0},"schema":"https://github.com/citation-style-language/schema/raw/master/csl-citation.json"}</w:instrText>
      </w:r>
      <w:r w:rsidR="008538E0">
        <w:rPr>
          <w:rFonts w:cstheme="minorHAnsi"/>
          <w:bCs/>
          <w:sz w:val="24"/>
          <w:szCs w:val="24"/>
        </w:rPr>
        <w:fldChar w:fldCharType="separate"/>
      </w:r>
      <w:r w:rsidR="00992C88" w:rsidRPr="00992C88">
        <w:rPr>
          <w:rFonts w:cstheme="minorHAnsi"/>
          <w:bCs/>
          <w:noProof/>
          <w:sz w:val="24"/>
          <w:szCs w:val="24"/>
        </w:rPr>
        <w:t>(Henin et al., 2019; Leminen et al., 2017; Ngo et al., 2013, 2015; Ong et al., 2016, 2018; Papalambros et al., 2017; Schneider et al., 2020)</w:t>
      </w:r>
      <w:r w:rsidR="008538E0">
        <w:rPr>
          <w:rFonts w:cstheme="minorHAnsi"/>
          <w:bCs/>
          <w:sz w:val="24"/>
          <w:szCs w:val="24"/>
        </w:rPr>
        <w:fldChar w:fldCharType="end"/>
      </w:r>
      <w:r w:rsidR="00C13417">
        <w:rPr>
          <w:rFonts w:cstheme="minorHAnsi"/>
          <w:bCs/>
          <w:sz w:val="24"/>
          <w:szCs w:val="24"/>
        </w:rPr>
        <w:t>.</w:t>
      </w:r>
      <w:r w:rsidR="007A4A6E">
        <w:rPr>
          <w:rFonts w:cstheme="minorHAnsi"/>
          <w:bCs/>
          <w:sz w:val="24"/>
          <w:szCs w:val="24"/>
        </w:rPr>
        <w:t xml:space="preserve"> </w:t>
      </w:r>
      <w:bookmarkStart w:id="4" w:name="_Hlk71561357"/>
      <w:r w:rsidR="004D4B78">
        <w:rPr>
          <w:rFonts w:cstheme="minorHAnsi"/>
          <w:bCs/>
          <w:sz w:val="24"/>
          <w:szCs w:val="24"/>
        </w:rPr>
        <w:t xml:space="preserve">Importantly, </w:t>
      </w:r>
      <w:proofErr w:type="spellStart"/>
      <w:r w:rsidR="004D4B78">
        <w:rPr>
          <w:rFonts w:cstheme="minorHAnsi"/>
          <w:bCs/>
          <w:sz w:val="24"/>
          <w:szCs w:val="24"/>
        </w:rPr>
        <w:t>CLoS</w:t>
      </w:r>
      <w:proofErr w:type="spellEnd"/>
      <w:r w:rsidR="004D4B78">
        <w:rPr>
          <w:rFonts w:cstheme="minorHAnsi"/>
          <w:bCs/>
          <w:sz w:val="24"/>
          <w:szCs w:val="24"/>
        </w:rPr>
        <w:t xml:space="preserve"> </w:t>
      </w:r>
      <w:r w:rsidR="006B0022">
        <w:rPr>
          <w:rFonts w:cstheme="minorHAnsi"/>
          <w:bCs/>
          <w:sz w:val="24"/>
          <w:szCs w:val="24"/>
        </w:rPr>
        <w:t xml:space="preserve">has been shown to </w:t>
      </w:r>
      <w:r w:rsidR="004D4B78">
        <w:rPr>
          <w:rFonts w:cstheme="minorHAnsi"/>
          <w:bCs/>
          <w:sz w:val="24"/>
          <w:szCs w:val="24"/>
        </w:rPr>
        <w:t xml:space="preserve">improve </w:t>
      </w:r>
      <w:r w:rsidR="00075386">
        <w:rPr>
          <w:rFonts w:cstheme="minorHAnsi"/>
          <w:bCs/>
          <w:sz w:val="24"/>
          <w:szCs w:val="24"/>
        </w:rPr>
        <w:t xml:space="preserve">the retention of </w:t>
      </w:r>
      <w:r w:rsidR="004D4B78">
        <w:rPr>
          <w:rFonts w:cstheme="minorHAnsi"/>
          <w:bCs/>
          <w:sz w:val="24"/>
          <w:szCs w:val="24"/>
        </w:rPr>
        <w:t>declarative memor</w:t>
      </w:r>
      <w:r w:rsidR="00075386">
        <w:rPr>
          <w:rFonts w:cstheme="minorHAnsi"/>
          <w:bCs/>
          <w:sz w:val="24"/>
          <w:szCs w:val="24"/>
        </w:rPr>
        <w:t>ies</w:t>
      </w:r>
      <w:r w:rsidR="00336CE4">
        <w:rPr>
          <w:rFonts w:cstheme="minorHAnsi"/>
          <w:bCs/>
          <w:sz w:val="24"/>
          <w:szCs w:val="24"/>
        </w:rPr>
        <w:t xml:space="preserve"> </w:t>
      </w:r>
      <w:r w:rsidR="008538E0">
        <w:rPr>
          <w:rFonts w:cstheme="minorHAnsi"/>
          <w:bCs/>
          <w:sz w:val="24"/>
          <w:szCs w:val="24"/>
        </w:rPr>
        <w:fldChar w:fldCharType="begin" w:fldLock="1"/>
      </w:r>
      <w:r w:rsidR="006B33DE">
        <w:rPr>
          <w:rFonts w:cstheme="minorHAnsi"/>
          <w:bCs/>
          <w:sz w:val="24"/>
          <w:szCs w:val="24"/>
        </w:rPr>
        <w:instrText>ADDIN CSL_CITATION {"citationItems":[{"id":"ITEM-1","itemData":{"DOI":"10.1093/sleep/zsx003","ISSN":"15509109","PMID":"28364428","abstract":"Introduction: Slow-wave sleep (SWS) slow waves and sleep spindle activity have been shown to be crucial for memory consolidation. Recently, memory consolidation has been causally facilitated in human participants via auditory stimuli phase-locked to SWS slow waves. Aims: Here, we aimed to develop a new acoustic stimulus protocol to facilitate learning and to validate it using different memory tasks. Most importantly, the stimulation setup was automated to be applicable for ambulatory home use. Methods: Fifteen healthy participants slept 3 nights in the laboratory. Learning was tested with 4 memory tasks (word pairs, serial finger tapping, picture recognition, and face-name association). Additional questionnaires addressed subjective sleep quality and overnight changes in mood. During the stimulus night, auditory stimuli were adjusted and targeted by an unsupervised algorithm to be phase-locked to the negative peak of slow waves in SWS. During the control night no sounds were presented. Results: Results showed that the sound stimulation increased both slow wave (p = .002) and sleep spindle activity (p &lt; .001). When overnight improvement of memory performance was compared between stimulus and control nights, we found a significant effect in word pair task but not in other memory tasks. The stimulation did not affect sleep structure or subjective sleep quality. Conclusions: We showed that the memory effect of the SWS-targeted individually triggered single-sound stimulation is specific to verbal associative memory. Moreover, the ambulatory and automated sound stimulus setup was promising and allows for a broad range of potential follow-up studies in the future.","author":[{"dropping-particle":"","family":"Leminen","given":"Miika M.","non-dropping-particle":"","parse-names":false,"suffix":""},{"dropping-particle":"","family":"Virkkala","given":"Jussi","non-dropping-particle":"","parse-names":false,"suffix":""},{"dropping-particle":"","family":"Saure","given":"Emma","non-dropping-particle":"","parse-names":false,"suffix":""},{"dropping-particle":"","family":"Paajanen","given":"Teemu","non-dropping-particle":"","parse-names":false,"suffix":""},{"dropping-particle":"","family":"Zee","given":"Phyllis C.","non-dropping-particle":"","parse-names":false,"suffix":""},{"dropping-particle":"","family":"Santostasi","given":"Giovanni","non-dropping-particle":"","parse-names":false,"suffix":""},{"dropping-particle":"","family":"Hublin","given":"Christer","non-dropping-particle":"","parse-names":false,"suffix":""},{"dropping-particle":"","family":"Müller","given":"Kiti","non-dropping-particle":"","parse-names":false,"suffix":""},{"dropping-particle":"","family":"Porkka-Heiskanen","given":"Tarja","non-dropping-particle":"","parse-names":false,"suffix":""},{"dropping-particle":"","family":"Huotilainen","given":"Minna","non-dropping-particle":"","parse-names":false,"suffix":""},{"dropping-particle":"","family":"Paunio","given":"Tiina","non-dropping-particle":"","parse-names":false,"suffix":""}],"container-title":"Sleep","id":"ITEM-1","issue":"3","issued":{"date-parts":[["2017"]]},"title":"Enhanced memory consolidation via automatic sound stimulation during non-REM sleep","type":"article-journal","volume":"40"},"uris":["http://www.mendeley.com/documents/?uuid=8bac77bd-61d2-415f-907b-9d682a6e0836"]},{"id":"ITEM-2","itemData":{"DOI":"10.1016/j.neuron.2013.03.006","ISBN":"1097-4199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-2","issue":"3","issued":{"date-parts":[["2013"]]},"page":"545-553","title":"Auditory closed-loop stimulation of the sleep slow oscillation enhances memory","type":"article-journal","volume":"78"},"uris":["http://www.mendeley.com/documents/?uuid=f4426bac-30ad-442f-aed4-506bb0d89419"]},{"id":"ITEM-3","itemData":{"DOI":"10.1523/jneurosci.3133-14.2015","ISSN":"0270-6474","abstract":"The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Neuroscience","id":"ITEM-3","issue":"17","issued":{"date-parts":[["2015"]]},"page":"6630-6638","title":"Driving Sleep Slow Oscillations by Auditory Closed-Loop Stimulation--A Self-Limiting Process","type":"article-journal","volume":"35"},"uris":["http://www.mendeley.com/documents/?uuid=5f3e6eac-b079-4982-86f4-9eed6e11ef3c"]},{"id":"ITEM-4","itemData":{"DOI":"10.1016/j.sleep.2015.10.016","ISBN":"1878-5506 (Electronic) 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Medicine","id":"ITEM-4","issued":{"date-parts":[["2016"]]},"page":"88-97","title":"Effects of phase-locked acoustic stimulation during a nap on EEG spectra and declarative memory consolidation","type":"article-journal","volume":"20"},"uris":["http://www.mendeley.com/documents/?uuid=c769f3a8-1c47-4c8f-8a5a-0509fae58bd1"]},{"id":"ITEM-5","itemData":{"DOI":"10.3389/fnhum.2017.00109","ISSN":"16625161","abstract":"Acoustic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Neuroscience","id":"ITEM-5","issue":"109","issued":{"date-parts":[["2017"]]},"title":"Acoustic enhancement of sleep slow oscillations and concomitant memory improvement in older adults","type":"article-journal","volume":"11"},"uris":["http://www.mendeley.com/documents/?uuid=ab0005c6-fcaf-4825-8fea-b9536abe2fbb"]}],"mendeley":{"formattedCitation":"(Leminen et al., 2017; Ngo et al., 2013, 2015; Ong et al., 2016; Papalambros et al., 2017)","plainTextFormattedCitation":"(Leminen et al., 2017; Ngo et al., 2013, 2015; Ong et al., 2016; Papalambros et al., 2017)","previouslyFormattedCitation":"(Leminen et al., 2017; Ngo et al., 2013, 2015; Ong et al., 2016; Papalambros et al., 2017)"},"properties":{"noteIndex":0},"schema":"https://github.com/citation-style-language/schema/raw/master/csl-citation.json"}</w:instrText>
      </w:r>
      <w:r w:rsidR="008538E0">
        <w:rPr>
          <w:rFonts w:cstheme="minorHAnsi"/>
          <w:bCs/>
          <w:sz w:val="24"/>
          <w:szCs w:val="24"/>
        </w:rPr>
        <w:fldChar w:fldCharType="separate"/>
      </w:r>
      <w:r w:rsidR="008538E0" w:rsidRPr="008538E0">
        <w:rPr>
          <w:rFonts w:cstheme="minorHAnsi"/>
          <w:bCs/>
          <w:noProof/>
          <w:sz w:val="24"/>
          <w:szCs w:val="24"/>
        </w:rPr>
        <w:t>(Leminen et al., 2017; Ngo et al., 2013, 2015; Ong et al., 2016; Papalambros et al., 2017)</w:t>
      </w:r>
      <w:r w:rsidR="008538E0">
        <w:rPr>
          <w:rFonts w:cstheme="minorHAnsi"/>
          <w:bCs/>
          <w:sz w:val="24"/>
          <w:szCs w:val="24"/>
        </w:rPr>
        <w:fldChar w:fldCharType="end"/>
      </w:r>
      <w:r w:rsidR="007A4A6E">
        <w:rPr>
          <w:rFonts w:cstheme="minorHAnsi"/>
          <w:bCs/>
          <w:sz w:val="24"/>
          <w:szCs w:val="24"/>
        </w:rPr>
        <w:t>, supporting the</w:t>
      </w:r>
      <w:r w:rsidR="00743771">
        <w:rPr>
          <w:rFonts w:cstheme="minorHAnsi"/>
          <w:bCs/>
          <w:sz w:val="24"/>
          <w:szCs w:val="24"/>
        </w:rPr>
        <w:t xml:space="preserve"> view that SOs and spindles play a </w:t>
      </w:r>
      <w:r w:rsidR="00222481">
        <w:rPr>
          <w:rFonts w:cstheme="minorHAnsi"/>
          <w:bCs/>
          <w:sz w:val="24"/>
          <w:szCs w:val="24"/>
        </w:rPr>
        <w:t xml:space="preserve">central </w:t>
      </w:r>
      <w:r w:rsidR="00743771">
        <w:rPr>
          <w:rFonts w:cstheme="minorHAnsi"/>
          <w:bCs/>
          <w:sz w:val="24"/>
          <w:szCs w:val="24"/>
        </w:rPr>
        <w:t xml:space="preserve">role in </w:t>
      </w:r>
      <w:r w:rsidR="007A4A6E">
        <w:rPr>
          <w:rFonts w:cstheme="minorHAnsi"/>
          <w:bCs/>
          <w:sz w:val="24"/>
          <w:szCs w:val="24"/>
        </w:rPr>
        <w:t>overnight</w:t>
      </w:r>
      <w:r w:rsidR="001D4111">
        <w:rPr>
          <w:rFonts w:cstheme="minorHAnsi"/>
          <w:bCs/>
          <w:sz w:val="24"/>
          <w:szCs w:val="24"/>
        </w:rPr>
        <w:t xml:space="preserve"> memory</w:t>
      </w:r>
      <w:r w:rsidR="007A4A6E">
        <w:rPr>
          <w:rFonts w:cstheme="minorHAnsi"/>
          <w:bCs/>
          <w:sz w:val="24"/>
          <w:szCs w:val="24"/>
        </w:rPr>
        <w:t xml:space="preserve"> consolidation.</w:t>
      </w:r>
      <w:bookmarkEnd w:id="4"/>
    </w:p>
    <w:p w14:paraId="686C8DE7" w14:textId="072CF51A" w:rsidR="00F36943" w:rsidRDefault="00044F15" w:rsidP="00F52D0B">
      <w:pPr>
        <w:spacing w:after="0" w:line="360" w:lineRule="auto"/>
        <w:ind w:firstLine="720"/>
        <w:jc w:val="both"/>
        <w:rPr>
          <w:rFonts w:cstheme="minorHAnsi"/>
          <w:bCs/>
          <w:sz w:val="24"/>
          <w:szCs w:val="24"/>
        </w:rPr>
      </w:pPr>
      <w:bookmarkStart w:id="5" w:name="_Hlk71796154"/>
      <w:r w:rsidRPr="00044F15">
        <w:rPr>
          <w:rFonts w:cstheme="minorHAnsi"/>
          <w:bCs/>
          <w:sz w:val="24"/>
          <w:szCs w:val="24"/>
        </w:rPr>
        <w:t>The retention of both semantically-congruent and semantically-incongruent associations has been shown to benefit from sleep</w:t>
      </w:r>
      <w:r w:rsidRPr="00044F15" w:rsidDel="00663089">
        <w:rPr>
          <w:rFonts w:cstheme="minorHAnsi"/>
          <w:bCs/>
          <w:sz w:val="24"/>
          <w:szCs w:val="24"/>
        </w:rPr>
        <w:t xml:space="preserve"> </w:t>
      </w:r>
      <w:bookmarkStart w:id="6" w:name="_Hlk71565365"/>
      <w:r w:rsidR="00A05BDA">
        <w:rPr>
          <w:rFonts w:cstheme="minorHAnsi"/>
          <w:bCs/>
          <w:sz w:val="24"/>
          <w:szCs w:val="24"/>
        </w:rPr>
        <w:fldChar w:fldCharType="begin" w:fldLock="1"/>
      </w:r>
      <w:r w:rsidR="00992C88">
        <w:rPr>
          <w:rFonts w:cstheme="minorHAnsi"/>
          <w:bCs/>
          <w:sz w:val="24"/>
          <w:szCs w:val="24"/>
        </w:rPr>
        <w:instrText>ADDIN CSL_CITATION {"citationItems":[{"id":"ITEM-1","itemData":{"DOI":"10.1016/j.cortex.2017.10.005","ISSN":"19738102","abstract":"Retrieval facilitates the long-term retention of memories, but may also enable stored representations to be updated with new information that is available at the time of retrieval. However, if information integrated during retrieval is erroneous, future recall can be impaired: a phenomenon known as retrieval-induced distortion (RID). Whether RID causes an “overwriting” of existing memory traces or leads to the co-existence of original and distorted memory traces is unknown. Because sleep enhances memory consolidation, the effects of sleep after RID can provide novel insights into the structure of updated memories. As such, we investigated the effects of sleep on memory consolidation following RID. Participants encoded word locations and were then tested before (T1) and after (T2) an interval of sleep or wakefulness. At T2, the majority of words were placed closer to the locations retrieved at T1 than to the studied locations, consistent with RID. After sleep compared with after wake, the T2-retrieved locations were closer to both the studied locations and the T1-retrieved locations. These findings suggest that RID leads to the formation of an additional memory trace that corresponds to a distorted variant of the same encoding event, which is strengthened alongside the original trace during sleep. More broadly, these data provide evidence for the importance of sleep in the preservation and adaptive updating of memories.","author":[{"dropping-particle":"","family":"Cairney","given":"Scott A.","non-dropping-particle":"","parse-names":false,"suffix":""},{"dropping-particle":"","family":"Lindsay","given":"Shane","non-dropping-particle":"","parse-names":false,"suffix":""},{"dropping-particle":"","family":"Paller","given":"Ken A.","non-dropping-particle":"","parse-names":false,"suffix":""},{"dropping-particle":"","family":"Gaskell","given":"M. Gareth","non-dropping-particle":"","parse-names":false,"suffix":""}],"container-title":"Cortex","id":"ITEM-1","issued":{"date-parts":[["2018"]]},"page":"39-44","title":"Sleep preserves original and distorted memory traces","type":"article-journal","volume":"99"},"uris":["http://www.mendeley.com/documents/?uuid=4f6b138a-374b-4724-ba74-894492cf32be"]},{"id":"ITEM-2","itemData":{"DOI":"10.1162/jocn.1997.9.4.534","ISSN":"0898929X","abstract":"Recall of paired-associate lists (declarative memory) and mirror-tracing skills (procedural memory) was assessed after retention intervals defined over early and late nocturnal sleep. In addition, effects of sleep on recall were compared with those of early and late retention intervals filled with wakefulness. Twenty healthy men served as subjects. Saliva cortisol concentrations were determined before and after the retention intervals to determine pituitary-adrenal secretory activity. Sleep was determined somnopolygraphically. Sleep generally enhanced recall when compared with the effects of corresponding retention intervals of wakefulness. The benefit from sleep on recall depended on the phase of sleep and on the type of memory: Recall of paired-associate lists improved more during early sleep, and recall of mirror-tracing skills improved more during late sleep. The effects may reflect different influences of slow wave sleep (SWS) and rapid eye movement (REM) sleep since time in SWS was 5 times longer during the early than late sleep retention interval, and time in REM sleep was twice as long during late than early sleep (p &lt; 0.005). Changes in cortisol concentrations, which independently of sleep and wakefulness were lower during early retention intervals than late ones, cannot account for the effects of sleep on memory. The experiments for the first time dissociate specific effects of early and late sleep on two principal types of memory, declarative and procedural, in humans.","author":[{"dropping-particle":"","family":"Plihal","given":"Werner","non-dropping-particle":"","parse-names":false,"suffix":""},{"dropping-particle":"","family":"Born","given":"Jan","non-dropping-particle":"","parse-names":false,"suffix":""}],"container-title":"Journal of Cognitive Neuroscience","id":"ITEM-2","issue":"4","issued":{"date-parts":[["1997"]]},"page":"534-547","title":"Effects of early and late nocturnal sleep on declarative and procedural memory","type":"article-journal","volume":"9"},"uris":["http://www.mendeley.com/documents/?uuid=9eb96b8b-1405-4ad9-bb69-f098246df60b"]},{"id":"ITEM-3","itemData":{"DOI":"10.1371/journal.pone.0033079","ISSN":"19326203","abstract":"Numerous studies have examined sleep's influence on a range of hippocampus-dependent declarative memory tasks, from text learning to spatial navigation. In this study, we examined the impact of sleep, wake, and time-of-day influences on the processing of declarative information with strong semantic links (semantically related word pairs) and information requiring the formation of novel associations (unrelated word pairs). Participants encoded a set of related or unrelated word pairs at either 9am or 9pm, and were then tested after an interval of 30 min, 12 hr, or 24 hr. The time of day at which subjects were trained had no effect on training performance or initial memory of either word pair type. At 12 hr retest, memory overall was superior following a night of sleep compared to a day of wakefulness. However, this performance difference was a result of a pronounced deterioration in memory for unrelated word pairs across wake; there was no sleep-wake difference for related word pairs. At 24 hr retest, with all subjects having received both a full night of sleep and a full day of wakefulness, we found that memory was superior when sleep occurred shortly after learning rather than following a full day of wakefulness. Lastly, we present evidence that the rate of deterioration across wakefulness was significantly diminished when a night of sleep preceded the wake period compared to when no sleep preceded wake, suggesting that sleep served to stabilize the memories against the deleterious effects of subsequent wakefulness. Overall, our results demonstrate that 1) the impact of 12 hr of waking interference on memory retention is strongly determined by word-pair type, 2) sleep is most beneficial to memory 24 hr later if it occurs shortly after learning, and 3) sleep does in fact stabilize declarative memories, diminishing the negative impact of subsequent wakefulness. © 2012 Payne et al.","author":[{"dropping-particle":"","family":"Payne","given":"Jessica D.","non-dropping-particle":"","parse-names":false,"suffix":""},{"dropping-particle":"","family":"Tucker","given":"Matthew A.","non-dropping-particle":"","parse-names":false,"suffix":""},{"dropping-particle":"","family":"Ellenbogen","given":"Jeffrey M.","non-dropping-particle":"","parse-names":false,"suffix":""},{"dropping-particle":"","family":"Wamsley","given":"Erin J.","non-dropping-particle":"","parse-names":false,"suffix":""},{"dropping-particle":"","family":"Walker","given":"Matthew P.","non-dropping-particle":"","parse-names":false,"suffix":""},{"dropping-particle":"","family":"Schacter","given":"Daniel L.","non-dropping-particle":"","parse-names":false,"suffix":""},{"dropping-particle":"","family":"Stickgold","given":"Robert","non-dropping-particle":"","parse-names":false,"suffix":""}],"container-title":"PLoS ONE","id":"ITEM-3","issue":"3","issued":{"date-parts":[["2012"]]},"page":"e33079","title":"Memory for semantically related and unrelated declarative information: The benefit of sleep, the cost of wake","type":"article-journal","volume":"7"},"uris":["http://www.mendeley.com/documents/?uuid=ff473acb-1578-4fa7-a4fb-1da5f3c74d5a"]},{"id":"ITEM-4","itemData":{"DOI":"10.1371/journal.pone.0108100","ISSN":"19326203","PMID":"25229457","abstract":"Nocturnal sleep and daytime napping facilitate memory consolidation for semantically related and unrelated word pairs. We contrasted forgetting of both kinds of materials across a 12-hour interval involving either nocturnal sleep or daytime wakefulness (experiment 1) and a 2-hour interval involving either daytime napping or wakefulness (experiment 2). Beneficial effects of post-learning nocturnal sleep and daytime napping were greater for unrelated word pairs (Cohen's d = 0.71 and 0.68) than for related ones (Cohen's d = 0.58 and 0.15). While the size of nocturnal sleep and daytime napping effects was similar for unrelated word pairs, for related pairs, the effect of nocturnal sleep was more prominent. Together, these findings suggest that sleep preferentially facilitates offline memory processing of materials that are more susceptible to forgetting. Copyright:","author":[{"dropping-particle":"","family":"Lo","given":"June C.","non-dropping-particle":"","parse-names":false,"suffix":""},{"dropping-particle":"","family":"Dijk","given":"Derk Jan","non-dropping-particle":"","parse-names":false,"suffix":""},{"dropping-particle":"","family":"Groeger","given":"John A.","non-dropping-particle":"","parse-names":false,"suffix":""}],"container-title":"PLoS ONE","id":"ITEM-4","issue":"9","issued":{"date-parts":[["2014"]]},"title":"Comparing the effects of nocturnal sleep and daytime napping on declarative memory consolidation","type":"article-journal","volume":"9"},"uris":["http://www.mendeley.com/documents/?uuid=5f5f540c-17e4-4cf0-986b-5d41d97d981e"]}],"mendeley":{"formattedCitation":"(Cairney et al., 2018; Lo et al., 2014; Payne et al., 2012; Plihal &amp; Born, 1997)","plainTextFormattedCitation":"(Cairney et al., 2018; Lo et al., 2014; Payne et al., 2012; Plihal &amp; Born, 1997)","previouslyFormattedCitation":"(Cairney et al., 2018; Lo et al., 2014; Payne et al., 2012; Plihal &amp; Born, 1997)"},"properties":{"noteIndex":0},"schema":"https://github.com/citation-style-language/schema/raw/master/csl-citation.json"}</w:instrText>
      </w:r>
      <w:r w:rsidR="00A05BDA">
        <w:rPr>
          <w:rFonts w:cstheme="minorHAnsi"/>
          <w:bCs/>
          <w:sz w:val="24"/>
          <w:szCs w:val="24"/>
        </w:rPr>
        <w:fldChar w:fldCharType="separate"/>
      </w:r>
      <w:r w:rsidR="00992C88" w:rsidRPr="00992C88">
        <w:rPr>
          <w:rFonts w:cstheme="minorHAnsi"/>
          <w:bCs/>
          <w:noProof/>
          <w:sz w:val="24"/>
          <w:szCs w:val="24"/>
        </w:rPr>
        <w:t>(Cairney et al., 2018; Lo et al., 2014; Payne et al., 2012; Plihal &amp; Born, 1997)</w:t>
      </w:r>
      <w:r w:rsidR="00A05BDA">
        <w:rPr>
          <w:rFonts w:cstheme="minorHAnsi"/>
          <w:bCs/>
          <w:sz w:val="24"/>
          <w:szCs w:val="24"/>
        </w:rPr>
        <w:fldChar w:fldCharType="end"/>
      </w:r>
      <w:r w:rsidR="00663089">
        <w:rPr>
          <w:rFonts w:cstheme="minorHAnsi"/>
          <w:bCs/>
          <w:sz w:val="24"/>
          <w:szCs w:val="24"/>
        </w:rPr>
        <w:t>.</w:t>
      </w:r>
      <w:r w:rsidR="00D24525">
        <w:rPr>
          <w:rFonts w:cstheme="minorHAnsi"/>
          <w:bCs/>
          <w:sz w:val="24"/>
          <w:szCs w:val="24"/>
        </w:rPr>
        <w:t xml:space="preserve"> </w:t>
      </w:r>
      <w:r w:rsidRPr="00044F15">
        <w:rPr>
          <w:rFonts w:cstheme="minorHAnsi"/>
          <w:bCs/>
          <w:sz w:val="24"/>
          <w:szCs w:val="24"/>
        </w:rPr>
        <w:t xml:space="preserve">Most studies indicating a memory-enhancing effect of </w:t>
      </w:r>
      <w:proofErr w:type="spellStart"/>
      <w:r w:rsidRPr="00044F15">
        <w:rPr>
          <w:rFonts w:cstheme="minorHAnsi"/>
          <w:bCs/>
          <w:sz w:val="24"/>
          <w:szCs w:val="24"/>
        </w:rPr>
        <w:t>CLoS</w:t>
      </w:r>
      <w:proofErr w:type="spellEnd"/>
      <w:r w:rsidRPr="00044F15">
        <w:rPr>
          <w:rFonts w:cstheme="minorHAnsi"/>
          <w:bCs/>
          <w:sz w:val="24"/>
          <w:szCs w:val="24"/>
        </w:rPr>
        <w:t xml:space="preserve"> have assessed recall of semantically-congruent associations; typically in the form of related word pairs</w:t>
      </w:r>
      <w:r w:rsidRPr="00044F15" w:rsidDel="00D24525">
        <w:rPr>
          <w:rFonts w:cstheme="minorHAnsi"/>
          <w:bCs/>
          <w:sz w:val="24"/>
          <w:szCs w:val="24"/>
        </w:rPr>
        <w:t xml:space="preserve"> </w:t>
      </w:r>
      <w:r w:rsidR="008538E0">
        <w:rPr>
          <w:rFonts w:cstheme="minorHAnsi"/>
          <w:bCs/>
          <w:sz w:val="24"/>
          <w:szCs w:val="24"/>
        </w:rPr>
        <w:fldChar w:fldCharType="begin" w:fldLock="1"/>
      </w:r>
      <w:r w:rsidR="006B33DE">
        <w:rPr>
          <w:rFonts w:cstheme="minorHAnsi"/>
          <w:bCs/>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memory","type":"article-journal","volume":"78"},"uris":["http://www.mendeley.com/documents/?uuid=f4426bac-30ad-442f-aed4-506bb0d89419"]},{"id":"ITEM-2","itemData":{"DOI":"10.1523/jneurosci.3133-14.2015","ISSN":"0270-6474","abstract":"The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Neuroscience","id":"ITEM-2","issue":"17","issued":{"date-parts":[["2015"]]},"page":"6630-6638","title":"Driving Sleep Slow Oscillations by Auditory Closed-Loop Stimulation--A Self-Limiting Process","type":"article-journal","volume":"35"},"uris":["http://www.mendeley.com/documents/?uuid=5f3e6eac-b079-4982-86f4-9eed6e11ef3c"]},{"id":"ITEM-3","itemData":{"DOI":"10.1016/j.sleep.2015.10.016","ISBN":"1878-5506 (Electronic) 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Medicine","id":"ITEM-3","issued":{"date-parts":[["2016"]]},"page":"88-97","title":"Effects of phase-locked acoustic stimulation during a nap on EEG spectra and declarative memory consolidation","type":"article-journal","volume":"20"},"uris":["http://www.mendeley.com/documents/?uuid=c769f3a8-1c47-4c8f-8a5a-0509fae58bd1"]},{"id":"ITEM-4","itemData":{"DOI":"10.3389/fnhum.2017.00109","ISSN":"16625161","abstract":"Acoustic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Neuroscience","id":"ITEM-4","issue":"109","issued":{"date-parts":[["2017"]]},"title":"Acoustic enhancement of sleep slow oscillations and concomitant memory improvement in older adults","type":"article-journal","volume":"11"},"uris":["http://www.mendeley.com/documents/?uuid=ab0005c6-fcaf-4825-8fea-b9536abe2fbb"]},{"id":"ITEM-5","itemData":{"DOI":"10.1093/sleep/zsx003","ISSN":"15509109","PMID":"28364428","abstract":"Introduction: Slow-wave sleep (SWS) slow waves and sleep spindle activity have been shown to be crucial for memory consolidation. Recently, memory consolidation has been causally facilitated in human participants via auditory stimuli phase-locked to SWS slow waves. Aims: Here, we aimed to develop a new acoustic stimulus protocol to facilitate learning and to validate it using different memory tasks. Most importantly, the stimulation setup was automated to be applicable for ambulatory home use. Methods: Fifteen healthy participants slept 3 nights in the laboratory. Learning was tested with 4 memory tasks (word pairs, serial finger tapping, picture recognition, and face-name association). Additional questionnaires addressed subjective sleep quality and overnight changes in mood. During the stimulus night, auditory stimuli were adjusted and targeted by an unsupervised algorithm to be phase-locked to the negative peak of slow waves in SWS. During the control night no sounds were presented. Results: Results showed that the sound stimulation increased both slow wave (p = .002) and sleep spindle activity (p &lt; .001). When overnight improvement of memory performance was compared between stimulus and control nights, we found a significant effect in word pair task but not in other memory tasks. The stimulation did not affect sleep structure or subjective sleep quality. Conclusions: We showed that the memory effect of the SWS-targeted individually triggered single-sound stimulation is specific to verbal associative memory. Moreover, the ambulatory and automated sound stimulus setup was promising and allows for a broad range of potential follow-up studies in the future.","author":[{"dropping-particle":"","family":"Leminen","given":"Miika M.","non-dropping-particle":"","parse-names":false,"suffix":""},{"dropping-particle":"","family":"Virkkala","given":"Jussi","non-dropping-particle":"","parse-names":false,"suffix":""},{"dropping-particle":"","family":"Saure","given":"Emma","non-dropping-particle":"","parse-names":false,"suffix":""},{"dropping-particle":"","family":"Paajanen","given":"Teemu","non-dropping-particle":"","parse-names":false,"suffix":""},{"dropping-particle":"","family":"Zee","given":"Phyllis C.","non-dropping-particle":"","parse-names":false,"suffix":""},{"dropping-particle":"","family":"Santostasi","given":"Giovanni","non-dropping-particle":"","parse-names":false,"suffix":""},{"dropping-particle":"","family":"Hublin","given":"Christer","non-dropping-particle":"","parse-names":false,"suffix":""},{"dropping-particle":"","family":"Müller","given":"Kiti","non-dropping-particle":"","parse-names":false,"suffix":""},{"dropping-particle":"","family":"Porkka-Heiskanen","given":"Tarja","non-dropping-particle":"","parse-names":false,"suffix":""},{"dropping-particle":"","family":"Huotilainen","given":"Minna","non-dropping-particle":"","parse-names":false,"suffix":""},{"dropping-particle":"","family":"Paunio","given":"Tiina","non-dropping-particle":"","parse-names":false,"suffix":""}],"container-title":"Sleep","id":"ITEM-5","issue":"3","issued":{"date-parts":[["2017"]]},"title":"Enhanced memory consolidation via automatic sound stimulation during non-REM sleep","type":"article-journal","volume":"40"},"prefix":"e.g. chair-table;","uris":["http://www.mendeley.com/documents/?uuid=8bac77bd-61d2-415f-907b-9d682a6e0836"]}],"mendeley":{"formattedCitation":"(e.g. chair-table; Leminen et al., 2017; Ngo et al., 2013, 2015; Ong et al., 2016; Papalambros et al., 2017)","plainTextFormattedCitation":"(e.g. chair-table; Leminen et al., 2017; Ngo et al., 2013, 2015; Ong et al., 2016; Papalambros et al., 2017)","previouslyFormattedCitation":"(e.g. chair-table; Leminen et al., 2017; Ngo et al., 2013, 2015; Ong et al., 2016; Papalambros et al., 2017)"},"properties":{"noteIndex":0},"schema":"https://github.com/citation-style-language/schema/raw/master/csl-citation.json"}</w:instrText>
      </w:r>
      <w:r w:rsidR="008538E0">
        <w:rPr>
          <w:rFonts w:cstheme="minorHAnsi"/>
          <w:bCs/>
          <w:sz w:val="24"/>
          <w:szCs w:val="24"/>
        </w:rPr>
        <w:fldChar w:fldCharType="separate"/>
      </w:r>
      <w:r w:rsidR="008538E0" w:rsidRPr="008538E0">
        <w:rPr>
          <w:rFonts w:cstheme="minorHAnsi"/>
          <w:bCs/>
          <w:noProof/>
          <w:sz w:val="24"/>
          <w:szCs w:val="24"/>
        </w:rPr>
        <w:t>(e.g. chair-table; Leminen et al., 2017; Ngo et al., 2013, 2015; Ong et al., 2016; Papalambros et al., 2017)</w:t>
      </w:r>
      <w:r w:rsidR="008538E0">
        <w:rPr>
          <w:rFonts w:cstheme="minorHAnsi"/>
          <w:bCs/>
          <w:sz w:val="24"/>
          <w:szCs w:val="24"/>
        </w:rPr>
        <w:fldChar w:fldCharType="end"/>
      </w:r>
      <w:r w:rsidR="00743771">
        <w:rPr>
          <w:rFonts w:cstheme="minorHAnsi"/>
          <w:bCs/>
          <w:sz w:val="24"/>
          <w:szCs w:val="24"/>
        </w:rPr>
        <w:t>.</w:t>
      </w:r>
      <w:r w:rsidRPr="00044F15">
        <w:t xml:space="preserve"> </w:t>
      </w:r>
      <w:r w:rsidRPr="00044F15">
        <w:rPr>
          <w:rFonts w:cstheme="minorHAnsi"/>
          <w:bCs/>
          <w:sz w:val="24"/>
          <w:szCs w:val="24"/>
        </w:rPr>
        <w:t xml:space="preserve">The effect of </w:t>
      </w:r>
      <w:proofErr w:type="spellStart"/>
      <w:r w:rsidRPr="00044F15">
        <w:rPr>
          <w:rFonts w:cstheme="minorHAnsi"/>
          <w:bCs/>
          <w:sz w:val="24"/>
          <w:szCs w:val="24"/>
        </w:rPr>
        <w:t>CLoS</w:t>
      </w:r>
      <w:proofErr w:type="spellEnd"/>
      <w:r w:rsidRPr="00044F15">
        <w:rPr>
          <w:rFonts w:cstheme="minorHAnsi"/>
          <w:bCs/>
          <w:sz w:val="24"/>
          <w:szCs w:val="24"/>
        </w:rPr>
        <w:t xml:space="preserve"> on semantically-incongruent associations has received comparatively little empirical attention.</w:t>
      </w:r>
      <w:bookmarkEnd w:id="6"/>
      <w:bookmarkEnd w:id="5"/>
      <w:r w:rsidR="00C248DD">
        <w:rPr>
          <w:rFonts w:cstheme="minorHAnsi"/>
          <w:bCs/>
          <w:sz w:val="24"/>
          <w:szCs w:val="24"/>
        </w:rPr>
        <w:t xml:space="preserve"> </w:t>
      </w:r>
      <w:r w:rsidR="004A2299">
        <w:rPr>
          <w:rFonts w:cstheme="minorHAnsi"/>
          <w:bCs/>
          <w:sz w:val="24"/>
          <w:szCs w:val="24"/>
        </w:rPr>
        <w:t xml:space="preserve">In </w:t>
      </w:r>
      <w:r w:rsidR="009259B6">
        <w:rPr>
          <w:rFonts w:cstheme="minorHAnsi"/>
          <w:bCs/>
          <w:sz w:val="24"/>
          <w:szCs w:val="24"/>
        </w:rPr>
        <w:t>two</w:t>
      </w:r>
      <w:r w:rsidR="004A2299">
        <w:rPr>
          <w:rFonts w:cstheme="minorHAnsi"/>
          <w:bCs/>
          <w:sz w:val="24"/>
          <w:szCs w:val="24"/>
        </w:rPr>
        <w:t xml:space="preserve"> recent studies, </w:t>
      </w:r>
      <w:proofErr w:type="spellStart"/>
      <w:r w:rsidR="004A2299">
        <w:rPr>
          <w:rFonts w:cstheme="minorHAnsi"/>
          <w:bCs/>
          <w:sz w:val="24"/>
          <w:szCs w:val="24"/>
        </w:rPr>
        <w:t>CLoS</w:t>
      </w:r>
      <w:proofErr w:type="spellEnd"/>
      <w:r w:rsidR="004A2299">
        <w:rPr>
          <w:rFonts w:cstheme="minorHAnsi"/>
          <w:bCs/>
          <w:sz w:val="24"/>
          <w:szCs w:val="24"/>
        </w:rPr>
        <w:t xml:space="preserve"> </w:t>
      </w:r>
      <w:r w:rsidR="000E48EB">
        <w:rPr>
          <w:rFonts w:cstheme="minorHAnsi"/>
          <w:bCs/>
          <w:sz w:val="24"/>
          <w:szCs w:val="24"/>
        </w:rPr>
        <w:t xml:space="preserve">was found to have no </w:t>
      </w:r>
      <w:r w:rsidR="00BB61E6">
        <w:rPr>
          <w:rFonts w:cstheme="minorHAnsi"/>
          <w:bCs/>
          <w:sz w:val="24"/>
          <w:szCs w:val="24"/>
        </w:rPr>
        <w:t xml:space="preserve">significant </w:t>
      </w:r>
      <w:r w:rsidR="000E48EB">
        <w:rPr>
          <w:rFonts w:cstheme="minorHAnsi"/>
          <w:bCs/>
          <w:sz w:val="24"/>
          <w:szCs w:val="24"/>
        </w:rPr>
        <w:t xml:space="preserve">effect on the </w:t>
      </w:r>
      <w:r w:rsidR="004A2299">
        <w:rPr>
          <w:rFonts w:cstheme="minorHAnsi"/>
          <w:bCs/>
          <w:sz w:val="24"/>
          <w:szCs w:val="24"/>
        </w:rPr>
        <w:t xml:space="preserve">retention of unrelated word pairs </w:t>
      </w:r>
      <w:r w:rsidR="004A2299">
        <w:rPr>
          <w:rFonts w:cstheme="minorHAnsi"/>
          <w:bCs/>
          <w:sz w:val="24"/>
          <w:szCs w:val="24"/>
        </w:rPr>
        <w:fldChar w:fldCharType="begin" w:fldLock="1"/>
      </w:r>
      <w:r w:rsidR="00316B51">
        <w:rPr>
          <w:rFonts w:cstheme="minorHAnsi"/>
          <w:bCs/>
          <w:sz w:val="24"/>
          <w:szCs w:val="24"/>
        </w:rPr>
        <w:instrText>ADDIN CSL_CITATION {"citationItems":[{"id":"ITEM-1","itemData":{"DOI":"10.1523/ENEURO.0306-19.2019","ISSN":"23732822","abstract":"Slow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-1","issue":"6","issued":{"date-parts":[["2019"]]},"title":"Closed-loop acoustic stimulation enhances sleep oscillations but not memory performance","type":"article-journal","volume":"6"},"suffix":", Experiment 1","uris":["http://www.mendeley.com/documents/?uuid=74379cce-a8d5-4490-a9c6-3dfa8944eabe"]},{"id":"ITEM-2","itemData":{"DOI":"10.1093/sleep/zsz197","ISBN":"1261700039939","ISSN":"15509109","PMID":"31691831","abstract":"Study Objectives: As slow-wave activity (SWA) is critical for cognition, SWA-enhancing technologies provide an exciting opportunity to improve cognitive function. We focus on improving cognitive function beyond sleep-dependent memory consolidation, using an automated device, and in middle-aged adults, who have depleted SWA yet a critical need for maximal cognitive capacity in work environments. Methods: Twenty-four healthy adult males aged 35-48 years participated in a randomized, double-blind, cross-over study. Participants wore an automated acoustic stimulation device that monitored real-time sleep EEG. Following an adaptation night, participants were exposed to either acoustic tones delivered on the up phase of the slow-wave (STIM) or inaudible \"tones\" during equivalent periods of stimulation (SHAM). An executive function test battery was administered after the experimental night. Results: STIM resulted in an increase in delta (0.5-4 Hz) activity across the full-night spectra, with enhancement being maximal at 1 Hz. SWA was higher for STIM relative to SHAM. Although no group differences were observed in any cognitive outcomes, due to large individual differences in SWA enhancement, higher SWA responders showed significantly improved verbal fluency and working memory compared with nonresponders. Significant positive associations were found between SWA enhancement and improvement in these executive function outcomes. Conclusions: Our study suggests that (1) an automated acoustic device enhances SWA; (2) SWA enhancement improves executive function; (3) SWA enhancement in middle-aged men may be an important therapeutic target for enhancing cognitive function; and (4) there is a need to examine interindividual responses to acoustic stimulation and its effect on subsequent cognitive function. Clinical trial registration: This study has been registered with the Australian New Zealand Clinical Trials Registry. \"The efficacy of acoustic tones in slow-wave sleep enhancement and cognitive function in healthy adult males\". https://www.anzctr.org.au/Trial/Registration/TrialReview.aspx?id=371548&amp;isReview=true Registration: ACTRN12617000399392.","author":[{"dropping-particle":"","family":"Diep","given":"Charmaine","non-dropping-particle":"","parse-names":false,"suffix":""},{"dropping-particle":"","family":"Ftouni","given":"Suzanne","non-dropping-particle":"","parse-names":false,"suffix":""},{"dropping-particle":"","family":"Manousakis","given":"Jessica E.","non-dropping-particle":"","parse-names":false,"suffix":""},{"dropping-particle":"","family":"Nicholas","given":"Christian L.","non-dropping-particle":"","parse-names":false,"suffix":""},{"dropping-particle":"","family":"Drummond","given":"Sean P.A.","non-dropping-particle":"","parse-names":false,"suffix":""},{"dropping-particle":"","family":"Anderson","given":"Clare","non-dropping-particle":"","parse-names":false,"suffix":""}],"container-title":"Sleep","id":"ITEM-2","issue":"1","issued":{"date-parts":[["2020"]]},"title":"Acoustic slow wave sleep enhancement via a novel, automated device improves executive function in middle-aged men","type":"article-journal","volume":"43"},"prefix":"e.g. chair-tiger; ","uris":["http://www.mendeley.com/documents/?uuid=0ef89e99-5989-42d6-b1af-47bc5a9387b0"]}],"mendeley":{"formattedCitation":"(e.g. chair-tiger; Diep et al., 2020; Henin et al., 2019, Experiment 1)","plainTextFormattedCitation":"(e.g. chair-tiger; Diep et al., 2020; Henin et al., 2019, Experiment 1)","previouslyFormattedCitation":"(e.g. chair-tiger; Diep et al., 2020; Henin et al., 2019, Experiment 1)"},"properties":{"noteIndex":0},"schema":"https://github.com/citation-style-language/schema/raw/master/csl-citation.json"}</w:instrText>
      </w:r>
      <w:r w:rsidR="004A2299">
        <w:rPr>
          <w:rFonts w:cstheme="minorHAnsi"/>
          <w:bCs/>
          <w:sz w:val="24"/>
          <w:szCs w:val="24"/>
        </w:rPr>
        <w:fldChar w:fldCharType="separate"/>
      </w:r>
      <w:r w:rsidR="004A2299" w:rsidRPr="004A2299">
        <w:rPr>
          <w:rFonts w:cstheme="minorHAnsi"/>
          <w:bCs/>
          <w:noProof/>
          <w:sz w:val="24"/>
          <w:szCs w:val="24"/>
        </w:rPr>
        <w:t>(e.g. chair-tiger; Diep et al., 2020; Henin et al., 2019, Experiment 1)</w:t>
      </w:r>
      <w:r w:rsidR="004A2299">
        <w:rPr>
          <w:rFonts w:cstheme="minorHAnsi"/>
          <w:bCs/>
          <w:sz w:val="24"/>
          <w:szCs w:val="24"/>
        </w:rPr>
        <w:fldChar w:fldCharType="end"/>
      </w:r>
      <w:r w:rsidR="00F36943">
        <w:rPr>
          <w:rFonts w:cstheme="minorHAnsi"/>
          <w:bCs/>
          <w:sz w:val="24"/>
          <w:szCs w:val="24"/>
        </w:rPr>
        <w:t xml:space="preserve">, suggesting that the memory benefits of </w:t>
      </w:r>
      <w:proofErr w:type="spellStart"/>
      <w:r w:rsidR="00F36943">
        <w:rPr>
          <w:rFonts w:cstheme="minorHAnsi"/>
          <w:bCs/>
          <w:sz w:val="24"/>
          <w:szCs w:val="24"/>
        </w:rPr>
        <w:t>CLoS</w:t>
      </w:r>
      <w:proofErr w:type="spellEnd"/>
      <w:r w:rsidR="00F36943">
        <w:rPr>
          <w:rFonts w:cstheme="minorHAnsi"/>
          <w:bCs/>
          <w:sz w:val="24"/>
          <w:szCs w:val="24"/>
        </w:rPr>
        <w:t xml:space="preserve"> </w:t>
      </w:r>
      <w:r w:rsidR="004A2299">
        <w:rPr>
          <w:rFonts w:cstheme="minorHAnsi"/>
          <w:bCs/>
          <w:sz w:val="24"/>
          <w:szCs w:val="24"/>
        </w:rPr>
        <w:t xml:space="preserve">might depend on the semantic relatedness of </w:t>
      </w:r>
      <w:r w:rsidR="00487958">
        <w:rPr>
          <w:rFonts w:cstheme="minorHAnsi"/>
          <w:bCs/>
          <w:sz w:val="24"/>
          <w:szCs w:val="24"/>
        </w:rPr>
        <w:t xml:space="preserve">newly learned </w:t>
      </w:r>
      <w:r w:rsidR="004A2299">
        <w:rPr>
          <w:rFonts w:cstheme="minorHAnsi"/>
          <w:bCs/>
          <w:sz w:val="24"/>
          <w:szCs w:val="24"/>
        </w:rPr>
        <w:t>associations</w:t>
      </w:r>
      <w:r w:rsidR="009259B6">
        <w:rPr>
          <w:rFonts w:cstheme="minorHAnsi"/>
          <w:bCs/>
          <w:sz w:val="24"/>
          <w:szCs w:val="24"/>
        </w:rPr>
        <w:t xml:space="preserve">. It should be noted, however, that </w:t>
      </w:r>
      <w:proofErr w:type="spellStart"/>
      <w:r w:rsidR="009259B6">
        <w:rPr>
          <w:rFonts w:cstheme="minorHAnsi"/>
          <w:bCs/>
          <w:sz w:val="24"/>
          <w:szCs w:val="24"/>
        </w:rPr>
        <w:t>Henin</w:t>
      </w:r>
      <w:proofErr w:type="spellEnd"/>
      <w:r w:rsidR="009259B6">
        <w:rPr>
          <w:rFonts w:cstheme="minorHAnsi"/>
          <w:bCs/>
          <w:sz w:val="24"/>
          <w:szCs w:val="24"/>
        </w:rPr>
        <w:t xml:space="preserve"> </w:t>
      </w:r>
      <w:r w:rsidR="00362D56">
        <w:rPr>
          <w:rFonts w:cstheme="minorHAnsi"/>
          <w:bCs/>
          <w:sz w:val="24"/>
          <w:szCs w:val="24"/>
        </w:rPr>
        <w:t>and colleagues</w:t>
      </w:r>
      <w:r w:rsidR="009259B6">
        <w:rPr>
          <w:rFonts w:cstheme="minorHAnsi"/>
          <w:bCs/>
          <w:sz w:val="24"/>
          <w:szCs w:val="24"/>
        </w:rPr>
        <w:t xml:space="preserve"> also failed to observe an effect of </w:t>
      </w:r>
      <w:proofErr w:type="spellStart"/>
      <w:r w:rsidR="009259B6">
        <w:rPr>
          <w:rFonts w:cstheme="minorHAnsi"/>
          <w:bCs/>
          <w:sz w:val="24"/>
          <w:szCs w:val="24"/>
        </w:rPr>
        <w:t>CLoS</w:t>
      </w:r>
      <w:proofErr w:type="spellEnd"/>
      <w:r w:rsidR="009259B6">
        <w:rPr>
          <w:rFonts w:cstheme="minorHAnsi"/>
          <w:bCs/>
          <w:sz w:val="24"/>
          <w:szCs w:val="24"/>
        </w:rPr>
        <w:t xml:space="preserve"> on the retention of related word pairs in a follow-up experiment </w:t>
      </w:r>
      <w:r w:rsidR="009259B6">
        <w:rPr>
          <w:rFonts w:cstheme="minorHAnsi"/>
          <w:bCs/>
          <w:sz w:val="24"/>
          <w:szCs w:val="24"/>
        </w:rPr>
        <w:fldChar w:fldCharType="begin" w:fldLock="1"/>
      </w:r>
      <w:r w:rsidR="00483F7E">
        <w:rPr>
          <w:rFonts w:cstheme="minorHAnsi"/>
          <w:bCs/>
          <w:sz w:val="24"/>
          <w:szCs w:val="24"/>
        </w:rPr>
        <w:instrText>ADDIN CSL_CITATION {"citationItems":[{"id":"ITEM-1","itemData":{"DOI":"10.1523/ENEURO.0306-19.2019","ISSN":"23732822","abstract":"Slow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-1","issue":"6","issued":{"date-parts":[["2019"]]},"title":"Closed-loop acoustic stimulation enhances sleep oscillations but not memory performance","type":"article-journal","volume":"6"},"suffix":", Experiment 2","uris":["http://www.mendeley.com/documents/?uuid=74379cce-a8d5-4490-a9c6-3dfa8944eabe"]}],"mendeley":{"formattedCitation":"(Henin et al., 2019, Experiment 2)","plainTextFormattedCitation":"(Henin et al., 2019, Experiment 2)","previouslyFormattedCitation":"(Henin et al., 2019, Experiment 2)"},"properties":{"noteIndex":0},"schema":"https://github.com/citation-style-language/schema/raw/master/csl-citation.json"}</w:instrText>
      </w:r>
      <w:r w:rsidR="009259B6">
        <w:rPr>
          <w:rFonts w:cstheme="minorHAnsi"/>
          <w:bCs/>
          <w:sz w:val="24"/>
          <w:szCs w:val="24"/>
        </w:rPr>
        <w:fldChar w:fldCharType="separate"/>
      </w:r>
      <w:r w:rsidR="009259B6" w:rsidRPr="009259B6">
        <w:rPr>
          <w:rFonts w:cstheme="minorHAnsi"/>
          <w:bCs/>
          <w:noProof/>
          <w:sz w:val="24"/>
          <w:szCs w:val="24"/>
        </w:rPr>
        <w:t>(Henin et al., 2019, Experiment 2)</w:t>
      </w:r>
      <w:r w:rsidR="009259B6">
        <w:rPr>
          <w:rFonts w:cstheme="minorHAnsi"/>
          <w:bCs/>
          <w:sz w:val="24"/>
          <w:szCs w:val="24"/>
        </w:rPr>
        <w:fldChar w:fldCharType="end"/>
      </w:r>
      <w:r w:rsidR="009259B6">
        <w:rPr>
          <w:rFonts w:cstheme="minorHAnsi"/>
          <w:bCs/>
          <w:sz w:val="24"/>
          <w:szCs w:val="24"/>
        </w:rPr>
        <w:t>.</w:t>
      </w:r>
    </w:p>
    <w:p w14:paraId="73FCD8AB" w14:textId="62C39EB7" w:rsidR="00B15050" w:rsidRDefault="00F36943">
      <w:pPr>
        <w:spacing w:after="0" w:line="360" w:lineRule="auto"/>
        <w:ind w:firstLine="720"/>
        <w:jc w:val="both"/>
        <w:rPr>
          <w:rFonts w:cstheme="minorHAnsi"/>
          <w:bCs/>
          <w:sz w:val="24"/>
          <w:szCs w:val="24"/>
        </w:rPr>
      </w:pPr>
      <w:bookmarkStart w:id="7" w:name="_Hlk71122191"/>
      <w:r>
        <w:rPr>
          <w:rFonts w:cstheme="minorHAnsi"/>
          <w:bCs/>
          <w:sz w:val="24"/>
          <w:szCs w:val="24"/>
        </w:rPr>
        <w:t xml:space="preserve">In the present study, </w:t>
      </w:r>
      <w:r w:rsidR="008D24FC">
        <w:rPr>
          <w:rFonts w:cstheme="minorHAnsi"/>
          <w:bCs/>
          <w:sz w:val="24"/>
          <w:szCs w:val="24"/>
        </w:rPr>
        <w:t xml:space="preserve">we examined the effect of </w:t>
      </w:r>
      <w:proofErr w:type="spellStart"/>
      <w:r w:rsidR="008D24FC">
        <w:rPr>
          <w:rFonts w:cstheme="minorHAnsi"/>
          <w:bCs/>
          <w:sz w:val="24"/>
          <w:szCs w:val="24"/>
        </w:rPr>
        <w:t>CLoS</w:t>
      </w:r>
      <w:proofErr w:type="spellEnd"/>
      <w:r w:rsidR="008D24FC">
        <w:rPr>
          <w:rFonts w:cstheme="minorHAnsi"/>
          <w:bCs/>
          <w:sz w:val="24"/>
          <w:szCs w:val="24"/>
        </w:rPr>
        <w:t xml:space="preserve"> on </w:t>
      </w:r>
      <w:r w:rsidR="003D4741">
        <w:rPr>
          <w:rFonts w:cstheme="minorHAnsi"/>
          <w:bCs/>
          <w:sz w:val="24"/>
          <w:szCs w:val="24"/>
        </w:rPr>
        <w:t xml:space="preserve">the </w:t>
      </w:r>
      <w:r w:rsidR="003E00F8">
        <w:rPr>
          <w:rFonts w:cstheme="minorHAnsi"/>
          <w:bCs/>
          <w:sz w:val="24"/>
          <w:szCs w:val="24"/>
        </w:rPr>
        <w:t xml:space="preserve">retention </w:t>
      </w:r>
      <w:r w:rsidR="00F1557C">
        <w:rPr>
          <w:rFonts w:cstheme="minorHAnsi"/>
          <w:bCs/>
          <w:sz w:val="24"/>
          <w:szCs w:val="24"/>
        </w:rPr>
        <w:t xml:space="preserve">of </w:t>
      </w:r>
      <w:r w:rsidR="008D24FC">
        <w:rPr>
          <w:rFonts w:cstheme="minorHAnsi"/>
          <w:bCs/>
          <w:sz w:val="24"/>
          <w:szCs w:val="24"/>
        </w:rPr>
        <w:t>semantically-incongruent associations.</w:t>
      </w:r>
      <w:bookmarkEnd w:id="7"/>
      <w:r w:rsidR="008D24FC">
        <w:rPr>
          <w:rFonts w:cstheme="minorHAnsi"/>
          <w:bCs/>
          <w:sz w:val="24"/>
          <w:szCs w:val="24"/>
        </w:rPr>
        <w:t xml:space="preserve"> </w:t>
      </w:r>
      <w:r w:rsidR="00F1557C">
        <w:rPr>
          <w:rFonts w:cstheme="minorHAnsi"/>
          <w:bCs/>
          <w:sz w:val="24"/>
          <w:szCs w:val="24"/>
        </w:rPr>
        <w:t>In each of two experimental conditions (</w:t>
      </w:r>
      <w:r w:rsidR="00075386">
        <w:rPr>
          <w:rFonts w:cstheme="minorHAnsi"/>
          <w:bCs/>
          <w:sz w:val="24"/>
          <w:szCs w:val="24"/>
        </w:rPr>
        <w:t>s</w:t>
      </w:r>
      <w:r w:rsidR="00F1557C">
        <w:rPr>
          <w:rFonts w:cstheme="minorHAnsi"/>
          <w:bCs/>
          <w:sz w:val="24"/>
          <w:szCs w:val="24"/>
        </w:rPr>
        <w:t xml:space="preserve">timulation and </w:t>
      </w:r>
      <w:r w:rsidR="00075386">
        <w:rPr>
          <w:rFonts w:cstheme="minorHAnsi"/>
          <w:bCs/>
          <w:sz w:val="24"/>
          <w:szCs w:val="24"/>
        </w:rPr>
        <w:t>s</w:t>
      </w:r>
      <w:r w:rsidR="00F1557C">
        <w:rPr>
          <w:rFonts w:cstheme="minorHAnsi"/>
          <w:bCs/>
          <w:sz w:val="24"/>
          <w:szCs w:val="24"/>
        </w:rPr>
        <w:t xml:space="preserve">ham), </w:t>
      </w:r>
      <w:r w:rsidR="00C717E1">
        <w:rPr>
          <w:rFonts w:cstheme="minorHAnsi"/>
          <w:bCs/>
          <w:sz w:val="24"/>
          <w:szCs w:val="24"/>
        </w:rPr>
        <w:lastRenderedPageBreak/>
        <w:t xml:space="preserve">participants </w:t>
      </w:r>
      <w:r w:rsidR="00EB71B5">
        <w:rPr>
          <w:rFonts w:cstheme="minorHAnsi"/>
          <w:bCs/>
          <w:sz w:val="24"/>
          <w:szCs w:val="24"/>
        </w:rPr>
        <w:t xml:space="preserve">learned </w:t>
      </w:r>
      <w:r w:rsidR="00C717E1">
        <w:rPr>
          <w:rFonts w:cstheme="minorHAnsi"/>
          <w:bCs/>
          <w:sz w:val="24"/>
          <w:szCs w:val="24"/>
        </w:rPr>
        <w:t>unrelated word pairs</w:t>
      </w:r>
      <w:r w:rsidR="008D24FC">
        <w:rPr>
          <w:rFonts w:cstheme="minorHAnsi"/>
          <w:bCs/>
          <w:sz w:val="24"/>
          <w:szCs w:val="24"/>
        </w:rPr>
        <w:t xml:space="preserve"> </w:t>
      </w:r>
      <w:r w:rsidR="00C717E1">
        <w:rPr>
          <w:rFonts w:cstheme="minorHAnsi"/>
          <w:bCs/>
          <w:sz w:val="24"/>
          <w:szCs w:val="24"/>
        </w:rPr>
        <w:t xml:space="preserve">before </w:t>
      </w:r>
      <w:r w:rsidR="00603E06">
        <w:rPr>
          <w:rFonts w:cstheme="minorHAnsi"/>
          <w:bCs/>
          <w:sz w:val="24"/>
          <w:szCs w:val="24"/>
        </w:rPr>
        <w:t xml:space="preserve">a period of </w:t>
      </w:r>
      <w:r w:rsidR="00C717E1">
        <w:rPr>
          <w:rFonts w:cstheme="minorHAnsi"/>
          <w:bCs/>
          <w:sz w:val="24"/>
          <w:szCs w:val="24"/>
        </w:rPr>
        <w:t xml:space="preserve">overnight sleep, </w:t>
      </w:r>
      <w:r w:rsidR="00463F43">
        <w:rPr>
          <w:rFonts w:cstheme="minorHAnsi"/>
          <w:bCs/>
          <w:sz w:val="24"/>
          <w:szCs w:val="24"/>
        </w:rPr>
        <w:t>and their memory for the pairs was tested the following morning</w:t>
      </w:r>
      <w:r w:rsidR="00EB71B5">
        <w:rPr>
          <w:rFonts w:cstheme="minorHAnsi"/>
          <w:bCs/>
          <w:sz w:val="24"/>
          <w:szCs w:val="24"/>
        </w:rPr>
        <w:t xml:space="preserve">. </w:t>
      </w:r>
    </w:p>
    <w:p w14:paraId="1C575A2C" w14:textId="4C8E3A48" w:rsidR="00D50825" w:rsidRDefault="00D50825" w:rsidP="00336CE4">
      <w:pPr>
        <w:spacing w:after="0" w:line="360" w:lineRule="auto"/>
        <w:jc w:val="both"/>
        <w:rPr>
          <w:rFonts w:cstheme="minorHAnsi"/>
          <w:bCs/>
          <w:sz w:val="24"/>
          <w:szCs w:val="24"/>
        </w:rPr>
      </w:pPr>
    </w:p>
    <w:p w14:paraId="03E59B00" w14:textId="3F558200" w:rsidR="00406106" w:rsidRPr="009F471C" w:rsidRDefault="00CF4379" w:rsidP="009F471C">
      <w:pPr>
        <w:spacing w:after="0" w:line="360" w:lineRule="auto"/>
        <w:jc w:val="both"/>
        <w:rPr>
          <w:rFonts w:cstheme="minorHAnsi"/>
          <w:b/>
          <w:sz w:val="28"/>
          <w:szCs w:val="24"/>
        </w:rPr>
      </w:pPr>
      <w:r>
        <w:rPr>
          <w:rFonts w:cstheme="minorHAnsi"/>
          <w:b/>
          <w:sz w:val="28"/>
          <w:szCs w:val="24"/>
        </w:rPr>
        <w:t xml:space="preserve">2. </w:t>
      </w:r>
      <w:r w:rsidR="00406106" w:rsidRPr="009F471C">
        <w:rPr>
          <w:rFonts w:cstheme="minorHAnsi"/>
          <w:b/>
          <w:sz w:val="28"/>
          <w:szCs w:val="24"/>
        </w:rPr>
        <w:t>Methods</w:t>
      </w:r>
    </w:p>
    <w:p w14:paraId="7FD15F85" w14:textId="3EFFDD17" w:rsidR="007545DD" w:rsidRPr="000A48C2" w:rsidRDefault="00CF4379" w:rsidP="009F471C">
      <w:pPr>
        <w:spacing w:after="0" w:line="360" w:lineRule="auto"/>
        <w:jc w:val="both"/>
        <w:rPr>
          <w:rFonts w:cstheme="minorHAnsi"/>
          <w:b/>
          <w:i/>
          <w:sz w:val="24"/>
          <w:szCs w:val="24"/>
        </w:rPr>
      </w:pPr>
      <w:r>
        <w:rPr>
          <w:rFonts w:cstheme="minorHAnsi"/>
          <w:b/>
          <w:i/>
          <w:sz w:val="24"/>
          <w:szCs w:val="24"/>
        </w:rPr>
        <w:t xml:space="preserve">2.1. </w:t>
      </w:r>
      <w:r w:rsidR="007545DD" w:rsidRPr="009F471C">
        <w:rPr>
          <w:rFonts w:cstheme="minorHAnsi"/>
          <w:b/>
          <w:i/>
          <w:sz w:val="24"/>
          <w:szCs w:val="24"/>
        </w:rPr>
        <w:t>Participants</w:t>
      </w:r>
    </w:p>
    <w:p w14:paraId="630D93EA" w14:textId="66D6B093" w:rsidR="000A48C2" w:rsidRDefault="006949E4" w:rsidP="00853AB5">
      <w:pPr>
        <w:spacing w:after="0" w:line="360" w:lineRule="auto"/>
        <w:jc w:val="both"/>
        <w:rPr>
          <w:rFonts w:cstheme="minorHAnsi"/>
          <w:sz w:val="24"/>
          <w:szCs w:val="24"/>
        </w:rPr>
      </w:pPr>
      <w:bookmarkStart w:id="8" w:name="_Hlk71642855"/>
      <w:bookmarkStart w:id="9" w:name="_Hlk71802386"/>
      <w:bookmarkStart w:id="10" w:name="_Hlk72144716"/>
      <w:r w:rsidRPr="006949E4">
        <w:rPr>
          <w:rFonts w:cstheme="minorHAnsi"/>
          <w:sz w:val="24"/>
          <w:szCs w:val="24"/>
        </w:rPr>
        <w:t>Twelve healthy males (age: M=20.06, SD=2.02 years) were recruited on a voluntary basis. Our original sample was N=11 (matching Ngo et al, 2013), but we recruited an additional participant after sham stimulation event markers were lost for one individual (due to a technical fault). A power analysis conducted in G*Power 3.1.9.7 (</w:t>
      </w:r>
      <w:proofErr w:type="spellStart"/>
      <w:r w:rsidRPr="006949E4">
        <w:rPr>
          <w:rFonts w:cstheme="minorHAnsi"/>
          <w:sz w:val="24"/>
          <w:szCs w:val="24"/>
        </w:rPr>
        <w:t>Faul</w:t>
      </w:r>
      <w:proofErr w:type="spellEnd"/>
      <w:r w:rsidRPr="006949E4">
        <w:rPr>
          <w:rFonts w:cstheme="minorHAnsi"/>
          <w:sz w:val="24"/>
          <w:szCs w:val="24"/>
        </w:rPr>
        <w:t xml:space="preserve"> et al., 2007) indicated that a sample of N=11 (alpha = .05) provided 95% power to detect the behavioural effect of </w:t>
      </w:r>
      <w:proofErr w:type="spellStart"/>
      <w:r w:rsidRPr="006949E4">
        <w:rPr>
          <w:rFonts w:cstheme="minorHAnsi"/>
          <w:sz w:val="24"/>
          <w:szCs w:val="24"/>
        </w:rPr>
        <w:t>CLoS</w:t>
      </w:r>
      <w:proofErr w:type="spellEnd"/>
      <w:r w:rsidRPr="006949E4">
        <w:rPr>
          <w:rFonts w:cstheme="minorHAnsi"/>
          <w:sz w:val="24"/>
          <w:szCs w:val="24"/>
        </w:rPr>
        <w:t xml:space="preserve"> reported </w:t>
      </w:r>
      <w:r w:rsidR="00DB1E6E">
        <w:rPr>
          <w:rFonts w:cstheme="minorHAnsi"/>
          <w:sz w:val="24"/>
          <w:szCs w:val="24"/>
        </w:rPr>
        <w:t>by Ngo and colleagues</w:t>
      </w:r>
      <w:r w:rsidRPr="006949E4">
        <w:rPr>
          <w:rFonts w:cstheme="minorHAnsi"/>
          <w:sz w:val="24"/>
          <w:szCs w:val="24"/>
        </w:rPr>
        <w:t xml:space="preserve"> (</w:t>
      </w:r>
      <w:proofErr w:type="gramStart"/>
      <w:r w:rsidRPr="006949E4">
        <w:rPr>
          <w:rFonts w:cstheme="minorHAnsi"/>
          <w:sz w:val="24"/>
          <w:szCs w:val="24"/>
        </w:rPr>
        <w:t>Hedges‘ g</w:t>
      </w:r>
      <w:proofErr w:type="gramEnd"/>
      <w:r w:rsidRPr="006949E4">
        <w:rPr>
          <w:rFonts w:cstheme="minorHAnsi"/>
          <w:sz w:val="24"/>
          <w:szCs w:val="24"/>
        </w:rPr>
        <w:t xml:space="preserve"> = 1.07)</w:t>
      </w:r>
      <w:bookmarkEnd w:id="8"/>
      <w:r w:rsidR="000A48C2">
        <w:rPr>
          <w:rFonts w:cstheme="minorHAnsi"/>
          <w:sz w:val="24"/>
          <w:szCs w:val="24"/>
        </w:rPr>
        <w:t>.</w:t>
      </w:r>
      <w:bookmarkEnd w:id="9"/>
      <w:r w:rsidR="000A48C2">
        <w:rPr>
          <w:rFonts w:cstheme="minorHAnsi"/>
          <w:sz w:val="24"/>
          <w:szCs w:val="24"/>
        </w:rPr>
        <w:t xml:space="preserve"> </w:t>
      </w:r>
      <w:r w:rsidR="00C16074" w:rsidRPr="000A48C2">
        <w:rPr>
          <w:rFonts w:cstheme="minorHAnsi"/>
          <w:sz w:val="24"/>
          <w:szCs w:val="24"/>
        </w:rPr>
        <w:t xml:space="preserve"> </w:t>
      </w:r>
    </w:p>
    <w:bookmarkEnd w:id="10"/>
    <w:p w14:paraId="25B31284" w14:textId="26B111DF" w:rsidR="00C96D33" w:rsidRDefault="00641715" w:rsidP="00824E7D">
      <w:pPr>
        <w:spacing w:after="0" w:line="360" w:lineRule="auto"/>
        <w:ind w:firstLine="720"/>
        <w:jc w:val="both"/>
        <w:rPr>
          <w:rFonts w:cstheme="minorHAnsi"/>
          <w:sz w:val="24"/>
          <w:szCs w:val="24"/>
        </w:rPr>
      </w:pPr>
      <w:r w:rsidRPr="000A48C2">
        <w:rPr>
          <w:rFonts w:cstheme="minorHAnsi"/>
          <w:sz w:val="24"/>
          <w:szCs w:val="24"/>
        </w:rPr>
        <w:t xml:space="preserve">As indicated </w:t>
      </w:r>
      <w:r>
        <w:rPr>
          <w:rFonts w:cstheme="minorHAnsi"/>
          <w:sz w:val="24"/>
          <w:szCs w:val="24"/>
        </w:rPr>
        <w:t>by self-report, p</w:t>
      </w:r>
      <w:r w:rsidR="00C96D33">
        <w:rPr>
          <w:rFonts w:cstheme="minorHAnsi"/>
          <w:sz w:val="24"/>
          <w:szCs w:val="24"/>
        </w:rPr>
        <w:t>articipants had no history of sleep or psychiatric disorder</w:t>
      </w:r>
      <w:r w:rsidR="00DF4DE6">
        <w:rPr>
          <w:rFonts w:cstheme="minorHAnsi"/>
          <w:sz w:val="24"/>
          <w:szCs w:val="24"/>
        </w:rPr>
        <w:t xml:space="preserve">s, </w:t>
      </w:r>
      <w:r w:rsidR="00C96D33">
        <w:rPr>
          <w:rFonts w:cstheme="minorHAnsi"/>
          <w:sz w:val="24"/>
          <w:szCs w:val="24"/>
        </w:rPr>
        <w:t xml:space="preserve">were </w:t>
      </w:r>
      <w:r w:rsidR="00687D1C">
        <w:rPr>
          <w:rFonts w:cstheme="minorHAnsi"/>
          <w:sz w:val="24"/>
          <w:szCs w:val="24"/>
        </w:rPr>
        <w:t>non-smokers</w:t>
      </w:r>
      <w:r w:rsidR="000A2405">
        <w:rPr>
          <w:rFonts w:cstheme="minorHAnsi"/>
          <w:sz w:val="24"/>
          <w:szCs w:val="24"/>
        </w:rPr>
        <w:t>,</w:t>
      </w:r>
      <w:r w:rsidR="00687D1C">
        <w:rPr>
          <w:rFonts w:cstheme="minorHAnsi"/>
          <w:sz w:val="24"/>
          <w:szCs w:val="24"/>
        </w:rPr>
        <w:t xml:space="preserve"> and had abstained from alcohol and caffeine for 24 h prior to each session</w:t>
      </w:r>
      <w:r w:rsidR="00C96D33">
        <w:rPr>
          <w:rFonts w:cstheme="minorHAnsi"/>
          <w:sz w:val="24"/>
          <w:szCs w:val="24"/>
        </w:rPr>
        <w:t xml:space="preserve">. Written informed consent was obtained in line with the </w:t>
      </w:r>
      <w:r w:rsidR="00C96D33" w:rsidRPr="00A176EF">
        <w:rPr>
          <w:rFonts w:cstheme="minorHAnsi"/>
          <w:sz w:val="24"/>
          <w:szCs w:val="24"/>
        </w:rPr>
        <w:t>Research Ethics committee of the Department o</w:t>
      </w:r>
      <w:r w:rsidR="00C96D33">
        <w:rPr>
          <w:rFonts w:cstheme="minorHAnsi"/>
          <w:sz w:val="24"/>
          <w:szCs w:val="24"/>
        </w:rPr>
        <w:t>f Psychology, University of York</w:t>
      </w:r>
      <w:r w:rsidR="00AD030B">
        <w:rPr>
          <w:rFonts w:cstheme="minorHAnsi"/>
          <w:sz w:val="24"/>
          <w:szCs w:val="24"/>
        </w:rPr>
        <w:t>, who approved the study</w:t>
      </w:r>
      <w:r w:rsidR="00C96D33">
        <w:rPr>
          <w:rFonts w:cstheme="minorHAnsi"/>
          <w:sz w:val="24"/>
          <w:szCs w:val="24"/>
        </w:rPr>
        <w:t>.</w:t>
      </w:r>
      <w:r w:rsidR="002F1862">
        <w:rPr>
          <w:rFonts w:cstheme="minorHAnsi"/>
          <w:sz w:val="24"/>
          <w:szCs w:val="24"/>
        </w:rPr>
        <w:t xml:space="preserve"> </w:t>
      </w:r>
    </w:p>
    <w:p w14:paraId="465F243D" w14:textId="77777777" w:rsidR="00305816" w:rsidRDefault="00305816" w:rsidP="00853AB5">
      <w:pPr>
        <w:spacing w:after="0" w:line="360" w:lineRule="auto"/>
        <w:jc w:val="both"/>
        <w:rPr>
          <w:rFonts w:cstheme="minorHAnsi"/>
          <w:sz w:val="24"/>
          <w:szCs w:val="24"/>
        </w:rPr>
      </w:pPr>
    </w:p>
    <w:p w14:paraId="61DA14A3" w14:textId="38551217" w:rsidR="00C96D33" w:rsidRPr="009F471C" w:rsidRDefault="00CF4379" w:rsidP="009F471C">
      <w:pPr>
        <w:spacing w:after="0" w:line="360" w:lineRule="auto"/>
        <w:jc w:val="both"/>
        <w:rPr>
          <w:rFonts w:cstheme="minorHAnsi"/>
          <w:b/>
          <w:i/>
          <w:sz w:val="24"/>
          <w:szCs w:val="24"/>
        </w:rPr>
      </w:pPr>
      <w:r>
        <w:rPr>
          <w:rFonts w:cstheme="minorHAnsi"/>
          <w:b/>
          <w:i/>
          <w:sz w:val="24"/>
          <w:szCs w:val="24"/>
        </w:rPr>
        <w:t xml:space="preserve">2.2. </w:t>
      </w:r>
      <w:r w:rsidR="00C96D33" w:rsidRPr="009F471C">
        <w:rPr>
          <w:rFonts w:cstheme="minorHAnsi"/>
          <w:b/>
          <w:i/>
          <w:sz w:val="24"/>
          <w:szCs w:val="24"/>
        </w:rPr>
        <w:t>Procedure</w:t>
      </w:r>
    </w:p>
    <w:p w14:paraId="08BA7A17" w14:textId="3AA9FCB4" w:rsidR="001774ED" w:rsidRDefault="00641715" w:rsidP="0048735E">
      <w:pPr>
        <w:spacing w:after="0" w:line="360" w:lineRule="auto"/>
        <w:jc w:val="both"/>
        <w:rPr>
          <w:rFonts w:cstheme="minorHAnsi"/>
          <w:sz w:val="24"/>
          <w:szCs w:val="24"/>
        </w:rPr>
      </w:pPr>
      <w:r>
        <w:rPr>
          <w:rFonts w:cstheme="minorHAnsi"/>
          <w:sz w:val="24"/>
          <w:szCs w:val="24"/>
        </w:rPr>
        <w:t xml:space="preserve">Participants </w:t>
      </w:r>
      <w:r w:rsidR="002B1064">
        <w:rPr>
          <w:rFonts w:cstheme="minorHAnsi"/>
          <w:sz w:val="24"/>
          <w:szCs w:val="24"/>
        </w:rPr>
        <w:t xml:space="preserve">completed two experimental </w:t>
      </w:r>
      <w:r w:rsidR="00305816">
        <w:rPr>
          <w:rFonts w:cstheme="minorHAnsi"/>
          <w:sz w:val="24"/>
          <w:szCs w:val="24"/>
        </w:rPr>
        <w:t xml:space="preserve">conditions </w:t>
      </w:r>
      <w:r w:rsidR="002B1064">
        <w:rPr>
          <w:rFonts w:cstheme="minorHAnsi"/>
          <w:sz w:val="24"/>
          <w:szCs w:val="24"/>
        </w:rPr>
        <w:t>(</w:t>
      </w:r>
      <w:r w:rsidR="00075386">
        <w:rPr>
          <w:rFonts w:cstheme="minorHAnsi"/>
          <w:sz w:val="24"/>
          <w:szCs w:val="24"/>
        </w:rPr>
        <w:t>s</w:t>
      </w:r>
      <w:r w:rsidR="002B1064" w:rsidRPr="00641715">
        <w:rPr>
          <w:rFonts w:cstheme="minorHAnsi"/>
          <w:sz w:val="24"/>
          <w:szCs w:val="24"/>
        </w:rPr>
        <w:t xml:space="preserve">timulation and </w:t>
      </w:r>
      <w:r w:rsidR="00075386">
        <w:rPr>
          <w:rFonts w:cstheme="minorHAnsi"/>
          <w:sz w:val="24"/>
          <w:szCs w:val="24"/>
        </w:rPr>
        <w:t>s</w:t>
      </w:r>
      <w:r w:rsidR="002B1064" w:rsidRPr="00641715">
        <w:rPr>
          <w:rFonts w:cstheme="minorHAnsi"/>
          <w:sz w:val="24"/>
          <w:szCs w:val="24"/>
        </w:rPr>
        <w:t>ham</w:t>
      </w:r>
      <w:r w:rsidR="002B1064">
        <w:rPr>
          <w:rFonts w:cstheme="minorHAnsi"/>
          <w:sz w:val="24"/>
          <w:szCs w:val="24"/>
        </w:rPr>
        <w:t>) in</w:t>
      </w:r>
      <w:r>
        <w:rPr>
          <w:rFonts w:cstheme="minorHAnsi"/>
          <w:sz w:val="24"/>
          <w:szCs w:val="24"/>
        </w:rPr>
        <w:t xml:space="preserve"> a within-subjects, crossover design</w:t>
      </w:r>
      <w:r w:rsidRPr="00641715">
        <w:rPr>
          <w:rFonts w:cstheme="minorHAnsi"/>
          <w:sz w:val="24"/>
          <w:szCs w:val="24"/>
        </w:rPr>
        <w:t xml:space="preserve">. Conditions were separated by one week and </w:t>
      </w:r>
      <w:r w:rsidR="008E6889">
        <w:rPr>
          <w:rFonts w:cstheme="minorHAnsi"/>
          <w:sz w:val="24"/>
          <w:szCs w:val="24"/>
        </w:rPr>
        <w:t>condition</w:t>
      </w:r>
      <w:r w:rsidR="008E6889" w:rsidRPr="00641715">
        <w:rPr>
          <w:rFonts w:cstheme="minorHAnsi"/>
          <w:sz w:val="24"/>
          <w:szCs w:val="24"/>
        </w:rPr>
        <w:t xml:space="preserve"> </w:t>
      </w:r>
      <w:r w:rsidRPr="00641715">
        <w:rPr>
          <w:rFonts w:cstheme="minorHAnsi"/>
          <w:sz w:val="24"/>
          <w:szCs w:val="24"/>
        </w:rPr>
        <w:t xml:space="preserve">order was counterbalanced. Other than auditory stimulation in </w:t>
      </w:r>
      <w:r w:rsidR="002B1064">
        <w:rPr>
          <w:rFonts w:cstheme="minorHAnsi"/>
          <w:sz w:val="24"/>
          <w:szCs w:val="24"/>
        </w:rPr>
        <w:t>N3</w:t>
      </w:r>
      <w:r w:rsidRPr="00641715">
        <w:rPr>
          <w:rFonts w:cstheme="minorHAnsi"/>
          <w:sz w:val="24"/>
          <w:szCs w:val="24"/>
        </w:rPr>
        <w:t>, the conditions followed identical procedures.</w:t>
      </w:r>
      <w:r>
        <w:rPr>
          <w:rFonts w:cstheme="minorHAnsi"/>
          <w:sz w:val="24"/>
          <w:szCs w:val="24"/>
        </w:rPr>
        <w:t xml:space="preserve"> </w:t>
      </w:r>
      <w:r w:rsidR="00CB237B">
        <w:rPr>
          <w:rFonts w:cstheme="minorHAnsi"/>
          <w:sz w:val="24"/>
          <w:szCs w:val="24"/>
        </w:rPr>
        <w:t xml:space="preserve">After electrodes were attached for polysomnography, participants </w:t>
      </w:r>
      <w:r w:rsidR="007E5B56">
        <w:rPr>
          <w:rFonts w:cstheme="minorHAnsi"/>
          <w:sz w:val="24"/>
          <w:szCs w:val="24"/>
        </w:rPr>
        <w:t xml:space="preserve">completed the first part of </w:t>
      </w:r>
      <w:r w:rsidR="00CB237B">
        <w:rPr>
          <w:rFonts w:cstheme="minorHAnsi"/>
          <w:sz w:val="24"/>
          <w:szCs w:val="24"/>
        </w:rPr>
        <w:t>a computerised memory task</w:t>
      </w:r>
      <w:r w:rsidR="007E5B56">
        <w:rPr>
          <w:rFonts w:cstheme="minorHAnsi"/>
          <w:sz w:val="24"/>
          <w:szCs w:val="24"/>
        </w:rPr>
        <w:t>, before going</w:t>
      </w:r>
      <w:r w:rsidR="00CB237B">
        <w:rPr>
          <w:rFonts w:cstheme="minorHAnsi"/>
          <w:sz w:val="24"/>
          <w:szCs w:val="24"/>
        </w:rPr>
        <w:t xml:space="preserve"> </w:t>
      </w:r>
      <w:r w:rsidR="00334017">
        <w:rPr>
          <w:rFonts w:cstheme="minorHAnsi"/>
          <w:sz w:val="24"/>
          <w:szCs w:val="24"/>
        </w:rPr>
        <w:t>to sleep</w:t>
      </w:r>
      <w:r w:rsidR="00186F20" w:rsidRPr="00186F20">
        <w:rPr>
          <w:rFonts w:cstheme="minorHAnsi"/>
          <w:sz w:val="24"/>
          <w:szCs w:val="24"/>
        </w:rPr>
        <w:t xml:space="preserve"> </w:t>
      </w:r>
      <w:r w:rsidR="00186F20">
        <w:rPr>
          <w:rFonts w:cstheme="minorHAnsi"/>
          <w:sz w:val="24"/>
          <w:szCs w:val="24"/>
        </w:rPr>
        <w:t>at ~23:00</w:t>
      </w:r>
      <w:r w:rsidR="00334017">
        <w:rPr>
          <w:rFonts w:cstheme="minorHAnsi"/>
          <w:sz w:val="24"/>
          <w:szCs w:val="24"/>
        </w:rPr>
        <w:t xml:space="preserve">. </w:t>
      </w:r>
    </w:p>
    <w:p w14:paraId="0DABF1F4" w14:textId="12260C7A" w:rsidR="00F8279F" w:rsidRDefault="00365842" w:rsidP="00075386">
      <w:pPr>
        <w:spacing w:after="0" w:line="360" w:lineRule="auto"/>
        <w:ind w:firstLine="720"/>
        <w:jc w:val="both"/>
        <w:rPr>
          <w:rFonts w:cstheme="minorHAnsi"/>
          <w:sz w:val="24"/>
          <w:szCs w:val="24"/>
        </w:rPr>
      </w:pPr>
      <w:r>
        <w:rPr>
          <w:rFonts w:cstheme="minorHAnsi"/>
          <w:sz w:val="24"/>
          <w:szCs w:val="24"/>
        </w:rPr>
        <w:t xml:space="preserve">In the </w:t>
      </w:r>
      <w:r w:rsidR="00075386">
        <w:rPr>
          <w:rFonts w:cstheme="minorHAnsi"/>
          <w:sz w:val="24"/>
          <w:szCs w:val="24"/>
        </w:rPr>
        <w:t>s</w:t>
      </w:r>
      <w:r>
        <w:rPr>
          <w:rFonts w:cstheme="minorHAnsi"/>
          <w:sz w:val="24"/>
          <w:szCs w:val="24"/>
        </w:rPr>
        <w:t xml:space="preserve">timulation condition, </w:t>
      </w:r>
      <w:proofErr w:type="spellStart"/>
      <w:r w:rsidR="00EE29DF">
        <w:rPr>
          <w:rFonts w:cstheme="minorHAnsi"/>
          <w:sz w:val="24"/>
          <w:szCs w:val="24"/>
        </w:rPr>
        <w:t>CLoS</w:t>
      </w:r>
      <w:proofErr w:type="spellEnd"/>
      <w:r>
        <w:rPr>
          <w:rFonts w:cstheme="minorHAnsi"/>
          <w:sz w:val="24"/>
          <w:szCs w:val="24"/>
        </w:rPr>
        <w:t xml:space="preserve"> </w:t>
      </w:r>
      <w:r w:rsidR="001D5457">
        <w:rPr>
          <w:rFonts w:cstheme="minorHAnsi"/>
          <w:sz w:val="24"/>
          <w:szCs w:val="24"/>
        </w:rPr>
        <w:t>was applied in the first half of the night (~23:00</w:t>
      </w:r>
      <w:r w:rsidR="00DB40C7">
        <w:t>–</w:t>
      </w:r>
      <w:r w:rsidR="001D5457">
        <w:rPr>
          <w:rFonts w:cstheme="minorHAnsi"/>
          <w:sz w:val="24"/>
          <w:szCs w:val="24"/>
        </w:rPr>
        <w:t>03:00) when participants exhibited stable N3 sleep</w:t>
      </w:r>
      <w:r w:rsidR="00900ED4">
        <w:rPr>
          <w:rFonts w:cstheme="minorHAnsi"/>
          <w:sz w:val="24"/>
          <w:szCs w:val="24"/>
        </w:rPr>
        <w:t xml:space="preserve"> </w:t>
      </w:r>
      <w:r w:rsidR="00900ED4">
        <w:rPr>
          <w:rFonts w:cstheme="minorHAnsi"/>
          <w:sz w:val="24"/>
          <w:szCs w:val="24"/>
        </w:rPr>
        <w:fldChar w:fldCharType="begin" w:fldLock="1"/>
      </w:r>
      <w:r w:rsidR="00992C88">
        <w:rPr>
          <w:rFonts w:cstheme="minorHAnsi"/>
          <w:sz w:val="24"/>
          <w:szCs w:val="24"/>
        </w:rPr>
        <w:instrText>ADDIN CSL_CITATION {"citationItems":[{"id":"ITEM-1","itemData":{"author":[{"dropping-particle":"","family":"Iber","given":"Conrad","non-dropping-particle":"","parse-names":false,"suffix":""},{"dropping-particle":"","family":"Ancoli-Israel","given":"Sonia","non-dropping-particle":"","parse-names":false,"suffix":""},{"dropping-particle":"","family":"Chesson","given":"A","non-dropping-particle":"","parse-names":false,"suffix":""},{"dropping-particle":"","family":"Quan","given":"S F","non-dropping-particle":"","parse-names":false,"suffix":""}],"id":"ITEM-1","issued":{"date-parts":[["2007"]]},"publisher":"American Academy of Sleep Medicine","publisher-place":"Westchester, IL","title":"The AASM manual for the scoring of sleep and associated events rules, terminology, and technical specifications","type":"book"},"uris":["http://www.mendeley.com/documents/?uuid=a81dc2f3-9895-4525-84b4-bfea19afbeac"]}],"mendeley":{"formattedCitation":"(Iber et al., 2007)","plainTextFormattedCitation":"(Iber et al., 2007)","previouslyFormattedCitation":"(Iber et al., 2007)"},"properties":{"noteIndex":0},"schema":"https://github.com/citation-style-language/schema/raw/master/csl-citation.json"}</w:instrText>
      </w:r>
      <w:r w:rsidR="00900ED4">
        <w:rPr>
          <w:rFonts w:cstheme="minorHAnsi"/>
          <w:sz w:val="24"/>
          <w:szCs w:val="24"/>
        </w:rPr>
        <w:fldChar w:fldCharType="separate"/>
      </w:r>
      <w:r w:rsidR="00992C88" w:rsidRPr="00992C88">
        <w:rPr>
          <w:rFonts w:cstheme="minorHAnsi"/>
          <w:noProof/>
          <w:sz w:val="24"/>
          <w:szCs w:val="24"/>
        </w:rPr>
        <w:t>(Iber et al., 2007)</w:t>
      </w:r>
      <w:r w:rsidR="00900ED4">
        <w:rPr>
          <w:rFonts w:cstheme="minorHAnsi"/>
          <w:sz w:val="24"/>
          <w:szCs w:val="24"/>
        </w:rPr>
        <w:fldChar w:fldCharType="end"/>
      </w:r>
      <w:r w:rsidR="001D5457">
        <w:rPr>
          <w:rFonts w:cstheme="minorHAnsi"/>
          <w:sz w:val="24"/>
          <w:szCs w:val="24"/>
        </w:rPr>
        <w:t>. Would</w:t>
      </w:r>
      <w:r w:rsidR="00C67763">
        <w:rPr>
          <w:rFonts w:cstheme="minorHAnsi"/>
          <w:sz w:val="24"/>
          <w:szCs w:val="24"/>
        </w:rPr>
        <w:t>-</w:t>
      </w:r>
      <w:r w:rsidR="001D5457">
        <w:rPr>
          <w:rFonts w:cstheme="minorHAnsi"/>
          <w:sz w:val="24"/>
          <w:szCs w:val="24"/>
        </w:rPr>
        <w:t xml:space="preserve">be stimulation events were marked in </w:t>
      </w:r>
      <w:r>
        <w:rPr>
          <w:rFonts w:cstheme="minorHAnsi"/>
          <w:sz w:val="24"/>
          <w:szCs w:val="24"/>
        </w:rPr>
        <w:t xml:space="preserve">the </w:t>
      </w:r>
      <w:r w:rsidR="00075386">
        <w:rPr>
          <w:rFonts w:cstheme="minorHAnsi"/>
          <w:sz w:val="24"/>
          <w:szCs w:val="24"/>
        </w:rPr>
        <w:t>s</w:t>
      </w:r>
      <w:r>
        <w:rPr>
          <w:rFonts w:cstheme="minorHAnsi"/>
          <w:sz w:val="24"/>
          <w:szCs w:val="24"/>
        </w:rPr>
        <w:t xml:space="preserve">ham condition, but </w:t>
      </w:r>
      <w:r w:rsidR="00BB1CAE">
        <w:rPr>
          <w:rFonts w:cstheme="minorHAnsi"/>
          <w:sz w:val="24"/>
          <w:szCs w:val="24"/>
        </w:rPr>
        <w:t xml:space="preserve">no </w:t>
      </w:r>
      <w:r w:rsidR="006E2307">
        <w:rPr>
          <w:rFonts w:cstheme="minorHAnsi"/>
          <w:sz w:val="24"/>
          <w:szCs w:val="24"/>
        </w:rPr>
        <w:t>stimulation was</w:t>
      </w:r>
      <w:r w:rsidR="00BB1CAE">
        <w:rPr>
          <w:rFonts w:cstheme="minorHAnsi"/>
          <w:sz w:val="24"/>
          <w:szCs w:val="24"/>
        </w:rPr>
        <w:t xml:space="preserve"> </w:t>
      </w:r>
      <w:r w:rsidR="008D6371">
        <w:rPr>
          <w:rFonts w:cstheme="minorHAnsi"/>
          <w:sz w:val="24"/>
          <w:szCs w:val="24"/>
        </w:rPr>
        <w:t>applied.</w:t>
      </w:r>
      <w:r w:rsidR="00D00E38">
        <w:rPr>
          <w:rFonts w:cstheme="minorHAnsi"/>
          <w:sz w:val="24"/>
          <w:szCs w:val="24"/>
        </w:rPr>
        <w:t xml:space="preserve"> </w:t>
      </w:r>
    </w:p>
    <w:p w14:paraId="4221C2CF" w14:textId="3D922BD9" w:rsidR="00FF4D38" w:rsidRDefault="00EE29DF" w:rsidP="00323D55">
      <w:pPr>
        <w:spacing w:after="0" w:line="360" w:lineRule="auto"/>
        <w:ind w:firstLine="720"/>
        <w:jc w:val="both"/>
        <w:rPr>
          <w:rFonts w:cstheme="minorHAnsi"/>
          <w:sz w:val="24"/>
          <w:szCs w:val="24"/>
        </w:rPr>
      </w:pPr>
      <w:r>
        <w:rPr>
          <w:rFonts w:cstheme="minorHAnsi"/>
          <w:sz w:val="24"/>
          <w:szCs w:val="24"/>
        </w:rPr>
        <w:t xml:space="preserve">Participants were </w:t>
      </w:r>
      <w:r w:rsidR="00251571">
        <w:rPr>
          <w:rFonts w:cstheme="minorHAnsi"/>
          <w:sz w:val="24"/>
          <w:szCs w:val="24"/>
        </w:rPr>
        <w:t>awoken</w:t>
      </w:r>
      <w:r w:rsidR="001D5457">
        <w:rPr>
          <w:rFonts w:cstheme="minorHAnsi"/>
          <w:sz w:val="24"/>
          <w:szCs w:val="24"/>
        </w:rPr>
        <w:t xml:space="preserve"> </w:t>
      </w:r>
      <w:r>
        <w:rPr>
          <w:rFonts w:cstheme="minorHAnsi"/>
          <w:sz w:val="24"/>
          <w:szCs w:val="24"/>
        </w:rPr>
        <w:t xml:space="preserve">at 07:00 and electrodes were removed. </w:t>
      </w:r>
      <w:r w:rsidR="006E33BA">
        <w:rPr>
          <w:rFonts w:cstheme="minorHAnsi"/>
          <w:sz w:val="24"/>
          <w:szCs w:val="24"/>
        </w:rPr>
        <w:t xml:space="preserve">After a </w:t>
      </w:r>
      <w:r w:rsidR="00251571">
        <w:rPr>
          <w:rFonts w:cstheme="minorHAnsi"/>
          <w:sz w:val="24"/>
          <w:szCs w:val="24"/>
        </w:rPr>
        <w:t>~</w:t>
      </w:r>
      <w:r w:rsidR="006E33BA">
        <w:rPr>
          <w:rFonts w:cstheme="minorHAnsi"/>
          <w:sz w:val="24"/>
          <w:szCs w:val="24"/>
        </w:rPr>
        <w:t>30 min delay, t</w:t>
      </w:r>
      <w:r>
        <w:rPr>
          <w:rFonts w:cstheme="minorHAnsi"/>
          <w:sz w:val="24"/>
          <w:szCs w:val="24"/>
        </w:rPr>
        <w:t xml:space="preserve">hey then completed </w:t>
      </w:r>
      <w:r w:rsidR="000E0938">
        <w:rPr>
          <w:rFonts w:cstheme="minorHAnsi"/>
          <w:sz w:val="24"/>
          <w:szCs w:val="24"/>
        </w:rPr>
        <w:t xml:space="preserve">the second part of the memory task. </w:t>
      </w:r>
    </w:p>
    <w:p w14:paraId="2BA8F9C7" w14:textId="77777777" w:rsidR="00323D55" w:rsidRDefault="00323D55" w:rsidP="00323D55">
      <w:pPr>
        <w:spacing w:after="0" w:line="360" w:lineRule="auto"/>
        <w:ind w:firstLine="720"/>
        <w:jc w:val="both"/>
        <w:rPr>
          <w:rFonts w:cstheme="minorHAnsi"/>
          <w:sz w:val="24"/>
          <w:szCs w:val="24"/>
        </w:rPr>
      </w:pPr>
    </w:p>
    <w:p w14:paraId="391ADFD0" w14:textId="16055ABD" w:rsidR="007E5B56" w:rsidRDefault="00CF4379" w:rsidP="00853AB5">
      <w:pPr>
        <w:spacing w:after="0" w:line="360" w:lineRule="auto"/>
        <w:jc w:val="both"/>
        <w:rPr>
          <w:rFonts w:cstheme="minorHAnsi"/>
          <w:b/>
          <w:bCs/>
          <w:sz w:val="24"/>
          <w:szCs w:val="24"/>
        </w:rPr>
      </w:pPr>
      <w:r>
        <w:rPr>
          <w:rFonts w:cstheme="minorHAnsi"/>
          <w:b/>
          <w:bCs/>
          <w:i/>
          <w:iCs/>
          <w:sz w:val="24"/>
          <w:szCs w:val="24"/>
        </w:rPr>
        <w:t xml:space="preserve">2.3. </w:t>
      </w:r>
      <w:r w:rsidR="007E5B56">
        <w:rPr>
          <w:rFonts w:cstheme="minorHAnsi"/>
          <w:b/>
          <w:bCs/>
          <w:i/>
          <w:iCs/>
          <w:sz w:val="24"/>
          <w:szCs w:val="24"/>
        </w:rPr>
        <w:t>Memory task</w:t>
      </w:r>
    </w:p>
    <w:p w14:paraId="7854AB17" w14:textId="5AFD7BA2" w:rsidR="007E5B56" w:rsidRDefault="007E5B56" w:rsidP="00853AB5">
      <w:pPr>
        <w:spacing w:after="0" w:line="360" w:lineRule="auto"/>
        <w:jc w:val="both"/>
        <w:rPr>
          <w:rFonts w:cstheme="minorHAnsi"/>
          <w:sz w:val="24"/>
          <w:szCs w:val="24"/>
        </w:rPr>
      </w:pPr>
      <w:r>
        <w:rPr>
          <w:rFonts w:cstheme="minorHAnsi"/>
          <w:sz w:val="24"/>
          <w:szCs w:val="24"/>
        </w:rPr>
        <w:t xml:space="preserve">In the first part of the memory task (evening), participants were asked to memorise 80 unrelated word pairs (e.g. </w:t>
      </w:r>
      <w:r>
        <w:rPr>
          <w:rFonts w:cstheme="minorHAnsi"/>
          <w:i/>
          <w:sz w:val="24"/>
          <w:szCs w:val="24"/>
        </w:rPr>
        <w:t>chair–tiger</w:t>
      </w:r>
      <w:r>
        <w:rPr>
          <w:rFonts w:cstheme="minorHAnsi"/>
          <w:sz w:val="24"/>
          <w:szCs w:val="24"/>
        </w:rPr>
        <w:t xml:space="preserve">), which were each shown for 5 s (order randomised; </w:t>
      </w:r>
      <w:r>
        <w:rPr>
          <w:rFonts w:cstheme="minorHAnsi"/>
          <w:sz w:val="24"/>
          <w:szCs w:val="24"/>
        </w:rPr>
        <w:lastRenderedPageBreak/>
        <w:t xml:space="preserve">fixation interval = 1.5 s). In an immediate cued recall test, they were shown the first word of each pair and asked to type the corresponding target word within 12 s. Feedback on the correct target word was shown for 3.5 s, irrespective of the participant’s response. Participants who did not achieve a cued recall score </w:t>
      </w:r>
      <w:r w:rsidR="00777EEC">
        <w:rPr>
          <w:rFonts w:cstheme="minorHAnsi"/>
          <w:sz w:val="24"/>
          <w:szCs w:val="24"/>
        </w:rPr>
        <w:t xml:space="preserve">of </w:t>
      </w:r>
      <w:r>
        <w:rPr>
          <w:rFonts w:cstheme="minorHAnsi"/>
          <w:sz w:val="24"/>
          <w:szCs w:val="24"/>
        </w:rPr>
        <w:t>≥60 percent correct were required to repeat the test until they met this criterion.</w:t>
      </w:r>
    </w:p>
    <w:p w14:paraId="3F724F0B" w14:textId="134682A5" w:rsidR="007E5B56" w:rsidRDefault="007E5B56" w:rsidP="007E5B56">
      <w:pPr>
        <w:spacing w:after="0" w:line="360" w:lineRule="auto"/>
        <w:ind w:firstLine="720"/>
        <w:jc w:val="both"/>
        <w:rPr>
          <w:rFonts w:cstheme="minorHAnsi"/>
          <w:sz w:val="24"/>
          <w:szCs w:val="24"/>
        </w:rPr>
      </w:pPr>
      <w:r>
        <w:rPr>
          <w:rFonts w:cstheme="minorHAnsi"/>
          <w:sz w:val="24"/>
          <w:szCs w:val="24"/>
        </w:rPr>
        <w:t>In the second part of the memory task (morning), participants completed a single round of cued recall without feedback on the correct target words.</w:t>
      </w:r>
    </w:p>
    <w:p w14:paraId="48F7AE67" w14:textId="38461EF6" w:rsidR="009F7E6C" w:rsidRDefault="009F7E6C" w:rsidP="007E5B56">
      <w:pPr>
        <w:spacing w:after="0" w:line="360" w:lineRule="auto"/>
        <w:ind w:firstLine="720"/>
        <w:jc w:val="both"/>
        <w:rPr>
          <w:rFonts w:cstheme="minorHAnsi"/>
          <w:sz w:val="24"/>
          <w:szCs w:val="24"/>
        </w:rPr>
      </w:pPr>
    </w:p>
    <w:p w14:paraId="099D4C6C" w14:textId="0C6DD10E" w:rsidR="009F7E6C" w:rsidRPr="009F471C" w:rsidRDefault="00CF4379" w:rsidP="009F7E6C">
      <w:pPr>
        <w:spacing w:after="0" w:line="360" w:lineRule="auto"/>
        <w:jc w:val="both"/>
        <w:rPr>
          <w:rFonts w:cstheme="minorHAnsi"/>
          <w:b/>
          <w:i/>
          <w:sz w:val="24"/>
          <w:szCs w:val="24"/>
        </w:rPr>
      </w:pPr>
      <w:r>
        <w:rPr>
          <w:rFonts w:cstheme="minorHAnsi"/>
          <w:b/>
          <w:i/>
          <w:sz w:val="24"/>
          <w:szCs w:val="24"/>
        </w:rPr>
        <w:t xml:space="preserve">2.4. </w:t>
      </w:r>
      <w:r w:rsidR="009F7E6C" w:rsidRPr="009F471C">
        <w:rPr>
          <w:rFonts w:cstheme="minorHAnsi"/>
          <w:b/>
          <w:i/>
          <w:sz w:val="24"/>
          <w:szCs w:val="24"/>
        </w:rPr>
        <w:t>Stimuli</w:t>
      </w:r>
    </w:p>
    <w:p w14:paraId="72897EEF" w14:textId="2C4BD889" w:rsidR="009F7E6C" w:rsidRDefault="009F7E6C" w:rsidP="009F7E6C">
      <w:pPr>
        <w:spacing w:after="0" w:line="360" w:lineRule="auto"/>
        <w:jc w:val="both"/>
        <w:rPr>
          <w:rFonts w:cstheme="minorHAnsi"/>
          <w:sz w:val="24"/>
          <w:szCs w:val="24"/>
        </w:rPr>
      </w:pPr>
      <w:r>
        <w:rPr>
          <w:rFonts w:cstheme="minorHAnsi"/>
          <w:sz w:val="24"/>
          <w:szCs w:val="24"/>
        </w:rPr>
        <w:t xml:space="preserve">Three-hundred and twenty words were extracted from an adapted version of the </w:t>
      </w:r>
      <w:r w:rsidRPr="00CC6B86">
        <w:rPr>
          <w:rFonts w:cstheme="minorHAnsi"/>
          <w:sz w:val="24"/>
          <w:szCs w:val="24"/>
        </w:rPr>
        <w:t>University of South Florida</w:t>
      </w:r>
      <w:r>
        <w:rPr>
          <w:rFonts w:cstheme="minorHAnsi"/>
          <w:sz w:val="24"/>
          <w:szCs w:val="24"/>
        </w:rPr>
        <w:t xml:space="preserve"> word association norms </w:t>
      </w:r>
      <w:r>
        <w:rPr>
          <w:rFonts w:cstheme="minorHAnsi"/>
          <w:sz w:val="24"/>
          <w:szCs w:val="24"/>
        </w:rPr>
        <w:fldChar w:fldCharType="begin" w:fldLock="1"/>
      </w:r>
      <w:r w:rsidR="00992C88">
        <w:rPr>
          <w:rFonts w:cstheme="minorHAnsi"/>
          <w:sz w:val="24"/>
          <w:szCs w:val="24"/>
        </w:rPr>
        <w:instrText>ADDIN CSL_CITATION {"citationItems":[{"id":"ITEM-1","itemData":{"DOI":"10.3758/BF03195590","ISSN":"07433808","abstract":"WordNet, an electronic dictionary (or lexical database), is a valuable resource for computational and cognitive scientists. Recent work on the computing of semantic distances among nodes (synsets) in WordNet has made it possible to build a large database of semantic distances for use in selecting word pairs for psychological research. The database now contains nearly 50,000 pairs of words that have values for semantic distance, associative strength, and similarity based on co-occurrence. Semantic distance was found to correlate weakly with these other measures but to correlate more strongly with another measure of semantic relatedness, featural similarity. Hierarchical clustering analysis suggested that the knowledge structure underlying semantic distance is similar in gross form to that underlying featural similarity. In experiments in which semantic similarity ratings were used, human participants were able to discriminate semantic distance. Thus, semantic distance as derived from WordNet appears distinct from other measures of word pair relatedness and is psychologically functional. This database may be downloaded from www.psychonomic.org/archive/.","author":[{"dropping-particle":"","family":"Maki","given":"William S.","non-dropping-particle":"","parse-names":false,"suffix":""},{"dropping-particle":"","family":"McKinley","given":"Lauren N.","non-dropping-particle":"","parse-names":false,"suffix":""},{"dropping-particle":"","family":"Thompson","given":"Amber G.","non-dropping-particle":"","parse-names":false,"suffix":""}],"container-title":"Behavior Research Methods, Instruments, and Computers","id":"ITEM-1","issue":"3","issued":{"date-parts":[["2004"]]},"page":"421-431","title":"Semantic distance norms computed from an electronic dictionary (WordNet)","type":"article-journal","volume":"36"},"uris":["http://www.mendeley.com/documents/?uuid=cff15ae4-8cf8-4344-aae2-ed749ea4e4d5"]}],"mendeley":{"formattedCitation":"(Maki et al., 2004)","plainTextFormattedCitation":"(Maki et al., 2004)","previouslyFormattedCitation":"(Maki et al., 2004)"},"properties":{"noteIndex":0},"schema":"https://github.com/citation-style-language/schema/raw/master/csl-citation.json"}</w:instrText>
      </w:r>
      <w:r>
        <w:rPr>
          <w:rFonts w:cstheme="minorHAnsi"/>
          <w:sz w:val="24"/>
          <w:szCs w:val="24"/>
        </w:rPr>
        <w:fldChar w:fldCharType="separate"/>
      </w:r>
      <w:r w:rsidR="00992C88" w:rsidRPr="00992C88">
        <w:rPr>
          <w:rFonts w:cstheme="minorHAnsi"/>
          <w:noProof/>
          <w:sz w:val="24"/>
          <w:szCs w:val="24"/>
        </w:rPr>
        <w:t>(Maki et al., 2004)</w:t>
      </w:r>
      <w:r>
        <w:rPr>
          <w:rFonts w:cstheme="minorHAnsi"/>
          <w:sz w:val="24"/>
          <w:szCs w:val="24"/>
        </w:rPr>
        <w:fldChar w:fldCharType="end"/>
      </w:r>
      <w:r>
        <w:rPr>
          <w:rFonts w:cstheme="minorHAnsi"/>
          <w:sz w:val="24"/>
          <w:szCs w:val="24"/>
        </w:rPr>
        <w:t xml:space="preserve"> to create 160 unrelated word pairs. The word pairs were divided into two sets of 80 for use in each condition. Correspondence between word set and condition was counterbalanced. </w:t>
      </w:r>
    </w:p>
    <w:p w14:paraId="4BBFB2B0" w14:textId="4CF6E707" w:rsidR="00FF4D38" w:rsidRDefault="00FF4D38" w:rsidP="00323D55">
      <w:pPr>
        <w:spacing w:after="0" w:line="360" w:lineRule="auto"/>
        <w:jc w:val="both"/>
        <w:rPr>
          <w:rFonts w:cstheme="minorHAnsi"/>
          <w:sz w:val="24"/>
          <w:szCs w:val="24"/>
        </w:rPr>
      </w:pPr>
    </w:p>
    <w:p w14:paraId="3A572AD0" w14:textId="3DE84410" w:rsidR="00FF4D38" w:rsidRPr="009F471C" w:rsidRDefault="00CF4379" w:rsidP="00FF4D38">
      <w:pPr>
        <w:spacing w:after="0" w:line="360" w:lineRule="auto"/>
        <w:jc w:val="both"/>
        <w:rPr>
          <w:rFonts w:cstheme="minorHAnsi"/>
          <w:b/>
          <w:i/>
          <w:sz w:val="24"/>
          <w:szCs w:val="24"/>
        </w:rPr>
      </w:pPr>
      <w:r>
        <w:rPr>
          <w:rFonts w:cstheme="minorHAnsi"/>
          <w:b/>
          <w:i/>
          <w:sz w:val="24"/>
          <w:szCs w:val="24"/>
        </w:rPr>
        <w:t xml:space="preserve">2.5. </w:t>
      </w:r>
      <w:r w:rsidR="00FF4D38" w:rsidRPr="009F471C">
        <w:rPr>
          <w:rFonts w:cstheme="minorHAnsi"/>
          <w:b/>
          <w:i/>
          <w:sz w:val="24"/>
          <w:szCs w:val="24"/>
        </w:rPr>
        <w:t xml:space="preserve">Polysomnography and </w:t>
      </w:r>
      <w:proofErr w:type="spellStart"/>
      <w:r w:rsidR="00FF4D38" w:rsidRPr="009F471C">
        <w:rPr>
          <w:rFonts w:cstheme="minorHAnsi"/>
          <w:b/>
          <w:i/>
          <w:sz w:val="24"/>
          <w:szCs w:val="24"/>
        </w:rPr>
        <w:t>CLoS</w:t>
      </w:r>
      <w:proofErr w:type="spellEnd"/>
      <w:r w:rsidR="00FF4D38" w:rsidRPr="009F471C">
        <w:rPr>
          <w:rFonts w:cstheme="minorHAnsi"/>
          <w:b/>
          <w:i/>
          <w:sz w:val="24"/>
          <w:szCs w:val="24"/>
        </w:rPr>
        <w:t xml:space="preserve"> </w:t>
      </w:r>
    </w:p>
    <w:p w14:paraId="3D12424F" w14:textId="3F2DA5F4" w:rsidR="00FF4D38" w:rsidRDefault="00FF4D38" w:rsidP="00FF4D38">
      <w:pPr>
        <w:spacing w:after="0" w:line="360" w:lineRule="auto"/>
        <w:jc w:val="both"/>
        <w:rPr>
          <w:rFonts w:cstheme="minorHAnsi"/>
          <w:sz w:val="24"/>
          <w:szCs w:val="24"/>
        </w:rPr>
      </w:pPr>
      <w:r>
        <w:rPr>
          <w:rFonts w:cstheme="minorHAnsi"/>
          <w:sz w:val="24"/>
          <w:szCs w:val="24"/>
        </w:rPr>
        <w:t xml:space="preserve">Sleep was monitored with an </w:t>
      </w:r>
      <w:r w:rsidRPr="00D31D1B">
        <w:rPr>
          <w:rFonts w:cstheme="minorHAnsi"/>
          <w:sz w:val="24"/>
          <w:szCs w:val="24"/>
        </w:rPr>
        <w:t>Embla N7000 polysomnography system</w:t>
      </w:r>
      <w:r>
        <w:rPr>
          <w:rFonts w:cstheme="minorHAnsi"/>
          <w:sz w:val="24"/>
          <w:szCs w:val="24"/>
        </w:rPr>
        <w:t xml:space="preserve">. </w:t>
      </w:r>
      <w:r w:rsidRPr="00D31D1B">
        <w:rPr>
          <w:rFonts w:cstheme="minorHAnsi"/>
          <w:sz w:val="24"/>
          <w:szCs w:val="24"/>
        </w:rPr>
        <w:t>Gold-plated electrodes were attached</w:t>
      </w:r>
      <w:r>
        <w:rPr>
          <w:rFonts w:cstheme="minorHAnsi"/>
          <w:sz w:val="24"/>
          <w:szCs w:val="24"/>
        </w:rPr>
        <w:t xml:space="preserve"> at six standardised locations (</w:t>
      </w:r>
      <w:r w:rsidRPr="00057EC1">
        <w:rPr>
          <w:rFonts w:cstheme="minorHAnsi"/>
          <w:noProof/>
          <w:sz w:val="24"/>
          <w:szCs w:val="24"/>
        </w:rPr>
        <w:t>F3, F4, C3, C4, O1, O2</w:t>
      </w:r>
      <w:r>
        <w:rPr>
          <w:rFonts w:cstheme="minorHAnsi"/>
          <w:noProof/>
          <w:sz w:val="24"/>
          <w:szCs w:val="24"/>
        </w:rPr>
        <w:t>)</w:t>
      </w:r>
      <w:r>
        <w:rPr>
          <w:rFonts w:cstheme="minorHAnsi"/>
          <w:sz w:val="24"/>
          <w:szCs w:val="24"/>
        </w:rPr>
        <w:t xml:space="preserve"> and referenced to the linked mastoids (impedance </w:t>
      </w:r>
      <w:r w:rsidRPr="00D31D1B">
        <w:rPr>
          <w:rFonts w:cstheme="minorHAnsi"/>
          <w:sz w:val="24"/>
          <w:szCs w:val="24"/>
        </w:rPr>
        <w:t xml:space="preserve">&lt;5 </w:t>
      </w:r>
      <w:proofErr w:type="spellStart"/>
      <w:r w:rsidRPr="00D31D1B">
        <w:rPr>
          <w:rFonts w:cstheme="minorHAnsi"/>
          <w:sz w:val="24"/>
          <w:szCs w:val="24"/>
        </w:rPr>
        <w:t>kΩ</w:t>
      </w:r>
      <w:proofErr w:type="spellEnd"/>
      <w:r>
        <w:rPr>
          <w:rFonts w:cstheme="minorHAnsi"/>
          <w:sz w:val="24"/>
          <w:szCs w:val="24"/>
        </w:rPr>
        <w:t xml:space="preserve">; sample rate = 200 Hz). For real time monitoring of SOs (as required for </w:t>
      </w:r>
      <w:proofErr w:type="spellStart"/>
      <w:r>
        <w:rPr>
          <w:rFonts w:cstheme="minorHAnsi"/>
          <w:sz w:val="24"/>
          <w:szCs w:val="24"/>
        </w:rPr>
        <w:t>CLoS</w:t>
      </w:r>
      <w:proofErr w:type="spellEnd"/>
      <w:r>
        <w:rPr>
          <w:rFonts w:cstheme="minorHAnsi"/>
          <w:sz w:val="24"/>
          <w:szCs w:val="24"/>
        </w:rPr>
        <w:t xml:space="preserve">) channel </w:t>
      </w:r>
      <w:proofErr w:type="spellStart"/>
      <w:r>
        <w:rPr>
          <w:rFonts w:cstheme="minorHAnsi"/>
          <w:sz w:val="24"/>
          <w:szCs w:val="24"/>
        </w:rPr>
        <w:t>FPz</w:t>
      </w:r>
      <w:proofErr w:type="spellEnd"/>
      <w:r>
        <w:rPr>
          <w:rFonts w:cstheme="minorHAnsi"/>
          <w:sz w:val="24"/>
          <w:szCs w:val="24"/>
        </w:rPr>
        <w:t>, bandpass filtered at 0.25</w:t>
      </w:r>
      <w:r w:rsidR="00561B2F">
        <w:rPr>
          <w:rFonts w:cstheme="minorHAnsi"/>
          <w:sz w:val="24"/>
          <w:szCs w:val="24"/>
        </w:rPr>
        <w:t>–</w:t>
      </w:r>
      <w:r>
        <w:rPr>
          <w:rFonts w:cstheme="minorHAnsi"/>
          <w:sz w:val="24"/>
          <w:szCs w:val="24"/>
        </w:rPr>
        <w:t>4</w:t>
      </w:r>
      <w:r w:rsidR="00561B2F">
        <w:rPr>
          <w:rFonts w:cstheme="minorHAnsi"/>
          <w:sz w:val="24"/>
          <w:szCs w:val="24"/>
        </w:rPr>
        <w:t xml:space="preserve"> </w:t>
      </w:r>
      <w:r>
        <w:rPr>
          <w:rFonts w:cstheme="minorHAnsi"/>
          <w:sz w:val="24"/>
          <w:szCs w:val="24"/>
        </w:rPr>
        <w:t xml:space="preserve">Hz, was recorded with a </w:t>
      </w:r>
      <w:proofErr w:type="spellStart"/>
      <w:r w:rsidRPr="000907E6">
        <w:rPr>
          <w:rFonts w:cstheme="minorHAnsi"/>
          <w:sz w:val="24"/>
          <w:szCs w:val="24"/>
        </w:rPr>
        <w:t>Digitimer</w:t>
      </w:r>
      <w:proofErr w:type="spellEnd"/>
      <w:r w:rsidRPr="000907E6">
        <w:rPr>
          <w:rFonts w:cstheme="minorHAnsi"/>
          <w:sz w:val="24"/>
          <w:szCs w:val="24"/>
        </w:rPr>
        <w:t xml:space="preserve"> D360 amplifier and </w:t>
      </w:r>
      <w:r>
        <w:rPr>
          <w:rFonts w:cstheme="minorHAnsi"/>
          <w:sz w:val="24"/>
          <w:szCs w:val="24"/>
        </w:rPr>
        <w:t>CED</w:t>
      </w:r>
      <w:r w:rsidRPr="000907E6">
        <w:rPr>
          <w:rFonts w:cstheme="minorHAnsi"/>
          <w:sz w:val="24"/>
          <w:szCs w:val="24"/>
        </w:rPr>
        <w:t xml:space="preserve"> Micro</w:t>
      </w:r>
      <w:r>
        <w:rPr>
          <w:rFonts w:cstheme="minorHAnsi"/>
          <w:sz w:val="24"/>
          <w:szCs w:val="24"/>
        </w:rPr>
        <w:t xml:space="preserve"> </w:t>
      </w:r>
      <w:r w:rsidRPr="000907E6">
        <w:rPr>
          <w:rFonts w:cstheme="minorHAnsi"/>
          <w:sz w:val="24"/>
          <w:szCs w:val="24"/>
        </w:rPr>
        <w:t xml:space="preserve">1401-3 </w:t>
      </w:r>
      <w:r>
        <w:rPr>
          <w:rFonts w:cstheme="minorHAnsi"/>
          <w:sz w:val="24"/>
          <w:szCs w:val="24"/>
        </w:rPr>
        <w:t xml:space="preserve">digitizer. </w:t>
      </w:r>
    </w:p>
    <w:p w14:paraId="00323037" w14:textId="2AAEF256" w:rsidR="00157CDD" w:rsidRDefault="00FF4D38" w:rsidP="003D0F7D">
      <w:pPr>
        <w:spacing w:after="0" w:line="360" w:lineRule="auto"/>
        <w:ind w:firstLine="720"/>
        <w:jc w:val="both"/>
        <w:rPr>
          <w:rFonts w:cstheme="minorHAnsi"/>
          <w:sz w:val="24"/>
          <w:szCs w:val="24"/>
        </w:rPr>
      </w:pPr>
      <w:r>
        <w:rPr>
          <w:rFonts w:cstheme="minorHAnsi"/>
          <w:sz w:val="24"/>
          <w:szCs w:val="24"/>
        </w:rPr>
        <w:t xml:space="preserve">The </w:t>
      </w:r>
      <w:proofErr w:type="spellStart"/>
      <w:r>
        <w:rPr>
          <w:rFonts w:cstheme="minorHAnsi"/>
          <w:sz w:val="24"/>
          <w:szCs w:val="24"/>
        </w:rPr>
        <w:t>CLoS</w:t>
      </w:r>
      <w:proofErr w:type="spellEnd"/>
      <w:r>
        <w:rPr>
          <w:rFonts w:cstheme="minorHAnsi"/>
          <w:sz w:val="24"/>
          <w:szCs w:val="24"/>
        </w:rPr>
        <w:t xml:space="preserve"> protocol was identical to </w:t>
      </w:r>
      <w:r w:rsidR="001D0809">
        <w:rPr>
          <w:rFonts w:cstheme="minorHAnsi"/>
          <w:sz w:val="24"/>
          <w:szCs w:val="24"/>
        </w:rPr>
        <w:t xml:space="preserve">that of </w:t>
      </w:r>
      <w:r w:rsidRPr="000A2405">
        <w:rPr>
          <w:rFonts w:cstheme="minorHAnsi"/>
          <w:iCs/>
          <w:sz w:val="24"/>
          <w:szCs w:val="24"/>
        </w:rPr>
        <w:t>Ngo et al.</w:t>
      </w:r>
      <w:r>
        <w:rPr>
          <w:rFonts w:cstheme="minorHAnsi"/>
          <w:iCs/>
          <w:sz w:val="24"/>
          <w:szCs w:val="24"/>
        </w:rPr>
        <w:t xml:space="preserve"> (2013)</w:t>
      </w:r>
      <w:r>
        <w:rPr>
          <w:rFonts w:cstheme="minorHAnsi"/>
          <w:sz w:val="24"/>
          <w:szCs w:val="24"/>
        </w:rPr>
        <w:t xml:space="preserve">. Briefly, upon algorithmic detection of a supra-threshold SO down-state, two 50 </w:t>
      </w:r>
      <w:proofErr w:type="spellStart"/>
      <w:r>
        <w:rPr>
          <w:rFonts w:cstheme="minorHAnsi"/>
          <w:sz w:val="24"/>
          <w:szCs w:val="24"/>
        </w:rPr>
        <w:t>ms</w:t>
      </w:r>
      <w:proofErr w:type="spellEnd"/>
      <w:r>
        <w:rPr>
          <w:rFonts w:cstheme="minorHAnsi"/>
          <w:sz w:val="24"/>
          <w:szCs w:val="24"/>
        </w:rPr>
        <w:t xml:space="preserve"> pulses of pink noise (clicks) were delivered binaurally (~40 dB; in-ear headphones), in phase with the ensuing SO up-states (Figure 1A). </w:t>
      </w:r>
    </w:p>
    <w:p w14:paraId="58C047EB" w14:textId="77777777" w:rsidR="007F10B8" w:rsidRDefault="007F10B8" w:rsidP="00853AB5">
      <w:pPr>
        <w:spacing w:after="0" w:line="360" w:lineRule="auto"/>
        <w:jc w:val="both"/>
        <w:rPr>
          <w:rFonts w:cstheme="minorHAnsi"/>
          <w:sz w:val="24"/>
          <w:szCs w:val="24"/>
        </w:rPr>
      </w:pPr>
    </w:p>
    <w:p w14:paraId="4368601D" w14:textId="0F0046A5" w:rsidR="009025FD" w:rsidRPr="00CF7DD9" w:rsidRDefault="00CF4379" w:rsidP="00853AB5">
      <w:pPr>
        <w:spacing w:after="0" w:line="360" w:lineRule="auto"/>
        <w:jc w:val="both"/>
        <w:rPr>
          <w:rFonts w:cstheme="minorHAnsi"/>
          <w:b/>
          <w:bCs/>
          <w:i/>
          <w:iCs/>
          <w:sz w:val="24"/>
          <w:szCs w:val="24"/>
        </w:rPr>
      </w:pPr>
      <w:r>
        <w:rPr>
          <w:rFonts w:cstheme="minorHAnsi"/>
          <w:b/>
          <w:bCs/>
          <w:i/>
          <w:iCs/>
          <w:sz w:val="24"/>
          <w:szCs w:val="24"/>
        </w:rPr>
        <w:t xml:space="preserve">2.6. </w:t>
      </w:r>
      <w:r w:rsidR="00185798">
        <w:rPr>
          <w:rFonts w:cstheme="minorHAnsi"/>
          <w:b/>
          <w:bCs/>
          <w:i/>
          <w:iCs/>
          <w:sz w:val="24"/>
          <w:szCs w:val="24"/>
        </w:rPr>
        <w:t>Data analysis</w:t>
      </w:r>
    </w:p>
    <w:p w14:paraId="29A977C8" w14:textId="09204839" w:rsidR="002D04E1" w:rsidRDefault="00CF4379" w:rsidP="00F82332">
      <w:pPr>
        <w:spacing w:after="0" w:line="360" w:lineRule="auto"/>
        <w:jc w:val="both"/>
        <w:rPr>
          <w:rFonts w:cstheme="minorHAnsi"/>
          <w:i/>
          <w:iCs/>
          <w:sz w:val="24"/>
          <w:szCs w:val="24"/>
        </w:rPr>
      </w:pPr>
      <w:r>
        <w:rPr>
          <w:rFonts w:cstheme="minorHAnsi"/>
          <w:i/>
          <w:iCs/>
          <w:sz w:val="24"/>
          <w:szCs w:val="24"/>
        </w:rPr>
        <w:t xml:space="preserve">2.6.1. </w:t>
      </w:r>
      <w:r w:rsidR="002D04E1" w:rsidRPr="002D04E1">
        <w:rPr>
          <w:rFonts w:cstheme="minorHAnsi"/>
          <w:i/>
          <w:iCs/>
          <w:sz w:val="24"/>
          <w:szCs w:val="24"/>
        </w:rPr>
        <w:t>EEG</w:t>
      </w:r>
    </w:p>
    <w:p w14:paraId="0B76D7F3" w14:textId="55444A3F" w:rsidR="00F82332" w:rsidRPr="00D04BE8" w:rsidRDefault="007976F2" w:rsidP="00F82332">
      <w:pPr>
        <w:spacing w:after="0" w:line="360" w:lineRule="auto"/>
        <w:jc w:val="both"/>
        <w:rPr>
          <w:rFonts w:cstheme="minorHAnsi"/>
          <w:i/>
          <w:iCs/>
          <w:sz w:val="24"/>
          <w:szCs w:val="24"/>
        </w:rPr>
      </w:pPr>
      <w:r>
        <w:rPr>
          <w:rFonts w:cstheme="minorHAnsi"/>
          <w:sz w:val="24"/>
          <w:szCs w:val="24"/>
        </w:rPr>
        <w:t xml:space="preserve">Overnight polysomnography data was scored according to standardised criteria </w:t>
      </w:r>
      <w:r>
        <w:rPr>
          <w:rFonts w:cstheme="minorHAnsi"/>
          <w:sz w:val="24"/>
          <w:szCs w:val="24"/>
        </w:rPr>
        <w:fldChar w:fldCharType="begin" w:fldLock="1"/>
      </w:r>
      <w:r w:rsidR="006E33BA">
        <w:rPr>
          <w:rFonts w:cstheme="minorHAnsi"/>
          <w:sz w:val="24"/>
          <w:szCs w:val="24"/>
        </w:rPr>
        <w:instrText>ADDIN CSL_CITATION {"citationItems":[{"id":"ITEM-1","itemData":{"author":[{"dropping-particle":"","family":"Iber","given":"Conrad","non-dropping-particle":"","parse-names":false,"suffix":""},{"dropping-particle":"","family":"Ancoli-Israel","given":"Sonia","non-dropping-particle":"","parse-names":false,"suffix":""},{"dropping-particle":"","family":"Chesson","given":"A","non-dropping-particle":"","parse-names":false,"suffix":""},{"dropping-particle":"","family":"Quan","given":"S F","non-dropping-particle":"","parse-names":false,"suffix":""}],"id":"ITEM-1","issued":{"date-parts":[["2007"]]},"publisher":"American Academy of Sleep Medicine","publisher-place":"Westchester, IL","title":"The AASM manual for the scoring of sleep and associated events rules, terminology, and technical specifications","type":"book"},"uris":["http://www.mendeley.com/documents/?uuid=a81dc2f3-9895-4525-84b4-bfea19afbeac"]}],"mendeley":{"formattedCitation":"(Iber et al., 2007)","plainTextFormattedCitation":"(Iber et al., 2007)","previouslyFormattedCitation":"(Iber et al., 2007)"},"properties":{"noteIndex":0},"schema":"https://github.com/citation-style-language/schema/raw/master/csl-citation.json"}</w:instrText>
      </w:r>
      <w:r>
        <w:rPr>
          <w:rFonts w:cstheme="minorHAnsi"/>
          <w:sz w:val="24"/>
          <w:szCs w:val="24"/>
        </w:rPr>
        <w:fldChar w:fldCharType="separate"/>
      </w:r>
      <w:r w:rsidRPr="007976F2">
        <w:rPr>
          <w:rFonts w:cstheme="minorHAnsi"/>
          <w:noProof/>
          <w:sz w:val="24"/>
          <w:szCs w:val="24"/>
        </w:rPr>
        <w:t>(Iber et al., 2007)</w:t>
      </w:r>
      <w:r>
        <w:rPr>
          <w:rFonts w:cstheme="minorHAnsi"/>
          <w:sz w:val="24"/>
          <w:szCs w:val="24"/>
        </w:rPr>
        <w:fldChar w:fldCharType="end"/>
      </w:r>
      <w:r>
        <w:rPr>
          <w:rFonts w:cstheme="minorHAnsi"/>
          <w:sz w:val="24"/>
          <w:szCs w:val="24"/>
        </w:rPr>
        <w:t xml:space="preserve">. N3 sleep epochs that occurred during </w:t>
      </w:r>
      <w:r w:rsidRPr="007976F2">
        <w:rPr>
          <w:rFonts w:cstheme="minorHAnsi"/>
          <w:sz w:val="24"/>
          <w:szCs w:val="24"/>
        </w:rPr>
        <w:t>the ~23:00–03:00 stimulation period</w:t>
      </w:r>
      <w:r>
        <w:rPr>
          <w:rFonts w:cstheme="minorHAnsi"/>
          <w:sz w:val="24"/>
          <w:szCs w:val="24"/>
        </w:rPr>
        <w:t xml:space="preserve"> </w:t>
      </w:r>
      <w:proofErr w:type="gramStart"/>
      <w:r>
        <w:rPr>
          <w:rFonts w:cstheme="minorHAnsi"/>
          <w:sz w:val="24"/>
          <w:szCs w:val="24"/>
        </w:rPr>
        <w:t>were</w:t>
      </w:r>
      <w:proofErr w:type="gramEnd"/>
      <w:r w:rsidR="00D04BE8">
        <w:rPr>
          <w:rFonts w:cstheme="minorHAnsi"/>
          <w:sz w:val="24"/>
          <w:szCs w:val="24"/>
        </w:rPr>
        <w:t xml:space="preserve"> subjected to visual artefact rejection, </w:t>
      </w:r>
      <w:r w:rsidR="001D0809">
        <w:rPr>
          <w:rFonts w:cstheme="minorHAnsi"/>
          <w:sz w:val="24"/>
          <w:szCs w:val="24"/>
        </w:rPr>
        <w:t xml:space="preserve">and </w:t>
      </w:r>
      <w:r w:rsidR="00D04BE8">
        <w:rPr>
          <w:rFonts w:cstheme="minorHAnsi"/>
          <w:sz w:val="24"/>
          <w:szCs w:val="24"/>
        </w:rPr>
        <w:t>then</w:t>
      </w:r>
      <w:r>
        <w:rPr>
          <w:rFonts w:cstheme="minorHAnsi"/>
          <w:sz w:val="24"/>
          <w:szCs w:val="24"/>
        </w:rPr>
        <w:t xml:space="preserve"> taken forward for further </w:t>
      </w:r>
      <w:r w:rsidR="001D0809">
        <w:rPr>
          <w:rFonts w:cstheme="minorHAnsi"/>
          <w:sz w:val="24"/>
          <w:szCs w:val="24"/>
        </w:rPr>
        <w:t>analysis.</w:t>
      </w:r>
    </w:p>
    <w:p w14:paraId="5E656DAF" w14:textId="48B864CB" w:rsidR="00F82332" w:rsidRDefault="007976F2">
      <w:pPr>
        <w:spacing w:after="0" w:line="360" w:lineRule="auto"/>
        <w:ind w:firstLine="720"/>
        <w:jc w:val="both"/>
        <w:rPr>
          <w:rFonts w:cstheme="minorHAnsi"/>
          <w:sz w:val="24"/>
          <w:szCs w:val="24"/>
        </w:rPr>
      </w:pPr>
      <w:r>
        <w:rPr>
          <w:rFonts w:cstheme="minorHAnsi"/>
          <w:sz w:val="24"/>
          <w:szCs w:val="24"/>
        </w:rPr>
        <w:t xml:space="preserve">To visualize the effects of </w:t>
      </w:r>
      <w:proofErr w:type="spellStart"/>
      <w:r>
        <w:rPr>
          <w:rFonts w:cstheme="minorHAnsi"/>
          <w:sz w:val="24"/>
          <w:szCs w:val="24"/>
        </w:rPr>
        <w:t>CLoS</w:t>
      </w:r>
      <w:proofErr w:type="spellEnd"/>
      <w:r>
        <w:rPr>
          <w:rFonts w:cstheme="minorHAnsi"/>
          <w:sz w:val="24"/>
          <w:szCs w:val="24"/>
        </w:rPr>
        <w:t xml:space="preserve"> on the SO rhythm, </w:t>
      </w:r>
      <w:r w:rsidR="00D04BE8">
        <w:rPr>
          <w:rFonts w:cstheme="minorHAnsi"/>
          <w:sz w:val="24"/>
          <w:szCs w:val="24"/>
        </w:rPr>
        <w:t xml:space="preserve">EEG channels were </w:t>
      </w:r>
      <w:r w:rsidR="00981E0A">
        <w:rPr>
          <w:rFonts w:cstheme="minorHAnsi"/>
          <w:sz w:val="24"/>
          <w:szCs w:val="24"/>
        </w:rPr>
        <w:t xml:space="preserve">first </w:t>
      </w:r>
      <w:r w:rsidR="00D04BE8">
        <w:rPr>
          <w:rFonts w:cstheme="minorHAnsi"/>
          <w:sz w:val="24"/>
          <w:szCs w:val="24"/>
        </w:rPr>
        <w:t xml:space="preserve">band-pass filtered </w:t>
      </w:r>
      <w:r w:rsidR="00981E0A">
        <w:rPr>
          <w:rFonts w:cstheme="minorHAnsi"/>
          <w:sz w:val="24"/>
          <w:szCs w:val="24"/>
        </w:rPr>
        <w:t xml:space="preserve">at </w:t>
      </w:r>
      <w:r w:rsidR="00D04BE8">
        <w:rPr>
          <w:rFonts w:cstheme="minorHAnsi"/>
          <w:sz w:val="24"/>
          <w:szCs w:val="24"/>
        </w:rPr>
        <w:t>0.3</w:t>
      </w:r>
      <w:r w:rsidR="00F21CF7" w:rsidRPr="007976F2">
        <w:rPr>
          <w:rFonts w:cstheme="minorHAnsi"/>
          <w:sz w:val="24"/>
          <w:szCs w:val="24"/>
        </w:rPr>
        <w:t>–</w:t>
      </w:r>
      <w:r w:rsidR="00D04BE8">
        <w:rPr>
          <w:rFonts w:cstheme="minorHAnsi"/>
          <w:sz w:val="24"/>
          <w:szCs w:val="24"/>
        </w:rPr>
        <w:t>30 Hz</w:t>
      </w:r>
      <w:r w:rsidR="00981E0A">
        <w:rPr>
          <w:rFonts w:cstheme="minorHAnsi"/>
          <w:sz w:val="24"/>
          <w:szCs w:val="24"/>
        </w:rPr>
        <w:t xml:space="preserve">. </w:t>
      </w:r>
      <w:r w:rsidRPr="007976F2">
        <w:rPr>
          <w:rFonts w:cstheme="minorHAnsi"/>
          <w:sz w:val="24"/>
          <w:szCs w:val="24"/>
        </w:rPr>
        <w:t>ERPs time-locked to stimulation onset (-</w:t>
      </w:r>
      <w:r>
        <w:rPr>
          <w:rFonts w:cstheme="minorHAnsi"/>
          <w:sz w:val="24"/>
          <w:szCs w:val="24"/>
        </w:rPr>
        <w:t>2</w:t>
      </w:r>
      <w:r w:rsidR="00AC120F">
        <w:rPr>
          <w:rFonts w:cstheme="minorHAnsi"/>
          <w:sz w:val="24"/>
          <w:szCs w:val="24"/>
        </w:rPr>
        <w:t xml:space="preserve"> to </w:t>
      </w:r>
      <w:r>
        <w:rPr>
          <w:rFonts w:cstheme="minorHAnsi"/>
          <w:sz w:val="24"/>
          <w:szCs w:val="24"/>
        </w:rPr>
        <w:t>3</w:t>
      </w:r>
      <w:r w:rsidRPr="007976F2">
        <w:rPr>
          <w:rFonts w:cstheme="minorHAnsi"/>
          <w:sz w:val="24"/>
          <w:szCs w:val="24"/>
        </w:rPr>
        <w:t xml:space="preserve"> s</w:t>
      </w:r>
      <w:r w:rsidR="004C121F">
        <w:rPr>
          <w:rFonts w:cstheme="minorHAnsi"/>
          <w:sz w:val="24"/>
          <w:szCs w:val="24"/>
        </w:rPr>
        <w:t xml:space="preserve"> time</w:t>
      </w:r>
      <w:r w:rsidR="00AC120F">
        <w:rPr>
          <w:rFonts w:cstheme="minorHAnsi"/>
          <w:sz w:val="24"/>
          <w:szCs w:val="24"/>
        </w:rPr>
        <w:t xml:space="preserve"> </w:t>
      </w:r>
      <w:r w:rsidR="004C121F">
        <w:rPr>
          <w:rFonts w:cstheme="minorHAnsi"/>
          <w:sz w:val="24"/>
          <w:szCs w:val="24"/>
        </w:rPr>
        <w:t>window</w:t>
      </w:r>
      <w:r w:rsidRPr="007976F2">
        <w:rPr>
          <w:rFonts w:cstheme="minorHAnsi"/>
          <w:sz w:val="24"/>
          <w:szCs w:val="24"/>
        </w:rPr>
        <w:t xml:space="preserve">) were </w:t>
      </w:r>
      <w:r>
        <w:rPr>
          <w:rFonts w:cstheme="minorHAnsi"/>
          <w:sz w:val="24"/>
          <w:szCs w:val="24"/>
        </w:rPr>
        <w:lastRenderedPageBreak/>
        <w:t>created</w:t>
      </w:r>
      <w:r w:rsidR="00D04BE8">
        <w:rPr>
          <w:rFonts w:cstheme="minorHAnsi"/>
          <w:sz w:val="24"/>
          <w:szCs w:val="24"/>
        </w:rPr>
        <w:t xml:space="preserve"> by averaging across </w:t>
      </w:r>
      <w:r w:rsidR="00981E0A">
        <w:rPr>
          <w:rFonts w:cstheme="minorHAnsi"/>
          <w:sz w:val="24"/>
          <w:szCs w:val="24"/>
        </w:rPr>
        <w:t xml:space="preserve">all </w:t>
      </w:r>
      <w:r w:rsidR="00D04BE8">
        <w:rPr>
          <w:rFonts w:cstheme="minorHAnsi"/>
          <w:sz w:val="24"/>
          <w:szCs w:val="24"/>
        </w:rPr>
        <w:t>EEG channels and participants</w:t>
      </w:r>
      <w:r w:rsidRPr="007976F2">
        <w:rPr>
          <w:rFonts w:cstheme="minorHAnsi"/>
          <w:sz w:val="24"/>
          <w:szCs w:val="24"/>
        </w:rPr>
        <w:t xml:space="preserve">. </w:t>
      </w:r>
      <w:r w:rsidR="000C66A5">
        <w:rPr>
          <w:rFonts w:cstheme="minorHAnsi"/>
          <w:sz w:val="24"/>
          <w:szCs w:val="24"/>
        </w:rPr>
        <w:t>For visualization of</w:t>
      </w:r>
      <w:r w:rsidR="00F82332">
        <w:rPr>
          <w:rFonts w:cstheme="minorHAnsi"/>
          <w:sz w:val="24"/>
          <w:szCs w:val="24"/>
        </w:rPr>
        <w:t xml:space="preserve"> fast spindle activity, EEG </w:t>
      </w:r>
      <w:r w:rsidR="00A93435">
        <w:rPr>
          <w:rFonts w:cstheme="minorHAnsi"/>
          <w:sz w:val="24"/>
          <w:szCs w:val="24"/>
        </w:rPr>
        <w:t>channels</w:t>
      </w:r>
      <w:r w:rsidR="00A228C7">
        <w:rPr>
          <w:rFonts w:cstheme="minorHAnsi"/>
          <w:sz w:val="24"/>
          <w:szCs w:val="24"/>
        </w:rPr>
        <w:t xml:space="preserve"> </w:t>
      </w:r>
      <w:r w:rsidR="00F82332">
        <w:rPr>
          <w:rFonts w:cstheme="minorHAnsi"/>
          <w:sz w:val="24"/>
          <w:szCs w:val="24"/>
        </w:rPr>
        <w:t xml:space="preserve">were band-pass filtered </w:t>
      </w:r>
      <w:r w:rsidR="00981E0A">
        <w:rPr>
          <w:rFonts w:cstheme="minorHAnsi"/>
          <w:sz w:val="24"/>
          <w:szCs w:val="24"/>
        </w:rPr>
        <w:t xml:space="preserve">at </w:t>
      </w:r>
      <w:r w:rsidR="00F82332">
        <w:rPr>
          <w:rFonts w:cstheme="minorHAnsi"/>
          <w:sz w:val="24"/>
          <w:szCs w:val="24"/>
        </w:rPr>
        <w:t>12</w:t>
      </w:r>
      <w:r w:rsidR="00F21CF7" w:rsidRPr="007976F2">
        <w:rPr>
          <w:rFonts w:cstheme="minorHAnsi"/>
          <w:sz w:val="24"/>
          <w:szCs w:val="24"/>
        </w:rPr>
        <w:t>–</w:t>
      </w:r>
      <w:r w:rsidR="00F82332">
        <w:rPr>
          <w:rFonts w:cstheme="minorHAnsi"/>
          <w:sz w:val="24"/>
          <w:szCs w:val="24"/>
        </w:rPr>
        <w:t>15 Hz</w:t>
      </w:r>
      <w:r w:rsidR="004C121F">
        <w:rPr>
          <w:rFonts w:cstheme="minorHAnsi"/>
          <w:sz w:val="24"/>
          <w:szCs w:val="24"/>
        </w:rPr>
        <w:t xml:space="preserve"> and the </w:t>
      </w:r>
      <w:r w:rsidR="00A228C7">
        <w:rPr>
          <w:rFonts w:cstheme="minorHAnsi"/>
          <w:sz w:val="24"/>
          <w:szCs w:val="24"/>
        </w:rPr>
        <w:t>root-mean-square (RMS)</w:t>
      </w:r>
      <w:r w:rsidR="00F82332">
        <w:rPr>
          <w:rFonts w:cstheme="minorHAnsi"/>
          <w:sz w:val="24"/>
          <w:szCs w:val="24"/>
        </w:rPr>
        <w:t xml:space="preserve"> </w:t>
      </w:r>
      <w:r w:rsidR="001D0809">
        <w:rPr>
          <w:rFonts w:cstheme="minorHAnsi"/>
          <w:sz w:val="24"/>
          <w:szCs w:val="24"/>
        </w:rPr>
        <w:t>signal</w:t>
      </w:r>
      <w:r w:rsidR="004C121F">
        <w:rPr>
          <w:rFonts w:cstheme="minorHAnsi"/>
          <w:sz w:val="24"/>
          <w:szCs w:val="24"/>
        </w:rPr>
        <w:t xml:space="preserve"> (time-locked to stimulation onset, </w:t>
      </w:r>
      <w:r w:rsidR="004C121F" w:rsidRPr="007976F2">
        <w:rPr>
          <w:rFonts w:cstheme="minorHAnsi"/>
          <w:sz w:val="24"/>
          <w:szCs w:val="24"/>
        </w:rPr>
        <w:t>-</w:t>
      </w:r>
      <w:r w:rsidR="004C121F">
        <w:rPr>
          <w:rFonts w:cstheme="minorHAnsi"/>
          <w:sz w:val="24"/>
          <w:szCs w:val="24"/>
        </w:rPr>
        <w:t>2</w:t>
      </w:r>
      <w:r w:rsidR="00AC120F">
        <w:rPr>
          <w:rFonts w:cstheme="minorHAnsi"/>
          <w:sz w:val="24"/>
          <w:szCs w:val="24"/>
        </w:rPr>
        <w:t xml:space="preserve"> to </w:t>
      </w:r>
      <w:r w:rsidR="004C121F">
        <w:rPr>
          <w:rFonts w:cstheme="minorHAnsi"/>
          <w:sz w:val="24"/>
          <w:szCs w:val="24"/>
        </w:rPr>
        <w:t>3</w:t>
      </w:r>
      <w:r w:rsidR="004C121F" w:rsidRPr="007976F2">
        <w:rPr>
          <w:rFonts w:cstheme="minorHAnsi"/>
          <w:sz w:val="24"/>
          <w:szCs w:val="24"/>
        </w:rPr>
        <w:t xml:space="preserve"> s</w:t>
      </w:r>
      <w:r w:rsidR="00A93435">
        <w:rPr>
          <w:rFonts w:cstheme="minorHAnsi"/>
          <w:sz w:val="24"/>
          <w:szCs w:val="24"/>
        </w:rPr>
        <w:t xml:space="preserve"> time</w:t>
      </w:r>
      <w:r w:rsidR="00AC120F">
        <w:rPr>
          <w:rFonts w:cstheme="minorHAnsi"/>
          <w:sz w:val="24"/>
          <w:szCs w:val="24"/>
        </w:rPr>
        <w:t xml:space="preserve"> </w:t>
      </w:r>
      <w:r w:rsidR="00A93435">
        <w:rPr>
          <w:rFonts w:cstheme="minorHAnsi"/>
          <w:sz w:val="24"/>
          <w:szCs w:val="24"/>
        </w:rPr>
        <w:t>window</w:t>
      </w:r>
      <w:r w:rsidR="004C121F">
        <w:rPr>
          <w:rFonts w:cstheme="minorHAnsi"/>
          <w:sz w:val="24"/>
          <w:szCs w:val="24"/>
        </w:rPr>
        <w:t xml:space="preserve">) </w:t>
      </w:r>
      <w:r w:rsidR="00F82332">
        <w:rPr>
          <w:rFonts w:cstheme="minorHAnsi"/>
          <w:sz w:val="24"/>
          <w:szCs w:val="24"/>
        </w:rPr>
        <w:t xml:space="preserve">was calculated based on </w:t>
      </w:r>
      <w:r w:rsidR="00471AA3">
        <w:rPr>
          <w:rFonts w:cstheme="minorHAnsi"/>
          <w:sz w:val="24"/>
          <w:szCs w:val="24"/>
        </w:rPr>
        <w:t>200</w:t>
      </w:r>
      <w:r w:rsidR="00F82332">
        <w:rPr>
          <w:rFonts w:cstheme="minorHAnsi"/>
          <w:sz w:val="24"/>
          <w:szCs w:val="24"/>
        </w:rPr>
        <w:t xml:space="preserve"> </w:t>
      </w:r>
      <w:proofErr w:type="spellStart"/>
      <w:r w:rsidR="00F82332">
        <w:rPr>
          <w:rFonts w:cstheme="minorHAnsi"/>
          <w:sz w:val="24"/>
          <w:szCs w:val="24"/>
        </w:rPr>
        <w:t>ms</w:t>
      </w:r>
      <w:proofErr w:type="spellEnd"/>
      <w:r w:rsidR="00F82332">
        <w:rPr>
          <w:rFonts w:cstheme="minorHAnsi"/>
          <w:sz w:val="24"/>
          <w:szCs w:val="24"/>
        </w:rPr>
        <w:t xml:space="preserve"> windows. </w:t>
      </w:r>
      <w:r w:rsidR="00F82332" w:rsidRPr="00F82332">
        <w:rPr>
          <w:rFonts w:cstheme="minorHAnsi"/>
          <w:sz w:val="24"/>
          <w:szCs w:val="24"/>
        </w:rPr>
        <w:t>Smoothing with a moving average was applied using windows of the same length</w:t>
      </w:r>
      <w:r w:rsidR="00CB52C9">
        <w:rPr>
          <w:rFonts w:cstheme="minorHAnsi"/>
          <w:sz w:val="24"/>
          <w:szCs w:val="24"/>
        </w:rPr>
        <w:t xml:space="preserve">. RMS </w:t>
      </w:r>
      <w:r w:rsidR="00A93435">
        <w:rPr>
          <w:rFonts w:cstheme="minorHAnsi"/>
          <w:sz w:val="24"/>
          <w:szCs w:val="24"/>
        </w:rPr>
        <w:t>signals</w:t>
      </w:r>
      <w:r w:rsidR="00CB52C9">
        <w:rPr>
          <w:rFonts w:cstheme="minorHAnsi"/>
          <w:sz w:val="24"/>
          <w:szCs w:val="24"/>
        </w:rPr>
        <w:t xml:space="preserve"> were averaged across</w:t>
      </w:r>
      <w:r w:rsidR="00A93435">
        <w:rPr>
          <w:rFonts w:cstheme="minorHAnsi"/>
          <w:sz w:val="24"/>
          <w:szCs w:val="24"/>
        </w:rPr>
        <w:t xml:space="preserve"> all EEG channels and</w:t>
      </w:r>
      <w:r w:rsidR="00CB52C9">
        <w:rPr>
          <w:rFonts w:cstheme="minorHAnsi"/>
          <w:sz w:val="24"/>
          <w:szCs w:val="24"/>
        </w:rPr>
        <w:t xml:space="preserve"> participants</w:t>
      </w:r>
      <w:r w:rsidR="00F82332" w:rsidRPr="00F82332">
        <w:rPr>
          <w:rFonts w:cstheme="minorHAnsi"/>
          <w:sz w:val="24"/>
          <w:szCs w:val="24"/>
        </w:rPr>
        <w:t xml:space="preserve">. </w:t>
      </w:r>
      <w:r w:rsidR="000C66A5" w:rsidRPr="007976F2">
        <w:rPr>
          <w:rFonts w:cstheme="minorHAnsi"/>
          <w:sz w:val="24"/>
          <w:szCs w:val="24"/>
        </w:rPr>
        <w:t xml:space="preserve">Statistical </w:t>
      </w:r>
      <w:r w:rsidR="00AC120F" w:rsidRPr="007976F2">
        <w:rPr>
          <w:rFonts w:cstheme="minorHAnsi"/>
          <w:sz w:val="24"/>
          <w:szCs w:val="24"/>
        </w:rPr>
        <w:t>analys</w:t>
      </w:r>
      <w:r w:rsidR="00AC120F">
        <w:rPr>
          <w:rFonts w:cstheme="minorHAnsi"/>
          <w:sz w:val="24"/>
          <w:szCs w:val="24"/>
        </w:rPr>
        <w:t>e</w:t>
      </w:r>
      <w:r w:rsidR="00AC120F" w:rsidRPr="007976F2">
        <w:rPr>
          <w:rFonts w:cstheme="minorHAnsi"/>
          <w:sz w:val="24"/>
          <w:szCs w:val="24"/>
        </w:rPr>
        <w:t xml:space="preserve">s </w:t>
      </w:r>
      <w:r w:rsidR="000C66A5" w:rsidRPr="007976F2">
        <w:rPr>
          <w:rFonts w:cstheme="minorHAnsi"/>
          <w:sz w:val="24"/>
          <w:szCs w:val="24"/>
        </w:rPr>
        <w:t>of the ERP</w:t>
      </w:r>
      <w:r w:rsidR="000C66A5">
        <w:rPr>
          <w:rFonts w:cstheme="minorHAnsi"/>
          <w:sz w:val="24"/>
          <w:szCs w:val="24"/>
        </w:rPr>
        <w:t xml:space="preserve"> and RMS signals</w:t>
      </w:r>
      <w:r w:rsidR="000C66A5" w:rsidRPr="007976F2">
        <w:rPr>
          <w:rFonts w:cstheme="minorHAnsi"/>
          <w:sz w:val="24"/>
          <w:szCs w:val="24"/>
        </w:rPr>
        <w:t xml:space="preserve"> </w:t>
      </w:r>
      <w:r w:rsidR="0041226C">
        <w:rPr>
          <w:rFonts w:cstheme="minorHAnsi"/>
          <w:sz w:val="24"/>
          <w:szCs w:val="24"/>
        </w:rPr>
        <w:t>w</w:t>
      </w:r>
      <w:r w:rsidR="00F61BEB">
        <w:rPr>
          <w:rFonts w:cstheme="minorHAnsi"/>
          <w:sz w:val="24"/>
          <w:szCs w:val="24"/>
        </w:rPr>
        <w:t>ere</w:t>
      </w:r>
      <w:r w:rsidR="0041226C">
        <w:rPr>
          <w:rFonts w:cstheme="minorHAnsi"/>
          <w:sz w:val="24"/>
          <w:szCs w:val="24"/>
        </w:rPr>
        <w:t xml:space="preserve"> based on paired-samples t-</w:t>
      </w:r>
      <w:r w:rsidR="00E944E9">
        <w:rPr>
          <w:rFonts w:cstheme="minorHAnsi"/>
          <w:sz w:val="24"/>
          <w:szCs w:val="24"/>
        </w:rPr>
        <w:t>t</w:t>
      </w:r>
      <w:r w:rsidR="0041226C">
        <w:rPr>
          <w:rFonts w:cstheme="minorHAnsi"/>
          <w:sz w:val="24"/>
          <w:szCs w:val="24"/>
        </w:rPr>
        <w:t>est</w:t>
      </w:r>
      <w:r w:rsidR="00F61BEB">
        <w:rPr>
          <w:rFonts w:cstheme="minorHAnsi"/>
          <w:sz w:val="24"/>
          <w:szCs w:val="24"/>
        </w:rPr>
        <w:t>s</w:t>
      </w:r>
      <w:r w:rsidR="0041226C">
        <w:rPr>
          <w:rFonts w:cstheme="minorHAnsi"/>
          <w:sz w:val="24"/>
          <w:szCs w:val="24"/>
        </w:rPr>
        <w:t xml:space="preserve"> (alpha level = .05)</w:t>
      </w:r>
      <w:r w:rsidR="00F61BEB">
        <w:rPr>
          <w:rFonts w:cstheme="minorHAnsi"/>
          <w:sz w:val="24"/>
          <w:szCs w:val="24"/>
        </w:rPr>
        <w:t xml:space="preserve">, </w:t>
      </w:r>
      <w:r w:rsidR="0041226C">
        <w:rPr>
          <w:rFonts w:cstheme="minorHAnsi"/>
          <w:sz w:val="24"/>
          <w:szCs w:val="24"/>
        </w:rPr>
        <w:t>corre</w:t>
      </w:r>
      <w:r w:rsidR="00B703E2">
        <w:rPr>
          <w:rFonts w:cstheme="minorHAnsi"/>
          <w:sz w:val="24"/>
          <w:szCs w:val="24"/>
        </w:rPr>
        <w:t xml:space="preserve">cted for multiple comparisons </w:t>
      </w:r>
      <w:r w:rsidR="0041226C">
        <w:rPr>
          <w:rFonts w:cstheme="minorHAnsi"/>
          <w:sz w:val="24"/>
          <w:szCs w:val="24"/>
        </w:rPr>
        <w:t>using</w:t>
      </w:r>
      <w:r w:rsidR="00B703E2">
        <w:rPr>
          <w:rFonts w:cstheme="minorHAnsi"/>
          <w:sz w:val="24"/>
          <w:szCs w:val="24"/>
        </w:rPr>
        <w:t xml:space="preserve"> a</w:t>
      </w:r>
      <w:r w:rsidR="0041226C" w:rsidRPr="0041226C">
        <w:rPr>
          <w:rFonts w:cstheme="minorHAnsi"/>
          <w:sz w:val="24"/>
          <w:szCs w:val="24"/>
        </w:rPr>
        <w:t xml:space="preserve"> cluster-permutation procedure</w:t>
      </w:r>
      <w:r w:rsidR="0041226C">
        <w:rPr>
          <w:rFonts w:cstheme="minorHAnsi"/>
          <w:sz w:val="24"/>
          <w:szCs w:val="24"/>
        </w:rPr>
        <w:t xml:space="preserve"> with </w:t>
      </w:r>
      <w:r w:rsidR="0041226C" w:rsidRPr="0041226C">
        <w:rPr>
          <w:rFonts w:cstheme="minorHAnsi"/>
          <w:sz w:val="24"/>
          <w:szCs w:val="24"/>
        </w:rPr>
        <w:t>a cluster</w:t>
      </w:r>
      <w:r w:rsidR="00B703E2">
        <w:rPr>
          <w:rFonts w:cstheme="minorHAnsi"/>
          <w:sz w:val="24"/>
          <w:szCs w:val="24"/>
        </w:rPr>
        <w:t xml:space="preserve">-level alpha </w:t>
      </w:r>
      <w:r w:rsidR="00F21CF7">
        <w:rPr>
          <w:rFonts w:cstheme="minorHAnsi"/>
          <w:sz w:val="24"/>
          <w:szCs w:val="24"/>
        </w:rPr>
        <w:t>of</w:t>
      </w:r>
      <w:r w:rsidR="00B703E2">
        <w:rPr>
          <w:rFonts w:cstheme="minorHAnsi"/>
          <w:sz w:val="24"/>
          <w:szCs w:val="24"/>
        </w:rPr>
        <w:t xml:space="preserve"> </w:t>
      </w:r>
      <w:r w:rsidR="0041226C" w:rsidRPr="0041226C">
        <w:rPr>
          <w:rFonts w:cstheme="minorHAnsi"/>
          <w:sz w:val="24"/>
          <w:szCs w:val="24"/>
        </w:rPr>
        <w:t>.05</w:t>
      </w:r>
      <w:r w:rsidR="00E944E9">
        <w:rPr>
          <w:rFonts w:cstheme="minorHAnsi"/>
          <w:sz w:val="24"/>
          <w:szCs w:val="24"/>
        </w:rPr>
        <w:t xml:space="preserve"> </w:t>
      </w:r>
      <w:r w:rsidR="00E944E9">
        <w:rPr>
          <w:rFonts w:cstheme="minorHAnsi"/>
          <w:sz w:val="24"/>
          <w:szCs w:val="24"/>
        </w:rPr>
        <w:fldChar w:fldCharType="begin" w:fldLock="1"/>
      </w:r>
      <w:r w:rsidR="007E4689">
        <w:rPr>
          <w:rFonts w:cstheme="minorHAnsi"/>
          <w:sz w:val="24"/>
          <w:szCs w:val="24"/>
        </w:rPr>
        <w:instrText>ADDIN CSL_CITATION {"citationItems":[{"id":"ITEM-1","itemData":{"DOI":"10.1016/j.jneumeth.2007.03.024","ISSN":"01650270","PMID":"17517438","abstract":"In this paper, we show how ElectroEncephaloGraphic (EEG) and MagnetoEncephaloGraphic (MEG) data can be analyzed statistically using nonparametric techniques. Nonparametric statistical tests offer complete freedom to the user with respect to the test statistic by means of which the experimental conditions are compared. This freedom provides a straightforward way to solve the multiple comparisons problem (MCP) and it allows to incorporate biophysically motivated constraints in the test statistic, which may drastically increase the sensitivity of the statistical test. The paper is written for two audiences: (1) empirical neuroscientists looking for the most appropriate data analysis method, and (2) methodologists interested in the theoretical concepts behind nonparametric statistical tests. For the empirical neuroscientist, a large part of the paper is written in a tutorial-like fashion, enabling neuroscientists to construct their own statistical test, maximizing the sensitivity to the expected effect. And for the methodologist, it is explained why the nonparametric test is formally correct. This means that we formulate a null hypothesis (identical probability distribution in the different experimental conditions) and show that the nonparametric test controls the false alarm rate under this null hypothesis. © 2007 Elsevier B.V. All rights reserved.","author":[{"dropping-particle":"","family":"Maris","given":"Eric","non-dropping-particle":"","parse-names":false,"suffix":""},{"dropping-particle":"","family":"Oostenveld","given":"Robert","non-dropping-particle":"","parse-names":false,"suffix":""}],"container-title":"Journal of Neuroscience Methods","id":"ITEM-1","issue":"1","issued":{"date-parts":[["2007"]]},"page":"177-190","title":"Nonparametric statistical testing of EEG- and MEG-data","type":"article-journal","volume":"164"},"uris":["http://www.mendeley.com/documents/?uuid=a260fc21-6824-4078-860e-c23279fb26e1"]}],"mendeley":{"formattedCitation":"(Maris &amp; Oostenveld, 2007)","plainTextFormattedCitation":"(Maris &amp; Oostenveld, 2007)","previouslyFormattedCitation":"(Maris &amp; Oostenveld, 2007)"},"properties":{"noteIndex":0},"schema":"https://github.com/citation-style-language/schema/raw/master/csl-citation.json"}</w:instrText>
      </w:r>
      <w:r w:rsidR="00E944E9">
        <w:rPr>
          <w:rFonts w:cstheme="minorHAnsi"/>
          <w:sz w:val="24"/>
          <w:szCs w:val="24"/>
        </w:rPr>
        <w:fldChar w:fldCharType="separate"/>
      </w:r>
      <w:r w:rsidR="00E944E9" w:rsidRPr="00E944E9">
        <w:rPr>
          <w:rFonts w:cstheme="minorHAnsi"/>
          <w:noProof/>
          <w:sz w:val="24"/>
          <w:szCs w:val="24"/>
        </w:rPr>
        <w:t>(Maris &amp; Oostenveld, 2007)</w:t>
      </w:r>
      <w:r w:rsidR="00E944E9">
        <w:rPr>
          <w:rFonts w:cstheme="minorHAnsi"/>
          <w:sz w:val="24"/>
          <w:szCs w:val="24"/>
        </w:rPr>
        <w:fldChar w:fldCharType="end"/>
      </w:r>
      <w:r w:rsidR="00B703E2">
        <w:rPr>
          <w:rFonts w:cstheme="minorHAnsi"/>
          <w:sz w:val="24"/>
          <w:szCs w:val="24"/>
        </w:rPr>
        <w:t>.</w:t>
      </w:r>
      <w:r w:rsidR="000C66A5" w:rsidRPr="007976F2">
        <w:rPr>
          <w:rFonts w:cstheme="minorHAnsi"/>
          <w:sz w:val="24"/>
          <w:szCs w:val="24"/>
        </w:rPr>
        <w:t xml:space="preserve"> </w:t>
      </w:r>
    </w:p>
    <w:p w14:paraId="6AC6300A" w14:textId="33A9BDC0" w:rsidR="000C66A5" w:rsidRDefault="00044F15" w:rsidP="00611262">
      <w:pPr>
        <w:spacing w:after="0" w:line="360" w:lineRule="auto"/>
        <w:ind w:firstLine="720"/>
        <w:jc w:val="both"/>
        <w:rPr>
          <w:rFonts w:cstheme="minorHAnsi"/>
          <w:sz w:val="24"/>
          <w:szCs w:val="24"/>
        </w:rPr>
      </w:pPr>
      <w:r w:rsidRPr="00044F15">
        <w:rPr>
          <w:rFonts w:cstheme="minorHAnsi"/>
          <w:sz w:val="24"/>
          <w:szCs w:val="24"/>
        </w:rPr>
        <w:t xml:space="preserve">The general effect of auditory stimulation on EEG power was examined with spectral analysis. Artefact-free N3 epochs were applied to a Fast Fourier Transformation with a 10.24 s </w:t>
      </w:r>
      <w:proofErr w:type="spellStart"/>
      <w:r w:rsidRPr="00044F15">
        <w:rPr>
          <w:rFonts w:cstheme="minorHAnsi"/>
          <w:sz w:val="24"/>
          <w:szCs w:val="24"/>
        </w:rPr>
        <w:t>Hanning</w:t>
      </w:r>
      <w:proofErr w:type="spellEnd"/>
      <w:r w:rsidRPr="00044F15">
        <w:rPr>
          <w:rFonts w:cstheme="minorHAnsi"/>
          <w:sz w:val="24"/>
          <w:szCs w:val="24"/>
        </w:rPr>
        <w:t xml:space="preserve"> window and 50% overlap. Irregular-resampling auto-spectral analysis was used to correct for 1/f noise (Wen &amp; Liu, 2017). Power in the SO (&lt;1 Hz), delta (1-4 Hz), theta (4-8 Hz), slow spindle (8-12 Hz), fast spindle (12-15 Hz), and beta (15-30 Hz) bands was determined by averaging across the corresponding frequency bins. EEG power was compared between the stimulation and sham conditions using two-tailed paired-samples t-tests.</w:t>
      </w:r>
    </w:p>
    <w:p w14:paraId="10895ADE" w14:textId="77777777" w:rsidR="00CF7DD9" w:rsidRDefault="00CF7DD9" w:rsidP="00471AA3">
      <w:pPr>
        <w:spacing w:after="0" w:line="360" w:lineRule="auto"/>
        <w:ind w:firstLine="720"/>
        <w:jc w:val="both"/>
        <w:rPr>
          <w:rFonts w:cstheme="minorHAnsi"/>
          <w:sz w:val="24"/>
          <w:szCs w:val="24"/>
        </w:rPr>
      </w:pPr>
    </w:p>
    <w:p w14:paraId="7983C78F" w14:textId="15A7368C" w:rsidR="00CF7DD9" w:rsidRPr="002D04E1" w:rsidRDefault="00CF4379" w:rsidP="00CF7DD9">
      <w:pPr>
        <w:spacing w:after="0" w:line="360" w:lineRule="auto"/>
        <w:jc w:val="both"/>
        <w:rPr>
          <w:rFonts w:cstheme="minorHAnsi"/>
          <w:i/>
          <w:iCs/>
          <w:sz w:val="24"/>
          <w:szCs w:val="24"/>
        </w:rPr>
      </w:pPr>
      <w:r>
        <w:rPr>
          <w:rFonts w:cstheme="minorHAnsi"/>
          <w:i/>
          <w:iCs/>
          <w:sz w:val="24"/>
          <w:szCs w:val="24"/>
        </w:rPr>
        <w:t xml:space="preserve">2.6.2. </w:t>
      </w:r>
      <w:r w:rsidR="00CF7DD9" w:rsidRPr="002D04E1">
        <w:rPr>
          <w:rFonts w:cstheme="minorHAnsi"/>
          <w:i/>
          <w:iCs/>
          <w:sz w:val="24"/>
          <w:szCs w:val="24"/>
        </w:rPr>
        <w:t>Behaviour</w:t>
      </w:r>
    </w:p>
    <w:p w14:paraId="4F8BB6C1" w14:textId="43BFB41D" w:rsidR="00CF7DD9" w:rsidRDefault="00CF7DD9" w:rsidP="00CF7DD9">
      <w:pPr>
        <w:spacing w:after="0" w:line="360" w:lineRule="auto"/>
        <w:jc w:val="both"/>
        <w:rPr>
          <w:rFonts w:cstheme="minorHAnsi"/>
          <w:sz w:val="24"/>
          <w:szCs w:val="24"/>
        </w:rPr>
      </w:pPr>
      <w:r>
        <w:rPr>
          <w:rFonts w:cstheme="minorHAnsi"/>
          <w:sz w:val="24"/>
          <w:szCs w:val="24"/>
        </w:rPr>
        <w:t>Cued recall scores were calculated as the percentage of target words that were correctly typed</w:t>
      </w:r>
      <w:r w:rsidR="00CF4619">
        <w:rPr>
          <w:rFonts w:cstheme="minorHAnsi"/>
          <w:sz w:val="24"/>
          <w:szCs w:val="24"/>
        </w:rPr>
        <w:t>,</w:t>
      </w:r>
      <w:r>
        <w:rPr>
          <w:rFonts w:cstheme="minorHAnsi"/>
          <w:sz w:val="24"/>
          <w:szCs w:val="24"/>
        </w:rPr>
        <w:t xml:space="preserve"> and applied to </w:t>
      </w:r>
      <w:r w:rsidRPr="00185798">
        <w:rPr>
          <w:rFonts w:cstheme="minorHAnsi"/>
          <w:sz w:val="24"/>
          <w:szCs w:val="24"/>
        </w:rPr>
        <w:t xml:space="preserve">a 2 (Test: Evening/Morning) x 2 (Condition: Stimulation/Sham) repeated-measures ANOVA.  </w:t>
      </w:r>
    </w:p>
    <w:p w14:paraId="24A37AA9" w14:textId="77777777" w:rsidR="00CF7DD9" w:rsidRDefault="00CF7DD9" w:rsidP="00853AB5">
      <w:pPr>
        <w:spacing w:after="0" w:line="360" w:lineRule="auto"/>
        <w:jc w:val="both"/>
        <w:rPr>
          <w:rFonts w:cstheme="minorHAnsi"/>
          <w:b/>
          <w:sz w:val="24"/>
          <w:szCs w:val="24"/>
        </w:rPr>
      </w:pPr>
    </w:p>
    <w:p w14:paraId="2DF2ED42" w14:textId="49DF4D09" w:rsidR="00996E38" w:rsidRDefault="00CF4379" w:rsidP="009F471C">
      <w:pPr>
        <w:spacing w:after="0" w:line="360" w:lineRule="auto"/>
        <w:jc w:val="both"/>
        <w:rPr>
          <w:rFonts w:cstheme="minorHAnsi"/>
          <w:b/>
          <w:sz w:val="28"/>
          <w:szCs w:val="24"/>
        </w:rPr>
      </w:pPr>
      <w:r>
        <w:rPr>
          <w:rFonts w:cstheme="minorHAnsi"/>
          <w:b/>
          <w:sz w:val="28"/>
          <w:szCs w:val="24"/>
        </w:rPr>
        <w:t xml:space="preserve">3. </w:t>
      </w:r>
      <w:r w:rsidR="00996E38" w:rsidRPr="009F471C">
        <w:rPr>
          <w:rFonts w:cstheme="minorHAnsi"/>
          <w:b/>
          <w:sz w:val="28"/>
          <w:szCs w:val="24"/>
        </w:rPr>
        <w:t>Results</w:t>
      </w:r>
    </w:p>
    <w:p w14:paraId="77718966" w14:textId="39629D89" w:rsidR="00CF7DD9" w:rsidRPr="009F471C" w:rsidRDefault="00CF4379" w:rsidP="00CF7DD9">
      <w:pPr>
        <w:spacing w:after="0" w:line="360" w:lineRule="auto"/>
        <w:jc w:val="both"/>
        <w:rPr>
          <w:rFonts w:cstheme="minorHAnsi"/>
          <w:b/>
          <w:i/>
          <w:sz w:val="24"/>
          <w:szCs w:val="24"/>
        </w:rPr>
      </w:pPr>
      <w:r>
        <w:rPr>
          <w:rFonts w:cstheme="minorHAnsi"/>
          <w:b/>
          <w:i/>
          <w:sz w:val="24"/>
          <w:szCs w:val="24"/>
        </w:rPr>
        <w:t xml:space="preserve">3.1. </w:t>
      </w:r>
      <w:r w:rsidR="00CF7DD9" w:rsidRPr="00437D15">
        <w:rPr>
          <w:rFonts w:cstheme="minorHAnsi"/>
          <w:b/>
          <w:i/>
          <w:sz w:val="24"/>
          <w:szCs w:val="24"/>
        </w:rPr>
        <w:t>EEG</w:t>
      </w:r>
    </w:p>
    <w:p w14:paraId="76AB20AC" w14:textId="14C92220" w:rsidR="00CF7DD9" w:rsidRDefault="00CF7DD9" w:rsidP="00C572D1">
      <w:pPr>
        <w:spacing w:after="0" w:line="360" w:lineRule="auto"/>
        <w:jc w:val="both"/>
        <w:rPr>
          <w:rFonts w:cstheme="minorHAnsi"/>
          <w:sz w:val="24"/>
          <w:szCs w:val="24"/>
        </w:rPr>
      </w:pPr>
      <w:proofErr w:type="spellStart"/>
      <w:r>
        <w:rPr>
          <w:rFonts w:cstheme="minorHAnsi"/>
          <w:sz w:val="24"/>
          <w:szCs w:val="24"/>
        </w:rPr>
        <w:t>CLoS</w:t>
      </w:r>
      <w:proofErr w:type="spellEnd"/>
      <w:r>
        <w:rPr>
          <w:rFonts w:cstheme="minorHAnsi"/>
          <w:sz w:val="24"/>
          <w:szCs w:val="24"/>
        </w:rPr>
        <w:t xml:space="preserve"> enhanced slow oscillatory activity, evoking a train of successive SO cycles (Figure 1B), and amplified phase-coupled fast spindle activity </w:t>
      </w:r>
      <w:r w:rsidRPr="008E5101">
        <w:rPr>
          <w:rFonts w:cstheme="minorHAnsi"/>
          <w:sz w:val="24"/>
          <w:szCs w:val="24"/>
        </w:rPr>
        <w:t>(Figure 1C).</w:t>
      </w:r>
      <w:r w:rsidR="00044F15" w:rsidRPr="00044F15">
        <w:t xml:space="preserve"> </w:t>
      </w:r>
      <w:r w:rsidR="00044F15" w:rsidRPr="00044F15">
        <w:rPr>
          <w:rFonts w:cstheme="minorHAnsi"/>
          <w:sz w:val="24"/>
          <w:szCs w:val="24"/>
        </w:rPr>
        <w:t>Spectral power analysis of all N3 epochs that fell within the ~23:00–03:00 stimulation period revealed that stimulation (vs. sham) increased power in the SO [</w:t>
      </w:r>
      <w:proofErr w:type="gramStart"/>
      <w:r w:rsidR="00044F15" w:rsidRPr="00044F15">
        <w:rPr>
          <w:rFonts w:cstheme="minorHAnsi"/>
          <w:sz w:val="24"/>
          <w:szCs w:val="24"/>
        </w:rPr>
        <w:t>t(</w:t>
      </w:r>
      <w:proofErr w:type="gramEnd"/>
      <w:r w:rsidR="00044F15" w:rsidRPr="00044F15">
        <w:rPr>
          <w:rFonts w:cstheme="minorHAnsi"/>
          <w:sz w:val="24"/>
          <w:szCs w:val="24"/>
        </w:rPr>
        <w:t>10)=3.33, p=.008, d=1.00, Figure 1D] and delta [t(10)=3.23, p=.009, d=0.97] bands. Power in the theta, slow spindle, fast spindle, and beta bands did not differ significantly between the stimulation and sham conditions [all p≥.280].</w:t>
      </w:r>
      <w:r w:rsidR="003315AC">
        <w:rPr>
          <w:rFonts w:cstheme="minorHAnsi"/>
          <w:sz w:val="24"/>
          <w:szCs w:val="24"/>
        </w:rPr>
        <w:t xml:space="preserve"> </w:t>
      </w:r>
      <w:proofErr w:type="spellStart"/>
      <w:r w:rsidR="006949E4" w:rsidRPr="006949E4">
        <w:rPr>
          <w:rFonts w:cstheme="minorHAnsi"/>
          <w:sz w:val="24"/>
          <w:szCs w:val="24"/>
        </w:rPr>
        <w:t>CLoS</w:t>
      </w:r>
      <w:proofErr w:type="spellEnd"/>
      <w:r w:rsidR="006949E4" w:rsidRPr="006949E4">
        <w:rPr>
          <w:rFonts w:cstheme="minorHAnsi"/>
          <w:sz w:val="24"/>
          <w:szCs w:val="24"/>
        </w:rPr>
        <w:t xml:space="preserve"> had no significant impact on total sleep time [</w:t>
      </w:r>
      <w:proofErr w:type="gramStart"/>
      <w:r w:rsidR="006949E4" w:rsidRPr="006949E4">
        <w:rPr>
          <w:rFonts w:cstheme="minorHAnsi"/>
          <w:sz w:val="24"/>
          <w:szCs w:val="24"/>
        </w:rPr>
        <w:t>t(</w:t>
      </w:r>
      <w:proofErr w:type="gramEnd"/>
      <w:r w:rsidR="006949E4" w:rsidRPr="006949E4">
        <w:rPr>
          <w:rFonts w:cstheme="minorHAnsi"/>
          <w:sz w:val="24"/>
          <w:szCs w:val="24"/>
        </w:rPr>
        <w:t>11)=1.00, p=.339; Table 1], or time spent in any particular stage of sleep [all p≥.075]</w:t>
      </w:r>
      <w:bookmarkStart w:id="11" w:name="_Hlk72144636"/>
      <w:bookmarkStart w:id="12" w:name="_Hlk71124546"/>
      <w:r w:rsidR="00452151">
        <w:rPr>
          <w:rFonts w:cstheme="minorHAnsi"/>
          <w:sz w:val="24"/>
          <w:szCs w:val="24"/>
        </w:rPr>
        <w:t>.</w:t>
      </w:r>
      <w:bookmarkEnd w:id="11"/>
      <w:bookmarkEnd w:id="12"/>
    </w:p>
    <w:p w14:paraId="14EA2537" w14:textId="77777777" w:rsidR="00D7506C" w:rsidRDefault="00D7506C" w:rsidP="00CF7DD9">
      <w:pPr>
        <w:spacing w:after="0" w:line="360" w:lineRule="auto"/>
        <w:jc w:val="both"/>
        <w:rPr>
          <w:rFonts w:cstheme="minorHAnsi"/>
          <w:sz w:val="24"/>
          <w:szCs w:val="24"/>
        </w:rPr>
      </w:pPr>
    </w:p>
    <w:p w14:paraId="48E81BDF" w14:textId="77777777" w:rsidR="00D7506C" w:rsidRDefault="00D7506C" w:rsidP="00D7506C">
      <w:pPr>
        <w:spacing w:after="0" w:line="360" w:lineRule="auto"/>
        <w:jc w:val="both"/>
        <w:rPr>
          <w:rFonts w:cstheme="minorHAnsi"/>
          <w:b/>
          <w:i/>
          <w:sz w:val="24"/>
          <w:szCs w:val="24"/>
        </w:rPr>
      </w:pPr>
      <w:r>
        <w:rPr>
          <w:rFonts w:cstheme="minorHAnsi"/>
          <w:b/>
        </w:rPr>
        <w:t>Table 1. Sleep parameters</w:t>
      </w:r>
    </w:p>
    <w:tbl>
      <w:tblPr>
        <w:tblStyle w:val="TableGrid"/>
        <w:tblW w:w="8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1501"/>
        <w:gridCol w:w="1503"/>
        <w:gridCol w:w="1503"/>
        <w:gridCol w:w="1503"/>
        <w:gridCol w:w="1696"/>
      </w:tblGrid>
      <w:tr w:rsidR="00D7506C" w14:paraId="39B34ACA" w14:textId="77777777" w:rsidTr="00D7506C">
        <w:tc>
          <w:tcPr>
            <w:tcW w:w="1276" w:type="dxa"/>
            <w:tcBorders>
              <w:top w:val="single" w:sz="12" w:space="0" w:color="auto"/>
              <w:left w:val="nil"/>
              <w:bottom w:val="nil"/>
              <w:right w:val="nil"/>
            </w:tcBorders>
          </w:tcPr>
          <w:p w14:paraId="0B820D30" w14:textId="77777777" w:rsidR="00D7506C" w:rsidRDefault="00D7506C">
            <w:pPr>
              <w:spacing w:line="360" w:lineRule="auto"/>
            </w:pPr>
          </w:p>
        </w:tc>
        <w:tc>
          <w:tcPr>
            <w:tcW w:w="1502" w:type="dxa"/>
            <w:tcBorders>
              <w:top w:val="single" w:sz="12" w:space="0" w:color="auto"/>
              <w:left w:val="nil"/>
              <w:bottom w:val="single" w:sz="8" w:space="0" w:color="auto"/>
              <w:right w:val="nil"/>
            </w:tcBorders>
            <w:hideMark/>
          </w:tcPr>
          <w:p w14:paraId="17408F61" w14:textId="77777777" w:rsidR="00D7506C" w:rsidRDefault="00D7506C">
            <w:pPr>
              <w:spacing w:line="360" w:lineRule="auto"/>
              <w:jc w:val="center"/>
            </w:pPr>
            <w:r>
              <w:t>N1</w:t>
            </w:r>
          </w:p>
        </w:tc>
        <w:tc>
          <w:tcPr>
            <w:tcW w:w="1503" w:type="dxa"/>
            <w:tcBorders>
              <w:top w:val="single" w:sz="12" w:space="0" w:color="auto"/>
              <w:left w:val="nil"/>
              <w:bottom w:val="single" w:sz="8" w:space="0" w:color="auto"/>
              <w:right w:val="nil"/>
            </w:tcBorders>
            <w:hideMark/>
          </w:tcPr>
          <w:p w14:paraId="22C944C5" w14:textId="77777777" w:rsidR="00D7506C" w:rsidRDefault="00D7506C">
            <w:pPr>
              <w:spacing w:line="360" w:lineRule="auto"/>
              <w:jc w:val="center"/>
            </w:pPr>
            <w:r>
              <w:t>N2</w:t>
            </w:r>
          </w:p>
        </w:tc>
        <w:tc>
          <w:tcPr>
            <w:tcW w:w="1503" w:type="dxa"/>
            <w:tcBorders>
              <w:top w:val="single" w:sz="12" w:space="0" w:color="auto"/>
              <w:left w:val="nil"/>
              <w:bottom w:val="single" w:sz="8" w:space="0" w:color="auto"/>
              <w:right w:val="nil"/>
            </w:tcBorders>
            <w:hideMark/>
          </w:tcPr>
          <w:p w14:paraId="1E600CD0" w14:textId="77777777" w:rsidR="00D7506C" w:rsidRDefault="00D7506C">
            <w:pPr>
              <w:spacing w:line="360" w:lineRule="auto"/>
              <w:jc w:val="center"/>
            </w:pPr>
            <w:r>
              <w:t>N3</w:t>
            </w:r>
          </w:p>
        </w:tc>
        <w:tc>
          <w:tcPr>
            <w:tcW w:w="1503" w:type="dxa"/>
            <w:tcBorders>
              <w:top w:val="single" w:sz="12" w:space="0" w:color="auto"/>
              <w:left w:val="nil"/>
              <w:bottom w:val="single" w:sz="8" w:space="0" w:color="auto"/>
              <w:right w:val="nil"/>
            </w:tcBorders>
            <w:hideMark/>
          </w:tcPr>
          <w:p w14:paraId="65D859D5" w14:textId="77777777" w:rsidR="00D7506C" w:rsidRDefault="00D7506C">
            <w:pPr>
              <w:spacing w:line="360" w:lineRule="auto"/>
              <w:jc w:val="center"/>
            </w:pPr>
            <w:r>
              <w:t>REM</w:t>
            </w:r>
          </w:p>
        </w:tc>
        <w:tc>
          <w:tcPr>
            <w:tcW w:w="1696" w:type="dxa"/>
            <w:tcBorders>
              <w:top w:val="single" w:sz="12" w:space="0" w:color="auto"/>
              <w:left w:val="nil"/>
              <w:bottom w:val="single" w:sz="8" w:space="0" w:color="auto"/>
              <w:right w:val="nil"/>
            </w:tcBorders>
            <w:hideMark/>
          </w:tcPr>
          <w:p w14:paraId="37FB2B27" w14:textId="77777777" w:rsidR="00D7506C" w:rsidRDefault="00D7506C">
            <w:pPr>
              <w:spacing w:line="360" w:lineRule="auto"/>
              <w:jc w:val="center"/>
            </w:pPr>
            <w:r>
              <w:t>TST</w:t>
            </w:r>
          </w:p>
        </w:tc>
      </w:tr>
      <w:tr w:rsidR="00D7506C" w14:paraId="68905FF3" w14:textId="77777777" w:rsidTr="00D7506C">
        <w:tc>
          <w:tcPr>
            <w:tcW w:w="1276" w:type="dxa"/>
            <w:hideMark/>
          </w:tcPr>
          <w:p w14:paraId="2E48F622" w14:textId="77777777" w:rsidR="00D7506C" w:rsidRDefault="00D7506C">
            <w:pPr>
              <w:spacing w:line="360" w:lineRule="auto"/>
              <w:rPr>
                <w:b/>
                <w:bCs/>
              </w:rPr>
            </w:pPr>
            <w:r>
              <w:rPr>
                <w:b/>
                <w:bCs/>
              </w:rPr>
              <w:t>Stimulation</w:t>
            </w:r>
          </w:p>
        </w:tc>
        <w:tc>
          <w:tcPr>
            <w:tcW w:w="1502" w:type="dxa"/>
            <w:tcBorders>
              <w:top w:val="single" w:sz="8" w:space="0" w:color="auto"/>
              <w:left w:val="nil"/>
              <w:bottom w:val="nil"/>
              <w:right w:val="nil"/>
            </w:tcBorders>
            <w:hideMark/>
          </w:tcPr>
          <w:p w14:paraId="40174C85" w14:textId="77777777" w:rsidR="00D7506C" w:rsidRDefault="00D7506C">
            <w:pPr>
              <w:spacing w:line="360" w:lineRule="auto"/>
              <w:jc w:val="center"/>
            </w:pPr>
            <w:r>
              <w:t xml:space="preserve">8.38 </w:t>
            </w:r>
            <w:r>
              <w:rPr>
                <w:rFonts w:cstheme="minorHAnsi"/>
              </w:rPr>
              <w:t>±</w:t>
            </w:r>
            <w:r>
              <w:t xml:space="preserve"> 1.09</w:t>
            </w:r>
          </w:p>
        </w:tc>
        <w:tc>
          <w:tcPr>
            <w:tcW w:w="1503" w:type="dxa"/>
            <w:tcBorders>
              <w:top w:val="single" w:sz="8" w:space="0" w:color="auto"/>
              <w:left w:val="nil"/>
              <w:bottom w:val="nil"/>
              <w:right w:val="nil"/>
            </w:tcBorders>
            <w:hideMark/>
          </w:tcPr>
          <w:p w14:paraId="58DF5FCF" w14:textId="77777777" w:rsidR="00D7506C" w:rsidRDefault="00D7506C">
            <w:pPr>
              <w:spacing w:line="360" w:lineRule="auto"/>
              <w:jc w:val="center"/>
            </w:pPr>
            <w:r>
              <w:t xml:space="preserve">247.04 </w:t>
            </w:r>
            <w:r>
              <w:rPr>
                <w:rFonts w:cstheme="minorHAnsi"/>
              </w:rPr>
              <w:t>± 8.03</w:t>
            </w:r>
          </w:p>
        </w:tc>
        <w:tc>
          <w:tcPr>
            <w:tcW w:w="1503" w:type="dxa"/>
            <w:tcBorders>
              <w:top w:val="single" w:sz="8" w:space="0" w:color="auto"/>
              <w:left w:val="nil"/>
              <w:bottom w:val="nil"/>
              <w:right w:val="nil"/>
            </w:tcBorders>
            <w:hideMark/>
          </w:tcPr>
          <w:p w14:paraId="0C6B6BB5" w14:textId="77777777" w:rsidR="00D7506C" w:rsidRDefault="00D7506C">
            <w:pPr>
              <w:spacing w:line="360" w:lineRule="auto"/>
              <w:jc w:val="center"/>
            </w:pPr>
            <w:r>
              <w:t xml:space="preserve">121.50 </w:t>
            </w:r>
            <w:r>
              <w:rPr>
                <w:rFonts w:cstheme="minorHAnsi"/>
              </w:rPr>
              <w:t>± 7.54</w:t>
            </w:r>
          </w:p>
        </w:tc>
        <w:tc>
          <w:tcPr>
            <w:tcW w:w="1503" w:type="dxa"/>
            <w:tcBorders>
              <w:top w:val="single" w:sz="8" w:space="0" w:color="auto"/>
              <w:left w:val="nil"/>
              <w:bottom w:val="nil"/>
              <w:right w:val="nil"/>
            </w:tcBorders>
            <w:hideMark/>
          </w:tcPr>
          <w:p w14:paraId="100FBAA0" w14:textId="77777777" w:rsidR="00D7506C" w:rsidRDefault="00D7506C">
            <w:pPr>
              <w:spacing w:line="360" w:lineRule="auto"/>
              <w:jc w:val="center"/>
            </w:pPr>
            <w:r>
              <w:t xml:space="preserve">87.08 </w:t>
            </w:r>
            <w:r>
              <w:rPr>
                <w:rFonts w:cstheme="minorHAnsi"/>
              </w:rPr>
              <w:t>± 6.07</w:t>
            </w:r>
          </w:p>
        </w:tc>
        <w:tc>
          <w:tcPr>
            <w:tcW w:w="1696" w:type="dxa"/>
            <w:tcBorders>
              <w:top w:val="single" w:sz="8" w:space="0" w:color="auto"/>
              <w:left w:val="nil"/>
              <w:bottom w:val="nil"/>
              <w:right w:val="nil"/>
            </w:tcBorders>
            <w:hideMark/>
          </w:tcPr>
          <w:p w14:paraId="4677449F" w14:textId="77777777" w:rsidR="00D7506C" w:rsidRDefault="00D7506C">
            <w:pPr>
              <w:spacing w:line="360" w:lineRule="auto"/>
              <w:jc w:val="center"/>
            </w:pPr>
            <w:r>
              <w:t xml:space="preserve">464.00 </w:t>
            </w:r>
            <w:r>
              <w:rPr>
                <w:rFonts w:cstheme="minorHAnsi"/>
              </w:rPr>
              <w:t>± 7.35</w:t>
            </w:r>
          </w:p>
        </w:tc>
      </w:tr>
      <w:tr w:rsidR="00D7506C" w14:paraId="7F8DD8BA" w14:textId="77777777" w:rsidTr="00D7506C">
        <w:tc>
          <w:tcPr>
            <w:tcW w:w="1276" w:type="dxa"/>
            <w:tcBorders>
              <w:top w:val="nil"/>
              <w:left w:val="nil"/>
              <w:bottom w:val="single" w:sz="12" w:space="0" w:color="auto"/>
              <w:right w:val="nil"/>
            </w:tcBorders>
            <w:hideMark/>
          </w:tcPr>
          <w:p w14:paraId="05BDE577" w14:textId="77777777" w:rsidR="00D7506C" w:rsidRDefault="00D7506C">
            <w:pPr>
              <w:spacing w:line="360" w:lineRule="auto"/>
              <w:rPr>
                <w:b/>
                <w:bCs/>
              </w:rPr>
            </w:pPr>
            <w:r>
              <w:rPr>
                <w:b/>
                <w:bCs/>
              </w:rPr>
              <w:t>Sham</w:t>
            </w:r>
          </w:p>
        </w:tc>
        <w:tc>
          <w:tcPr>
            <w:tcW w:w="1502" w:type="dxa"/>
            <w:tcBorders>
              <w:top w:val="nil"/>
              <w:left w:val="nil"/>
              <w:bottom w:val="single" w:sz="12" w:space="0" w:color="auto"/>
              <w:right w:val="nil"/>
            </w:tcBorders>
            <w:hideMark/>
          </w:tcPr>
          <w:p w14:paraId="6118C731" w14:textId="77777777" w:rsidR="00D7506C" w:rsidRDefault="00D7506C">
            <w:pPr>
              <w:spacing w:line="360" w:lineRule="auto"/>
              <w:jc w:val="center"/>
            </w:pPr>
            <w:r>
              <w:t xml:space="preserve">10.38 </w:t>
            </w:r>
            <w:r>
              <w:rPr>
                <w:rFonts w:cstheme="minorHAnsi"/>
              </w:rPr>
              <w:t>± 1.55</w:t>
            </w:r>
          </w:p>
        </w:tc>
        <w:tc>
          <w:tcPr>
            <w:tcW w:w="1503" w:type="dxa"/>
            <w:tcBorders>
              <w:top w:val="nil"/>
              <w:left w:val="nil"/>
              <w:bottom w:val="single" w:sz="12" w:space="0" w:color="auto"/>
              <w:right w:val="nil"/>
            </w:tcBorders>
            <w:hideMark/>
          </w:tcPr>
          <w:p w14:paraId="0E9E8F27" w14:textId="77777777" w:rsidR="00D7506C" w:rsidRDefault="00D7506C">
            <w:pPr>
              <w:spacing w:line="360" w:lineRule="auto"/>
              <w:jc w:val="center"/>
            </w:pPr>
            <w:r>
              <w:t xml:space="preserve">244.79 </w:t>
            </w:r>
            <w:r>
              <w:rPr>
                <w:rFonts w:cstheme="minorHAnsi"/>
              </w:rPr>
              <w:t>± 9.02</w:t>
            </w:r>
          </w:p>
        </w:tc>
        <w:tc>
          <w:tcPr>
            <w:tcW w:w="1503" w:type="dxa"/>
            <w:tcBorders>
              <w:top w:val="nil"/>
              <w:left w:val="nil"/>
              <w:bottom w:val="single" w:sz="12" w:space="0" w:color="auto"/>
              <w:right w:val="nil"/>
            </w:tcBorders>
            <w:hideMark/>
          </w:tcPr>
          <w:p w14:paraId="73E6714E" w14:textId="77777777" w:rsidR="00D7506C" w:rsidRDefault="00D7506C">
            <w:pPr>
              <w:spacing w:line="360" w:lineRule="auto"/>
              <w:jc w:val="center"/>
            </w:pPr>
            <w:r>
              <w:t xml:space="preserve">109.38 </w:t>
            </w:r>
            <w:r>
              <w:rPr>
                <w:rFonts w:cstheme="minorHAnsi"/>
              </w:rPr>
              <w:t>± 7.35</w:t>
            </w:r>
          </w:p>
        </w:tc>
        <w:tc>
          <w:tcPr>
            <w:tcW w:w="1503" w:type="dxa"/>
            <w:tcBorders>
              <w:top w:val="nil"/>
              <w:left w:val="nil"/>
              <w:bottom w:val="single" w:sz="12" w:space="0" w:color="auto"/>
              <w:right w:val="nil"/>
            </w:tcBorders>
            <w:hideMark/>
          </w:tcPr>
          <w:p w14:paraId="6A95A8A2" w14:textId="77777777" w:rsidR="00D7506C" w:rsidRDefault="00D7506C">
            <w:pPr>
              <w:spacing w:line="360" w:lineRule="auto"/>
              <w:jc w:val="center"/>
            </w:pPr>
            <w:r>
              <w:t xml:space="preserve">87.58 </w:t>
            </w:r>
            <w:r>
              <w:rPr>
                <w:rFonts w:cstheme="minorHAnsi"/>
              </w:rPr>
              <w:t>± 7.24</w:t>
            </w:r>
          </w:p>
        </w:tc>
        <w:tc>
          <w:tcPr>
            <w:tcW w:w="1696" w:type="dxa"/>
            <w:tcBorders>
              <w:top w:val="nil"/>
              <w:left w:val="nil"/>
              <w:bottom w:val="single" w:sz="12" w:space="0" w:color="auto"/>
              <w:right w:val="nil"/>
            </w:tcBorders>
            <w:hideMark/>
          </w:tcPr>
          <w:p w14:paraId="0A732CE4" w14:textId="77777777" w:rsidR="00D7506C" w:rsidRDefault="00D7506C">
            <w:pPr>
              <w:spacing w:line="360" w:lineRule="auto"/>
              <w:jc w:val="center"/>
            </w:pPr>
            <w:r>
              <w:t xml:space="preserve">452.13 </w:t>
            </w:r>
            <w:r>
              <w:rPr>
                <w:rFonts w:cstheme="minorHAnsi"/>
              </w:rPr>
              <w:t>± 12.30</w:t>
            </w:r>
          </w:p>
        </w:tc>
      </w:tr>
    </w:tbl>
    <w:p w14:paraId="7FC056B8" w14:textId="77777777" w:rsidR="00D7506C" w:rsidRDefault="00D7506C" w:rsidP="00D7506C">
      <w:pPr>
        <w:rPr>
          <w:sz w:val="2"/>
          <w:szCs w:val="2"/>
        </w:rPr>
      </w:pPr>
    </w:p>
    <w:p w14:paraId="17E27C99" w14:textId="19008468" w:rsidR="00D7506C" w:rsidRPr="00D7506C" w:rsidRDefault="00D7506C" w:rsidP="00D7506C">
      <w:pPr>
        <w:jc w:val="both"/>
      </w:pPr>
      <w:r>
        <w:rPr>
          <w:rFonts w:cstheme="minorHAnsi"/>
        </w:rPr>
        <w:t>Time (minutes) spent in each stage of sleep and total sleep time. N1-N3: stages of non-rapid eye movement sleep; REM: rapid eye movement sleep; TST: total sleep time. Data are shown as mean ± SEM.</w:t>
      </w:r>
    </w:p>
    <w:p w14:paraId="2BAA0E99" w14:textId="77777777" w:rsidR="00CF7DD9" w:rsidRPr="001376BA" w:rsidRDefault="00CF7DD9" w:rsidP="009F471C">
      <w:pPr>
        <w:spacing w:after="0" w:line="360" w:lineRule="auto"/>
        <w:jc w:val="both"/>
        <w:rPr>
          <w:rFonts w:cstheme="minorHAnsi"/>
          <w:bCs/>
          <w:sz w:val="24"/>
          <w:szCs w:val="24"/>
        </w:rPr>
      </w:pPr>
    </w:p>
    <w:p w14:paraId="0C0A57B5" w14:textId="3DA7245C" w:rsidR="006E0E58" w:rsidRPr="009F471C" w:rsidRDefault="00CF4379" w:rsidP="009F471C">
      <w:pPr>
        <w:spacing w:after="0" w:line="360" w:lineRule="auto"/>
        <w:jc w:val="both"/>
        <w:rPr>
          <w:rFonts w:cstheme="minorHAnsi"/>
          <w:b/>
          <w:i/>
          <w:sz w:val="24"/>
          <w:szCs w:val="24"/>
        </w:rPr>
      </w:pPr>
      <w:r>
        <w:rPr>
          <w:rFonts w:cstheme="minorHAnsi"/>
          <w:b/>
          <w:i/>
          <w:sz w:val="24"/>
          <w:szCs w:val="24"/>
        </w:rPr>
        <w:t xml:space="preserve">3.2. </w:t>
      </w:r>
      <w:r w:rsidR="006E0E58" w:rsidRPr="009F471C">
        <w:rPr>
          <w:rFonts w:cstheme="minorHAnsi"/>
          <w:b/>
          <w:i/>
          <w:sz w:val="24"/>
          <w:szCs w:val="24"/>
        </w:rPr>
        <w:t>Behaviour</w:t>
      </w:r>
    </w:p>
    <w:p w14:paraId="4791BEBE" w14:textId="1B64E620" w:rsidR="00F8279F" w:rsidRDefault="008D0664" w:rsidP="00610383">
      <w:pPr>
        <w:spacing w:after="0" w:line="360" w:lineRule="auto"/>
        <w:jc w:val="both"/>
        <w:rPr>
          <w:rFonts w:cstheme="minorHAnsi"/>
          <w:sz w:val="24"/>
          <w:szCs w:val="24"/>
        </w:rPr>
      </w:pPr>
      <w:r>
        <w:rPr>
          <w:rFonts w:cstheme="minorHAnsi"/>
          <w:sz w:val="24"/>
          <w:szCs w:val="24"/>
        </w:rPr>
        <w:t xml:space="preserve">There was a general </w:t>
      </w:r>
      <w:r w:rsidR="00992C88">
        <w:rPr>
          <w:rFonts w:cstheme="minorHAnsi"/>
          <w:sz w:val="24"/>
          <w:szCs w:val="24"/>
        </w:rPr>
        <w:t xml:space="preserve">increase </w:t>
      </w:r>
      <w:r>
        <w:rPr>
          <w:rFonts w:cstheme="minorHAnsi"/>
          <w:sz w:val="24"/>
          <w:szCs w:val="24"/>
        </w:rPr>
        <w:t xml:space="preserve">in </w:t>
      </w:r>
      <w:r w:rsidR="000C66A5">
        <w:rPr>
          <w:rFonts w:cstheme="minorHAnsi"/>
          <w:sz w:val="24"/>
          <w:szCs w:val="24"/>
        </w:rPr>
        <w:t>recall</w:t>
      </w:r>
      <w:r>
        <w:rPr>
          <w:rFonts w:cstheme="minorHAnsi"/>
          <w:sz w:val="24"/>
          <w:szCs w:val="24"/>
        </w:rPr>
        <w:t xml:space="preserve"> scores </w:t>
      </w:r>
      <w:r w:rsidR="00DB4A04">
        <w:rPr>
          <w:rFonts w:cstheme="minorHAnsi"/>
          <w:sz w:val="24"/>
          <w:szCs w:val="24"/>
        </w:rPr>
        <w:t xml:space="preserve">between the evening and morning tests </w:t>
      </w:r>
      <w:r w:rsidR="00057EC1">
        <w:rPr>
          <w:rFonts w:cstheme="minorHAnsi"/>
          <w:sz w:val="24"/>
          <w:szCs w:val="24"/>
        </w:rPr>
        <w:t>[</w:t>
      </w:r>
      <w:proofErr w:type="gramStart"/>
      <w:r w:rsidR="00DB4A04" w:rsidRPr="00F8279F">
        <w:rPr>
          <w:rFonts w:cstheme="minorHAnsi"/>
          <w:i/>
          <w:sz w:val="24"/>
          <w:szCs w:val="24"/>
        </w:rPr>
        <w:t>F</w:t>
      </w:r>
      <w:r w:rsidR="00DB4A04">
        <w:rPr>
          <w:rFonts w:cstheme="minorHAnsi"/>
          <w:sz w:val="24"/>
          <w:szCs w:val="24"/>
        </w:rPr>
        <w:t>(</w:t>
      </w:r>
      <w:proofErr w:type="gramEnd"/>
      <w:r w:rsidR="00DB4A04">
        <w:rPr>
          <w:rFonts w:cstheme="minorHAnsi"/>
          <w:sz w:val="24"/>
          <w:szCs w:val="24"/>
        </w:rPr>
        <w:t xml:space="preserve">1,11)=25.65, </w:t>
      </w:r>
      <w:r w:rsidR="00DB4A04" w:rsidRPr="00F8279F">
        <w:rPr>
          <w:rFonts w:cstheme="minorHAnsi"/>
          <w:i/>
          <w:sz w:val="24"/>
          <w:szCs w:val="24"/>
        </w:rPr>
        <w:t>p</w:t>
      </w:r>
      <w:r w:rsidR="00DB4A04">
        <w:rPr>
          <w:rFonts w:cstheme="minorHAnsi"/>
          <w:sz w:val="24"/>
          <w:szCs w:val="24"/>
        </w:rPr>
        <w:t xml:space="preserve">&lt;.001, </w:t>
      </w:r>
      <w:r w:rsidR="00DB4A04" w:rsidRPr="00F8279F">
        <w:rPr>
          <w:rFonts w:cstheme="minorHAnsi"/>
          <w:i/>
          <w:sz w:val="24"/>
          <w:szCs w:val="24"/>
        </w:rPr>
        <w:t>ƞ</w:t>
      </w:r>
      <w:r w:rsidR="00DB4A04" w:rsidRPr="00F8279F">
        <w:rPr>
          <w:rFonts w:cstheme="minorHAnsi"/>
          <w:i/>
          <w:sz w:val="24"/>
          <w:szCs w:val="24"/>
          <w:vertAlign w:val="subscript"/>
        </w:rPr>
        <w:t>p</w:t>
      </w:r>
      <w:r w:rsidR="00DB4A04" w:rsidRPr="00F8279F">
        <w:rPr>
          <w:rFonts w:cstheme="minorHAnsi"/>
          <w:i/>
          <w:sz w:val="24"/>
          <w:szCs w:val="24"/>
          <w:vertAlign w:val="superscript"/>
        </w:rPr>
        <w:t>2</w:t>
      </w:r>
      <w:r w:rsidR="00DB4A04">
        <w:rPr>
          <w:rFonts w:cstheme="minorHAnsi"/>
          <w:sz w:val="24"/>
          <w:szCs w:val="24"/>
        </w:rPr>
        <w:t>=0.70</w:t>
      </w:r>
      <w:r w:rsidR="00157CDD">
        <w:rPr>
          <w:rFonts w:cstheme="minorHAnsi"/>
          <w:sz w:val="24"/>
          <w:szCs w:val="24"/>
        </w:rPr>
        <w:t>; Figure 2A</w:t>
      </w:r>
      <w:r w:rsidR="00057EC1">
        <w:rPr>
          <w:rFonts w:cstheme="minorHAnsi"/>
          <w:sz w:val="24"/>
          <w:szCs w:val="24"/>
        </w:rPr>
        <w:t>]</w:t>
      </w:r>
      <w:r w:rsidR="00DB4A04">
        <w:rPr>
          <w:rFonts w:cstheme="minorHAnsi"/>
          <w:sz w:val="24"/>
          <w:szCs w:val="24"/>
        </w:rPr>
        <w:t>, presumably due to feedback provided in the evening session.</w:t>
      </w:r>
      <w:r w:rsidR="00044F15" w:rsidRPr="00044F15">
        <w:t xml:space="preserve"> </w:t>
      </w:r>
      <w:r w:rsidR="00044F15" w:rsidRPr="00044F15">
        <w:rPr>
          <w:rFonts w:cstheme="minorHAnsi"/>
          <w:sz w:val="24"/>
          <w:szCs w:val="24"/>
        </w:rPr>
        <w:t>Interestingly, overnight memory gains were lower in the stimulation (vs. sham) condition (Figure 2B), but the interaction between Test and Condition was not significant [</w:t>
      </w:r>
      <w:proofErr w:type="gramStart"/>
      <w:r w:rsidR="00044F15" w:rsidRPr="00044F15">
        <w:rPr>
          <w:rFonts w:cstheme="minorHAnsi"/>
          <w:sz w:val="24"/>
          <w:szCs w:val="24"/>
        </w:rPr>
        <w:t>F(</w:t>
      </w:r>
      <w:proofErr w:type="gramEnd"/>
      <w:r w:rsidR="00044F15" w:rsidRPr="00044F15">
        <w:rPr>
          <w:rFonts w:cstheme="minorHAnsi"/>
          <w:sz w:val="24"/>
          <w:szCs w:val="24"/>
        </w:rPr>
        <w:t>1,11)=3.99, p=.071, ƞp2=0.27]</w:t>
      </w:r>
      <w:bookmarkStart w:id="13" w:name="_Hlk71797461"/>
      <w:bookmarkStart w:id="14" w:name="_Hlk71124631"/>
      <w:r w:rsidR="004B19C1" w:rsidRPr="004B19C1">
        <w:rPr>
          <w:rFonts w:cstheme="minorHAnsi"/>
          <w:sz w:val="24"/>
          <w:szCs w:val="24"/>
        </w:rPr>
        <w:t>.</w:t>
      </w:r>
      <w:bookmarkEnd w:id="13"/>
      <w:r w:rsidR="004B19C1">
        <w:rPr>
          <w:rFonts w:cstheme="minorHAnsi"/>
          <w:sz w:val="24"/>
          <w:szCs w:val="24"/>
        </w:rPr>
        <w:t xml:space="preserve"> </w:t>
      </w:r>
      <w:bookmarkEnd w:id="14"/>
      <w:r w:rsidR="0078496D">
        <w:rPr>
          <w:rFonts w:cstheme="minorHAnsi"/>
          <w:sz w:val="24"/>
          <w:szCs w:val="24"/>
        </w:rPr>
        <w:t xml:space="preserve">There was </w:t>
      </w:r>
      <w:r w:rsidR="00537CA1">
        <w:rPr>
          <w:rFonts w:cstheme="minorHAnsi"/>
          <w:sz w:val="24"/>
          <w:szCs w:val="24"/>
        </w:rPr>
        <w:t xml:space="preserve">also </w:t>
      </w:r>
      <w:r w:rsidR="0078496D">
        <w:rPr>
          <w:rFonts w:cstheme="minorHAnsi"/>
          <w:sz w:val="24"/>
          <w:szCs w:val="24"/>
        </w:rPr>
        <w:t xml:space="preserve">no </w:t>
      </w:r>
      <w:r w:rsidR="00537CA1">
        <w:rPr>
          <w:rFonts w:cstheme="minorHAnsi"/>
          <w:sz w:val="24"/>
          <w:szCs w:val="24"/>
        </w:rPr>
        <w:t xml:space="preserve">significant </w:t>
      </w:r>
      <w:r w:rsidR="0078496D">
        <w:rPr>
          <w:rFonts w:cstheme="minorHAnsi"/>
          <w:sz w:val="24"/>
          <w:szCs w:val="24"/>
        </w:rPr>
        <w:t xml:space="preserve">general effect of </w:t>
      </w:r>
      <w:r w:rsidR="003E6721">
        <w:rPr>
          <w:rFonts w:cstheme="minorHAnsi"/>
          <w:sz w:val="24"/>
          <w:szCs w:val="24"/>
        </w:rPr>
        <w:t>C</w:t>
      </w:r>
      <w:r w:rsidR="0078496D">
        <w:rPr>
          <w:rFonts w:cstheme="minorHAnsi"/>
          <w:sz w:val="24"/>
          <w:szCs w:val="24"/>
        </w:rPr>
        <w:t>ondition on performance</w:t>
      </w:r>
      <w:r w:rsidR="00F8279F">
        <w:rPr>
          <w:rFonts w:cstheme="minorHAnsi"/>
          <w:sz w:val="24"/>
          <w:szCs w:val="24"/>
        </w:rPr>
        <w:t xml:space="preserve"> </w:t>
      </w:r>
      <w:r w:rsidR="00057EC1">
        <w:rPr>
          <w:rFonts w:cstheme="minorHAnsi"/>
          <w:sz w:val="24"/>
          <w:szCs w:val="24"/>
        </w:rPr>
        <w:t>[</w:t>
      </w:r>
      <w:proofErr w:type="gramStart"/>
      <w:r w:rsidR="00F8279F" w:rsidRPr="00F8279F">
        <w:rPr>
          <w:rFonts w:cstheme="minorHAnsi"/>
          <w:i/>
          <w:sz w:val="24"/>
          <w:szCs w:val="24"/>
        </w:rPr>
        <w:t>F</w:t>
      </w:r>
      <w:r w:rsidR="00F8279F">
        <w:rPr>
          <w:rFonts w:cstheme="minorHAnsi"/>
          <w:sz w:val="24"/>
          <w:szCs w:val="24"/>
        </w:rPr>
        <w:t>(</w:t>
      </w:r>
      <w:proofErr w:type="gramEnd"/>
      <w:r w:rsidR="00F8279F">
        <w:rPr>
          <w:rFonts w:cstheme="minorHAnsi"/>
          <w:sz w:val="24"/>
          <w:szCs w:val="24"/>
        </w:rPr>
        <w:t>1,11)=0.0</w:t>
      </w:r>
      <w:r w:rsidR="00355A79">
        <w:rPr>
          <w:rFonts w:cstheme="minorHAnsi"/>
          <w:sz w:val="24"/>
          <w:szCs w:val="24"/>
        </w:rPr>
        <w:t>1</w:t>
      </w:r>
      <w:r w:rsidR="00F8279F">
        <w:rPr>
          <w:rFonts w:cstheme="minorHAnsi"/>
          <w:sz w:val="24"/>
          <w:szCs w:val="24"/>
        </w:rPr>
        <w:t xml:space="preserve">, </w:t>
      </w:r>
      <w:r w:rsidR="00F8279F" w:rsidRPr="00F8279F">
        <w:rPr>
          <w:rFonts w:cstheme="minorHAnsi"/>
          <w:i/>
          <w:sz w:val="24"/>
          <w:szCs w:val="24"/>
        </w:rPr>
        <w:t>p</w:t>
      </w:r>
      <w:r w:rsidR="00F8279F">
        <w:rPr>
          <w:rFonts w:cstheme="minorHAnsi"/>
          <w:sz w:val="24"/>
          <w:szCs w:val="24"/>
        </w:rPr>
        <w:t>=.9</w:t>
      </w:r>
      <w:r w:rsidR="00355A79">
        <w:rPr>
          <w:rFonts w:cstheme="minorHAnsi"/>
          <w:sz w:val="24"/>
          <w:szCs w:val="24"/>
        </w:rPr>
        <w:t>38</w:t>
      </w:r>
      <w:r w:rsidR="00057EC1">
        <w:rPr>
          <w:rFonts w:cstheme="minorHAnsi"/>
          <w:sz w:val="24"/>
          <w:szCs w:val="24"/>
        </w:rPr>
        <w:t>]</w:t>
      </w:r>
      <w:r w:rsidR="00F8279F">
        <w:rPr>
          <w:rFonts w:cstheme="minorHAnsi"/>
          <w:sz w:val="24"/>
          <w:szCs w:val="24"/>
        </w:rPr>
        <w:t>.</w:t>
      </w:r>
    </w:p>
    <w:p w14:paraId="2D8F30C8" w14:textId="7F95615D" w:rsidR="00157CDD" w:rsidRDefault="00C91C79" w:rsidP="006146F2">
      <w:pPr>
        <w:spacing w:after="0" w:line="360" w:lineRule="auto"/>
        <w:ind w:firstLine="720"/>
        <w:jc w:val="both"/>
        <w:rPr>
          <w:rFonts w:cstheme="minorHAnsi"/>
          <w:sz w:val="24"/>
          <w:szCs w:val="24"/>
        </w:rPr>
      </w:pPr>
      <w:r>
        <w:rPr>
          <w:rFonts w:cstheme="minorHAnsi"/>
          <w:sz w:val="24"/>
          <w:szCs w:val="24"/>
        </w:rPr>
        <w:t>In the stimulation condition, o</w:t>
      </w:r>
      <w:r w:rsidR="00CF7DD9">
        <w:rPr>
          <w:rFonts w:cstheme="minorHAnsi"/>
          <w:sz w:val="24"/>
          <w:szCs w:val="24"/>
        </w:rPr>
        <w:t>vernight changes in memory performance were not significantly correlated with phase-coupled spindle activity [</w:t>
      </w:r>
      <w:r w:rsidR="00CF7DD9" w:rsidRPr="007C02F1">
        <w:rPr>
          <w:rFonts w:cstheme="minorHAnsi"/>
          <w:i/>
          <w:iCs/>
          <w:sz w:val="24"/>
          <w:szCs w:val="24"/>
        </w:rPr>
        <w:t>r</w:t>
      </w:r>
      <w:r w:rsidR="00CF7DD9">
        <w:rPr>
          <w:rFonts w:cstheme="minorHAnsi"/>
          <w:sz w:val="24"/>
          <w:szCs w:val="24"/>
        </w:rPr>
        <w:t xml:space="preserve">=-0.28, </w:t>
      </w:r>
      <w:r w:rsidR="00CF7DD9" w:rsidRPr="007C02F1">
        <w:rPr>
          <w:rFonts w:cstheme="minorHAnsi"/>
          <w:i/>
          <w:iCs/>
          <w:sz w:val="24"/>
          <w:szCs w:val="24"/>
        </w:rPr>
        <w:t>p</w:t>
      </w:r>
      <w:r w:rsidR="00CF7DD9">
        <w:rPr>
          <w:rFonts w:cstheme="minorHAnsi"/>
          <w:sz w:val="24"/>
          <w:szCs w:val="24"/>
        </w:rPr>
        <w:t>=.411], N3 SO power [</w:t>
      </w:r>
      <w:r w:rsidR="00CF7DD9" w:rsidRPr="007C02F1">
        <w:rPr>
          <w:rFonts w:cstheme="minorHAnsi"/>
          <w:i/>
          <w:iCs/>
          <w:sz w:val="24"/>
          <w:szCs w:val="24"/>
        </w:rPr>
        <w:t>r</w:t>
      </w:r>
      <w:r w:rsidR="00CF7DD9">
        <w:rPr>
          <w:rFonts w:cstheme="minorHAnsi"/>
          <w:sz w:val="24"/>
          <w:szCs w:val="24"/>
        </w:rPr>
        <w:t xml:space="preserve">=-0.22, </w:t>
      </w:r>
      <w:r w:rsidR="00CF7DD9" w:rsidRPr="007C02F1">
        <w:rPr>
          <w:rFonts w:cstheme="minorHAnsi"/>
          <w:i/>
          <w:iCs/>
          <w:sz w:val="24"/>
          <w:szCs w:val="24"/>
        </w:rPr>
        <w:t>p</w:t>
      </w:r>
      <w:r w:rsidR="00CF7DD9">
        <w:rPr>
          <w:rFonts w:cstheme="minorHAnsi"/>
          <w:sz w:val="24"/>
          <w:szCs w:val="24"/>
        </w:rPr>
        <w:t>=.526]</w:t>
      </w:r>
      <w:r w:rsidR="000B594D">
        <w:rPr>
          <w:rFonts w:cstheme="minorHAnsi"/>
          <w:sz w:val="24"/>
          <w:szCs w:val="24"/>
        </w:rPr>
        <w:t>,</w:t>
      </w:r>
      <w:r w:rsidR="00CF7DD9">
        <w:rPr>
          <w:rFonts w:cstheme="minorHAnsi"/>
          <w:sz w:val="24"/>
          <w:szCs w:val="24"/>
        </w:rPr>
        <w:t xml:space="preserve"> or time spent in N3 [</w:t>
      </w:r>
      <w:r w:rsidR="00CF7DD9" w:rsidRPr="007C02F1">
        <w:rPr>
          <w:rFonts w:cstheme="minorHAnsi"/>
          <w:i/>
          <w:iCs/>
          <w:sz w:val="24"/>
          <w:szCs w:val="24"/>
        </w:rPr>
        <w:t>r</w:t>
      </w:r>
      <w:r w:rsidR="00CF7DD9">
        <w:rPr>
          <w:rFonts w:cstheme="minorHAnsi"/>
          <w:sz w:val="24"/>
          <w:szCs w:val="24"/>
        </w:rPr>
        <w:t xml:space="preserve">=-0.138, </w:t>
      </w:r>
      <w:r w:rsidR="00CF7DD9" w:rsidRPr="007C02F1">
        <w:rPr>
          <w:rFonts w:cstheme="minorHAnsi"/>
          <w:i/>
          <w:iCs/>
          <w:sz w:val="24"/>
          <w:szCs w:val="24"/>
        </w:rPr>
        <w:t>p</w:t>
      </w:r>
      <w:r w:rsidR="00CF7DD9">
        <w:rPr>
          <w:rFonts w:cstheme="minorHAnsi"/>
          <w:sz w:val="24"/>
          <w:szCs w:val="24"/>
        </w:rPr>
        <w:t>=.670].</w:t>
      </w:r>
    </w:p>
    <w:p w14:paraId="0CCCA9B3" w14:textId="77777777" w:rsidR="00625CAB" w:rsidRDefault="00625CAB" w:rsidP="009F471C">
      <w:pPr>
        <w:spacing w:after="0" w:line="360" w:lineRule="auto"/>
        <w:jc w:val="both"/>
        <w:rPr>
          <w:rFonts w:cstheme="minorHAnsi"/>
          <w:b/>
          <w:sz w:val="28"/>
          <w:szCs w:val="24"/>
        </w:rPr>
      </w:pPr>
    </w:p>
    <w:p w14:paraId="5392F820" w14:textId="631D437B" w:rsidR="005F42B0" w:rsidRPr="009F471C" w:rsidRDefault="00CF4379" w:rsidP="009F471C">
      <w:pPr>
        <w:spacing w:after="0" w:line="360" w:lineRule="auto"/>
        <w:jc w:val="both"/>
        <w:rPr>
          <w:rFonts w:cstheme="minorHAnsi"/>
          <w:b/>
          <w:sz w:val="28"/>
          <w:szCs w:val="24"/>
        </w:rPr>
      </w:pPr>
      <w:r>
        <w:rPr>
          <w:rFonts w:cstheme="minorHAnsi"/>
          <w:b/>
          <w:sz w:val="28"/>
          <w:szCs w:val="24"/>
        </w:rPr>
        <w:t xml:space="preserve">4. </w:t>
      </w:r>
      <w:r w:rsidR="00996E38" w:rsidRPr="009F471C">
        <w:rPr>
          <w:rFonts w:cstheme="minorHAnsi"/>
          <w:b/>
          <w:sz w:val="28"/>
          <w:szCs w:val="24"/>
        </w:rPr>
        <w:t>Discussion</w:t>
      </w:r>
    </w:p>
    <w:p w14:paraId="0420DDCC" w14:textId="76F9CF72" w:rsidR="00DF23EE" w:rsidRDefault="00DF23EE" w:rsidP="00402F98">
      <w:pPr>
        <w:spacing w:after="0" w:line="360" w:lineRule="auto"/>
        <w:jc w:val="both"/>
        <w:rPr>
          <w:rFonts w:cstheme="minorHAnsi"/>
          <w:bCs/>
          <w:sz w:val="24"/>
          <w:szCs w:val="24"/>
        </w:rPr>
      </w:pPr>
      <w:r>
        <w:rPr>
          <w:rFonts w:cstheme="minorHAnsi"/>
          <w:bCs/>
          <w:sz w:val="24"/>
          <w:szCs w:val="24"/>
        </w:rPr>
        <w:t xml:space="preserve">We examined the effect of </w:t>
      </w:r>
      <w:proofErr w:type="spellStart"/>
      <w:r>
        <w:rPr>
          <w:rFonts w:cstheme="minorHAnsi"/>
          <w:bCs/>
          <w:sz w:val="24"/>
          <w:szCs w:val="24"/>
        </w:rPr>
        <w:t>CLoS</w:t>
      </w:r>
      <w:proofErr w:type="spellEnd"/>
      <w:r>
        <w:rPr>
          <w:rFonts w:cstheme="minorHAnsi"/>
          <w:bCs/>
          <w:sz w:val="24"/>
          <w:szCs w:val="24"/>
        </w:rPr>
        <w:t xml:space="preserve"> on</w:t>
      </w:r>
      <w:r w:rsidR="009E742A">
        <w:rPr>
          <w:rFonts w:cstheme="minorHAnsi"/>
          <w:bCs/>
          <w:sz w:val="24"/>
          <w:szCs w:val="24"/>
        </w:rPr>
        <w:t xml:space="preserve"> the</w:t>
      </w:r>
      <w:r>
        <w:rPr>
          <w:rFonts w:cstheme="minorHAnsi"/>
          <w:bCs/>
          <w:sz w:val="24"/>
          <w:szCs w:val="24"/>
        </w:rPr>
        <w:t xml:space="preserve"> overnight </w:t>
      </w:r>
      <w:r w:rsidR="002E281A">
        <w:rPr>
          <w:rFonts w:cstheme="minorHAnsi"/>
          <w:bCs/>
          <w:sz w:val="24"/>
          <w:szCs w:val="24"/>
        </w:rPr>
        <w:t xml:space="preserve">retention </w:t>
      </w:r>
      <w:r>
        <w:rPr>
          <w:rFonts w:cstheme="minorHAnsi"/>
          <w:bCs/>
          <w:sz w:val="24"/>
          <w:szCs w:val="24"/>
        </w:rPr>
        <w:t xml:space="preserve">of semantically-incongruent associations. </w:t>
      </w:r>
      <w:bookmarkStart w:id="15" w:name="_Hlk72150027"/>
      <w:r w:rsidR="00874E5E">
        <w:rPr>
          <w:rFonts w:cstheme="minorHAnsi"/>
          <w:bCs/>
          <w:sz w:val="24"/>
          <w:szCs w:val="24"/>
        </w:rPr>
        <w:t xml:space="preserve">Replicating previous </w:t>
      </w:r>
      <w:r w:rsidR="009E742A">
        <w:rPr>
          <w:rFonts w:cstheme="minorHAnsi"/>
          <w:bCs/>
          <w:sz w:val="24"/>
          <w:szCs w:val="24"/>
        </w:rPr>
        <w:t>findings</w:t>
      </w:r>
      <w:r w:rsidR="004C2D19">
        <w:rPr>
          <w:rFonts w:cstheme="minorHAnsi"/>
          <w:bCs/>
          <w:sz w:val="24"/>
          <w:szCs w:val="24"/>
        </w:rPr>
        <w:t xml:space="preserve"> </w:t>
      </w:r>
      <w:r w:rsidR="00550AC3">
        <w:rPr>
          <w:rFonts w:cstheme="minorHAnsi"/>
          <w:bCs/>
          <w:sz w:val="24"/>
          <w:szCs w:val="24"/>
        </w:rPr>
        <w:fldChar w:fldCharType="begin" w:fldLock="1"/>
      </w:r>
      <w:r w:rsidR="00483F7E">
        <w:rPr>
          <w:rFonts w:cstheme="minorHAnsi"/>
          <w:bCs/>
          <w:sz w:val="24"/>
          <w:szCs w:val="24"/>
        </w:rPr>
        <w:instrText>ADDIN CSL_CITATION {"citationItems":[{"id":"ITEM-1","itemData":{"DOI":"10.1093/sleep/zsaa111","author":[{"dropping-particle":"","family":"Schneider","given":"Jules","non-dropping-particle":"","parse-names":false,"suffix":""},{"dropping-particle":"","family":"Lewis","given":"Penelope A","non-dropping-particle":"","parse-names":false,"suffix":""},{"dropping-particle":"","family":"Koester","given":"Dominik","non-dropping-particle":"","parse-names":false,"suffix":""},{"dropping-particle":"","family":"Born","given":"Jan","non-dropping-particle":"","parse-names":false,"suffix":""},{"dropping-particle":"V","family":"Ngo","given":"Hong-viet","non-dropping-particle":"","parse-names":false,"suffix":""}],"container-title":"Sleep","id":"ITEM-1","issue":"12","issued":{"date-parts":[["2020"]]},"title":"Susceptibility to auditory closed-loop stimulation of sleep slow oscillations changes with age","type":"article-journal","volume":"43"},"uris":["http://www.mendeley.com/documents/?uuid=f6ac6b09-b74f-4046-ba38-53ecec661623"]},{"id":"ITEM-2","itemData":{"DOI":"10.1523/ENEURO.0306-19.2019","ISSN":"23732822","abstract":"Slow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-2","issue":"6","issued":{"date-parts":[["2019"]]},"title":"Closed-loop acoustic stimulation enhances sleep oscillations but not memory performance","type":"article-journal","volume":"6"},"uris":["http://www.mendeley.com/documents/?uuid=74379cce-a8d5-4490-a9c6-3dfa8944eabe"]},{"id":"ITEM-3","itemData":{"DOI":"10.1093/sleep/zsx003","ISSN":"15509109","PMID":"28364428","abstract":"Introduction: Slow-wave sleep (SWS) slow waves and sleep spindle activity have been shown to be crucial for memory consolidation. Recently, memory consolidation has been causally facilitated in human participants via auditory stimuli phase-locked to SWS slow waves. Aims: Here, we aimed to develop a new acoustic stimulus protocol to facilitate learning and to validate it using different memory tasks. Most importantly, the stimulation setup was automated to be applicable for ambulatory home use. Methods: Fifteen healthy participants slept 3 nights in the laboratory. Learning was tested with 4 memory tasks (word pairs, serial finger tapping, picture recognition, and face-name association). Additional questionnaires addressed subjective sleep quality and overnight changes in mood. During the stimulus night, auditory stimuli were adjusted and targeted by an unsupervised algorithm to be phase-locked to the negative peak of slow waves in SWS. During the control night no sounds were presented. Results: Results showed that the sound stimulation increased both slow wave (p = .002) and sleep spindle activity (p &lt; .001). When overnight improvement of memory performance was compared between stimulus and control nights, we found a significant effect in word pair task but not in other memory tasks. The stimulation did not affect sleep structure or subjective sleep quality. Conclusions: We showed that the memory effect of the SWS-targeted individually triggered single-sound stimulation is specific to verbal associative memory. Moreover, the ambulatory and automated sound stimulus setup was promising and allows for a broad range of potential follow-up studies in the future.","author":[{"dropping-particle":"","family":"Leminen","given":"Miika M.","non-dropping-particle":"","parse-names":false,"suffix":""},{"dropping-particle":"","family":"Virkkala","given":"Jussi","non-dropping-particle":"","parse-names":false,"suffix":""},{"dropping-particle":"","family":"Saure","given":"Emma","non-dropping-particle":"","parse-names":false,"suffix":""},{"dropping-particle":"","family":"Paajanen","given":"Teemu","non-dropping-particle":"","parse-names":false,"suffix":""},{"dropping-particle":"","family":"Zee","given":"Phyllis C.","non-dropping-particle":"","parse-names":false,"suffix":""},{"dropping-particle":"","family":"Santostasi","given":"Giovanni","non-dropping-particle":"","parse-names":false,"suffix":""},{"dropping-particle":"","family":"Hublin","given":"Christer","non-dropping-particle":"","parse-names":false,"suffix":""},{"dropping-particle":"","family":"Müller","given":"Kiti","non-dropping-particle":"","parse-names":false,"suffix":""},{"dropping-particle":"","family":"Porkka-Heiskanen","given":"Tarja","non-dropping-particle":"","parse-names":false,"suffix":""},{"dropping-particle":"","family":"Huotilainen","given":"Minna","non-dropping-particle":"","parse-names":false,"suffix":""},{"dropping-particle":"","family":"Paunio","given":"Tiina","non-dropping-particle":"","parse-names":false,"suffix":""}],"container-title":"Sleep","id":"ITEM-3","issue":"3","issued":{"date-parts":[["2017"]]},"title":"Enhanced memory consolidation via automatic sound stimulation during non-REM sleep","type":"article-journal","volume":"40"},"uris":["http://www.mendeley.com/documents/?uuid=8bac77bd-61d2-415f-907b-9d682a6e0836"]},{"id":"ITEM-4","itemData":{"DOI":"10.1016/j.neuron.2013.03.006","ISBN":"1097-4199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-4","issue":"3","issued":{"date-parts":[["2013"]]},"page":"545-553","title":"Auditory closed-loop stimulation of the sleep slow oscillation enhances memory","type":"article-journal","volume":"78"},"uris":["http://www.mendeley.com/documents/?uuid=f4426bac-30ad-442f-aed4-506bb0d89419"]},{"id":"ITEM-5","itemData":{"DOI":"10.1523/jneurosci.3133-14.2015","ISSN":"0270-6474","abstract":"The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Neuroscience","id":"ITEM-5","issue":"17","issued":{"date-parts":[["2015"]]},"page":"6630-6638","title":"Driving Sleep Slow Oscillations by Auditory Closed-Loop Stimulation--A Self-Limiting Process","type":"article-journal","volume":"35"},"uris":["http://www.mendeley.com/documents/?uuid=5f3e6eac-b079-4982-86f4-9eed6e11ef3c"]},{"id":"ITEM-6","itemData":{"DOI":"10.1016/j.sleep.2015.10.016","ISBN":"1878-5506 (Electronic) 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Medicine","id":"ITEM-6","issued":{"date-parts":[["2016"]]},"page":"88-97","title":"Effects of phase-locked acoustic stimulation during a nap on EEG spectra and declarative memory consolidation","type":"article-journal","volume":"20"},"uris":["http://www.mendeley.com/documents/?uuid=c769f3a8-1c47-4c8f-8a5a-0509fae58bd1"]},{"id":"ITEM-7","itemData":{"DOI":"10.1093/sleep/zsy031","ISSN":"15509109","PMID":"29425369","abstract":"Slow oscillations (SO) during sleep contribute to the consolidation of learned material. How the encoding of declarative memories during subsequent wakefulness might benefit from their enhancement during sleep is less clear. In this study, we aimed to investigate the impact of acoustically enhanced SO during a nap on subsequent encoding of declarative material. Thirty-seven healthy young adults were studied under two conditions: stimulation (STIM) and no stimulation (SHAM), in counter-balanced order following a night of sleep restriction (4h time-in-bed; TIB). In the STIM condition, auditory tones were phase-locked to the SO up-state during a 90-min nap opportunity. In the SHAM condition, corresponding time-points were marked but tones were not presented. 30-min after awakening, participants encoded pictures while undergoing fMRI. Picture recognition was tested 60-min later. Acoustic stimulation augmented SO across the group but there was no group level benefit on memory. However, the magnitude of SO enhancement correlated with greater recollection. SO enhancement was also positively correlated with hippocampal activation at encoding. Although spindle activity increased this did not correlate with memory benefit or shift in hippocampal signal. Acoustic stimulation during a nap can benefit encoding of declarative memories. Hippocampal activation positively correlated with SO augmentation.","author":[{"dropping-particle":"","family":"Ong","given":"Ju Lynn","non-dropping-particle":"","parse-names":false,"suffix":""},{"dropping-particle":"","family":"Patanaik","given":"Amiya","non-dropping-particle":"","parse-names":false,"suffix":""},{"dropping-particle":"","family":"Chee","given":"Nicholas I.Y.N.","non-dropping-particle":"","parse-names":false,"suffix":""},{"dropping-particle":"","family":"Lee","given":"Xuan Kai","non-dropping-particle":"","parse-names":false,"suffix":""},{"dropping-particle":"","family":"Poh","given":"Jia Hou","non-dropping-particle":"","parse-names":false,"suffix":""},{"dropping-particle":"","family":"Chee","given":"Michael W.L.","non-dropping-particle":"","parse-names":false,"suffix":""}],"container-title":"Sleep","id":"ITEM-7","issue":"5","issued":{"date-parts":[["2018"]]},"title":"Auditory stimulation of sleep slow oscillations modulates subsequent memory encoding through altered hippocampal function","type":"article-journal","volume":"41"},"uris":["http://www.mendeley.com/documents/?uuid=c71a406f-7dab-4602-953b-dcf22a758dce"]},{"id":"ITEM-8","itemData":{"DOI":"10.3389/fnhum.2017.00109","ISSN":"16625161","abstract":"Acoustic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Neuroscience","id":"ITEM-8","issue":"109","issued":{"date-parts":[["2017"]]},"title":"Acoustic enhancement of sleep slow oscillations and concomitant memory improvement in older adults","type":"article-journal","volume":"11"},"uris":["http://www.mendeley.com/documents/?uuid=ab0005c6-fcaf-4825-8fea-b9536abe2fbb"]}],"mendeley":{"formattedCitation":"(Henin et al., 2019; Leminen et al., 2017; Ngo et al., 2013, 2015; Ong et al., 2016, 2018; Papalambros et al., 2017; Schneider et al., 2020)","plainTextFormattedCitation":"(Henin et al., 2019; Leminen et al., 2017; Ngo et al., 2013, 2015; Ong et al., 2016, 2018; Papalambros et al., 2017; Schneider et al., 2020)","previouslyFormattedCitation":"(Henin et al., 2019; Leminen et al., 2017; Ngo et al., 2013, 2015; Ong et al., 2016, 2018; Papalambros et al., 2017; Schneider et al., 2020)"},"properties":{"noteIndex":0},"schema":"https://github.com/citation-style-language/schema/raw/master/csl-citation.json"}</w:instrText>
      </w:r>
      <w:r w:rsidR="00550AC3">
        <w:rPr>
          <w:rFonts w:cstheme="minorHAnsi"/>
          <w:bCs/>
          <w:sz w:val="24"/>
          <w:szCs w:val="24"/>
        </w:rPr>
        <w:fldChar w:fldCharType="separate"/>
      </w:r>
      <w:r w:rsidR="00550AC3" w:rsidRPr="008538E0">
        <w:rPr>
          <w:rFonts w:cstheme="minorHAnsi"/>
          <w:bCs/>
          <w:noProof/>
          <w:sz w:val="24"/>
          <w:szCs w:val="24"/>
        </w:rPr>
        <w:t>(Henin et al., 2019; Leminen et al., 2017; Ngo et al., 2013, 2015; Ong et al., 2016, 2018; Papalambros et al., 2017; Schneider et al., 2020)</w:t>
      </w:r>
      <w:r w:rsidR="00550AC3">
        <w:rPr>
          <w:rFonts w:cstheme="minorHAnsi"/>
          <w:bCs/>
          <w:sz w:val="24"/>
          <w:szCs w:val="24"/>
        </w:rPr>
        <w:fldChar w:fldCharType="end"/>
      </w:r>
      <w:r w:rsidR="00874E5E">
        <w:rPr>
          <w:rFonts w:cstheme="minorHAnsi"/>
          <w:bCs/>
          <w:sz w:val="24"/>
          <w:szCs w:val="24"/>
        </w:rPr>
        <w:t xml:space="preserve">, </w:t>
      </w:r>
      <w:proofErr w:type="spellStart"/>
      <w:r w:rsidR="003D255E">
        <w:rPr>
          <w:rFonts w:cstheme="minorHAnsi"/>
          <w:bCs/>
          <w:sz w:val="24"/>
          <w:szCs w:val="24"/>
        </w:rPr>
        <w:t>CLoS</w:t>
      </w:r>
      <w:proofErr w:type="spellEnd"/>
      <w:r w:rsidR="003D255E">
        <w:rPr>
          <w:rFonts w:cstheme="minorHAnsi"/>
          <w:bCs/>
          <w:sz w:val="24"/>
          <w:szCs w:val="24"/>
        </w:rPr>
        <w:t xml:space="preserve"> enhanced the SO rhythm and </w:t>
      </w:r>
      <w:r w:rsidR="00EF4C55">
        <w:rPr>
          <w:rFonts w:cstheme="minorHAnsi"/>
          <w:bCs/>
          <w:sz w:val="24"/>
          <w:szCs w:val="24"/>
        </w:rPr>
        <w:t xml:space="preserve">amplified </w:t>
      </w:r>
      <w:r w:rsidR="003D255E">
        <w:rPr>
          <w:rFonts w:cstheme="minorHAnsi"/>
          <w:bCs/>
          <w:sz w:val="24"/>
          <w:szCs w:val="24"/>
        </w:rPr>
        <w:t>phase-</w:t>
      </w:r>
      <w:r w:rsidR="001A17FB">
        <w:rPr>
          <w:rFonts w:cstheme="minorHAnsi"/>
          <w:bCs/>
          <w:sz w:val="24"/>
          <w:szCs w:val="24"/>
        </w:rPr>
        <w:t>coupled</w:t>
      </w:r>
      <w:r w:rsidR="003D255E">
        <w:rPr>
          <w:rFonts w:cstheme="minorHAnsi"/>
          <w:bCs/>
          <w:sz w:val="24"/>
          <w:szCs w:val="24"/>
        </w:rPr>
        <w:t xml:space="preserve"> </w:t>
      </w:r>
      <w:r w:rsidR="00A12A08">
        <w:rPr>
          <w:rFonts w:cstheme="minorHAnsi"/>
          <w:bCs/>
          <w:sz w:val="24"/>
          <w:szCs w:val="24"/>
        </w:rPr>
        <w:t xml:space="preserve">fast </w:t>
      </w:r>
      <w:r w:rsidR="003D255E">
        <w:rPr>
          <w:rFonts w:cstheme="minorHAnsi"/>
          <w:bCs/>
          <w:sz w:val="24"/>
          <w:szCs w:val="24"/>
        </w:rPr>
        <w:t>spindle activity.</w:t>
      </w:r>
      <w:r>
        <w:rPr>
          <w:rFonts w:cstheme="minorHAnsi"/>
          <w:bCs/>
          <w:sz w:val="24"/>
          <w:szCs w:val="24"/>
        </w:rPr>
        <w:t xml:space="preserve"> </w:t>
      </w:r>
      <w:bookmarkStart w:id="16" w:name="_Hlk71642797"/>
      <w:bookmarkStart w:id="17" w:name="_Hlk71124710"/>
      <w:r>
        <w:rPr>
          <w:rFonts w:cstheme="minorHAnsi"/>
          <w:bCs/>
          <w:sz w:val="24"/>
          <w:szCs w:val="24"/>
        </w:rPr>
        <w:t xml:space="preserve">However, </w:t>
      </w:r>
      <w:proofErr w:type="spellStart"/>
      <w:r>
        <w:rPr>
          <w:rFonts w:cstheme="minorHAnsi"/>
          <w:bCs/>
          <w:sz w:val="24"/>
          <w:szCs w:val="24"/>
        </w:rPr>
        <w:t>CLoS</w:t>
      </w:r>
      <w:proofErr w:type="spellEnd"/>
      <w:r>
        <w:rPr>
          <w:rFonts w:cstheme="minorHAnsi"/>
          <w:bCs/>
          <w:sz w:val="24"/>
          <w:szCs w:val="24"/>
        </w:rPr>
        <w:t xml:space="preserve"> had no significant impact on </w:t>
      </w:r>
      <w:r w:rsidR="0060136F">
        <w:rPr>
          <w:rFonts w:cstheme="minorHAnsi"/>
          <w:bCs/>
          <w:sz w:val="24"/>
          <w:szCs w:val="24"/>
        </w:rPr>
        <w:t>word pair recall</w:t>
      </w:r>
      <w:r w:rsidR="004B19C1">
        <w:rPr>
          <w:rFonts w:cstheme="minorHAnsi"/>
          <w:bCs/>
          <w:sz w:val="24"/>
          <w:szCs w:val="24"/>
        </w:rPr>
        <w:t>.</w:t>
      </w:r>
      <w:bookmarkEnd w:id="15"/>
      <w:bookmarkEnd w:id="16"/>
      <w:r>
        <w:rPr>
          <w:rFonts w:cstheme="minorHAnsi"/>
          <w:bCs/>
          <w:sz w:val="24"/>
          <w:szCs w:val="24"/>
        </w:rPr>
        <w:t xml:space="preserve"> </w:t>
      </w:r>
      <w:bookmarkEnd w:id="17"/>
    </w:p>
    <w:p w14:paraId="76AB784E" w14:textId="584FFBB1" w:rsidR="00F60FE5" w:rsidRDefault="00CA59F1" w:rsidP="00570F5E">
      <w:pPr>
        <w:spacing w:after="0" w:line="360" w:lineRule="auto"/>
        <w:ind w:firstLine="720"/>
        <w:jc w:val="both"/>
        <w:rPr>
          <w:rFonts w:cstheme="minorHAnsi"/>
          <w:bCs/>
          <w:sz w:val="24"/>
          <w:szCs w:val="24"/>
        </w:rPr>
      </w:pPr>
      <w:r>
        <w:rPr>
          <w:rFonts w:cstheme="minorHAnsi"/>
          <w:bCs/>
          <w:sz w:val="24"/>
          <w:szCs w:val="24"/>
        </w:rPr>
        <w:t xml:space="preserve">In </w:t>
      </w:r>
      <w:r w:rsidR="00F52FAE">
        <w:rPr>
          <w:rFonts w:cstheme="minorHAnsi"/>
          <w:bCs/>
          <w:sz w:val="24"/>
          <w:szCs w:val="24"/>
        </w:rPr>
        <w:t>recent work</w:t>
      </w:r>
      <w:r>
        <w:rPr>
          <w:rFonts w:cstheme="minorHAnsi"/>
          <w:bCs/>
          <w:sz w:val="24"/>
          <w:szCs w:val="24"/>
        </w:rPr>
        <w:t>,</w:t>
      </w:r>
      <w:r w:rsidR="004C2D19">
        <w:rPr>
          <w:rFonts w:cstheme="minorHAnsi"/>
          <w:bCs/>
          <w:sz w:val="24"/>
          <w:szCs w:val="24"/>
        </w:rPr>
        <w:t xml:space="preserve"> delivering </w:t>
      </w:r>
      <w:r w:rsidR="008E2981">
        <w:rPr>
          <w:rFonts w:cstheme="minorHAnsi"/>
          <w:bCs/>
          <w:sz w:val="24"/>
          <w:szCs w:val="24"/>
        </w:rPr>
        <w:t xml:space="preserve">one-pulse auditory stimulation </w:t>
      </w:r>
      <w:r w:rsidR="00AB3E45">
        <w:rPr>
          <w:rFonts w:cstheme="minorHAnsi"/>
          <w:bCs/>
          <w:sz w:val="24"/>
          <w:szCs w:val="24"/>
        </w:rPr>
        <w:t>during a</w:t>
      </w:r>
      <w:r w:rsidR="00F52FAE">
        <w:rPr>
          <w:rFonts w:cstheme="minorHAnsi"/>
          <w:bCs/>
          <w:sz w:val="24"/>
          <w:szCs w:val="24"/>
        </w:rPr>
        <w:t xml:space="preserve"> daytime</w:t>
      </w:r>
      <w:r w:rsidR="00AB3E45">
        <w:rPr>
          <w:rFonts w:cstheme="minorHAnsi"/>
          <w:bCs/>
          <w:sz w:val="24"/>
          <w:szCs w:val="24"/>
        </w:rPr>
        <w:t xml:space="preserve"> nap </w:t>
      </w:r>
      <w:r w:rsidR="004C2D19">
        <w:rPr>
          <w:rFonts w:cstheme="minorHAnsi"/>
          <w:bCs/>
          <w:sz w:val="24"/>
          <w:szCs w:val="24"/>
        </w:rPr>
        <w:t xml:space="preserve">was found to </w:t>
      </w:r>
      <w:r w:rsidR="008E2981">
        <w:rPr>
          <w:rFonts w:cstheme="minorHAnsi"/>
          <w:bCs/>
          <w:sz w:val="24"/>
          <w:szCs w:val="24"/>
        </w:rPr>
        <w:t>boost SO and phase-coupled spindle activity, but had no</w:t>
      </w:r>
      <w:r w:rsidR="00CF4619">
        <w:rPr>
          <w:rFonts w:cstheme="minorHAnsi"/>
          <w:bCs/>
          <w:sz w:val="24"/>
          <w:szCs w:val="24"/>
        </w:rPr>
        <w:t xml:space="preserve"> significant</w:t>
      </w:r>
      <w:r w:rsidR="008E2981">
        <w:rPr>
          <w:rFonts w:cstheme="minorHAnsi"/>
          <w:bCs/>
          <w:sz w:val="24"/>
          <w:szCs w:val="24"/>
        </w:rPr>
        <w:t xml:space="preserve"> </w:t>
      </w:r>
      <w:r w:rsidR="00F52FAE">
        <w:rPr>
          <w:rFonts w:cstheme="minorHAnsi"/>
          <w:bCs/>
          <w:sz w:val="24"/>
          <w:szCs w:val="24"/>
        </w:rPr>
        <w:t xml:space="preserve">effect </w:t>
      </w:r>
      <w:r w:rsidR="008E2981">
        <w:rPr>
          <w:rFonts w:cstheme="minorHAnsi"/>
          <w:bCs/>
          <w:sz w:val="24"/>
          <w:szCs w:val="24"/>
        </w:rPr>
        <w:t xml:space="preserve">on </w:t>
      </w:r>
      <w:r w:rsidR="0060136F">
        <w:rPr>
          <w:rFonts w:cstheme="minorHAnsi"/>
          <w:bCs/>
          <w:sz w:val="24"/>
          <w:szCs w:val="24"/>
        </w:rPr>
        <w:t xml:space="preserve">the </w:t>
      </w:r>
      <w:r w:rsidR="008E2981">
        <w:rPr>
          <w:rFonts w:cstheme="minorHAnsi"/>
          <w:bCs/>
          <w:sz w:val="24"/>
          <w:szCs w:val="24"/>
        </w:rPr>
        <w:t>retention of unrelated word pairs</w:t>
      </w:r>
      <w:r w:rsidR="009C4EC4">
        <w:rPr>
          <w:rFonts w:cstheme="minorHAnsi"/>
          <w:bCs/>
          <w:sz w:val="24"/>
          <w:szCs w:val="24"/>
        </w:rPr>
        <w:t xml:space="preserve"> </w:t>
      </w:r>
      <w:r w:rsidR="009C4EC4">
        <w:rPr>
          <w:rFonts w:cstheme="minorHAnsi"/>
          <w:bCs/>
          <w:sz w:val="24"/>
          <w:szCs w:val="24"/>
        </w:rPr>
        <w:fldChar w:fldCharType="begin" w:fldLock="1"/>
      </w:r>
      <w:r w:rsidR="007976F2">
        <w:rPr>
          <w:rFonts w:cstheme="minorHAnsi"/>
          <w:bCs/>
          <w:sz w:val="24"/>
          <w:szCs w:val="24"/>
        </w:rPr>
        <w:instrText>ADDIN CSL_CITATION {"citationItems":[{"id":"ITEM-1","itemData":{"DOI":"10.1523/ENEURO.0306-19.2019","ISSN":"23732822","abstract":"Slow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-1","issue":"6","issued":{"date-parts":[["2019"]]},"title":"Closed-loop acoustic stimulation enhances sleep oscillations but not memory performance","type":"article-journal","volume":"6"},"suffix":"; Experiment 1","uris":["http://www.mendeley.com/documents/?uuid=74379cce-a8d5-4490-a9c6-3dfa8944eabe"]}],"mendeley":{"formattedCitation":"(Henin et al., 2019; Experiment 1)","plainTextFormattedCitation":"(Henin et al., 2019; Experiment 1)","previouslyFormattedCitation":"(Henin et al., 2019; Experiment 1)"},"properties":{"noteIndex":0},"schema":"https://github.com/citation-style-language/schema/raw/master/csl-citation.json"}</w:instrText>
      </w:r>
      <w:r w:rsidR="009C4EC4">
        <w:rPr>
          <w:rFonts w:cstheme="minorHAnsi"/>
          <w:bCs/>
          <w:sz w:val="24"/>
          <w:szCs w:val="24"/>
        </w:rPr>
        <w:fldChar w:fldCharType="separate"/>
      </w:r>
      <w:r w:rsidR="004B75B8" w:rsidRPr="004B75B8">
        <w:rPr>
          <w:rFonts w:cstheme="minorHAnsi"/>
          <w:bCs/>
          <w:noProof/>
          <w:sz w:val="24"/>
          <w:szCs w:val="24"/>
        </w:rPr>
        <w:t>(Henin et al., 2019; Experiment 1)</w:t>
      </w:r>
      <w:r w:rsidR="009C4EC4">
        <w:rPr>
          <w:rFonts w:cstheme="minorHAnsi"/>
          <w:bCs/>
          <w:sz w:val="24"/>
          <w:szCs w:val="24"/>
        </w:rPr>
        <w:fldChar w:fldCharType="end"/>
      </w:r>
      <w:r w:rsidR="008E2981">
        <w:rPr>
          <w:rFonts w:cstheme="minorHAnsi"/>
          <w:bCs/>
          <w:sz w:val="24"/>
          <w:szCs w:val="24"/>
        </w:rPr>
        <w:t xml:space="preserve">. </w:t>
      </w:r>
      <w:r w:rsidR="00B75195">
        <w:rPr>
          <w:rFonts w:cstheme="minorHAnsi"/>
          <w:bCs/>
          <w:sz w:val="24"/>
          <w:szCs w:val="24"/>
        </w:rPr>
        <w:t>Similarly, a</w:t>
      </w:r>
      <w:r w:rsidR="004C2D19">
        <w:rPr>
          <w:rFonts w:cstheme="minorHAnsi"/>
          <w:bCs/>
          <w:sz w:val="24"/>
          <w:szCs w:val="24"/>
        </w:rPr>
        <w:t xml:space="preserve">nother </w:t>
      </w:r>
      <w:r w:rsidR="00B75195">
        <w:rPr>
          <w:rFonts w:cstheme="minorHAnsi"/>
          <w:bCs/>
          <w:sz w:val="24"/>
          <w:szCs w:val="24"/>
        </w:rPr>
        <w:t xml:space="preserve">study that delivered two-pulse </w:t>
      </w:r>
      <w:r w:rsidR="004C2D19">
        <w:rPr>
          <w:rFonts w:cstheme="minorHAnsi"/>
          <w:bCs/>
          <w:sz w:val="24"/>
          <w:szCs w:val="24"/>
        </w:rPr>
        <w:t xml:space="preserve">auditory </w:t>
      </w:r>
      <w:r w:rsidR="00B75195">
        <w:rPr>
          <w:rFonts w:cstheme="minorHAnsi"/>
          <w:bCs/>
          <w:sz w:val="24"/>
          <w:szCs w:val="24"/>
        </w:rPr>
        <w:t xml:space="preserve">stimulation during overnight sleep </w:t>
      </w:r>
      <w:r w:rsidR="007D2905">
        <w:rPr>
          <w:rFonts w:cstheme="minorHAnsi"/>
          <w:bCs/>
          <w:sz w:val="24"/>
          <w:szCs w:val="24"/>
        </w:rPr>
        <w:t xml:space="preserve">also </w:t>
      </w:r>
      <w:r w:rsidR="00B75195">
        <w:rPr>
          <w:rFonts w:cstheme="minorHAnsi"/>
          <w:bCs/>
          <w:sz w:val="24"/>
          <w:szCs w:val="24"/>
        </w:rPr>
        <w:t xml:space="preserve">failed to find a significant </w:t>
      </w:r>
      <w:r w:rsidR="007D2905">
        <w:rPr>
          <w:rFonts w:cstheme="minorHAnsi"/>
          <w:bCs/>
          <w:sz w:val="24"/>
          <w:szCs w:val="24"/>
        </w:rPr>
        <w:t xml:space="preserve">memory </w:t>
      </w:r>
      <w:r w:rsidR="00B75195">
        <w:rPr>
          <w:rFonts w:cstheme="minorHAnsi"/>
          <w:bCs/>
          <w:sz w:val="24"/>
          <w:szCs w:val="24"/>
        </w:rPr>
        <w:t xml:space="preserve">benefit of </w:t>
      </w:r>
      <w:proofErr w:type="spellStart"/>
      <w:r w:rsidR="00B75195">
        <w:rPr>
          <w:rFonts w:cstheme="minorHAnsi"/>
          <w:bCs/>
          <w:sz w:val="24"/>
          <w:szCs w:val="24"/>
        </w:rPr>
        <w:t>CLoS</w:t>
      </w:r>
      <w:proofErr w:type="spellEnd"/>
      <w:r w:rsidR="00B75195">
        <w:rPr>
          <w:rFonts w:cstheme="minorHAnsi"/>
          <w:bCs/>
          <w:sz w:val="24"/>
          <w:szCs w:val="24"/>
        </w:rPr>
        <w:t xml:space="preserve"> </w:t>
      </w:r>
      <w:r w:rsidR="007D2905">
        <w:rPr>
          <w:rFonts w:cstheme="minorHAnsi"/>
          <w:bCs/>
          <w:sz w:val="24"/>
          <w:szCs w:val="24"/>
        </w:rPr>
        <w:t xml:space="preserve">for </w:t>
      </w:r>
      <w:r w:rsidR="00B75195">
        <w:rPr>
          <w:rFonts w:cstheme="minorHAnsi"/>
          <w:bCs/>
          <w:sz w:val="24"/>
          <w:szCs w:val="24"/>
        </w:rPr>
        <w:t xml:space="preserve">unrelated word pairs </w:t>
      </w:r>
      <w:r w:rsidR="00B75195">
        <w:rPr>
          <w:rFonts w:cstheme="minorHAnsi"/>
          <w:bCs/>
          <w:sz w:val="24"/>
          <w:szCs w:val="24"/>
        </w:rPr>
        <w:fldChar w:fldCharType="begin" w:fldLock="1"/>
      </w:r>
      <w:r w:rsidR="00B75195">
        <w:rPr>
          <w:rFonts w:cstheme="minorHAnsi"/>
          <w:bCs/>
          <w:sz w:val="24"/>
          <w:szCs w:val="24"/>
        </w:rPr>
        <w:instrText>ADDIN CSL_CITATION {"citationItems":[{"id":"ITEM-1","itemData":{"DOI":"10.1093/sleep/zsz197","ISBN":"1261700039939","ISSN":"15509109","PMID":"31691831","abstract":"Study Objectives: As slow-wave activity (SWA) is critical for cognition, SWA-enhancing technologies provide an exciting opportunity to improve cognitive function. We focus on improving cognitive function beyond sleep-dependent memory consolidation, using an automated device, and in middle-aged adults, who have depleted SWA yet a critical need for maximal cognitive capacity in work environments. Methods: Twenty-four healthy adult males aged 35-48 years participated in a randomized, double-blind, cross-over study. Participants wore an automated acoustic stimulation device that monitored real-time sleep EEG. Following an adaptation night, participants were exposed to either acoustic tones delivered on the up phase of the slow-wave (STIM) or inaudible \"tones\" during equivalent periods of stimulation (SHAM). An executive function test battery was administered after the experimental night. Results: STIM resulted in an increase in delta (0.5-4 Hz) activity across the full-night spectra, with enhancement being maximal at 1 Hz. SWA was higher for STIM relative to SHAM. Although no group differences were observed in any cognitive outcomes, due to large individual differences in SWA enhancement, higher SWA responders showed significantly improved verbal fluency and working memory compared with nonresponders. Significant positive associations were found between SWA enhancement and improvement in these executive function outcomes. Conclusions: Our study suggests that (1) an automated acoustic device enhances SWA; (2) SWA enhancement improves executive function; (3) SWA enhancement in middle-aged men may be an important therapeutic target for enhancing cognitive function; and (4) there is a need to examine interindividual responses to acoustic stimulation and its effect on subsequent cognitive function. Clinical trial registration: This study has been registered with the Australian New Zealand Clinical Trials Registry. \"The efficacy of acoustic tones in slow-wave sleep enhancement and cognitive function in healthy adult males\". https://www.anzctr.org.au/Trial/Registration/TrialReview.aspx?id=371548&amp;isReview=true Registration: ACTRN12617000399392.","author":[{"dropping-particle":"","family":"Diep","given":"Charmaine","non-dropping-particle":"","parse-names":false,"suffix":""},{"dropping-particle":"","family":"Ftouni","given":"Suzanne","non-dropping-particle":"","parse-names":false,"suffix":""},{"dropping-particle":"","family":"Manousakis","given":"Jessica E.","non-dropping-particle":"","parse-names":false,"suffix":""},{"dropping-particle":"","family":"Nicholas","given":"Christian L.","non-dropping-particle":"","parse-names":false,"suffix":""},{"dropping-particle":"","family":"Drummond","given":"Sean P.A.","non-dropping-particle":"","parse-names":false,"suffix":""},{"dropping-particle":"","family":"Anderson","given":"Clare","non-dropping-particle":"","parse-names":false,"suffix":""}],"container-title":"Sleep","id":"ITEM-1","issue":"1","issued":{"date-parts":[["2020"]]},"title":"Acoustic slow wave sleep enhancement via a novel, automated device improves executive function in middle-aged men","type":"article-journal","volume":"43"},"uris":["http://www.mendeley.com/documents/?uuid=0ef89e99-5989-42d6-b1af-47bc5a9387b0"]}],"mendeley":{"formattedCitation":"(Diep et al., 2020)","plainTextFormattedCitation":"(Diep et al., 2020)","previouslyFormattedCitation":"(Diep et al., 2020)"},"properties":{"noteIndex":0},"schema":"https://github.com/citation-style-language/schema/raw/master/csl-citation.json"}</w:instrText>
      </w:r>
      <w:r w:rsidR="00B75195">
        <w:rPr>
          <w:rFonts w:cstheme="minorHAnsi"/>
          <w:bCs/>
          <w:sz w:val="24"/>
          <w:szCs w:val="24"/>
        </w:rPr>
        <w:fldChar w:fldCharType="separate"/>
      </w:r>
      <w:r w:rsidR="00B75195" w:rsidRPr="00316B51">
        <w:rPr>
          <w:rFonts w:cstheme="minorHAnsi"/>
          <w:bCs/>
          <w:noProof/>
          <w:sz w:val="24"/>
          <w:szCs w:val="24"/>
        </w:rPr>
        <w:t>(Diep et al., 2020)</w:t>
      </w:r>
      <w:r w:rsidR="00B75195">
        <w:rPr>
          <w:rFonts w:cstheme="minorHAnsi"/>
          <w:bCs/>
          <w:sz w:val="24"/>
          <w:szCs w:val="24"/>
        </w:rPr>
        <w:fldChar w:fldCharType="end"/>
      </w:r>
      <w:r w:rsidR="00B75195">
        <w:rPr>
          <w:rFonts w:cstheme="minorHAnsi"/>
          <w:bCs/>
          <w:sz w:val="24"/>
          <w:szCs w:val="24"/>
        </w:rPr>
        <w:t xml:space="preserve">. </w:t>
      </w:r>
      <w:r w:rsidR="008E2981">
        <w:rPr>
          <w:rFonts w:cstheme="minorHAnsi"/>
          <w:bCs/>
          <w:sz w:val="24"/>
          <w:szCs w:val="24"/>
        </w:rPr>
        <w:t xml:space="preserve">We observed a similar pattern of results following delivery of two-pulse </w:t>
      </w:r>
      <w:r w:rsidR="004C2D19">
        <w:rPr>
          <w:rFonts w:cstheme="minorHAnsi"/>
          <w:bCs/>
          <w:sz w:val="24"/>
          <w:szCs w:val="24"/>
        </w:rPr>
        <w:t xml:space="preserve">auditory </w:t>
      </w:r>
      <w:r w:rsidR="008E2981">
        <w:rPr>
          <w:rFonts w:cstheme="minorHAnsi"/>
          <w:bCs/>
          <w:sz w:val="24"/>
          <w:szCs w:val="24"/>
        </w:rPr>
        <w:t xml:space="preserve">stimulation during </w:t>
      </w:r>
      <w:r w:rsidR="008E2981">
        <w:rPr>
          <w:rFonts w:cstheme="minorHAnsi"/>
          <w:bCs/>
          <w:sz w:val="24"/>
          <w:szCs w:val="24"/>
        </w:rPr>
        <w:lastRenderedPageBreak/>
        <w:t xml:space="preserve">overnight sleep, suggesting that </w:t>
      </w:r>
      <w:r w:rsidR="00F60FE5">
        <w:rPr>
          <w:rFonts w:cstheme="minorHAnsi"/>
          <w:bCs/>
          <w:sz w:val="24"/>
          <w:szCs w:val="24"/>
        </w:rPr>
        <w:t xml:space="preserve">the memory enhancing effects of </w:t>
      </w:r>
      <w:proofErr w:type="spellStart"/>
      <w:r w:rsidR="00F60FE5">
        <w:rPr>
          <w:rFonts w:cstheme="minorHAnsi"/>
          <w:bCs/>
          <w:sz w:val="24"/>
          <w:szCs w:val="24"/>
        </w:rPr>
        <w:t>CLoS</w:t>
      </w:r>
      <w:proofErr w:type="spellEnd"/>
      <w:r w:rsidR="00F60FE5">
        <w:rPr>
          <w:rFonts w:cstheme="minorHAnsi"/>
          <w:bCs/>
          <w:sz w:val="24"/>
          <w:szCs w:val="24"/>
        </w:rPr>
        <w:t xml:space="preserve"> may not extend to semantically-incongruent associations. </w:t>
      </w:r>
    </w:p>
    <w:p w14:paraId="2E587DE9" w14:textId="7C7D31D3" w:rsidR="007C5488" w:rsidRDefault="00F8627E" w:rsidP="0021132A">
      <w:pPr>
        <w:spacing w:after="0" w:line="360" w:lineRule="auto"/>
        <w:ind w:firstLine="720"/>
        <w:jc w:val="both"/>
        <w:rPr>
          <w:rFonts w:cstheme="minorHAnsi"/>
          <w:bCs/>
          <w:sz w:val="24"/>
          <w:szCs w:val="24"/>
        </w:rPr>
      </w:pPr>
      <w:r>
        <w:rPr>
          <w:rFonts w:cstheme="minorHAnsi"/>
          <w:bCs/>
          <w:sz w:val="24"/>
          <w:szCs w:val="24"/>
        </w:rPr>
        <w:t xml:space="preserve">Coherence between new information and pre-existing knowledge is thought to expedite overnight memory processing mediated by SOs and spindles, </w:t>
      </w:r>
      <w:r w:rsidR="007F747F">
        <w:rPr>
          <w:rFonts w:cstheme="minorHAnsi"/>
          <w:bCs/>
          <w:sz w:val="24"/>
          <w:szCs w:val="24"/>
        </w:rPr>
        <w:t xml:space="preserve">permitting rapid integration of memories into </w:t>
      </w:r>
      <w:r w:rsidR="0060136F">
        <w:rPr>
          <w:rFonts w:cstheme="minorHAnsi"/>
          <w:bCs/>
          <w:sz w:val="24"/>
          <w:szCs w:val="24"/>
        </w:rPr>
        <w:t>neocortex</w:t>
      </w:r>
      <w:r w:rsidR="00994083">
        <w:rPr>
          <w:rFonts w:cstheme="minorHAnsi"/>
          <w:bCs/>
          <w:sz w:val="24"/>
          <w:szCs w:val="24"/>
        </w:rPr>
        <w:t xml:space="preserve"> </w:t>
      </w:r>
      <w:r w:rsidR="00994083">
        <w:rPr>
          <w:rFonts w:cstheme="minorHAnsi"/>
          <w:bCs/>
          <w:sz w:val="24"/>
          <w:szCs w:val="24"/>
        </w:rPr>
        <w:fldChar w:fldCharType="begin" w:fldLock="1"/>
      </w:r>
      <w:r w:rsidR="009B2552">
        <w:rPr>
          <w:rFonts w:cstheme="minorHAnsi"/>
          <w:bCs/>
          <w:sz w:val="24"/>
          <w:szCs w:val="24"/>
        </w:rPr>
        <w:instrText>ADDIN CSL_CITATION {"citationItems":[{"id":"ITEM-1","itemData":{"DOI":"10.1016/j.tics.2011.06.004","ISSN":"1879-307X","PMID":"21764357","abstract":"Sleep enhances integration across multiple stimuli, abstraction of general rules, insight into hidden solutions and false memory formation. Newly learned information is better assimilated if compatible with an existing cognitive framework or schema. This article proposes a mechanism by which the reactivation of newly learned memories during sleep could actively underpin both schema formation and the addition of new knowledge to existing schemata. Under this model, the overlapping replay of related memories selectively strengthens shared elements. Repeated reactivation of memories in different combinations progressively builds schematic representations of the relationships between stimuli. We argue that this selective strengthening forms the basis of cognitive abstraction, and explain how it facilitates insight and false memory formation.","author":[{"dropping-particle":"","family":"Lewis","given":"Penelope A","non-dropping-particle":"","parse-names":false,"suffix":""},{"dropping-particle":"","family":"Durrant","given":"Simon J","non-dropping-particle":"","parse-names":false,"suffix":""}],"container-title":"Trends in cognitive sciences","id":"ITEM-1","issue":"8","issued":{"date-parts":[["2011","8"]]},"page":"343-51","title":"Overlapping memory replay during sleep builds cognitive schemata.","type":"article-journal","volume":"15"},"uris":["http://www.mendeley.com/documents/?uuid=dc447b96-9cbe-4c3e-a0f7-959341b4add3"]}],"mendeley":{"formattedCitation":"(Lewis &amp; Durrant, 2011)","plainTextFormattedCitation":"(Lewis &amp; Durrant, 2011)","previouslyFormattedCitation":"(Lewis &amp; Durrant, 2011)"},"properties":{"noteIndex":0},"schema":"https://github.com/citation-style-language/schema/raw/master/csl-citation.json"}</w:instrText>
      </w:r>
      <w:r w:rsidR="00994083">
        <w:rPr>
          <w:rFonts w:cstheme="minorHAnsi"/>
          <w:bCs/>
          <w:sz w:val="24"/>
          <w:szCs w:val="24"/>
        </w:rPr>
        <w:fldChar w:fldCharType="separate"/>
      </w:r>
      <w:r w:rsidR="00994083" w:rsidRPr="00994083">
        <w:rPr>
          <w:rFonts w:cstheme="minorHAnsi"/>
          <w:bCs/>
          <w:noProof/>
          <w:sz w:val="24"/>
          <w:szCs w:val="24"/>
        </w:rPr>
        <w:t>(Lewis &amp; Durrant, 2011)</w:t>
      </w:r>
      <w:r w:rsidR="00994083">
        <w:rPr>
          <w:rFonts w:cstheme="minorHAnsi"/>
          <w:bCs/>
          <w:sz w:val="24"/>
          <w:szCs w:val="24"/>
        </w:rPr>
        <w:fldChar w:fldCharType="end"/>
      </w:r>
      <w:r w:rsidR="007F747F">
        <w:rPr>
          <w:rFonts w:cstheme="minorHAnsi"/>
          <w:bCs/>
          <w:sz w:val="24"/>
          <w:szCs w:val="24"/>
        </w:rPr>
        <w:t>.</w:t>
      </w:r>
      <w:r w:rsidR="00CD2911">
        <w:rPr>
          <w:rFonts w:cstheme="minorHAnsi"/>
          <w:bCs/>
          <w:sz w:val="24"/>
          <w:szCs w:val="24"/>
        </w:rPr>
        <w:t xml:space="preserve"> From this perspective, enhancements of sleep-associated consolidation via auditory stimulation should be more discernible for semantically-congruent than </w:t>
      </w:r>
      <w:r w:rsidR="00B91C42">
        <w:rPr>
          <w:rFonts w:cstheme="minorHAnsi"/>
          <w:bCs/>
          <w:sz w:val="24"/>
          <w:szCs w:val="24"/>
        </w:rPr>
        <w:t xml:space="preserve">incongruent associations. </w:t>
      </w:r>
      <w:bookmarkStart w:id="18" w:name="_Hlk72144790"/>
      <w:bookmarkStart w:id="19" w:name="_Hlk71561296"/>
      <w:bookmarkStart w:id="20" w:name="_Hlk71642933"/>
      <w:r w:rsidR="0021132A">
        <w:rPr>
          <w:rFonts w:cstheme="minorHAnsi"/>
          <w:bCs/>
          <w:sz w:val="24"/>
          <w:szCs w:val="24"/>
        </w:rPr>
        <w:t xml:space="preserve">Consistent with this view, the retention of unrelated word pairs was not significantly influenced by </w:t>
      </w:r>
      <w:proofErr w:type="spellStart"/>
      <w:r w:rsidR="0021132A">
        <w:rPr>
          <w:rFonts w:cstheme="minorHAnsi"/>
          <w:bCs/>
          <w:sz w:val="24"/>
          <w:szCs w:val="24"/>
        </w:rPr>
        <w:t>CLoS</w:t>
      </w:r>
      <w:proofErr w:type="spellEnd"/>
      <w:r w:rsidR="0021132A">
        <w:rPr>
          <w:rFonts w:cstheme="minorHAnsi"/>
          <w:bCs/>
          <w:sz w:val="24"/>
          <w:szCs w:val="24"/>
        </w:rPr>
        <w:t xml:space="preserve"> in the current study. By contrast, other studies have observed sizeable improvements in memory recall for related word pairs following </w:t>
      </w:r>
      <w:proofErr w:type="spellStart"/>
      <w:r w:rsidR="0021132A">
        <w:rPr>
          <w:rFonts w:cstheme="minorHAnsi"/>
          <w:bCs/>
          <w:sz w:val="24"/>
          <w:szCs w:val="24"/>
        </w:rPr>
        <w:t>CLoS</w:t>
      </w:r>
      <w:proofErr w:type="spellEnd"/>
      <w:r w:rsidR="0021132A">
        <w:rPr>
          <w:rFonts w:cstheme="minorHAnsi"/>
          <w:bCs/>
          <w:sz w:val="24"/>
          <w:szCs w:val="24"/>
        </w:rPr>
        <w:t xml:space="preserve"> </w:t>
      </w:r>
      <w:r w:rsidR="0021132A">
        <w:rPr>
          <w:rFonts w:cstheme="minorHAnsi"/>
          <w:bCs/>
          <w:sz w:val="24"/>
          <w:szCs w:val="24"/>
        </w:rPr>
        <w:fldChar w:fldCharType="begin" w:fldLock="1"/>
      </w:r>
      <w:r w:rsidR="0021132A">
        <w:rPr>
          <w:rFonts w:cstheme="minorHAnsi"/>
          <w:bCs/>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memory","type":"article-journal","volume":"78"},"uris":["http://www.mendeley.com/documents/?uuid=f4426bac-30ad-442f-aed4-506bb0d89419"]},{"id":"ITEM-2","itemData":{"DOI":"10.1523/jneurosci.3133-14.2015","ISSN":"0270-6474","abstract":"The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Neuroscience","id":"ITEM-2","issue":"17","issued":{"date-parts":[["2015"]]},"page":"6630-6638","title":"Driving Sleep Slow Oscillations by Auditory Closed-Loop Stimulation--A Self-Limiting Process","type":"article-journal","volume":"35"},"uris":["http://www.mendeley.com/documents/?uuid=5f3e6eac-b079-4982-86f4-9eed6e11ef3c"]},{"id":"ITEM-3","itemData":{"DOI":"10.1016/j.sleep.2015.10.016","ISBN":"1878-5506 (Electronic) 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Medicine","id":"ITEM-3","issued":{"date-parts":[["2016"]]},"page":"88-97","title":"Effects of phase-locked acoustic stimulation during a nap on EEG spectra and declarative memory consolidation","type":"article-journal","volume":"20"},"uris":["http://www.mendeley.com/documents/?uuid=c769f3a8-1c47-4c8f-8a5a-0509fae58bd1"]},{"id":"ITEM-4","itemData":{"DOI":"10.3389/fnhum.2017.00109","ISSN":"16625161","abstract":"Acoustic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Neuroscience","id":"ITEM-4","issue":"109","issued":{"date-parts":[["2017"]]},"title":"Acoustic enhancement of sleep slow oscillations and concomitant memory improvement in older adults","type":"article-journal","volume":"11"},"uris":["http://www.mendeley.com/documents/?uuid=ab0005c6-fcaf-4825-8fea-b9536abe2fbb"]}],"mendeley":{"formattedCitation":"(Ngo et al., 2013, 2015; Ong et al., 2016; Papalambros et al., 2017)","plainTextFormattedCitation":"(Ngo et al., 2013, 2015; Ong et al., 2016; Papalambros et al., 2017)","previouslyFormattedCitation":"(Ngo et al., 2013, 2015; Ong et al., 2016; Papalambros et al., 2017)"},"properties":{"noteIndex":0},"schema":"https://github.com/citation-style-language/schema/raw/master/csl-citation.json"}</w:instrText>
      </w:r>
      <w:r w:rsidR="0021132A">
        <w:rPr>
          <w:rFonts w:cstheme="minorHAnsi"/>
          <w:bCs/>
          <w:sz w:val="24"/>
          <w:szCs w:val="24"/>
        </w:rPr>
        <w:fldChar w:fldCharType="separate"/>
      </w:r>
      <w:r w:rsidR="0021132A" w:rsidRPr="00B75195">
        <w:rPr>
          <w:rFonts w:cstheme="minorHAnsi"/>
          <w:bCs/>
          <w:noProof/>
          <w:sz w:val="24"/>
          <w:szCs w:val="24"/>
        </w:rPr>
        <w:t>(Ngo et al., 2013, 2015; Ong et al., 2016; Papalambros et al., 2017)</w:t>
      </w:r>
      <w:r w:rsidR="0021132A">
        <w:rPr>
          <w:rFonts w:cstheme="minorHAnsi"/>
          <w:bCs/>
          <w:sz w:val="24"/>
          <w:szCs w:val="24"/>
        </w:rPr>
        <w:fldChar w:fldCharType="end"/>
      </w:r>
      <w:r w:rsidR="009F6910">
        <w:rPr>
          <w:rFonts w:cstheme="minorHAnsi"/>
          <w:bCs/>
          <w:sz w:val="24"/>
          <w:szCs w:val="24"/>
        </w:rPr>
        <w:t>.</w:t>
      </w:r>
      <w:bookmarkEnd w:id="18"/>
      <w:bookmarkEnd w:id="19"/>
      <w:bookmarkEnd w:id="20"/>
    </w:p>
    <w:p w14:paraId="6BA9692C" w14:textId="53B16958" w:rsidR="00204624" w:rsidRDefault="003E7A68">
      <w:pPr>
        <w:spacing w:after="0" w:line="360" w:lineRule="auto"/>
        <w:ind w:firstLine="720"/>
        <w:jc w:val="both"/>
        <w:rPr>
          <w:rFonts w:cstheme="minorHAnsi"/>
          <w:bCs/>
          <w:sz w:val="24"/>
          <w:szCs w:val="24"/>
        </w:rPr>
      </w:pPr>
      <w:r w:rsidRPr="003E7A68">
        <w:rPr>
          <w:rFonts w:cstheme="minorHAnsi"/>
          <w:bCs/>
          <w:sz w:val="24"/>
          <w:szCs w:val="24"/>
        </w:rPr>
        <w:t>Notably,</w:t>
      </w:r>
      <w:r w:rsidR="006C52B8">
        <w:rPr>
          <w:rFonts w:cstheme="minorHAnsi"/>
          <w:bCs/>
          <w:sz w:val="24"/>
          <w:szCs w:val="24"/>
        </w:rPr>
        <w:t xml:space="preserve"> </w:t>
      </w:r>
      <w:r w:rsidRPr="003E7A68">
        <w:rPr>
          <w:rFonts w:cstheme="minorHAnsi"/>
          <w:bCs/>
          <w:sz w:val="24"/>
          <w:szCs w:val="24"/>
        </w:rPr>
        <w:t xml:space="preserve">retention of unrelated word pairs was found to profit from </w:t>
      </w:r>
      <w:proofErr w:type="spellStart"/>
      <w:r w:rsidRPr="003E7A68">
        <w:rPr>
          <w:rFonts w:cstheme="minorHAnsi"/>
          <w:bCs/>
          <w:sz w:val="24"/>
          <w:szCs w:val="24"/>
        </w:rPr>
        <w:t>CLoS</w:t>
      </w:r>
      <w:proofErr w:type="spellEnd"/>
      <w:r w:rsidRPr="003E7A68">
        <w:rPr>
          <w:rFonts w:cstheme="minorHAnsi"/>
          <w:bCs/>
          <w:sz w:val="24"/>
          <w:szCs w:val="24"/>
        </w:rPr>
        <w:t xml:space="preserve"> in one study, but only when those word pairs were linked to an anticipated reward </w:t>
      </w:r>
      <w:r>
        <w:rPr>
          <w:rFonts w:cstheme="minorHAnsi"/>
          <w:bCs/>
          <w:sz w:val="24"/>
          <w:szCs w:val="24"/>
        </w:rPr>
        <w:fldChar w:fldCharType="begin" w:fldLock="1"/>
      </w:r>
      <w:r>
        <w:rPr>
          <w:rFonts w:cstheme="minorHAnsi"/>
          <w:bCs/>
          <w:sz w:val="24"/>
          <w:szCs w:val="24"/>
        </w:rPr>
        <w:instrText>ADDIN CSL_CITATION {"citationItems":[{"id":"ITEM-1","itemData":{"DOI":"10.1093/sleep/zsaa017","ISSN":"15509109","PMID":"32034912","abstract":"STUDY OBJECTIVES: Slow oscillations (SO) during slow-wave sleep foster the consolidation of declarative memory. Children with attention-deficit hyperactivity disorder (ADHD) display deficits in the sleep-associated consolidation of declarative memory, possibly due to an altered function of SO. The present study aimed at enhancing SO activity using closed-looped acoustic stimulation during slow-wave sleep in children with ADHD. METHODS: A total of 29 male children (14 with ADHD; aged 8-12 years) participated in a double-blind, placebo-controlled study trial. Children spent two experimental nights in a sleep lab, one stimulation night and one sham night. A declarative learning task (word-pair learning) with a reward condition was used as a primary outcome. Secondary outcome variables were a procedural memory (serial reaction time) and working memory (WM; n-back) task. Encoding of declarative and procedural memory took place in the evening before sleep. After sleep, the retrieval took place followed by the n-back task. RESULTS: The stimulation successfully induced SO activity during sleep in children with and without ADHD. After stimulation, only healthy children performed better on high-rewarded memory items (primary outcome). In contrast, there were indications that only children with ADHD benefitted from the stimulation with respect to procedural as well as WM performance (secondary outcome). CONCLUSIONS: We were able to show that the acoustic closed-loop stimulation can be applied to enhance SO activity in children with and without ADHD. Our data indicate that SO activity during sleep interacts with subsequent memory performance (primary outcome: rewarded declarative memory; secondary outcome: procedural and WM) in children with and without ADHD.","author":[{"dropping-particle":"","family":"Prehn-Kristensen","given":"Alexander","non-dropping-particle":"","parse-names":false,"suffix":""},{"dropping-particle":"V.","family":"Ngo","given":"Hong Viet","non-dropping-particle":"","parse-names":false,"suffix":""},{"dropping-particle":"","family":"Lentfer","given":"Luisa","non-dropping-particle":"","parse-names":false,"suffix":""},{"dropping-particle":"","family":"Berghäuser","given":"Julia","non-dropping-particle":"","parse-names":false,"suffix":""},{"dropping-particle":"","family":"Brandes","given":"Lena","non-dropping-particle":"","parse-names":false,"suffix":""},{"dropping-particle":"","family":"Schulze","given":"Larissa","non-dropping-particle":"","parse-names":false,"suffix":""},{"dropping-particle":"","family":"Göder","given":"Robert","non-dropping-particle":"","parse-names":false,"suffix":""},{"dropping-particle":"","family":"Mölle","given":"Matthias","non-dropping-particle":"","parse-names":false,"suffix":""},{"dropping-particle":"","family":"Baving","given":"Lioba","non-dropping-particle":"","parse-names":false,"suffix":""}],"container-title":"Sleep","id":"ITEM-1","issue":"8","issued":{"date-parts":[["2020"]]},"title":"Acoustic closed-loop stimulation during sleep improves consolidation of reward-related memory information in healthy children but not in children with attention-deficit hyperactivity disorder","type":"article-journal","volume":"43"},"uris":["http://www.mendeley.com/documents/?uuid=1bcdac7a-95de-4e4d-bab3-b97957e0d8ee"]}],"mendeley":{"formattedCitation":"(Prehn-Kristensen et al., 2020)","plainTextFormattedCitation":"(Prehn-Kristensen et al., 2020)","previouslyFormattedCitation":"(Prehn-Kristensen et al., 2020)"},"properties":{"noteIndex":0},"schema":"https://github.com/citation-style-language/schema/raw/master/csl-citation.json"}</w:instrText>
      </w:r>
      <w:r>
        <w:rPr>
          <w:rFonts w:cstheme="minorHAnsi"/>
          <w:bCs/>
          <w:sz w:val="24"/>
          <w:szCs w:val="24"/>
        </w:rPr>
        <w:fldChar w:fldCharType="separate"/>
      </w:r>
      <w:r w:rsidRPr="003E7A68">
        <w:rPr>
          <w:rFonts w:cstheme="minorHAnsi"/>
          <w:bCs/>
          <w:noProof/>
          <w:sz w:val="24"/>
          <w:szCs w:val="24"/>
        </w:rPr>
        <w:t>(Prehn-Kristensen et al., 2020)</w:t>
      </w:r>
      <w:r>
        <w:rPr>
          <w:rFonts w:cstheme="minorHAnsi"/>
          <w:bCs/>
          <w:sz w:val="24"/>
          <w:szCs w:val="24"/>
        </w:rPr>
        <w:fldChar w:fldCharType="end"/>
      </w:r>
      <w:r>
        <w:rPr>
          <w:rFonts w:cstheme="minorHAnsi"/>
          <w:bCs/>
          <w:sz w:val="24"/>
          <w:szCs w:val="24"/>
        </w:rPr>
        <w:t xml:space="preserve">. </w:t>
      </w:r>
      <w:r w:rsidRPr="003E7A68">
        <w:rPr>
          <w:rFonts w:cstheme="minorHAnsi"/>
          <w:bCs/>
          <w:sz w:val="24"/>
          <w:szCs w:val="24"/>
        </w:rPr>
        <w:t>Specifically, after stimulation (but not sham) healthy children exhibited superior recall performance for word pairs associated with a monetary reward, compared to unrewarded word pairs.</w:t>
      </w:r>
      <w:r>
        <w:rPr>
          <w:rFonts w:cstheme="minorHAnsi"/>
          <w:bCs/>
          <w:sz w:val="24"/>
          <w:szCs w:val="24"/>
        </w:rPr>
        <w:t xml:space="preserve"> These results indicate that an anticipated reward, which has been shown in earlier work to </w:t>
      </w:r>
      <w:r w:rsidR="006C52B8">
        <w:rPr>
          <w:rFonts w:cstheme="minorHAnsi"/>
          <w:bCs/>
          <w:sz w:val="24"/>
          <w:szCs w:val="24"/>
        </w:rPr>
        <w:t>aid</w:t>
      </w:r>
      <w:r>
        <w:rPr>
          <w:rFonts w:cstheme="minorHAnsi"/>
          <w:bCs/>
          <w:sz w:val="24"/>
          <w:szCs w:val="24"/>
        </w:rPr>
        <w:t xml:space="preserve"> sleep-associated consolidation </w:t>
      </w:r>
      <w:r w:rsidR="009E7D6B">
        <w:rPr>
          <w:rFonts w:cstheme="minorHAnsi"/>
          <w:bCs/>
          <w:sz w:val="24"/>
          <w:szCs w:val="24"/>
        </w:rPr>
        <w:fldChar w:fldCharType="begin" w:fldLock="1"/>
      </w:r>
      <w:r w:rsidR="00992C88">
        <w:rPr>
          <w:rFonts w:cstheme="minorHAnsi"/>
          <w:bCs/>
          <w:sz w:val="24"/>
          <w:szCs w:val="24"/>
        </w:rPr>
        <w:instrText>ADDIN CSL_CITATION {"citationItems":[{"id":"ITEM-1","itemData":{"DOI":"10.1037/a0017256","ISSN":"02787393","PMID":"19857029","abstract":"Sleep is known to promote the consolidation of motor memories. In everyday life, typically more than 1 isolated motor skill is acquired at a time, and this possibly gives rise to interference during consolidation. Here, it is shown that reward expectancy determines the amount of sleep-dependent memory consolidation. Subjects were trained on 2 different sequences of a finger sequence motor task before 12-hr retention intervals of either nocturnal sleep or daytime wakefulness. After training was finished, reward expectancy was varied by announcing a monetary reward for performance improvement at retesting on either the first- or second-trained sequence. Before the retest, however, subjects were informed that reward would depend not on only 1 sequence but on the average performance for both sequences. Posttraining sleep enhanced overall finger sequence performance. The sleep-dependent gain in skill was significantly greater for the sequence that was associated with monetary reward after training, regardless of whether this sequence was the first or second to be trained. After wake retention intervals, no or only minor performance gains were observed. The data show that expectancy for a reward enhances offline learning of a skill during sleep. © 2009 American Psychological Association.","author":[{"dropping-particle":"","family":"Fischer","given":"Stefan","non-dropping-particle":"","parse-names":false,"suffix":""},{"dropping-particle":"","family":"Born","given":"Jan","non-dropping-particle":"","parse-names":false,"suffix":""}],"container-title":"Journal of Experimental Psychology: Learning Memory and Cognition","id":"ITEM-1","issue":"6","issued":{"date-parts":[["2009"]]},"page":"1586-1593","title":"Anticipated Reward Enhances Offline Learning During Sleep","type":"article-journal","volume":"35"},"uris":["http://www.mendeley.com/documents/?uuid=57616ffb-f329-47d1-9e28-4a2a2684c7b7"]},{"id":"ITEM-2","itemData":{"DOI":"10.1016/j.bandl.2016.03.003","ISBN":"0093-934x","ISSN":"10902155","PMID":"27129616","abstract":"The consolidation of new associations is thought to depend in part on physiological processes engaged during non-REM (NREM) sleep, such as slow oscillations and sleep spindles. Moreover, NREM sleep is thought to selectively benefit associations that are adaptive for the future. In line with this, the current study investigated whether different reward cues at encoding are associated with changes in sleep physiology and memory retention. Participants’ associative memory was tested after learning a list of arbitrarily paired words both before and after taking a 90-min nap. During learning, word-pairs were preceded by a cue indicating either a high or a low reward for correct memory performance at test. The motivation manipulation successfully impacted retention such that memory declined to a greater extent from pre- to post sleep for low rewarded than for high rewarded word-pairs. In line with previous studies, positive correlations between spindle density during NREM sleep and general memory performance pre- and post-sleep were found. In addition to this, however, a selective positive relationship between memory performance for highly rewarded word-pairs at posttest and spindle density during NREM sleep was also observed. These results support the view that motivationally salient memories are preferentially consolidated and that sleep spindles may be an important underlying mechanism for selective consolidation.","author":[{"dropping-particle":"","family":"Studte","given":"Sara","non-dropping-particle":"","parse-names":false,"suffix":""},{"dropping-particle":"","family":"Bridger","given":"Emma","non-dropping-particle":"","parse-names":false,"suffix":""},{"dropping-particle":"","family":"Mecklinger","given":"Axel","non-dropping-particle":"","parse-names":false,"suffix":""}],"container-title":"Brain and Language","id":"ITEM-2","issued":{"date-parts":[["2017"]]},"page":"28-35","publisher":"Elsevier Inc.","title":"Sleep spindles during a nap correlate with post sleep memory performance for highly rewarded word-pairs","type":"article-journal","volume":"167"},"uris":["http://www.mendeley.com/documents/?uuid=2a9fdd25-a3f1-4d1c-b589-e3cb889fe784"]}],"mendeley":{"formattedCitation":"(Fischer &amp; Born, 2009; Studte et al., 2017)","plainTextFormattedCitation":"(Fischer &amp; Born, 2009; Studte et al., 2017)","previouslyFormattedCitation":"(Fischer &amp; Born, 2009; Studte et al., 2017)"},"properties":{"noteIndex":0},"schema":"https://github.com/citation-style-language/schema/raw/master/csl-citation.json"}</w:instrText>
      </w:r>
      <w:r w:rsidR="009E7D6B">
        <w:rPr>
          <w:rFonts w:cstheme="minorHAnsi"/>
          <w:bCs/>
          <w:sz w:val="24"/>
          <w:szCs w:val="24"/>
        </w:rPr>
        <w:fldChar w:fldCharType="separate"/>
      </w:r>
      <w:r w:rsidR="00992C88" w:rsidRPr="00992C88">
        <w:rPr>
          <w:rFonts w:cstheme="minorHAnsi"/>
          <w:bCs/>
          <w:noProof/>
          <w:sz w:val="24"/>
          <w:szCs w:val="24"/>
        </w:rPr>
        <w:t>(Fischer &amp; Born, 2009; Studte et al., 2017)</w:t>
      </w:r>
      <w:r w:rsidR="009E7D6B">
        <w:rPr>
          <w:rFonts w:cstheme="minorHAnsi"/>
          <w:bCs/>
          <w:sz w:val="24"/>
          <w:szCs w:val="24"/>
        </w:rPr>
        <w:fldChar w:fldCharType="end"/>
      </w:r>
      <w:r>
        <w:rPr>
          <w:rFonts w:cstheme="minorHAnsi"/>
          <w:bCs/>
          <w:sz w:val="24"/>
          <w:szCs w:val="24"/>
        </w:rPr>
        <w:t xml:space="preserve">, </w:t>
      </w:r>
      <w:r w:rsidR="009E7D6B">
        <w:rPr>
          <w:rFonts w:cstheme="minorHAnsi"/>
          <w:bCs/>
          <w:sz w:val="24"/>
          <w:szCs w:val="24"/>
        </w:rPr>
        <w:t xml:space="preserve">may render </w:t>
      </w:r>
      <w:r w:rsidR="00BD0C5B">
        <w:rPr>
          <w:rFonts w:cstheme="minorHAnsi"/>
          <w:bCs/>
          <w:sz w:val="24"/>
          <w:szCs w:val="24"/>
        </w:rPr>
        <w:t>incongruent associations</w:t>
      </w:r>
      <w:r w:rsidR="009E7D6B">
        <w:rPr>
          <w:rFonts w:cstheme="minorHAnsi"/>
          <w:bCs/>
          <w:sz w:val="24"/>
          <w:szCs w:val="24"/>
        </w:rPr>
        <w:t xml:space="preserve"> accessible to </w:t>
      </w:r>
      <w:r w:rsidR="00BD0C5B">
        <w:rPr>
          <w:rFonts w:cstheme="minorHAnsi"/>
          <w:bCs/>
          <w:sz w:val="24"/>
          <w:szCs w:val="24"/>
        </w:rPr>
        <w:t xml:space="preserve">the </w:t>
      </w:r>
      <w:r w:rsidR="006C52B8">
        <w:rPr>
          <w:rFonts w:cstheme="minorHAnsi"/>
          <w:bCs/>
          <w:sz w:val="24"/>
          <w:szCs w:val="24"/>
        </w:rPr>
        <w:t xml:space="preserve">memory-enhancing </w:t>
      </w:r>
      <w:r w:rsidR="0007144E">
        <w:rPr>
          <w:rFonts w:cstheme="minorHAnsi"/>
          <w:bCs/>
          <w:sz w:val="24"/>
          <w:szCs w:val="24"/>
        </w:rPr>
        <w:t>effects</w:t>
      </w:r>
      <w:r w:rsidR="006C52B8">
        <w:rPr>
          <w:rFonts w:cstheme="minorHAnsi"/>
          <w:bCs/>
          <w:sz w:val="24"/>
          <w:szCs w:val="24"/>
        </w:rPr>
        <w:t xml:space="preserve"> of </w:t>
      </w:r>
      <w:proofErr w:type="spellStart"/>
      <w:r w:rsidR="006C52B8">
        <w:rPr>
          <w:rFonts w:cstheme="minorHAnsi"/>
          <w:bCs/>
          <w:sz w:val="24"/>
          <w:szCs w:val="24"/>
        </w:rPr>
        <w:t>CLoS</w:t>
      </w:r>
      <w:proofErr w:type="spellEnd"/>
      <w:r w:rsidR="006C52B8">
        <w:rPr>
          <w:rFonts w:cstheme="minorHAnsi"/>
          <w:bCs/>
          <w:sz w:val="24"/>
          <w:szCs w:val="24"/>
        </w:rPr>
        <w:t>.</w:t>
      </w:r>
    </w:p>
    <w:p w14:paraId="3AAF0EF6" w14:textId="48EB260D" w:rsidR="004C707C" w:rsidRDefault="00044F15" w:rsidP="008E2E0A">
      <w:pPr>
        <w:spacing w:after="0" w:line="360" w:lineRule="auto"/>
        <w:ind w:firstLine="720"/>
        <w:jc w:val="both"/>
        <w:rPr>
          <w:rFonts w:cstheme="minorHAnsi"/>
          <w:bCs/>
          <w:sz w:val="24"/>
          <w:szCs w:val="24"/>
        </w:rPr>
      </w:pPr>
      <w:r w:rsidRPr="00044F15">
        <w:rPr>
          <w:rFonts w:cstheme="minorHAnsi"/>
          <w:bCs/>
          <w:sz w:val="24"/>
          <w:szCs w:val="24"/>
        </w:rPr>
        <w:t xml:space="preserve">As reflected in our EEG results, the enhancing effect of </w:t>
      </w:r>
      <w:proofErr w:type="spellStart"/>
      <w:r w:rsidRPr="00044F15">
        <w:rPr>
          <w:rFonts w:cstheme="minorHAnsi"/>
          <w:bCs/>
          <w:sz w:val="24"/>
          <w:szCs w:val="24"/>
        </w:rPr>
        <w:t>CLoS</w:t>
      </w:r>
      <w:proofErr w:type="spellEnd"/>
      <w:r w:rsidRPr="00044F15">
        <w:rPr>
          <w:rFonts w:cstheme="minorHAnsi"/>
          <w:bCs/>
          <w:sz w:val="24"/>
          <w:szCs w:val="24"/>
        </w:rPr>
        <w:t xml:space="preserve"> on the SO rhythm and phase-coupled spindle activity is stable and reproducible</w:t>
      </w:r>
      <w:r w:rsidR="00F717C6">
        <w:rPr>
          <w:rFonts w:cstheme="minorHAnsi"/>
          <w:bCs/>
          <w:sz w:val="24"/>
          <w:szCs w:val="24"/>
        </w:rPr>
        <w:t xml:space="preserve"> </w:t>
      </w:r>
      <w:r w:rsidR="00F717C6">
        <w:rPr>
          <w:rFonts w:cstheme="minorHAnsi"/>
          <w:bCs/>
          <w:sz w:val="24"/>
          <w:szCs w:val="24"/>
        </w:rPr>
        <w:fldChar w:fldCharType="begin" w:fldLock="1"/>
      </w:r>
      <w:r w:rsidR="00992C88">
        <w:rPr>
          <w:rFonts w:cstheme="minorHAnsi"/>
          <w:bCs/>
          <w:sz w:val="24"/>
          <w:szCs w:val="24"/>
        </w:rPr>
        <w:instrText>ADDIN CSL_CITATION {"citationItems":[{"id":"ITEM-1","itemData":{"author":[{"dropping-particle":"","family":"Harrington","given":"Marcus O.","non-dropping-particle":"","parse-names":false,"suffix":""},{"dropping-particle":"","family":"Cairney","given":"Scott A.","non-dropping-particle":"","parse-names":false,"suffix":""}],"container-title":"Current Sleep Medicine Reports","id":"ITEM-1","issued":{"date-parts":[["2021"]]},"page":"In Press","title":"Sounding it out: auditory stimulation and overnight memory processing","type":"article-journal"},"uris":["http://www.mendeley.com/documents/?uuid=2864c54d-ddd1-41c3-a71b-e140d9658043"]}],"mendeley":{"formattedCitation":"(Harrington &amp; Cairney, 2021)","plainTextFormattedCitation":"(Harrington &amp; Cairney, 2021)","previouslyFormattedCitation":"(Harrington &amp; Cairney, 2021)"},"properties":{"noteIndex":0},"schema":"https://github.com/citation-style-language/schema/raw/master/csl-citation.json"}</w:instrText>
      </w:r>
      <w:r w:rsidR="00F717C6">
        <w:rPr>
          <w:rFonts w:cstheme="minorHAnsi"/>
          <w:bCs/>
          <w:sz w:val="24"/>
          <w:szCs w:val="24"/>
        </w:rPr>
        <w:fldChar w:fldCharType="separate"/>
      </w:r>
      <w:r w:rsidR="00F717C6" w:rsidRPr="00F717C6">
        <w:rPr>
          <w:rFonts w:cstheme="minorHAnsi"/>
          <w:bCs/>
          <w:noProof/>
          <w:sz w:val="24"/>
          <w:szCs w:val="24"/>
        </w:rPr>
        <w:t>(Harrington &amp; Cairney, 2021)</w:t>
      </w:r>
      <w:r w:rsidR="00F717C6">
        <w:rPr>
          <w:rFonts w:cstheme="minorHAnsi"/>
          <w:bCs/>
          <w:sz w:val="24"/>
          <w:szCs w:val="24"/>
        </w:rPr>
        <w:fldChar w:fldCharType="end"/>
      </w:r>
      <w:r w:rsidR="00BA5D8D">
        <w:rPr>
          <w:rFonts w:cstheme="minorHAnsi"/>
          <w:bCs/>
          <w:sz w:val="24"/>
          <w:szCs w:val="24"/>
        </w:rPr>
        <w:t xml:space="preserve">. </w:t>
      </w:r>
      <w:r w:rsidRPr="00044F15">
        <w:rPr>
          <w:rFonts w:cstheme="minorHAnsi"/>
          <w:bCs/>
          <w:sz w:val="24"/>
          <w:szCs w:val="24"/>
        </w:rPr>
        <w:t xml:space="preserve">The effect of </w:t>
      </w:r>
      <w:proofErr w:type="spellStart"/>
      <w:r w:rsidRPr="00044F15">
        <w:rPr>
          <w:rFonts w:cstheme="minorHAnsi"/>
          <w:bCs/>
          <w:sz w:val="24"/>
          <w:szCs w:val="24"/>
        </w:rPr>
        <w:t>CLoS</w:t>
      </w:r>
      <w:proofErr w:type="spellEnd"/>
      <w:r w:rsidRPr="00044F15">
        <w:rPr>
          <w:rFonts w:cstheme="minorHAnsi"/>
          <w:bCs/>
          <w:sz w:val="24"/>
          <w:szCs w:val="24"/>
        </w:rPr>
        <w:t xml:space="preserve"> on memory retention, by contrast, is less reliable. Although the retention of related word pairs typically profits from </w:t>
      </w:r>
      <w:proofErr w:type="spellStart"/>
      <w:r w:rsidRPr="00044F15">
        <w:rPr>
          <w:rFonts w:cstheme="minorHAnsi"/>
          <w:bCs/>
          <w:sz w:val="24"/>
          <w:szCs w:val="24"/>
        </w:rPr>
        <w:t>CLoS</w:t>
      </w:r>
      <w:proofErr w:type="spellEnd"/>
      <w:r w:rsidRPr="00044F15" w:rsidDel="00044F15">
        <w:rPr>
          <w:rFonts w:cstheme="minorHAnsi"/>
          <w:bCs/>
          <w:sz w:val="24"/>
          <w:szCs w:val="24"/>
        </w:rPr>
        <w:t xml:space="preserve"> </w:t>
      </w:r>
      <w:r w:rsidR="00C21F4C">
        <w:rPr>
          <w:rFonts w:cstheme="minorHAnsi"/>
          <w:bCs/>
          <w:sz w:val="24"/>
          <w:szCs w:val="24"/>
        </w:rPr>
        <w:fldChar w:fldCharType="begin" w:fldLock="1"/>
      </w:r>
      <w:r w:rsidR="00C21F4C">
        <w:rPr>
          <w:rFonts w:cstheme="minorHAnsi"/>
          <w:bCs/>
          <w:sz w:val="24"/>
          <w:szCs w:val="24"/>
        </w:rPr>
        <w:instrText>ADDIN CSL_CITATION {"citationItems":[{"id":"ITEM-1","itemData":{"DOI":"10.1016/j.neuron.2013.03.006","ISBN":"1097-4199 (Electronic)\\r0896-6273 (Linking)","ISSN":"08966273","PMID":"23583623","abstract":"Brain rhythms regulate information processing in different states to enable learning and memory formation. The &lt;1Hz sleep slow oscillation hallmarks slow-wave sleep and is critical to memory consolidation. Here we show in sleeping humans that auditory stimulation in phase with the ongoing rhythmic occurrence of slow oscillation up states profoundly enhances the slow oscillation rhythm, phase-coupled spindle activity, and, consequently, the consolidation of declarative memory. Stimulation out of phase with the ongoing slow oscillation rhythm remained ineffective. Closed-loop in-phase stimulation provides a straight-forward tool to enhance sleep rhythms and their functional efficacy","author":[{"dropping-particle":"V.","family":"Ngo","given":"Hong Viet","non-dropping-particle":"","parse-names":false,"suffix":""},{"dropping-particle":"","family":"Martinetz","given":"Thomas","non-dropping-particle":"","parse-names":false,"suffix":""},{"dropping-particle":"","family":"Born","given":"Jan","non-dropping-particle":"","parse-names":false,"suffix":""},{"dropping-particle":"","family":"Mölle","given":"Matthias","non-dropping-particle":"","parse-names":false,"suffix":""}],"container-title":"Neuron","id":"ITEM-1","issue":"3","issued":{"date-parts":[["2013"]]},"page":"545-553","title":"Auditory closed-loop stimulation of the sleep slow oscillation enhances memory","type":"article-journal","volume":"78"},"uris":["http://www.mendeley.com/documents/?uuid=f4426bac-30ad-442f-aed4-506bb0d89419"]},{"id":"ITEM-2","itemData":{"DOI":"10.1523/jneurosci.3133-14.2015","ISSN":"0270-6474","abstract":"The &lt;1 Hz EEG slow oscillation (SO) is a hallmark of slow-wave sleep (SWS) and is critically involved in sleep-associated memory formation. Previous studies showed that SOs and associated memory function can be effectively enhanced by closed-loop auditory stimulation, when clicks are presented in synchrony with upcoming SO up states. However, increasing SOs and synchronized excitability also bear the risk of emerging seizure activity, suggesting the presence of mechanisms in the healthy brain that counter developing hypersynchronicity during SOs. Here, we aimed to test the limits of driving SOs through closed-loop auditory stimulation in healthy humans. Study I tested a \"Driving stimulation\" protocol (vs \"Sham\") in which trains of clicks were presented in synchrony with SO up states basically as long as an ongoing SO train was identified on-line. Study II compared Driving stimulation with a \"2-Click\" protocol where the maximum of stimuli delivered in a train was limited to two clicks. Stimulation was applied during SWS in the first 210 min of nocturnal sleep. Before and after sleep declarative word-pair memories were tested. Compared with the Sham control, Driving stimulation prolonged SO trains and enhanced SO amplitudes, phase-locked spindle activity, and overnight retention of word pairs (all ps &lt; 0.05). Importantly, effects of Driving stimulation did not exceed those of 2-Click stimulation (p &gt; 0.180), indicating the presence of a mechanism preventing the development of hypersynchronicity during SO activity. Assessment of temporal dynamics revealed a rapidly fading phase-locked spindle activity during repetitive click stimulation, suggesting that spindle refractoriness contributes to this protective mechanism.","author":[{"dropping-particle":"V","family":"Ngo","given":"Hong Viet","non-dropping-particle":"","parse-names":false,"suffix":""},{"dropping-particle":"","family":"Miedema","given":"A.","non-dropping-particle":"","parse-names":false,"suffix":""},{"dropping-particle":"","family":"Faude","given":"I.","non-dropping-particle":"","parse-names":false,"suffix":""},{"dropping-particle":"","family":"Martinetz","given":"T.","non-dropping-particle":"","parse-names":false,"suffix":""},{"dropping-particle":"","family":"Molle","given":"M.","non-dropping-particle":"","parse-names":false,"suffix":""},{"dropping-particle":"","family":"Born","given":"J.","non-dropping-particle":"","parse-names":false,"suffix":""}],"container-title":"Journal of Neuroscience","id":"ITEM-2","issue":"17","issued":{"date-parts":[["2015"]]},"page":"6630-6638","title":"Driving Sleep Slow Oscillations by Auditory Closed-Loop Stimulation--A Self-Limiting Process","type":"article-journal","volume":"35"},"uris":["http://www.mendeley.com/documents/?uuid=5f3e6eac-b079-4982-86f4-9eed6e11ef3c"]},{"id":"ITEM-3","itemData":{"DOI":"10.1016/j.sleep.2015.10.016","ISBN":"1878-5506 (Electronic) 1389-9457 (Linking)","ISSN":"18785506","PMID":"27318231","abstract":"Objectives: Acoustic stimulation synchronized to slow waves (SWs) can enhance these sleep features and facilitate memory consolidation during nocturnal sleep. Here, we investigated whether a similar benefit could be accrued following stimulation during an afternoon nap. We also evaluated the event-related dynamics of associated EEG spectral changes and their correlation with memory performance. Methods: Sixteen healthy young adults (mean age: 22 ± 1.4 years; nine males) were studied under two conditions: stimulation (STIM) and no stimulation (SHAM), in counter-balanced order. In the STIM condition, acoustic stimulation was delivered using blocks of five tones, each phase-locked to the SW up-state during a 90-min nap opportunity. In the SHAM condition, these time points were marked, but tones were not presented. Prior to the nap, participants learned 40 semantically related word pairs and immediate recall was tested. A delayed recall test was administered 45 min after awakening. Results: Compared to the SHAM condition, acoustic stimulation increased SW amplitude, theta, and fast spindle activity and attenuated the forgetting of word pairs (p values &lt; 0.05). Conclusion: Phase-locked acoustic stimulation can promote sleep-dependent declarative memory during a daytime nap. This can be achieved by stimulation in Stage 2 and SWS without a requirement for high-amplitude slow wave detection.","author":[{"dropping-particle":"","family":"Ong","given":"Ju Lynn","non-dropping-particle":"","parse-names":false,"suffix":""},{"dropping-particle":"","family":"Lo","given":"June C.","non-dropping-particle":"","parse-names":false,"suffix":""},{"dropping-particle":"","family":"Chee","given":"Nicholas I.Y.N.","non-dropping-particle":"","parse-names":false,"suffix":""},{"dropping-particle":"","family":"Santostasi","given":"Giovanni","non-dropping-particle":"","parse-names":false,"suffix":""},{"dropping-particle":"","family":"Paller","given":"Ken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C.","non-dropping-particle":"","parse-names":false,"suffix":""},{"dropping-particle":"","family":"Chee","given":"Michael W.L.","non-dropping-particle":"","parse-names":false,"suffix":""}],"container-title":"Sleep Medicine","id":"ITEM-3","issued":{"date-parts":[["2016"]]},"page":"88-97","title":"Effects of phase-locked acoustic stimulation during a nap on EEG spectra and declarative memory consolidation","type":"article-journal","volume":"20"},"uris":["http://www.mendeley.com/documents/?uuid=c769f3a8-1c47-4c8f-8a5a-0509fae58bd1"]},{"id":"ITEM-4","itemData":{"DOI":"10.3389/fnhum.2017.00109","ISSN":"16625161","abstract":"Acoustic stimulation methods applied during sleep in young adults can increase slow wave activity (SWA) and improve sleep-dependent memory retention. It is unknown whether this approach enhances SWA and memory in older adults, who generally have reduced SWA compared to younger adults. Additionally, older adults are at risk for age-related cognitive impairment and therefore may benefit from non-invasive interventions. The aim of this study was to determine if acoustic stimulation can increase SWA and improve declarative memory in healthy older adults. Thirteen participants 60–84 years old completed one night of acoustic stimulation and one night of sham stimulation in random order. During sleep, a real-time algorithm using an adaptive phase-locked loop modeled the phase of endogenous slow waves in midline frontopolar electroencephalographic recordings. Pulses of pink noise were delivered when the upstate of the slow wave was predicted. Each interval of five pulses (“ON interval”) was followed by a pause of approximately equal length (“OFF interval”). SWA during the entire sleep period was similar between stimulation and sham conditions, whereas SWA and spindle activity were increased during ON intervals compared to matched periods during the sham night. The increases in SWA and spindle activity were sustained across almost the entire five-pulse ON interval compared to matched sham periods. Verbal paired-associate memory was tested before and after sleep. Overnight improvement in word recall was significantly greater with acoustic stimulation compared to sham and was correlated with changes in SWA between ON and OFF intervals. Using the phase-locked-loop method to precisely target acoustic stimulation to the upstate of sleep slow oscillations, we were able to enhance SWA and improve sleep-dependent memory storage in older adults, which strengthens the theoretical link between sleep and age-related memory integrity.","author":[{"dropping-particle":"","family":"Papalambros","given":"Nelly A.","non-dropping-particle":"","parse-names":false,"suffix":""},{"dropping-particle":"","family":"Santostasi","given":"Giovanni","non-dropping-particle":"","parse-names":false,"suffix":""},{"dropping-particle":"","family":"Malkani","given":"Roneil G.","non-dropping-particle":"","parse-names":false,"suffix":""},{"dropping-particle":"","family":"Braun","given":"Rosemary","non-dropping-particle":"","parse-names":false,"suffix":""},{"dropping-particle":"","family":"Weintraub","given":"Sandra","non-dropping-particle":"","parse-names":false,"suffix":""},{"dropping-particle":"","family":"Paller","given":"Ken A.","non-dropping-particle":"","parse-names":false,"suffix":""},{"dropping-particle":"","family":"Zee","given":"Phyllis C.","non-dropping-particle":"","parse-names":false,"suffix":""}],"container-title":"Frontiers in Human Neuroscience","id":"ITEM-4","issue":"109","issued":{"date-parts":[["2017"]]},"title":"Acoustic enhancement of sleep slow oscillations and concomitant memory improvement in older adults","type":"article-journal","volume":"11"},"uris":["http://www.mendeley.com/documents/?uuid=ab0005c6-fcaf-4825-8fea-b9536abe2fbb"]}],"mendeley":{"formattedCitation":"(Ngo et al., 2013, 2015; Ong et al., 2016; Papalambros et al., 2017)","plainTextFormattedCitation":"(Ngo et al., 2013, 2015; Ong et al., 2016; Papalambros et al., 2017)","previouslyFormattedCitation":"(Ngo et al., 2013, 2015; Ong et al., 2016; Papalambros et al., 2017)"},"properties":{"noteIndex":0},"schema":"https://github.com/citation-style-language/schema/raw/master/csl-citation.json"}</w:instrText>
      </w:r>
      <w:r w:rsidR="00C21F4C">
        <w:rPr>
          <w:rFonts w:cstheme="minorHAnsi"/>
          <w:bCs/>
          <w:sz w:val="24"/>
          <w:szCs w:val="24"/>
        </w:rPr>
        <w:fldChar w:fldCharType="separate"/>
      </w:r>
      <w:r w:rsidR="00C21F4C" w:rsidRPr="00B75195">
        <w:rPr>
          <w:rFonts w:cstheme="minorHAnsi"/>
          <w:bCs/>
          <w:noProof/>
          <w:sz w:val="24"/>
          <w:szCs w:val="24"/>
        </w:rPr>
        <w:t>(Ngo et al., 2013, 2015; Ong et al., 2016; Papalambros et al., 2017)</w:t>
      </w:r>
      <w:r w:rsidR="00C21F4C">
        <w:rPr>
          <w:rFonts w:cstheme="minorHAnsi"/>
          <w:bCs/>
          <w:sz w:val="24"/>
          <w:szCs w:val="24"/>
        </w:rPr>
        <w:fldChar w:fldCharType="end"/>
      </w:r>
      <w:r w:rsidR="00BA5D8D">
        <w:rPr>
          <w:rFonts w:cstheme="minorHAnsi"/>
          <w:bCs/>
          <w:sz w:val="24"/>
          <w:szCs w:val="24"/>
        </w:rPr>
        <w:t xml:space="preserve">, </w:t>
      </w:r>
      <w:r w:rsidRPr="00044F15">
        <w:rPr>
          <w:rFonts w:cstheme="minorHAnsi"/>
          <w:bCs/>
          <w:sz w:val="24"/>
          <w:szCs w:val="24"/>
        </w:rPr>
        <w:t>negative results have also been reported</w:t>
      </w:r>
      <w:r w:rsidRPr="00044F15" w:rsidDel="00044F15">
        <w:rPr>
          <w:rFonts w:cstheme="minorHAnsi"/>
          <w:bCs/>
          <w:sz w:val="24"/>
          <w:szCs w:val="24"/>
        </w:rPr>
        <w:t xml:space="preserve"> </w:t>
      </w:r>
      <w:r w:rsidR="00C21F4C">
        <w:rPr>
          <w:rFonts w:cstheme="minorHAnsi"/>
          <w:bCs/>
          <w:sz w:val="24"/>
          <w:szCs w:val="24"/>
        </w:rPr>
        <w:fldChar w:fldCharType="begin" w:fldLock="1"/>
      </w:r>
      <w:r w:rsidR="00B10844">
        <w:rPr>
          <w:rFonts w:cstheme="minorHAnsi"/>
          <w:bCs/>
          <w:sz w:val="24"/>
          <w:szCs w:val="24"/>
        </w:rPr>
        <w:instrText>ADDIN CSL_CITATION {"citationItems":[{"id":"ITEM-1","itemData":{"DOI":"10.1523/ENEURO.0306-19.2019","ISSN":"23732822","abstract":"Slow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-1","issue":"6","issued":{"date-parts":[["2019"]]},"title":"Closed-loop acoustic stimulation enhances sleep oscillations but not memory performance","type":"article-journal","volume":"6"},"uris":["http://www.mendeley.com/documents/?uuid=74379cce-a8d5-4490-a9c6-3dfa8944eabe"]},{"id":"ITEM-2","itemData":{"DOI":"10.1002/acn3.796","ISSN":"23289503","PMID":"31353857","abstract":"Objective: Slow-wave activity (SWA) during sleep is reduced in people with amnestic mild cognitive impairment (aMCI) and is related to sleep-dependent memory consolidation. Acoustic stimulation of slow oscillations has proven effective in enhancing SWA and memory in younger and older adults. In this study we aimed to determine whether acoustic stimulation during sleep boosts SWA and improves memory performance in people with aMCI. Methods: Nine adults with aMCI (72 ± 8.7 years) completed one night of acoustic stimulation (stim) and one night of sham stimulation (sham) in a blinded, randomized crossover study. Acoustic stimuli were delivered phase-locked to the upstate of the endogenous sleep slow-waves. Participants completed a declarative recall task with 44 word-pairs before and after sleep. Results: During intervals of acoustic stimulation, SWA increased by &gt;10% over sham intervals (P &lt; 0.01), but memory recall increased in only five of the nine patients. The increase in SWA with stimulation was associated with improved morning word recall (r = 0.78, P = 0.012). Interpretation: Acoustic stimulation delivered during slow-wave sleep over one night was effective for enhancing SWA in individuals with aMCI. Given established relationships between SWA and memory, a larger or more prolonged enhancement may be needed to consistently improve memory in aMCI.","author":[{"dropping-particle":"","family":"Papalambros","given":"Nelly A.","non-dropping-particle":"","parse-names":false,"suffix":""},{"dropping-particle":"","family":"Weintraub","given":"Sandra","non-dropping-particle":"","parse-names":false,"suffix":""},{"dropping-particle":"","family":"Chen","given":"Tammy","non-dropping-particle":"","parse-names":false,"suffix":""},{"dropping-particle":"","family":"Grimaldi","given":"Daniela","non-dropping-particle":"","parse-names":false,"suffix":""},{"dropping-particle":"","family":"Santostasi","given":"Giovanni","non-dropping-particle":"","parse-names":false,"suffix":""},{"dropping-particle":"","family":"Paller","given":"Ken A.","non-dropping-particle":"","parse-names":false,"suffix":""},{"dropping-particle":"","family":"Zee","given":"Phyllis C.","non-dropping-particle":"","parse-names":false,"suffix":""},{"dropping-particle":"","family":"Malkani","given":"Roneil G.","non-dropping-particle":"","parse-names":false,"suffix":""}],"container-title":"Annals of Clinical and Translational Neurology","id":"ITEM-2","issue":"7","issued":{"date-parts":[["2019"]]},"page":"1191-1201","title":"Acoustic enhancement of sleep slow oscillations in mild cognitive impairment","type":"article-journal","volume":"6"},"uris":["http://www.mendeley.com/documents/?uuid=2d08e856-449e-4d2e-85a8-6c03dbeb7366"]},{"id":"ITEM-3","itemData":{"DOI":"10.1093/sleep/zsaa111","author":[{"dropping-particle":"","family":"Schneider","given":"Jules","non-dropping-particle":"","parse-names":false,"suffix":""},{"dropping-particle":"","family":"Lewis","given":"Penelope A","non-dropping-particle":"","parse-names":false,"suffix":""},{"dropping-particle":"","family":"Koester","given":"Dominik","non-dropping-particle":"","parse-names":false,"suffix":""},{"dropping-particle":"","family":"Born","given":"Jan","non-dropping-particle":"","parse-names":false,"suffix":""},{"dropping-particle":"V","family":"Ngo","given":"Hong-viet","non-dropping-particle":"","parse-names":false,"suffix":""}],"container-title":"Sleep","id":"ITEM-3","issue":"12","issued":{"date-parts":[["2020"]]},"title":"Susceptibility to auditory closed-loop stimulation of sleep slow oscillations changes with age","type":"article-journal","volume":"43"},"uris":["http://www.mendeley.com/documents/?uuid=f6ac6b09-b74f-4046-ba38-53ecec661623"]}],"mendeley":{"formattedCitation":"(Henin et al., 2019; Papalambros et al., 2019; Schneider et al., 2020)","plainTextFormattedCitation":"(Henin et al., 2019; Papalambros et al., 2019; Schneider et al., 2020)","previouslyFormattedCitation":"(Henin et al., 2019; Papalambros et al., 2019; Schneider et al., 2020)"},"properties":{"noteIndex":0},"schema":"https://github.com/citation-style-language/schema/raw/master/csl-citation.json"}</w:instrText>
      </w:r>
      <w:r w:rsidR="00C21F4C">
        <w:rPr>
          <w:rFonts w:cstheme="minorHAnsi"/>
          <w:bCs/>
          <w:sz w:val="24"/>
          <w:szCs w:val="24"/>
        </w:rPr>
        <w:fldChar w:fldCharType="separate"/>
      </w:r>
      <w:r w:rsidR="00C21F4C" w:rsidRPr="00C21F4C">
        <w:rPr>
          <w:rFonts w:cstheme="minorHAnsi"/>
          <w:bCs/>
          <w:noProof/>
          <w:sz w:val="24"/>
          <w:szCs w:val="24"/>
        </w:rPr>
        <w:t>(Henin et al., 2019; Papalambros et al., 2019; Schneider et al., 2020)</w:t>
      </w:r>
      <w:r w:rsidR="00C21F4C">
        <w:rPr>
          <w:rFonts w:cstheme="minorHAnsi"/>
          <w:bCs/>
          <w:sz w:val="24"/>
          <w:szCs w:val="24"/>
        </w:rPr>
        <w:fldChar w:fldCharType="end"/>
      </w:r>
      <w:r w:rsidR="00C21F4C">
        <w:rPr>
          <w:rFonts w:cstheme="minorHAnsi"/>
          <w:bCs/>
          <w:sz w:val="24"/>
          <w:szCs w:val="24"/>
        </w:rPr>
        <w:t xml:space="preserve">. </w:t>
      </w:r>
      <w:r w:rsidRPr="00044F15">
        <w:rPr>
          <w:rFonts w:cstheme="minorHAnsi"/>
          <w:bCs/>
          <w:sz w:val="24"/>
          <w:szCs w:val="24"/>
        </w:rPr>
        <w:t xml:space="preserve">Studies that have used other learning tasks (besides verbal paired-associates) have also produced mixed findings </w:t>
      </w:r>
      <w:r w:rsidR="00317800">
        <w:rPr>
          <w:rFonts w:cstheme="minorHAnsi"/>
          <w:bCs/>
          <w:sz w:val="24"/>
          <w:szCs w:val="24"/>
        </w:rPr>
        <w:fldChar w:fldCharType="begin" w:fldLock="1"/>
      </w:r>
      <w:r w:rsidR="00F717C6">
        <w:rPr>
          <w:rFonts w:cstheme="minorHAnsi"/>
          <w:bCs/>
          <w:sz w:val="24"/>
          <w:szCs w:val="24"/>
        </w:rPr>
        <w:instrText>ADDIN CSL_CITATION {"citationItems":[{"id":"ITEM-1","itemData":{"DOI":"10.1093/sleep/zsaa017","ISSN":"15509109","PMID":"32034912","abstract":"STUDY OBJECTIVES: Slow oscillations (SO) during slow-wave sleep foster the consolidation of declarative memory. Children with attention-deficit hyperactivity disorder (ADHD) display deficits in the sleep-associated consolidation of declarative memory, possibly due to an altered function of SO. The present study aimed at enhancing SO activity using closed-looped acoustic stimulation during slow-wave sleep in children with ADHD. METHODS: A total of 29 male children (14 with ADHD; aged 8-12 years) participated in a double-blind, placebo-controlled study trial. Children spent two experimental nights in a sleep lab, one stimulation night and one sham night. A declarative learning task (word-pair learning) with a reward condition was used as a primary outcome. Secondary outcome variables were a procedural memory (serial reaction time) and working memory (WM; n-back) task. Encoding of declarative and procedural memory took place in the evening before sleep. After sleep, the retrieval took place followed by the n-back task. RESULTS: The stimulation successfully induced SO activity during sleep in children with and without ADHD. After stimulation, only healthy children performed better on high-rewarded memory items (primary outcome). In contrast, there were indications that only children with ADHD benefitted from the stimulation with respect to procedural as well as WM performance (secondary outcome). CONCLUSIONS: We were able to show that the acoustic closed-loop stimulation can be applied to enhance SO activity in children with and without ADHD. Our data indicate that SO activity during sleep interacts with subsequent memory performance (primary outcome: rewarded declarative memory; secondary outcome: procedural and WM) in children with and without ADHD.","author":[{"dropping-particle":"","family":"Prehn-Kristensen","given":"Alexander","non-dropping-particle":"","parse-names":false,"suffix":""},{"dropping-particle":"V.","family":"Ngo","given":"Hong Viet","non-dropping-particle":"","parse-names":false,"suffix":""},{"dropping-particle":"","family":"Lentfer","given":"Luisa","non-dropping-particle":"","parse-names":false,"suffix":""},{"dropping-particle":"","family":"Berghäuser","given":"Julia","non-dropping-particle":"","parse-names":false,"suffix":""},{"dropping-particle":"","family":"Brandes","given":"Lena","non-dropping-particle":"","parse-names":false,"suffix":""},{"dropping-particle":"","family":"Schulze","given":"Larissa","non-dropping-particle":"","parse-names":false,"suffix":""},{"dropping-particle":"","family":"Göder","given":"Robert","non-dropping-particle":"","parse-names":false,"suffix":""},{"dropping-particle":"","family":"Mölle","given":"Matthias","non-dropping-particle":"","parse-names":false,"suffix":""},{"dropping-particle":"","family":"Baving","given":"Lioba","non-dropping-particle":"","parse-names":false,"suffix":""}],"container-title":"Sleep","id":"ITEM-1","issue":"8","issued":{"date-parts":[["2020"]]},"title":"Acoustic closed-loop stimulation during sleep improves consolidation of reward-related memory information in healthy children but not in children with attention-deficit hyperactivity disorder","type":"article-journal","volume":"43"},"uris":["http://www.mendeley.com/documents/?uuid=57c41311-0c95-40c3-afc1-d2cb21f045f1"]},{"id":"ITEM-2","itemData":{"DOI":"10.1523/ENEURO.0306-19.2019","ISSN":"23732822","abstract":"Slow oscillations and spindle activity during non-rapid eye movement sleep have been implicated in memory consolidation. Closed-loop acoustic stimulation has previously been shown to enhance slow oscillations and spindle activity during sleep and improve verbal associative memory. We assessed the effect of closed-loop acoustic stimulation during a daytime nap on a virtual reality spatial navigation task in 12 healthy human subjects in a randomized within-subject crossover design. We show robust enhancement of slow oscillation and spindle activity during sleep. However, no effects on behavioral performance were observed when comparing real versus sham stimulation. To explore whether memory enhancement effects were task specific and dependent on nocturnal sleep, in a second experiment with 19 healthy subjects, we aimed to replicate a previous study that used closed-loop acoustic stimulation to enhance memory for word pairs. The methods used were as close as possible to those used in the original study, except that we used a double-blind protocol, in which both subject and experimenter were unaware of the test condition. Again, we successfully enhanced slow oscillation and spindle power, but again did not strengthen associative memory performance with stimulation. We conclude that enhancement of sleep oscillations may be insufficient to enhance memory performance in spatial navigation or verbal association tasks, and provide possible explanations for lack of behavioral replication.","author":[{"dropping-particle":"","family":"Henin","given":"Simon","non-dropping-particle":"","parse-names":false,"suffix":""},{"dropping-particle":"","family":"Borges","given":"Helen","non-dropping-particle":"","parse-names":false,"suffix":""},{"dropping-particle":"","family":"Shankar","given":"Anita","non-dropping-particle":"","parse-names":false,"suffix":""},{"dropping-particle":"","family":"Sarac","given":"Cansu","non-dropping-particle":"","parse-names":false,"suffix":""},{"dropping-particle":"","family":"Melloni","given":"Lucia","non-dropping-particle":"","parse-names":false,"suffix":""},{"dropping-particle":"","family":"Friedman","given":"Daniel","non-dropping-particle":"","parse-names":false,"suffix":""},{"dropping-particle":"","family":"Flinker","given":"Adeen","non-dropping-particle":"","parse-names":false,"suffix":""},{"dropping-particle":"","family":"Parra","given":"Lucas C.","non-dropping-particle":"","parse-names":false,"suffix":""},{"dropping-particle":"","family":"Buzsaki","given":"Gyorgy","non-dropping-particle":"","parse-names":false,"suffix":""},{"dropping-particle":"","family":"Devinsky","given":"Orrin","non-dropping-particle":"","parse-names":false,"suffix":""},{"dropping-particle":"","family":"Liu","given":"Anli","non-dropping-particle":"","parse-names":false,"suffix":""}],"container-title":"eNeuro","id":"ITEM-2","issue":"6","issued":{"date-parts":[["2019"]]},"title":"Closed-loop acoustic stimulation enhances sleep oscillations but not memory performance","type":"article-journal","volume":"6"},"uris":["http://www.mendeley.com/documents/?uuid=74379cce-a8d5-4490-a9c6-3dfa8944eabe"]},{"id":"ITEM-3","itemData":{"DOI":"10.1093/sleep/zsx003","ISSN":"15509109","PMID":"28364428","abstract":"Introduction: Slow-wave sleep (SWS) slow waves and sleep spindle activity have been shown to be crucial for memory consolidation. Recently, memory consolidation has been causally facilitated in human participants via auditory stimuli phase-locked to SWS slow waves. Aims: Here, we aimed to develop a new acoustic stimulus protocol to facilitate learning and to validate it using different memory tasks. Most importantly, the stimulation setup was automated to be applicable for ambulatory home use. Methods: Fifteen healthy participants slept 3 nights in the laboratory. Learning was tested with 4 memory tasks (word pairs, serial finger tapping, picture recognition, and face-name association). Additional questionnaires addressed subjective sleep quality and overnight changes in mood. During the stimulus night, auditory stimuli were adjusted and targeted by an unsupervised algorithm to be phase-locked to the negative peak of slow waves in SWS. During the control night no sounds were presented. Results: Results showed that the sound stimulation increased both slow wave (p = .002) and sleep spindle activity (p &lt; .001). When overnight improvement of memory performance was compared between stimulus and control nights, we found a significant effect in word pair task but not in other memory tasks. The stimulation did not affect sleep structure or subjective sleep quality. Conclusions: We showed that the memory effect of the SWS-targeted individually triggered single-sound stimulation is specific to verbal associative memory. Moreover, the ambulatory and automated sound stimulus setup was promising and allows for a broad range of potential follow-up studies in the future.","author":[{"dropping-particle":"","family":"Leminen","given":"Miika M.","non-dropping-particle":"","parse-names":false,"suffix":""},{"dropping-particle":"","family":"Virkkala","given":"Jussi","non-dropping-particle":"","parse-names":false,"suffix":""},{"dropping-particle":"","family":"Saure","given":"Emma","non-dropping-particle":"","parse-names":false,"suffix":""},{"dropping-particle":"","family":"Paajanen","given":"Teemu","non-dropping-particle":"","parse-names":false,"suffix":""},{"dropping-particle":"","family":"Zee","given":"Phyllis C.","non-dropping-particle":"","parse-names":false,"suffix":""},{"dropping-particle":"","family":"Santostasi","given":"Giovanni","non-dropping-particle":"","parse-names":false,"suffix":""},{"dropping-particle":"","family":"Hublin","given":"Christer","non-dropping-particle":"","parse-names":false,"suffix":""},{"dropping-particle":"","family":"Müller","given":"Kiti","non-dropping-particle":"","parse-names":false,"suffix":""},{"dropping-particle":"","family":"Porkka-Heiskanen","given":"Tarja","non-dropping-particle":"","parse-names":false,"suffix":""},{"dropping-particle":"","family":"Huotilainen","given":"Minna","non-dropping-particle":"","parse-names":false,"suffix":""},{"dropping-particle":"","family":"Paunio","given":"Tiina","non-dropping-particle":"","parse-names":false,"suffix":""}],"container-title":"Sleep","id":"ITEM-3","issue":"3","issued":{"date-parts":[["2017"]]},"title":"Enhanced memory consolidation via automatic sound stimulation during non-REM sleep","type":"article-journal","volume":"40"},"uris":["http://www.mendeley.com/documents/?uuid=8bac77bd-61d2-415f-907b-9d682a6e0836"]},{"id":"ITEM-4","itemData":{"DOI":"10.1093/sleep/zsaa111","author":[{"dropping-particle":"","family":"Schneider","given":"Jules","non-dropping-particle":"","parse-names":false,"suffix":""},{"dropping-particle":"","family":"Lewis","given":"Penelope A","non-dropping-particle":"","parse-names":false,"suffix":""},{"dropping-particle":"","family":"Koester","given":"Dominik","non-dropping-particle":"","parse-names":false,"suffix":""},{"dropping-particle":"","family":"Born","given":"Jan","non-dropping-particle":"","parse-names":false,"suffix":""},{"dropping-particle":"V","family":"Ngo","given":"Hong-viet","non-dropping-particle":"","parse-names":false,"suffix":""}],"container-title":"Sleep","id":"ITEM-4","issue":"12","issued":{"date-parts":[["2020"]]},"title":"Susceptibility to auditory closed-loop stimulation of sleep slow oscillations changes with age","type":"article-journal","volume":"43"},"uris":["http://www.mendeley.com/documents/?uuid=f6ac6b09-b74f-4046-ba38-53ecec661623"]}],"mendeley":{"formattedCitation":"(Henin et al., 2019; Leminen et al., 2017; Prehn-Kristensen et al., 2020; Schneider et al., 2020)","plainTextFormattedCitation":"(Henin et al., 2019; Leminen et al., 2017; Prehn-Kristensen et al., 2020; Schneider et al., 2020)","previouslyFormattedCitation":"(Henin et al., 2019; Leminen et al., 2017; Prehn-Kristensen et al., 2020; Schneider et al., 2020)"},"properties":{"noteIndex":0},"schema":"https://github.com/citation-style-language/schema/raw/master/csl-citation.json"}</w:instrText>
      </w:r>
      <w:r w:rsidR="00317800">
        <w:rPr>
          <w:rFonts w:cstheme="minorHAnsi"/>
          <w:bCs/>
          <w:sz w:val="24"/>
          <w:szCs w:val="24"/>
        </w:rPr>
        <w:fldChar w:fldCharType="separate"/>
      </w:r>
      <w:r w:rsidR="00317800" w:rsidRPr="00317800">
        <w:rPr>
          <w:rFonts w:cstheme="minorHAnsi"/>
          <w:bCs/>
          <w:noProof/>
          <w:sz w:val="24"/>
          <w:szCs w:val="24"/>
        </w:rPr>
        <w:t>(Henin et al., 2019; Leminen et al., 2017; Prehn-Kristensen et al., 2020; Schneider et al., 2020)</w:t>
      </w:r>
      <w:r w:rsidR="00317800">
        <w:rPr>
          <w:rFonts w:cstheme="minorHAnsi"/>
          <w:bCs/>
          <w:sz w:val="24"/>
          <w:szCs w:val="24"/>
        </w:rPr>
        <w:fldChar w:fldCharType="end"/>
      </w:r>
      <w:r w:rsidR="00B10844">
        <w:rPr>
          <w:rFonts w:cstheme="minorHAnsi"/>
          <w:bCs/>
          <w:sz w:val="24"/>
          <w:szCs w:val="24"/>
        </w:rPr>
        <w:t xml:space="preserve">. </w:t>
      </w:r>
      <w:r w:rsidRPr="00044F15">
        <w:rPr>
          <w:rFonts w:cstheme="minorHAnsi"/>
          <w:bCs/>
          <w:sz w:val="24"/>
          <w:szCs w:val="24"/>
        </w:rPr>
        <w:t xml:space="preserve">It is therefore likely that pre-existing associative knowledge is one of several factors that can influence the effect of </w:t>
      </w:r>
      <w:proofErr w:type="spellStart"/>
      <w:r w:rsidRPr="00044F15">
        <w:rPr>
          <w:rFonts w:cstheme="minorHAnsi"/>
          <w:bCs/>
          <w:sz w:val="24"/>
          <w:szCs w:val="24"/>
        </w:rPr>
        <w:t>CLoS</w:t>
      </w:r>
      <w:proofErr w:type="spellEnd"/>
      <w:r w:rsidRPr="00044F15">
        <w:rPr>
          <w:rFonts w:cstheme="minorHAnsi"/>
          <w:bCs/>
          <w:sz w:val="24"/>
          <w:szCs w:val="24"/>
        </w:rPr>
        <w:t xml:space="preserve"> on memory retention</w:t>
      </w:r>
      <w:r w:rsidRPr="00044F15" w:rsidDel="00044F15">
        <w:rPr>
          <w:rFonts w:cstheme="minorHAnsi"/>
          <w:bCs/>
          <w:sz w:val="24"/>
          <w:szCs w:val="24"/>
        </w:rPr>
        <w:t xml:space="preserve"> </w:t>
      </w:r>
      <w:r w:rsidR="00F717C6">
        <w:rPr>
          <w:rFonts w:cstheme="minorHAnsi"/>
          <w:bCs/>
          <w:sz w:val="24"/>
          <w:szCs w:val="24"/>
        </w:rPr>
        <w:fldChar w:fldCharType="begin" w:fldLock="1"/>
      </w:r>
      <w:r w:rsidR="00F717C6">
        <w:rPr>
          <w:rFonts w:cstheme="minorHAnsi"/>
          <w:bCs/>
          <w:sz w:val="24"/>
          <w:szCs w:val="24"/>
        </w:rPr>
        <w:instrText>ADDIN CSL_CITATION {"citationItems":[{"id":"ITEM-1","itemData":{"author":[{"dropping-particle":"","family":"Harrington","given":"Marcus O.","non-dropping-particle":"","parse-names":false,"suffix":""},{"dropping-particle":"","family":"Cairney","given":"Scott A.","non-dropping-particle":"","parse-names":false,"suffix":""}],"container-title":"Current Sleep Medicine Reports","id":"ITEM-1","issued":{"date-parts":[["2021"]]},"page":"In Press","title":"Sounding it out: auditory stimulation and overnight memory processing","type":"article-journal"},"uris":["http://www.mendeley.com/documents/?uuid=2864c54d-ddd1-41c3-a71b-e140d9658043"]}],"mendeley":{"formattedCitation":"(Harrington &amp; Cairney, 2021)","plainTextFormattedCitation":"(Harrington &amp; Cairney, 2021)","previouslyFormattedCitation":"(Harrington &amp; Cairney, 2021)"},"properties":{"noteIndex":0},"schema":"https://github.com/citation-style-language/schema/raw/master/csl-citation.json"}</w:instrText>
      </w:r>
      <w:r w:rsidR="00F717C6">
        <w:rPr>
          <w:rFonts w:cstheme="minorHAnsi"/>
          <w:bCs/>
          <w:sz w:val="24"/>
          <w:szCs w:val="24"/>
        </w:rPr>
        <w:fldChar w:fldCharType="separate"/>
      </w:r>
      <w:r w:rsidR="00F717C6" w:rsidRPr="00F717C6">
        <w:rPr>
          <w:rFonts w:cstheme="minorHAnsi"/>
          <w:bCs/>
          <w:noProof/>
          <w:sz w:val="24"/>
          <w:szCs w:val="24"/>
        </w:rPr>
        <w:t>(Harrington &amp; Cairney, 2021)</w:t>
      </w:r>
      <w:r w:rsidR="00F717C6">
        <w:rPr>
          <w:rFonts w:cstheme="minorHAnsi"/>
          <w:bCs/>
          <w:sz w:val="24"/>
          <w:szCs w:val="24"/>
        </w:rPr>
        <w:fldChar w:fldCharType="end"/>
      </w:r>
      <w:r w:rsidR="00F175FD">
        <w:rPr>
          <w:rFonts w:cstheme="minorHAnsi"/>
          <w:bCs/>
          <w:sz w:val="24"/>
          <w:szCs w:val="24"/>
        </w:rPr>
        <w:t xml:space="preserve">. </w:t>
      </w:r>
    </w:p>
    <w:p w14:paraId="17F647C7" w14:textId="684E02C4" w:rsidR="00CF4379" w:rsidRDefault="00E90FF3" w:rsidP="00CF4379">
      <w:pPr>
        <w:spacing w:after="0" w:line="360" w:lineRule="auto"/>
        <w:ind w:firstLine="720"/>
        <w:jc w:val="both"/>
        <w:rPr>
          <w:rFonts w:cstheme="minorHAnsi"/>
          <w:bCs/>
          <w:sz w:val="24"/>
          <w:szCs w:val="24"/>
        </w:rPr>
      </w:pPr>
      <w:r>
        <w:rPr>
          <w:rFonts w:cstheme="minorHAnsi"/>
          <w:bCs/>
          <w:sz w:val="24"/>
          <w:szCs w:val="24"/>
        </w:rPr>
        <w:t xml:space="preserve">A limitation of the current study is that we did not directly compare </w:t>
      </w:r>
      <w:r w:rsidR="00931332">
        <w:rPr>
          <w:rFonts w:cstheme="minorHAnsi"/>
          <w:bCs/>
          <w:sz w:val="24"/>
          <w:szCs w:val="24"/>
        </w:rPr>
        <w:t xml:space="preserve">the </w:t>
      </w:r>
      <w:r>
        <w:rPr>
          <w:rFonts w:cstheme="minorHAnsi"/>
          <w:bCs/>
          <w:sz w:val="24"/>
          <w:szCs w:val="24"/>
        </w:rPr>
        <w:t xml:space="preserve">retention of </w:t>
      </w:r>
      <w:r w:rsidR="006C52B8">
        <w:rPr>
          <w:rFonts w:cstheme="minorHAnsi"/>
          <w:bCs/>
          <w:sz w:val="24"/>
          <w:szCs w:val="24"/>
        </w:rPr>
        <w:t>related</w:t>
      </w:r>
      <w:r>
        <w:rPr>
          <w:rFonts w:cstheme="minorHAnsi"/>
          <w:bCs/>
          <w:sz w:val="24"/>
          <w:szCs w:val="24"/>
        </w:rPr>
        <w:t xml:space="preserve"> and </w:t>
      </w:r>
      <w:r w:rsidR="006C52B8">
        <w:rPr>
          <w:rFonts w:cstheme="minorHAnsi"/>
          <w:bCs/>
          <w:sz w:val="24"/>
          <w:szCs w:val="24"/>
        </w:rPr>
        <w:t xml:space="preserve">unrelated </w:t>
      </w:r>
      <w:r>
        <w:rPr>
          <w:rFonts w:cstheme="minorHAnsi"/>
          <w:bCs/>
          <w:sz w:val="24"/>
          <w:szCs w:val="24"/>
        </w:rPr>
        <w:t xml:space="preserve">word pairs, meaning that we cannot draw firm conclusions on the divergent </w:t>
      </w:r>
      <w:r w:rsidRPr="0007144E">
        <w:rPr>
          <w:rFonts w:cstheme="minorHAnsi"/>
          <w:bCs/>
          <w:sz w:val="24"/>
          <w:szCs w:val="24"/>
        </w:rPr>
        <w:t xml:space="preserve">effects of </w:t>
      </w:r>
      <w:proofErr w:type="spellStart"/>
      <w:r w:rsidRPr="0007144E">
        <w:rPr>
          <w:rFonts w:cstheme="minorHAnsi"/>
          <w:bCs/>
          <w:sz w:val="24"/>
          <w:szCs w:val="24"/>
        </w:rPr>
        <w:t>CLoS</w:t>
      </w:r>
      <w:proofErr w:type="spellEnd"/>
      <w:r w:rsidRPr="0007144E">
        <w:rPr>
          <w:rFonts w:cstheme="minorHAnsi"/>
          <w:bCs/>
          <w:sz w:val="24"/>
          <w:szCs w:val="24"/>
        </w:rPr>
        <w:t xml:space="preserve"> on newly-formed memories that do or do not conform to pre-</w:t>
      </w:r>
      <w:r w:rsidRPr="0007144E">
        <w:rPr>
          <w:rFonts w:cstheme="minorHAnsi"/>
          <w:bCs/>
          <w:sz w:val="24"/>
          <w:szCs w:val="24"/>
        </w:rPr>
        <w:lastRenderedPageBreak/>
        <w:t>existing knowledge.</w:t>
      </w:r>
      <w:r w:rsidRPr="0007144E">
        <w:rPr>
          <w:sz w:val="24"/>
          <w:szCs w:val="24"/>
        </w:rPr>
        <w:t xml:space="preserve"> </w:t>
      </w:r>
      <w:r w:rsidR="0007144E" w:rsidRPr="0007144E">
        <w:rPr>
          <w:sz w:val="24"/>
          <w:szCs w:val="24"/>
        </w:rPr>
        <w:t xml:space="preserve">The influence of </w:t>
      </w:r>
      <w:proofErr w:type="spellStart"/>
      <w:r w:rsidR="0007144E" w:rsidRPr="0007144E">
        <w:rPr>
          <w:sz w:val="24"/>
          <w:szCs w:val="24"/>
        </w:rPr>
        <w:t>CLoS</w:t>
      </w:r>
      <w:proofErr w:type="spellEnd"/>
      <w:r w:rsidR="0007144E" w:rsidRPr="0007144E">
        <w:rPr>
          <w:sz w:val="24"/>
          <w:szCs w:val="24"/>
        </w:rPr>
        <w:t xml:space="preserve"> on </w:t>
      </w:r>
      <w:r w:rsidR="0007144E" w:rsidRPr="0007144E">
        <w:rPr>
          <w:rFonts w:cstheme="minorHAnsi"/>
          <w:bCs/>
          <w:sz w:val="24"/>
          <w:szCs w:val="24"/>
        </w:rPr>
        <w:t>m</w:t>
      </w:r>
      <w:r w:rsidR="000E7B40" w:rsidRPr="0007144E">
        <w:rPr>
          <w:rFonts w:cstheme="minorHAnsi"/>
          <w:bCs/>
          <w:sz w:val="24"/>
          <w:szCs w:val="24"/>
        </w:rPr>
        <w:t>emory for</w:t>
      </w:r>
      <w:r w:rsidRPr="0007144E">
        <w:rPr>
          <w:rFonts w:cstheme="minorHAnsi"/>
          <w:bCs/>
          <w:sz w:val="24"/>
          <w:szCs w:val="24"/>
        </w:rPr>
        <w:t xml:space="preserve"> both related and unrelated information</w:t>
      </w:r>
      <w:r w:rsidR="000E7B40" w:rsidRPr="0007144E">
        <w:rPr>
          <w:rFonts w:cstheme="minorHAnsi"/>
          <w:bCs/>
          <w:sz w:val="24"/>
          <w:szCs w:val="24"/>
        </w:rPr>
        <w:t xml:space="preserve"> </w:t>
      </w:r>
      <w:r w:rsidRPr="0007144E">
        <w:rPr>
          <w:rFonts w:cstheme="minorHAnsi"/>
          <w:bCs/>
          <w:sz w:val="24"/>
          <w:szCs w:val="24"/>
        </w:rPr>
        <w:t xml:space="preserve">has previously been tested </w:t>
      </w:r>
      <w:r w:rsidR="0007144E" w:rsidRPr="00E90FF3">
        <w:rPr>
          <w:rFonts w:cstheme="minorHAnsi"/>
          <w:bCs/>
          <w:sz w:val="24"/>
          <w:szCs w:val="24"/>
        </w:rPr>
        <w:t>within the same study</w:t>
      </w:r>
      <w:r w:rsidR="00BD0C5B">
        <w:rPr>
          <w:rFonts w:cstheme="minorHAnsi"/>
          <w:bCs/>
          <w:sz w:val="24"/>
          <w:szCs w:val="24"/>
        </w:rPr>
        <w:t>, b</w:t>
      </w:r>
      <w:r w:rsidR="00267962">
        <w:rPr>
          <w:rFonts w:cstheme="minorHAnsi"/>
          <w:bCs/>
          <w:sz w:val="24"/>
          <w:szCs w:val="24"/>
        </w:rPr>
        <w:t>u</w:t>
      </w:r>
      <w:r w:rsidR="00BD0C5B">
        <w:rPr>
          <w:rFonts w:cstheme="minorHAnsi"/>
          <w:bCs/>
          <w:sz w:val="24"/>
          <w:szCs w:val="24"/>
        </w:rPr>
        <w:t>t with</w:t>
      </w:r>
      <w:r w:rsidR="000E7B40">
        <w:rPr>
          <w:rFonts w:cstheme="minorHAnsi"/>
          <w:bCs/>
          <w:sz w:val="24"/>
          <w:szCs w:val="24"/>
        </w:rPr>
        <w:t xml:space="preserve"> different tasks</w:t>
      </w:r>
      <w:r w:rsidR="000E7B40" w:rsidRPr="00E90FF3">
        <w:rPr>
          <w:rFonts w:cstheme="minorHAnsi"/>
          <w:bCs/>
          <w:sz w:val="24"/>
          <w:szCs w:val="24"/>
        </w:rPr>
        <w:t xml:space="preserve"> </w:t>
      </w:r>
      <w:r w:rsidRPr="00E90FF3">
        <w:rPr>
          <w:rFonts w:cstheme="minorHAnsi"/>
          <w:bCs/>
          <w:sz w:val="24"/>
          <w:szCs w:val="24"/>
        </w:rPr>
        <w:t>(</w:t>
      </w:r>
      <w:proofErr w:type="spellStart"/>
      <w:r w:rsidRPr="00E90FF3">
        <w:rPr>
          <w:rFonts w:cstheme="minorHAnsi"/>
          <w:bCs/>
          <w:sz w:val="24"/>
          <w:szCs w:val="24"/>
        </w:rPr>
        <w:t>Leminen</w:t>
      </w:r>
      <w:proofErr w:type="spellEnd"/>
      <w:r w:rsidRPr="00E90FF3">
        <w:rPr>
          <w:rFonts w:cstheme="minorHAnsi"/>
          <w:bCs/>
          <w:sz w:val="24"/>
          <w:szCs w:val="24"/>
        </w:rPr>
        <w:t xml:space="preserve"> et al., 2017). </w:t>
      </w:r>
      <w:r w:rsidR="00BD0C5B">
        <w:rPr>
          <w:rFonts w:cstheme="minorHAnsi"/>
          <w:bCs/>
          <w:sz w:val="24"/>
          <w:szCs w:val="24"/>
        </w:rPr>
        <w:t>W</w:t>
      </w:r>
      <w:r w:rsidRPr="00E90FF3">
        <w:rPr>
          <w:rFonts w:cstheme="minorHAnsi"/>
          <w:bCs/>
          <w:sz w:val="24"/>
          <w:szCs w:val="24"/>
        </w:rPr>
        <w:t xml:space="preserve">hile recall of </w:t>
      </w:r>
      <w:r w:rsidR="0007144E">
        <w:rPr>
          <w:rFonts w:cstheme="minorHAnsi"/>
          <w:bCs/>
          <w:sz w:val="24"/>
          <w:szCs w:val="24"/>
        </w:rPr>
        <w:t>semantically-</w:t>
      </w:r>
      <w:r w:rsidRPr="00E90FF3">
        <w:rPr>
          <w:rFonts w:cstheme="minorHAnsi"/>
          <w:bCs/>
          <w:sz w:val="24"/>
          <w:szCs w:val="24"/>
        </w:rPr>
        <w:t xml:space="preserve">related word pairs benefitted from </w:t>
      </w:r>
      <w:proofErr w:type="spellStart"/>
      <w:r w:rsidRPr="00E90FF3">
        <w:rPr>
          <w:rFonts w:cstheme="minorHAnsi"/>
          <w:bCs/>
          <w:sz w:val="24"/>
          <w:szCs w:val="24"/>
        </w:rPr>
        <w:t>CLoS</w:t>
      </w:r>
      <w:proofErr w:type="spellEnd"/>
      <w:r w:rsidRPr="00E90FF3">
        <w:rPr>
          <w:rFonts w:cstheme="minorHAnsi"/>
          <w:bCs/>
          <w:sz w:val="24"/>
          <w:szCs w:val="24"/>
        </w:rPr>
        <w:t xml:space="preserve"> (vs. sham), no such effect occurred for arbitrary face-name pairs.</w:t>
      </w:r>
      <w:r>
        <w:rPr>
          <w:rFonts w:cstheme="minorHAnsi"/>
          <w:bCs/>
          <w:sz w:val="24"/>
          <w:szCs w:val="24"/>
        </w:rPr>
        <w:t xml:space="preserve"> </w:t>
      </w:r>
      <w:r w:rsidR="00470186">
        <w:rPr>
          <w:rFonts w:cstheme="minorHAnsi"/>
          <w:bCs/>
          <w:sz w:val="24"/>
          <w:szCs w:val="24"/>
        </w:rPr>
        <w:t>B</w:t>
      </w:r>
      <w:r>
        <w:rPr>
          <w:rFonts w:cstheme="minorHAnsi"/>
          <w:bCs/>
          <w:sz w:val="24"/>
          <w:szCs w:val="24"/>
        </w:rPr>
        <w:t>ecause the tasks used different types of stimuli</w:t>
      </w:r>
      <w:r w:rsidR="006C52B8">
        <w:rPr>
          <w:rFonts w:cstheme="minorHAnsi"/>
          <w:bCs/>
          <w:sz w:val="24"/>
          <w:szCs w:val="24"/>
        </w:rPr>
        <w:t xml:space="preserve"> (i.e. word pairs vs</w:t>
      </w:r>
      <w:r w:rsidR="00470186">
        <w:rPr>
          <w:rFonts w:cstheme="minorHAnsi"/>
          <w:bCs/>
          <w:sz w:val="24"/>
          <w:szCs w:val="24"/>
        </w:rPr>
        <w:t>.</w:t>
      </w:r>
      <w:r w:rsidR="006C52B8">
        <w:rPr>
          <w:rFonts w:cstheme="minorHAnsi"/>
          <w:bCs/>
          <w:sz w:val="24"/>
          <w:szCs w:val="24"/>
        </w:rPr>
        <w:t xml:space="preserve"> face-name pairs)</w:t>
      </w:r>
      <w:r w:rsidR="00470186">
        <w:rPr>
          <w:rFonts w:cstheme="minorHAnsi"/>
          <w:bCs/>
          <w:sz w:val="24"/>
          <w:szCs w:val="24"/>
        </w:rPr>
        <w:t>,</w:t>
      </w:r>
      <w:r>
        <w:rPr>
          <w:rFonts w:cstheme="minorHAnsi"/>
          <w:bCs/>
          <w:sz w:val="24"/>
          <w:szCs w:val="24"/>
        </w:rPr>
        <w:t xml:space="preserve"> it is unclear whether these divergent results were driven solely by</w:t>
      </w:r>
      <w:r w:rsidR="00470186">
        <w:rPr>
          <w:rFonts w:cstheme="minorHAnsi"/>
          <w:bCs/>
          <w:sz w:val="24"/>
          <w:szCs w:val="24"/>
        </w:rPr>
        <w:t xml:space="preserve"> </w:t>
      </w:r>
      <w:r w:rsidR="0007144E">
        <w:rPr>
          <w:rFonts w:cstheme="minorHAnsi"/>
          <w:bCs/>
          <w:sz w:val="24"/>
          <w:szCs w:val="24"/>
        </w:rPr>
        <w:t xml:space="preserve">differences in </w:t>
      </w:r>
      <w:r w:rsidR="00470186">
        <w:rPr>
          <w:rFonts w:cstheme="minorHAnsi"/>
          <w:bCs/>
          <w:sz w:val="24"/>
          <w:szCs w:val="24"/>
        </w:rPr>
        <w:t>relatedness</w:t>
      </w:r>
      <w:r>
        <w:rPr>
          <w:rFonts w:cstheme="minorHAnsi"/>
          <w:bCs/>
          <w:sz w:val="24"/>
          <w:szCs w:val="24"/>
        </w:rPr>
        <w:t xml:space="preserve">. </w:t>
      </w:r>
      <w:r w:rsidR="006C52B8">
        <w:rPr>
          <w:rFonts w:cstheme="minorHAnsi"/>
          <w:bCs/>
          <w:sz w:val="24"/>
          <w:szCs w:val="24"/>
        </w:rPr>
        <w:t xml:space="preserve">Future studies should examine the impact of </w:t>
      </w:r>
      <w:proofErr w:type="spellStart"/>
      <w:r w:rsidR="006C52B8">
        <w:rPr>
          <w:rFonts w:cstheme="minorHAnsi"/>
          <w:bCs/>
          <w:sz w:val="24"/>
          <w:szCs w:val="24"/>
        </w:rPr>
        <w:t>CLoS</w:t>
      </w:r>
      <w:proofErr w:type="spellEnd"/>
      <w:r w:rsidR="006C52B8">
        <w:rPr>
          <w:rFonts w:cstheme="minorHAnsi"/>
          <w:bCs/>
          <w:sz w:val="24"/>
          <w:szCs w:val="24"/>
        </w:rPr>
        <w:t xml:space="preserve"> on </w:t>
      </w:r>
      <w:r w:rsidR="00470186">
        <w:rPr>
          <w:rFonts w:cstheme="minorHAnsi"/>
          <w:bCs/>
          <w:sz w:val="24"/>
          <w:szCs w:val="24"/>
        </w:rPr>
        <w:t>the retention</w:t>
      </w:r>
      <w:r w:rsidR="006C52B8">
        <w:rPr>
          <w:rFonts w:cstheme="minorHAnsi"/>
          <w:bCs/>
          <w:sz w:val="24"/>
          <w:szCs w:val="24"/>
        </w:rPr>
        <w:t xml:space="preserve"> of </w:t>
      </w:r>
      <w:r w:rsidR="00BD0C5B">
        <w:rPr>
          <w:rFonts w:cstheme="minorHAnsi"/>
          <w:bCs/>
          <w:sz w:val="24"/>
          <w:szCs w:val="24"/>
        </w:rPr>
        <w:t xml:space="preserve">congruent and incongruent associations </w:t>
      </w:r>
      <w:r w:rsidR="006C52B8">
        <w:rPr>
          <w:rFonts w:cstheme="minorHAnsi"/>
          <w:bCs/>
          <w:sz w:val="24"/>
          <w:szCs w:val="24"/>
        </w:rPr>
        <w:t xml:space="preserve">within the same </w:t>
      </w:r>
      <w:r w:rsidR="00BD0C5B">
        <w:rPr>
          <w:rFonts w:cstheme="minorHAnsi"/>
          <w:bCs/>
          <w:sz w:val="24"/>
          <w:szCs w:val="24"/>
        </w:rPr>
        <w:t>task</w:t>
      </w:r>
      <w:r w:rsidR="006C52B8">
        <w:rPr>
          <w:rFonts w:cstheme="minorHAnsi"/>
          <w:bCs/>
          <w:sz w:val="24"/>
          <w:szCs w:val="24"/>
        </w:rPr>
        <w:t>.</w:t>
      </w:r>
    </w:p>
    <w:p w14:paraId="13CD0DB8" w14:textId="77777777" w:rsidR="00CF4379" w:rsidRDefault="00CF4379">
      <w:pPr>
        <w:spacing w:after="0" w:line="360" w:lineRule="auto"/>
        <w:ind w:firstLine="720"/>
        <w:jc w:val="both"/>
        <w:rPr>
          <w:rFonts w:cstheme="minorHAnsi"/>
          <w:bCs/>
          <w:sz w:val="24"/>
          <w:szCs w:val="24"/>
        </w:rPr>
      </w:pPr>
    </w:p>
    <w:p w14:paraId="487EEDC1" w14:textId="022734C2" w:rsidR="00CF4379" w:rsidRPr="00824E7D" w:rsidRDefault="00CF4379" w:rsidP="00824E7D">
      <w:pPr>
        <w:spacing w:after="0" w:line="360" w:lineRule="auto"/>
        <w:jc w:val="both"/>
        <w:rPr>
          <w:rFonts w:cstheme="minorHAnsi"/>
          <w:b/>
          <w:i/>
          <w:iCs/>
          <w:sz w:val="24"/>
          <w:szCs w:val="24"/>
        </w:rPr>
      </w:pPr>
      <w:r>
        <w:rPr>
          <w:rFonts w:cstheme="minorHAnsi"/>
          <w:b/>
          <w:i/>
          <w:iCs/>
          <w:sz w:val="24"/>
          <w:szCs w:val="24"/>
        </w:rPr>
        <w:t>4.1. Conclusions</w:t>
      </w:r>
    </w:p>
    <w:p w14:paraId="65E8774F" w14:textId="14B74E8C" w:rsidR="0057667E" w:rsidRPr="009E7D6B" w:rsidRDefault="00470186" w:rsidP="003D0F7D">
      <w:pPr>
        <w:spacing w:after="0" w:line="360" w:lineRule="auto"/>
        <w:jc w:val="both"/>
        <w:rPr>
          <w:rFonts w:cstheme="minorHAnsi"/>
          <w:b/>
          <w:bCs/>
          <w:sz w:val="24"/>
          <w:szCs w:val="24"/>
          <w:u w:val="single"/>
        </w:rPr>
      </w:pPr>
      <w:r>
        <w:rPr>
          <w:rFonts w:cstheme="minorHAnsi"/>
          <w:bCs/>
          <w:sz w:val="24"/>
          <w:szCs w:val="24"/>
        </w:rPr>
        <w:t xml:space="preserve">In sum, </w:t>
      </w:r>
      <w:r w:rsidR="006E5668">
        <w:rPr>
          <w:rFonts w:cstheme="minorHAnsi"/>
          <w:bCs/>
          <w:sz w:val="24"/>
          <w:szCs w:val="24"/>
        </w:rPr>
        <w:t>we found</w:t>
      </w:r>
      <w:r w:rsidR="00842A26">
        <w:rPr>
          <w:rFonts w:cstheme="minorHAnsi"/>
          <w:bCs/>
          <w:sz w:val="24"/>
          <w:szCs w:val="24"/>
        </w:rPr>
        <w:t xml:space="preserve"> that</w:t>
      </w:r>
      <w:r w:rsidR="00C34BDF">
        <w:rPr>
          <w:rFonts w:cstheme="minorHAnsi"/>
          <w:bCs/>
          <w:sz w:val="24"/>
          <w:szCs w:val="24"/>
        </w:rPr>
        <w:t xml:space="preserve"> </w:t>
      </w:r>
      <w:proofErr w:type="spellStart"/>
      <w:r w:rsidR="00C34BDF">
        <w:rPr>
          <w:rFonts w:cstheme="minorHAnsi"/>
          <w:bCs/>
          <w:sz w:val="24"/>
          <w:szCs w:val="24"/>
        </w:rPr>
        <w:t>CLoS</w:t>
      </w:r>
      <w:proofErr w:type="spellEnd"/>
      <w:r w:rsidR="00C34BDF">
        <w:rPr>
          <w:rFonts w:cstheme="minorHAnsi"/>
          <w:bCs/>
          <w:sz w:val="24"/>
          <w:szCs w:val="24"/>
        </w:rPr>
        <w:t xml:space="preserve"> d</w:t>
      </w:r>
      <w:r w:rsidR="006E5668">
        <w:rPr>
          <w:rFonts w:cstheme="minorHAnsi"/>
          <w:bCs/>
          <w:sz w:val="24"/>
          <w:szCs w:val="24"/>
        </w:rPr>
        <w:t>id</w:t>
      </w:r>
      <w:r w:rsidR="00C34BDF">
        <w:rPr>
          <w:rFonts w:cstheme="minorHAnsi"/>
          <w:bCs/>
          <w:sz w:val="24"/>
          <w:szCs w:val="24"/>
        </w:rPr>
        <w:t xml:space="preserve"> not </w:t>
      </w:r>
      <w:r w:rsidR="00187600">
        <w:rPr>
          <w:rFonts w:cstheme="minorHAnsi"/>
          <w:bCs/>
          <w:sz w:val="24"/>
          <w:szCs w:val="24"/>
        </w:rPr>
        <w:t xml:space="preserve">improve </w:t>
      </w:r>
      <w:r w:rsidR="00C34BDF">
        <w:rPr>
          <w:rFonts w:cstheme="minorHAnsi"/>
          <w:bCs/>
          <w:sz w:val="24"/>
          <w:szCs w:val="24"/>
        </w:rPr>
        <w:t>the consolidation of</w:t>
      </w:r>
      <w:r w:rsidR="00842A26">
        <w:rPr>
          <w:rFonts w:cstheme="minorHAnsi"/>
          <w:bCs/>
          <w:sz w:val="24"/>
          <w:szCs w:val="24"/>
        </w:rPr>
        <w:t xml:space="preserve"> semantically-unrelated word pairs</w:t>
      </w:r>
      <w:r w:rsidR="006E5668">
        <w:rPr>
          <w:rFonts w:cstheme="minorHAnsi"/>
          <w:bCs/>
          <w:sz w:val="24"/>
          <w:szCs w:val="24"/>
        </w:rPr>
        <w:t xml:space="preserve">, despite </w:t>
      </w:r>
      <w:r w:rsidR="00D51A9F">
        <w:rPr>
          <w:rFonts w:cstheme="minorHAnsi"/>
          <w:bCs/>
          <w:sz w:val="24"/>
          <w:szCs w:val="24"/>
        </w:rPr>
        <w:t>augmenting</w:t>
      </w:r>
      <w:r w:rsidR="006E5668">
        <w:rPr>
          <w:rFonts w:cstheme="minorHAnsi"/>
          <w:bCs/>
          <w:sz w:val="24"/>
          <w:szCs w:val="24"/>
        </w:rPr>
        <w:t xml:space="preserve"> the SO rhythm and phase-coupled fast spindle activity</w:t>
      </w:r>
      <w:r w:rsidR="00842A26">
        <w:rPr>
          <w:rFonts w:cstheme="minorHAnsi"/>
          <w:bCs/>
          <w:sz w:val="24"/>
          <w:szCs w:val="24"/>
        </w:rPr>
        <w:t xml:space="preserve">. </w:t>
      </w:r>
      <w:r w:rsidR="002F5011">
        <w:rPr>
          <w:rFonts w:cstheme="minorHAnsi"/>
          <w:bCs/>
          <w:sz w:val="24"/>
          <w:szCs w:val="24"/>
        </w:rPr>
        <w:t xml:space="preserve">These results add to a growing body of literature </w:t>
      </w:r>
      <w:r w:rsidR="0007144E">
        <w:rPr>
          <w:rFonts w:cstheme="minorHAnsi"/>
          <w:bCs/>
          <w:sz w:val="24"/>
          <w:szCs w:val="24"/>
        </w:rPr>
        <w:t>suggesting</w:t>
      </w:r>
      <w:r w:rsidR="002F5011">
        <w:rPr>
          <w:rFonts w:cstheme="minorHAnsi"/>
          <w:bCs/>
          <w:sz w:val="24"/>
          <w:szCs w:val="24"/>
        </w:rPr>
        <w:t xml:space="preserve"> </w:t>
      </w:r>
      <w:r w:rsidR="00094C24">
        <w:rPr>
          <w:rFonts w:cstheme="minorHAnsi"/>
          <w:bCs/>
          <w:sz w:val="24"/>
          <w:szCs w:val="24"/>
        </w:rPr>
        <w:t xml:space="preserve">that memories are more likely to profit from the </w:t>
      </w:r>
      <w:r w:rsidR="004C5987">
        <w:rPr>
          <w:rFonts w:cstheme="minorHAnsi"/>
          <w:bCs/>
          <w:sz w:val="24"/>
          <w:szCs w:val="24"/>
        </w:rPr>
        <w:t xml:space="preserve">memory-enhancing effects of </w:t>
      </w:r>
      <w:proofErr w:type="spellStart"/>
      <w:r w:rsidR="004C5987">
        <w:rPr>
          <w:rFonts w:cstheme="minorHAnsi"/>
          <w:bCs/>
          <w:sz w:val="24"/>
          <w:szCs w:val="24"/>
        </w:rPr>
        <w:t>CLoS</w:t>
      </w:r>
      <w:proofErr w:type="spellEnd"/>
      <w:r w:rsidR="006E5668">
        <w:rPr>
          <w:rFonts w:cstheme="minorHAnsi"/>
          <w:bCs/>
          <w:sz w:val="24"/>
          <w:szCs w:val="24"/>
        </w:rPr>
        <w:t xml:space="preserve"> </w:t>
      </w:r>
      <w:r w:rsidR="004C5987">
        <w:rPr>
          <w:rFonts w:cstheme="minorHAnsi"/>
          <w:bCs/>
          <w:sz w:val="24"/>
          <w:szCs w:val="24"/>
        </w:rPr>
        <w:t xml:space="preserve">if they are consistent with pre-existing knowledge. </w:t>
      </w:r>
    </w:p>
    <w:p w14:paraId="5E2877C1" w14:textId="77777777" w:rsidR="00694F5E" w:rsidRPr="00020C17" w:rsidRDefault="00694F5E" w:rsidP="009E7D6B">
      <w:pPr>
        <w:spacing w:after="0" w:line="360" w:lineRule="auto"/>
        <w:jc w:val="both"/>
        <w:rPr>
          <w:rFonts w:cstheme="minorHAnsi"/>
          <w:bCs/>
          <w:sz w:val="24"/>
          <w:szCs w:val="24"/>
        </w:rPr>
      </w:pPr>
    </w:p>
    <w:p w14:paraId="5956316D" w14:textId="14B36871" w:rsidR="001E3F75" w:rsidRDefault="001E3F75" w:rsidP="001E3F75">
      <w:pPr>
        <w:spacing w:after="0" w:line="360" w:lineRule="auto"/>
        <w:jc w:val="both"/>
        <w:rPr>
          <w:rFonts w:cstheme="minorHAnsi"/>
          <w:b/>
          <w:sz w:val="28"/>
          <w:szCs w:val="24"/>
        </w:rPr>
      </w:pPr>
      <w:r>
        <w:rPr>
          <w:rFonts w:cstheme="minorHAnsi"/>
          <w:b/>
          <w:sz w:val="28"/>
          <w:szCs w:val="24"/>
        </w:rPr>
        <w:t>Acknowledgements</w:t>
      </w:r>
    </w:p>
    <w:p w14:paraId="41BA638F" w14:textId="11CC94BB" w:rsidR="001E3F75" w:rsidRDefault="00705C5B" w:rsidP="00705C5B">
      <w:pPr>
        <w:spacing w:after="0" w:line="360" w:lineRule="auto"/>
        <w:jc w:val="both"/>
        <w:rPr>
          <w:rFonts w:cstheme="minorHAnsi"/>
          <w:sz w:val="24"/>
          <w:szCs w:val="24"/>
        </w:rPr>
      </w:pPr>
      <w:r w:rsidRPr="00705C5B">
        <w:rPr>
          <w:rFonts w:cstheme="minorHAnsi"/>
          <w:sz w:val="24"/>
          <w:szCs w:val="24"/>
        </w:rPr>
        <w:t xml:space="preserve">This </w:t>
      </w:r>
      <w:r>
        <w:rPr>
          <w:rFonts w:cstheme="minorHAnsi"/>
          <w:sz w:val="24"/>
          <w:szCs w:val="24"/>
        </w:rPr>
        <w:t>work</w:t>
      </w:r>
      <w:r w:rsidRPr="00705C5B">
        <w:rPr>
          <w:rFonts w:cstheme="minorHAnsi"/>
          <w:sz w:val="24"/>
          <w:szCs w:val="24"/>
        </w:rPr>
        <w:t xml:space="preserve"> was supported by Medical Research Council (MRC) Career Development Award MR/P020208/1 to S.A.C</w:t>
      </w:r>
      <w:r w:rsidR="00C03268">
        <w:rPr>
          <w:rFonts w:cstheme="minorHAnsi"/>
          <w:sz w:val="24"/>
          <w:szCs w:val="24"/>
        </w:rPr>
        <w:t>.</w:t>
      </w:r>
      <w:r w:rsidRPr="00705C5B">
        <w:rPr>
          <w:rFonts w:cstheme="minorHAnsi"/>
          <w:sz w:val="24"/>
          <w:szCs w:val="24"/>
        </w:rPr>
        <w:t xml:space="preserve"> </w:t>
      </w:r>
    </w:p>
    <w:p w14:paraId="707278FC" w14:textId="33D279D4" w:rsidR="00F06287" w:rsidRDefault="00F06287" w:rsidP="00705C5B">
      <w:pPr>
        <w:spacing w:after="0" w:line="360" w:lineRule="auto"/>
        <w:jc w:val="both"/>
        <w:rPr>
          <w:rFonts w:cstheme="minorHAnsi"/>
          <w:sz w:val="24"/>
          <w:szCs w:val="24"/>
        </w:rPr>
      </w:pPr>
    </w:p>
    <w:p w14:paraId="2C988176" w14:textId="0E9DCE49" w:rsidR="00F06287" w:rsidRDefault="00F06287" w:rsidP="00705C5B">
      <w:pPr>
        <w:spacing w:after="0" w:line="360" w:lineRule="auto"/>
        <w:jc w:val="both"/>
        <w:rPr>
          <w:rFonts w:cstheme="minorHAnsi"/>
          <w:sz w:val="24"/>
          <w:szCs w:val="24"/>
        </w:rPr>
      </w:pPr>
      <w:r>
        <w:rPr>
          <w:rFonts w:cstheme="minorHAnsi"/>
          <w:b/>
          <w:sz w:val="28"/>
          <w:szCs w:val="24"/>
        </w:rPr>
        <w:t>Author contributions</w:t>
      </w:r>
    </w:p>
    <w:p w14:paraId="015B1AA3" w14:textId="35A8925B" w:rsidR="00F06287" w:rsidRDefault="00F06287" w:rsidP="00F06287">
      <w:pPr>
        <w:spacing w:after="0" w:line="276" w:lineRule="auto"/>
        <w:jc w:val="both"/>
        <w:rPr>
          <w:rFonts w:cstheme="minorHAnsi"/>
          <w:sz w:val="24"/>
          <w:szCs w:val="24"/>
        </w:rPr>
      </w:pPr>
      <w:r>
        <w:rPr>
          <w:rFonts w:cstheme="minorHAnsi"/>
          <w:sz w:val="24"/>
          <w:szCs w:val="24"/>
        </w:rPr>
        <w:t xml:space="preserve">H.V.N. and S.A.C. conceived and planned the experiment. M.O.H., H.V.N. and S.A.C. collected and analysed the data. M.O.H. wrote the manuscript. H.V.N. and S.A.C. reviewed and edited the manuscript. </w:t>
      </w:r>
    </w:p>
    <w:p w14:paraId="1F036B1A" w14:textId="629C52DD" w:rsidR="002D5790" w:rsidRDefault="002D5790" w:rsidP="00F06287">
      <w:pPr>
        <w:spacing w:after="0" w:line="276" w:lineRule="auto"/>
        <w:jc w:val="both"/>
        <w:rPr>
          <w:rFonts w:cstheme="minorHAnsi"/>
          <w:sz w:val="24"/>
          <w:szCs w:val="24"/>
        </w:rPr>
      </w:pPr>
    </w:p>
    <w:p w14:paraId="54D1C9A5" w14:textId="3354AE95" w:rsidR="002D5790" w:rsidRDefault="002D5790" w:rsidP="002D5790">
      <w:pPr>
        <w:spacing w:after="0" w:line="360" w:lineRule="auto"/>
        <w:jc w:val="both"/>
        <w:rPr>
          <w:rFonts w:cstheme="minorHAnsi"/>
          <w:sz w:val="24"/>
          <w:szCs w:val="24"/>
        </w:rPr>
      </w:pPr>
      <w:r>
        <w:rPr>
          <w:rFonts w:cstheme="minorHAnsi"/>
          <w:b/>
          <w:sz w:val="28"/>
          <w:szCs w:val="24"/>
        </w:rPr>
        <w:t>Competing interests</w:t>
      </w:r>
    </w:p>
    <w:p w14:paraId="2223DC93" w14:textId="48C48B4A" w:rsidR="002D5790" w:rsidRDefault="002D5790" w:rsidP="00F06287">
      <w:pPr>
        <w:spacing w:after="0" w:line="276" w:lineRule="auto"/>
        <w:jc w:val="both"/>
        <w:rPr>
          <w:rFonts w:cstheme="minorHAnsi"/>
          <w:sz w:val="24"/>
          <w:szCs w:val="24"/>
        </w:rPr>
      </w:pPr>
      <w:r>
        <w:rPr>
          <w:rFonts w:cstheme="minorHAnsi"/>
          <w:sz w:val="24"/>
          <w:szCs w:val="24"/>
        </w:rPr>
        <w:t>None.</w:t>
      </w:r>
    </w:p>
    <w:p w14:paraId="1F87BED1" w14:textId="77777777" w:rsidR="009C2473" w:rsidRPr="002D5790" w:rsidRDefault="009C2473" w:rsidP="00705C5B">
      <w:pPr>
        <w:spacing w:after="0" w:line="360" w:lineRule="auto"/>
        <w:jc w:val="both"/>
        <w:rPr>
          <w:rFonts w:cstheme="minorHAnsi"/>
          <w:b/>
          <w:sz w:val="24"/>
          <w:szCs w:val="24"/>
        </w:rPr>
      </w:pPr>
    </w:p>
    <w:p w14:paraId="07F04B9B" w14:textId="7CC15285" w:rsidR="00705C5B" w:rsidRDefault="00705C5B" w:rsidP="00705C5B">
      <w:pPr>
        <w:spacing w:after="0" w:line="360" w:lineRule="auto"/>
        <w:jc w:val="both"/>
        <w:rPr>
          <w:rFonts w:cstheme="minorHAnsi"/>
          <w:b/>
          <w:sz w:val="28"/>
          <w:szCs w:val="24"/>
        </w:rPr>
      </w:pPr>
      <w:r>
        <w:rPr>
          <w:rFonts w:cstheme="minorHAnsi"/>
          <w:b/>
          <w:sz w:val="28"/>
          <w:szCs w:val="24"/>
        </w:rPr>
        <w:t>References</w:t>
      </w:r>
    </w:p>
    <w:p w14:paraId="11485ED3" w14:textId="2F5DFD78" w:rsidR="00992C88" w:rsidRPr="00992C88" w:rsidRDefault="00EC3DAA" w:rsidP="00992C88">
      <w:pPr>
        <w:widowControl w:val="0"/>
        <w:autoSpaceDE w:val="0"/>
        <w:autoSpaceDN w:val="0"/>
        <w:adjustRightInd w:val="0"/>
        <w:spacing w:after="0" w:line="360" w:lineRule="auto"/>
        <w:ind w:left="480" w:hanging="480"/>
        <w:rPr>
          <w:rFonts w:ascii="Calibri" w:hAnsi="Calibri" w:cs="Calibri"/>
          <w:noProof/>
          <w:sz w:val="24"/>
          <w:szCs w:val="24"/>
        </w:rPr>
      </w:pPr>
      <w:r w:rsidRPr="005837B8">
        <w:rPr>
          <w:rFonts w:cstheme="minorHAnsi"/>
          <w:b/>
          <w:sz w:val="24"/>
          <w:szCs w:val="24"/>
        </w:rPr>
        <w:fldChar w:fldCharType="begin" w:fldLock="1"/>
      </w:r>
      <w:r w:rsidRPr="005837B8">
        <w:rPr>
          <w:rFonts w:cstheme="minorHAnsi"/>
          <w:b/>
          <w:sz w:val="24"/>
          <w:szCs w:val="24"/>
        </w:rPr>
        <w:instrText xml:space="preserve">ADDIN Mendeley Bibliography CSL_BIBLIOGRAPHY </w:instrText>
      </w:r>
      <w:r w:rsidRPr="005837B8">
        <w:rPr>
          <w:rFonts w:cstheme="minorHAnsi"/>
          <w:b/>
          <w:sz w:val="24"/>
          <w:szCs w:val="24"/>
        </w:rPr>
        <w:fldChar w:fldCharType="separate"/>
      </w:r>
      <w:r w:rsidR="00992C88" w:rsidRPr="00992C88">
        <w:rPr>
          <w:rFonts w:ascii="Calibri" w:hAnsi="Calibri" w:cs="Calibri"/>
          <w:noProof/>
          <w:sz w:val="24"/>
          <w:szCs w:val="24"/>
        </w:rPr>
        <w:t xml:space="preserve">Born, J., &amp; Wilhelm, I. (2012). System consolidation of memory during sleep. </w:t>
      </w:r>
      <w:r w:rsidR="00992C88" w:rsidRPr="00992C88">
        <w:rPr>
          <w:rFonts w:ascii="Calibri" w:hAnsi="Calibri" w:cs="Calibri"/>
          <w:i/>
          <w:iCs/>
          <w:noProof/>
          <w:sz w:val="24"/>
          <w:szCs w:val="24"/>
        </w:rPr>
        <w:t>Psychological Research</w:t>
      </w:r>
      <w:r w:rsidR="00992C88" w:rsidRPr="00992C88">
        <w:rPr>
          <w:rFonts w:ascii="Calibri" w:hAnsi="Calibri" w:cs="Calibri"/>
          <w:noProof/>
          <w:sz w:val="24"/>
          <w:szCs w:val="24"/>
        </w:rPr>
        <w:t xml:space="preserve">, </w:t>
      </w:r>
      <w:r w:rsidR="00992C88" w:rsidRPr="00992C88">
        <w:rPr>
          <w:rFonts w:ascii="Calibri" w:hAnsi="Calibri" w:cs="Calibri"/>
          <w:i/>
          <w:iCs/>
          <w:noProof/>
          <w:sz w:val="24"/>
          <w:szCs w:val="24"/>
        </w:rPr>
        <w:t>76</w:t>
      </w:r>
      <w:r w:rsidR="00992C88" w:rsidRPr="00992C88">
        <w:rPr>
          <w:rFonts w:ascii="Calibri" w:hAnsi="Calibri" w:cs="Calibri"/>
          <w:noProof/>
          <w:sz w:val="24"/>
          <w:szCs w:val="24"/>
        </w:rPr>
        <w:t>(2), 192–203. https://doi.org/10.1007/s00426-011-0335-6</w:t>
      </w:r>
    </w:p>
    <w:p w14:paraId="206A901B"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Cairney, S. A., Lindsay, S., Paller, K. A., &amp; Gaskell, M. G. (2018). Sleep preserves original and </w:t>
      </w:r>
      <w:r w:rsidRPr="00992C88">
        <w:rPr>
          <w:rFonts w:ascii="Calibri" w:hAnsi="Calibri" w:cs="Calibri"/>
          <w:noProof/>
          <w:sz w:val="24"/>
          <w:szCs w:val="24"/>
        </w:rPr>
        <w:lastRenderedPageBreak/>
        <w:t xml:space="preserve">distorted memory traces. </w:t>
      </w:r>
      <w:r w:rsidRPr="00992C88">
        <w:rPr>
          <w:rFonts w:ascii="Calibri" w:hAnsi="Calibri" w:cs="Calibri"/>
          <w:i/>
          <w:iCs/>
          <w:noProof/>
          <w:sz w:val="24"/>
          <w:szCs w:val="24"/>
        </w:rPr>
        <w:t>Cortex</w:t>
      </w:r>
      <w:r w:rsidRPr="00992C88">
        <w:rPr>
          <w:rFonts w:ascii="Calibri" w:hAnsi="Calibri" w:cs="Calibri"/>
          <w:noProof/>
          <w:sz w:val="24"/>
          <w:szCs w:val="24"/>
        </w:rPr>
        <w:t xml:space="preserve">, </w:t>
      </w:r>
      <w:r w:rsidRPr="00992C88">
        <w:rPr>
          <w:rFonts w:ascii="Calibri" w:hAnsi="Calibri" w:cs="Calibri"/>
          <w:i/>
          <w:iCs/>
          <w:noProof/>
          <w:sz w:val="24"/>
          <w:szCs w:val="24"/>
        </w:rPr>
        <w:t>99</w:t>
      </w:r>
      <w:r w:rsidRPr="00992C88">
        <w:rPr>
          <w:rFonts w:ascii="Calibri" w:hAnsi="Calibri" w:cs="Calibri"/>
          <w:noProof/>
          <w:sz w:val="24"/>
          <w:szCs w:val="24"/>
        </w:rPr>
        <w:t>, 39–44. https://doi.org/10.1016/j.cortex.2017.10.005</w:t>
      </w:r>
    </w:p>
    <w:p w14:paraId="33273247"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Diep, C., Ftouni, S., Manousakis, J. E., Nicholas, C. L., Drummond, S. P. A., &amp; Anderson, C. (2020). Acoustic slow wave sleep enhancement via a novel, automated device improves executive function in middle-aged men. </w:t>
      </w:r>
      <w:r w:rsidRPr="00992C88">
        <w:rPr>
          <w:rFonts w:ascii="Calibri" w:hAnsi="Calibri" w:cs="Calibri"/>
          <w:i/>
          <w:iCs/>
          <w:noProof/>
          <w:sz w:val="24"/>
          <w:szCs w:val="24"/>
        </w:rPr>
        <w:t>Sleep</w:t>
      </w:r>
      <w:r w:rsidRPr="00992C88">
        <w:rPr>
          <w:rFonts w:ascii="Calibri" w:hAnsi="Calibri" w:cs="Calibri"/>
          <w:noProof/>
          <w:sz w:val="24"/>
          <w:szCs w:val="24"/>
        </w:rPr>
        <w:t xml:space="preserve">, </w:t>
      </w:r>
      <w:r w:rsidRPr="00992C88">
        <w:rPr>
          <w:rFonts w:ascii="Calibri" w:hAnsi="Calibri" w:cs="Calibri"/>
          <w:i/>
          <w:iCs/>
          <w:noProof/>
          <w:sz w:val="24"/>
          <w:szCs w:val="24"/>
        </w:rPr>
        <w:t>43</w:t>
      </w:r>
      <w:r w:rsidRPr="00992C88">
        <w:rPr>
          <w:rFonts w:ascii="Calibri" w:hAnsi="Calibri" w:cs="Calibri"/>
          <w:noProof/>
          <w:sz w:val="24"/>
          <w:szCs w:val="24"/>
        </w:rPr>
        <w:t>(1). https://doi.org/10.1093/sleep/zsz197</w:t>
      </w:r>
    </w:p>
    <w:p w14:paraId="01C098CD"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Faul, F., Erdfelder, E., Lang, A. G., &amp; Buchner, A. (2007). G*Power 3: A flexible statistical power analysis program for the social, behavioral, and biomedical sciences. </w:t>
      </w:r>
      <w:r w:rsidRPr="00992C88">
        <w:rPr>
          <w:rFonts w:ascii="Calibri" w:hAnsi="Calibri" w:cs="Calibri"/>
          <w:i/>
          <w:iCs/>
          <w:noProof/>
          <w:sz w:val="24"/>
          <w:szCs w:val="24"/>
        </w:rPr>
        <w:t>Behavior Research Methods</w:t>
      </w:r>
      <w:r w:rsidRPr="00992C88">
        <w:rPr>
          <w:rFonts w:ascii="Calibri" w:hAnsi="Calibri" w:cs="Calibri"/>
          <w:noProof/>
          <w:sz w:val="24"/>
          <w:szCs w:val="24"/>
        </w:rPr>
        <w:t xml:space="preserve">, </w:t>
      </w:r>
      <w:r w:rsidRPr="00992C88">
        <w:rPr>
          <w:rFonts w:ascii="Calibri" w:hAnsi="Calibri" w:cs="Calibri"/>
          <w:i/>
          <w:iCs/>
          <w:noProof/>
          <w:sz w:val="24"/>
          <w:szCs w:val="24"/>
        </w:rPr>
        <w:t>39</w:t>
      </w:r>
      <w:r w:rsidRPr="00992C88">
        <w:rPr>
          <w:rFonts w:ascii="Calibri" w:hAnsi="Calibri" w:cs="Calibri"/>
          <w:noProof/>
          <w:sz w:val="24"/>
          <w:szCs w:val="24"/>
        </w:rPr>
        <w:t>, 175–191. https://doi.org/10.3758/BF03193146</w:t>
      </w:r>
    </w:p>
    <w:p w14:paraId="54B29D21"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Fischer, S., &amp; Born, J. (2009). Anticipated Reward Enhances Offline Learning During Sleep. </w:t>
      </w:r>
      <w:r w:rsidRPr="00992C88">
        <w:rPr>
          <w:rFonts w:ascii="Calibri" w:hAnsi="Calibri" w:cs="Calibri"/>
          <w:i/>
          <w:iCs/>
          <w:noProof/>
          <w:sz w:val="24"/>
          <w:szCs w:val="24"/>
        </w:rPr>
        <w:t>Journal of Experimental Psychology: Learning Memory and Cognition</w:t>
      </w:r>
      <w:r w:rsidRPr="00992C88">
        <w:rPr>
          <w:rFonts w:ascii="Calibri" w:hAnsi="Calibri" w:cs="Calibri"/>
          <w:noProof/>
          <w:sz w:val="24"/>
          <w:szCs w:val="24"/>
        </w:rPr>
        <w:t xml:space="preserve">, </w:t>
      </w:r>
      <w:r w:rsidRPr="00992C88">
        <w:rPr>
          <w:rFonts w:ascii="Calibri" w:hAnsi="Calibri" w:cs="Calibri"/>
          <w:i/>
          <w:iCs/>
          <w:noProof/>
          <w:sz w:val="24"/>
          <w:szCs w:val="24"/>
        </w:rPr>
        <w:t>35</w:t>
      </w:r>
      <w:r w:rsidRPr="00992C88">
        <w:rPr>
          <w:rFonts w:ascii="Calibri" w:hAnsi="Calibri" w:cs="Calibri"/>
          <w:noProof/>
          <w:sz w:val="24"/>
          <w:szCs w:val="24"/>
        </w:rPr>
        <w:t>(6), 1586–1593. https://doi.org/10.1037/a0017256</w:t>
      </w:r>
    </w:p>
    <w:p w14:paraId="6342DEB8"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Harrington, M. O., &amp; Cairney, S. A. (2021). Sounding it out: auditory stimulation and overnight memory processing. </w:t>
      </w:r>
      <w:r w:rsidRPr="00992C88">
        <w:rPr>
          <w:rFonts w:ascii="Calibri" w:hAnsi="Calibri" w:cs="Calibri"/>
          <w:i/>
          <w:iCs/>
          <w:noProof/>
          <w:sz w:val="24"/>
          <w:szCs w:val="24"/>
        </w:rPr>
        <w:t>Current Sleep Medicine Reports</w:t>
      </w:r>
      <w:r w:rsidRPr="00992C88">
        <w:rPr>
          <w:rFonts w:ascii="Calibri" w:hAnsi="Calibri" w:cs="Calibri"/>
          <w:noProof/>
          <w:sz w:val="24"/>
          <w:szCs w:val="24"/>
        </w:rPr>
        <w:t>, In Press.</w:t>
      </w:r>
    </w:p>
    <w:p w14:paraId="1767209F"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Henin, S., Borges, H., Shankar, A., Sarac, C., Melloni, L., Friedman, D., Flinker, A., Parra, L. C., Buzsaki, G., Devinsky, O., &amp; Liu, A. (2019). Closed-loop acoustic stimulation enhances sleep oscillations but not memory performance. </w:t>
      </w:r>
      <w:r w:rsidRPr="00992C88">
        <w:rPr>
          <w:rFonts w:ascii="Calibri" w:hAnsi="Calibri" w:cs="Calibri"/>
          <w:i/>
          <w:iCs/>
          <w:noProof/>
          <w:sz w:val="24"/>
          <w:szCs w:val="24"/>
        </w:rPr>
        <w:t>ENeuro</w:t>
      </w:r>
      <w:r w:rsidRPr="00992C88">
        <w:rPr>
          <w:rFonts w:ascii="Calibri" w:hAnsi="Calibri" w:cs="Calibri"/>
          <w:noProof/>
          <w:sz w:val="24"/>
          <w:szCs w:val="24"/>
        </w:rPr>
        <w:t xml:space="preserve">, </w:t>
      </w:r>
      <w:r w:rsidRPr="00992C88">
        <w:rPr>
          <w:rFonts w:ascii="Calibri" w:hAnsi="Calibri" w:cs="Calibri"/>
          <w:i/>
          <w:iCs/>
          <w:noProof/>
          <w:sz w:val="24"/>
          <w:szCs w:val="24"/>
        </w:rPr>
        <w:t>6</w:t>
      </w:r>
      <w:r w:rsidRPr="00992C88">
        <w:rPr>
          <w:rFonts w:ascii="Calibri" w:hAnsi="Calibri" w:cs="Calibri"/>
          <w:noProof/>
          <w:sz w:val="24"/>
          <w:szCs w:val="24"/>
        </w:rPr>
        <w:t>(6). https://doi.org/10.1523/ENEURO.0306-19.2019</w:t>
      </w:r>
    </w:p>
    <w:p w14:paraId="6A5B3D30"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Iber, C., Ancoli-Israel, S., Chesson, A., &amp; Quan, S. F. (2007). </w:t>
      </w:r>
      <w:r w:rsidRPr="00992C88">
        <w:rPr>
          <w:rFonts w:ascii="Calibri" w:hAnsi="Calibri" w:cs="Calibri"/>
          <w:i/>
          <w:iCs/>
          <w:noProof/>
          <w:sz w:val="24"/>
          <w:szCs w:val="24"/>
        </w:rPr>
        <w:t>The AASM manual for the scoring of sleep and associated events rules, terminology, and technical specifications</w:t>
      </w:r>
      <w:r w:rsidRPr="00992C88">
        <w:rPr>
          <w:rFonts w:ascii="Calibri" w:hAnsi="Calibri" w:cs="Calibri"/>
          <w:noProof/>
          <w:sz w:val="24"/>
          <w:szCs w:val="24"/>
        </w:rPr>
        <w:t>. American Academy of Sleep Medicine.</w:t>
      </w:r>
    </w:p>
    <w:p w14:paraId="49475AF0"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Klinzing, J. G., Niethard, N., &amp; Born, J. (2019). Mechanisms of systems memory consolidation during sleep. </w:t>
      </w:r>
      <w:r w:rsidRPr="00992C88">
        <w:rPr>
          <w:rFonts w:ascii="Calibri" w:hAnsi="Calibri" w:cs="Calibri"/>
          <w:i/>
          <w:iCs/>
          <w:noProof/>
          <w:sz w:val="24"/>
          <w:szCs w:val="24"/>
        </w:rPr>
        <w:t>Nature Neuroscience</w:t>
      </w:r>
      <w:r w:rsidRPr="00992C88">
        <w:rPr>
          <w:rFonts w:ascii="Calibri" w:hAnsi="Calibri" w:cs="Calibri"/>
          <w:noProof/>
          <w:sz w:val="24"/>
          <w:szCs w:val="24"/>
        </w:rPr>
        <w:t xml:space="preserve">, </w:t>
      </w:r>
      <w:r w:rsidRPr="00992C88">
        <w:rPr>
          <w:rFonts w:ascii="Calibri" w:hAnsi="Calibri" w:cs="Calibri"/>
          <w:i/>
          <w:iCs/>
          <w:noProof/>
          <w:sz w:val="24"/>
          <w:szCs w:val="24"/>
        </w:rPr>
        <w:t>22</w:t>
      </w:r>
      <w:r w:rsidRPr="00992C88">
        <w:rPr>
          <w:rFonts w:ascii="Calibri" w:hAnsi="Calibri" w:cs="Calibri"/>
          <w:noProof/>
          <w:sz w:val="24"/>
          <w:szCs w:val="24"/>
        </w:rPr>
        <w:t>(10), 1598–1610. https://doi.org/10.1038/s41593-019-0467-3</w:t>
      </w:r>
    </w:p>
    <w:p w14:paraId="517896BB"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Leminen, M. M., Virkkala, J., Saure, E., Paajanen, T., Zee, P. C., Santostasi, G., Hublin, C., Müller, K., Porkka-Heiskanen, T., Huotilainen, M., &amp; Paunio, T. (2017). Enhanced memory consolidation via automatic sound stimulation during non-REM sleep. </w:t>
      </w:r>
      <w:r w:rsidRPr="00992C88">
        <w:rPr>
          <w:rFonts w:ascii="Calibri" w:hAnsi="Calibri" w:cs="Calibri"/>
          <w:i/>
          <w:iCs/>
          <w:noProof/>
          <w:sz w:val="24"/>
          <w:szCs w:val="24"/>
        </w:rPr>
        <w:t>Sleep</w:t>
      </w:r>
      <w:r w:rsidRPr="00992C88">
        <w:rPr>
          <w:rFonts w:ascii="Calibri" w:hAnsi="Calibri" w:cs="Calibri"/>
          <w:noProof/>
          <w:sz w:val="24"/>
          <w:szCs w:val="24"/>
        </w:rPr>
        <w:t xml:space="preserve">, </w:t>
      </w:r>
      <w:r w:rsidRPr="00992C88">
        <w:rPr>
          <w:rFonts w:ascii="Calibri" w:hAnsi="Calibri" w:cs="Calibri"/>
          <w:i/>
          <w:iCs/>
          <w:noProof/>
          <w:sz w:val="24"/>
          <w:szCs w:val="24"/>
        </w:rPr>
        <w:t>40</w:t>
      </w:r>
      <w:r w:rsidRPr="00992C88">
        <w:rPr>
          <w:rFonts w:ascii="Calibri" w:hAnsi="Calibri" w:cs="Calibri"/>
          <w:noProof/>
          <w:sz w:val="24"/>
          <w:szCs w:val="24"/>
        </w:rPr>
        <w:t>(3). https://doi.org/10.1093/sleep/zsx003</w:t>
      </w:r>
    </w:p>
    <w:p w14:paraId="1A3B7334"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Lewis, P. A., &amp; Durrant, S. J. (2011). Overlapping memory replay during sleep builds cognitive schemata. </w:t>
      </w:r>
      <w:r w:rsidRPr="00992C88">
        <w:rPr>
          <w:rFonts w:ascii="Calibri" w:hAnsi="Calibri" w:cs="Calibri"/>
          <w:i/>
          <w:iCs/>
          <w:noProof/>
          <w:sz w:val="24"/>
          <w:szCs w:val="24"/>
        </w:rPr>
        <w:t>Trends in Cognitive Sciences</w:t>
      </w:r>
      <w:r w:rsidRPr="00992C88">
        <w:rPr>
          <w:rFonts w:ascii="Calibri" w:hAnsi="Calibri" w:cs="Calibri"/>
          <w:noProof/>
          <w:sz w:val="24"/>
          <w:szCs w:val="24"/>
        </w:rPr>
        <w:t xml:space="preserve">, </w:t>
      </w:r>
      <w:r w:rsidRPr="00992C88">
        <w:rPr>
          <w:rFonts w:ascii="Calibri" w:hAnsi="Calibri" w:cs="Calibri"/>
          <w:i/>
          <w:iCs/>
          <w:noProof/>
          <w:sz w:val="24"/>
          <w:szCs w:val="24"/>
        </w:rPr>
        <w:t>15</w:t>
      </w:r>
      <w:r w:rsidRPr="00992C88">
        <w:rPr>
          <w:rFonts w:ascii="Calibri" w:hAnsi="Calibri" w:cs="Calibri"/>
          <w:noProof/>
          <w:sz w:val="24"/>
          <w:szCs w:val="24"/>
        </w:rPr>
        <w:t>(8), 343–351. https://doi.org/10.1016/j.tics.2011.06.004</w:t>
      </w:r>
    </w:p>
    <w:p w14:paraId="75BF619D"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Lo, J. C., Dijk, D. J., &amp; Groeger, J. A. (2014). Comparing the effects of nocturnal sleep and </w:t>
      </w:r>
      <w:r w:rsidRPr="00992C88">
        <w:rPr>
          <w:rFonts w:ascii="Calibri" w:hAnsi="Calibri" w:cs="Calibri"/>
          <w:noProof/>
          <w:sz w:val="24"/>
          <w:szCs w:val="24"/>
        </w:rPr>
        <w:lastRenderedPageBreak/>
        <w:t xml:space="preserve">daytime napping on declarative memory consolidation. </w:t>
      </w:r>
      <w:r w:rsidRPr="00992C88">
        <w:rPr>
          <w:rFonts w:ascii="Calibri" w:hAnsi="Calibri" w:cs="Calibri"/>
          <w:i/>
          <w:iCs/>
          <w:noProof/>
          <w:sz w:val="24"/>
          <w:szCs w:val="24"/>
        </w:rPr>
        <w:t>PLoS ONE</w:t>
      </w:r>
      <w:r w:rsidRPr="00992C88">
        <w:rPr>
          <w:rFonts w:ascii="Calibri" w:hAnsi="Calibri" w:cs="Calibri"/>
          <w:noProof/>
          <w:sz w:val="24"/>
          <w:szCs w:val="24"/>
        </w:rPr>
        <w:t xml:space="preserve">, </w:t>
      </w:r>
      <w:r w:rsidRPr="00992C88">
        <w:rPr>
          <w:rFonts w:ascii="Calibri" w:hAnsi="Calibri" w:cs="Calibri"/>
          <w:i/>
          <w:iCs/>
          <w:noProof/>
          <w:sz w:val="24"/>
          <w:szCs w:val="24"/>
        </w:rPr>
        <w:t>9</w:t>
      </w:r>
      <w:r w:rsidRPr="00992C88">
        <w:rPr>
          <w:rFonts w:ascii="Calibri" w:hAnsi="Calibri" w:cs="Calibri"/>
          <w:noProof/>
          <w:sz w:val="24"/>
          <w:szCs w:val="24"/>
        </w:rPr>
        <w:t>(9). https://doi.org/10.1371/journal.pone.0108100</w:t>
      </w:r>
    </w:p>
    <w:p w14:paraId="4A10A810"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Maki, W. S., McKinley, L. N., &amp; Thompson, A. G. (2004). Semantic distance norms computed from an electronic dictionary (WordNet). </w:t>
      </w:r>
      <w:r w:rsidRPr="00992C88">
        <w:rPr>
          <w:rFonts w:ascii="Calibri" w:hAnsi="Calibri" w:cs="Calibri"/>
          <w:i/>
          <w:iCs/>
          <w:noProof/>
          <w:sz w:val="24"/>
          <w:szCs w:val="24"/>
        </w:rPr>
        <w:t>Behavior Research Methods, Instruments, and Computers</w:t>
      </w:r>
      <w:r w:rsidRPr="00992C88">
        <w:rPr>
          <w:rFonts w:ascii="Calibri" w:hAnsi="Calibri" w:cs="Calibri"/>
          <w:noProof/>
          <w:sz w:val="24"/>
          <w:szCs w:val="24"/>
        </w:rPr>
        <w:t xml:space="preserve">, </w:t>
      </w:r>
      <w:r w:rsidRPr="00992C88">
        <w:rPr>
          <w:rFonts w:ascii="Calibri" w:hAnsi="Calibri" w:cs="Calibri"/>
          <w:i/>
          <w:iCs/>
          <w:noProof/>
          <w:sz w:val="24"/>
          <w:szCs w:val="24"/>
        </w:rPr>
        <w:t>36</w:t>
      </w:r>
      <w:r w:rsidRPr="00992C88">
        <w:rPr>
          <w:rFonts w:ascii="Calibri" w:hAnsi="Calibri" w:cs="Calibri"/>
          <w:noProof/>
          <w:sz w:val="24"/>
          <w:szCs w:val="24"/>
        </w:rPr>
        <w:t>(3), 421–431. https://doi.org/10.3758/BF03195590</w:t>
      </w:r>
    </w:p>
    <w:p w14:paraId="7C0C5A88"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Maris, E., &amp; Oostenveld, R. (2007). Nonparametric statistical testing of EEG- and MEG-data. </w:t>
      </w:r>
      <w:r w:rsidRPr="00992C88">
        <w:rPr>
          <w:rFonts w:ascii="Calibri" w:hAnsi="Calibri" w:cs="Calibri"/>
          <w:i/>
          <w:iCs/>
          <w:noProof/>
          <w:sz w:val="24"/>
          <w:szCs w:val="24"/>
        </w:rPr>
        <w:t>Journal of Neuroscience Methods</w:t>
      </w:r>
      <w:r w:rsidRPr="00992C88">
        <w:rPr>
          <w:rFonts w:ascii="Calibri" w:hAnsi="Calibri" w:cs="Calibri"/>
          <w:noProof/>
          <w:sz w:val="24"/>
          <w:szCs w:val="24"/>
        </w:rPr>
        <w:t xml:space="preserve">, </w:t>
      </w:r>
      <w:r w:rsidRPr="00992C88">
        <w:rPr>
          <w:rFonts w:ascii="Calibri" w:hAnsi="Calibri" w:cs="Calibri"/>
          <w:i/>
          <w:iCs/>
          <w:noProof/>
          <w:sz w:val="24"/>
          <w:szCs w:val="24"/>
        </w:rPr>
        <w:t>164</w:t>
      </w:r>
      <w:r w:rsidRPr="00992C88">
        <w:rPr>
          <w:rFonts w:ascii="Calibri" w:hAnsi="Calibri" w:cs="Calibri"/>
          <w:noProof/>
          <w:sz w:val="24"/>
          <w:szCs w:val="24"/>
        </w:rPr>
        <w:t>(1), 177–190. https://doi.org/10.1016/j.jneumeth.2007.03.024</w:t>
      </w:r>
    </w:p>
    <w:p w14:paraId="00FA02C1"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Ngo, H. V. V., Martinetz, T., Born, J., &amp; Mölle, M. (2013). Auditory closed-loop stimulation of the sleep slow oscillation enhances memory. </w:t>
      </w:r>
      <w:r w:rsidRPr="00992C88">
        <w:rPr>
          <w:rFonts w:ascii="Calibri" w:hAnsi="Calibri" w:cs="Calibri"/>
          <w:i/>
          <w:iCs/>
          <w:noProof/>
          <w:sz w:val="24"/>
          <w:szCs w:val="24"/>
        </w:rPr>
        <w:t>Neuron</w:t>
      </w:r>
      <w:r w:rsidRPr="00992C88">
        <w:rPr>
          <w:rFonts w:ascii="Calibri" w:hAnsi="Calibri" w:cs="Calibri"/>
          <w:noProof/>
          <w:sz w:val="24"/>
          <w:szCs w:val="24"/>
        </w:rPr>
        <w:t xml:space="preserve">, </w:t>
      </w:r>
      <w:r w:rsidRPr="00992C88">
        <w:rPr>
          <w:rFonts w:ascii="Calibri" w:hAnsi="Calibri" w:cs="Calibri"/>
          <w:i/>
          <w:iCs/>
          <w:noProof/>
          <w:sz w:val="24"/>
          <w:szCs w:val="24"/>
        </w:rPr>
        <w:t>78</w:t>
      </w:r>
      <w:r w:rsidRPr="00992C88">
        <w:rPr>
          <w:rFonts w:ascii="Calibri" w:hAnsi="Calibri" w:cs="Calibri"/>
          <w:noProof/>
          <w:sz w:val="24"/>
          <w:szCs w:val="24"/>
        </w:rPr>
        <w:t>(3), 545–553. https://doi.org/10.1016/j.neuron.2013.03.006</w:t>
      </w:r>
    </w:p>
    <w:p w14:paraId="12485698"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Ngo, H. V. V, Miedema, A., Faude, I., Martinetz, T., Molle, M., &amp; Born, J. (2015). Driving Sleep Slow Oscillations by Auditory Closed-Loop Stimulation--A Self-Limiting Process. </w:t>
      </w:r>
      <w:r w:rsidRPr="00992C88">
        <w:rPr>
          <w:rFonts w:ascii="Calibri" w:hAnsi="Calibri" w:cs="Calibri"/>
          <w:i/>
          <w:iCs/>
          <w:noProof/>
          <w:sz w:val="24"/>
          <w:szCs w:val="24"/>
        </w:rPr>
        <w:t>Journal of Neuroscience</w:t>
      </w:r>
      <w:r w:rsidRPr="00992C88">
        <w:rPr>
          <w:rFonts w:ascii="Calibri" w:hAnsi="Calibri" w:cs="Calibri"/>
          <w:noProof/>
          <w:sz w:val="24"/>
          <w:szCs w:val="24"/>
        </w:rPr>
        <w:t xml:space="preserve">, </w:t>
      </w:r>
      <w:r w:rsidRPr="00992C88">
        <w:rPr>
          <w:rFonts w:ascii="Calibri" w:hAnsi="Calibri" w:cs="Calibri"/>
          <w:i/>
          <w:iCs/>
          <w:noProof/>
          <w:sz w:val="24"/>
          <w:szCs w:val="24"/>
        </w:rPr>
        <w:t>35</w:t>
      </w:r>
      <w:r w:rsidRPr="00992C88">
        <w:rPr>
          <w:rFonts w:ascii="Calibri" w:hAnsi="Calibri" w:cs="Calibri"/>
          <w:noProof/>
          <w:sz w:val="24"/>
          <w:szCs w:val="24"/>
        </w:rPr>
        <w:t>(17), 6630–6638. https://doi.org/10.1523/jneurosci.3133-14.2015</w:t>
      </w:r>
    </w:p>
    <w:p w14:paraId="7C2ECCB3"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Ong, J. L., Lo, J. C., Chee, N. I. Y. N., Santostasi, G., Paller, K. A., Zee, P. C., &amp; Chee, M. W. L. (2016). Effects of phase-locked acoustic stimulation during a nap on EEG spectra and declarative memory consolidation. </w:t>
      </w:r>
      <w:r w:rsidRPr="00992C88">
        <w:rPr>
          <w:rFonts w:ascii="Calibri" w:hAnsi="Calibri" w:cs="Calibri"/>
          <w:i/>
          <w:iCs/>
          <w:noProof/>
          <w:sz w:val="24"/>
          <w:szCs w:val="24"/>
        </w:rPr>
        <w:t>Sleep Medicine</w:t>
      </w:r>
      <w:r w:rsidRPr="00992C88">
        <w:rPr>
          <w:rFonts w:ascii="Calibri" w:hAnsi="Calibri" w:cs="Calibri"/>
          <w:noProof/>
          <w:sz w:val="24"/>
          <w:szCs w:val="24"/>
        </w:rPr>
        <w:t xml:space="preserve">, </w:t>
      </w:r>
      <w:r w:rsidRPr="00992C88">
        <w:rPr>
          <w:rFonts w:ascii="Calibri" w:hAnsi="Calibri" w:cs="Calibri"/>
          <w:i/>
          <w:iCs/>
          <w:noProof/>
          <w:sz w:val="24"/>
          <w:szCs w:val="24"/>
        </w:rPr>
        <w:t>20</w:t>
      </w:r>
      <w:r w:rsidRPr="00992C88">
        <w:rPr>
          <w:rFonts w:ascii="Calibri" w:hAnsi="Calibri" w:cs="Calibri"/>
          <w:noProof/>
          <w:sz w:val="24"/>
          <w:szCs w:val="24"/>
        </w:rPr>
        <w:t>, 88–97. https://doi.org/10.1016/j.sleep.2015.10.016</w:t>
      </w:r>
    </w:p>
    <w:p w14:paraId="2A6FDF4F"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Ong, J. L., Patanaik, A., Chee, N. I. Y. N., Lee, X. K., Poh, J. H., &amp; Chee, M. W. L. (2018). Auditory stimulation of sleep slow oscillations modulates subsequent memory encoding through altered hippocampal function. </w:t>
      </w:r>
      <w:r w:rsidRPr="00992C88">
        <w:rPr>
          <w:rFonts w:ascii="Calibri" w:hAnsi="Calibri" w:cs="Calibri"/>
          <w:i/>
          <w:iCs/>
          <w:noProof/>
          <w:sz w:val="24"/>
          <w:szCs w:val="24"/>
        </w:rPr>
        <w:t>Sleep</w:t>
      </w:r>
      <w:r w:rsidRPr="00992C88">
        <w:rPr>
          <w:rFonts w:ascii="Calibri" w:hAnsi="Calibri" w:cs="Calibri"/>
          <w:noProof/>
          <w:sz w:val="24"/>
          <w:szCs w:val="24"/>
        </w:rPr>
        <w:t xml:space="preserve">, </w:t>
      </w:r>
      <w:r w:rsidRPr="00992C88">
        <w:rPr>
          <w:rFonts w:ascii="Calibri" w:hAnsi="Calibri" w:cs="Calibri"/>
          <w:i/>
          <w:iCs/>
          <w:noProof/>
          <w:sz w:val="24"/>
          <w:szCs w:val="24"/>
        </w:rPr>
        <w:t>41</w:t>
      </w:r>
      <w:r w:rsidRPr="00992C88">
        <w:rPr>
          <w:rFonts w:ascii="Calibri" w:hAnsi="Calibri" w:cs="Calibri"/>
          <w:noProof/>
          <w:sz w:val="24"/>
          <w:szCs w:val="24"/>
        </w:rPr>
        <w:t>(5). https://doi.org/10.1093/sleep/zsy031</w:t>
      </w:r>
    </w:p>
    <w:p w14:paraId="20D6A7B4"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Papalambros, N. A., Santostasi, G., Malkani, R. G., Braun, R., Weintraub, S., Paller, K. A., &amp; Zee, P. C. (2017). Acoustic enhancement of sleep slow oscillations and concomitant memory improvement in older adults. </w:t>
      </w:r>
      <w:r w:rsidRPr="00992C88">
        <w:rPr>
          <w:rFonts w:ascii="Calibri" w:hAnsi="Calibri" w:cs="Calibri"/>
          <w:i/>
          <w:iCs/>
          <w:noProof/>
          <w:sz w:val="24"/>
          <w:szCs w:val="24"/>
        </w:rPr>
        <w:t>Frontiers in Human Neuroscience</w:t>
      </w:r>
      <w:r w:rsidRPr="00992C88">
        <w:rPr>
          <w:rFonts w:ascii="Calibri" w:hAnsi="Calibri" w:cs="Calibri"/>
          <w:noProof/>
          <w:sz w:val="24"/>
          <w:szCs w:val="24"/>
        </w:rPr>
        <w:t xml:space="preserve">, </w:t>
      </w:r>
      <w:r w:rsidRPr="00992C88">
        <w:rPr>
          <w:rFonts w:ascii="Calibri" w:hAnsi="Calibri" w:cs="Calibri"/>
          <w:i/>
          <w:iCs/>
          <w:noProof/>
          <w:sz w:val="24"/>
          <w:szCs w:val="24"/>
        </w:rPr>
        <w:t>11</w:t>
      </w:r>
      <w:r w:rsidRPr="00992C88">
        <w:rPr>
          <w:rFonts w:ascii="Calibri" w:hAnsi="Calibri" w:cs="Calibri"/>
          <w:noProof/>
          <w:sz w:val="24"/>
          <w:szCs w:val="24"/>
        </w:rPr>
        <w:t>(109). https://doi.org/10.3389/fnhum.2017.00109</w:t>
      </w:r>
    </w:p>
    <w:p w14:paraId="65EC5B3C"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Papalambros, N. A., Weintraub, S., Chen, T., Grimaldi, D., Santostasi, G., Paller, K. A., Zee, P. C., &amp; Malkani, R. G. (2019). Acoustic enhancement of sleep slow oscillations in mild cognitive impairment. </w:t>
      </w:r>
      <w:r w:rsidRPr="00992C88">
        <w:rPr>
          <w:rFonts w:ascii="Calibri" w:hAnsi="Calibri" w:cs="Calibri"/>
          <w:i/>
          <w:iCs/>
          <w:noProof/>
          <w:sz w:val="24"/>
          <w:szCs w:val="24"/>
        </w:rPr>
        <w:t>Annals of Clinical and Translational Neurology</w:t>
      </w:r>
      <w:r w:rsidRPr="00992C88">
        <w:rPr>
          <w:rFonts w:ascii="Calibri" w:hAnsi="Calibri" w:cs="Calibri"/>
          <w:noProof/>
          <w:sz w:val="24"/>
          <w:szCs w:val="24"/>
        </w:rPr>
        <w:t xml:space="preserve">, </w:t>
      </w:r>
      <w:r w:rsidRPr="00992C88">
        <w:rPr>
          <w:rFonts w:ascii="Calibri" w:hAnsi="Calibri" w:cs="Calibri"/>
          <w:i/>
          <w:iCs/>
          <w:noProof/>
          <w:sz w:val="24"/>
          <w:szCs w:val="24"/>
        </w:rPr>
        <w:t>6</w:t>
      </w:r>
      <w:r w:rsidRPr="00992C88">
        <w:rPr>
          <w:rFonts w:ascii="Calibri" w:hAnsi="Calibri" w:cs="Calibri"/>
          <w:noProof/>
          <w:sz w:val="24"/>
          <w:szCs w:val="24"/>
        </w:rPr>
        <w:t>(7), 1191–1201. https://doi.org/10.1002/acn3.796</w:t>
      </w:r>
    </w:p>
    <w:p w14:paraId="37750B80"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Payne, J. D., Tucker, M. A., Ellenbogen, J. M., Wamsley, E. J., Walker, M. P., Schacter, D. L., &amp; Stickgold, R. (2012). Memory for semantically related and unrelated declarative </w:t>
      </w:r>
      <w:r w:rsidRPr="00992C88">
        <w:rPr>
          <w:rFonts w:ascii="Calibri" w:hAnsi="Calibri" w:cs="Calibri"/>
          <w:noProof/>
          <w:sz w:val="24"/>
          <w:szCs w:val="24"/>
        </w:rPr>
        <w:lastRenderedPageBreak/>
        <w:t xml:space="preserve">information: The benefit of sleep, the cost of wake. </w:t>
      </w:r>
      <w:r w:rsidRPr="00992C88">
        <w:rPr>
          <w:rFonts w:ascii="Calibri" w:hAnsi="Calibri" w:cs="Calibri"/>
          <w:i/>
          <w:iCs/>
          <w:noProof/>
          <w:sz w:val="24"/>
          <w:szCs w:val="24"/>
        </w:rPr>
        <w:t>PLoS ONE</w:t>
      </w:r>
      <w:r w:rsidRPr="00992C88">
        <w:rPr>
          <w:rFonts w:ascii="Calibri" w:hAnsi="Calibri" w:cs="Calibri"/>
          <w:noProof/>
          <w:sz w:val="24"/>
          <w:szCs w:val="24"/>
        </w:rPr>
        <w:t xml:space="preserve">, </w:t>
      </w:r>
      <w:r w:rsidRPr="00992C88">
        <w:rPr>
          <w:rFonts w:ascii="Calibri" w:hAnsi="Calibri" w:cs="Calibri"/>
          <w:i/>
          <w:iCs/>
          <w:noProof/>
          <w:sz w:val="24"/>
          <w:szCs w:val="24"/>
        </w:rPr>
        <w:t>7</w:t>
      </w:r>
      <w:r w:rsidRPr="00992C88">
        <w:rPr>
          <w:rFonts w:ascii="Calibri" w:hAnsi="Calibri" w:cs="Calibri"/>
          <w:noProof/>
          <w:sz w:val="24"/>
          <w:szCs w:val="24"/>
        </w:rPr>
        <w:t>(3), e33079. https://doi.org/10.1371/journal.pone.0033079</w:t>
      </w:r>
    </w:p>
    <w:p w14:paraId="20470D43"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Plihal, W., &amp; Born, J. (1997). Effects of early and late nocturnal sleep on declarative and procedural memory. </w:t>
      </w:r>
      <w:r w:rsidRPr="00992C88">
        <w:rPr>
          <w:rFonts w:ascii="Calibri" w:hAnsi="Calibri" w:cs="Calibri"/>
          <w:i/>
          <w:iCs/>
          <w:noProof/>
          <w:sz w:val="24"/>
          <w:szCs w:val="24"/>
        </w:rPr>
        <w:t>Journal of Cognitive Neuroscience</w:t>
      </w:r>
      <w:r w:rsidRPr="00992C88">
        <w:rPr>
          <w:rFonts w:ascii="Calibri" w:hAnsi="Calibri" w:cs="Calibri"/>
          <w:noProof/>
          <w:sz w:val="24"/>
          <w:szCs w:val="24"/>
        </w:rPr>
        <w:t xml:space="preserve">, </w:t>
      </w:r>
      <w:r w:rsidRPr="00992C88">
        <w:rPr>
          <w:rFonts w:ascii="Calibri" w:hAnsi="Calibri" w:cs="Calibri"/>
          <w:i/>
          <w:iCs/>
          <w:noProof/>
          <w:sz w:val="24"/>
          <w:szCs w:val="24"/>
        </w:rPr>
        <w:t>9</w:t>
      </w:r>
      <w:r w:rsidRPr="00992C88">
        <w:rPr>
          <w:rFonts w:ascii="Calibri" w:hAnsi="Calibri" w:cs="Calibri"/>
          <w:noProof/>
          <w:sz w:val="24"/>
          <w:szCs w:val="24"/>
        </w:rPr>
        <w:t>(4), 534–547. https://doi.org/10.1162/jocn.1997.9.4.534</w:t>
      </w:r>
    </w:p>
    <w:p w14:paraId="60D47C0F"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Prehn-Kristensen, A., Ngo, H. V. V., Lentfer, L., Berghäuser, J., Brandes, L., Schulze, L., Göder, R., Mölle, M., &amp; Baving, L. (2020). Acoustic closed-loop stimulation during sleep improves consolidation of reward-related memory information in healthy children but not in children with attention-deficit hyperactivity disorder. </w:t>
      </w:r>
      <w:r w:rsidRPr="00992C88">
        <w:rPr>
          <w:rFonts w:ascii="Calibri" w:hAnsi="Calibri" w:cs="Calibri"/>
          <w:i/>
          <w:iCs/>
          <w:noProof/>
          <w:sz w:val="24"/>
          <w:szCs w:val="24"/>
        </w:rPr>
        <w:t>Sleep</w:t>
      </w:r>
      <w:r w:rsidRPr="00992C88">
        <w:rPr>
          <w:rFonts w:ascii="Calibri" w:hAnsi="Calibri" w:cs="Calibri"/>
          <w:noProof/>
          <w:sz w:val="24"/>
          <w:szCs w:val="24"/>
        </w:rPr>
        <w:t xml:space="preserve">, </w:t>
      </w:r>
      <w:r w:rsidRPr="00992C88">
        <w:rPr>
          <w:rFonts w:ascii="Calibri" w:hAnsi="Calibri" w:cs="Calibri"/>
          <w:i/>
          <w:iCs/>
          <w:noProof/>
          <w:sz w:val="24"/>
          <w:szCs w:val="24"/>
        </w:rPr>
        <w:t>43</w:t>
      </w:r>
      <w:r w:rsidRPr="00992C88">
        <w:rPr>
          <w:rFonts w:ascii="Calibri" w:hAnsi="Calibri" w:cs="Calibri"/>
          <w:noProof/>
          <w:sz w:val="24"/>
          <w:szCs w:val="24"/>
        </w:rPr>
        <w:t>(8). https://doi.org/10.1093/sleep/zsaa017</w:t>
      </w:r>
    </w:p>
    <w:p w14:paraId="52A8388B"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Rasch, B., &amp; Born, J. (2013). About sleep’s role in memory. </w:t>
      </w:r>
      <w:r w:rsidRPr="00992C88">
        <w:rPr>
          <w:rFonts w:ascii="Calibri" w:hAnsi="Calibri" w:cs="Calibri"/>
          <w:i/>
          <w:iCs/>
          <w:noProof/>
          <w:sz w:val="24"/>
          <w:szCs w:val="24"/>
        </w:rPr>
        <w:t>Physiological Reviews</w:t>
      </w:r>
      <w:r w:rsidRPr="00992C88">
        <w:rPr>
          <w:rFonts w:ascii="Calibri" w:hAnsi="Calibri" w:cs="Calibri"/>
          <w:noProof/>
          <w:sz w:val="24"/>
          <w:szCs w:val="24"/>
        </w:rPr>
        <w:t xml:space="preserve">, </w:t>
      </w:r>
      <w:r w:rsidRPr="00992C88">
        <w:rPr>
          <w:rFonts w:ascii="Calibri" w:hAnsi="Calibri" w:cs="Calibri"/>
          <w:i/>
          <w:iCs/>
          <w:noProof/>
          <w:sz w:val="24"/>
          <w:szCs w:val="24"/>
        </w:rPr>
        <w:t>93</w:t>
      </w:r>
      <w:r w:rsidRPr="00992C88">
        <w:rPr>
          <w:rFonts w:ascii="Calibri" w:hAnsi="Calibri" w:cs="Calibri"/>
          <w:noProof/>
          <w:sz w:val="24"/>
          <w:szCs w:val="24"/>
        </w:rPr>
        <w:t>, 681–766. https://doi.org/10.1152/Physrev.00032.2012</w:t>
      </w:r>
    </w:p>
    <w:p w14:paraId="1A8E1852"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Schneider, J., Lewis, P. A., Koester, D., Born, J., &amp; Ngo, H. V. (2020). Susceptibility to auditory closed-loop stimulation of sleep slow oscillations changes with age. </w:t>
      </w:r>
      <w:r w:rsidRPr="00992C88">
        <w:rPr>
          <w:rFonts w:ascii="Calibri" w:hAnsi="Calibri" w:cs="Calibri"/>
          <w:i/>
          <w:iCs/>
          <w:noProof/>
          <w:sz w:val="24"/>
          <w:szCs w:val="24"/>
        </w:rPr>
        <w:t>Sleep</w:t>
      </w:r>
      <w:r w:rsidRPr="00992C88">
        <w:rPr>
          <w:rFonts w:ascii="Calibri" w:hAnsi="Calibri" w:cs="Calibri"/>
          <w:noProof/>
          <w:sz w:val="24"/>
          <w:szCs w:val="24"/>
        </w:rPr>
        <w:t xml:space="preserve">, </w:t>
      </w:r>
      <w:r w:rsidRPr="00992C88">
        <w:rPr>
          <w:rFonts w:ascii="Calibri" w:hAnsi="Calibri" w:cs="Calibri"/>
          <w:i/>
          <w:iCs/>
          <w:noProof/>
          <w:sz w:val="24"/>
          <w:szCs w:val="24"/>
        </w:rPr>
        <w:t>43</w:t>
      </w:r>
      <w:r w:rsidRPr="00992C88">
        <w:rPr>
          <w:rFonts w:ascii="Calibri" w:hAnsi="Calibri" w:cs="Calibri"/>
          <w:noProof/>
          <w:sz w:val="24"/>
          <w:szCs w:val="24"/>
        </w:rPr>
        <w:t>(12). https://doi.org/10.1093/sleep/zsaa111</w:t>
      </w:r>
    </w:p>
    <w:p w14:paraId="5847C3E0" w14:textId="77777777" w:rsidR="00992C88" w:rsidRPr="00992C88" w:rsidRDefault="00992C88" w:rsidP="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Studte, S., Bridger, E., &amp; Mecklinger, A. (2017). Sleep spindles during a nap correlate with post sleep memory performance for highly rewarded word-pairs. </w:t>
      </w:r>
      <w:r w:rsidRPr="00992C88">
        <w:rPr>
          <w:rFonts w:ascii="Calibri" w:hAnsi="Calibri" w:cs="Calibri"/>
          <w:i/>
          <w:iCs/>
          <w:noProof/>
          <w:sz w:val="24"/>
          <w:szCs w:val="24"/>
        </w:rPr>
        <w:t>Brain and Language</w:t>
      </w:r>
      <w:r w:rsidRPr="00992C88">
        <w:rPr>
          <w:rFonts w:ascii="Calibri" w:hAnsi="Calibri" w:cs="Calibri"/>
          <w:noProof/>
          <w:sz w:val="24"/>
          <w:szCs w:val="24"/>
        </w:rPr>
        <w:t xml:space="preserve">, </w:t>
      </w:r>
      <w:r w:rsidRPr="00992C88">
        <w:rPr>
          <w:rFonts w:ascii="Calibri" w:hAnsi="Calibri" w:cs="Calibri"/>
          <w:i/>
          <w:iCs/>
          <w:noProof/>
          <w:sz w:val="24"/>
          <w:szCs w:val="24"/>
        </w:rPr>
        <w:t>167</w:t>
      </w:r>
      <w:r w:rsidRPr="00992C88">
        <w:rPr>
          <w:rFonts w:ascii="Calibri" w:hAnsi="Calibri" w:cs="Calibri"/>
          <w:noProof/>
          <w:sz w:val="24"/>
          <w:szCs w:val="24"/>
        </w:rPr>
        <w:t>, 28–35. https://doi.org/10.1016/j.bandl.2016.03.003</w:t>
      </w:r>
    </w:p>
    <w:p w14:paraId="01B7E7F9" w14:textId="0004C69A" w:rsidR="00CF4379" w:rsidRPr="00824E7D" w:rsidRDefault="00992C88">
      <w:pPr>
        <w:widowControl w:val="0"/>
        <w:autoSpaceDE w:val="0"/>
        <w:autoSpaceDN w:val="0"/>
        <w:adjustRightInd w:val="0"/>
        <w:spacing w:after="0" w:line="360" w:lineRule="auto"/>
        <w:ind w:left="480" w:hanging="480"/>
        <w:rPr>
          <w:rFonts w:ascii="Calibri" w:hAnsi="Calibri" w:cs="Calibri"/>
          <w:noProof/>
          <w:sz w:val="24"/>
          <w:szCs w:val="24"/>
        </w:rPr>
      </w:pPr>
      <w:r w:rsidRPr="00992C88">
        <w:rPr>
          <w:rFonts w:ascii="Calibri" w:hAnsi="Calibri" w:cs="Calibri"/>
          <w:noProof/>
          <w:sz w:val="24"/>
          <w:szCs w:val="24"/>
        </w:rPr>
        <w:t xml:space="preserve">Wen, H., &amp; Liu, Z. (2017). Separating Fractal and Oscillatory Components in the Power Spectrum of Neurophysiological Signal. </w:t>
      </w:r>
      <w:r w:rsidRPr="00992C88">
        <w:rPr>
          <w:rFonts w:ascii="Calibri" w:hAnsi="Calibri" w:cs="Calibri"/>
          <w:i/>
          <w:iCs/>
          <w:noProof/>
          <w:sz w:val="24"/>
          <w:szCs w:val="24"/>
        </w:rPr>
        <w:t>Brain Topography</w:t>
      </w:r>
      <w:r w:rsidRPr="00992C88">
        <w:rPr>
          <w:rFonts w:ascii="Calibri" w:hAnsi="Calibri" w:cs="Calibri"/>
          <w:noProof/>
          <w:sz w:val="24"/>
          <w:szCs w:val="24"/>
        </w:rPr>
        <w:t xml:space="preserve">, </w:t>
      </w:r>
      <w:r w:rsidRPr="00992C88">
        <w:rPr>
          <w:rFonts w:ascii="Calibri" w:hAnsi="Calibri" w:cs="Calibri"/>
          <w:i/>
          <w:iCs/>
          <w:noProof/>
          <w:sz w:val="24"/>
          <w:szCs w:val="24"/>
        </w:rPr>
        <w:t>29</w:t>
      </w:r>
      <w:r w:rsidRPr="00992C88">
        <w:rPr>
          <w:rFonts w:ascii="Calibri" w:hAnsi="Calibri" w:cs="Calibri"/>
          <w:noProof/>
          <w:sz w:val="24"/>
          <w:szCs w:val="24"/>
        </w:rPr>
        <w:t>(1), 13–26. https://doi.org/10.1007/s10548-015-0448-0</w:t>
      </w:r>
    </w:p>
    <w:p w14:paraId="102D62E0" w14:textId="0CEEE714" w:rsidR="00DD398D" w:rsidRDefault="00EC3DAA" w:rsidP="00DD398D">
      <w:pPr>
        <w:spacing w:after="0" w:line="360" w:lineRule="auto"/>
        <w:jc w:val="both"/>
        <w:rPr>
          <w:rFonts w:cstheme="minorHAnsi"/>
          <w:b/>
          <w:sz w:val="24"/>
          <w:szCs w:val="24"/>
        </w:rPr>
      </w:pPr>
      <w:r w:rsidRPr="005837B8">
        <w:rPr>
          <w:rFonts w:cstheme="minorHAnsi"/>
          <w:b/>
          <w:sz w:val="24"/>
          <w:szCs w:val="24"/>
        </w:rPr>
        <w:fldChar w:fldCharType="end"/>
      </w:r>
    </w:p>
    <w:p w14:paraId="4423B2A5" w14:textId="4DFEB0AD" w:rsidR="00CF4379" w:rsidRDefault="00CF4379" w:rsidP="00DD398D">
      <w:pPr>
        <w:spacing w:after="0" w:line="360" w:lineRule="auto"/>
        <w:jc w:val="both"/>
        <w:rPr>
          <w:rFonts w:cstheme="minorHAnsi"/>
          <w:b/>
          <w:sz w:val="28"/>
          <w:szCs w:val="28"/>
        </w:rPr>
      </w:pPr>
      <w:r w:rsidRPr="00824E7D">
        <w:rPr>
          <w:rFonts w:cstheme="minorHAnsi"/>
          <w:b/>
          <w:sz w:val="28"/>
          <w:szCs w:val="28"/>
        </w:rPr>
        <w:t>Figure captions</w:t>
      </w:r>
    </w:p>
    <w:p w14:paraId="541CD847" w14:textId="36403B1F" w:rsidR="00CF4379" w:rsidRDefault="00CF4379" w:rsidP="00CF4379">
      <w:pPr>
        <w:spacing w:after="0" w:line="240" w:lineRule="auto"/>
        <w:jc w:val="both"/>
        <w:rPr>
          <w:rFonts w:cstheme="minorHAnsi"/>
        </w:rPr>
      </w:pPr>
      <w:r>
        <w:rPr>
          <w:rFonts w:cstheme="minorHAnsi"/>
          <w:b/>
          <w:bCs/>
        </w:rPr>
        <w:t xml:space="preserve">Figure 1. A. </w:t>
      </w:r>
      <w:r>
        <w:rPr>
          <w:rFonts w:cstheme="minorHAnsi"/>
        </w:rPr>
        <w:t xml:space="preserve">Stimulation procedure. In the stimulation condition, detection of a supra-threshold slow oscillation (SO) down-state triggered two clicks (red dashed lines). The first click occurred during the predicted SO up-state based on the temporal characteristics of each participant’s SOs (obtained during an adaptation night), and the second after a 1.075 s interval corresponding to the SO period duration. In the sham condition, corresponding time points of stimulation events were marked but no stimulation was applied. The detection routine was paused for 2.5 s after the second click. </w:t>
      </w:r>
      <w:r>
        <w:rPr>
          <w:rFonts w:cstheme="minorHAnsi"/>
          <w:b/>
          <w:bCs/>
        </w:rPr>
        <w:t xml:space="preserve">B. </w:t>
      </w:r>
      <w:r>
        <w:rPr>
          <w:rFonts w:cstheme="minorHAnsi"/>
        </w:rPr>
        <w:t xml:space="preserve">Mean (± SEM) EEG signal averaged across participants and channels, time locked to the first click. Vertical red dashed lines indicate timing of the clicks. Horizontal black lines indicate significant differences. </w:t>
      </w:r>
      <w:r>
        <w:rPr>
          <w:rFonts w:cstheme="minorHAnsi"/>
          <w:b/>
          <w:bCs/>
        </w:rPr>
        <w:t xml:space="preserve">C. </w:t>
      </w:r>
      <w:r>
        <w:rPr>
          <w:rFonts w:cstheme="minorHAnsi"/>
        </w:rPr>
        <w:t xml:space="preserve">Fast spindle activity (12-15 Hz; root-mean-square ± SEM based on a 200-ms window) averaged across participants and channels, time locked to the first click. Vertical red dashed lines indicate timing of the clicks. Horizontal black line indicates significant differences. </w:t>
      </w:r>
      <w:r>
        <w:rPr>
          <w:rFonts w:cstheme="minorHAnsi"/>
          <w:b/>
          <w:bCs/>
        </w:rPr>
        <w:t xml:space="preserve">D. </w:t>
      </w:r>
      <w:r>
        <w:rPr>
          <w:rFonts w:cstheme="minorHAnsi"/>
        </w:rPr>
        <w:t>Mean SO power (&lt;1 Hz) across all N3 epochs within the ~23:00</w:t>
      </w:r>
      <w:r>
        <w:t>–</w:t>
      </w:r>
      <w:r>
        <w:rPr>
          <w:rFonts w:cstheme="minorHAnsi"/>
        </w:rPr>
        <w:t xml:space="preserve">03:00 stimulation period, averaged across all participants and channels. Data points represent individual participants. </w:t>
      </w:r>
    </w:p>
    <w:p w14:paraId="5928F7FD" w14:textId="13BE9C0D" w:rsidR="00C7100F" w:rsidRDefault="00C7100F" w:rsidP="00CF4379">
      <w:pPr>
        <w:spacing w:after="0" w:line="240" w:lineRule="auto"/>
        <w:jc w:val="both"/>
        <w:rPr>
          <w:rFonts w:cstheme="minorHAnsi"/>
        </w:rPr>
      </w:pPr>
    </w:p>
    <w:p w14:paraId="38C58CE0" w14:textId="77777777" w:rsidR="00C7100F" w:rsidRDefault="00C7100F" w:rsidP="00C7100F">
      <w:pPr>
        <w:spacing w:after="0" w:line="240" w:lineRule="auto"/>
        <w:jc w:val="both"/>
        <w:rPr>
          <w:rFonts w:cstheme="minorHAnsi"/>
        </w:rPr>
      </w:pPr>
      <w:r>
        <w:rPr>
          <w:rFonts w:cstheme="minorHAnsi"/>
          <w:b/>
          <w:bCs/>
        </w:rPr>
        <w:lastRenderedPageBreak/>
        <w:t>Figure 2.</w:t>
      </w:r>
      <w:r>
        <w:rPr>
          <w:rFonts w:cstheme="minorHAnsi"/>
          <w:bCs/>
        </w:rPr>
        <w:t xml:space="preserve"> C</w:t>
      </w:r>
      <w:r>
        <w:rPr>
          <w:rFonts w:cstheme="minorHAnsi"/>
        </w:rPr>
        <w:t xml:space="preserve">ued recall scores. </w:t>
      </w:r>
      <w:r>
        <w:rPr>
          <w:rFonts w:cstheme="minorHAnsi"/>
          <w:b/>
        </w:rPr>
        <w:t xml:space="preserve">A. </w:t>
      </w:r>
      <w:r>
        <w:rPr>
          <w:rFonts w:cstheme="minorHAnsi"/>
        </w:rPr>
        <w:t xml:space="preserve">Percent word recall and </w:t>
      </w:r>
      <w:r>
        <w:rPr>
          <w:rFonts w:cstheme="minorHAnsi"/>
          <w:b/>
        </w:rPr>
        <w:t xml:space="preserve">B. </w:t>
      </w:r>
      <w:r>
        <w:rPr>
          <w:rFonts w:cstheme="minorHAnsi"/>
        </w:rPr>
        <w:t>overnight improvement. Data points represent individual participants in A and B. Error bars represent SEM in A.</w:t>
      </w:r>
    </w:p>
    <w:p w14:paraId="12754ADC" w14:textId="77777777" w:rsidR="00C7100F" w:rsidRDefault="00C7100F" w:rsidP="00CF4379">
      <w:pPr>
        <w:spacing w:after="0" w:line="240" w:lineRule="auto"/>
        <w:jc w:val="both"/>
        <w:rPr>
          <w:rFonts w:cstheme="minorHAnsi"/>
        </w:rPr>
      </w:pPr>
    </w:p>
    <w:p w14:paraId="422D04C5" w14:textId="77777777" w:rsidR="00CF4379" w:rsidRPr="00824E7D" w:rsidRDefault="00CF4379" w:rsidP="00DD398D">
      <w:pPr>
        <w:spacing w:after="0" w:line="360" w:lineRule="auto"/>
        <w:jc w:val="both"/>
        <w:rPr>
          <w:rFonts w:cstheme="minorHAnsi"/>
          <w:b/>
          <w:sz w:val="28"/>
          <w:szCs w:val="28"/>
        </w:rPr>
      </w:pPr>
    </w:p>
    <w:sectPr w:rsidR="00CF4379" w:rsidRPr="00824E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73355" w14:textId="77777777" w:rsidR="00BC150C" w:rsidRDefault="00BC150C" w:rsidP="00B40559">
      <w:pPr>
        <w:spacing w:after="0" w:line="240" w:lineRule="auto"/>
      </w:pPr>
      <w:r>
        <w:separator/>
      </w:r>
    </w:p>
  </w:endnote>
  <w:endnote w:type="continuationSeparator" w:id="0">
    <w:p w14:paraId="0BB69FE3" w14:textId="77777777" w:rsidR="00BC150C" w:rsidRDefault="00BC150C" w:rsidP="00B4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074478"/>
      <w:docPartObj>
        <w:docPartGallery w:val="Page Numbers (Bottom of Page)"/>
        <w:docPartUnique/>
      </w:docPartObj>
    </w:sdtPr>
    <w:sdtEndPr>
      <w:rPr>
        <w:noProof/>
        <w:sz w:val="20"/>
        <w:szCs w:val="20"/>
      </w:rPr>
    </w:sdtEndPr>
    <w:sdtContent>
      <w:p w14:paraId="7C503AF7" w14:textId="165FAC19" w:rsidR="0048488C" w:rsidRPr="00B40559" w:rsidRDefault="0048488C">
        <w:pPr>
          <w:pStyle w:val="Footer"/>
          <w:jc w:val="right"/>
          <w:rPr>
            <w:sz w:val="20"/>
            <w:szCs w:val="20"/>
          </w:rPr>
        </w:pPr>
        <w:r w:rsidRPr="00B40559">
          <w:rPr>
            <w:sz w:val="20"/>
            <w:szCs w:val="20"/>
          </w:rPr>
          <w:fldChar w:fldCharType="begin"/>
        </w:r>
        <w:r w:rsidRPr="00B40559">
          <w:rPr>
            <w:sz w:val="20"/>
            <w:szCs w:val="20"/>
          </w:rPr>
          <w:instrText xml:space="preserve"> PAGE   \* MERGEFORMAT </w:instrText>
        </w:r>
        <w:r w:rsidRPr="00B40559">
          <w:rPr>
            <w:sz w:val="20"/>
            <w:szCs w:val="20"/>
          </w:rPr>
          <w:fldChar w:fldCharType="separate"/>
        </w:r>
        <w:r w:rsidR="00145307">
          <w:rPr>
            <w:noProof/>
            <w:sz w:val="20"/>
            <w:szCs w:val="20"/>
          </w:rPr>
          <w:t>13</w:t>
        </w:r>
        <w:r w:rsidRPr="00B40559">
          <w:rPr>
            <w:noProof/>
            <w:sz w:val="20"/>
            <w:szCs w:val="20"/>
          </w:rPr>
          <w:fldChar w:fldCharType="end"/>
        </w:r>
      </w:p>
    </w:sdtContent>
  </w:sdt>
  <w:p w14:paraId="2CF30BBE" w14:textId="77777777" w:rsidR="0048488C" w:rsidRDefault="00484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E67A8" w14:textId="77777777" w:rsidR="00BC150C" w:rsidRDefault="00BC150C" w:rsidP="00B40559">
      <w:pPr>
        <w:spacing w:after="0" w:line="240" w:lineRule="auto"/>
      </w:pPr>
      <w:r>
        <w:separator/>
      </w:r>
    </w:p>
  </w:footnote>
  <w:footnote w:type="continuationSeparator" w:id="0">
    <w:p w14:paraId="2B45C2D9" w14:textId="77777777" w:rsidR="00BC150C" w:rsidRDefault="00BC150C" w:rsidP="00B405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6938"/>
    <w:multiLevelType w:val="hybridMultilevel"/>
    <w:tmpl w:val="1CEA8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F3268"/>
    <w:multiLevelType w:val="multilevel"/>
    <w:tmpl w:val="CB143AF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7C562EB"/>
    <w:multiLevelType w:val="hybridMultilevel"/>
    <w:tmpl w:val="EACC5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921AE5"/>
    <w:multiLevelType w:val="hybridMultilevel"/>
    <w:tmpl w:val="263C270E"/>
    <w:lvl w:ilvl="0" w:tplc="C66EF84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83327"/>
    <w:multiLevelType w:val="hybridMultilevel"/>
    <w:tmpl w:val="E12C0148"/>
    <w:lvl w:ilvl="0" w:tplc="25D84DE0">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A94D33"/>
    <w:multiLevelType w:val="hybridMultilevel"/>
    <w:tmpl w:val="518CC3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C422B2"/>
    <w:multiLevelType w:val="hybridMultilevel"/>
    <w:tmpl w:val="150262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313470"/>
    <w:multiLevelType w:val="hybridMultilevel"/>
    <w:tmpl w:val="30BAD33E"/>
    <w:lvl w:ilvl="0" w:tplc="A3AA38C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D7D0F"/>
    <w:multiLevelType w:val="hybridMultilevel"/>
    <w:tmpl w:val="E0B2A908"/>
    <w:lvl w:ilvl="0" w:tplc="9D7E617A">
      <w:numFmt w:val="bullet"/>
      <w:lvlText w:val=""/>
      <w:lvlJc w:val="left"/>
      <w:pPr>
        <w:ind w:left="720" w:hanging="360"/>
      </w:pPr>
      <w:rPr>
        <w:rFonts w:ascii="Symbol" w:hAnsi="Symbol" w:cstheme="minorBidi" w:hint="default"/>
        <w:color w:val="ED7D31"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7F615A"/>
    <w:multiLevelType w:val="hybridMultilevel"/>
    <w:tmpl w:val="972847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7A7435"/>
    <w:multiLevelType w:val="hybridMultilevel"/>
    <w:tmpl w:val="44E8FB38"/>
    <w:lvl w:ilvl="0" w:tplc="618A642C">
      <w:start w:val="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4"/>
  </w:num>
  <w:num w:numId="5">
    <w:abstractNumId w:val="8"/>
  </w:num>
  <w:num w:numId="6">
    <w:abstractNumId w:val="0"/>
  </w:num>
  <w:num w:numId="7">
    <w:abstractNumId w:val="9"/>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A0B"/>
    <w:rsid w:val="00002146"/>
    <w:rsid w:val="00002477"/>
    <w:rsid w:val="00006EB5"/>
    <w:rsid w:val="00007A5E"/>
    <w:rsid w:val="00007C5F"/>
    <w:rsid w:val="00010C30"/>
    <w:rsid w:val="00011E3A"/>
    <w:rsid w:val="00012115"/>
    <w:rsid w:val="00013232"/>
    <w:rsid w:val="000143D6"/>
    <w:rsid w:val="000171AE"/>
    <w:rsid w:val="0001757E"/>
    <w:rsid w:val="00020C17"/>
    <w:rsid w:val="00020D59"/>
    <w:rsid w:val="00023257"/>
    <w:rsid w:val="00026219"/>
    <w:rsid w:val="000300D4"/>
    <w:rsid w:val="00034F01"/>
    <w:rsid w:val="00035758"/>
    <w:rsid w:val="00042C77"/>
    <w:rsid w:val="000432A1"/>
    <w:rsid w:val="00044F15"/>
    <w:rsid w:val="00045C1F"/>
    <w:rsid w:val="000460A8"/>
    <w:rsid w:val="00047668"/>
    <w:rsid w:val="000478FA"/>
    <w:rsid w:val="000514D1"/>
    <w:rsid w:val="000525DF"/>
    <w:rsid w:val="00053589"/>
    <w:rsid w:val="00053762"/>
    <w:rsid w:val="00053BB9"/>
    <w:rsid w:val="000541D4"/>
    <w:rsid w:val="000549EE"/>
    <w:rsid w:val="00055FBA"/>
    <w:rsid w:val="00057877"/>
    <w:rsid w:val="00057AFD"/>
    <w:rsid w:val="00057EC1"/>
    <w:rsid w:val="00060D12"/>
    <w:rsid w:val="000612D4"/>
    <w:rsid w:val="000631AF"/>
    <w:rsid w:val="00064419"/>
    <w:rsid w:val="0006482F"/>
    <w:rsid w:val="000657E4"/>
    <w:rsid w:val="00066021"/>
    <w:rsid w:val="00067612"/>
    <w:rsid w:val="00067779"/>
    <w:rsid w:val="0007056D"/>
    <w:rsid w:val="0007067D"/>
    <w:rsid w:val="0007144E"/>
    <w:rsid w:val="00071456"/>
    <w:rsid w:val="000727C5"/>
    <w:rsid w:val="00072D79"/>
    <w:rsid w:val="00072D89"/>
    <w:rsid w:val="000735D6"/>
    <w:rsid w:val="00073628"/>
    <w:rsid w:val="00074595"/>
    <w:rsid w:val="00075386"/>
    <w:rsid w:val="00075B68"/>
    <w:rsid w:val="000764CB"/>
    <w:rsid w:val="00076DCB"/>
    <w:rsid w:val="0008095C"/>
    <w:rsid w:val="00082273"/>
    <w:rsid w:val="00082846"/>
    <w:rsid w:val="00083876"/>
    <w:rsid w:val="00084B56"/>
    <w:rsid w:val="00087CB2"/>
    <w:rsid w:val="00090101"/>
    <w:rsid w:val="000907BB"/>
    <w:rsid w:val="000907E6"/>
    <w:rsid w:val="00090E00"/>
    <w:rsid w:val="000919C2"/>
    <w:rsid w:val="000925FC"/>
    <w:rsid w:val="00093CA5"/>
    <w:rsid w:val="00094C24"/>
    <w:rsid w:val="0009501F"/>
    <w:rsid w:val="000964E7"/>
    <w:rsid w:val="0009786B"/>
    <w:rsid w:val="000A00B0"/>
    <w:rsid w:val="000A2405"/>
    <w:rsid w:val="000A48C2"/>
    <w:rsid w:val="000A4E53"/>
    <w:rsid w:val="000A5295"/>
    <w:rsid w:val="000A54FF"/>
    <w:rsid w:val="000A70BA"/>
    <w:rsid w:val="000B059A"/>
    <w:rsid w:val="000B0CA6"/>
    <w:rsid w:val="000B107E"/>
    <w:rsid w:val="000B18F2"/>
    <w:rsid w:val="000B19BC"/>
    <w:rsid w:val="000B26C0"/>
    <w:rsid w:val="000B30D6"/>
    <w:rsid w:val="000B4CCC"/>
    <w:rsid w:val="000B56A5"/>
    <w:rsid w:val="000B594D"/>
    <w:rsid w:val="000B6460"/>
    <w:rsid w:val="000B6890"/>
    <w:rsid w:val="000B77B6"/>
    <w:rsid w:val="000B79B2"/>
    <w:rsid w:val="000C3D3B"/>
    <w:rsid w:val="000C66A5"/>
    <w:rsid w:val="000D248C"/>
    <w:rsid w:val="000D6AA3"/>
    <w:rsid w:val="000D77DC"/>
    <w:rsid w:val="000D793A"/>
    <w:rsid w:val="000E05D9"/>
    <w:rsid w:val="000E0938"/>
    <w:rsid w:val="000E370A"/>
    <w:rsid w:val="000E48EB"/>
    <w:rsid w:val="000E49E0"/>
    <w:rsid w:val="000E7806"/>
    <w:rsid w:val="000E7B40"/>
    <w:rsid w:val="000E7FA1"/>
    <w:rsid w:val="000F1AA6"/>
    <w:rsid w:val="000F347D"/>
    <w:rsid w:val="000F5452"/>
    <w:rsid w:val="000F5BF2"/>
    <w:rsid w:val="000F6CF4"/>
    <w:rsid w:val="000F73A8"/>
    <w:rsid w:val="00101893"/>
    <w:rsid w:val="00104A7A"/>
    <w:rsid w:val="001053C0"/>
    <w:rsid w:val="00110939"/>
    <w:rsid w:val="00111DE6"/>
    <w:rsid w:val="00112189"/>
    <w:rsid w:val="0011329C"/>
    <w:rsid w:val="001138EE"/>
    <w:rsid w:val="0011426E"/>
    <w:rsid w:val="001143D8"/>
    <w:rsid w:val="00115CEE"/>
    <w:rsid w:val="00117255"/>
    <w:rsid w:val="00117D45"/>
    <w:rsid w:val="00123094"/>
    <w:rsid w:val="001241F9"/>
    <w:rsid w:val="00124D35"/>
    <w:rsid w:val="00125483"/>
    <w:rsid w:val="00127D8B"/>
    <w:rsid w:val="00131836"/>
    <w:rsid w:val="0013225F"/>
    <w:rsid w:val="00132C22"/>
    <w:rsid w:val="00134B4C"/>
    <w:rsid w:val="00135360"/>
    <w:rsid w:val="001376BA"/>
    <w:rsid w:val="001376BD"/>
    <w:rsid w:val="001402BE"/>
    <w:rsid w:val="001404EB"/>
    <w:rsid w:val="00141705"/>
    <w:rsid w:val="00142508"/>
    <w:rsid w:val="00142A35"/>
    <w:rsid w:val="00143372"/>
    <w:rsid w:val="00145307"/>
    <w:rsid w:val="00147DF1"/>
    <w:rsid w:val="00150A17"/>
    <w:rsid w:val="00153FE8"/>
    <w:rsid w:val="00154F0F"/>
    <w:rsid w:val="0015516B"/>
    <w:rsid w:val="0015549A"/>
    <w:rsid w:val="00156281"/>
    <w:rsid w:val="001578F1"/>
    <w:rsid w:val="00157CDD"/>
    <w:rsid w:val="001608B0"/>
    <w:rsid w:val="00161C08"/>
    <w:rsid w:val="00161C6F"/>
    <w:rsid w:val="00165741"/>
    <w:rsid w:val="00165C73"/>
    <w:rsid w:val="00165EC3"/>
    <w:rsid w:val="001702D6"/>
    <w:rsid w:val="00170942"/>
    <w:rsid w:val="00170CFB"/>
    <w:rsid w:val="00171A0B"/>
    <w:rsid w:val="001728E4"/>
    <w:rsid w:val="001731E0"/>
    <w:rsid w:val="001762CD"/>
    <w:rsid w:val="0017697A"/>
    <w:rsid w:val="001774ED"/>
    <w:rsid w:val="0017782B"/>
    <w:rsid w:val="001804A2"/>
    <w:rsid w:val="0018059E"/>
    <w:rsid w:val="00181492"/>
    <w:rsid w:val="001823AC"/>
    <w:rsid w:val="0018356A"/>
    <w:rsid w:val="0018408A"/>
    <w:rsid w:val="00184B0C"/>
    <w:rsid w:val="00184FF3"/>
    <w:rsid w:val="0018526C"/>
    <w:rsid w:val="00185798"/>
    <w:rsid w:val="00186081"/>
    <w:rsid w:val="001862D0"/>
    <w:rsid w:val="00186DAC"/>
    <w:rsid w:val="00186F20"/>
    <w:rsid w:val="00187600"/>
    <w:rsid w:val="00187FF1"/>
    <w:rsid w:val="0019189C"/>
    <w:rsid w:val="001938A0"/>
    <w:rsid w:val="00194DAF"/>
    <w:rsid w:val="00195A29"/>
    <w:rsid w:val="0019691F"/>
    <w:rsid w:val="001A17FB"/>
    <w:rsid w:val="001A238E"/>
    <w:rsid w:val="001A4996"/>
    <w:rsid w:val="001A51F1"/>
    <w:rsid w:val="001A5D6B"/>
    <w:rsid w:val="001A6FD4"/>
    <w:rsid w:val="001A70DC"/>
    <w:rsid w:val="001A779F"/>
    <w:rsid w:val="001B03DB"/>
    <w:rsid w:val="001B0E13"/>
    <w:rsid w:val="001B2B33"/>
    <w:rsid w:val="001B363C"/>
    <w:rsid w:val="001B4B01"/>
    <w:rsid w:val="001C1F79"/>
    <w:rsid w:val="001D0809"/>
    <w:rsid w:val="001D21EF"/>
    <w:rsid w:val="001D4111"/>
    <w:rsid w:val="001D50FC"/>
    <w:rsid w:val="001D5457"/>
    <w:rsid w:val="001D548E"/>
    <w:rsid w:val="001D760F"/>
    <w:rsid w:val="001E0164"/>
    <w:rsid w:val="001E1049"/>
    <w:rsid w:val="001E1A53"/>
    <w:rsid w:val="001E2D3C"/>
    <w:rsid w:val="001E3792"/>
    <w:rsid w:val="001E3F75"/>
    <w:rsid w:val="001F5631"/>
    <w:rsid w:val="001F6F04"/>
    <w:rsid w:val="001F7096"/>
    <w:rsid w:val="00200488"/>
    <w:rsid w:val="00204624"/>
    <w:rsid w:val="00204979"/>
    <w:rsid w:val="00204DE1"/>
    <w:rsid w:val="00204EA0"/>
    <w:rsid w:val="002100C5"/>
    <w:rsid w:val="0021083E"/>
    <w:rsid w:val="0021132A"/>
    <w:rsid w:val="002123A0"/>
    <w:rsid w:val="00213D9C"/>
    <w:rsid w:val="00214E09"/>
    <w:rsid w:val="00216429"/>
    <w:rsid w:val="00216F2F"/>
    <w:rsid w:val="002173F9"/>
    <w:rsid w:val="00217639"/>
    <w:rsid w:val="002209A2"/>
    <w:rsid w:val="0022173A"/>
    <w:rsid w:val="002218AB"/>
    <w:rsid w:val="0022225E"/>
    <w:rsid w:val="00222481"/>
    <w:rsid w:val="002226F3"/>
    <w:rsid w:val="002244FB"/>
    <w:rsid w:val="00224F93"/>
    <w:rsid w:val="002260FB"/>
    <w:rsid w:val="0022676D"/>
    <w:rsid w:val="00226A78"/>
    <w:rsid w:val="002314DC"/>
    <w:rsid w:val="0023198A"/>
    <w:rsid w:val="002350BC"/>
    <w:rsid w:val="0023649E"/>
    <w:rsid w:val="002364FB"/>
    <w:rsid w:val="002425D8"/>
    <w:rsid w:val="00244B95"/>
    <w:rsid w:val="00244E9B"/>
    <w:rsid w:val="0024683D"/>
    <w:rsid w:val="00246CEE"/>
    <w:rsid w:val="00250261"/>
    <w:rsid w:val="002508B5"/>
    <w:rsid w:val="00251571"/>
    <w:rsid w:val="0025292A"/>
    <w:rsid w:val="002532E0"/>
    <w:rsid w:val="00254FC6"/>
    <w:rsid w:val="00255C53"/>
    <w:rsid w:val="00256376"/>
    <w:rsid w:val="00256DF6"/>
    <w:rsid w:val="00257DF5"/>
    <w:rsid w:val="00257FF1"/>
    <w:rsid w:val="00260FD9"/>
    <w:rsid w:val="002622F5"/>
    <w:rsid w:val="00262537"/>
    <w:rsid w:val="002625D4"/>
    <w:rsid w:val="002655A3"/>
    <w:rsid w:val="002661E2"/>
    <w:rsid w:val="00267747"/>
    <w:rsid w:val="00267962"/>
    <w:rsid w:val="002706EB"/>
    <w:rsid w:val="00273083"/>
    <w:rsid w:val="002740FD"/>
    <w:rsid w:val="00280435"/>
    <w:rsid w:val="00287631"/>
    <w:rsid w:val="0029012B"/>
    <w:rsid w:val="0029020F"/>
    <w:rsid w:val="002930A4"/>
    <w:rsid w:val="00293597"/>
    <w:rsid w:val="0029441A"/>
    <w:rsid w:val="002949F5"/>
    <w:rsid w:val="00297758"/>
    <w:rsid w:val="002A03E7"/>
    <w:rsid w:val="002A2103"/>
    <w:rsid w:val="002A3959"/>
    <w:rsid w:val="002A5617"/>
    <w:rsid w:val="002A6D23"/>
    <w:rsid w:val="002B1064"/>
    <w:rsid w:val="002B4E41"/>
    <w:rsid w:val="002B5C74"/>
    <w:rsid w:val="002B62F9"/>
    <w:rsid w:val="002B6CD1"/>
    <w:rsid w:val="002B6FB0"/>
    <w:rsid w:val="002C33B8"/>
    <w:rsid w:val="002C3719"/>
    <w:rsid w:val="002C4384"/>
    <w:rsid w:val="002C56D6"/>
    <w:rsid w:val="002C5EE2"/>
    <w:rsid w:val="002C6920"/>
    <w:rsid w:val="002D04E1"/>
    <w:rsid w:val="002D0BCB"/>
    <w:rsid w:val="002D110E"/>
    <w:rsid w:val="002D2AE4"/>
    <w:rsid w:val="002D5790"/>
    <w:rsid w:val="002D5FD7"/>
    <w:rsid w:val="002D776D"/>
    <w:rsid w:val="002D7F99"/>
    <w:rsid w:val="002E1938"/>
    <w:rsid w:val="002E281A"/>
    <w:rsid w:val="002E5B30"/>
    <w:rsid w:val="002E69C8"/>
    <w:rsid w:val="002F01BA"/>
    <w:rsid w:val="002F0D68"/>
    <w:rsid w:val="002F1862"/>
    <w:rsid w:val="002F213D"/>
    <w:rsid w:val="002F278D"/>
    <w:rsid w:val="002F390B"/>
    <w:rsid w:val="002F43D5"/>
    <w:rsid w:val="002F46F5"/>
    <w:rsid w:val="002F5011"/>
    <w:rsid w:val="00300DDE"/>
    <w:rsid w:val="00302CE2"/>
    <w:rsid w:val="00304B46"/>
    <w:rsid w:val="00305816"/>
    <w:rsid w:val="00307713"/>
    <w:rsid w:val="00310965"/>
    <w:rsid w:val="00311D9F"/>
    <w:rsid w:val="00313886"/>
    <w:rsid w:val="00314A76"/>
    <w:rsid w:val="00316B51"/>
    <w:rsid w:val="00317800"/>
    <w:rsid w:val="00317E60"/>
    <w:rsid w:val="00321C61"/>
    <w:rsid w:val="003222EA"/>
    <w:rsid w:val="00322A71"/>
    <w:rsid w:val="00323D55"/>
    <w:rsid w:val="003263AF"/>
    <w:rsid w:val="00330363"/>
    <w:rsid w:val="0033067B"/>
    <w:rsid w:val="00330978"/>
    <w:rsid w:val="003315AC"/>
    <w:rsid w:val="003323B1"/>
    <w:rsid w:val="00333B2F"/>
    <w:rsid w:val="00334017"/>
    <w:rsid w:val="003349BD"/>
    <w:rsid w:val="003360AA"/>
    <w:rsid w:val="00336CE4"/>
    <w:rsid w:val="003407AA"/>
    <w:rsid w:val="00342AEE"/>
    <w:rsid w:val="0034370F"/>
    <w:rsid w:val="00343917"/>
    <w:rsid w:val="00345DFE"/>
    <w:rsid w:val="00346136"/>
    <w:rsid w:val="0034713A"/>
    <w:rsid w:val="00351F2E"/>
    <w:rsid w:val="00353689"/>
    <w:rsid w:val="00353767"/>
    <w:rsid w:val="00353F88"/>
    <w:rsid w:val="0035566E"/>
    <w:rsid w:val="00355A79"/>
    <w:rsid w:val="00355B1E"/>
    <w:rsid w:val="00356A86"/>
    <w:rsid w:val="0035766A"/>
    <w:rsid w:val="00360E76"/>
    <w:rsid w:val="00361E7A"/>
    <w:rsid w:val="00362A2E"/>
    <w:rsid w:val="00362D56"/>
    <w:rsid w:val="00363675"/>
    <w:rsid w:val="00363904"/>
    <w:rsid w:val="00363CC0"/>
    <w:rsid w:val="00365842"/>
    <w:rsid w:val="00366FF3"/>
    <w:rsid w:val="00371539"/>
    <w:rsid w:val="0037173A"/>
    <w:rsid w:val="003735F8"/>
    <w:rsid w:val="00373E8F"/>
    <w:rsid w:val="003741BC"/>
    <w:rsid w:val="0037726A"/>
    <w:rsid w:val="0038184A"/>
    <w:rsid w:val="003824A4"/>
    <w:rsid w:val="00382D4E"/>
    <w:rsid w:val="003835F5"/>
    <w:rsid w:val="0038546F"/>
    <w:rsid w:val="00386BEC"/>
    <w:rsid w:val="003870D8"/>
    <w:rsid w:val="00390E79"/>
    <w:rsid w:val="003921E9"/>
    <w:rsid w:val="0039243B"/>
    <w:rsid w:val="0039405D"/>
    <w:rsid w:val="0039467B"/>
    <w:rsid w:val="003948A3"/>
    <w:rsid w:val="00395FD6"/>
    <w:rsid w:val="003A1B24"/>
    <w:rsid w:val="003A30C3"/>
    <w:rsid w:val="003A38C8"/>
    <w:rsid w:val="003A7190"/>
    <w:rsid w:val="003A7DDC"/>
    <w:rsid w:val="003B062B"/>
    <w:rsid w:val="003B1721"/>
    <w:rsid w:val="003B477B"/>
    <w:rsid w:val="003B6B52"/>
    <w:rsid w:val="003B76F0"/>
    <w:rsid w:val="003B79D2"/>
    <w:rsid w:val="003C08D6"/>
    <w:rsid w:val="003C0B96"/>
    <w:rsid w:val="003C2F2F"/>
    <w:rsid w:val="003C64C6"/>
    <w:rsid w:val="003C75BA"/>
    <w:rsid w:val="003C7F38"/>
    <w:rsid w:val="003D0F7D"/>
    <w:rsid w:val="003D255E"/>
    <w:rsid w:val="003D4741"/>
    <w:rsid w:val="003D7127"/>
    <w:rsid w:val="003D781B"/>
    <w:rsid w:val="003E00F8"/>
    <w:rsid w:val="003E03FC"/>
    <w:rsid w:val="003E3F9E"/>
    <w:rsid w:val="003E6721"/>
    <w:rsid w:val="003E6DAC"/>
    <w:rsid w:val="003E7A68"/>
    <w:rsid w:val="003F1B9A"/>
    <w:rsid w:val="003F492C"/>
    <w:rsid w:val="003F4F47"/>
    <w:rsid w:val="003F53C4"/>
    <w:rsid w:val="003F6F50"/>
    <w:rsid w:val="003F70DB"/>
    <w:rsid w:val="00400689"/>
    <w:rsid w:val="00401AAF"/>
    <w:rsid w:val="004022E4"/>
    <w:rsid w:val="00402489"/>
    <w:rsid w:val="004029B5"/>
    <w:rsid w:val="00402A2E"/>
    <w:rsid w:val="00402F98"/>
    <w:rsid w:val="00406106"/>
    <w:rsid w:val="00406EFC"/>
    <w:rsid w:val="00407224"/>
    <w:rsid w:val="00407F5A"/>
    <w:rsid w:val="00407F99"/>
    <w:rsid w:val="0041125B"/>
    <w:rsid w:val="0041226C"/>
    <w:rsid w:val="00412DAC"/>
    <w:rsid w:val="004140DD"/>
    <w:rsid w:val="004153FD"/>
    <w:rsid w:val="0041563E"/>
    <w:rsid w:val="004165B2"/>
    <w:rsid w:val="00420005"/>
    <w:rsid w:val="00420C23"/>
    <w:rsid w:val="00423049"/>
    <w:rsid w:val="00424A0E"/>
    <w:rsid w:val="00426588"/>
    <w:rsid w:val="00426ED4"/>
    <w:rsid w:val="004276DC"/>
    <w:rsid w:val="0042793A"/>
    <w:rsid w:val="00430420"/>
    <w:rsid w:val="0043188E"/>
    <w:rsid w:val="004322AE"/>
    <w:rsid w:val="00432858"/>
    <w:rsid w:val="00433BC5"/>
    <w:rsid w:val="0043445B"/>
    <w:rsid w:val="00437D15"/>
    <w:rsid w:val="0044238C"/>
    <w:rsid w:val="0044492F"/>
    <w:rsid w:val="0044493F"/>
    <w:rsid w:val="0044672A"/>
    <w:rsid w:val="00446749"/>
    <w:rsid w:val="0045116A"/>
    <w:rsid w:val="00452151"/>
    <w:rsid w:val="00452263"/>
    <w:rsid w:val="00453101"/>
    <w:rsid w:val="00453207"/>
    <w:rsid w:val="00455382"/>
    <w:rsid w:val="00455F77"/>
    <w:rsid w:val="00461CA5"/>
    <w:rsid w:val="00462F9D"/>
    <w:rsid w:val="00463674"/>
    <w:rsid w:val="00463F43"/>
    <w:rsid w:val="004640B1"/>
    <w:rsid w:val="00464D91"/>
    <w:rsid w:val="0046537C"/>
    <w:rsid w:val="00465EE2"/>
    <w:rsid w:val="004672C1"/>
    <w:rsid w:val="00470186"/>
    <w:rsid w:val="004715E2"/>
    <w:rsid w:val="00471AA3"/>
    <w:rsid w:val="00472B01"/>
    <w:rsid w:val="0047355F"/>
    <w:rsid w:val="004743EB"/>
    <w:rsid w:val="00474786"/>
    <w:rsid w:val="00474EC2"/>
    <w:rsid w:val="00475803"/>
    <w:rsid w:val="00477FDD"/>
    <w:rsid w:val="00481043"/>
    <w:rsid w:val="00483F7E"/>
    <w:rsid w:val="004840F5"/>
    <w:rsid w:val="00484583"/>
    <w:rsid w:val="0048488C"/>
    <w:rsid w:val="00484ADF"/>
    <w:rsid w:val="00485A7B"/>
    <w:rsid w:val="0048735E"/>
    <w:rsid w:val="00487958"/>
    <w:rsid w:val="00494536"/>
    <w:rsid w:val="00497A24"/>
    <w:rsid w:val="004A1648"/>
    <w:rsid w:val="004A2299"/>
    <w:rsid w:val="004A3F59"/>
    <w:rsid w:val="004A41FB"/>
    <w:rsid w:val="004A5AB4"/>
    <w:rsid w:val="004B19C1"/>
    <w:rsid w:val="004B40E4"/>
    <w:rsid w:val="004B4429"/>
    <w:rsid w:val="004B72ED"/>
    <w:rsid w:val="004B75B8"/>
    <w:rsid w:val="004B769B"/>
    <w:rsid w:val="004C0191"/>
    <w:rsid w:val="004C121F"/>
    <w:rsid w:val="004C1A19"/>
    <w:rsid w:val="004C2D19"/>
    <w:rsid w:val="004C4E62"/>
    <w:rsid w:val="004C5987"/>
    <w:rsid w:val="004C7067"/>
    <w:rsid w:val="004C707C"/>
    <w:rsid w:val="004D0115"/>
    <w:rsid w:val="004D028D"/>
    <w:rsid w:val="004D21AD"/>
    <w:rsid w:val="004D4B78"/>
    <w:rsid w:val="004D5261"/>
    <w:rsid w:val="004D6F35"/>
    <w:rsid w:val="004D7176"/>
    <w:rsid w:val="004E04E6"/>
    <w:rsid w:val="004E18B9"/>
    <w:rsid w:val="004E3853"/>
    <w:rsid w:val="004E5240"/>
    <w:rsid w:val="004E747F"/>
    <w:rsid w:val="004E7B29"/>
    <w:rsid w:val="004E7B73"/>
    <w:rsid w:val="004F0F3D"/>
    <w:rsid w:val="004F22BE"/>
    <w:rsid w:val="004F24C6"/>
    <w:rsid w:val="004F5513"/>
    <w:rsid w:val="004F5B9A"/>
    <w:rsid w:val="00501BBB"/>
    <w:rsid w:val="00502636"/>
    <w:rsid w:val="00503517"/>
    <w:rsid w:val="0050364C"/>
    <w:rsid w:val="005042F4"/>
    <w:rsid w:val="00504E10"/>
    <w:rsid w:val="00505236"/>
    <w:rsid w:val="00510452"/>
    <w:rsid w:val="00510B6A"/>
    <w:rsid w:val="005110B6"/>
    <w:rsid w:val="00511FD7"/>
    <w:rsid w:val="00512589"/>
    <w:rsid w:val="00512CB8"/>
    <w:rsid w:val="00514D86"/>
    <w:rsid w:val="00516415"/>
    <w:rsid w:val="005166F2"/>
    <w:rsid w:val="005208FF"/>
    <w:rsid w:val="00521AAF"/>
    <w:rsid w:val="00521E6D"/>
    <w:rsid w:val="005236FC"/>
    <w:rsid w:val="0052799D"/>
    <w:rsid w:val="00533406"/>
    <w:rsid w:val="00533422"/>
    <w:rsid w:val="00533A57"/>
    <w:rsid w:val="005360D3"/>
    <w:rsid w:val="0053680F"/>
    <w:rsid w:val="005370BE"/>
    <w:rsid w:val="00537CA1"/>
    <w:rsid w:val="00541092"/>
    <w:rsid w:val="0054265B"/>
    <w:rsid w:val="00542B5B"/>
    <w:rsid w:val="0054597E"/>
    <w:rsid w:val="00546DAD"/>
    <w:rsid w:val="005470EB"/>
    <w:rsid w:val="00550162"/>
    <w:rsid w:val="00550AC3"/>
    <w:rsid w:val="0055260F"/>
    <w:rsid w:val="00553672"/>
    <w:rsid w:val="00554528"/>
    <w:rsid w:val="005601F1"/>
    <w:rsid w:val="00561B2F"/>
    <w:rsid w:val="00561CBB"/>
    <w:rsid w:val="005634A0"/>
    <w:rsid w:val="00563A6B"/>
    <w:rsid w:val="00563C6B"/>
    <w:rsid w:val="00566A82"/>
    <w:rsid w:val="00570F5E"/>
    <w:rsid w:val="0057202B"/>
    <w:rsid w:val="005726D1"/>
    <w:rsid w:val="0057276C"/>
    <w:rsid w:val="0057287B"/>
    <w:rsid w:val="00574600"/>
    <w:rsid w:val="0057667E"/>
    <w:rsid w:val="00576B68"/>
    <w:rsid w:val="0057717B"/>
    <w:rsid w:val="00581F3E"/>
    <w:rsid w:val="005822BA"/>
    <w:rsid w:val="005837B8"/>
    <w:rsid w:val="0058395D"/>
    <w:rsid w:val="005906B1"/>
    <w:rsid w:val="0059116B"/>
    <w:rsid w:val="005932D8"/>
    <w:rsid w:val="00597452"/>
    <w:rsid w:val="005A28ED"/>
    <w:rsid w:val="005A2D7D"/>
    <w:rsid w:val="005A4D4A"/>
    <w:rsid w:val="005A51D2"/>
    <w:rsid w:val="005A56DF"/>
    <w:rsid w:val="005A6D5A"/>
    <w:rsid w:val="005B0F9D"/>
    <w:rsid w:val="005B1635"/>
    <w:rsid w:val="005B1C05"/>
    <w:rsid w:val="005B3B09"/>
    <w:rsid w:val="005B4047"/>
    <w:rsid w:val="005C3247"/>
    <w:rsid w:val="005C5A12"/>
    <w:rsid w:val="005C6B45"/>
    <w:rsid w:val="005D0B4D"/>
    <w:rsid w:val="005D1D9E"/>
    <w:rsid w:val="005D2A4F"/>
    <w:rsid w:val="005D3F9E"/>
    <w:rsid w:val="005D4CC5"/>
    <w:rsid w:val="005D517F"/>
    <w:rsid w:val="005D5896"/>
    <w:rsid w:val="005D686F"/>
    <w:rsid w:val="005D6B53"/>
    <w:rsid w:val="005E02DD"/>
    <w:rsid w:val="005E0DF5"/>
    <w:rsid w:val="005E1347"/>
    <w:rsid w:val="005E13F7"/>
    <w:rsid w:val="005E1909"/>
    <w:rsid w:val="005E2086"/>
    <w:rsid w:val="005E357F"/>
    <w:rsid w:val="005E3C4A"/>
    <w:rsid w:val="005F3143"/>
    <w:rsid w:val="005F414D"/>
    <w:rsid w:val="005F42B0"/>
    <w:rsid w:val="005F4FC2"/>
    <w:rsid w:val="005F5569"/>
    <w:rsid w:val="005F6D37"/>
    <w:rsid w:val="005F6D9C"/>
    <w:rsid w:val="006007B3"/>
    <w:rsid w:val="00600F66"/>
    <w:rsid w:val="0060136F"/>
    <w:rsid w:val="00602970"/>
    <w:rsid w:val="006038AD"/>
    <w:rsid w:val="00603E06"/>
    <w:rsid w:val="00605A02"/>
    <w:rsid w:val="006061E5"/>
    <w:rsid w:val="00610383"/>
    <w:rsid w:val="00611255"/>
    <w:rsid w:val="00611262"/>
    <w:rsid w:val="00612633"/>
    <w:rsid w:val="00612D28"/>
    <w:rsid w:val="0061333D"/>
    <w:rsid w:val="0061414F"/>
    <w:rsid w:val="006146F2"/>
    <w:rsid w:val="00614A67"/>
    <w:rsid w:val="00614C7B"/>
    <w:rsid w:val="00615857"/>
    <w:rsid w:val="00616E78"/>
    <w:rsid w:val="006218E8"/>
    <w:rsid w:val="006247EA"/>
    <w:rsid w:val="00625CAB"/>
    <w:rsid w:val="0062671E"/>
    <w:rsid w:val="0062740F"/>
    <w:rsid w:val="00630044"/>
    <w:rsid w:val="00630395"/>
    <w:rsid w:val="00631ABE"/>
    <w:rsid w:val="0063294C"/>
    <w:rsid w:val="00633363"/>
    <w:rsid w:val="00634228"/>
    <w:rsid w:val="00634EDF"/>
    <w:rsid w:val="006366C7"/>
    <w:rsid w:val="00637AF8"/>
    <w:rsid w:val="0064045E"/>
    <w:rsid w:val="00641715"/>
    <w:rsid w:val="00643501"/>
    <w:rsid w:val="00646839"/>
    <w:rsid w:val="00646D93"/>
    <w:rsid w:val="006515D6"/>
    <w:rsid w:val="006541D7"/>
    <w:rsid w:val="00654BFB"/>
    <w:rsid w:val="006552B3"/>
    <w:rsid w:val="00655ABF"/>
    <w:rsid w:val="00660520"/>
    <w:rsid w:val="00660EC3"/>
    <w:rsid w:val="00663089"/>
    <w:rsid w:val="00663AE8"/>
    <w:rsid w:val="00664BCD"/>
    <w:rsid w:val="00665080"/>
    <w:rsid w:val="0067009A"/>
    <w:rsid w:val="006706E8"/>
    <w:rsid w:val="0067087C"/>
    <w:rsid w:val="00671706"/>
    <w:rsid w:val="00675E07"/>
    <w:rsid w:val="0067751D"/>
    <w:rsid w:val="0068088E"/>
    <w:rsid w:val="006841DC"/>
    <w:rsid w:val="00687D1C"/>
    <w:rsid w:val="00690360"/>
    <w:rsid w:val="00690AFB"/>
    <w:rsid w:val="00690D5E"/>
    <w:rsid w:val="00691807"/>
    <w:rsid w:val="00692B2A"/>
    <w:rsid w:val="006949E4"/>
    <w:rsid w:val="00694F5E"/>
    <w:rsid w:val="00694FED"/>
    <w:rsid w:val="00695163"/>
    <w:rsid w:val="00695F89"/>
    <w:rsid w:val="00697162"/>
    <w:rsid w:val="006A254B"/>
    <w:rsid w:val="006A58D3"/>
    <w:rsid w:val="006A6517"/>
    <w:rsid w:val="006A73D2"/>
    <w:rsid w:val="006A7709"/>
    <w:rsid w:val="006B0022"/>
    <w:rsid w:val="006B1F14"/>
    <w:rsid w:val="006B29D3"/>
    <w:rsid w:val="006B33DE"/>
    <w:rsid w:val="006B348D"/>
    <w:rsid w:val="006B42B0"/>
    <w:rsid w:val="006B6CB5"/>
    <w:rsid w:val="006B701C"/>
    <w:rsid w:val="006C1248"/>
    <w:rsid w:val="006C20C9"/>
    <w:rsid w:val="006C268E"/>
    <w:rsid w:val="006C3D63"/>
    <w:rsid w:val="006C4114"/>
    <w:rsid w:val="006C4AFE"/>
    <w:rsid w:val="006C52B8"/>
    <w:rsid w:val="006D06E2"/>
    <w:rsid w:val="006D2290"/>
    <w:rsid w:val="006D299D"/>
    <w:rsid w:val="006D2E6F"/>
    <w:rsid w:val="006D3460"/>
    <w:rsid w:val="006D47B6"/>
    <w:rsid w:val="006D4870"/>
    <w:rsid w:val="006D54A1"/>
    <w:rsid w:val="006D5574"/>
    <w:rsid w:val="006D6605"/>
    <w:rsid w:val="006D762B"/>
    <w:rsid w:val="006E011A"/>
    <w:rsid w:val="006E0E58"/>
    <w:rsid w:val="006E1C02"/>
    <w:rsid w:val="006E2307"/>
    <w:rsid w:val="006E2591"/>
    <w:rsid w:val="006E3027"/>
    <w:rsid w:val="006E33BA"/>
    <w:rsid w:val="006E5668"/>
    <w:rsid w:val="006E669F"/>
    <w:rsid w:val="006E7453"/>
    <w:rsid w:val="006F0573"/>
    <w:rsid w:val="006F1FC4"/>
    <w:rsid w:val="006F3B5B"/>
    <w:rsid w:val="006F4DAE"/>
    <w:rsid w:val="006F62E1"/>
    <w:rsid w:val="006F640D"/>
    <w:rsid w:val="007008D0"/>
    <w:rsid w:val="00701D22"/>
    <w:rsid w:val="00702149"/>
    <w:rsid w:val="00703B6E"/>
    <w:rsid w:val="00704264"/>
    <w:rsid w:val="007051E9"/>
    <w:rsid w:val="00705C5B"/>
    <w:rsid w:val="00705CD4"/>
    <w:rsid w:val="0070619B"/>
    <w:rsid w:val="0070688B"/>
    <w:rsid w:val="00706A25"/>
    <w:rsid w:val="00707C05"/>
    <w:rsid w:val="007107F1"/>
    <w:rsid w:val="00710C2C"/>
    <w:rsid w:val="00714C52"/>
    <w:rsid w:val="00714D3B"/>
    <w:rsid w:val="0071521F"/>
    <w:rsid w:val="00716293"/>
    <w:rsid w:val="007164B8"/>
    <w:rsid w:val="0072074A"/>
    <w:rsid w:val="0072261C"/>
    <w:rsid w:val="00723668"/>
    <w:rsid w:val="00723E20"/>
    <w:rsid w:val="00724045"/>
    <w:rsid w:val="00724631"/>
    <w:rsid w:val="0072544C"/>
    <w:rsid w:val="00725A5E"/>
    <w:rsid w:val="0072669B"/>
    <w:rsid w:val="00732648"/>
    <w:rsid w:val="00733624"/>
    <w:rsid w:val="007336EA"/>
    <w:rsid w:val="00734CFF"/>
    <w:rsid w:val="0073709D"/>
    <w:rsid w:val="007379AB"/>
    <w:rsid w:val="00741857"/>
    <w:rsid w:val="00742D8D"/>
    <w:rsid w:val="00743771"/>
    <w:rsid w:val="00745CCB"/>
    <w:rsid w:val="00746A71"/>
    <w:rsid w:val="00746C8C"/>
    <w:rsid w:val="007477C8"/>
    <w:rsid w:val="00751740"/>
    <w:rsid w:val="007525A4"/>
    <w:rsid w:val="00753C07"/>
    <w:rsid w:val="007545DD"/>
    <w:rsid w:val="007556AA"/>
    <w:rsid w:val="007556E1"/>
    <w:rsid w:val="00755F74"/>
    <w:rsid w:val="00756627"/>
    <w:rsid w:val="00757235"/>
    <w:rsid w:val="007604B8"/>
    <w:rsid w:val="0076124A"/>
    <w:rsid w:val="00762196"/>
    <w:rsid w:val="00764776"/>
    <w:rsid w:val="007650A0"/>
    <w:rsid w:val="00766A25"/>
    <w:rsid w:val="00767011"/>
    <w:rsid w:val="00767053"/>
    <w:rsid w:val="00771CA6"/>
    <w:rsid w:val="00772803"/>
    <w:rsid w:val="007735A8"/>
    <w:rsid w:val="00777EEC"/>
    <w:rsid w:val="007812E5"/>
    <w:rsid w:val="007828FB"/>
    <w:rsid w:val="0078362A"/>
    <w:rsid w:val="00783844"/>
    <w:rsid w:val="00784286"/>
    <w:rsid w:val="0078496D"/>
    <w:rsid w:val="00786484"/>
    <w:rsid w:val="00787386"/>
    <w:rsid w:val="00787AA4"/>
    <w:rsid w:val="0079358B"/>
    <w:rsid w:val="0079453E"/>
    <w:rsid w:val="00794813"/>
    <w:rsid w:val="00794A62"/>
    <w:rsid w:val="007970EC"/>
    <w:rsid w:val="007976F2"/>
    <w:rsid w:val="007A0F1C"/>
    <w:rsid w:val="007A0F4D"/>
    <w:rsid w:val="007A2EDF"/>
    <w:rsid w:val="007A47C0"/>
    <w:rsid w:val="007A4A6E"/>
    <w:rsid w:val="007A5ECF"/>
    <w:rsid w:val="007A7980"/>
    <w:rsid w:val="007A799B"/>
    <w:rsid w:val="007B5A9F"/>
    <w:rsid w:val="007C02F1"/>
    <w:rsid w:val="007C0821"/>
    <w:rsid w:val="007C5488"/>
    <w:rsid w:val="007D0D3A"/>
    <w:rsid w:val="007D2905"/>
    <w:rsid w:val="007D2DFE"/>
    <w:rsid w:val="007D3354"/>
    <w:rsid w:val="007D346E"/>
    <w:rsid w:val="007D3CAC"/>
    <w:rsid w:val="007E0059"/>
    <w:rsid w:val="007E09CE"/>
    <w:rsid w:val="007E0EC3"/>
    <w:rsid w:val="007E1110"/>
    <w:rsid w:val="007E3A5B"/>
    <w:rsid w:val="007E4065"/>
    <w:rsid w:val="007E4689"/>
    <w:rsid w:val="007E5B56"/>
    <w:rsid w:val="007E6325"/>
    <w:rsid w:val="007E6BA4"/>
    <w:rsid w:val="007E6E43"/>
    <w:rsid w:val="007E6FBA"/>
    <w:rsid w:val="007E74E2"/>
    <w:rsid w:val="007F10B8"/>
    <w:rsid w:val="007F1D96"/>
    <w:rsid w:val="007F2A8F"/>
    <w:rsid w:val="007F5F22"/>
    <w:rsid w:val="007F6DFF"/>
    <w:rsid w:val="007F747F"/>
    <w:rsid w:val="0080064F"/>
    <w:rsid w:val="0080491E"/>
    <w:rsid w:val="00806B57"/>
    <w:rsid w:val="00810410"/>
    <w:rsid w:val="00810522"/>
    <w:rsid w:val="0081195D"/>
    <w:rsid w:val="00811CCF"/>
    <w:rsid w:val="00812531"/>
    <w:rsid w:val="00814A9F"/>
    <w:rsid w:val="00815D32"/>
    <w:rsid w:val="00816386"/>
    <w:rsid w:val="00816AC1"/>
    <w:rsid w:val="00816AD1"/>
    <w:rsid w:val="008207B9"/>
    <w:rsid w:val="00822CC4"/>
    <w:rsid w:val="00823C04"/>
    <w:rsid w:val="00824E7D"/>
    <w:rsid w:val="008267A3"/>
    <w:rsid w:val="00827916"/>
    <w:rsid w:val="008308FF"/>
    <w:rsid w:val="00831E43"/>
    <w:rsid w:val="00832033"/>
    <w:rsid w:val="008350F0"/>
    <w:rsid w:val="0083542B"/>
    <w:rsid w:val="00836615"/>
    <w:rsid w:val="00840478"/>
    <w:rsid w:val="00842A26"/>
    <w:rsid w:val="0084337C"/>
    <w:rsid w:val="008434BB"/>
    <w:rsid w:val="00844562"/>
    <w:rsid w:val="008533CD"/>
    <w:rsid w:val="008538E0"/>
    <w:rsid w:val="00853AB5"/>
    <w:rsid w:val="00854551"/>
    <w:rsid w:val="00854EE1"/>
    <w:rsid w:val="0085580C"/>
    <w:rsid w:val="0085768A"/>
    <w:rsid w:val="00860DA9"/>
    <w:rsid w:val="00864289"/>
    <w:rsid w:val="00866DFD"/>
    <w:rsid w:val="00867296"/>
    <w:rsid w:val="008672D1"/>
    <w:rsid w:val="008679CD"/>
    <w:rsid w:val="00870A99"/>
    <w:rsid w:val="0087108C"/>
    <w:rsid w:val="008712D2"/>
    <w:rsid w:val="008721D3"/>
    <w:rsid w:val="008730A3"/>
    <w:rsid w:val="008740E8"/>
    <w:rsid w:val="00874E5E"/>
    <w:rsid w:val="00875144"/>
    <w:rsid w:val="00877288"/>
    <w:rsid w:val="008801B5"/>
    <w:rsid w:val="008821B7"/>
    <w:rsid w:val="00882AF8"/>
    <w:rsid w:val="00883538"/>
    <w:rsid w:val="00893D1E"/>
    <w:rsid w:val="00894387"/>
    <w:rsid w:val="00895AC4"/>
    <w:rsid w:val="00895FA6"/>
    <w:rsid w:val="00896D54"/>
    <w:rsid w:val="008A2CAA"/>
    <w:rsid w:val="008A4A92"/>
    <w:rsid w:val="008A5DBD"/>
    <w:rsid w:val="008A674B"/>
    <w:rsid w:val="008B2E08"/>
    <w:rsid w:val="008B32FF"/>
    <w:rsid w:val="008B4C52"/>
    <w:rsid w:val="008B4E79"/>
    <w:rsid w:val="008B63AD"/>
    <w:rsid w:val="008B7707"/>
    <w:rsid w:val="008B7DCA"/>
    <w:rsid w:val="008C11FC"/>
    <w:rsid w:val="008C1B4A"/>
    <w:rsid w:val="008C58B8"/>
    <w:rsid w:val="008C5A0A"/>
    <w:rsid w:val="008C5A10"/>
    <w:rsid w:val="008C5CD8"/>
    <w:rsid w:val="008C73A8"/>
    <w:rsid w:val="008C7DE0"/>
    <w:rsid w:val="008D0664"/>
    <w:rsid w:val="008D24FC"/>
    <w:rsid w:val="008D322A"/>
    <w:rsid w:val="008D3B17"/>
    <w:rsid w:val="008D6371"/>
    <w:rsid w:val="008D643B"/>
    <w:rsid w:val="008E0EC2"/>
    <w:rsid w:val="008E2981"/>
    <w:rsid w:val="008E2E0A"/>
    <w:rsid w:val="008E391E"/>
    <w:rsid w:val="008E4295"/>
    <w:rsid w:val="008E42D3"/>
    <w:rsid w:val="008E5101"/>
    <w:rsid w:val="008E6889"/>
    <w:rsid w:val="008F1233"/>
    <w:rsid w:val="008F320E"/>
    <w:rsid w:val="008F3953"/>
    <w:rsid w:val="008F477C"/>
    <w:rsid w:val="008F4DFA"/>
    <w:rsid w:val="00900ED4"/>
    <w:rsid w:val="009010A4"/>
    <w:rsid w:val="009025FD"/>
    <w:rsid w:val="00902C7A"/>
    <w:rsid w:val="009032AC"/>
    <w:rsid w:val="00910994"/>
    <w:rsid w:val="0091164F"/>
    <w:rsid w:val="009125C7"/>
    <w:rsid w:val="00912CE7"/>
    <w:rsid w:val="00913377"/>
    <w:rsid w:val="0091404C"/>
    <w:rsid w:val="00914D89"/>
    <w:rsid w:val="00915222"/>
    <w:rsid w:val="00915781"/>
    <w:rsid w:val="00916B98"/>
    <w:rsid w:val="00917CDD"/>
    <w:rsid w:val="00921FEA"/>
    <w:rsid w:val="009234DB"/>
    <w:rsid w:val="009259B6"/>
    <w:rsid w:val="0093004C"/>
    <w:rsid w:val="009304E6"/>
    <w:rsid w:val="009312C4"/>
    <w:rsid w:val="00931332"/>
    <w:rsid w:val="009316C9"/>
    <w:rsid w:val="00931723"/>
    <w:rsid w:val="00933745"/>
    <w:rsid w:val="009361D0"/>
    <w:rsid w:val="009365FC"/>
    <w:rsid w:val="00936889"/>
    <w:rsid w:val="00937214"/>
    <w:rsid w:val="009379C2"/>
    <w:rsid w:val="0094192D"/>
    <w:rsid w:val="00941AEB"/>
    <w:rsid w:val="009445DA"/>
    <w:rsid w:val="00945597"/>
    <w:rsid w:val="00945724"/>
    <w:rsid w:val="0094591A"/>
    <w:rsid w:val="00945B84"/>
    <w:rsid w:val="00945C35"/>
    <w:rsid w:val="00945C4C"/>
    <w:rsid w:val="00947047"/>
    <w:rsid w:val="009531A9"/>
    <w:rsid w:val="0095380D"/>
    <w:rsid w:val="00956320"/>
    <w:rsid w:val="00956980"/>
    <w:rsid w:val="00957CAB"/>
    <w:rsid w:val="00957DA1"/>
    <w:rsid w:val="00960FD3"/>
    <w:rsid w:val="00961A14"/>
    <w:rsid w:val="00962E2E"/>
    <w:rsid w:val="00963660"/>
    <w:rsid w:val="00964DEA"/>
    <w:rsid w:val="00965409"/>
    <w:rsid w:val="00966636"/>
    <w:rsid w:val="009710F7"/>
    <w:rsid w:val="00972AF1"/>
    <w:rsid w:val="009802B9"/>
    <w:rsid w:val="00981DC2"/>
    <w:rsid w:val="00981E0A"/>
    <w:rsid w:val="00982884"/>
    <w:rsid w:val="00982CA6"/>
    <w:rsid w:val="009876E9"/>
    <w:rsid w:val="009904C4"/>
    <w:rsid w:val="00990659"/>
    <w:rsid w:val="00992C88"/>
    <w:rsid w:val="00992D3A"/>
    <w:rsid w:val="0099317A"/>
    <w:rsid w:val="00994083"/>
    <w:rsid w:val="00994AD8"/>
    <w:rsid w:val="00994D54"/>
    <w:rsid w:val="0099519B"/>
    <w:rsid w:val="009966B1"/>
    <w:rsid w:val="00996E38"/>
    <w:rsid w:val="00997BEA"/>
    <w:rsid w:val="00997D89"/>
    <w:rsid w:val="009A0514"/>
    <w:rsid w:val="009A5EA0"/>
    <w:rsid w:val="009B05EE"/>
    <w:rsid w:val="009B0BD9"/>
    <w:rsid w:val="009B2552"/>
    <w:rsid w:val="009B454F"/>
    <w:rsid w:val="009B5F26"/>
    <w:rsid w:val="009B641C"/>
    <w:rsid w:val="009C0018"/>
    <w:rsid w:val="009C0274"/>
    <w:rsid w:val="009C0749"/>
    <w:rsid w:val="009C2473"/>
    <w:rsid w:val="009C4558"/>
    <w:rsid w:val="009C4EC4"/>
    <w:rsid w:val="009D0BEC"/>
    <w:rsid w:val="009D19D3"/>
    <w:rsid w:val="009D1ACF"/>
    <w:rsid w:val="009D2DC4"/>
    <w:rsid w:val="009D3D55"/>
    <w:rsid w:val="009E1432"/>
    <w:rsid w:val="009E37F6"/>
    <w:rsid w:val="009E495A"/>
    <w:rsid w:val="009E7329"/>
    <w:rsid w:val="009E742A"/>
    <w:rsid w:val="009E7BD1"/>
    <w:rsid w:val="009E7D6B"/>
    <w:rsid w:val="009E7DEF"/>
    <w:rsid w:val="009F05F0"/>
    <w:rsid w:val="009F471C"/>
    <w:rsid w:val="009F5F94"/>
    <w:rsid w:val="009F6910"/>
    <w:rsid w:val="009F693A"/>
    <w:rsid w:val="009F7E6C"/>
    <w:rsid w:val="00A0143A"/>
    <w:rsid w:val="00A01ECF"/>
    <w:rsid w:val="00A04BF5"/>
    <w:rsid w:val="00A05522"/>
    <w:rsid w:val="00A056B9"/>
    <w:rsid w:val="00A05BDA"/>
    <w:rsid w:val="00A062E7"/>
    <w:rsid w:val="00A1028C"/>
    <w:rsid w:val="00A10BE2"/>
    <w:rsid w:val="00A11EA1"/>
    <w:rsid w:val="00A12A08"/>
    <w:rsid w:val="00A14CF1"/>
    <w:rsid w:val="00A15086"/>
    <w:rsid w:val="00A176EF"/>
    <w:rsid w:val="00A2179E"/>
    <w:rsid w:val="00A22203"/>
    <w:rsid w:val="00A228C7"/>
    <w:rsid w:val="00A22B7B"/>
    <w:rsid w:val="00A25B31"/>
    <w:rsid w:val="00A25C76"/>
    <w:rsid w:val="00A2632B"/>
    <w:rsid w:val="00A27A9A"/>
    <w:rsid w:val="00A303E6"/>
    <w:rsid w:val="00A31038"/>
    <w:rsid w:val="00A3269F"/>
    <w:rsid w:val="00A339D3"/>
    <w:rsid w:val="00A36FB8"/>
    <w:rsid w:val="00A40421"/>
    <w:rsid w:val="00A436A4"/>
    <w:rsid w:val="00A447C3"/>
    <w:rsid w:val="00A44D86"/>
    <w:rsid w:val="00A45119"/>
    <w:rsid w:val="00A454B1"/>
    <w:rsid w:val="00A459B5"/>
    <w:rsid w:val="00A45EE1"/>
    <w:rsid w:val="00A46B53"/>
    <w:rsid w:val="00A47776"/>
    <w:rsid w:val="00A47C68"/>
    <w:rsid w:val="00A509AB"/>
    <w:rsid w:val="00A50C84"/>
    <w:rsid w:val="00A51151"/>
    <w:rsid w:val="00A5442C"/>
    <w:rsid w:val="00A5445A"/>
    <w:rsid w:val="00A561DD"/>
    <w:rsid w:val="00A56652"/>
    <w:rsid w:val="00A56D69"/>
    <w:rsid w:val="00A61762"/>
    <w:rsid w:val="00A61911"/>
    <w:rsid w:val="00A62FB1"/>
    <w:rsid w:val="00A677F1"/>
    <w:rsid w:val="00A72601"/>
    <w:rsid w:val="00A72602"/>
    <w:rsid w:val="00A7273E"/>
    <w:rsid w:val="00A74EAE"/>
    <w:rsid w:val="00A76217"/>
    <w:rsid w:val="00A768BA"/>
    <w:rsid w:val="00A77653"/>
    <w:rsid w:val="00A776E5"/>
    <w:rsid w:val="00A80426"/>
    <w:rsid w:val="00A80B41"/>
    <w:rsid w:val="00A80BCD"/>
    <w:rsid w:val="00A81CFE"/>
    <w:rsid w:val="00A831DF"/>
    <w:rsid w:val="00A85EDB"/>
    <w:rsid w:val="00A8669B"/>
    <w:rsid w:val="00A87A0B"/>
    <w:rsid w:val="00A93435"/>
    <w:rsid w:val="00A934B6"/>
    <w:rsid w:val="00A9675F"/>
    <w:rsid w:val="00A9731C"/>
    <w:rsid w:val="00A97BDE"/>
    <w:rsid w:val="00AA38EC"/>
    <w:rsid w:val="00AA4329"/>
    <w:rsid w:val="00AA5599"/>
    <w:rsid w:val="00AA5A9D"/>
    <w:rsid w:val="00AA7CEA"/>
    <w:rsid w:val="00AB1247"/>
    <w:rsid w:val="00AB2C65"/>
    <w:rsid w:val="00AB3DAB"/>
    <w:rsid w:val="00AB3E45"/>
    <w:rsid w:val="00AB50B0"/>
    <w:rsid w:val="00AB6DF7"/>
    <w:rsid w:val="00AB746E"/>
    <w:rsid w:val="00AC120F"/>
    <w:rsid w:val="00AC457C"/>
    <w:rsid w:val="00AC59A9"/>
    <w:rsid w:val="00AD030B"/>
    <w:rsid w:val="00AD0B4D"/>
    <w:rsid w:val="00AD2780"/>
    <w:rsid w:val="00AD27CE"/>
    <w:rsid w:val="00AD383F"/>
    <w:rsid w:val="00AD7AC1"/>
    <w:rsid w:val="00AE2C97"/>
    <w:rsid w:val="00AE3ED8"/>
    <w:rsid w:val="00AE46E1"/>
    <w:rsid w:val="00AE4E00"/>
    <w:rsid w:val="00AE5979"/>
    <w:rsid w:val="00AE5D4E"/>
    <w:rsid w:val="00AE720B"/>
    <w:rsid w:val="00AF02A3"/>
    <w:rsid w:val="00AF3D5E"/>
    <w:rsid w:val="00AF674D"/>
    <w:rsid w:val="00AF6E09"/>
    <w:rsid w:val="00AF7401"/>
    <w:rsid w:val="00AF7839"/>
    <w:rsid w:val="00AF78DF"/>
    <w:rsid w:val="00B00B4D"/>
    <w:rsid w:val="00B0254E"/>
    <w:rsid w:val="00B10844"/>
    <w:rsid w:val="00B1169A"/>
    <w:rsid w:val="00B12B9B"/>
    <w:rsid w:val="00B15050"/>
    <w:rsid w:val="00B15F72"/>
    <w:rsid w:val="00B16F79"/>
    <w:rsid w:val="00B20DDA"/>
    <w:rsid w:val="00B21E36"/>
    <w:rsid w:val="00B25C9B"/>
    <w:rsid w:val="00B271E0"/>
    <w:rsid w:val="00B30122"/>
    <w:rsid w:val="00B3069D"/>
    <w:rsid w:val="00B32C17"/>
    <w:rsid w:val="00B33B4B"/>
    <w:rsid w:val="00B33CB8"/>
    <w:rsid w:val="00B33EB6"/>
    <w:rsid w:val="00B341D9"/>
    <w:rsid w:val="00B34967"/>
    <w:rsid w:val="00B34FCC"/>
    <w:rsid w:val="00B3551B"/>
    <w:rsid w:val="00B37B97"/>
    <w:rsid w:val="00B40559"/>
    <w:rsid w:val="00B4058B"/>
    <w:rsid w:val="00B40E86"/>
    <w:rsid w:val="00B42EE0"/>
    <w:rsid w:val="00B43DDA"/>
    <w:rsid w:val="00B4614E"/>
    <w:rsid w:val="00B50497"/>
    <w:rsid w:val="00B509BC"/>
    <w:rsid w:val="00B51B5E"/>
    <w:rsid w:val="00B52FBB"/>
    <w:rsid w:val="00B5319A"/>
    <w:rsid w:val="00B535B8"/>
    <w:rsid w:val="00B553FE"/>
    <w:rsid w:val="00B565F8"/>
    <w:rsid w:val="00B579CB"/>
    <w:rsid w:val="00B6118F"/>
    <w:rsid w:val="00B61D27"/>
    <w:rsid w:val="00B62681"/>
    <w:rsid w:val="00B63F7C"/>
    <w:rsid w:val="00B6641B"/>
    <w:rsid w:val="00B703E2"/>
    <w:rsid w:val="00B70666"/>
    <w:rsid w:val="00B72F0E"/>
    <w:rsid w:val="00B7344F"/>
    <w:rsid w:val="00B739B8"/>
    <w:rsid w:val="00B743E8"/>
    <w:rsid w:val="00B746D6"/>
    <w:rsid w:val="00B75195"/>
    <w:rsid w:val="00B77748"/>
    <w:rsid w:val="00B81376"/>
    <w:rsid w:val="00B81549"/>
    <w:rsid w:val="00B8158E"/>
    <w:rsid w:val="00B8273D"/>
    <w:rsid w:val="00B85938"/>
    <w:rsid w:val="00B86FB4"/>
    <w:rsid w:val="00B87D50"/>
    <w:rsid w:val="00B91C42"/>
    <w:rsid w:val="00B91C58"/>
    <w:rsid w:val="00B94074"/>
    <w:rsid w:val="00B97323"/>
    <w:rsid w:val="00B979E1"/>
    <w:rsid w:val="00B97AA3"/>
    <w:rsid w:val="00B97CD6"/>
    <w:rsid w:val="00B97CDD"/>
    <w:rsid w:val="00BA013A"/>
    <w:rsid w:val="00BA2EA9"/>
    <w:rsid w:val="00BA3076"/>
    <w:rsid w:val="00BA4A43"/>
    <w:rsid w:val="00BA5D8D"/>
    <w:rsid w:val="00BB0585"/>
    <w:rsid w:val="00BB0C5F"/>
    <w:rsid w:val="00BB1140"/>
    <w:rsid w:val="00BB196E"/>
    <w:rsid w:val="00BB1CAE"/>
    <w:rsid w:val="00BB2CDA"/>
    <w:rsid w:val="00BB3281"/>
    <w:rsid w:val="00BB5414"/>
    <w:rsid w:val="00BB5CDC"/>
    <w:rsid w:val="00BB5FF3"/>
    <w:rsid w:val="00BB61E6"/>
    <w:rsid w:val="00BB6626"/>
    <w:rsid w:val="00BB6804"/>
    <w:rsid w:val="00BB7BCF"/>
    <w:rsid w:val="00BC017C"/>
    <w:rsid w:val="00BC150C"/>
    <w:rsid w:val="00BC2B00"/>
    <w:rsid w:val="00BC3493"/>
    <w:rsid w:val="00BC3D74"/>
    <w:rsid w:val="00BC5884"/>
    <w:rsid w:val="00BC7C25"/>
    <w:rsid w:val="00BD0C5B"/>
    <w:rsid w:val="00BD22C7"/>
    <w:rsid w:val="00BD3B7B"/>
    <w:rsid w:val="00BD4428"/>
    <w:rsid w:val="00BD4E97"/>
    <w:rsid w:val="00BD551C"/>
    <w:rsid w:val="00BD5D75"/>
    <w:rsid w:val="00BD6ED4"/>
    <w:rsid w:val="00BD741A"/>
    <w:rsid w:val="00BD777A"/>
    <w:rsid w:val="00BE0B15"/>
    <w:rsid w:val="00BE0B21"/>
    <w:rsid w:val="00BE194B"/>
    <w:rsid w:val="00BE19CD"/>
    <w:rsid w:val="00BE2177"/>
    <w:rsid w:val="00BE319F"/>
    <w:rsid w:val="00BE33D2"/>
    <w:rsid w:val="00BE5ABB"/>
    <w:rsid w:val="00BE5F3C"/>
    <w:rsid w:val="00BE645B"/>
    <w:rsid w:val="00BE6DC0"/>
    <w:rsid w:val="00BF1A83"/>
    <w:rsid w:val="00BF4372"/>
    <w:rsid w:val="00BF564A"/>
    <w:rsid w:val="00BF776B"/>
    <w:rsid w:val="00C0110E"/>
    <w:rsid w:val="00C016ED"/>
    <w:rsid w:val="00C01A25"/>
    <w:rsid w:val="00C02AC5"/>
    <w:rsid w:val="00C031BE"/>
    <w:rsid w:val="00C03268"/>
    <w:rsid w:val="00C04C67"/>
    <w:rsid w:val="00C04F2D"/>
    <w:rsid w:val="00C0553D"/>
    <w:rsid w:val="00C05F92"/>
    <w:rsid w:val="00C060FB"/>
    <w:rsid w:val="00C0710F"/>
    <w:rsid w:val="00C10684"/>
    <w:rsid w:val="00C11861"/>
    <w:rsid w:val="00C11AFA"/>
    <w:rsid w:val="00C13330"/>
    <w:rsid w:val="00C13417"/>
    <w:rsid w:val="00C13B04"/>
    <w:rsid w:val="00C14D7B"/>
    <w:rsid w:val="00C16074"/>
    <w:rsid w:val="00C173E5"/>
    <w:rsid w:val="00C21F4C"/>
    <w:rsid w:val="00C248DD"/>
    <w:rsid w:val="00C2501A"/>
    <w:rsid w:val="00C25481"/>
    <w:rsid w:val="00C258DC"/>
    <w:rsid w:val="00C310F1"/>
    <w:rsid w:val="00C3335C"/>
    <w:rsid w:val="00C34BDF"/>
    <w:rsid w:val="00C35150"/>
    <w:rsid w:val="00C3622B"/>
    <w:rsid w:val="00C377D4"/>
    <w:rsid w:val="00C44386"/>
    <w:rsid w:val="00C44527"/>
    <w:rsid w:val="00C4622F"/>
    <w:rsid w:val="00C537D4"/>
    <w:rsid w:val="00C53B8B"/>
    <w:rsid w:val="00C53D19"/>
    <w:rsid w:val="00C542DD"/>
    <w:rsid w:val="00C572D1"/>
    <w:rsid w:val="00C626E8"/>
    <w:rsid w:val="00C6305B"/>
    <w:rsid w:val="00C63C12"/>
    <w:rsid w:val="00C66496"/>
    <w:rsid w:val="00C67693"/>
    <w:rsid w:val="00C67763"/>
    <w:rsid w:val="00C70032"/>
    <w:rsid w:val="00C7100F"/>
    <w:rsid w:val="00C717E1"/>
    <w:rsid w:val="00C722BE"/>
    <w:rsid w:val="00C730A0"/>
    <w:rsid w:val="00C738F5"/>
    <w:rsid w:val="00C73C54"/>
    <w:rsid w:val="00C74642"/>
    <w:rsid w:val="00C750CA"/>
    <w:rsid w:val="00C75767"/>
    <w:rsid w:val="00C759D5"/>
    <w:rsid w:val="00C763A8"/>
    <w:rsid w:val="00C7640B"/>
    <w:rsid w:val="00C76D13"/>
    <w:rsid w:val="00C8078A"/>
    <w:rsid w:val="00C81E29"/>
    <w:rsid w:val="00C82893"/>
    <w:rsid w:val="00C82C7B"/>
    <w:rsid w:val="00C8311E"/>
    <w:rsid w:val="00C840C8"/>
    <w:rsid w:val="00C84E32"/>
    <w:rsid w:val="00C858FF"/>
    <w:rsid w:val="00C863D1"/>
    <w:rsid w:val="00C8798D"/>
    <w:rsid w:val="00C903AC"/>
    <w:rsid w:val="00C90C16"/>
    <w:rsid w:val="00C910B8"/>
    <w:rsid w:val="00C91C79"/>
    <w:rsid w:val="00C91CC8"/>
    <w:rsid w:val="00C9269C"/>
    <w:rsid w:val="00C93519"/>
    <w:rsid w:val="00C938C4"/>
    <w:rsid w:val="00C947ED"/>
    <w:rsid w:val="00C96D33"/>
    <w:rsid w:val="00C972F9"/>
    <w:rsid w:val="00CA00E0"/>
    <w:rsid w:val="00CA0EED"/>
    <w:rsid w:val="00CA150F"/>
    <w:rsid w:val="00CA4F33"/>
    <w:rsid w:val="00CA59F1"/>
    <w:rsid w:val="00CA695E"/>
    <w:rsid w:val="00CA7297"/>
    <w:rsid w:val="00CA76E5"/>
    <w:rsid w:val="00CB0210"/>
    <w:rsid w:val="00CB1550"/>
    <w:rsid w:val="00CB1EB8"/>
    <w:rsid w:val="00CB202E"/>
    <w:rsid w:val="00CB237B"/>
    <w:rsid w:val="00CB28F7"/>
    <w:rsid w:val="00CB52C9"/>
    <w:rsid w:val="00CB6BB2"/>
    <w:rsid w:val="00CC16C7"/>
    <w:rsid w:val="00CC26C6"/>
    <w:rsid w:val="00CC2997"/>
    <w:rsid w:val="00CC3F3F"/>
    <w:rsid w:val="00CC568F"/>
    <w:rsid w:val="00CC6A3E"/>
    <w:rsid w:val="00CC6B86"/>
    <w:rsid w:val="00CC6FFB"/>
    <w:rsid w:val="00CD1DA2"/>
    <w:rsid w:val="00CD2911"/>
    <w:rsid w:val="00CD364B"/>
    <w:rsid w:val="00CE05F5"/>
    <w:rsid w:val="00CE3915"/>
    <w:rsid w:val="00CE3BDE"/>
    <w:rsid w:val="00CE3F76"/>
    <w:rsid w:val="00CE3F86"/>
    <w:rsid w:val="00CE4ECC"/>
    <w:rsid w:val="00CF247D"/>
    <w:rsid w:val="00CF4379"/>
    <w:rsid w:val="00CF4619"/>
    <w:rsid w:val="00CF6C0B"/>
    <w:rsid w:val="00CF7DD9"/>
    <w:rsid w:val="00D00C65"/>
    <w:rsid w:val="00D00E38"/>
    <w:rsid w:val="00D01B50"/>
    <w:rsid w:val="00D02630"/>
    <w:rsid w:val="00D0425B"/>
    <w:rsid w:val="00D04A49"/>
    <w:rsid w:val="00D04BE8"/>
    <w:rsid w:val="00D059CB"/>
    <w:rsid w:val="00D0688C"/>
    <w:rsid w:val="00D06D89"/>
    <w:rsid w:val="00D074D3"/>
    <w:rsid w:val="00D07848"/>
    <w:rsid w:val="00D10AB4"/>
    <w:rsid w:val="00D10B36"/>
    <w:rsid w:val="00D11A04"/>
    <w:rsid w:val="00D12F8C"/>
    <w:rsid w:val="00D139C7"/>
    <w:rsid w:val="00D150D6"/>
    <w:rsid w:val="00D153F7"/>
    <w:rsid w:val="00D15B6F"/>
    <w:rsid w:val="00D15EF9"/>
    <w:rsid w:val="00D1676F"/>
    <w:rsid w:val="00D1694C"/>
    <w:rsid w:val="00D16EDB"/>
    <w:rsid w:val="00D170FA"/>
    <w:rsid w:val="00D17740"/>
    <w:rsid w:val="00D24525"/>
    <w:rsid w:val="00D24FCD"/>
    <w:rsid w:val="00D254F6"/>
    <w:rsid w:val="00D25CDF"/>
    <w:rsid w:val="00D317EF"/>
    <w:rsid w:val="00D31D1B"/>
    <w:rsid w:val="00D331A7"/>
    <w:rsid w:val="00D34219"/>
    <w:rsid w:val="00D36C39"/>
    <w:rsid w:val="00D3731F"/>
    <w:rsid w:val="00D409EF"/>
    <w:rsid w:val="00D40C2D"/>
    <w:rsid w:val="00D420AF"/>
    <w:rsid w:val="00D44CED"/>
    <w:rsid w:val="00D44D02"/>
    <w:rsid w:val="00D4732B"/>
    <w:rsid w:val="00D50825"/>
    <w:rsid w:val="00D508C9"/>
    <w:rsid w:val="00D512FD"/>
    <w:rsid w:val="00D51A9F"/>
    <w:rsid w:val="00D520CD"/>
    <w:rsid w:val="00D521A5"/>
    <w:rsid w:val="00D53F71"/>
    <w:rsid w:val="00D54FF4"/>
    <w:rsid w:val="00D55B59"/>
    <w:rsid w:val="00D55CFC"/>
    <w:rsid w:val="00D6303A"/>
    <w:rsid w:val="00D64086"/>
    <w:rsid w:val="00D64588"/>
    <w:rsid w:val="00D65980"/>
    <w:rsid w:val="00D713AC"/>
    <w:rsid w:val="00D719A6"/>
    <w:rsid w:val="00D71A64"/>
    <w:rsid w:val="00D71DCC"/>
    <w:rsid w:val="00D73B22"/>
    <w:rsid w:val="00D73FF3"/>
    <w:rsid w:val="00D74A8F"/>
    <w:rsid w:val="00D7506C"/>
    <w:rsid w:val="00D75758"/>
    <w:rsid w:val="00D769E7"/>
    <w:rsid w:val="00D807E9"/>
    <w:rsid w:val="00D8114B"/>
    <w:rsid w:val="00D81244"/>
    <w:rsid w:val="00D849DE"/>
    <w:rsid w:val="00D868C2"/>
    <w:rsid w:val="00D87869"/>
    <w:rsid w:val="00D87880"/>
    <w:rsid w:val="00D935B7"/>
    <w:rsid w:val="00D935FF"/>
    <w:rsid w:val="00D93B2B"/>
    <w:rsid w:val="00D93B83"/>
    <w:rsid w:val="00D93FCB"/>
    <w:rsid w:val="00D94748"/>
    <w:rsid w:val="00D9596E"/>
    <w:rsid w:val="00D95C20"/>
    <w:rsid w:val="00D96853"/>
    <w:rsid w:val="00DA0258"/>
    <w:rsid w:val="00DA3769"/>
    <w:rsid w:val="00DA3EEF"/>
    <w:rsid w:val="00DA59C8"/>
    <w:rsid w:val="00DA6D98"/>
    <w:rsid w:val="00DA728C"/>
    <w:rsid w:val="00DA77C0"/>
    <w:rsid w:val="00DA7CBF"/>
    <w:rsid w:val="00DB09CC"/>
    <w:rsid w:val="00DB1B99"/>
    <w:rsid w:val="00DB1E6E"/>
    <w:rsid w:val="00DB40C7"/>
    <w:rsid w:val="00DB4A04"/>
    <w:rsid w:val="00DB4BD3"/>
    <w:rsid w:val="00DB4E2C"/>
    <w:rsid w:val="00DB5C30"/>
    <w:rsid w:val="00DB6001"/>
    <w:rsid w:val="00DC29AF"/>
    <w:rsid w:val="00DC320A"/>
    <w:rsid w:val="00DC412D"/>
    <w:rsid w:val="00DC4913"/>
    <w:rsid w:val="00DD08C0"/>
    <w:rsid w:val="00DD2771"/>
    <w:rsid w:val="00DD398D"/>
    <w:rsid w:val="00DD6E85"/>
    <w:rsid w:val="00DE150B"/>
    <w:rsid w:val="00DE3B3A"/>
    <w:rsid w:val="00DE7F13"/>
    <w:rsid w:val="00DF0211"/>
    <w:rsid w:val="00DF09A6"/>
    <w:rsid w:val="00DF23EE"/>
    <w:rsid w:val="00DF30CA"/>
    <w:rsid w:val="00DF38A5"/>
    <w:rsid w:val="00DF3F83"/>
    <w:rsid w:val="00DF4A4B"/>
    <w:rsid w:val="00DF4D1D"/>
    <w:rsid w:val="00DF4DE6"/>
    <w:rsid w:val="00DF694C"/>
    <w:rsid w:val="00DF73A8"/>
    <w:rsid w:val="00E06944"/>
    <w:rsid w:val="00E076E5"/>
    <w:rsid w:val="00E10485"/>
    <w:rsid w:val="00E13EEE"/>
    <w:rsid w:val="00E142B7"/>
    <w:rsid w:val="00E15C24"/>
    <w:rsid w:val="00E15E27"/>
    <w:rsid w:val="00E25A5F"/>
    <w:rsid w:val="00E25C7E"/>
    <w:rsid w:val="00E2626B"/>
    <w:rsid w:val="00E31960"/>
    <w:rsid w:val="00E3285F"/>
    <w:rsid w:val="00E37409"/>
    <w:rsid w:val="00E3763D"/>
    <w:rsid w:val="00E4174E"/>
    <w:rsid w:val="00E44109"/>
    <w:rsid w:val="00E45245"/>
    <w:rsid w:val="00E4645B"/>
    <w:rsid w:val="00E47A88"/>
    <w:rsid w:val="00E50B98"/>
    <w:rsid w:val="00E5134E"/>
    <w:rsid w:val="00E54580"/>
    <w:rsid w:val="00E551E5"/>
    <w:rsid w:val="00E558BB"/>
    <w:rsid w:val="00E55C90"/>
    <w:rsid w:val="00E56F55"/>
    <w:rsid w:val="00E57131"/>
    <w:rsid w:val="00E626FF"/>
    <w:rsid w:val="00E63ACE"/>
    <w:rsid w:val="00E64C7E"/>
    <w:rsid w:val="00E651DB"/>
    <w:rsid w:val="00E70C9D"/>
    <w:rsid w:val="00E71666"/>
    <w:rsid w:val="00E716A0"/>
    <w:rsid w:val="00E73173"/>
    <w:rsid w:val="00E73F09"/>
    <w:rsid w:val="00E767F6"/>
    <w:rsid w:val="00E76F32"/>
    <w:rsid w:val="00E77452"/>
    <w:rsid w:val="00E808B9"/>
    <w:rsid w:val="00E810BC"/>
    <w:rsid w:val="00E812CC"/>
    <w:rsid w:val="00E813B8"/>
    <w:rsid w:val="00E81530"/>
    <w:rsid w:val="00E8182D"/>
    <w:rsid w:val="00E83313"/>
    <w:rsid w:val="00E8337F"/>
    <w:rsid w:val="00E87C92"/>
    <w:rsid w:val="00E9075F"/>
    <w:rsid w:val="00E90FF3"/>
    <w:rsid w:val="00E92A81"/>
    <w:rsid w:val="00E92CF1"/>
    <w:rsid w:val="00E944E9"/>
    <w:rsid w:val="00E94620"/>
    <w:rsid w:val="00E9589C"/>
    <w:rsid w:val="00EA0FB0"/>
    <w:rsid w:val="00EA10DF"/>
    <w:rsid w:val="00EA2094"/>
    <w:rsid w:val="00EA2C81"/>
    <w:rsid w:val="00EA75E4"/>
    <w:rsid w:val="00EA794A"/>
    <w:rsid w:val="00EA7FF6"/>
    <w:rsid w:val="00EB272B"/>
    <w:rsid w:val="00EB3D44"/>
    <w:rsid w:val="00EB4BB0"/>
    <w:rsid w:val="00EB64A1"/>
    <w:rsid w:val="00EB6FF0"/>
    <w:rsid w:val="00EB71B5"/>
    <w:rsid w:val="00EC3DAA"/>
    <w:rsid w:val="00EC5262"/>
    <w:rsid w:val="00EC5416"/>
    <w:rsid w:val="00EC6BBC"/>
    <w:rsid w:val="00ED12AC"/>
    <w:rsid w:val="00ED245D"/>
    <w:rsid w:val="00ED2D42"/>
    <w:rsid w:val="00ED2EDB"/>
    <w:rsid w:val="00ED3F46"/>
    <w:rsid w:val="00ED53AE"/>
    <w:rsid w:val="00ED5C61"/>
    <w:rsid w:val="00EE05E9"/>
    <w:rsid w:val="00EE29DF"/>
    <w:rsid w:val="00EE31C6"/>
    <w:rsid w:val="00EE450E"/>
    <w:rsid w:val="00EE53C9"/>
    <w:rsid w:val="00EE5421"/>
    <w:rsid w:val="00EF280F"/>
    <w:rsid w:val="00EF4193"/>
    <w:rsid w:val="00EF43AE"/>
    <w:rsid w:val="00EF4BB3"/>
    <w:rsid w:val="00EF4C55"/>
    <w:rsid w:val="00F00825"/>
    <w:rsid w:val="00F01B33"/>
    <w:rsid w:val="00F01D02"/>
    <w:rsid w:val="00F03B26"/>
    <w:rsid w:val="00F04C79"/>
    <w:rsid w:val="00F06287"/>
    <w:rsid w:val="00F113ED"/>
    <w:rsid w:val="00F11C70"/>
    <w:rsid w:val="00F12A0D"/>
    <w:rsid w:val="00F14FC4"/>
    <w:rsid w:val="00F1557C"/>
    <w:rsid w:val="00F15620"/>
    <w:rsid w:val="00F15A17"/>
    <w:rsid w:val="00F15CEC"/>
    <w:rsid w:val="00F16631"/>
    <w:rsid w:val="00F16F8A"/>
    <w:rsid w:val="00F175FD"/>
    <w:rsid w:val="00F20E76"/>
    <w:rsid w:val="00F21CF7"/>
    <w:rsid w:val="00F222C4"/>
    <w:rsid w:val="00F22C57"/>
    <w:rsid w:val="00F233C4"/>
    <w:rsid w:val="00F235D9"/>
    <w:rsid w:val="00F24394"/>
    <w:rsid w:val="00F30786"/>
    <w:rsid w:val="00F36943"/>
    <w:rsid w:val="00F401BB"/>
    <w:rsid w:val="00F407C8"/>
    <w:rsid w:val="00F40CD2"/>
    <w:rsid w:val="00F41518"/>
    <w:rsid w:val="00F42E0D"/>
    <w:rsid w:val="00F43278"/>
    <w:rsid w:val="00F44B5D"/>
    <w:rsid w:val="00F44CE2"/>
    <w:rsid w:val="00F47331"/>
    <w:rsid w:val="00F4759C"/>
    <w:rsid w:val="00F50CDB"/>
    <w:rsid w:val="00F51298"/>
    <w:rsid w:val="00F52D0B"/>
    <w:rsid w:val="00F52FAE"/>
    <w:rsid w:val="00F55C17"/>
    <w:rsid w:val="00F57140"/>
    <w:rsid w:val="00F5732A"/>
    <w:rsid w:val="00F57EBD"/>
    <w:rsid w:val="00F605D6"/>
    <w:rsid w:val="00F60FE5"/>
    <w:rsid w:val="00F61BEB"/>
    <w:rsid w:val="00F62608"/>
    <w:rsid w:val="00F64139"/>
    <w:rsid w:val="00F64257"/>
    <w:rsid w:val="00F6465A"/>
    <w:rsid w:val="00F704B3"/>
    <w:rsid w:val="00F717C6"/>
    <w:rsid w:val="00F7202C"/>
    <w:rsid w:val="00F73F5C"/>
    <w:rsid w:val="00F7503B"/>
    <w:rsid w:val="00F753EE"/>
    <w:rsid w:val="00F77A6D"/>
    <w:rsid w:val="00F77E21"/>
    <w:rsid w:val="00F80002"/>
    <w:rsid w:val="00F82332"/>
    <w:rsid w:val="00F8279F"/>
    <w:rsid w:val="00F82946"/>
    <w:rsid w:val="00F8627E"/>
    <w:rsid w:val="00F86788"/>
    <w:rsid w:val="00F86831"/>
    <w:rsid w:val="00F8796C"/>
    <w:rsid w:val="00F90084"/>
    <w:rsid w:val="00F94781"/>
    <w:rsid w:val="00F948CE"/>
    <w:rsid w:val="00F957B7"/>
    <w:rsid w:val="00F9634D"/>
    <w:rsid w:val="00FA01A5"/>
    <w:rsid w:val="00FA050E"/>
    <w:rsid w:val="00FA0CFD"/>
    <w:rsid w:val="00FA1FDF"/>
    <w:rsid w:val="00FA2B43"/>
    <w:rsid w:val="00FA429F"/>
    <w:rsid w:val="00FA4B0D"/>
    <w:rsid w:val="00FB0474"/>
    <w:rsid w:val="00FB121B"/>
    <w:rsid w:val="00FB2018"/>
    <w:rsid w:val="00FB263B"/>
    <w:rsid w:val="00FB493A"/>
    <w:rsid w:val="00FB5460"/>
    <w:rsid w:val="00FB557A"/>
    <w:rsid w:val="00FB6D0D"/>
    <w:rsid w:val="00FB7B9D"/>
    <w:rsid w:val="00FC1CC0"/>
    <w:rsid w:val="00FC23D3"/>
    <w:rsid w:val="00FD3CAE"/>
    <w:rsid w:val="00FD4BC3"/>
    <w:rsid w:val="00FD5B51"/>
    <w:rsid w:val="00FE17C6"/>
    <w:rsid w:val="00FE23F1"/>
    <w:rsid w:val="00FE2567"/>
    <w:rsid w:val="00FE59A2"/>
    <w:rsid w:val="00FE5BB9"/>
    <w:rsid w:val="00FE610F"/>
    <w:rsid w:val="00FE63A0"/>
    <w:rsid w:val="00FE66E8"/>
    <w:rsid w:val="00FE67B0"/>
    <w:rsid w:val="00FF00B2"/>
    <w:rsid w:val="00FF2E9C"/>
    <w:rsid w:val="00FF45E6"/>
    <w:rsid w:val="00FF4D38"/>
    <w:rsid w:val="00FF54AE"/>
    <w:rsid w:val="00FF6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BD65CD5"/>
  <w15:chartTrackingRefBased/>
  <w15:docId w15:val="{4FE67997-581D-4831-8AE1-09828C8E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6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6E38"/>
    <w:rPr>
      <w:sz w:val="16"/>
      <w:szCs w:val="16"/>
    </w:rPr>
  </w:style>
  <w:style w:type="paragraph" w:styleId="CommentText">
    <w:name w:val="annotation text"/>
    <w:basedOn w:val="Normal"/>
    <w:link w:val="CommentTextChar"/>
    <w:uiPriority w:val="99"/>
    <w:unhideWhenUsed/>
    <w:rsid w:val="00996E38"/>
    <w:pPr>
      <w:spacing w:line="240" w:lineRule="auto"/>
    </w:pPr>
    <w:rPr>
      <w:sz w:val="20"/>
      <w:szCs w:val="20"/>
    </w:rPr>
  </w:style>
  <w:style w:type="character" w:customStyle="1" w:styleId="CommentTextChar">
    <w:name w:val="Comment Text Char"/>
    <w:basedOn w:val="DefaultParagraphFont"/>
    <w:link w:val="CommentText"/>
    <w:uiPriority w:val="99"/>
    <w:rsid w:val="00996E38"/>
    <w:rPr>
      <w:sz w:val="20"/>
      <w:szCs w:val="20"/>
    </w:rPr>
  </w:style>
  <w:style w:type="paragraph" w:styleId="BalloonText">
    <w:name w:val="Balloon Text"/>
    <w:basedOn w:val="Normal"/>
    <w:link w:val="BalloonTextChar"/>
    <w:uiPriority w:val="99"/>
    <w:semiHidden/>
    <w:unhideWhenUsed/>
    <w:rsid w:val="00996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E38"/>
    <w:rPr>
      <w:rFonts w:ascii="Segoe UI" w:hAnsi="Segoe UI" w:cs="Segoe UI"/>
      <w:sz w:val="18"/>
      <w:szCs w:val="18"/>
    </w:rPr>
  </w:style>
  <w:style w:type="paragraph" w:styleId="Header">
    <w:name w:val="header"/>
    <w:basedOn w:val="Normal"/>
    <w:link w:val="HeaderChar"/>
    <w:uiPriority w:val="99"/>
    <w:unhideWhenUsed/>
    <w:rsid w:val="00B40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9"/>
  </w:style>
  <w:style w:type="paragraph" w:styleId="Footer">
    <w:name w:val="footer"/>
    <w:basedOn w:val="Normal"/>
    <w:link w:val="FooterChar"/>
    <w:uiPriority w:val="99"/>
    <w:unhideWhenUsed/>
    <w:rsid w:val="00B40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9"/>
  </w:style>
  <w:style w:type="paragraph" w:styleId="CommentSubject">
    <w:name w:val="annotation subject"/>
    <w:basedOn w:val="CommentText"/>
    <w:next w:val="CommentText"/>
    <w:link w:val="CommentSubjectChar"/>
    <w:uiPriority w:val="99"/>
    <w:semiHidden/>
    <w:unhideWhenUsed/>
    <w:rsid w:val="009E1432"/>
    <w:rPr>
      <w:b/>
      <w:bCs/>
    </w:rPr>
  </w:style>
  <w:style w:type="character" w:customStyle="1" w:styleId="CommentSubjectChar">
    <w:name w:val="Comment Subject Char"/>
    <w:basedOn w:val="CommentTextChar"/>
    <w:link w:val="CommentSubject"/>
    <w:uiPriority w:val="99"/>
    <w:semiHidden/>
    <w:rsid w:val="009E1432"/>
    <w:rPr>
      <w:b/>
      <w:bCs/>
      <w:sz w:val="20"/>
      <w:szCs w:val="20"/>
    </w:rPr>
  </w:style>
  <w:style w:type="paragraph" w:customStyle="1" w:styleId="EndNoteBibliography">
    <w:name w:val="EndNote Bibliography"/>
    <w:basedOn w:val="Normal"/>
    <w:link w:val="EndNoteBibliographyChar"/>
    <w:rsid w:val="00CC6B86"/>
    <w:pPr>
      <w:spacing w:after="200" w:line="240" w:lineRule="auto"/>
    </w:pPr>
    <w:rPr>
      <w:rFonts w:ascii="Calibri" w:eastAsiaTheme="minorEastAsia" w:hAnsi="Calibri"/>
      <w:noProof/>
      <w:lang w:eastAsia="en-GB"/>
    </w:rPr>
  </w:style>
  <w:style w:type="character" w:customStyle="1" w:styleId="EndNoteBibliographyChar">
    <w:name w:val="EndNote Bibliography Char"/>
    <w:basedOn w:val="DefaultParagraphFont"/>
    <w:link w:val="EndNoteBibliography"/>
    <w:rsid w:val="00CC6B86"/>
    <w:rPr>
      <w:rFonts w:ascii="Calibri" w:eastAsiaTheme="minorEastAsia" w:hAnsi="Calibri"/>
      <w:noProof/>
      <w:lang w:eastAsia="en-GB"/>
    </w:rPr>
  </w:style>
  <w:style w:type="character" w:styleId="Hyperlink">
    <w:name w:val="Hyperlink"/>
    <w:basedOn w:val="DefaultParagraphFont"/>
    <w:uiPriority w:val="99"/>
    <w:unhideWhenUsed/>
    <w:rsid w:val="00CC6B86"/>
    <w:rPr>
      <w:color w:val="0563C1" w:themeColor="hyperlink"/>
      <w:u w:val="single"/>
    </w:rPr>
  </w:style>
  <w:style w:type="table" w:styleId="TableGrid">
    <w:name w:val="Table Grid"/>
    <w:basedOn w:val="TableNormal"/>
    <w:uiPriority w:val="39"/>
    <w:rsid w:val="00C8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831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F564A"/>
    <w:pPr>
      <w:ind w:left="720"/>
      <w:contextualSpacing/>
    </w:pPr>
  </w:style>
  <w:style w:type="character" w:styleId="FollowedHyperlink">
    <w:name w:val="FollowedHyperlink"/>
    <w:basedOn w:val="DefaultParagraphFont"/>
    <w:uiPriority w:val="99"/>
    <w:semiHidden/>
    <w:unhideWhenUsed/>
    <w:rsid w:val="00FD3CAE"/>
    <w:rPr>
      <w:color w:val="954F72" w:themeColor="followedHyperlink"/>
      <w:u w:val="single"/>
    </w:rPr>
  </w:style>
  <w:style w:type="paragraph" w:styleId="Revision">
    <w:name w:val="Revision"/>
    <w:hidden/>
    <w:uiPriority w:val="99"/>
    <w:semiHidden/>
    <w:rsid w:val="006F0573"/>
    <w:pPr>
      <w:spacing w:after="0" w:line="240" w:lineRule="auto"/>
    </w:pPr>
  </w:style>
  <w:style w:type="character" w:customStyle="1" w:styleId="UnresolvedMention1">
    <w:name w:val="Unresolved Mention1"/>
    <w:basedOn w:val="DefaultParagraphFont"/>
    <w:uiPriority w:val="99"/>
    <w:semiHidden/>
    <w:unhideWhenUsed/>
    <w:rsid w:val="002173F9"/>
    <w:rPr>
      <w:color w:val="605E5C"/>
      <w:shd w:val="clear" w:color="auto" w:fill="E1DFDD"/>
    </w:rPr>
  </w:style>
  <w:style w:type="character" w:styleId="Strong">
    <w:name w:val="Strong"/>
    <w:basedOn w:val="DefaultParagraphFont"/>
    <w:uiPriority w:val="22"/>
    <w:qFormat/>
    <w:rsid w:val="00C73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0399">
      <w:bodyDiv w:val="1"/>
      <w:marLeft w:val="0"/>
      <w:marRight w:val="0"/>
      <w:marTop w:val="0"/>
      <w:marBottom w:val="0"/>
      <w:divBdr>
        <w:top w:val="none" w:sz="0" w:space="0" w:color="auto"/>
        <w:left w:val="none" w:sz="0" w:space="0" w:color="auto"/>
        <w:bottom w:val="none" w:sz="0" w:space="0" w:color="auto"/>
        <w:right w:val="none" w:sz="0" w:space="0" w:color="auto"/>
      </w:divBdr>
    </w:div>
    <w:div w:id="763184049">
      <w:bodyDiv w:val="1"/>
      <w:marLeft w:val="0"/>
      <w:marRight w:val="0"/>
      <w:marTop w:val="0"/>
      <w:marBottom w:val="0"/>
      <w:divBdr>
        <w:top w:val="none" w:sz="0" w:space="0" w:color="auto"/>
        <w:left w:val="none" w:sz="0" w:space="0" w:color="auto"/>
        <w:bottom w:val="none" w:sz="0" w:space="0" w:color="auto"/>
        <w:right w:val="none" w:sz="0" w:space="0" w:color="auto"/>
      </w:divBdr>
      <w:divsChild>
        <w:div w:id="226065027">
          <w:marLeft w:val="0"/>
          <w:marRight w:val="108"/>
          <w:marTop w:val="18"/>
          <w:marBottom w:val="108"/>
          <w:divBdr>
            <w:top w:val="none" w:sz="0" w:space="0" w:color="auto"/>
            <w:left w:val="none" w:sz="0" w:space="0" w:color="auto"/>
            <w:bottom w:val="none" w:sz="0" w:space="0" w:color="auto"/>
            <w:right w:val="none" w:sz="0" w:space="0" w:color="auto"/>
          </w:divBdr>
          <w:divsChild>
            <w:div w:id="919486789">
              <w:marLeft w:val="0"/>
              <w:marRight w:val="0"/>
              <w:marTop w:val="0"/>
              <w:marBottom w:val="0"/>
              <w:divBdr>
                <w:top w:val="none" w:sz="0" w:space="0" w:color="auto"/>
                <w:left w:val="none" w:sz="0" w:space="0" w:color="auto"/>
                <w:bottom w:val="none" w:sz="0" w:space="0" w:color="auto"/>
                <w:right w:val="none" w:sz="0" w:space="0" w:color="auto"/>
              </w:divBdr>
              <w:divsChild>
                <w:div w:id="2050563395">
                  <w:marLeft w:val="0"/>
                  <w:marRight w:val="0"/>
                  <w:marTop w:val="0"/>
                  <w:marBottom w:val="0"/>
                  <w:divBdr>
                    <w:top w:val="none" w:sz="0" w:space="0" w:color="auto"/>
                    <w:left w:val="none" w:sz="0" w:space="0" w:color="auto"/>
                    <w:bottom w:val="none" w:sz="0" w:space="0" w:color="auto"/>
                    <w:right w:val="none" w:sz="0" w:space="0" w:color="auto"/>
                  </w:divBdr>
                  <w:divsChild>
                    <w:div w:id="123280514">
                      <w:marLeft w:val="0"/>
                      <w:marRight w:val="0"/>
                      <w:marTop w:val="0"/>
                      <w:marBottom w:val="0"/>
                      <w:divBdr>
                        <w:top w:val="none" w:sz="0" w:space="0" w:color="auto"/>
                        <w:left w:val="none" w:sz="0" w:space="0" w:color="auto"/>
                        <w:bottom w:val="none" w:sz="0" w:space="0" w:color="auto"/>
                        <w:right w:val="none" w:sz="0" w:space="0" w:color="auto"/>
                      </w:divBdr>
                      <w:divsChild>
                        <w:div w:id="1297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75105">
      <w:bodyDiv w:val="1"/>
      <w:marLeft w:val="0"/>
      <w:marRight w:val="0"/>
      <w:marTop w:val="0"/>
      <w:marBottom w:val="0"/>
      <w:divBdr>
        <w:top w:val="none" w:sz="0" w:space="0" w:color="auto"/>
        <w:left w:val="none" w:sz="0" w:space="0" w:color="auto"/>
        <w:bottom w:val="none" w:sz="0" w:space="0" w:color="auto"/>
        <w:right w:val="none" w:sz="0" w:space="0" w:color="auto"/>
      </w:divBdr>
    </w:div>
    <w:div w:id="1881159783">
      <w:bodyDiv w:val="1"/>
      <w:marLeft w:val="0"/>
      <w:marRight w:val="0"/>
      <w:marTop w:val="0"/>
      <w:marBottom w:val="0"/>
      <w:divBdr>
        <w:top w:val="none" w:sz="0" w:space="0" w:color="auto"/>
        <w:left w:val="none" w:sz="0" w:space="0" w:color="auto"/>
        <w:bottom w:val="none" w:sz="0" w:space="0" w:color="auto"/>
        <w:right w:val="none" w:sz="0" w:space="0" w:color="auto"/>
      </w:divBdr>
      <w:divsChild>
        <w:div w:id="2087220525">
          <w:marLeft w:val="0"/>
          <w:marRight w:val="108"/>
          <w:marTop w:val="18"/>
          <w:marBottom w:val="108"/>
          <w:divBdr>
            <w:top w:val="none" w:sz="0" w:space="0" w:color="auto"/>
            <w:left w:val="none" w:sz="0" w:space="0" w:color="auto"/>
            <w:bottom w:val="none" w:sz="0" w:space="0" w:color="auto"/>
            <w:right w:val="none" w:sz="0" w:space="0" w:color="auto"/>
          </w:divBdr>
          <w:divsChild>
            <w:div w:id="745540665">
              <w:marLeft w:val="0"/>
              <w:marRight w:val="0"/>
              <w:marTop w:val="0"/>
              <w:marBottom w:val="0"/>
              <w:divBdr>
                <w:top w:val="none" w:sz="0" w:space="0" w:color="auto"/>
                <w:left w:val="none" w:sz="0" w:space="0" w:color="auto"/>
                <w:bottom w:val="none" w:sz="0" w:space="0" w:color="auto"/>
                <w:right w:val="none" w:sz="0" w:space="0" w:color="auto"/>
              </w:divBdr>
              <w:divsChild>
                <w:div w:id="1421170742">
                  <w:marLeft w:val="0"/>
                  <w:marRight w:val="0"/>
                  <w:marTop w:val="0"/>
                  <w:marBottom w:val="0"/>
                  <w:divBdr>
                    <w:top w:val="none" w:sz="0" w:space="0" w:color="auto"/>
                    <w:left w:val="none" w:sz="0" w:space="0" w:color="auto"/>
                    <w:bottom w:val="none" w:sz="0" w:space="0" w:color="auto"/>
                    <w:right w:val="none" w:sz="0" w:space="0" w:color="auto"/>
                  </w:divBdr>
                  <w:divsChild>
                    <w:div w:id="248659638">
                      <w:marLeft w:val="0"/>
                      <w:marRight w:val="0"/>
                      <w:marTop w:val="0"/>
                      <w:marBottom w:val="0"/>
                      <w:divBdr>
                        <w:top w:val="none" w:sz="0" w:space="0" w:color="auto"/>
                        <w:left w:val="none" w:sz="0" w:space="0" w:color="auto"/>
                        <w:bottom w:val="none" w:sz="0" w:space="0" w:color="auto"/>
                        <w:right w:val="none" w:sz="0" w:space="0" w:color="auto"/>
                      </w:divBdr>
                      <w:divsChild>
                        <w:div w:id="9190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9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9D155-EE6E-4B04-93BC-81845D0E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28685</Words>
  <Characters>163507</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Cairney</dc:creator>
  <cp:keywords/>
  <dc:description/>
  <cp:lastModifiedBy>Scott Cairney</cp:lastModifiedBy>
  <cp:revision>6</cp:revision>
  <dcterms:created xsi:type="dcterms:W3CDTF">2021-05-18T11:31:00Z</dcterms:created>
  <dcterms:modified xsi:type="dcterms:W3CDTF">2021-05-18T13:05:00Z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547e08b6-7cc5-3719-bac9-b448e0daa8fe</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http://www.zotero.org/styles/current-sleep-medicine-reports</vt:lpwstr>
  </property>
  <property fmtid="{D5CDD505-2E9C-101B-9397-08002B2CF9AE}" pid="12" name="Mendeley Recent Style Name 3_1">
    <vt:lpwstr>Current Sleep Medicine Reports</vt:lpwstr>
  </property>
  <property fmtid="{D5CDD505-2E9C-101B-9397-08002B2CF9AE}" pid="13" name="Mendeley Recent Style Id 4_1">
    <vt:lpwstr>http://www.zotero.org/styles/springer-vancouver</vt:lpwstr>
  </property>
  <property fmtid="{D5CDD505-2E9C-101B-9397-08002B2CF9AE}" pid="14" name="Mendeley Recent Style Name 4_1">
    <vt:lpwstr>Springer - Vancouver</vt:lpwstr>
  </property>
  <property fmtid="{D5CDD505-2E9C-101B-9397-08002B2CF9AE}" pid="15" name="Mendeley Recent Style Id 5_1">
    <vt:lpwstr>https://csl.mendeley.com/styles/500145211/MH-Current-Sleep-Medicine-Reports</vt:lpwstr>
  </property>
  <property fmtid="{D5CDD505-2E9C-101B-9397-08002B2CF9AE}" pid="16" name="Mendeley Recent Style Name 5_1">
    <vt:lpwstr>Springer - Vancouver (brackets) - Marcus Harrington</vt:lpwstr>
  </property>
  <property fmtid="{D5CDD505-2E9C-101B-9397-08002B2CF9AE}" pid="17" name="Mendeley Recent Style Id 6_1">
    <vt:lpwstr>http://csl.mendeley.com/styles/500145211/MHv3-Current-Sleep-Medicine-Reports-3</vt:lpwstr>
  </property>
  <property fmtid="{D5CDD505-2E9C-101B-9397-08002B2CF9AE}" pid="18" name="Mendeley Recent Style Name 6_1">
    <vt:lpwstr>Springer - Vancouver (brackets) - Marcus Harrington v3 - Marcus Harrington</vt:lpwstr>
  </property>
  <property fmtid="{D5CDD505-2E9C-101B-9397-08002B2CF9AE}" pid="19" name="Mendeley Recent Style Id 7_1">
    <vt:lpwstr>http://www.zotero.org/styles/springer-vs-author-date</vt:lpwstr>
  </property>
  <property fmtid="{D5CDD505-2E9C-101B-9397-08002B2CF9AE}" pid="20" name="Mendeley Recent Style Name 7_1">
    <vt:lpwstr>Springer VS (author-date, German)</vt:lpwstr>
  </property>
  <property fmtid="{D5CDD505-2E9C-101B-9397-08002B2CF9AE}" pid="21" name="Mendeley Recent Style Id 8_1">
    <vt:lpwstr>http://www.zotero.org/styles/trends-in-neurosciences</vt:lpwstr>
  </property>
  <property fmtid="{D5CDD505-2E9C-101B-9397-08002B2CF9AE}" pid="22" name="Mendeley Recent Style Name 8_1">
    <vt:lpwstr>Trends in Neurosciences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