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6B4FE" w14:textId="77777777" w:rsidR="001A408F" w:rsidRDefault="001A408F" w:rsidP="001A408F">
      <w:pPr>
        <w:spacing w:line="240" w:lineRule="auto"/>
      </w:pPr>
      <w:bookmarkStart w:id="0" w:name="_GoBack"/>
      <w:bookmarkEnd w:id="0"/>
      <w:r>
        <w:t>Joshua Kirshner</w:t>
      </w:r>
    </w:p>
    <w:p w14:paraId="4041FED7" w14:textId="77777777" w:rsidR="00DD7B9C" w:rsidRDefault="00DD7B9C" w:rsidP="001A408F">
      <w:pPr>
        <w:spacing w:line="240" w:lineRule="auto"/>
      </w:pPr>
      <w:r w:rsidRPr="00DD7B9C">
        <w:t>Department of Environment and Geography</w:t>
      </w:r>
    </w:p>
    <w:p w14:paraId="71304197" w14:textId="77777777" w:rsidR="00DD7B9C" w:rsidRDefault="00DD7B9C" w:rsidP="001A408F">
      <w:pPr>
        <w:spacing w:line="240" w:lineRule="auto"/>
      </w:pPr>
      <w:r w:rsidRPr="00DD7B9C">
        <w:t>University of York</w:t>
      </w:r>
      <w:r>
        <w:t xml:space="preserve"> </w:t>
      </w:r>
    </w:p>
    <w:p w14:paraId="4FCC3F6E" w14:textId="30AD2734" w:rsidR="00DD7B9C" w:rsidRDefault="000606F4" w:rsidP="001A408F">
      <w:pPr>
        <w:spacing w:line="240" w:lineRule="auto"/>
      </w:pPr>
      <w:r>
        <w:t>York, YO10 5NG, United Kingdom</w:t>
      </w:r>
      <w:r w:rsidR="00DD7B9C" w:rsidRPr="00DD7B9C">
        <w:t> </w:t>
      </w:r>
    </w:p>
    <w:p w14:paraId="332A871C" w14:textId="7FEEE19A" w:rsidR="00DF38BF" w:rsidRDefault="00860206" w:rsidP="001A408F">
      <w:pPr>
        <w:spacing w:line="240" w:lineRule="auto"/>
      </w:pPr>
      <w:hyperlink r:id="rId4" w:history="1">
        <w:r w:rsidR="00DF38BF" w:rsidRPr="00ED2F2B">
          <w:rPr>
            <w:rStyle w:val="Hyperlink"/>
          </w:rPr>
          <w:t>https://www.york.ac.uk/environment/our-staff/joshua-kirshner/</w:t>
        </w:r>
      </w:hyperlink>
    </w:p>
    <w:p w14:paraId="5462BE77" w14:textId="77777777" w:rsidR="00DF38BF" w:rsidRDefault="00DF38BF" w:rsidP="001A408F">
      <w:pPr>
        <w:spacing w:line="240" w:lineRule="auto"/>
      </w:pPr>
    </w:p>
    <w:p w14:paraId="0EFEFE5E" w14:textId="77777777" w:rsidR="00DF38BF" w:rsidRDefault="00DF38BF" w:rsidP="00745D5F"/>
    <w:p w14:paraId="18F97935" w14:textId="008F2805" w:rsidR="005B07C1" w:rsidRDefault="00C43A83" w:rsidP="00745D5F">
      <w:r>
        <w:t xml:space="preserve">“When it comes to cities in emerging or developing countries (especially small and medium-sized cities), our thinking requires an urgent overhaul.” So begins </w:t>
      </w:r>
      <w:r w:rsidR="00D56815">
        <w:t xml:space="preserve">Jean-Claude </w:t>
      </w:r>
      <w:proofErr w:type="spellStart"/>
      <w:r w:rsidR="00AD7B72">
        <w:t>Bolay’s</w:t>
      </w:r>
      <w:proofErr w:type="spellEnd"/>
      <w:r w:rsidR="00385107">
        <w:t xml:space="preserve"> </w:t>
      </w:r>
      <w:r w:rsidR="00385107" w:rsidRPr="001D0D2B">
        <w:rPr>
          <w:i/>
        </w:rPr>
        <w:t>Urban Planning Against</w:t>
      </w:r>
      <w:r w:rsidR="00385107">
        <w:rPr>
          <w:i/>
        </w:rPr>
        <w:t xml:space="preserve"> </w:t>
      </w:r>
      <w:r w:rsidR="00385107" w:rsidRPr="001D0D2B">
        <w:rPr>
          <w:i/>
        </w:rPr>
        <w:t>Poverty</w:t>
      </w:r>
      <w:r w:rsidR="00385107">
        <w:t xml:space="preserve">, </w:t>
      </w:r>
      <w:r w:rsidR="00A6496A">
        <w:t>an open access book in</w:t>
      </w:r>
      <w:r w:rsidR="00F358E3">
        <w:t xml:space="preserve"> </w:t>
      </w:r>
      <w:r w:rsidR="00385107">
        <w:t xml:space="preserve">Springer’s </w:t>
      </w:r>
      <w:r w:rsidR="00385107" w:rsidRPr="007311EE">
        <w:rPr>
          <w:i/>
        </w:rPr>
        <w:t>Future Cities</w:t>
      </w:r>
      <w:r w:rsidR="00385107">
        <w:t xml:space="preserve"> series. It</w:t>
      </w:r>
      <w:r w:rsidR="00D56815">
        <w:t xml:space="preserve"> revisits the conceptual</w:t>
      </w:r>
      <w:r w:rsidR="009B0D2D">
        <w:t xml:space="preserve"> foundations of urban</w:t>
      </w:r>
      <w:r w:rsidR="001F7BA3">
        <w:t xml:space="preserve"> </w:t>
      </w:r>
      <w:r w:rsidR="00385107" w:rsidRPr="00385107">
        <w:t xml:space="preserve">planning and </w:t>
      </w:r>
      <w:r w:rsidR="001F7BA3">
        <w:t xml:space="preserve">considers </w:t>
      </w:r>
      <w:r w:rsidR="00385107" w:rsidRPr="00385107">
        <w:t>the</w:t>
      </w:r>
      <w:r w:rsidR="00D56815">
        <w:t>ir</w:t>
      </w:r>
      <w:r w:rsidR="00385107" w:rsidRPr="00385107">
        <w:t xml:space="preserve"> applicati</w:t>
      </w:r>
      <w:r w:rsidR="00D56815">
        <w:t>on in</w:t>
      </w:r>
      <w:r w:rsidR="00385107">
        <w:t xml:space="preserve"> Southern cities</w:t>
      </w:r>
      <w:r w:rsidR="00385107" w:rsidRPr="00385107">
        <w:t>.</w:t>
      </w:r>
      <w:r w:rsidR="00385107">
        <w:t xml:space="preserve"> </w:t>
      </w:r>
      <w:r w:rsidR="000F2BB2">
        <w:t>Through diverse international case studies</w:t>
      </w:r>
      <w:r w:rsidR="00A6496A">
        <w:t xml:space="preserve">, </w:t>
      </w:r>
      <w:proofErr w:type="spellStart"/>
      <w:r w:rsidR="001F7BA3">
        <w:t>Bolay</w:t>
      </w:r>
      <w:proofErr w:type="spellEnd"/>
      <w:r w:rsidR="001F7BA3">
        <w:t xml:space="preserve"> re-envisions</w:t>
      </w:r>
      <w:r w:rsidR="002840D1">
        <w:t xml:space="preserve"> </w:t>
      </w:r>
      <w:r w:rsidR="009B0D2D">
        <w:t xml:space="preserve">approaches to </w:t>
      </w:r>
      <w:r w:rsidR="002B7577">
        <w:t>spatial and social planning</w:t>
      </w:r>
      <w:r w:rsidR="002840D1">
        <w:t xml:space="preserve"> to better tackle </w:t>
      </w:r>
      <w:r w:rsidR="00B078FE">
        <w:t xml:space="preserve">urban </w:t>
      </w:r>
      <w:r w:rsidR="002840D1">
        <w:t xml:space="preserve">poverty and </w:t>
      </w:r>
      <w:r w:rsidR="00A83A03">
        <w:t xml:space="preserve">social </w:t>
      </w:r>
      <w:r w:rsidR="002840D1">
        <w:t>exclusion</w:t>
      </w:r>
      <w:r w:rsidR="002B7577">
        <w:t>.</w:t>
      </w:r>
      <w:r w:rsidR="006A2F75">
        <w:t xml:space="preserve"> </w:t>
      </w:r>
      <w:r w:rsidR="00745D5F">
        <w:t>The author</w:t>
      </w:r>
      <w:r w:rsidR="001F7BA3">
        <w:t xml:space="preserve"> guides us through</w:t>
      </w:r>
      <w:r w:rsidR="00260F84">
        <w:t xml:space="preserve"> </w:t>
      </w:r>
      <w:r w:rsidR="006516AB">
        <w:t>a rethinking</w:t>
      </w:r>
      <w:r w:rsidR="005548E6">
        <w:t xml:space="preserve"> that</w:t>
      </w:r>
      <w:r w:rsidR="00260F84">
        <w:t xml:space="preserve"> put</w:t>
      </w:r>
      <w:r w:rsidR="005548E6">
        <w:t>s</w:t>
      </w:r>
      <w:r w:rsidR="006516AB">
        <w:t xml:space="preserve"> the needs</w:t>
      </w:r>
      <w:r w:rsidR="00745D5F">
        <w:t xml:space="preserve"> of urban residents</w:t>
      </w:r>
      <w:r w:rsidR="006516AB">
        <w:t xml:space="preserve"> </w:t>
      </w:r>
      <w:r w:rsidR="005548E6">
        <w:t>first</w:t>
      </w:r>
      <w:r w:rsidR="00745D5F">
        <w:t>,</w:t>
      </w:r>
      <w:r w:rsidR="00260F84">
        <w:t xml:space="preserve"> without</w:t>
      </w:r>
      <w:r w:rsidR="00AD7B72">
        <w:t xml:space="preserve"> losing sight</w:t>
      </w:r>
      <w:r w:rsidR="00A16BAC">
        <w:t xml:space="preserve"> of</w:t>
      </w:r>
      <w:r w:rsidR="005C3346">
        <w:t xml:space="preserve"> </w:t>
      </w:r>
      <w:r w:rsidR="00764CF9">
        <w:t xml:space="preserve">persistent </w:t>
      </w:r>
      <w:r w:rsidR="005C3346">
        <w:t>obstacles</w:t>
      </w:r>
      <w:r w:rsidR="00A85C70">
        <w:t xml:space="preserve"> such as</w:t>
      </w:r>
      <w:r w:rsidR="006C242E">
        <w:t xml:space="preserve"> </w:t>
      </w:r>
      <w:r w:rsidR="00B078FE">
        <w:t>insufficient</w:t>
      </w:r>
      <w:r w:rsidR="006C242E">
        <w:t xml:space="preserve"> </w:t>
      </w:r>
      <w:r w:rsidR="00A85C70">
        <w:t xml:space="preserve">budgets and </w:t>
      </w:r>
      <w:r w:rsidR="006C242E">
        <w:t>capacity building</w:t>
      </w:r>
      <w:r w:rsidR="009B0D2D">
        <w:t>, divergent</w:t>
      </w:r>
      <w:r w:rsidR="005548E6">
        <w:t xml:space="preserve"> </w:t>
      </w:r>
      <w:r w:rsidR="005437E8">
        <w:t>interests</w:t>
      </w:r>
      <w:r w:rsidR="00A85C70">
        <w:t>,</w:t>
      </w:r>
      <w:r w:rsidR="006C242E">
        <w:t xml:space="preserve"> and </w:t>
      </w:r>
      <w:r w:rsidR="006A2F75">
        <w:t xml:space="preserve">deep-seated </w:t>
      </w:r>
      <w:r w:rsidR="006C242E">
        <w:t>structural inequalities</w:t>
      </w:r>
      <w:r w:rsidR="005C3346">
        <w:t xml:space="preserve">. </w:t>
      </w:r>
      <w:r w:rsidR="00745D5F">
        <w:t>Rather than a focus on mega-city regions, global cities and oth</w:t>
      </w:r>
      <w:r w:rsidR="001F7BA3">
        <w:t xml:space="preserve">er urban formations, </w:t>
      </w:r>
      <w:proofErr w:type="spellStart"/>
      <w:r w:rsidR="001F7BA3">
        <w:t>Bolay</w:t>
      </w:r>
      <w:proofErr w:type="spellEnd"/>
      <w:r w:rsidR="001F7BA3">
        <w:t xml:space="preserve"> directs</w:t>
      </w:r>
      <w:r w:rsidR="00745D5F">
        <w:t xml:space="preserve"> </w:t>
      </w:r>
      <w:r w:rsidR="001F7BA3">
        <w:t xml:space="preserve">our </w:t>
      </w:r>
      <w:r w:rsidR="00745D5F">
        <w:t>attention to less-known</w:t>
      </w:r>
      <w:r w:rsidR="001F7BA3">
        <w:t>,</w:t>
      </w:r>
      <w:r w:rsidR="00745D5F">
        <w:t xml:space="preserve"> mid-sized cities of the Global South.</w:t>
      </w:r>
    </w:p>
    <w:p w14:paraId="35AB9E00" w14:textId="35C94164" w:rsidR="00472BE5" w:rsidRDefault="00472BE5" w:rsidP="000C6361">
      <w:r>
        <w:t xml:space="preserve">In Chapter 2, </w:t>
      </w:r>
      <w:r w:rsidR="00E60E37">
        <w:t xml:space="preserve">‘Urban Facts,’ </w:t>
      </w:r>
      <w:proofErr w:type="spellStart"/>
      <w:r w:rsidR="00930962">
        <w:t>Bolay</w:t>
      </w:r>
      <w:proofErr w:type="spellEnd"/>
      <w:r w:rsidR="00930962">
        <w:t xml:space="preserve"> makes the case for</w:t>
      </w:r>
      <w:r>
        <w:t xml:space="preserve"> </w:t>
      </w:r>
      <w:r w:rsidR="007311EE">
        <w:t>the importance of</w:t>
      </w:r>
      <w:r w:rsidR="00CF2061">
        <w:t xml:space="preserve"> small and medium-sized</w:t>
      </w:r>
      <w:r w:rsidR="00E60E37">
        <w:t xml:space="preserve"> cities</w:t>
      </w:r>
      <w:r w:rsidR="002D22FA">
        <w:t xml:space="preserve"> in the Global South</w:t>
      </w:r>
      <w:r w:rsidR="00CF2061">
        <w:t xml:space="preserve"> as </w:t>
      </w:r>
      <w:r w:rsidR="00A4066F">
        <w:t>‘</w:t>
      </w:r>
      <w:r w:rsidR="00CF2061">
        <w:t>intermediate cities</w:t>
      </w:r>
      <w:r w:rsidR="005548E6">
        <w:t xml:space="preserve">’ </w:t>
      </w:r>
      <w:r w:rsidR="001F7BA3">
        <w:t>with</w:t>
      </w:r>
      <w:r w:rsidR="005548E6">
        <w:t>in wider urban networks</w:t>
      </w:r>
      <w:r w:rsidR="001F7BA3">
        <w:t>, advocating</w:t>
      </w:r>
      <w:r>
        <w:t xml:space="preserve"> for </w:t>
      </w:r>
      <w:r w:rsidR="00E60E37">
        <w:t>their centrality in</w:t>
      </w:r>
      <w:r>
        <w:t xml:space="preserve"> </w:t>
      </w:r>
      <w:r w:rsidR="00410B32">
        <w:t xml:space="preserve">global </w:t>
      </w:r>
      <w:r>
        <w:t>urban agend</w:t>
      </w:r>
      <w:r w:rsidR="001F7BA3">
        <w:t>as</w:t>
      </w:r>
      <w:r w:rsidR="00F358E3">
        <w:t xml:space="preserve"> given</w:t>
      </w:r>
      <w:r w:rsidR="004E6E54">
        <w:t xml:space="preserve"> their </w:t>
      </w:r>
      <w:r w:rsidR="00AF2D23">
        <w:t xml:space="preserve">strategic </w:t>
      </w:r>
      <w:r>
        <w:t>ro</w:t>
      </w:r>
      <w:r w:rsidR="00AF2D23">
        <w:t>le in regional economies</w:t>
      </w:r>
      <w:r w:rsidR="00F36F02">
        <w:t>,</w:t>
      </w:r>
      <w:r w:rsidR="00AF2D23">
        <w:t xml:space="preserve"> </w:t>
      </w:r>
      <w:r w:rsidR="00F358E3">
        <w:t>their</w:t>
      </w:r>
      <w:r w:rsidR="007311EE">
        <w:t xml:space="preserve"> link</w:t>
      </w:r>
      <w:r w:rsidR="00F358E3">
        <w:t>ing of</w:t>
      </w:r>
      <w:r w:rsidR="004E6E54">
        <w:t xml:space="preserve"> </w:t>
      </w:r>
      <w:r w:rsidR="00AF2D23">
        <w:t>urban and rural worlds</w:t>
      </w:r>
      <w:r w:rsidR="006C1EBC">
        <w:t xml:space="preserve"> via migration</w:t>
      </w:r>
      <w:r w:rsidR="001F7BA3">
        <w:t>, mobility</w:t>
      </w:r>
      <w:r w:rsidR="006C1EBC">
        <w:t xml:space="preserve"> and supply chains</w:t>
      </w:r>
      <w:r w:rsidR="00A4066F">
        <w:t>,</w:t>
      </w:r>
      <w:r w:rsidR="00F358E3">
        <w:t xml:space="preserve"> and their growing share of the world’s urban residents</w:t>
      </w:r>
      <w:r w:rsidR="00AF2D23">
        <w:t>.</w:t>
      </w:r>
      <w:r w:rsidR="00E60E37">
        <w:t xml:space="preserve"> S</w:t>
      </w:r>
      <w:r w:rsidR="00CF7BCD">
        <w:t>ome interesting discussion of rural</w:t>
      </w:r>
      <w:r w:rsidR="005548E6">
        <w:t>-to-</w:t>
      </w:r>
      <w:r w:rsidR="00CF7BCD">
        <w:t xml:space="preserve">urban migration flows, drawing on </w:t>
      </w:r>
      <w:proofErr w:type="spellStart"/>
      <w:r w:rsidR="00CF7BCD">
        <w:t>Bolay’s</w:t>
      </w:r>
      <w:proofErr w:type="spellEnd"/>
      <w:r w:rsidR="00CF7BCD">
        <w:t xml:space="preserve"> doctoral research in </w:t>
      </w:r>
      <w:r w:rsidR="00E80CF2">
        <w:t xml:space="preserve">central </w:t>
      </w:r>
      <w:r w:rsidR="00E60E37">
        <w:t>Mexico, is also presented.</w:t>
      </w:r>
      <w:r w:rsidR="008431FD">
        <w:t xml:space="preserve"> Chapter 3, ‘</w:t>
      </w:r>
      <w:r w:rsidR="008431FD" w:rsidRPr="008431FD">
        <w:t xml:space="preserve">Global Sustainability: How to </w:t>
      </w:r>
      <w:r w:rsidR="008431FD" w:rsidRPr="0073736E">
        <w:t>Rethink Urban Planning</w:t>
      </w:r>
      <w:r w:rsidR="00F36F02" w:rsidRPr="0073736E">
        <w:t>,</w:t>
      </w:r>
      <w:r w:rsidR="008431FD" w:rsidRPr="0073736E">
        <w:t>’</w:t>
      </w:r>
      <w:r w:rsidR="00CA63EE" w:rsidRPr="0073736E">
        <w:t xml:space="preserve"> highlights</w:t>
      </w:r>
      <w:r w:rsidR="00DE4A56" w:rsidRPr="0073736E">
        <w:t xml:space="preserve"> the disjuncture</w:t>
      </w:r>
      <w:r w:rsidR="00173855" w:rsidRPr="0073736E">
        <w:t xml:space="preserve"> between</w:t>
      </w:r>
      <w:r w:rsidR="00F358E3" w:rsidRPr="0073736E">
        <w:t xml:space="preserve"> </w:t>
      </w:r>
      <w:r w:rsidR="00173855" w:rsidRPr="0073736E">
        <w:t xml:space="preserve">spatial </w:t>
      </w:r>
      <w:r w:rsidR="00F358E3" w:rsidRPr="0073736E">
        <w:t>planning</w:t>
      </w:r>
      <w:r w:rsidR="009D7543">
        <w:t xml:space="preserve"> methods fostered</w:t>
      </w:r>
      <w:r w:rsidR="0073736E">
        <w:t xml:space="preserve"> in developed</w:t>
      </w:r>
      <w:r w:rsidR="00745D5F" w:rsidRPr="0073736E">
        <w:t xml:space="preserve"> economies</w:t>
      </w:r>
      <w:r w:rsidR="00745D5F">
        <w:t xml:space="preserve"> and</w:t>
      </w:r>
      <w:r w:rsidR="00930962">
        <w:t xml:space="preserve"> the pressing needs and aspirations</w:t>
      </w:r>
      <w:r w:rsidR="00745D5F">
        <w:t xml:space="preserve"> of developing world cities</w:t>
      </w:r>
      <w:r w:rsidR="001F7BA3">
        <w:t xml:space="preserve"> and their residents</w:t>
      </w:r>
      <w:r w:rsidR="005548E6">
        <w:t>. Such disjuncture is particularly felt</w:t>
      </w:r>
      <w:r w:rsidR="00CA63EE">
        <w:t xml:space="preserve"> </w:t>
      </w:r>
      <w:r w:rsidR="005548E6">
        <w:t>among</w:t>
      </w:r>
      <w:r w:rsidR="003D3FDC">
        <w:t xml:space="preserve"> </w:t>
      </w:r>
      <w:r w:rsidR="00036868">
        <w:t>poor</w:t>
      </w:r>
      <w:r w:rsidR="00745D5F">
        <w:t>er</w:t>
      </w:r>
      <w:r w:rsidR="00036868">
        <w:t xml:space="preserve"> urban dwellers</w:t>
      </w:r>
      <w:r w:rsidR="00972A9D">
        <w:t xml:space="preserve"> </w:t>
      </w:r>
      <w:r w:rsidR="00745D5F">
        <w:t>living precariously with</w:t>
      </w:r>
      <w:r w:rsidR="005918BF">
        <w:t xml:space="preserve"> high levels of</w:t>
      </w:r>
      <w:r w:rsidR="00173855">
        <w:t xml:space="preserve"> </w:t>
      </w:r>
      <w:r w:rsidR="003D3FDC">
        <w:t>informality in</w:t>
      </w:r>
      <w:r w:rsidR="003D3FDC" w:rsidRPr="003D3FDC">
        <w:t xml:space="preserve"> employment, land, habi</w:t>
      </w:r>
      <w:r w:rsidR="00062380">
        <w:t>tat and access to basic services</w:t>
      </w:r>
      <w:r w:rsidR="003D3FDC" w:rsidRPr="003D3FDC">
        <w:t xml:space="preserve"> (e.g. water and electricity</w:t>
      </w:r>
      <w:r w:rsidR="003D3FDC">
        <w:t>)</w:t>
      </w:r>
      <w:r w:rsidR="00E63D57">
        <w:t xml:space="preserve"> and </w:t>
      </w:r>
      <w:r w:rsidR="00B078FE">
        <w:t xml:space="preserve">the legacies of </w:t>
      </w:r>
      <w:r w:rsidR="00E63D57">
        <w:t>colonial planning histories</w:t>
      </w:r>
      <w:r w:rsidR="00F358E3">
        <w:t xml:space="preserve">. </w:t>
      </w:r>
    </w:p>
    <w:p w14:paraId="13D9453D" w14:textId="77777777" w:rsidR="006516AB" w:rsidRDefault="00F358E3" w:rsidP="006516AB">
      <w:proofErr w:type="spellStart"/>
      <w:r>
        <w:t>Bolay</w:t>
      </w:r>
      <w:proofErr w:type="spellEnd"/>
      <w:r w:rsidR="00472BE5">
        <w:t xml:space="preserve"> </w:t>
      </w:r>
      <w:r w:rsidR="00320918">
        <w:t>then turns to developing</w:t>
      </w:r>
      <w:r w:rsidR="005C3346">
        <w:t xml:space="preserve"> three case studies: o</w:t>
      </w:r>
      <w:r w:rsidR="00D21DDB">
        <w:t>ne from West Africa and two from South</w:t>
      </w:r>
      <w:r w:rsidR="005C3346">
        <w:t xml:space="preserve"> America</w:t>
      </w:r>
      <w:r w:rsidR="00474FE8">
        <w:t>, covered</w:t>
      </w:r>
      <w:r w:rsidR="00E80CF2">
        <w:t xml:space="preserve"> in Chapters 4-6</w:t>
      </w:r>
      <w:r w:rsidR="005C3346">
        <w:t>.</w:t>
      </w:r>
      <w:r w:rsidR="00A83A03">
        <w:t xml:space="preserve"> </w:t>
      </w:r>
      <w:r w:rsidR="00113171">
        <w:t xml:space="preserve">First, </w:t>
      </w:r>
      <w:proofErr w:type="spellStart"/>
      <w:r w:rsidR="0080564D">
        <w:t>Koudougou</w:t>
      </w:r>
      <w:proofErr w:type="spellEnd"/>
      <w:r w:rsidR="00260F84">
        <w:t xml:space="preserve"> (pop. 120,000)</w:t>
      </w:r>
      <w:r w:rsidR="0080564D">
        <w:t>, an intermediate</w:t>
      </w:r>
      <w:r w:rsidR="006516AB">
        <w:t xml:space="preserve"> city in Burkina Faso—one of the poorest countries in th</w:t>
      </w:r>
      <w:r w:rsidR="00260F84">
        <w:t>e world—</w:t>
      </w:r>
      <w:r w:rsidR="00D21DDB">
        <w:t>offers scope</w:t>
      </w:r>
      <w:r w:rsidR="006516AB">
        <w:t xml:space="preserve"> to understand how these issues translate in the African urb</w:t>
      </w:r>
      <w:r w:rsidR="00F56381">
        <w:t>an context. The reader encounters</w:t>
      </w:r>
      <w:r w:rsidR="006516AB">
        <w:t xml:space="preserve"> a provincial capital </w:t>
      </w:r>
      <w:r w:rsidR="00930962">
        <w:t>whose authorities confront multiple challenges, but are</w:t>
      </w:r>
      <w:r w:rsidR="006516AB">
        <w:t xml:space="preserve"> unable t</w:t>
      </w:r>
      <w:r w:rsidR="00F56381">
        <w:t>o systematically address them</w:t>
      </w:r>
      <w:r w:rsidR="006516AB">
        <w:t xml:space="preserve"> due to an insufficient </w:t>
      </w:r>
      <w:r w:rsidR="003E6024">
        <w:t>municipal budget and</w:t>
      </w:r>
      <w:r w:rsidR="006516AB">
        <w:t xml:space="preserve"> dependence on the</w:t>
      </w:r>
      <w:r w:rsidR="003E6024">
        <w:t xml:space="preserve"> cent</w:t>
      </w:r>
      <w:r w:rsidR="00F56381">
        <w:t>ral government and</w:t>
      </w:r>
      <w:r w:rsidR="003E6024">
        <w:t xml:space="preserve"> </w:t>
      </w:r>
      <w:r w:rsidR="00DB4CBF">
        <w:t xml:space="preserve">international </w:t>
      </w:r>
      <w:r w:rsidR="003E6024">
        <w:t>aid agencies</w:t>
      </w:r>
      <w:r w:rsidR="006516AB">
        <w:t xml:space="preserve">. Urban development thus depends less on local consultation than on donor </w:t>
      </w:r>
      <w:r w:rsidR="003E6024">
        <w:t>pri</w:t>
      </w:r>
      <w:r w:rsidR="001F7BA3">
        <w:t>orities and top-down, s</w:t>
      </w:r>
      <w:r w:rsidR="005E0C54">
        <w:t>tate-led</w:t>
      </w:r>
      <w:r w:rsidR="003E6024">
        <w:t xml:space="preserve"> deci</w:t>
      </w:r>
      <w:r w:rsidR="005E0C54">
        <w:t xml:space="preserve">sion </w:t>
      </w:r>
      <w:r w:rsidR="00F56381">
        <w:t>makin</w:t>
      </w:r>
      <w:r w:rsidR="005E0C54">
        <w:t xml:space="preserve">g. </w:t>
      </w:r>
      <w:proofErr w:type="spellStart"/>
      <w:r w:rsidR="005E0C54">
        <w:t>Bolay</w:t>
      </w:r>
      <w:proofErr w:type="spellEnd"/>
      <w:r w:rsidR="005E0C54">
        <w:t xml:space="preserve"> stresses the need for</w:t>
      </w:r>
      <w:r w:rsidR="003E6024">
        <w:t xml:space="preserve"> </w:t>
      </w:r>
      <w:r w:rsidR="006516AB">
        <w:t>reinventing planning in</w:t>
      </w:r>
      <w:r w:rsidR="00F56381">
        <w:t xml:space="preserve"> </w:t>
      </w:r>
      <w:r w:rsidR="00474FE8">
        <w:t xml:space="preserve">the </w:t>
      </w:r>
      <w:r w:rsidR="00F56381">
        <w:t>Africa</w:t>
      </w:r>
      <w:r w:rsidR="00474FE8">
        <w:t>n context</w:t>
      </w:r>
      <w:r w:rsidR="00F56381">
        <w:t xml:space="preserve"> while advocating</w:t>
      </w:r>
      <w:r w:rsidR="007939E0">
        <w:t xml:space="preserve"> greate</w:t>
      </w:r>
      <w:r w:rsidR="00F56381">
        <w:t>r autonomy for</w:t>
      </w:r>
      <w:r w:rsidR="006516AB">
        <w:t xml:space="preserve"> local a</w:t>
      </w:r>
      <w:r w:rsidR="003E6024">
        <w:t xml:space="preserve">ctors </w:t>
      </w:r>
      <w:r w:rsidR="007939E0">
        <w:t>to decide</w:t>
      </w:r>
      <w:r w:rsidR="00DB4CBF">
        <w:t xml:space="preserve"> how</w:t>
      </w:r>
      <w:r w:rsidR="005E0C54">
        <w:t xml:space="preserve"> </w:t>
      </w:r>
      <w:r w:rsidR="00930962">
        <w:t xml:space="preserve">best </w:t>
      </w:r>
      <w:r w:rsidR="006516AB">
        <w:t>to put it to useful ends.</w:t>
      </w:r>
    </w:p>
    <w:p w14:paraId="1141E378" w14:textId="77777777" w:rsidR="00D56D62" w:rsidRDefault="00113171" w:rsidP="00D56D62">
      <w:r>
        <w:t xml:space="preserve">Second, </w:t>
      </w:r>
      <w:proofErr w:type="spellStart"/>
      <w:r w:rsidR="002333E2">
        <w:t>Nueve</w:t>
      </w:r>
      <w:proofErr w:type="spellEnd"/>
      <w:r w:rsidR="002333E2">
        <w:t xml:space="preserve"> de Julio (pop.</w:t>
      </w:r>
      <w:r w:rsidR="00D56D62">
        <w:t xml:space="preserve"> 50,000</w:t>
      </w:r>
      <w:r w:rsidR="002333E2">
        <w:t>)</w:t>
      </w:r>
      <w:r w:rsidR="00A03267">
        <w:t>,</w:t>
      </w:r>
      <w:r w:rsidR="00D56D62">
        <w:t xml:space="preserve"> </w:t>
      </w:r>
      <w:r w:rsidR="00A03267">
        <w:t xml:space="preserve">which lies </w:t>
      </w:r>
      <w:r w:rsidR="00D56D62">
        <w:t>in the Argentine pampas, demonstrates new forms of social exclusion and spatial fragmentation linked</w:t>
      </w:r>
      <w:r w:rsidR="007939E0">
        <w:t xml:space="preserve"> to </w:t>
      </w:r>
      <w:r w:rsidR="00245DA2">
        <w:t xml:space="preserve">production for </w:t>
      </w:r>
      <w:r w:rsidR="007939E0">
        <w:t>agro-export</w:t>
      </w:r>
      <w:r w:rsidR="00245DA2">
        <w:t xml:space="preserve"> markets</w:t>
      </w:r>
      <w:r w:rsidR="002333E2">
        <w:t xml:space="preserve"> in a </w:t>
      </w:r>
      <w:r w:rsidR="00353F1F">
        <w:t>small-sized</w:t>
      </w:r>
      <w:r w:rsidR="00A03267">
        <w:t xml:space="preserve"> city with </w:t>
      </w:r>
      <w:r w:rsidR="00353F1F">
        <w:t xml:space="preserve">growing </w:t>
      </w:r>
      <w:r w:rsidR="00A03267">
        <w:t>global</w:t>
      </w:r>
      <w:r w:rsidR="002333E2">
        <w:t xml:space="preserve"> connections</w:t>
      </w:r>
      <w:r w:rsidR="00245DA2">
        <w:t>. Founded</w:t>
      </w:r>
      <w:r w:rsidR="00D56D62">
        <w:t xml:space="preserve"> in the 19th Century amid territorial conquest, the city typifies secondary cities in terms of its rela</w:t>
      </w:r>
      <w:r w:rsidR="007939E0">
        <w:t>tionship to surrounding rural spa</w:t>
      </w:r>
      <w:r w:rsidR="00A03267">
        <w:t>ces and local-global linkages</w:t>
      </w:r>
      <w:r w:rsidR="00D56D62">
        <w:t>. With no long-term vision</w:t>
      </w:r>
      <w:r w:rsidR="00485CA8">
        <w:t xml:space="preserve"> for sustainable urban development</w:t>
      </w:r>
      <w:r w:rsidR="00D56D62">
        <w:t xml:space="preserve">, successive municipal governments have allowed longer-term challenges to mount while addressing </w:t>
      </w:r>
      <w:r w:rsidR="00A03267">
        <w:t xml:space="preserve">only the most </w:t>
      </w:r>
      <w:r w:rsidR="00D56D62">
        <w:t xml:space="preserve">urgent </w:t>
      </w:r>
      <w:r w:rsidR="00D56D62">
        <w:lastRenderedPageBreak/>
        <w:t xml:space="preserve">problems. As a </w:t>
      </w:r>
      <w:r w:rsidR="002333E2">
        <w:t>result, it now faces runaway</w:t>
      </w:r>
      <w:r w:rsidR="00D56D62">
        <w:t xml:space="preserve"> territorial sprawl and has a poor, poorly integ</w:t>
      </w:r>
      <w:r w:rsidR="007939E0">
        <w:t>rated p</w:t>
      </w:r>
      <w:r w:rsidR="00A03267">
        <w:t>opulace</w:t>
      </w:r>
      <w:r w:rsidR="007939E0">
        <w:t>. Sustainability</w:t>
      </w:r>
      <w:r w:rsidR="00D56D62">
        <w:t xml:space="preserve"> </w:t>
      </w:r>
      <w:r w:rsidR="007939E0">
        <w:t>planning is</w:t>
      </w:r>
      <w:r w:rsidR="00D56D62">
        <w:t xml:space="preserve"> </w:t>
      </w:r>
      <w:r w:rsidR="002333E2">
        <w:t xml:space="preserve">much </w:t>
      </w:r>
      <w:r w:rsidR="00D56D62">
        <w:t xml:space="preserve">needed, but leaders are ambivalent about </w:t>
      </w:r>
      <w:r w:rsidR="005918BF">
        <w:t xml:space="preserve">embracing </w:t>
      </w:r>
      <w:r w:rsidR="00D56D62">
        <w:t>longer-term investments wit</w:t>
      </w:r>
      <w:r w:rsidR="00A03267">
        <w:t>h no visible or immediate effects</w:t>
      </w:r>
      <w:r w:rsidR="007939E0">
        <w:t xml:space="preserve"> wh</w:t>
      </w:r>
      <w:r w:rsidR="005918BF">
        <w:t xml:space="preserve">en </w:t>
      </w:r>
      <w:r w:rsidR="00353F1F">
        <w:t xml:space="preserve">local </w:t>
      </w:r>
      <w:r w:rsidR="005918BF">
        <w:t>elections loom</w:t>
      </w:r>
      <w:r w:rsidR="00D56D62">
        <w:t>.</w:t>
      </w:r>
    </w:p>
    <w:p w14:paraId="27C02FD0" w14:textId="77777777" w:rsidR="003D6F5D" w:rsidRDefault="0024081D" w:rsidP="00D50C7A">
      <w:r>
        <w:t>Montes Claros, an agglomeration of som</w:t>
      </w:r>
      <w:r w:rsidR="0013186F">
        <w:t xml:space="preserve">e 400,000 residents in Minas </w:t>
      </w:r>
      <w:proofErr w:type="spellStart"/>
      <w:r w:rsidR="0013186F">
        <w:t>Gerais</w:t>
      </w:r>
      <w:proofErr w:type="spellEnd"/>
      <w:r w:rsidR="0013186F">
        <w:t>,</w:t>
      </w:r>
      <w:r>
        <w:t xml:space="preserve"> Brazil, </w:t>
      </w:r>
      <w:r w:rsidR="0013186F">
        <w:t xml:space="preserve">is the third </w:t>
      </w:r>
      <w:r w:rsidR="003426F5">
        <w:t>city under study. In 2015</w:t>
      </w:r>
      <w:r w:rsidR="0013186F">
        <w:t xml:space="preserve">, local authorities </w:t>
      </w:r>
      <w:r>
        <w:t>updated its ma</w:t>
      </w:r>
      <w:r w:rsidR="0013186F">
        <w:t xml:space="preserve">ster plan with support </w:t>
      </w:r>
      <w:r>
        <w:t>from unive</w:t>
      </w:r>
      <w:r w:rsidR="003426F5">
        <w:t xml:space="preserve">rsities and </w:t>
      </w:r>
      <w:r w:rsidR="008E081E">
        <w:t>professional</w:t>
      </w:r>
      <w:r w:rsidR="005E0C54">
        <w:t xml:space="preserve"> planners</w:t>
      </w:r>
      <w:r w:rsidR="008E081E">
        <w:t xml:space="preserve"> and technicians</w:t>
      </w:r>
      <w:r w:rsidR="003426F5">
        <w:t>, but with little input</w:t>
      </w:r>
      <w:r w:rsidR="008E081E">
        <w:t xml:space="preserve"> or engagement with</w:t>
      </w:r>
      <w:r w:rsidR="0013186F">
        <w:t xml:space="preserve"> ordinary residents. Somewhere between non-existent</w:t>
      </w:r>
      <w:r>
        <w:t xml:space="preserve"> planning (</w:t>
      </w:r>
      <w:r w:rsidR="0013186F">
        <w:t xml:space="preserve">as in the Argentine example) and exogenous, </w:t>
      </w:r>
      <w:r w:rsidR="006A793F">
        <w:t>top-down planning (</w:t>
      </w:r>
      <w:r>
        <w:t>s</w:t>
      </w:r>
      <w:r w:rsidR="006A793F">
        <w:t>een</w:t>
      </w:r>
      <w:r>
        <w:t xml:space="preserve"> in </w:t>
      </w:r>
      <w:r w:rsidR="0013186F">
        <w:t xml:space="preserve">the </w:t>
      </w:r>
      <w:r>
        <w:t>Burkina Faso</w:t>
      </w:r>
      <w:r w:rsidR="0013186F">
        <w:t xml:space="preserve"> case</w:t>
      </w:r>
      <w:r>
        <w:t>), the Bra</w:t>
      </w:r>
      <w:r w:rsidR="006A793F">
        <w:t>zilian example</w:t>
      </w:r>
      <w:r w:rsidR="005E0C54">
        <w:t xml:space="preserve"> allows us to follow </w:t>
      </w:r>
      <w:r w:rsidR="0013186F">
        <w:t>an unfolding</w:t>
      </w:r>
      <w:r w:rsidR="003426F5">
        <w:t xml:space="preserve"> process. Faced with ongoing</w:t>
      </w:r>
      <w:r>
        <w:t xml:space="preserve"> demographic growth and </w:t>
      </w:r>
      <w:r w:rsidR="00410B32">
        <w:t xml:space="preserve">a variety of </w:t>
      </w:r>
      <w:r>
        <w:t>politi</w:t>
      </w:r>
      <w:r w:rsidR="0013186F">
        <w:t xml:space="preserve">cal </w:t>
      </w:r>
      <w:r>
        <w:t>and economic risks, the authorities are concentrating on t</w:t>
      </w:r>
      <w:r w:rsidR="0013186F">
        <w:t xml:space="preserve">he city </w:t>
      </w:r>
      <w:r w:rsidR="00E63D57">
        <w:t>centre while</w:t>
      </w:r>
      <w:r w:rsidR="0013186F">
        <w:t xml:space="preserve"> abandoning </w:t>
      </w:r>
      <w:r>
        <w:t>its periphe</w:t>
      </w:r>
      <w:r w:rsidR="003D6F5D">
        <w:t>ries. Rather than</w:t>
      </w:r>
      <w:r w:rsidR="00410B32">
        <w:t xml:space="preserve"> taking</w:t>
      </w:r>
      <w:r>
        <w:t xml:space="preserve"> the opportunity to</w:t>
      </w:r>
      <w:r w:rsidR="003D6F5D">
        <w:t xml:space="preserve"> extend</w:t>
      </w:r>
      <w:r w:rsidR="005918BF">
        <w:t xml:space="preserve"> </w:t>
      </w:r>
      <w:r w:rsidR="00410B32">
        <w:t>bottom-up</w:t>
      </w:r>
      <w:r w:rsidR="0013186F">
        <w:t xml:space="preserve"> participation</w:t>
      </w:r>
      <w:r w:rsidR="005918BF">
        <w:t xml:space="preserve"> and recogn</w:t>
      </w:r>
      <w:r w:rsidR="00983FF3">
        <w:t>ize residents’ agency in broader</w:t>
      </w:r>
      <w:r w:rsidR="005918BF">
        <w:t xml:space="preserve"> urban trajectories</w:t>
      </w:r>
      <w:r w:rsidR="0013186F">
        <w:t xml:space="preserve">, </w:t>
      </w:r>
      <w:r w:rsidR="00983FF3">
        <w:t>they rely on a techno-economic</w:t>
      </w:r>
      <w:r w:rsidR="00E63D57">
        <w:t xml:space="preserve"> approach, revealing professional biases in public administration</w:t>
      </w:r>
      <w:r w:rsidR="00983FF3">
        <w:t xml:space="preserve"> and reinforcing </w:t>
      </w:r>
      <w:r w:rsidR="001F6DB8">
        <w:t>socio-</w:t>
      </w:r>
      <w:r w:rsidR="00410B32">
        <w:t>economic privilege and</w:t>
      </w:r>
      <w:r w:rsidR="00983FF3">
        <w:t xml:space="preserve"> hierarchies</w:t>
      </w:r>
      <w:r w:rsidR="0013186F">
        <w:t>.</w:t>
      </w:r>
      <w:r w:rsidR="00E63D57">
        <w:t xml:space="preserve"> </w:t>
      </w:r>
    </w:p>
    <w:p w14:paraId="12F70167" w14:textId="77777777" w:rsidR="002840D1" w:rsidRDefault="0025673A" w:rsidP="00D50C7A">
      <w:r>
        <w:t xml:space="preserve">Before concluding, </w:t>
      </w:r>
      <w:proofErr w:type="spellStart"/>
      <w:r>
        <w:t>Bolay</w:t>
      </w:r>
      <w:proofErr w:type="spellEnd"/>
      <w:r>
        <w:t xml:space="preserve"> puts in perspective the discussion of the three cases to highlight the challenges of pursuing sustainable urban development. </w:t>
      </w:r>
      <w:r w:rsidR="00D50C7A">
        <w:t>Though enormously different in</w:t>
      </w:r>
      <w:r w:rsidR="003426F5">
        <w:t xml:space="preserve"> th</w:t>
      </w:r>
      <w:r w:rsidR="00F36F02">
        <w:t>eir geo-</w:t>
      </w:r>
      <w:r w:rsidR="003426F5">
        <w:t>historical development</w:t>
      </w:r>
      <w:r w:rsidR="008E081E">
        <w:t>, each</w:t>
      </w:r>
      <w:r w:rsidR="005918BF">
        <w:t xml:space="preserve"> </w:t>
      </w:r>
      <w:r w:rsidR="00D603ED">
        <w:t>is a</w:t>
      </w:r>
      <w:r w:rsidR="00000472">
        <w:t xml:space="preserve"> </w:t>
      </w:r>
      <w:r>
        <w:t xml:space="preserve">lesser-known </w:t>
      </w:r>
      <w:r w:rsidR="00D50C7A">
        <w:t>city</w:t>
      </w:r>
      <w:r w:rsidR="008E081E">
        <w:t xml:space="preserve"> serving as a hub for</w:t>
      </w:r>
      <w:r w:rsidR="00000472">
        <w:t xml:space="preserve"> </w:t>
      </w:r>
      <w:r w:rsidR="00F358E3">
        <w:t>a wider region</w:t>
      </w:r>
      <w:r w:rsidR="00A83A03">
        <w:t xml:space="preserve">, </w:t>
      </w:r>
      <w:r w:rsidR="006A793F">
        <w:t>tapping into global circulation</w:t>
      </w:r>
      <w:r>
        <w:t>s</w:t>
      </w:r>
      <w:r w:rsidR="00D21DDB">
        <w:t xml:space="preserve"> and infrastructure</w:t>
      </w:r>
      <w:r>
        <w:t>s,</w:t>
      </w:r>
      <w:r w:rsidR="0029775C">
        <w:t xml:space="preserve"> and linking</w:t>
      </w:r>
      <w:r w:rsidR="00A83A03">
        <w:t xml:space="preserve"> surrounding rural spaces</w:t>
      </w:r>
      <w:r w:rsidR="00F358E3">
        <w:t>. Each faces</w:t>
      </w:r>
      <w:r w:rsidR="00A83A03">
        <w:t xml:space="preserve"> </w:t>
      </w:r>
      <w:r w:rsidR="00D50C7A">
        <w:t>challenges of se</w:t>
      </w:r>
      <w:r w:rsidR="00A83A03">
        <w:t>rvice provision</w:t>
      </w:r>
      <w:r w:rsidR="005918BF">
        <w:t>, accessibility</w:t>
      </w:r>
      <w:r w:rsidR="001F6DB8">
        <w:t>, liveability</w:t>
      </w:r>
      <w:r w:rsidR="00A83A03">
        <w:t xml:space="preserve"> </w:t>
      </w:r>
      <w:r w:rsidR="005918BF">
        <w:t xml:space="preserve">and job creation </w:t>
      </w:r>
      <w:r w:rsidR="00A83A03">
        <w:t>amid</w:t>
      </w:r>
      <w:r w:rsidR="00D97160">
        <w:t xml:space="preserve"> </w:t>
      </w:r>
      <w:r w:rsidR="003D6F5D">
        <w:t>rapid</w:t>
      </w:r>
      <w:r w:rsidR="0029775C">
        <w:t xml:space="preserve"> (and often unplanned)</w:t>
      </w:r>
      <w:r w:rsidR="003D6F5D">
        <w:t xml:space="preserve"> </w:t>
      </w:r>
      <w:r w:rsidR="00F36F02">
        <w:t>urban</w:t>
      </w:r>
      <w:r w:rsidR="00D97160">
        <w:t xml:space="preserve"> expansion, with new neighbourhoods cropping up on their outskirts.</w:t>
      </w:r>
    </w:p>
    <w:p w14:paraId="28FD80CB" w14:textId="7C0077CC" w:rsidR="00385D19" w:rsidRDefault="00D21DDB" w:rsidP="00D50C7A">
      <w:r>
        <w:t>T</w:t>
      </w:r>
      <w:r w:rsidR="00C203A7">
        <w:t>he book is readable and accessible</w:t>
      </w:r>
      <w:r w:rsidR="00033406">
        <w:t xml:space="preserve">, </w:t>
      </w:r>
      <w:r w:rsidR="00C203A7">
        <w:t>integrating perspectives from the literature with</w:t>
      </w:r>
      <w:r w:rsidR="00983FF3">
        <w:t xml:space="preserve"> the author’s own research and</w:t>
      </w:r>
      <w:r w:rsidR="00A83A03">
        <w:t xml:space="preserve"> three decades of </w:t>
      </w:r>
      <w:r w:rsidR="00A3709C">
        <w:t xml:space="preserve">on-site </w:t>
      </w:r>
      <w:r w:rsidR="00A83A03">
        <w:t>professional experience</w:t>
      </w:r>
      <w:r w:rsidR="006A793F">
        <w:t>. It</w:t>
      </w:r>
      <w:r>
        <w:t xml:space="preserve"> </w:t>
      </w:r>
      <w:r w:rsidR="00DE4A56">
        <w:t>would be a good addition</w:t>
      </w:r>
      <w:r w:rsidR="00764CF9">
        <w:t xml:space="preserve"> to </w:t>
      </w:r>
      <w:r w:rsidR="00A83A03">
        <w:t>univers</w:t>
      </w:r>
      <w:r w:rsidR="001160DB">
        <w:t xml:space="preserve">ity courses in </w:t>
      </w:r>
      <w:r w:rsidR="00A83A03">
        <w:t>planning</w:t>
      </w:r>
      <w:r w:rsidR="00764CF9">
        <w:t>, urban studies</w:t>
      </w:r>
      <w:r w:rsidR="00A83A03">
        <w:t xml:space="preserve"> and geography</w:t>
      </w:r>
      <w:r w:rsidR="00E539FD">
        <w:t xml:space="preserve"> at upper-level</w:t>
      </w:r>
      <w:r w:rsidR="001160DB">
        <w:t xml:space="preserve"> undergraduate or masters level</w:t>
      </w:r>
      <w:r w:rsidR="0029775C">
        <w:t>. Compelling</w:t>
      </w:r>
      <w:r>
        <w:t xml:space="preserve"> photos</w:t>
      </w:r>
      <w:r w:rsidR="005B715E">
        <w:t xml:space="preserve"> taken by the author</w:t>
      </w:r>
      <w:r w:rsidR="0029775C">
        <w:t xml:space="preserve"> are interspersed</w:t>
      </w:r>
      <w:r w:rsidR="00983FF3">
        <w:t xml:space="preserve">, and </w:t>
      </w:r>
      <w:proofErr w:type="spellStart"/>
      <w:r w:rsidR="00983FF3">
        <w:t>Bolay</w:t>
      </w:r>
      <w:proofErr w:type="spellEnd"/>
      <w:r w:rsidR="00983FF3">
        <w:t xml:space="preserve"> uses</w:t>
      </w:r>
      <w:r>
        <w:t xml:space="preserve"> some appealing phrasing, such as when he says “your breath forgets to disembark with you in El Alto airport, 4150m above sea level,” (p. 19)</w:t>
      </w:r>
      <w:r w:rsidR="00A13A4F">
        <w:t xml:space="preserve"> in recounting</w:t>
      </w:r>
      <w:r w:rsidR="00B90A8F">
        <w:t xml:space="preserve"> a visit to</w:t>
      </w:r>
      <w:r>
        <w:t xml:space="preserve"> La Paz, Bolivia</w:t>
      </w:r>
      <w:r w:rsidR="001160DB">
        <w:t>. The early</w:t>
      </w:r>
      <w:r w:rsidR="00A83A03">
        <w:t xml:space="preserve"> chapters</w:t>
      </w:r>
      <w:r w:rsidR="00F358E3">
        <w:t xml:space="preserve"> are </w:t>
      </w:r>
      <w:r w:rsidR="006A793F">
        <w:t>wide-ranging</w:t>
      </w:r>
      <w:r w:rsidR="00323534">
        <w:t xml:space="preserve"> with a wealth of empirical details,</w:t>
      </w:r>
      <w:r w:rsidR="00E539FD">
        <w:t xml:space="preserve"> but at times unwieldy</w:t>
      </w:r>
      <w:r w:rsidR="00F407CA">
        <w:t xml:space="preserve">, lacking clear </w:t>
      </w:r>
      <w:r w:rsidR="00A3709C">
        <w:t xml:space="preserve">and succinct </w:t>
      </w:r>
      <w:r w:rsidR="00F407CA">
        <w:t>summaries to wrap up</w:t>
      </w:r>
      <w:r w:rsidR="00F358E3">
        <w:t>. A</w:t>
      </w:r>
      <w:r w:rsidR="00B90A8F">
        <w:t xml:space="preserve"> few points</w:t>
      </w:r>
      <w:r w:rsidR="006A793F">
        <w:t xml:space="preserve"> seem</w:t>
      </w:r>
      <w:r w:rsidR="001160DB">
        <w:t xml:space="preserve"> </w:t>
      </w:r>
      <w:r w:rsidR="00323534">
        <w:t xml:space="preserve">outdated, </w:t>
      </w:r>
      <w:r w:rsidR="00033406">
        <w:t>such as a mention of NAFTA on p. 21</w:t>
      </w:r>
      <w:r w:rsidR="00A11EFD">
        <w:t>, or “t</w:t>
      </w:r>
      <w:r w:rsidR="00A11EFD" w:rsidRPr="00A11EFD">
        <w:t>he recent liberalization of international trade rules and instantaneity of telecommunications</w:t>
      </w:r>
      <w:r w:rsidR="00323534">
        <w:t>” on p. 36.</w:t>
      </w:r>
      <w:r w:rsidR="006A793F">
        <w:t xml:space="preserve"> </w:t>
      </w:r>
      <w:r w:rsidR="00DC0A88">
        <w:t>Some</w:t>
      </w:r>
      <w:r w:rsidR="005437E8">
        <w:t xml:space="preserve"> </w:t>
      </w:r>
      <w:r w:rsidR="0029775C">
        <w:t>more recent or emerging</w:t>
      </w:r>
      <w:r w:rsidR="00F358E3">
        <w:t xml:space="preserve"> trends</w:t>
      </w:r>
      <w:r w:rsidR="00FE50A8">
        <w:t xml:space="preserve"> are </w:t>
      </w:r>
      <w:r w:rsidR="00082546">
        <w:t>neglected</w:t>
      </w:r>
      <w:r w:rsidR="005918BF">
        <w:t>, including</w:t>
      </w:r>
      <w:r w:rsidR="001C4CB5">
        <w:t xml:space="preserve"> the </w:t>
      </w:r>
      <w:r w:rsidR="00F358E3">
        <w:t>hardening</w:t>
      </w:r>
      <w:r w:rsidR="00FE50A8">
        <w:t xml:space="preserve"> of borders</w:t>
      </w:r>
      <w:r w:rsidR="005437E8">
        <w:t xml:space="preserve"> and ‘de-globalization’</w:t>
      </w:r>
      <w:r w:rsidR="00F358E3">
        <w:t>, the use of algorithms in urban service provision and</w:t>
      </w:r>
      <w:r w:rsidR="002D4268">
        <w:t xml:space="preserve"> securitization, or</w:t>
      </w:r>
      <w:r w:rsidR="001160DB">
        <w:t xml:space="preserve"> </w:t>
      </w:r>
      <w:r w:rsidR="00F358E3">
        <w:t>China</w:t>
      </w:r>
      <w:r w:rsidR="001160DB">
        <w:t>’s</w:t>
      </w:r>
      <w:r w:rsidR="00AD6CE8">
        <w:t xml:space="preserve"> </w:t>
      </w:r>
      <w:r w:rsidR="00F358E3">
        <w:t>and India</w:t>
      </w:r>
      <w:r w:rsidR="001160DB">
        <w:t>’s</w:t>
      </w:r>
      <w:r w:rsidR="00F358E3">
        <w:t xml:space="preserve"> </w:t>
      </w:r>
      <w:r w:rsidR="001160DB">
        <w:t xml:space="preserve">engagement </w:t>
      </w:r>
      <w:r w:rsidR="00A3709C">
        <w:t xml:space="preserve">in </w:t>
      </w:r>
      <w:r w:rsidR="002D22FA">
        <w:t xml:space="preserve">Global </w:t>
      </w:r>
      <w:r w:rsidR="00EA672C">
        <w:t>South cities</w:t>
      </w:r>
      <w:r w:rsidR="00A3709C">
        <w:t>’ infrastructure</w:t>
      </w:r>
      <w:r w:rsidR="00F358E3">
        <w:t xml:space="preserve">. </w:t>
      </w:r>
      <w:r w:rsidR="00F61A9E">
        <w:t xml:space="preserve"> </w:t>
      </w:r>
    </w:p>
    <w:p w14:paraId="2042C450" w14:textId="367DB59B" w:rsidR="00A3709C" w:rsidRDefault="009D5C9D" w:rsidP="00D50C7A">
      <w:r>
        <w:t xml:space="preserve">A related point, </w:t>
      </w:r>
      <w:proofErr w:type="spellStart"/>
      <w:r w:rsidR="005437E8">
        <w:t>Bolay’s</w:t>
      </w:r>
      <w:proofErr w:type="spellEnd"/>
      <w:r w:rsidR="005437E8">
        <w:t xml:space="preserve"> </w:t>
      </w:r>
      <w:r w:rsidR="00C203A7">
        <w:t xml:space="preserve">treatment of the literature </w:t>
      </w:r>
      <w:r w:rsidR="005437E8">
        <w:t>frequently</w:t>
      </w:r>
      <w:r w:rsidR="00C8006D">
        <w:t xml:space="preserve"> relies on</w:t>
      </w:r>
      <w:r w:rsidR="00EA672C">
        <w:t xml:space="preserve"> sources</w:t>
      </w:r>
      <w:r w:rsidR="00A83A03">
        <w:t xml:space="preserve"> from the 1990</w:t>
      </w:r>
      <w:r w:rsidR="0074341C">
        <w:t xml:space="preserve">s and </w:t>
      </w:r>
      <w:r w:rsidR="00EA672C">
        <w:t>2000s</w:t>
      </w:r>
      <w:r w:rsidR="007A0A1F">
        <w:t xml:space="preserve"> in tracing</w:t>
      </w:r>
      <w:r w:rsidR="00D21DDB">
        <w:t xml:space="preserve"> the</w:t>
      </w:r>
      <w:r w:rsidR="00A83A03">
        <w:t xml:space="preserve"> evolution </w:t>
      </w:r>
      <w:r w:rsidR="00D21DDB">
        <w:t>of</w:t>
      </w:r>
      <w:r w:rsidR="00C8006D">
        <w:t xml:space="preserve"> </w:t>
      </w:r>
      <w:r w:rsidR="00033406">
        <w:t>development planning</w:t>
      </w:r>
      <w:r w:rsidR="00983FF3">
        <w:t>,</w:t>
      </w:r>
      <w:r w:rsidR="007A0A1F">
        <w:t xml:space="preserve"> but equally in</w:t>
      </w:r>
      <w:r w:rsidR="00CC1911">
        <w:t xml:space="preserve"> attending to</w:t>
      </w:r>
      <w:r w:rsidR="00F61A9E">
        <w:t xml:space="preserve"> current</w:t>
      </w:r>
      <w:r w:rsidR="00D21DDB">
        <w:t xml:space="preserve"> </w:t>
      </w:r>
      <w:r w:rsidR="00F358E3">
        <w:t>urban dynamics</w:t>
      </w:r>
      <w:r w:rsidR="00C203A7">
        <w:t>, especially in the framing chapters</w:t>
      </w:r>
      <w:r w:rsidR="00A83A03">
        <w:t>.</w:t>
      </w:r>
      <w:r w:rsidR="0098395A">
        <w:t xml:space="preserve"> </w:t>
      </w:r>
      <w:r w:rsidR="00E64F07">
        <w:t>Much</w:t>
      </w:r>
      <w:r w:rsidR="00A4709F">
        <w:t xml:space="preserve"> contemporary</w:t>
      </w:r>
      <w:r w:rsidR="001F7BA3">
        <w:t>,</w:t>
      </w:r>
      <w:r w:rsidR="00A3709C">
        <w:t xml:space="preserve"> interdisciplinary</w:t>
      </w:r>
      <w:r w:rsidR="00CC1911">
        <w:t xml:space="preserve"> urban </w:t>
      </w:r>
      <w:r w:rsidR="00385D19">
        <w:t>research</w:t>
      </w:r>
      <w:r w:rsidR="00082546">
        <w:t xml:space="preserve"> is overlooked</w:t>
      </w:r>
      <w:r w:rsidR="005918BF">
        <w:t>,</w:t>
      </w:r>
      <w:r w:rsidR="00CC1911">
        <w:t xml:space="preserve"> </w:t>
      </w:r>
      <w:r w:rsidR="00082546">
        <w:t xml:space="preserve">such as </w:t>
      </w:r>
      <w:r w:rsidR="00CC1911">
        <w:t>on</w:t>
      </w:r>
      <w:r w:rsidR="0098395A">
        <w:t xml:space="preserve"> </w:t>
      </w:r>
      <w:r w:rsidR="001F7BA3">
        <w:t xml:space="preserve">urban </w:t>
      </w:r>
      <w:proofErr w:type="spellStart"/>
      <w:r w:rsidR="001F7BA3">
        <w:t>precarity</w:t>
      </w:r>
      <w:proofErr w:type="spellEnd"/>
      <w:r w:rsidR="001F7BA3">
        <w:t>,</w:t>
      </w:r>
      <w:r w:rsidR="00245DA2">
        <w:t xml:space="preserve"> </w:t>
      </w:r>
      <w:r w:rsidR="0074341C">
        <w:t>infrastructural politics</w:t>
      </w:r>
      <w:r w:rsidR="009462C1">
        <w:t xml:space="preserve"> and </w:t>
      </w:r>
      <w:r w:rsidR="00D909E1">
        <w:t xml:space="preserve">urban </w:t>
      </w:r>
      <w:r w:rsidR="009462C1">
        <w:t xml:space="preserve">sustainability transitions, </w:t>
      </w:r>
      <w:r w:rsidR="00CC1911">
        <w:t xml:space="preserve">off-grid cities, </w:t>
      </w:r>
      <w:r w:rsidR="009462C1">
        <w:t>nature-based solutions</w:t>
      </w:r>
      <w:r w:rsidR="00385D19">
        <w:t>,</w:t>
      </w:r>
      <w:r w:rsidR="003A578A">
        <w:t xml:space="preserve"> climate disruption,</w:t>
      </w:r>
      <w:r w:rsidR="00385D19">
        <w:t xml:space="preserve"> intersectionality and exclusion</w:t>
      </w:r>
      <w:r w:rsidR="00726693">
        <w:t xml:space="preserve">. </w:t>
      </w:r>
      <w:r w:rsidR="006A6D5F">
        <w:t xml:space="preserve">To take </w:t>
      </w:r>
      <w:r w:rsidR="00BA2129">
        <w:t xml:space="preserve">just </w:t>
      </w:r>
      <w:r w:rsidR="006A6D5F">
        <w:t>a few tributaries from this</w:t>
      </w:r>
      <w:r w:rsidR="00C46060">
        <w:t xml:space="preserve"> (trans</w:t>
      </w:r>
      <w:r w:rsidR="00E0598A">
        <w:t>disciplinary)</w:t>
      </w:r>
      <w:r w:rsidR="006A6D5F">
        <w:t xml:space="preserve"> river</w:t>
      </w:r>
      <w:r w:rsidR="002333E2">
        <w:t xml:space="preserve"> </w:t>
      </w:r>
      <w:r w:rsidR="00BA2129">
        <w:t>would</w:t>
      </w:r>
      <w:r w:rsidR="00E0598A">
        <w:t xml:space="preserve"> </w:t>
      </w:r>
      <w:r w:rsidR="00764CF9">
        <w:t xml:space="preserve">enrich </w:t>
      </w:r>
      <w:proofErr w:type="spellStart"/>
      <w:r w:rsidR="00764CF9">
        <w:t>Bolay’s</w:t>
      </w:r>
      <w:proofErr w:type="spellEnd"/>
      <w:r w:rsidR="005918BF">
        <w:t xml:space="preserve"> account</w:t>
      </w:r>
      <w:r w:rsidR="001F7BA3">
        <w:t xml:space="preserve"> of the realities</w:t>
      </w:r>
      <w:r w:rsidR="00983FF3">
        <w:t xml:space="preserve"> in these cities</w:t>
      </w:r>
      <w:r w:rsidR="00025FD6">
        <w:t xml:space="preserve"> while enhancing his critique of Eurocentric </w:t>
      </w:r>
      <w:r w:rsidR="0029775C">
        <w:t xml:space="preserve">and technocratic </w:t>
      </w:r>
      <w:r w:rsidR="00025FD6">
        <w:t>planning approaches</w:t>
      </w:r>
      <w:r w:rsidR="00B90A8F">
        <w:t>.</w:t>
      </w:r>
      <w:r w:rsidR="00BF30CF">
        <w:t xml:space="preserve"> </w:t>
      </w:r>
    </w:p>
    <w:p w14:paraId="3C71FF5D" w14:textId="4350991C" w:rsidR="00A83A03" w:rsidRPr="00C43A83" w:rsidRDefault="00BF30CF" w:rsidP="00D50C7A">
      <w:r>
        <w:t>That said,</w:t>
      </w:r>
      <w:r w:rsidR="00764CF9">
        <w:t xml:space="preserve"> the</w:t>
      </w:r>
      <w:r w:rsidR="002333E2">
        <w:t xml:space="preserve"> book provides</w:t>
      </w:r>
      <w:r w:rsidR="00323534">
        <w:t xml:space="preserve"> a useful</w:t>
      </w:r>
      <w:r w:rsidR="00D909E1">
        <w:t xml:space="preserve"> synthesis that </w:t>
      </w:r>
      <w:r>
        <w:t>broad</w:t>
      </w:r>
      <w:r w:rsidR="00D909E1">
        <w:t>ens our</w:t>
      </w:r>
      <w:r>
        <w:t xml:space="preserve"> understanding of </w:t>
      </w:r>
      <w:r w:rsidR="00764CF9">
        <w:t xml:space="preserve">spatial </w:t>
      </w:r>
      <w:r>
        <w:t>p</w:t>
      </w:r>
      <w:r w:rsidR="005437E8">
        <w:t>lanning</w:t>
      </w:r>
      <w:r w:rsidR="0029775C">
        <w:t>, social integration</w:t>
      </w:r>
      <w:r>
        <w:t xml:space="preserve"> an</w:t>
      </w:r>
      <w:r w:rsidR="00764CF9">
        <w:t>d poverty alleviation</w:t>
      </w:r>
      <w:r>
        <w:t xml:space="preserve"> in less-st</w:t>
      </w:r>
      <w:r w:rsidR="009D028F">
        <w:t>udied, mid-sized</w:t>
      </w:r>
      <w:r>
        <w:t xml:space="preserve"> cities</w:t>
      </w:r>
      <w:r w:rsidR="00201BF4">
        <w:t xml:space="preserve"> of economies in transition</w:t>
      </w:r>
      <w:r w:rsidR="00764CF9">
        <w:t>, wher</w:t>
      </w:r>
      <w:r w:rsidR="00C203A7">
        <w:t>e a</w:t>
      </w:r>
      <w:r w:rsidR="002333E2">
        <w:t xml:space="preserve"> </w:t>
      </w:r>
      <w:r w:rsidR="00D909E1">
        <w:t xml:space="preserve">growing </w:t>
      </w:r>
      <w:r w:rsidR="00C46060">
        <w:t>share</w:t>
      </w:r>
      <w:r w:rsidR="00AD52C5">
        <w:t xml:space="preserve"> of humanity resides</w:t>
      </w:r>
      <w:r>
        <w:t>.</w:t>
      </w:r>
      <w:r w:rsidR="005437E8">
        <w:t xml:space="preserve"> It offers valuable insights that can info</w:t>
      </w:r>
      <w:r w:rsidR="0029775C">
        <w:t>rm planning practice and</w:t>
      </w:r>
      <w:r w:rsidR="005437E8">
        <w:t xml:space="preserve"> theoretical understandings of our increasingly urban condition.</w:t>
      </w:r>
    </w:p>
    <w:sectPr w:rsidR="00A83A03" w:rsidRPr="00C43A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7284AE" w16cid:durableId="230DEE4D"/>
  <w16cid:commentId w16cid:paraId="372A1A44" w16cid:durableId="230DEDA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83"/>
    <w:rsid w:val="00000472"/>
    <w:rsid w:val="00025FD6"/>
    <w:rsid w:val="00033406"/>
    <w:rsid w:val="00036868"/>
    <w:rsid w:val="000606F4"/>
    <w:rsid w:val="00062380"/>
    <w:rsid w:val="00082546"/>
    <w:rsid w:val="00084B1A"/>
    <w:rsid w:val="000C6361"/>
    <w:rsid w:val="000F2BB2"/>
    <w:rsid w:val="00113171"/>
    <w:rsid w:val="001160DB"/>
    <w:rsid w:val="00120CA0"/>
    <w:rsid w:val="0013186F"/>
    <w:rsid w:val="001359DB"/>
    <w:rsid w:val="00173855"/>
    <w:rsid w:val="001A408F"/>
    <w:rsid w:val="001C4CB5"/>
    <w:rsid w:val="001D0D2B"/>
    <w:rsid w:val="001F6DB8"/>
    <w:rsid w:val="001F7BA3"/>
    <w:rsid w:val="00201BF4"/>
    <w:rsid w:val="002333E2"/>
    <w:rsid w:val="0024081D"/>
    <w:rsid w:val="00245DA2"/>
    <w:rsid w:val="0025673A"/>
    <w:rsid w:val="00260F84"/>
    <w:rsid w:val="002840D1"/>
    <w:rsid w:val="0029775C"/>
    <w:rsid w:val="002B7577"/>
    <w:rsid w:val="002D22FA"/>
    <w:rsid w:val="002D4268"/>
    <w:rsid w:val="00320918"/>
    <w:rsid w:val="00323534"/>
    <w:rsid w:val="003426F5"/>
    <w:rsid w:val="00353F1F"/>
    <w:rsid w:val="00385107"/>
    <w:rsid w:val="00385D19"/>
    <w:rsid w:val="003A578A"/>
    <w:rsid w:val="003D3FDC"/>
    <w:rsid w:val="003D6F5D"/>
    <w:rsid w:val="003E6024"/>
    <w:rsid w:val="00410B32"/>
    <w:rsid w:val="00445AB8"/>
    <w:rsid w:val="00472BE5"/>
    <w:rsid w:val="00474FE8"/>
    <w:rsid w:val="00485CA8"/>
    <w:rsid w:val="004E6E54"/>
    <w:rsid w:val="005437E8"/>
    <w:rsid w:val="005548E6"/>
    <w:rsid w:val="005918BF"/>
    <w:rsid w:val="005A420B"/>
    <w:rsid w:val="005B07C1"/>
    <w:rsid w:val="005B715E"/>
    <w:rsid w:val="005C3346"/>
    <w:rsid w:val="005D083F"/>
    <w:rsid w:val="005E0C54"/>
    <w:rsid w:val="006516AB"/>
    <w:rsid w:val="006A2F75"/>
    <w:rsid w:val="006A6D5F"/>
    <w:rsid w:val="006A793F"/>
    <w:rsid w:val="006C1EBC"/>
    <w:rsid w:val="006C242E"/>
    <w:rsid w:val="006D338F"/>
    <w:rsid w:val="00726693"/>
    <w:rsid w:val="007311EE"/>
    <w:rsid w:val="0073736E"/>
    <w:rsid w:val="0074341C"/>
    <w:rsid w:val="00745D5F"/>
    <w:rsid w:val="00764CF9"/>
    <w:rsid w:val="00787ECB"/>
    <w:rsid w:val="007939E0"/>
    <w:rsid w:val="007A0A1F"/>
    <w:rsid w:val="007E5955"/>
    <w:rsid w:val="0080564D"/>
    <w:rsid w:val="008431FD"/>
    <w:rsid w:val="00860206"/>
    <w:rsid w:val="008E081E"/>
    <w:rsid w:val="00912DD9"/>
    <w:rsid w:val="00930962"/>
    <w:rsid w:val="009462C1"/>
    <w:rsid w:val="00972A9D"/>
    <w:rsid w:val="0098395A"/>
    <w:rsid w:val="00983FF3"/>
    <w:rsid w:val="009B0D2D"/>
    <w:rsid w:val="009D028F"/>
    <w:rsid w:val="009D5C9D"/>
    <w:rsid w:val="009D7543"/>
    <w:rsid w:val="00A03267"/>
    <w:rsid w:val="00A11EFD"/>
    <w:rsid w:val="00A13A4F"/>
    <w:rsid w:val="00A16BAC"/>
    <w:rsid w:val="00A3709C"/>
    <w:rsid w:val="00A4066F"/>
    <w:rsid w:val="00A4709F"/>
    <w:rsid w:val="00A6010A"/>
    <w:rsid w:val="00A6496A"/>
    <w:rsid w:val="00A83A03"/>
    <w:rsid w:val="00A85C70"/>
    <w:rsid w:val="00AA19EC"/>
    <w:rsid w:val="00AD52C5"/>
    <w:rsid w:val="00AD6CE8"/>
    <w:rsid w:val="00AD7B72"/>
    <w:rsid w:val="00AF2D23"/>
    <w:rsid w:val="00B078FE"/>
    <w:rsid w:val="00B349A5"/>
    <w:rsid w:val="00B572AA"/>
    <w:rsid w:val="00B602F0"/>
    <w:rsid w:val="00B90A8F"/>
    <w:rsid w:val="00BA2129"/>
    <w:rsid w:val="00BF30CF"/>
    <w:rsid w:val="00C203A7"/>
    <w:rsid w:val="00C43A83"/>
    <w:rsid w:val="00C46060"/>
    <w:rsid w:val="00C578EA"/>
    <w:rsid w:val="00C8006D"/>
    <w:rsid w:val="00CA63EE"/>
    <w:rsid w:val="00CC1911"/>
    <w:rsid w:val="00CD144F"/>
    <w:rsid w:val="00CF2061"/>
    <w:rsid w:val="00CF7BCD"/>
    <w:rsid w:val="00D21DDB"/>
    <w:rsid w:val="00D50C7A"/>
    <w:rsid w:val="00D56815"/>
    <w:rsid w:val="00D56D62"/>
    <w:rsid w:val="00D603ED"/>
    <w:rsid w:val="00D909E1"/>
    <w:rsid w:val="00D97160"/>
    <w:rsid w:val="00DB4CBF"/>
    <w:rsid w:val="00DC0A88"/>
    <w:rsid w:val="00DD6C0C"/>
    <w:rsid w:val="00DD7B9C"/>
    <w:rsid w:val="00DE4A56"/>
    <w:rsid w:val="00DF38BF"/>
    <w:rsid w:val="00E0598A"/>
    <w:rsid w:val="00E0657B"/>
    <w:rsid w:val="00E539FD"/>
    <w:rsid w:val="00E60E37"/>
    <w:rsid w:val="00E63D57"/>
    <w:rsid w:val="00E64F07"/>
    <w:rsid w:val="00E80CF2"/>
    <w:rsid w:val="00EA672C"/>
    <w:rsid w:val="00F358E3"/>
    <w:rsid w:val="00F36F02"/>
    <w:rsid w:val="00F407CA"/>
    <w:rsid w:val="00F56381"/>
    <w:rsid w:val="00F61A9E"/>
    <w:rsid w:val="00F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8F415"/>
  <w15:chartTrackingRefBased/>
  <w15:docId w15:val="{95E1F746-6275-45C7-B94B-817CAB30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572A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72AA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72A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2A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2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2A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2AA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38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rk.ac.uk/environment/our-staff/joshua-kirshner/" TargetMode="Externa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Kirshner</dc:creator>
  <cp:keywords/>
  <dc:description/>
  <cp:lastModifiedBy>Josh Kirshner</cp:lastModifiedBy>
  <cp:revision>2</cp:revision>
  <dcterms:created xsi:type="dcterms:W3CDTF">2021-05-20T20:18:00Z</dcterms:created>
  <dcterms:modified xsi:type="dcterms:W3CDTF">2021-05-20T20:18:00Z</dcterms:modified>
</cp:coreProperties>
</file>