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756C" w14:textId="53D21042" w:rsidR="00AB7B06" w:rsidRPr="00EA37F4" w:rsidRDefault="00551F6A" w:rsidP="005430C3">
      <w:pPr>
        <w:pStyle w:val="Heading1"/>
        <w:spacing w:line="480" w:lineRule="auto"/>
        <w:rPr>
          <w:b/>
          <w:bCs/>
        </w:rPr>
      </w:pPr>
      <w:r w:rsidRPr="00EA37F4">
        <w:rPr>
          <w:b/>
          <w:bCs/>
        </w:rPr>
        <w:t>Exploring online identity construction for</w:t>
      </w:r>
      <w:r w:rsidR="00AB7B06" w:rsidRPr="00EA37F4">
        <w:rPr>
          <w:b/>
          <w:bCs/>
        </w:rPr>
        <w:t xml:space="preserve"> the care</w:t>
      </w:r>
      <w:r w:rsidR="000852E0" w:rsidRPr="00EA37F4">
        <w:rPr>
          <w:b/>
          <w:bCs/>
        </w:rPr>
        <w:t>givers</w:t>
      </w:r>
      <w:r w:rsidR="00AB7B06" w:rsidRPr="00EA37F4">
        <w:rPr>
          <w:b/>
          <w:bCs/>
        </w:rPr>
        <w:t xml:space="preserve"> of adults living with dementia</w:t>
      </w:r>
      <w:r w:rsidRPr="00EA37F4">
        <w:rPr>
          <w:b/>
          <w:bCs/>
        </w:rPr>
        <w:t xml:space="preserve"> and the value of interactions with health and social care professionals  </w:t>
      </w:r>
      <w:r w:rsidR="00AB7B06" w:rsidRPr="00EA37F4">
        <w:rPr>
          <w:b/>
          <w:bCs/>
        </w:rPr>
        <w:t xml:space="preserve"> </w:t>
      </w:r>
    </w:p>
    <w:p w14:paraId="2CFB7C5D" w14:textId="77777777" w:rsidR="00567D72" w:rsidRPr="00EA37F4" w:rsidRDefault="00567D72" w:rsidP="005430C3">
      <w:pPr>
        <w:spacing w:line="480" w:lineRule="auto"/>
        <w:rPr>
          <w:b/>
          <w:bCs/>
        </w:rPr>
      </w:pPr>
    </w:p>
    <w:p w14:paraId="46DEC43E" w14:textId="77777777" w:rsidR="00567D72" w:rsidRDefault="008B6B39" w:rsidP="005430C3">
      <w:pPr>
        <w:pStyle w:val="Heading2"/>
        <w:spacing w:line="480" w:lineRule="auto"/>
      </w:pPr>
      <w:r>
        <w:t>Abstract</w:t>
      </w:r>
    </w:p>
    <w:p w14:paraId="10D242C5" w14:textId="77777777" w:rsidR="005430C3" w:rsidRDefault="005430C3" w:rsidP="005430C3">
      <w:pPr>
        <w:spacing w:line="480" w:lineRule="auto"/>
      </w:pPr>
    </w:p>
    <w:p w14:paraId="111170DE" w14:textId="42428F6B" w:rsidR="00DC31D6" w:rsidRDefault="00CF1249" w:rsidP="005430C3">
      <w:pPr>
        <w:spacing w:line="480" w:lineRule="auto"/>
      </w:pPr>
      <w:r w:rsidRPr="00465DF7">
        <w:t>Becoming an informal caregiver for an adult living with dementia has been shown to have a significant impact upon the conception of identity. This study aimed to identify how identity is constructed</w:t>
      </w:r>
      <w:r w:rsidR="00EA7874" w:rsidRPr="00465DF7">
        <w:t xml:space="preserve"> online</w:t>
      </w:r>
      <w:r w:rsidRPr="00465DF7">
        <w:t xml:space="preserve"> amongst caregivers of individuals living with dementia</w:t>
      </w:r>
      <w:r w:rsidR="00B305DA">
        <w:t>,</w:t>
      </w:r>
      <w:r w:rsidRPr="00465DF7">
        <w:t xml:space="preserve"> and how healthcare interactions can influence identity development through the analysis of online web blogs.</w:t>
      </w:r>
      <w:r w:rsidR="00EA7874" w:rsidRPr="00465DF7">
        <w:t xml:space="preserve"> </w:t>
      </w:r>
      <w:r w:rsidRPr="00465DF7">
        <w:t>16 online blogs (172 entries)</w:t>
      </w:r>
      <w:r w:rsidR="00225490">
        <w:t xml:space="preserve"> were selected</w:t>
      </w:r>
      <w:r w:rsidRPr="00465DF7">
        <w:t xml:space="preserve"> through purposive</w:t>
      </w:r>
      <w:r w:rsidR="00487918" w:rsidRPr="00465DF7">
        <w:t xml:space="preserve"> and snowball</w:t>
      </w:r>
      <w:r w:rsidRPr="00465DF7">
        <w:t xml:space="preserve"> sampling</w:t>
      </w:r>
      <w:r w:rsidR="00A248C0">
        <w:t xml:space="preserve"> and d</w:t>
      </w:r>
      <w:r w:rsidRPr="00465DF7">
        <w:t>iscourse analysis</w:t>
      </w:r>
      <w:r w:rsidR="00A248C0">
        <w:t xml:space="preserve"> was used</w:t>
      </w:r>
      <w:r w:rsidRPr="00465DF7">
        <w:t xml:space="preserve"> to analyse online identity construction for informal caregivers of adults living with dementia. Six areas of online identity construction were identified: changing family role; powerful expert social campaigner; being an advocate; guardian of their </w:t>
      </w:r>
      <w:r w:rsidR="00193CF4">
        <w:t>relative</w:t>
      </w:r>
      <w:r w:rsidRPr="00465DF7">
        <w:t>’ selfhood; sustaining creative and spiritual individuality and wider community member in online and real life. Further to this, the importance of health and social care service interactions in the development of caregiver identity revealed that professionals must ensure person</w:t>
      </w:r>
      <w:r w:rsidR="00EE49C9">
        <w:t>-</w:t>
      </w:r>
      <w:r w:rsidRPr="00465DF7">
        <w:t>centred service contacts for caregivers.</w:t>
      </w:r>
      <w:r w:rsidR="000D7C07" w:rsidRPr="00465DF7">
        <w:t xml:space="preserve"> </w:t>
      </w:r>
      <w:r w:rsidR="007103B7">
        <w:t>This is a</w:t>
      </w:r>
      <w:r w:rsidR="000D7C07" w:rsidRPr="00465DF7">
        <w:t xml:space="preserve"> challenging</w:t>
      </w:r>
      <w:r w:rsidR="00114DD3" w:rsidRPr="00465DF7">
        <w:t xml:space="preserve"> task</w:t>
      </w:r>
      <w:r w:rsidR="000D7C07" w:rsidRPr="00465DF7">
        <w:t xml:space="preserve"> in the pandemic climate where interactions between health and social care professionals and caregivers are limited due to isolation measures. </w:t>
      </w:r>
      <w:r w:rsidR="006D03B3" w:rsidRPr="00465DF7">
        <w:t>I</w:t>
      </w:r>
      <w:r w:rsidRPr="00465DF7">
        <w:t>t is evident that the blog format can provide a forum through which the identity of the caregiver of an adult living with dementia can evolve.</w:t>
      </w:r>
      <w:r w:rsidR="000D7C07" w:rsidRPr="00465DF7">
        <w:t xml:space="preserve"> </w:t>
      </w:r>
      <w:r w:rsidRPr="00465DF7">
        <w:t>The six areas of identity construction reveal the multifaceted nature of identity for the caregiver</w:t>
      </w:r>
      <w:r w:rsidR="00F57D81">
        <w:t>,</w:t>
      </w:r>
      <w:r w:rsidRPr="00465DF7">
        <w:t xml:space="preserve"> and the value of belonging to an online community both in relation to identity construction and support. </w:t>
      </w:r>
      <w:r w:rsidR="00D22BAC" w:rsidRPr="00465DF7">
        <w:t xml:space="preserve">This finding is </w:t>
      </w:r>
      <w:r w:rsidR="000D7C07" w:rsidRPr="00465DF7">
        <w:t>especially</w:t>
      </w:r>
      <w:r w:rsidR="00D22BAC" w:rsidRPr="00465DF7">
        <w:t xml:space="preserve"> </w:t>
      </w:r>
      <w:r w:rsidR="00465DF7" w:rsidRPr="00465DF7">
        <w:t>applicable in</w:t>
      </w:r>
      <w:r w:rsidR="00D22BAC" w:rsidRPr="00465DF7">
        <w:t xml:space="preserve"> the current pandemic</w:t>
      </w:r>
      <w:r w:rsidR="00D11655">
        <w:t xml:space="preserve"> when </w:t>
      </w:r>
      <w:r w:rsidR="00D11655">
        <w:lastRenderedPageBreak/>
        <w:t>a</w:t>
      </w:r>
      <w:r w:rsidR="000D7C07" w:rsidRPr="00465DF7">
        <w:t>ccessing a</w:t>
      </w:r>
      <w:r w:rsidR="00D22BAC" w:rsidRPr="00465DF7">
        <w:t xml:space="preserve"> face</w:t>
      </w:r>
      <w:r w:rsidR="00270E63">
        <w:t>-</w:t>
      </w:r>
      <w:r w:rsidR="00D22BAC" w:rsidRPr="00465DF7">
        <w:t xml:space="preserve"> to</w:t>
      </w:r>
      <w:r w:rsidR="00270E63">
        <w:t>-</w:t>
      </w:r>
      <w:r w:rsidR="00D22BAC" w:rsidRPr="00465DF7">
        <w:t xml:space="preserve"> face community is challenging for caregivers who may be shielding or </w:t>
      </w:r>
      <w:r w:rsidR="006D03B3" w:rsidRPr="00465DF7">
        <w:t xml:space="preserve">living </w:t>
      </w:r>
      <w:r w:rsidR="00D22BAC" w:rsidRPr="00465DF7">
        <w:t xml:space="preserve">in isolation. </w:t>
      </w:r>
      <w:r w:rsidRPr="00465DF7">
        <w:t>The findings</w:t>
      </w:r>
      <w:r w:rsidR="000D7C07" w:rsidRPr="00465DF7">
        <w:t xml:space="preserve"> of this research</w:t>
      </w:r>
      <w:r w:rsidRPr="00465DF7">
        <w:t xml:space="preserve"> can aid health and social care professionals</w:t>
      </w:r>
      <w:r w:rsidR="007103B7" w:rsidRPr="007103B7">
        <w:t xml:space="preserve"> in understanding the development of caregiver identity, and </w:t>
      </w:r>
      <w:r w:rsidR="007103B7">
        <w:t xml:space="preserve">in </w:t>
      </w:r>
      <w:r w:rsidR="007103B7" w:rsidRPr="007103B7">
        <w:t>provid</w:t>
      </w:r>
      <w:r w:rsidR="007103B7">
        <w:t>ing</w:t>
      </w:r>
      <w:r w:rsidR="007103B7" w:rsidRPr="007103B7">
        <w:t xml:space="preserve"> appropriate support during service interactions, on accessing virtual and face to face community support</w:t>
      </w:r>
      <w:r w:rsidR="007103B7">
        <w:t>.</w:t>
      </w:r>
      <w:r w:rsidRPr="00465DF7">
        <w:t xml:space="preserve"> </w:t>
      </w:r>
    </w:p>
    <w:p w14:paraId="2673C897" w14:textId="77777777" w:rsidR="005D5091" w:rsidRDefault="005D5091" w:rsidP="005430C3">
      <w:pPr>
        <w:spacing w:line="480" w:lineRule="auto"/>
      </w:pPr>
    </w:p>
    <w:p w14:paraId="42E301BA" w14:textId="77777777" w:rsidR="005D5091" w:rsidRDefault="005D5091" w:rsidP="005430C3">
      <w:pPr>
        <w:spacing w:line="480" w:lineRule="auto"/>
      </w:pPr>
      <w:r>
        <w:t xml:space="preserve">Key words: Dementia; Dementia Services; Family </w:t>
      </w:r>
      <w:proofErr w:type="gramStart"/>
      <w:r>
        <w:t>Carers;</w:t>
      </w:r>
      <w:proofErr w:type="gramEnd"/>
      <w:r>
        <w:t xml:space="preserve">  </w:t>
      </w:r>
    </w:p>
    <w:p w14:paraId="19C6113E" w14:textId="77777777" w:rsidR="00735FE5" w:rsidRDefault="00735FE5" w:rsidP="005430C3">
      <w:pPr>
        <w:pStyle w:val="Heading2"/>
        <w:spacing w:line="480" w:lineRule="auto"/>
      </w:pPr>
    </w:p>
    <w:p w14:paraId="5E9034BD" w14:textId="77777777" w:rsidR="00DC28F0" w:rsidRPr="00DC28F0" w:rsidRDefault="00DC28F0" w:rsidP="005430C3">
      <w:pPr>
        <w:spacing w:line="480" w:lineRule="auto"/>
        <w:rPr>
          <w:i/>
        </w:rPr>
      </w:pPr>
      <w:r w:rsidRPr="00DC28F0">
        <w:rPr>
          <w:i/>
        </w:rPr>
        <w:t>What is known about this topic?</w:t>
      </w:r>
    </w:p>
    <w:p w14:paraId="5D441FDC" w14:textId="43B2371C" w:rsidR="00DC28F0" w:rsidRDefault="00DC28F0" w:rsidP="005430C3">
      <w:pPr>
        <w:spacing w:line="480" w:lineRule="auto"/>
      </w:pPr>
      <w:r>
        <w:t xml:space="preserve">Becoming a caregiver of an adult living with dementia impacts on constructions of </w:t>
      </w:r>
      <w:r w:rsidR="00867BAD">
        <w:t>identity.</w:t>
      </w:r>
    </w:p>
    <w:p w14:paraId="198715AA" w14:textId="3F507622" w:rsidR="00DC28F0" w:rsidRPr="00465DF7" w:rsidRDefault="00DC28F0" w:rsidP="005430C3">
      <w:pPr>
        <w:spacing w:line="480" w:lineRule="auto"/>
      </w:pPr>
      <w:r>
        <w:t xml:space="preserve">Identity development for these caregivers can be influenced by interactions with health and social care </w:t>
      </w:r>
      <w:r w:rsidR="00867BAD" w:rsidRPr="00465DF7">
        <w:t>professionals.</w:t>
      </w:r>
    </w:p>
    <w:p w14:paraId="6E56CCF5" w14:textId="77777777" w:rsidR="00DC28F0" w:rsidRPr="00465DF7" w:rsidRDefault="00DC28F0" w:rsidP="005430C3">
      <w:pPr>
        <w:spacing w:line="480" w:lineRule="auto"/>
        <w:rPr>
          <w:i/>
        </w:rPr>
      </w:pPr>
      <w:r w:rsidRPr="00465DF7">
        <w:rPr>
          <w:i/>
        </w:rPr>
        <w:t>What this paper adds?</w:t>
      </w:r>
    </w:p>
    <w:p w14:paraId="7472C5AF" w14:textId="77777777" w:rsidR="00F86EDE" w:rsidRDefault="00F86EDE" w:rsidP="005430C3">
      <w:pPr>
        <w:spacing w:line="480" w:lineRule="auto"/>
      </w:pPr>
      <w:r>
        <w:t>O</w:t>
      </w:r>
      <w:r w:rsidR="007103B7" w:rsidRPr="007103B7">
        <w:t>nline data sources can</w:t>
      </w:r>
      <w:r w:rsidR="007103B7">
        <w:t xml:space="preserve"> </w:t>
      </w:r>
      <w:r w:rsidR="007103B7" w:rsidRPr="007103B7">
        <w:t>reveal the development of online identity for the caregiver of an adult living with dementi</w:t>
      </w:r>
      <w:r w:rsidR="007103B7">
        <w:t>a.</w:t>
      </w:r>
      <w:r w:rsidR="007103B7" w:rsidRPr="007103B7">
        <w:t xml:space="preserve"> </w:t>
      </w:r>
    </w:p>
    <w:p w14:paraId="1301C7AC" w14:textId="6C188446" w:rsidR="00DC28F0" w:rsidRDefault="00F86EDE" w:rsidP="005430C3">
      <w:pPr>
        <w:spacing w:line="480" w:lineRule="auto"/>
      </w:pPr>
      <w:r>
        <w:t>T</w:t>
      </w:r>
      <w:r w:rsidR="007103B7">
        <w:t>he</w:t>
      </w:r>
      <w:r>
        <w:t>re is</w:t>
      </w:r>
      <w:r w:rsidR="007103B7" w:rsidRPr="007103B7">
        <w:t xml:space="preserve"> value in belonging to an online community when face to face interaction is limited, such as during a pandemic.</w:t>
      </w:r>
      <w:r w:rsidR="007103B7">
        <w:t xml:space="preserve"> </w:t>
      </w:r>
    </w:p>
    <w:p w14:paraId="4655BDEB" w14:textId="7F8BF00F" w:rsidR="008F7444" w:rsidRDefault="00DC28F0" w:rsidP="005430C3">
      <w:pPr>
        <w:spacing w:line="480" w:lineRule="auto"/>
        <w:rPr>
          <w:rFonts w:asciiTheme="majorHAnsi" w:eastAsiaTheme="majorEastAsia" w:hAnsiTheme="majorHAnsi" w:cstheme="majorBidi"/>
          <w:color w:val="2E74B5" w:themeColor="accent1" w:themeShade="BF"/>
          <w:sz w:val="26"/>
          <w:szCs w:val="26"/>
        </w:rPr>
      </w:pPr>
      <w:r>
        <w:t>Health and social care professionals must develop a thorough understanding of caregiver identity to offer robust</w:t>
      </w:r>
      <w:r w:rsidR="000B2519">
        <w:t>,</w:t>
      </w:r>
      <w:r>
        <w:t xml:space="preserve"> person centred support</w:t>
      </w:r>
      <w:r w:rsidR="003926A6">
        <w:t xml:space="preserve"> to</w:t>
      </w:r>
      <w:r>
        <w:t xml:space="preserve"> caregivers of adults living with dementia, which incorporates online resources.   </w:t>
      </w:r>
      <w:r w:rsidR="008F7444">
        <w:br w:type="page"/>
      </w:r>
    </w:p>
    <w:p w14:paraId="6263AF32" w14:textId="77777777" w:rsidR="008F7444" w:rsidRDefault="008F7444" w:rsidP="005430C3">
      <w:pPr>
        <w:pStyle w:val="Heading2"/>
        <w:spacing w:line="480" w:lineRule="auto"/>
      </w:pPr>
    </w:p>
    <w:p w14:paraId="2544EE4D" w14:textId="77777777" w:rsidR="00735FE5" w:rsidRDefault="00735FE5" w:rsidP="005430C3">
      <w:pPr>
        <w:pStyle w:val="Heading2"/>
        <w:spacing w:line="480" w:lineRule="auto"/>
      </w:pPr>
      <w:r>
        <w:t>Introduction</w:t>
      </w:r>
    </w:p>
    <w:p w14:paraId="6076D158" w14:textId="77777777" w:rsidR="008922D8" w:rsidRDefault="008922D8" w:rsidP="005430C3">
      <w:pPr>
        <w:spacing w:line="480" w:lineRule="auto"/>
        <w:rPr>
          <w:rFonts w:asciiTheme="majorHAnsi" w:eastAsiaTheme="majorEastAsia" w:hAnsiTheme="majorHAnsi" w:cstheme="majorBidi"/>
          <w:color w:val="1F4D78" w:themeColor="accent1" w:themeShade="7F"/>
          <w:sz w:val="24"/>
          <w:szCs w:val="24"/>
        </w:rPr>
      </w:pPr>
    </w:p>
    <w:p w14:paraId="494A00D9" w14:textId="6F659516" w:rsidR="004D172F" w:rsidRDefault="00350BC7" w:rsidP="005430C3">
      <w:pPr>
        <w:spacing w:line="480" w:lineRule="auto"/>
      </w:pPr>
      <w:r w:rsidRPr="004A7B30">
        <w:t>As the number of people living with dementia increases, from 47 million to 75 million by 2030 (WHO, 2017), the number of those impacted by the condition is far greater</w:t>
      </w:r>
      <w:r w:rsidR="00200EFD">
        <w:t>,</w:t>
      </w:r>
      <w:r w:rsidRPr="004A7B30">
        <w:t xml:space="preserve"> as </w:t>
      </w:r>
      <w:proofErr w:type="gramStart"/>
      <w:r w:rsidRPr="004A7B30">
        <w:t>the majority of</w:t>
      </w:r>
      <w:proofErr w:type="gramEnd"/>
      <w:r w:rsidRPr="004A7B30">
        <w:t xml:space="preserve"> dementia care worldwide is still provided by informal networks</w:t>
      </w:r>
      <w:r w:rsidR="00072A93">
        <w:t>.</w:t>
      </w:r>
    </w:p>
    <w:p w14:paraId="370F638B" w14:textId="652F1812" w:rsidR="004D172F" w:rsidRDefault="004D172F" w:rsidP="005430C3">
      <w:pPr>
        <w:spacing w:line="480" w:lineRule="auto"/>
      </w:pPr>
      <w:r w:rsidRPr="004D172F">
        <w:t xml:space="preserve">Becoming a caregiver is known to impact upon constructions of identity in both positive and negative ways (Beeson, Horton-Deutsch, </w:t>
      </w:r>
      <w:proofErr w:type="spellStart"/>
      <w:r w:rsidRPr="004D172F">
        <w:t>Farran</w:t>
      </w:r>
      <w:proofErr w:type="spellEnd"/>
      <w:r w:rsidRPr="004D172F">
        <w:t xml:space="preserve"> &amp; </w:t>
      </w:r>
      <w:proofErr w:type="spellStart"/>
      <w:r w:rsidRPr="004D172F">
        <w:t>Neundorfer</w:t>
      </w:r>
      <w:proofErr w:type="spellEnd"/>
      <w:r w:rsidRPr="004D172F">
        <w:t xml:space="preserve">, 2000; Martin, McEwan &amp; Irons, 2006; Hayes, </w:t>
      </w:r>
      <w:proofErr w:type="spellStart"/>
      <w:r w:rsidRPr="004D172F">
        <w:t>Boylstein</w:t>
      </w:r>
      <w:proofErr w:type="spellEnd"/>
      <w:r w:rsidRPr="004D172F">
        <w:t xml:space="preserve">, &amp; Zimmerman, 2009; </w:t>
      </w:r>
      <w:proofErr w:type="spellStart"/>
      <w:r w:rsidRPr="004D172F">
        <w:t>Sabat</w:t>
      </w:r>
      <w:proofErr w:type="spellEnd"/>
      <w:r w:rsidRPr="004D172F">
        <w:t xml:space="preserve">, 2010; Molyneaux et al., 2012; Lawson, </w:t>
      </w:r>
      <w:proofErr w:type="spellStart"/>
      <w:r w:rsidRPr="004D172F">
        <w:t>Collerton</w:t>
      </w:r>
      <w:proofErr w:type="spellEnd"/>
      <w:r w:rsidRPr="004D172F">
        <w:t xml:space="preserve">, Taylor, Burn &amp; </w:t>
      </w:r>
      <w:proofErr w:type="spellStart"/>
      <w:r w:rsidRPr="004D172F">
        <w:t>Brittain</w:t>
      </w:r>
      <w:proofErr w:type="spellEnd"/>
      <w:r w:rsidRPr="004D172F">
        <w:t xml:space="preserve">, 2018). </w:t>
      </w:r>
      <w:r w:rsidR="006C173E">
        <w:t>A</w:t>
      </w:r>
      <w:r w:rsidRPr="004D172F">
        <w:t xml:space="preserve">n enhanced relationship with the care receiver and an intense sense of meaning and self-purpose (Graham </w:t>
      </w:r>
      <w:r w:rsidR="00D72040">
        <w:t>&amp; B</w:t>
      </w:r>
      <w:r w:rsidRPr="004D172F">
        <w:t xml:space="preserve">assett, 2006; </w:t>
      </w:r>
      <w:proofErr w:type="spellStart"/>
      <w:r w:rsidRPr="004D172F">
        <w:t>Sabat</w:t>
      </w:r>
      <w:proofErr w:type="spellEnd"/>
      <w:r w:rsidRPr="004D172F">
        <w:t>, 2010; Lawson et al, 2018) are positive aspects of identify construction that can enhance carer well-being. However, it has also been recognised that certain aspects of the caregiver identity, for example, a sense of losing one’s previous self, can have a negative impact and affect the ability to continue with care duties (Lawson et al., 2018). The sense of identity change can be more intense for carers of a person with dementia and ha</w:t>
      </w:r>
      <w:r w:rsidR="00921E1E">
        <w:t>v</w:t>
      </w:r>
      <w:r w:rsidRPr="004D172F">
        <w:t>e a more profound impact</w:t>
      </w:r>
      <w:r w:rsidR="006A42BE">
        <w:t>,</w:t>
      </w:r>
      <w:r w:rsidRPr="004D172F">
        <w:t xml:space="preserve"> as dementia has </w:t>
      </w:r>
      <w:r w:rsidR="00867BAD">
        <w:t xml:space="preserve">an </w:t>
      </w:r>
      <w:r w:rsidR="00867BAD" w:rsidRPr="004D172F">
        <w:t>added</w:t>
      </w:r>
      <w:r w:rsidRPr="004D172F">
        <w:t xml:space="preserve"> emotional requirement to protect the selfhood of the individual, which is absent in other conditions (</w:t>
      </w:r>
      <w:proofErr w:type="spellStart"/>
      <w:r w:rsidRPr="004D172F">
        <w:t>Ory</w:t>
      </w:r>
      <w:proofErr w:type="spellEnd"/>
      <w:r w:rsidRPr="004D172F">
        <w:t xml:space="preserve"> et al., 1999; Etters, Goodall &amp; Harrison, 2008; Wadham, Simpson, Rust &amp; Murray, </w:t>
      </w:r>
      <w:r w:rsidR="00867BAD" w:rsidRPr="004D172F">
        <w:t>2016.</w:t>
      </w:r>
      <w:r w:rsidR="00867BAD">
        <w:t>)</w:t>
      </w:r>
      <w:r w:rsidRPr="004D172F">
        <w:t xml:space="preserve">  </w:t>
      </w:r>
    </w:p>
    <w:p w14:paraId="2B96D5EE" w14:textId="77777777" w:rsidR="00EA37F4" w:rsidRDefault="00EA37F4" w:rsidP="005430C3">
      <w:pPr>
        <w:pStyle w:val="Heading3"/>
        <w:spacing w:line="480" w:lineRule="auto"/>
      </w:pPr>
    </w:p>
    <w:p w14:paraId="66992AE6" w14:textId="3CC6A438" w:rsidR="00223CFD" w:rsidRPr="00B20473" w:rsidRDefault="00223CFD" w:rsidP="005430C3">
      <w:pPr>
        <w:pStyle w:val="Heading3"/>
        <w:spacing w:line="480" w:lineRule="auto"/>
      </w:pPr>
      <w:r w:rsidRPr="00B20473">
        <w:t xml:space="preserve">Defining Identity for caregivers of adults with dementia </w:t>
      </w:r>
    </w:p>
    <w:p w14:paraId="2E3DF550" w14:textId="77777777" w:rsidR="00EA37F4" w:rsidRPr="00B20473" w:rsidRDefault="00EA37F4" w:rsidP="005430C3">
      <w:pPr>
        <w:spacing w:line="480" w:lineRule="auto"/>
      </w:pPr>
    </w:p>
    <w:p w14:paraId="646A95C0" w14:textId="38136BAD" w:rsidR="00D94EF7" w:rsidRPr="00B20473" w:rsidRDefault="00D94EF7" w:rsidP="005430C3">
      <w:pPr>
        <w:spacing w:line="480" w:lineRule="auto"/>
      </w:pPr>
      <w:r w:rsidRPr="00B20473">
        <w:t>Defining identity</w:t>
      </w:r>
      <w:r w:rsidR="00AA39DA" w:rsidRPr="00B20473">
        <w:t xml:space="preserve"> </w:t>
      </w:r>
      <w:r w:rsidRPr="00B20473">
        <w:t>is complex</w:t>
      </w:r>
      <w:r w:rsidR="006A42BE" w:rsidRPr="00B20473">
        <w:t>.</w:t>
      </w:r>
      <w:r w:rsidRPr="00B20473">
        <w:t xml:space="preserve"> Stryker and Burke (2000), define identity as </w:t>
      </w:r>
      <w:proofErr w:type="gramStart"/>
      <w:r w:rsidRPr="00B20473">
        <w:t>the</w:t>
      </w:r>
      <w:r w:rsidR="00FC7DE5">
        <w:t>,</w:t>
      </w:r>
      <w:proofErr w:type="gramEnd"/>
      <w:r w:rsidRPr="00B20473">
        <w:t xml:space="preserve"> ‘meanings that persons attach to the multiple roles they typically play in contemporary societies</w:t>
      </w:r>
      <w:r w:rsidR="00396155" w:rsidRPr="00B20473">
        <w:t>.</w:t>
      </w:r>
      <w:r w:rsidRPr="00B20473">
        <w:t>’</w:t>
      </w:r>
      <w:r w:rsidR="006A42BE" w:rsidRPr="00B20473">
        <w:t xml:space="preserve"> I</w:t>
      </w:r>
      <w:r w:rsidRPr="00B20473">
        <w:t>dentity narratives can be inherently contradictory and conflicting due to their status as a product of human perception</w:t>
      </w:r>
      <w:r w:rsidR="006A42BE" w:rsidRPr="00B20473">
        <w:t xml:space="preserve"> </w:t>
      </w:r>
      <w:r w:rsidR="006A42BE" w:rsidRPr="00B20473">
        <w:lastRenderedPageBreak/>
        <w:t xml:space="preserve">(Berger </w:t>
      </w:r>
      <w:r w:rsidR="00D72040" w:rsidRPr="00B20473">
        <w:t>&amp;</w:t>
      </w:r>
      <w:r w:rsidR="006A42BE" w:rsidRPr="00B20473">
        <w:t xml:space="preserve"> </w:t>
      </w:r>
      <w:proofErr w:type="spellStart"/>
      <w:r w:rsidR="006A42BE" w:rsidRPr="00B20473">
        <w:t>Luckmann</w:t>
      </w:r>
      <w:proofErr w:type="spellEnd"/>
      <w:r w:rsidR="006A42BE" w:rsidRPr="00B20473">
        <w:t>, 1991)</w:t>
      </w:r>
      <w:r w:rsidRPr="00B20473">
        <w:t>. However</w:t>
      </w:r>
      <w:r w:rsidR="000B2519">
        <w:t>,</w:t>
      </w:r>
      <w:r w:rsidRPr="00B20473">
        <w:t xml:space="preserve"> theorists </w:t>
      </w:r>
      <w:r w:rsidR="00396155" w:rsidRPr="00B20473">
        <w:t>(</w:t>
      </w:r>
      <w:r w:rsidRPr="00B20473">
        <w:t>Somers</w:t>
      </w:r>
      <w:r w:rsidR="00396155" w:rsidRPr="00B20473">
        <w:t>,</w:t>
      </w:r>
      <w:r w:rsidRPr="00B20473">
        <w:t xml:space="preserve"> 1994) argue that individuals create stable</w:t>
      </w:r>
      <w:r w:rsidR="00FC7DE5">
        <w:t>,</w:t>
      </w:r>
      <w:r w:rsidRPr="00B20473">
        <w:t xml:space="preserve"> ‘ontological narratives’</w:t>
      </w:r>
      <w:r w:rsidR="000B2519">
        <w:t>,</w:t>
      </w:r>
      <w:r w:rsidRPr="00B20473">
        <w:t xml:space="preserve"> of identity through which human beings understand continuous individuality. </w:t>
      </w:r>
      <w:r w:rsidR="00396155" w:rsidRPr="00B20473">
        <w:t xml:space="preserve">Further to this, </w:t>
      </w:r>
      <w:r w:rsidRPr="00B20473">
        <w:t>Rodriquez (2013) has identified that language and communication are vital to the narrative of self</w:t>
      </w:r>
      <w:r w:rsidR="00513542" w:rsidRPr="00B20473">
        <w:t xml:space="preserve"> </w:t>
      </w:r>
      <w:r w:rsidR="006A42BE" w:rsidRPr="00B20473">
        <w:t xml:space="preserve">and that identity </w:t>
      </w:r>
      <w:r w:rsidRPr="00B20473">
        <w:t xml:space="preserve">only exists as a by-product of social interaction (Goffman, 1963). </w:t>
      </w:r>
    </w:p>
    <w:p w14:paraId="31715191" w14:textId="6855AB58" w:rsidR="009502D6" w:rsidRPr="00B20473" w:rsidRDefault="00115010" w:rsidP="005430C3">
      <w:pPr>
        <w:spacing w:line="480" w:lineRule="auto"/>
      </w:pPr>
      <w:r w:rsidRPr="00B20473">
        <w:t>There are many d</w:t>
      </w:r>
      <w:r w:rsidR="00D94EF7" w:rsidRPr="00B20473">
        <w:t xml:space="preserve">ifferent theories of identity development for </w:t>
      </w:r>
      <w:r w:rsidR="006A42BE" w:rsidRPr="00B20473">
        <w:t xml:space="preserve">the </w:t>
      </w:r>
      <w:r w:rsidR="00D94EF7" w:rsidRPr="00B20473">
        <w:t>carer</w:t>
      </w:r>
      <w:r w:rsidR="00AA39DA" w:rsidRPr="00B20473">
        <w:t>s</w:t>
      </w:r>
      <w:r w:rsidR="00D94EF7" w:rsidRPr="00B20473">
        <w:t xml:space="preserve"> of </w:t>
      </w:r>
      <w:r w:rsidR="00396155" w:rsidRPr="00B20473">
        <w:t>adults living with</w:t>
      </w:r>
      <w:r w:rsidR="00D94EF7" w:rsidRPr="00B20473">
        <w:t xml:space="preserve"> dementia. Some have suggested that the identity process is shaped by notions of duty (O'Connor, 2007, Lawson et al., 2018) or from the devotion of a positive</w:t>
      </w:r>
      <w:r w:rsidR="00FC7DE5">
        <w:t xml:space="preserve"> and</w:t>
      </w:r>
      <w:r w:rsidR="00D94EF7" w:rsidRPr="00B20473">
        <w:t xml:space="preserve"> long- term relationship or even from anger or resentment (Opie, 1992). Other researchers have suggested that the caregiver and the care receiver develop </w:t>
      </w:r>
      <w:proofErr w:type="gramStart"/>
      <w:r w:rsidR="00D94EF7" w:rsidRPr="00B20473">
        <w:t>a</w:t>
      </w:r>
      <w:r w:rsidR="000B2519">
        <w:t>,</w:t>
      </w:r>
      <w:proofErr w:type="gramEnd"/>
      <w:r w:rsidR="00D94EF7" w:rsidRPr="00B20473">
        <w:t xml:space="preserve"> ‘mutual dyadic identity’ (</w:t>
      </w:r>
      <w:proofErr w:type="spellStart"/>
      <w:r w:rsidR="00D94EF7" w:rsidRPr="00B20473">
        <w:t>Coeling</w:t>
      </w:r>
      <w:proofErr w:type="spellEnd"/>
      <w:r w:rsidR="00D94EF7" w:rsidRPr="00B20473">
        <w:t xml:space="preserve"> et al., 2003)</w:t>
      </w:r>
      <w:r w:rsidR="000B2519">
        <w:t>,</w:t>
      </w:r>
      <w:r w:rsidR="00D94EF7" w:rsidRPr="00B20473">
        <w:t xml:space="preserve"> which is individually negotiated between the informal carer and the adult </w:t>
      </w:r>
      <w:r w:rsidR="006A42BE" w:rsidRPr="00B20473">
        <w:t xml:space="preserve">living </w:t>
      </w:r>
      <w:r w:rsidR="00D94EF7" w:rsidRPr="00B20473">
        <w:t>with dementia. Some researchers have posited that the caregiver identity</w:t>
      </w:r>
      <w:r w:rsidR="0050195E">
        <w:t>,</w:t>
      </w:r>
      <w:r w:rsidR="00D94EF7" w:rsidRPr="00B20473">
        <w:t xml:space="preserve"> ‘develops and evolves’ (Eifert et al., 2015)</w:t>
      </w:r>
      <w:r w:rsidR="0050195E">
        <w:t>,</w:t>
      </w:r>
      <w:r w:rsidR="00D94EF7" w:rsidRPr="00B20473">
        <w:t xml:space="preserve"> </w:t>
      </w:r>
      <w:r w:rsidR="006A42BE" w:rsidRPr="00B20473">
        <w:t>through</w:t>
      </w:r>
      <w:r w:rsidR="00D94EF7" w:rsidRPr="00B20473">
        <w:t xml:space="preserve"> interaction</w:t>
      </w:r>
      <w:r w:rsidR="00270E63" w:rsidRPr="00B20473">
        <w:t xml:space="preserve"> including online interaction</w:t>
      </w:r>
      <w:r w:rsidR="00B11AE8" w:rsidRPr="00B20473">
        <w:t xml:space="preserve"> </w:t>
      </w:r>
      <w:r w:rsidR="00D94EF7" w:rsidRPr="00B20473">
        <w:t>(</w:t>
      </w:r>
      <w:proofErr w:type="spellStart"/>
      <w:r w:rsidR="00D94EF7" w:rsidRPr="00B20473">
        <w:t>Czekanski</w:t>
      </w:r>
      <w:proofErr w:type="spellEnd"/>
      <w:r w:rsidR="00D94EF7" w:rsidRPr="00B20473">
        <w:t xml:space="preserve">, 2017). </w:t>
      </w:r>
      <w:r w:rsidR="00270E63" w:rsidRPr="00B20473">
        <w:t xml:space="preserve">Therefore, online identity construction represents an important and under researched area. </w:t>
      </w:r>
    </w:p>
    <w:p w14:paraId="67FFC0D0" w14:textId="029BC6F1" w:rsidR="006A42BE" w:rsidRPr="00B20473" w:rsidRDefault="009502D6" w:rsidP="005430C3">
      <w:pPr>
        <w:spacing w:line="480" w:lineRule="auto"/>
      </w:pPr>
      <w:r w:rsidRPr="00B20473">
        <w:t xml:space="preserve">To further understand how identity is constructed online the theory of selfhood formulated by </w:t>
      </w:r>
      <w:proofErr w:type="spellStart"/>
      <w:r w:rsidRPr="00B20473">
        <w:t>Harré</w:t>
      </w:r>
      <w:proofErr w:type="spellEnd"/>
      <w:r w:rsidRPr="00B20473">
        <w:t xml:space="preserve"> (1991) can be employed, as this perspective explores identity from both a personal and public perspective. This identity model suggests that there are three aspects to the creation of individuality. Self-1 represents the immediate self (</w:t>
      </w:r>
      <w:proofErr w:type="spellStart"/>
      <w:r w:rsidRPr="00B20473">
        <w:t>Harrè</w:t>
      </w:r>
      <w:proofErr w:type="spellEnd"/>
      <w:r w:rsidRPr="00B20473">
        <w:t>, 1998). Ideas about self-worth and personality (</w:t>
      </w:r>
      <w:proofErr w:type="spellStart"/>
      <w:r w:rsidRPr="00B20473">
        <w:t>Harrè</w:t>
      </w:r>
      <w:proofErr w:type="spellEnd"/>
      <w:r w:rsidRPr="00B20473">
        <w:t xml:space="preserve">, 1998) make up Self-2. Finally, self-3 is characterised by how individuals represent themselves and interact with others. Within this research project, the presentation of identity for carers of adults living with dementia, in relation to self-2 and self-3, has received consideration. </w:t>
      </w:r>
      <w:r w:rsidR="00270E63" w:rsidRPr="00B20473">
        <w:t xml:space="preserve">    </w:t>
      </w:r>
    </w:p>
    <w:p w14:paraId="5F04CC3D" w14:textId="5AA932FD" w:rsidR="00223CFD" w:rsidRPr="00B20473" w:rsidRDefault="00223CFD" w:rsidP="005430C3">
      <w:pPr>
        <w:spacing w:line="480" w:lineRule="auto"/>
      </w:pPr>
    </w:p>
    <w:p w14:paraId="06FBE729" w14:textId="702B83EE" w:rsidR="00D94EF7" w:rsidRPr="00B20473" w:rsidRDefault="00223CFD" w:rsidP="005430C3">
      <w:pPr>
        <w:pStyle w:val="Heading3"/>
        <w:spacing w:line="480" w:lineRule="auto"/>
      </w:pPr>
      <w:r w:rsidRPr="00B20473">
        <w:t xml:space="preserve">Online identity construction for caregivers of adults living with </w:t>
      </w:r>
      <w:proofErr w:type="gramStart"/>
      <w:r w:rsidRPr="00B20473">
        <w:t>dementia</w:t>
      </w:r>
      <w:proofErr w:type="gramEnd"/>
      <w:r w:rsidRPr="00B20473">
        <w:t xml:space="preserve"> </w:t>
      </w:r>
    </w:p>
    <w:p w14:paraId="3F31F79B" w14:textId="77777777" w:rsidR="00867BAD" w:rsidRPr="00B20473" w:rsidRDefault="00867BAD" w:rsidP="005430C3">
      <w:pPr>
        <w:spacing w:line="480" w:lineRule="auto"/>
      </w:pPr>
    </w:p>
    <w:p w14:paraId="08DFD116" w14:textId="4A65B5BB" w:rsidR="00D94EF7" w:rsidRPr="00B20473" w:rsidRDefault="00D94EF7" w:rsidP="005430C3">
      <w:pPr>
        <w:spacing w:line="480" w:lineRule="auto"/>
      </w:pPr>
      <w:r w:rsidRPr="00B20473">
        <w:lastRenderedPageBreak/>
        <w:t xml:space="preserve">The theory of performative social interaction and identity formation proposed by Goffman (1963), offers a useful framework for understanding online identity building. The notion that identity is always a performance designed for an audience (Goffman, 1963), which </w:t>
      </w:r>
      <w:r w:rsidR="00B412EB" w:rsidRPr="00B20473">
        <w:t>considers</w:t>
      </w:r>
      <w:r w:rsidRPr="00B20473">
        <w:t xml:space="preserve"> both cultural and structural constraints, reflects the medium of online blogs and social media sites. The posts uploaded to the site are always inherently public, ‘mediated and codified’ (Pearson, 2009)</w:t>
      </w:r>
      <w:r w:rsidR="000B2519">
        <w:t>.</w:t>
      </w:r>
      <w:r w:rsidRPr="00B20473">
        <w:t xml:space="preserve"> </w:t>
      </w:r>
      <w:r w:rsidR="00B412EB" w:rsidRPr="00B20473">
        <w:t>R</w:t>
      </w:r>
      <w:r w:rsidRPr="00B20473">
        <w:t xml:space="preserve">esearchers (Ellison et al., 2006; Cover, 2012; Van </w:t>
      </w:r>
      <w:proofErr w:type="spellStart"/>
      <w:r w:rsidRPr="00B20473">
        <w:t>Nuenen</w:t>
      </w:r>
      <w:proofErr w:type="spellEnd"/>
      <w:r w:rsidRPr="00B20473">
        <w:t>, 2016) have identified that creating the notion of a stable identity online is a process of production which is continuously</w:t>
      </w:r>
      <w:r w:rsidR="000B2519">
        <w:t>,</w:t>
      </w:r>
      <w:r w:rsidRPr="00B20473">
        <w:t xml:space="preserve"> ‘performed and stabilised’ (Cover, 2012,). Therefore, the self being crafted online may differ from the identity of the blogger in real life (</w:t>
      </w:r>
      <w:proofErr w:type="spellStart"/>
      <w:r w:rsidRPr="00B20473">
        <w:t>Viégas</w:t>
      </w:r>
      <w:proofErr w:type="spellEnd"/>
      <w:r w:rsidRPr="00B20473">
        <w:t xml:space="preserve">, 2006; Gil-Or et al., 2015). However, </w:t>
      </w:r>
      <w:r w:rsidR="00B412EB" w:rsidRPr="00B20473">
        <w:t xml:space="preserve">the work of </w:t>
      </w:r>
      <w:r w:rsidRPr="00B20473">
        <w:t>Ellison et al. (2006) and others (</w:t>
      </w:r>
      <w:proofErr w:type="spellStart"/>
      <w:r w:rsidRPr="00B20473">
        <w:t>Stefanone</w:t>
      </w:r>
      <w:proofErr w:type="spellEnd"/>
      <w:r w:rsidRPr="00B20473">
        <w:t xml:space="preserve"> </w:t>
      </w:r>
      <w:r w:rsidR="00D72040" w:rsidRPr="00B20473">
        <w:t>&amp;</w:t>
      </w:r>
      <w:r w:rsidRPr="00B20473">
        <w:t xml:space="preserve"> Jang, 2008), ha</w:t>
      </w:r>
      <w:r w:rsidR="00B412EB" w:rsidRPr="00B20473">
        <w:t>s</w:t>
      </w:r>
      <w:r w:rsidRPr="00B20473">
        <w:t xml:space="preserve"> identified that bloggers are often accurate in their online identity formulations as the need for truthful self-portrayal, social </w:t>
      </w:r>
      <w:r w:rsidR="00B412EB" w:rsidRPr="00B20473">
        <w:t>validation,</w:t>
      </w:r>
      <w:r w:rsidRPr="00B20473">
        <w:t xml:space="preserve"> and comment are often key motivations for maintaining a</w:t>
      </w:r>
      <w:r w:rsidR="00B412EB" w:rsidRPr="00B20473">
        <w:t>n</w:t>
      </w:r>
      <w:r w:rsidRPr="00B20473">
        <w:t xml:space="preserve"> </w:t>
      </w:r>
      <w:r w:rsidR="00B412EB" w:rsidRPr="00B20473">
        <w:t>online presence</w:t>
      </w:r>
      <w:r w:rsidRPr="00B20473">
        <w:t>.</w:t>
      </w:r>
      <w:r w:rsidR="00B412EB" w:rsidRPr="00B20473">
        <w:t xml:space="preserve"> </w:t>
      </w:r>
      <w:r w:rsidRPr="00B20473">
        <w:t>The multiplicity</w:t>
      </w:r>
      <w:r w:rsidR="00B412EB" w:rsidRPr="00B20473">
        <w:t xml:space="preserve">, </w:t>
      </w:r>
      <w:proofErr w:type="gramStart"/>
      <w:r w:rsidR="00B412EB" w:rsidRPr="00B20473">
        <w:t>simplicity</w:t>
      </w:r>
      <w:proofErr w:type="gramEnd"/>
      <w:r w:rsidRPr="00B20473">
        <w:t xml:space="preserve"> and incoherence of the online persona (Cover, 2012) has been acknowledged due to the constraints of the medium (Ellison et al., 2006). However, the power of the </w:t>
      </w:r>
      <w:r w:rsidR="00B412EB" w:rsidRPr="00B20473">
        <w:t>online forum</w:t>
      </w:r>
      <w:r w:rsidRPr="00B20473">
        <w:t xml:space="preserve"> to enable a blogger to construct a stable narrative self</w:t>
      </w:r>
      <w:r w:rsidR="0050195E">
        <w:t xml:space="preserve"> </w:t>
      </w:r>
      <w:r w:rsidRPr="00B20473">
        <w:t xml:space="preserve">has been noted (Campbell and Howie, 2016) and researchers have argued the dichotomy between </w:t>
      </w:r>
      <w:proofErr w:type="gramStart"/>
      <w:r w:rsidRPr="00B20473">
        <w:t>the</w:t>
      </w:r>
      <w:r w:rsidR="00B5155A">
        <w:t>,</w:t>
      </w:r>
      <w:proofErr w:type="gramEnd"/>
      <w:r w:rsidRPr="00B20473">
        <w:t xml:space="preserve"> ‘real self’</w:t>
      </w:r>
      <w:r w:rsidR="00B5155A">
        <w:t>,</w:t>
      </w:r>
      <w:r w:rsidRPr="00B20473">
        <w:t xml:space="preserve"> identity and</w:t>
      </w:r>
      <w:r w:rsidR="00B5155A">
        <w:t>,</w:t>
      </w:r>
      <w:r w:rsidRPr="00B20473">
        <w:t xml:space="preserve"> ‘online self’</w:t>
      </w:r>
      <w:r w:rsidR="00B5155A">
        <w:t>,</w:t>
      </w:r>
      <w:r w:rsidRPr="00B20473">
        <w:t xml:space="preserve"> should be discarded (Cover, 2012). Therefore, blog analysis </w:t>
      </w:r>
      <w:r w:rsidR="00B412EB" w:rsidRPr="00B20473">
        <w:t>may</w:t>
      </w:r>
      <w:r w:rsidRPr="00B20473">
        <w:t xml:space="preserve"> offer the ability to access a more representative construction of identity than is available via more traditional qualitative methods</w:t>
      </w:r>
      <w:r w:rsidR="00AC7085" w:rsidRPr="00B20473">
        <w:t>, such as interviews and questionnaires</w:t>
      </w:r>
      <w:r w:rsidRPr="00B20473">
        <w:t xml:space="preserve">. </w:t>
      </w:r>
    </w:p>
    <w:p w14:paraId="0D64ED85" w14:textId="41A4CA30" w:rsidR="00513542" w:rsidRPr="00B20473" w:rsidRDefault="00513542" w:rsidP="005430C3">
      <w:pPr>
        <w:spacing w:line="480" w:lineRule="auto"/>
      </w:pPr>
      <w:r w:rsidRPr="00B20473">
        <w:t xml:space="preserve">Researchers such as Rodriquez (2013), </w:t>
      </w:r>
      <w:proofErr w:type="spellStart"/>
      <w:r w:rsidRPr="00B20473">
        <w:t>Sabat</w:t>
      </w:r>
      <w:proofErr w:type="spellEnd"/>
      <w:r w:rsidRPr="00B20473">
        <w:t xml:space="preserve"> (2010), Eifert et al. (2015) and </w:t>
      </w:r>
      <w:proofErr w:type="spellStart"/>
      <w:r w:rsidRPr="00B20473">
        <w:t>Skaalvik</w:t>
      </w:r>
      <w:proofErr w:type="spellEnd"/>
      <w:r w:rsidRPr="00B20473">
        <w:t xml:space="preserve"> et al. (2016), have previously explored identity formation for the caregiver of an adult</w:t>
      </w:r>
      <w:r w:rsidR="00270E63" w:rsidRPr="00B20473">
        <w:t xml:space="preserve"> living</w:t>
      </w:r>
      <w:r w:rsidRPr="00B20473">
        <w:t xml:space="preserve"> with dementia and for individuals with a dementia diagnosis, during social interactions and within traditional interview formats. However, the exploration of identity formation for carers of adults</w:t>
      </w:r>
      <w:r w:rsidR="00270E63" w:rsidRPr="00B20473">
        <w:t xml:space="preserve"> living</w:t>
      </w:r>
      <w:r w:rsidRPr="00B20473">
        <w:t xml:space="preserve"> with</w:t>
      </w:r>
      <w:r w:rsidR="00270E63" w:rsidRPr="00B20473">
        <w:t xml:space="preserve"> </w:t>
      </w:r>
      <w:r w:rsidRPr="00B20473">
        <w:t xml:space="preserve">dementia has not been explored in alternative mediums. Anderson et al. (2017) and </w:t>
      </w:r>
      <w:proofErr w:type="spellStart"/>
      <w:r w:rsidRPr="00B20473">
        <w:t>Kannaley</w:t>
      </w:r>
      <w:proofErr w:type="spellEnd"/>
      <w:r w:rsidRPr="00B20473">
        <w:t xml:space="preserve"> et al. (2018)</w:t>
      </w:r>
      <w:r w:rsidR="00B5155A">
        <w:t>,</w:t>
      </w:r>
      <w:r w:rsidRPr="00B20473">
        <w:t xml:space="preserve"> identified that participation in online blog communities can have an important impact on identity formation for caregivers. However, this finding has not been explored comprehensively in previous </w:t>
      </w:r>
      <w:r w:rsidRPr="00B20473">
        <w:lastRenderedPageBreak/>
        <w:t>research, which has largely focused upon content analysis or the purpose of the blog medium.</w:t>
      </w:r>
      <w:r w:rsidR="000C63F9" w:rsidRPr="00B20473">
        <w:t xml:space="preserve"> The COVID pandemic has accelerated the uptake of digital formats of communication</w:t>
      </w:r>
      <w:r w:rsidR="00B5155A">
        <w:t>,</w:t>
      </w:r>
      <w:r w:rsidR="000C63F9" w:rsidRPr="00B20473">
        <w:t xml:space="preserve"> as isolation measures have impacted on the context of daily interactions.  Therefore, how caregivers construct their identity is increasingly linked to online formats and spaces.  Whilst online identity may or may not reflect the real-life identity of the caregiver, in the current technological climate online identities are easily as important as real-life identity constructions.</w:t>
      </w:r>
    </w:p>
    <w:p w14:paraId="19456753" w14:textId="77777777" w:rsidR="00AE2AD3" w:rsidRPr="00B20473" w:rsidRDefault="00AE2AD3" w:rsidP="005430C3">
      <w:pPr>
        <w:pStyle w:val="Heading3"/>
        <w:spacing w:line="480" w:lineRule="auto"/>
      </w:pPr>
    </w:p>
    <w:p w14:paraId="0947B64A" w14:textId="6BE3B28B" w:rsidR="0043722E" w:rsidRPr="00B20473" w:rsidRDefault="0043722E" w:rsidP="005430C3">
      <w:pPr>
        <w:pStyle w:val="Heading3"/>
        <w:spacing w:line="480" w:lineRule="auto"/>
      </w:pPr>
      <w:r w:rsidRPr="00B20473">
        <w:t xml:space="preserve">The importance of understanding online identity development for caregivers of adults living with dementia. </w:t>
      </w:r>
    </w:p>
    <w:p w14:paraId="1CAE0067" w14:textId="77777777" w:rsidR="00AE2AD3" w:rsidRPr="00B20473" w:rsidRDefault="00AE2AD3" w:rsidP="005430C3">
      <w:pPr>
        <w:spacing w:line="480" w:lineRule="auto"/>
      </w:pPr>
    </w:p>
    <w:p w14:paraId="26F7FCDC" w14:textId="69ED62C9" w:rsidR="00350BC7" w:rsidRDefault="00350BC7" w:rsidP="005430C3">
      <w:pPr>
        <w:spacing w:line="480" w:lineRule="auto"/>
      </w:pPr>
      <w:r>
        <w:t>It</w:t>
      </w:r>
      <w:r w:rsidRPr="004A7B30">
        <w:t xml:space="preserve"> has been</w:t>
      </w:r>
      <w:r w:rsidR="008C150B">
        <w:t xml:space="preserve"> </w:t>
      </w:r>
      <w:r w:rsidRPr="004A7B30">
        <w:t>demonstrated that identity development</w:t>
      </w:r>
      <w:r>
        <w:t xml:space="preserve"> and wellbeing </w:t>
      </w:r>
      <w:r w:rsidRPr="004A7B30">
        <w:t>for caregivers can be heavily influenced by interactions with health and social care professionals (</w:t>
      </w:r>
      <w:proofErr w:type="spellStart"/>
      <w:r w:rsidRPr="004A7B30">
        <w:t>Carduff</w:t>
      </w:r>
      <w:proofErr w:type="spellEnd"/>
      <w:r w:rsidRPr="004A7B30">
        <w:t xml:space="preserve"> et al., 2014</w:t>
      </w:r>
      <w:r>
        <w:t xml:space="preserve">; </w:t>
      </w:r>
      <w:proofErr w:type="spellStart"/>
      <w:r w:rsidRPr="00F964AF">
        <w:t>Raivio</w:t>
      </w:r>
      <w:proofErr w:type="spellEnd"/>
      <w:r w:rsidRPr="00F964AF">
        <w:t xml:space="preserve">, </w:t>
      </w:r>
      <w:proofErr w:type="spellStart"/>
      <w:r w:rsidRPr="00F964AF">
        <w:t>Laakkonen</w:t>
      </w:r>
      <w:proofErr w:type="spellEnd"/>
      <w:r>
        <w:t xml:space="preserve"> &amp;</w:t>
      </w:r>
      <w:r w:rsidRPr="00F964AF">
        <w:t xml:space="preserve"> </w:t>
      </w:r>
      <w:proofErr w:type="spellStart"/>
      <w:r w:rsidRPr="00F964AF">
        <w:t>Pitkälä</w:t>
      </w:r>
      <w:proofErr w:type="spellEnd"/>
      <w:r>
        <w:t>,</w:t>
      </w:r>
      <w:r w:rsidRPr="00F964AF">
        <w:t xml:space="preserve"> 2015</w:t>
      </w:r>
      <w:r w:rsidRPr="004A7B30">
        <w:t>).  Therefore, it is important that health and social care professionals recognise the impact that becoming a care</w:t>
      </w:r>
      <w:r>
        <w:t>giver</w:t>
      </w:r>
      <w:r w:rsidRPr="004A7B30">
        <w:t xml:space="preserve"> can have on constructions of identity for this carer group. In addition, it is crucial for service providers to understand how their interactions with carers and the person living with dementia can impact on </w:t>
      </w:r>
      <w:r>
        <w:t xml:space="preserve">the construction of </w:t>
      </w:r>
      <w:r w:rsidRPr="004A7B30">
        <w:t>caregiver identity, to enable the provision of appropriate and tailored support</w:t>
      </w:r>
      <w:r>
        <w:t xml:space="preserve"> (</w:t>
      </w:r>
      <w:proofErr w:type="spellStart"/>
      <w:r w:rsidRPr="00307FD7">
        <w:t>Laparidou</w:t>
      </w:r>
      <w:proofErr w:type="spellEnd"/>
      <w:r>
        <w:t xml:space="preserve">, </w:t>
      </w:r>
      <w:proofErr w:type="spellStart"/>
      <w:r w:rsidRPr="00802A72">
        <w:t>Middlemass</w:t>
      </w:r>
      <w:proofErr w:type="spellEnd"/>
      <w:r w:rsidRPr="00802A72">
        <w:t xml:space="preserve">, </w:t>
      </w:r>
      <w:proofErr w:type="spellStart"/>
      <w:r w:rsidRPr="00802A72">
        <w:t>Karran</w:t>
      </w:r>
      <w:proofErr w:type="spellEnd"/>
      <w:r w:rsidRPr="00802A72">
        <w:t xml:space="preserve"> </w:t>
      </w:r>
      <w:r>
        <w:t xml:space="preserve">&amp; </w:t>
      </w:r>
      <w:r w:rsidRPr="00802A72">
        <w:t>Siriwardena</w:t>
      </w:r>
      <w:r>
        <w:t>, 2018)</w:t>
      </w:r>
      <w:r w:rsidRPr="004A7B30">
        <w:t xml:space="preserve">. </w:t>
      </w:r>
    </w:p>
    <w:p w14:paraId="33967255" w14:textId="7229B27E" w:rsidR="000B5DC9" w:rsidRDefault="00350BC7" w:rsidP="005430C3">
      <w:pPr>
        <w:spacing w:line="480" w:lineRule="auto"/>
        <w:rPr>
          <w:rFonts w:asciiTheme="majorHAnsi" w:eastAsiaTheme="majorEastAsia" w:hAnsiTheme="majorHAnsi" w:cstheme="majorBidi"/>
          <w:color w:val="1F4D78" w:themeColor="accent1" w:themeShade="7F"/>
          <w:sz w:val="24"/>
          <w:szCs w:val="24"/>
        </w:rPr>
      </w:pPr>
      <w:r w:rsidRPr="004A7B30">
        <w:t xml:space="preserve">Although </w:t>
      </w:r>
      <w:r>
        <w:t>previous research</w:t>
      </w:r>
      <w:r w:rsidRPr="004A7B30">
        <w:t xml:space="preserve"> </w:t>
      </w:r>
      <w:r>
        <w:t>has</w:t>
      </w:r>
      <w:r w:rsidRPr="004A7B30">
        <w:t xml:space="preserve"> explored the content of blogs for caregivers of adults living with dementia</w:t>
      </w:r>
      <w:r>
        <w:t xml:space="preserve"> (</w:t>
      </w:r>
      <w:proofErr w:type="spellStart"/>
      <w:r w:rsidRPr="004A7B30">
        <w:t>Kannaley</w:t>
      </w:r>
      <w:proofErr w:type="spellEnd"/>
      <w:r>
        <w:t>,</w:t>
      </w:r>
      <w:r w:rsidRPr="000701DE">
        <w:t xml:space="preserve"> Mehta,</w:t>
      </w:r>
      <w:r>
        <w:t xml:space="preserve"> </w:t>
      </w:r>
      <w:proofErr w:type="spellStart"/>
      <w:r w:rsidRPr="000701DE">
        <w:t>Yelton</w:t>
      </w:r>
      <w:proofErr w:type="spellEnd"/>
      <w:r w:rsidRPr="000701DE">
        <w:t xml:space="preserve"> and Friedman</w:t>
      </w:r>
      <w:r w:rsidR="00B5155A">
        <w:t xml:space="preserve">, </w:t>
      </w:r>
      <w:r w:rsidRPr="004A7B30">
        <w:t>2018</w:t>
      </w:r>
      <w:r w:rsidR="00B5155A">
        <w:t>;</w:t>
      </w:r>
      <w:r w:rsidRPr="004A7B30">
        <w:t xml:space="preserve"> Anderson</w:t>
      </w:r>
      <w:r>
        <w:t xml:space="preserve">, </w:t>
      </w:r>
      <w:proofErr w:type="spellStart"/>
      <w:r w:rsidRPr="000701DE">
        <w:t>Hundt</w:t>
      </w:r>
      <w:proofErr w:type="spellEnd"/>
      <w:r w:rsidRPr="000701DE">
        <w:t xml:space="preserve">, Dean, </w:t>
      </w:r>
      <w:proofErr w:type="spellStart"/>
      <w:r w:rsidRPr="000701DE">
        <w:t>Keim-Malpass</w:t>
      </w:r>
      <w:proofErr w:type="spellEnd"/>
      <w:r>
        <w:t xml:space="preserve"> &amp;</w:t>
      </w:r>
      <w:r w:rsidRPr="000701DE">
        <w:t xml:space="preserve"> Lopez</w:t>
      </w:r>
      <w:r w:rsidR="00B5155A">
        <w:t>,</w:t>
      </w:r>
      <w:r w:rsidRPr="004A7B30">
        <w:t xml:space="preserve"> 2017</w:t>
      </w:r>
      <w:r w:rsidRPr="00867BAD">
        <w:t>), no research has specifically addressed the topic of online identity formation for this carer group. Further to this, no research has addressed how health and social care professionals shape</w:t>
      </w:r>
      <w:r w:rsidR="00F86EDE">
        <w:t xml:space="preserve"> online</w:t>
      </w:r>
      <w:r w:rsidRPr="00867BAD">
        <w:t xml:space="preserve"> caregiver identity during formal interactions. To</w:t>
      </w:r>
      <w:r w:rsidRPr="004A7B30">
        <w:t xml:space="preserve"> address this research deficit, we aimed to identify how identity is constructed</w:t>
      </w:r>
      <w:r>
        <w:t xml:space="preserve"> online</w:t>
      </w:r>
      <w:r w:rsidRPr="004A7B30">
        <w:t xml:space="preserve"> and how health and social care interactions can </w:t>
      </w:r>
      <w:r w:rsidRPr="004A7B30">
        <w:lastRenderedPageBreak/>
        <w:t>influence identity construction amongst carers of individuals living with dementia, through the analysis of online web blogs.</w:t>
      </w:r>
      <w:r>
        <w:t xml:space="preserve"> </w:t>
      </w:r>
    </w:p>
    <w:p w14:paraId="2DACE78B" w14:textId="77777777" w:rsidR="000B5DC9" w:rsidRDefault="000B5DC9" w:rsidP="005430C3">
      <w:pPr>
        <w:spacing w:line="480" w:lineRule="auto"/>
        <w:rPr>
          <w:rFonts w:asciiTheme="majorHAnsi" w:eastAsiaTheme="majorEastAsia" w:hAnsiTheme="majorHAnsi" w:cstheme="majorBidi"/>
          <w:color w:val="1F4D78" w:themeColor="accent1" w:themeShade="7F"/>
          <w:sz w:val="24"/>
          <w:szCs w:val="24"/>
        </w:rPr>
      </w:pPr>
    </w:p>
    <w:p w14:paraId="5D3B8FF8" w14:textId="77777777" w:rsidR="003E34D2" w:rsidRDefault="003E34D2" w:rsidP="005430C3">
      <w:pPr>
        <w:pStyle w:val="Heading2"/>
        <w:spacing w:line="480" w:lineRule="auto"/>
      </w:pPr>
      <w:r>
        <w:t>Method</w:t>
      </w:r>
      <w:r w:rsidR="00487918">
        <w:t>s</w:t>
      </w:r>
      <w:r>
        <w:t xml:space="preserve"> </w:t>
      </w:r>
    </w:p>
    <w:p w14:paraId="510EFA14" w14:textId="77777777" w:rsidR="008B2C45" w:rsidRDefault="008B2C45" w:rsidP="005430C3">
      <w:pPr>
        <w:spacing w:line="480" w:lineRule="auto"/>
      </w:pPr>
    </w:p>
    <w:p w14:paraId="469CBB10" w14:textId="77777777" w:rsidR="00423D21" w:rsidRDefault="00423D21" w:rsidP="005430C3">
      <w:pPr>
        <w:pStyle w:val="Heading3"/>
        <w:spacing w:line="480" w:lineRule="auto"/>
      </w:pPr>
      <w:r>
        <w:t>Identification of blogs</w:t>
      </w:r>
    </w:p>
    <w:p w14:paraId="05C140F0" w14:textId="77777777" w:rsidR="00423D21" w:rsidRDefault="00423D21" w:rsidP="005430C3">
      <w:pPr>
        <w:spacing w:line="480" w:lineRule="auto"/>
      </w:pPr>
    </w:p>
    <w:p w14:paraId="61E4EEC8" w14:textId="77777777" w:rsidR="00423D21" w:rsidRDefault="004E32E3" w:rsidP="005430C3">
      <w:pPr>
        <w:spacing w:line="480" w:lineRule="auto"/>
      </w:pPr>
      <w:r>
        <w:t xml:space="preserve">Google </w:t>
      </w:r>
      <w:r w:rsidR="00D67A90">
        <w:t>search engine was utilised to identify appropriate</w:t>
      </w:r>
      <w:r w:rsidR="00306E71">
        <w:t xml:space="preserve"> web blogs</w:t>
      </w:r>
      <w:r w:rsidR="00D67A90">
        <w:t xml:space="preserve"> </w:t>
      </w:r>
      <w:r w:rsidR="00423D21">
        <w:t xml:space="preserve">using the </w:t>
      </w:r>
      <w:r w:rsidR="00F171ED">
        <w:t xml:space="preserve">inclusion </w:t>
      </w:r>
      <w:r w:rsidR="00423D21">
        <w:t>criteria</w:t>
      </w:r>
      <w:r w:rsidR="00EA7874">
        <w:t>:</w:t>
      </w:r>
      <w:r w:rsidR="00423D21">
        <w:t xml:space="preserve"> that the blogger was an informal </w:t>
      </w:r>
      <w:r w:rsidR="00306E71">
        <w:t>c</w:t>
      </w:r>
      <w:r w:rsidR="00423D21">
        <w:t>are giver for an adult</w:t>
      </w:r>
      <w:r>
        <w:t xml:space="preserve"> living</w:t>
      </w:r>
      <w:r w:rsidR="00423D21">
        <w:t xml:space="preserve"> with dementia</w:t>
      </w:r>
      <w:r w:rsidR="006B023C">
        <w:t xml:space="preserve"> </w:t>
      </w:r>
      <w:r w:rsidR="00C26DA8">
        <w:t>and that the blogs were written in English</w:t>
      </w:r>
      <w:r w:rsidR="00423D21">
        <w:t>.</w:t>
      </w:r>
      <w:r w:rsidR="00C26DA8">
        <w:t xml:space="preserve"> The search </w:t>
      </w:r>
      <w:r w:rsidR="00C83AF5">
        <w:t>terms:</w:t>
      </w:r>
      <w:r w:rsidR="00C26DA8">
        <w:t xml:space="preserve"> ‘dementia’, ‘caregiver’ and ‘blogs’ were used in the search.</w:t>
      </w:r>
      <w:r w:rsidR="00423D21">
        <w:t xml:space="preserve"> </w:t>
      </w:r>
      <w:r w:rsidR="00617990">
        <w:t>B</w:t>
      </w:r>
      <w:r w:rsidR="00423D21">
        <w:t>logs written by individuals</w:t>
      </w:r>
      <w:r w:rsidR="000126A0">
        <w:t xml:space="preserve"> living</w:t>
      </w:r>
      <w:r w:rsidR="00423D21">
        <w:t xml:space="preserve"> with </w:t>
      </w:r>
      <w:r w:rsidR="0097348C">
        <w:t xml:space="preserve">dementia </w:t>
      </w:r>
      <w:r w:rsidR="00423D21">
        <w:t xml:space="preserve">or by non-caregivers were excluded. </w:t>
      </w:r>
    </w:p>
    <w:p w14:paraId="26A96652" w14:textId="77777777" w:rsidR="00423D21" w:rsidRDefault="00423D21" w:rsidP="005430C3">
      <w:pPr>
        <w:spacing w:line="480" w:lineRule="auto"/>
      </w:pPr>
    </w:p>
    <w:p w14:paraId="4BC70E56" w14:textId="77777777" w:rsidR="00423D21" w:rsidRDefault="00423D21" w:rsidP="005430C3">
      <w:pPr>
        <w:pStyle w:val="Heading3"/>
        <w:spacing w:line="480" w:lineRule="auto"/>
      </w:pPr>
      <w:r>
        <w:t xml:space="preserve">Sampling </w:t>
      </w:r>
    </w:p>
    <w:p w14:paraId="2E7DDC13" w14:textId="77777777" w:rsidR="00F171ED" w:rsidRPr="00F171ED" w:rsidRDefault="00F171ED" w:rsidP="005430C3">
      <w:pPr>
        <w:spacing w:line="480" w:lineRule="auto"/>
      </w:pPr>
    </w:p>
    <w:p w14:paraId="2D708EC8" w14:textId="44B182AF" w:rsidR="008B2C45" w:rsidRDefault="00F171ED" w:rsidP="005430C3">
      <w:pPr>
        <w:spacing w:line="480" w:lineRule="auto"/>
      </w:pPr>
      <w:r w:rsidRPr="00C52E19">
        <w:t>Snowball</w:t>
      </w:r>
      <w:r w:rsidR="00487918" w:rsidRPr="00C52E19">
        <w:t xml:space="preserve"> and theoretical</w:t>
      </w:r>
      <w:r w:rsidRPr="00C52E19">
        <w:t xml:space="preserve"> sampling</w:t>
      </w:r>
      <w:r w:rsidR="00487918" w:rsidRPr="00C52E19">
        <w:t xml:space="preserve"> techniques</w:t>
      </w:r>
      <w:r w:rsidRPr="00C52E19">
        <w:t xml:space="preserve"> w</w:t>
      </w:r>
      <w:r w:rsidR="00487918" w:rsidRPr="00C52E19">
        <w:t>ere</w:t>
      </w:r>
      <w:r w:rsidRPr="00C52E19">
        <w:t xml:space="preserve"> utilised to identify appropriate bloggers. S</w:t>
      </w:r>
      <w:r w:rsidR="00423D21" w:rsidRPr="00C52E19">
        <w:t xml:space="preserve">ampling criteria aimed to achieve maximum variation in the relationship of the caregiver to the </w:t>
      </w:r>
      <w:r w:rsidR="000126A0" w:rsidRPr="00C52E19">
        <w:t>individual</w:t>
      </w:r>
      <w:r w:rsidR="00423D21" w:rsidRPr="00C52E19">
        <w:t xml:space="preserve"> with dementia, </w:t>
      </w:r>
      <w:r w:rsidRPr="00C52E19">
        <w:t xml:space="preserve">alongside caregiver </w:t>
      </w:r>
      <w:r w:rsidR="00423D21" w:rsidRPr="00C52E19">
        <w:t>ethnicity and gender. These factors have been</w:t>
      </w:r>
      <w:r w:rsidR="00306E71" w:rsidRPr="00C52E19">
        <w:t xml:space="preserve"> previously</w:t>
      </w:r>
      <w:r w:rsidR="00423D21" w:rsidRPr="00C52E19">
        <w:t xml:space="preserve"> </w:t>
      </w:r>
      <w:r w:rsidR="00423D21" w:rsidRPr="00B20473">
        <w:t xml:space="preserve">highlighted as important in determining both caregiving experience and identity formation (Collins </w:t>
      </w:r>
      <w:r w:rsidR="006C1C28" w:rsidRPr="00B20473">
        <w:t xml:space="preserve">&amp; </w:t>
      </w:r>
      <w:r w:rsidR="00423D21" w:rsidRPr="00B20473">
        <w:t>Jones, 1997; Chappell</w:t>
      </w:r>
      <w:r w:rsidR="006C1C28" w:rsidRPr="00B20473">
        <w:t xml:space="preserve">, </w:t>
      </w:r>
      <w:proofErr w:type="spellStart"/>
      <w:r w:rsidR="006C1C28" w:rsidRPr="00B20473">
        <w:t>Dujela</w:t>
      </w:r>
      <w:proofErr w:type="spellEnd"/>
      <w:r w:rsidR="006C1C28" w:rsidRPr="00B20473">
        <w:t xml:space="preserve"> &amp; Smith</w:t>
      </w:r>
      <w:r w:rsidR="00423D21" w:rsidRPr="00B20473">
        <w:t>, 2015; Sherrell</w:t>
      </w:r>
      <w:r w:rsidR="006C1C28" w:rsidRPr="00B20473">
        <w:t>,</w:t>
      </w:r>
      <w:r w:rsidR="00423D21" w:rsidRPr="00B20473">
        <w:t xml:space="preserve"> </w:t>
      </w:r>
      <w:r w:rsidR="006C1C28" w:rsidRPr="00B20473">
        <w:t xml:space="preserve">Buckwalter &amp; </w:t>
      </w:r>
      <w:proofErr w:type="spellStart"/>
      <w:r w:rsidR="006C1C28" w:rsidRPr="00B20473">
        <w:t>Morhardt</w:t>
      </w:r>
      <w:proofErr w:type="spellEnd"/>
      <w:r w:rsidR="00423D21" w:rsidRPr="00B20473">
        <w:t>, 2001).</w:t>
      </w:r>
      <w:r w:rsidR="00946153" w:rsidRPr="00B20473">
        <w:t xml:space="preserve"> The </w:t>
      </w:r>
      <w:r w:rsidR="00855FE3" w:rsidRPr="00B20473">
        <w:t>sample</w:t>
      </w:r>
      <w:r w:rsidR="00946153" w:rsidRPr="00B20473">
        <w:t xml:space="preserve"> aimed to represent the experience of different family members, caring in different ways</w:t>
      </w:r>
      <w:r w:rsidR="00855FE3" w:rsidRPr="00B20473">
        <w:t>,</w:t>
      </w:r>
      <w:r w:rsidR="00946153" w:rsidRPr="00B20473">
        <w:t xml:space="preserve"> for different periods of time</w:t>
      </w:r>
      <w:r w:rsidR="003330B0" w:rsidRPr="00B20473">
        <w:t>.</w:t>
      </w:r>
      <w:r w:rsidR="00946153" w:rsidRPr="00B20473">
        <w:t xml:space="preserve"> Further to this</w:t>
      </w:r>
      <w:r w:rsidR="00855FE3" w:rsidRPr="00B20473">
        <w:t>,</w:t>
      </w:r>
      <w:r w:rsidR="00946153" w:rsidRPr="00B20473">
        <w:t xml:space="preserve"> </w:t>
      </w:r>
      <w:r w:rsidR="003330B0" w:rsidRPr="00B20473">
        <w:t xml:space="preserve">was the aim </w:t>
      </w:r>
      <w:r w:rsidR="00946153" w:rsidRPr="00B20473">
        <w:t xml:space="preserve">to </w:t>
      </w:r>
      <w:r w:rsidR="003330B0" w:rsidRPr="00B20473">
        <w:t xml:space="preserve">examine </w:t>
      </w:r>
      <w:r w:rsidR="008C150B" w:rsidRPr="00B20473">
        <w:t xml:space="preserve">the </w:t>
      </w:r>
      <w:r w:rsidR="00855FE3" w:rsidRPr="00B20473">
        <w:t xml:space="preserve">different ways </w:t>
      </w:r>
      <w:r w:rsidR="00946153" w:rsidRPr="00B20473">
        <w:t xml:space="preserve">online blogging </w:t>
      </w:r>
      <w:r w:rsidR="00855FE3" w:rsidRPr="00B20473">
        <w:t>is used across both long and short timeframes.</w:t>
      </w:r>
      <w:r w:rsidR="00946153" w:rsidRPr="00B20473">
        <w:t xml:space="preserve"> </w:t>
      </w:r>
      <w:r w:rsidR="003330B0" w:rsidRPr="00B20473">
        <w:t>M</w:t>
      </w:r>
      <w:r w:rsidR="00946153" w:rsidRPr="00B20473">
        <w:t xml:space="preserve">any </w:t>
      </w:r>
      <w:r w:rsidR="008C150B" w:rsidRPr="00B20473">
        <w:t xml:space="preserve">online </w:t>
      </w:r>
      <w:r w:rsidR="00946153" w:rsidRPr="00B20473">
        <w:t>entries</w:t>
      </w:r>
      <w:r w:rsidR="003330B0" w:rsidRPr="00B20473">
        <w:t xml:space="preserve"> were analysed</w:t>
      </w:r>
      <w:r w:rsidR="00946153" w:rsidRPr="00B20473">
        <w:t xml:space="preserve"> to</w:t>
      </w:r>
      <w:r w:rsidR="003330B0" w:rsidRPr="00B20473">
        <w:t xml:space="preserve"> explore the</w:t>
      </w:r>
      <w:r w:rsidR="00946153" w:rsidRPr="00B20473">
        <w:t xml:space="preserve"> different experiences and </w:t>
      </w:r>
      <w:r w:rsidR="001C51EB" w:rsidRPr="00B20473">
        <w:t>motivations</w:t>
      </w:r>
      <w:r w:rsidR="00946153" w:rsidRPr="00B20473">
        <w:t xml:space="preserve"> of </w:t>
      </w:r>
      <w:r w:rsidR="00855FE3" w:rsidRPr="00B20473">
        <w:t xml:space="preserve">each of </w:t>
      </w:r>
      <w:r w:rsidR="00946153" w:rsidRPr="00B20473">
        <w:t>the bloggers</w:t>
      </w:r>
      <w:r w:rsidR="00855FE3" w:rsidRPr="00B20473">
        <w:t xml:space="preserve"> </w:t>
      </w:r>
      <w:r w:rsidR="008C150B" w:rsidRPr="00B20473">
        <w:t>and</w:t>
      </w:r>
      <w:r w:rsidR="00855FE3" w:rsidRPr="00B20473">
        <w:t xml:space="preserve"> ensure </w:t>
      </w:r>
      <w:r w:rsidR="00855FE3" w:rsidRPr="00B20473">
        <w:lastRenderedPageBreak/>
        <w:t>the sample reflected broad and nuanced care experiences</w:t>
      </w:r>
      <w:r w:rsidR="00946153" w:rsidRPr="00B20473">
        <w:rPr>
          <w:highlight w:val="lightGray"/>
        </w:rPr>
        <w:t>.</w:t>
      </w:r>
      <w:r w:rsidR="001C51EB" w:rsidRPr="00B20473">
        <w:t xml:space="preserve"> </w:t>
      </w:r>
      <w:r w:rsidR="00423D21" w:rsidRPr="00B20473">
        <w:t>During</w:t>
      </w:r>
      <w:r w:rsidR="00423D21" w:rsidRPr="00EA37F4">
        <w:t xml:space="preserve"> the process, a research diary was kept detailing each search and the reasons why each blog was chosen to ensure transparency (Collier </w:t>
      </w:r>
      <w:r w:rsidR="006C1C28" w:rsidRPr="00EA37F4">
        <w:t xml:space="preserve">&amp; </w:t>
      </w:r>
      <w:r w:rsidR="00423D21" w:rsidRPr="00EA37F4">
        <w:t>Mahoney, 1996) in the sampling process</w:t>
      </w:r>
      <w:r w:rsidR="00307E01" w:rsidRPr="00EA37F4">
        <w:t>.</w:t>
      </w:r>
      <w:r w:rsidR="001F5E33" w:rsidRPr="00EA37F4">
        <w:t xml:space="preserve"> </w:t>
      </w:r>
      <w:r w:rsidR="005B6656" w:rsidRPr="00EA37F4">
        <w:t>Initially, the</w:t>
      </w:r>
      <w:r w:rsidR="005B6656">
        <w:t xml:space="preserve"> aim was to sel</w:t>
      </w:r>
      <w:r w:rsidR="00423D21">
        <w:t xml:space="preserve">ect 5 entries from each blog to ensure </w:t>
      </w:r>
      <w:r w:rsidR="000126A0">
        <w:t>a</w:t>
      </w:r>
      <w:r w:rsidR="00423D21">
        <w:t xml:space="preserve"> fair representation of the content. However, the number of entries selected for final analysis from each </w:t>
      </w:r>
      <w:r w:rsidR="000126A0">
        <w:t xml:space="preserve">of the </w:t>
      </w:r>
      <w:r w:rsidR="00423D21">
        <w:t>blog</w:t>
      </w:r>
      <w:r w:rsidR="000126A0">
        <w:t>s</w:t>
      </w:r>
      <w:r w:rsidR="00423D21">
        <w:t xml:space="preserve"> varied in the sample. This was </w:t>
      </w:r>
      <w:r w:rsidR="000126A0">
        <w:t>due to</w:t>
      </w:r>
      <w:r w:rsidR="00423D21">
        <w:t xml:space="preserve"> entries var</w:t>
      </w:r>
      <w:r w:rsidR="000126A0">
        <w:t>ying</w:t>
      </w:r>
      <w:r w:rsidR="00423D21">
        <w:t xml:space="preserve"> in length from a few pages </w:t>
      </w:r>
      <w:r w:rsidR="00423D21" w:rsidRPr="00C52E19">
        <w:t xml:space="preserve">to a short paragraph. Where </w:t>
      </w:r>
      <w:r w:rsidR="000126A0" w:rsidRPr="00C52E19">
        <w:t xml:space="preserve">blog </w:t>
      </w:r>
      <w:r w:rsidR="00423D21" w:rsidRPr="00C52E19">
        <w:t>entries were shorter, more entries were selected to ensure adequate representation.</w:t>
      </w:r>
      <w:r w:rsidR="003D16A9" w:rsidRPr="00C52E19">
        <w:t xml:space="preserve"> Blogs written by individuals in the UK were prioritised to ensure findings reflect the context of National Health Service</w:t>
      </w:r>
      <w:r w:rsidR="00144A35">
        <w:t xml:space="preserve"> and social care</w:t>
      </w:r>
      <w:r w:rsidR="003D16A9" w:rsidRPr="00C52E19">
        <w:t xml:space="preserve"> provision.</w:t>
      </w:r>
      <w:r w:rsidR="003D16A9">
        <w:t xml:space="preserve">   </w:t>
      </w:r>
      <w:r w:rsidR="00423D21">
        <w:t xml:space="preserve"> </w:t>
      </w:r>
    </w:p>
    <w:p w14:paraId="52226C3E" w14:textId="77777777" w:rsidR="008B2C45" w:rsidRDefault="008B2C45" w:rsidP="005430C3">
      <w:pPr>
        <w:spacing w:line="480" w:lineRule="auto"/>
      </w:pPr>
    </w:p>
    <w:p w14:paraId="0D9F5B58" w14:textId="77777777" w:rsidR="007627EE" w:rsidRDefault="007627EE" w:rsidP="005430C3">
      <w:pPr>
        <w:pStyle w:val="Heading3"/>
        <w:spacing w:line="480" w:lineRule="auto"/>
      </w:pPr>
      <w:r>
        <w:t xml:space="preserve">Analysis </w:t>
      </w:r>
    </w:p>
    <w:p w14:paraId="35800A1F" w14:textId="77777777" w:rsidR="00854EEA" w:rsidRDefault="00854EEA" w:rsidP="005430C3">
      <w:pPr>
        <w:spacing w:line="480" w:lineRule="auto"/>
      </w:pPr>
    </w:p>
    <w:p w14:paraId="0C112839" w14:textId="63D9306E" w:rsidR="00BF2543" w:rsidRDefault="007627EE" w:rsidP="005430C3">
      <w:pPr>
        <w:spacing w:line="480" w:lineRule="auto"/>
      </w:pPr>
      <w:r w:rsidRPr="004F6C43">
        <w:t>The principles of discourse analysis</w:t>
      </w:r>
      <w:r w:rsidR="00A63E2E" w:rsidRPr="004F6C43">
        <w:t xml:space="preserve"> enable a deep</w:t>
      </w:r>
      <w:r w:rsidRPr="004F6C43">
        <w:t xml:space="preserve"> understanding of the format, constraints</w:t>
      </w:r>
      <w:r w:rsidR="00B5155A">
        <w:t>,</w:t>
      </w:r>
      <w:r w:rsidRPr="004F6C43">
        <w:t xml:space="preserve"> and purpose behind the construction of the blog</w:t>
      </w:r>
      <w:r w:rsidR="00BF2543" w:rsidRPr="004F6C43">
        <w:t xml:space="preserve"> medium</w:t>
      </w:r>
      <w:r w:rsidR="00A63E2E" w:rsidRPr="004F6C43">
        <w:t xml:space="preserve">; allowing </w:t>
      </w:r>
      <w:r w:rsidR="004B18DD" w:rsidRPr="004F6C43">
        <w:t>access</w:t>
      </w:r>
      <w:r w:rsidR="009A668F" w:rsidRPr="004F6C43">
        <w:t xml:space="preserve"> to</w:t>
      </w:r>
      <w:r w:rsidRPr="004F6C43">
        <w:t xml:space="preserve"> how discourse</w:t>
      </w:r>
      <w:r w:rsidR="009A668F" w:rsidRPr="004F6C43">
        <w:t xml:space="preserve"> is</w:t>
      </w:r>
      <w:r w:rsidRPr="004F6C43">
        <w:t xml:space="preserve"> used</w:t>
      </w:r>
      <w:r w:rsidR="00AE49F5" w:rsidRPr="004F6C43">
        <w:t xml:space="preserve"> by caregivers</w:t>
      </w:r>
      <w:r w:rsidRPr="004F6C43">
        <w:t xml:space="preserve"> to construct identities, ideologies and mediate</w:t>
      </w:r>
      <w:r w:rsidR="0012318D">
        <w:t>,</w:t>
      </w:r>
      <w:r w:rsidRPr="004F6C43">
        <w:t xml:space="preserve"> ‘power </w:t>
      </w:r>
      <w:r w:rsidR="00423218" w:rsidRPr="004F6C43">
        <w:t>issues’</w:t>
      </w:r>
      <w:r w:rsidR="0012318D">
        <w:t>,</w:t>
      </w:r>
      <w:r w:rsidR="00423218" w:rsidRPr="004F6C43">
        <w:t xml:space="preserve"> within</w:t>
      </w:r>
      <w:r w:rsidRPr="004F6C43">
        <w:t xml:space="preserve"> society </w:t>
      </w:r>
      <w:r>
        <w:t xml:space="preserve">(Jones, 2012). </w:t>
      </w:r>
      <w:r w:rsidR="00DD4461" w:rsidRPr="004F6C43">
        <w:t>The key components of discourse analysis</w:t>
      </w:r>
      <w:r w:rsidR="006B023C">
        <w:t>, such as the use of semantic fields and</w:t>
      </w:r>
      <w:r w:rsidR="00A63E2E" w:rsidRPr="004F6C43">
        <w:t xml:space="preserve"> </w:t>
      </w:r>
      <w:r w:rsidR="006B023C">
        <w:t xml:space="preserve">imagery, </w:t>
      </w:r>
      <w:r w:rsidR="00A63E2E" w:rsidRPr="004F6C43">
        <w:t>were mapped</w:t>
      </w:r>
      <w:r w:rsidR="00DD4461" w:rsidRPr="004F6C43">
        <w:t xml:space="preserve"> to extracts from the </w:t>
      </w:r>
      <w:r w:rsidR="006B023C" w:rsidRPr="004F6C43">
        <w:t>data and</w:t>
      </w:r>
      <w:r w:rsidR="00DD4461" w:rsidRPr="00DD4461">
        <w:t xml:space="preserve"> the overall purpose of each blog </w:t>
      </w:r>
      <w:r w:rsidR="003141E0">
        <w:t xml:space="preserve">was </w:t>
      </w:r>
      <w:r w:rsidR="004147BC">
        <w:t>identified within the texts and coded into a table.</w:t>
      </w:r>
      <w:r w:rsidR="00DD4461" w:rsidRPr="00DD4461">
        <w:t xml:space="preserve"> </w:t>
      </w:r>
    </w:p>
    <w:p w14:paraId="0940C7D6" w14:textId="4F5DD83B" w:rsidR="00C33CD3" w:rsidRDefault="00DD4461" w:rsidP="005430C3">
      <w:pPr>
        <w:spacing w:line="480" w:lineRule="auto"/>
      </w:pPr>
      <w:r>
        <w:t>W</w:t>
      </w:r>
      <w:r w:rsidR="00F5042C">
        <w:t>hile completing the initial reading of</w:t>
      </w:r>
      <w:r w:rsidR="00301F69">
        <w:t xml:space="preserve"> all</w:t>
      </w:r>
      <w:r w:rsidR="00F5042C">
        <w:t xml:space="preserve"> the blog entries, </w:t>
      </w:r>
      <w:r w:rsidR="00AE49F5">
        <w:t>coding categories</w:t>
      </w:r>
      <w:r w:rsidR="004B18DD">
        <w:t xml:space="preserve"> </w:t>
      </w:r>
      <w:r w:rsidR="00B11A32">
        <w:t xml:space="preserve">relating to </w:t>
      </w:r>
      <w:r w:rsidR="004B18DD">
        <w:t>identity</w:t>
      </w:r>
      <w:r w:rsidR="00B11A32">
        <w:t xml:space="preserve"> were developed and applied to the data.</w:t>
      </w:r>
      <w:r w:rsidR="00301F69" w:rsidRPr="00301F69">
        <w:t xml:space="preserve"> </w:t>
      </w:r>
      <w:r w:rsidR="00301F69" w:rsidRPr="004F6C43">
        <w:t xml:space="preserve">It would not be productive to analyse in such detail the high number of entries originally selected (172) due to reaching saturation (Morse, 1995). Therefore, </w:t>
      </w:r>
      <w:r w:rsidR="00103E5E">
        <w:t>b</w:t>
      </w:r>
      <w:r w:rsidR="00301F69" w:rsidRPr="004F6C43">
        <w:t xml:space="preserve">logs were selected for further analysis (76) based on their ability to comprehensively address the aim of the research. </w:t>
      </w:r>
      <w:r w:rsidR="00B11A32" w:rsidRPr="004F6C43">
        <w:t>From further c</w:t>
      </w:r>
      <w:r w:rsidR="006326D0" w:rsidRPr="004F6C43">
        <w:t>onsideration of</w:t>
      </w:r>
      <w:r w:rsidR="00AE49F5" w:rsidRPr="004F6C43">
        <w:t xml:space="preserve"> the</w:t>
      </w:r>
      <w:r w:rsidR="00301F69" w:rsidRPr="004F6C43">
        <w:t xml:space="preserve"> initial</w:t>
      </w:r>
      <w:r w:rsidR="00AE49F5" w:rsidRPr="004F6C43">
        <w:t xml:space="preserve"> </w:t>
      </w:r>
      <w:r w:rsidR="004B18DD" w:rsidRPr="004F6C43">
        <w:t xml:space="preserve">emerging </w:t>
      </w:r>
      <w:r w:rsidR="00AE49F5" w:rsidRPr="004F6C43">
        <w:t>coding categories, a model of identity was devised</w:t>
      </w:r>
      <w:r w:rsidR="006326D0" w:rsidRPr="004F6C43">
        <w:t>.</w:t>
      </w:r>
      <w:r w:rsidR="00AE49F5" w:rsidRPr="004F6C43">
        <w:t xml:space="preserve"> </w:t>
      </w:r>
      <w:r w:rsidR="006326D0" w:rsidRPr="004F6C43">
        <w:t>T</w:t>
      </w:r>
      <w:r w:rsidR="00AE49F5" w:rsidRPr="004F6C43">
        <w:t>his was utilised as a coding framework</w:t>
      </w:r>
      <w:r w:rsidR="00301F69" w:rsidRPr="004F6C43">
        <w:t xml:space="preserve"> and applied to the</w:t>
      </w:r>
      <w:r w:rsidR="00AE49F5" w:rsidRPr="004F6C43">
        <w:t xml:space="preserve"> </w:t>
      </w:r>
      <w:r w:rsidR="004147BC" w:rsidRPr="004F6C43">
        <w:t xml:space="preserve">purposively </w:t>
      </w:r>
      <w:r w:rsidR="00675515" w:rsidRPr="004F6C43">
        <w:t>selected</w:t>
      </w:r>
      <w:r w:rsidR="00AE49F5" w:rsidRPr="004F6C43">
        <w:t xml:space="preserve"> blogs</w:t>
      </w:r>
      <w:r w:rsidR="00301F69" w:rsidRPr="004F6C43">
        <w:t xml:space="preserve"> </w:t>
      </w:r>
      <w:r w:rsidR="00AE49F5" w:rsidRPr="004F6C43">
        <w:t>via tabulation.</w:t>
      </w:r>
      <w:r w:rsidR="00675515">
        <w:t xml:space="preserve"> </w:t>
      </w:r>
      <w:r w:rsidR="004147BC">
        <w:t xml:space="preserve">This allowed the richness of the data to illuminate the different aspects of the identified key themes. </w:t>
      </w:r>
      <w:r w:rsidR="00C76AB0">
        <w:t xml:space="preserve">During this process, </w:t>
      </w:r>
      <w:r w:rsidR="004147BC">
        <w:t>theoretical</w:t>
      </w:r>
      <w:r w:rsidR="00C76AB0">
        <w:t xml:space="preserve"> approach</w:t>
      </w:r>
      <w:r w:rsidR="004147BC">
        <w:t>es to identity formation</w:t>
      </w:r>
      <w:r w:rsidR="00EF75C3">
        <w:t>,</w:t>
      </w:r>
      <w:r w:rsidR="004147BC">
        <w:t xml:space="preserve"> for </w:t>
      </w:r>
      <w:r w:rsidR="004147BC">
        <w:lastRenderedPageBreak/>
        <w:t xml:space="preserve">example </w:t>
      </w:r>
      <w:r w:rsidR="00C76AB0">
        <w:t>Eifert</w:t>
      </w:r>
      <w:r w:rsidR="006326D0">
        <w:t xml:space="preserve"> et al.</w:t>
      </w:r>
      <w:r w:rsidR="00C76AB0">
        <w:t xml:space="preserve"> (2015)</w:t>
      </w:r>
      <w:r w:rsidR="00B5155A">
        <w:t>,</w:t>
      </w:r>
      <w:r w:rsidR="004147BC">
        <w:t xml:space="preserve"> were used to help understand </w:t>
      </w:r>
      <w:r w:rsidR="00C76AB0">
        <w:t>and interpret</w:t>
      </w:r>
      <w:r w:rsidR="004147BC">
        <w:t xml:space="preserve"> the data.</w:t>
      </w:r>
      <w:r w:rsidR="00EF75C3">
        <w:t xml:space="preserve"> Alongside this process, key interactions with healthcare professionals were identified and analysed to explore how healthcare professional interactions were impacting on identity formation. </w:t>
      </w:r>
    </w:p>
    <w:p w14:paraId="153F07E7" w14:textId="6B8A926B" w:rsidR="00F5042C" w:rsidRDefault="00FB428A" w:rsidP="005430C3">
      <w:pPr>
        <w:spacing w:line="480" w:lineRule="auto"/>
      </w:pPr>
      <w:r w:rsidRPr="004F6C43">
        <w:t>A second reviewer examined approximately 20% of the blog content</w:t>
      </w:r>
      <w:r w:rsidR="00B5155A">
        <w:t>,</w:t>
      </w:r>
      <w:r w:rsidRPr="004F6C43">
        <w:t xml:space="preserve"> alongside the coding framework</w:t>
      </w:r>
      <w:r w:rsidR="00B5155A">
        <w:t>,</w:t>
      </w:r>
      <w:r w:rsidRPr="004F6C43">
        <w:t xml:space="preserve"> to enhance </w:t>
      </w:r>
      <w:r w:rsidR="009336EC" w:rsidRPr="004F6C43">
        <w:t xml:space="preserve">the </w:t>
      </w:r>
      <w:r w:rsidR="00F5042C" w:rsidRPr="004F6C43">
        <w:t>trustworthiness of the findings.</w:t>
      </w:r>
      <w:r w:rsidRPr="004F6C43">
        <w:t xml:space="preserve"> Subsequent discussion of the codes and data interpretation </w:t>
      </w:r>
      <w:r w:rsidR="00F5042C" w:rsidRPr="004F6C43">
        <w:t>helped to confirm and clarify preliminary findings</w:t>
      </w:r>
      <w:r w:rsidRPr="004F6C43">
        <w:t xml:space="preserve"> that were </w:t>
      </w:r>
      <w:r w:rsidR="00F5042C" w:rsidRPr="004F6C43">
        <w:t xml:space="preserve">incorporated into the </w:t>
      </w:r>
      <w:r w:rsidR="00F5042C" w:rsidRPr="00C52E19">
        <w:t>results</w:t>
      </w:r>
      <w:r w:rsidRPr="00C52E19">
        <w:t xml:space="preserve">. For example, </w:t>
      </w:r>
      <w:r w:rsidR="00F5042C" w:rsidRPr="00C52E19">
        <w:t xml:space="preserve">the centrality of the familial role </w:t>
      </w:r>
      <w:r w:rsidR="00556DF6" w:rsidRPr="00C52E19">
        <w:t>with</w:t>
      </w:r>
      <w:r w:rsidR="00F5042C" w:rsidRPr="00C52E19">
        <w:t>in identity formation</w:t>
      </w:r>
      <w:r w:rsidR="00C611D4" w:rsidRPr="00C52E19">
        <w:t xml:space="preserve"> emerged</w:t>
      </w:r>
      <w:r w:rsidR="00F5042C" w:rsidRPr="00C52E19">
        <w:t xml:space="preserve">. Extensive quotations have been included in the </w:t>
      </w:r>
      <w:r w:rsidR="00487918" w:rsidRPr="00C52E19">
        <w:t>findings</w:t>
      </w:r>
      <w:r w:rsidR="00F5042C" w:rsidRPr="00C52E19">
        <w:t xml:space="preserve"> section to support the credibility of findings. </w:t>
      </w:r>
      <w:r w:rsidRPr="00C52E19">
        <w:t>A</w:t>
      </w:r>
      <w:r w:rsidR="00675515" w:rsidRPr="00C52E19">
        <w:t xml:space="preserve"> public and patient involvement group </w:t>
      </w:r>
      <w:r w:rsidRPr="00C52E19">
        <w:t xml:space="preserve">was engaged </w:t>
      </w:r>
      <w:r w:rsidR="00675515" w:rsidRPr="00C52E19">
        <w:t xml:space="preserve">to assess the </w:t>
      </w:r>
      <w:r w:rsidR="00575A8E" w:rsidRPr="00C52E19">
        <w:t>coherence</w:t>
      </w:r>
      <w:r w:rsidR="00675515" w:rsidRPr="00C52E19">
        <w:t xml:space="preserve"> and clarity of </w:t>
      </w:r>
      <w:r w:rsidR="00487918" w:rsidRPr="00C52E19">
        <w:t>the emerging themes</w:t>
      </w:r>
      <w:r w:rsidR="00675515" w:rsidRPr="00C52E19">
        <w:t>.</w:t>
      </w:r>
      <w:r w:rsidR="00F5042C" w:rsidRPr="00F5042C">
        <w:t xml:space="preserve"> </w:t>
      </w:r>
    </w:p>
    <w:p w14:paraId="2E1EF45F" w14:textId="77777777" w:rsidR="002F60D1" w:rsidRDefault="002F60D1" w:rsidP="005430C3">
      <w:pPr>
        <w:pStyle w:val="Heading3"/>
        <w:spacing w:line="480" w:lineRule="auto"/>
      </w:pPr>
    </w:p>
    <w:p w14:paraId="7491B6FA" w14:textId="77777777" w:rsidR="00D85867" w:rsidRDefault="00D85867" w:rsidP="005430C3">
      <w:pPr>
        <w:pStyle w:val="Heading3"/>
        <w:spacing w:line="480" w:lineRule="auto"/>
      </w:pPr>
      <w:r>
        <w:t>Ethical considerations</w:t>
      </w:r>
    </w:p>
    <w:p w14:paraId="15258631" w14:textId="77777777" w:rsidR="00D85867" w:rsidRDefault="00D85867" w:rsidP="005430C3">
      <w:pPr>
        <w:pStyle w:val="Heading3"/>
        <w:spacing w:line="480" w:lineRule="auto"/>
      </w:pPr>
    </w:p>
    <w:p w14:paraId="5B99B288" w14:textId="77777777" w:rsidR="001F5E33" w:rsidRDefault="00556DF6" w:rsidP="005430C3">
      <w:pPr>
        <w:spacing w:line="480" w:lineRule="auto"/>
      </w:pPr>
      <w:r>
        <w:t>E</w:t>
      </w:r>
      <w:r w:rsidR="00D85867">
        <w:t>thical considerations</w:t>
      </w:r>
      <w:r w:rsidR="00295E46">
        <w:t xml:space="preserve"> are significant</w:t>
      </w:r>
      <w:r w:rsidR="00D85867">
        <w:t xml:space="preserve"> </w:t>
      </w:r>
      <w:r w:rsidR="00295E46">
        <w:t>within</w:t>
      </w:r>
      <w:r w:rsidR="00D85867">
        <w:t xml:space="preserve"> research analysi</w:t>
      </w:r>
      <w:r w:rsidR="00295E46">
        <w:t>ng</w:t>
      </w:r>
      <w:r w:rsidR="00D85867">
        <w:t xml:space="preserve"> online blogs</w:t>
      </w:r>
      <w:r w:rsidR="00295E46">
        <w:t xml:space="preserve"> and</w:t>
      </w:r>
      <w:r w:rsidR="00D85867">
        <w:t xml:space="preserve"> feature in </w:t>
      </w:r>
      <w:r w:rsidR="00975963">
        <w:t>several</w:t>
      </w:r>
      <w:r w:rsidR="00D85867">
        <w:t xml:space="preserve"> contemporary ethical debates (Roberts, 2015; Carter et al., 2016; </w:t>
      </w:r>
      <w:proofErr w:type="spellStart"/>
      <w:r w:rsidR="00D85867">
        <w:t>Sugiura</w:t>
      </w:r>
      <w:proofErr w:type="spellEnd"/>
      <w:r w:rsidR="006C1C28">
        <w:t>,</w:t>
      </w:r>
      <w:r w:rsidR="006C1C28" w:rsidRPr="006C1C28">
        <w:t xml:space="preserve"> Wiles</w:t>
      </w:r>
      <w:r w:rsidR="006C1C28">
        <w:t xml:space="preserve"> &amp;</w:t>
      </w:r>
      <w:r w:rsidR="006C1C28" w:rsidRPr="006C1C28">
        <w:t xml:space="preserve"> Pope</w:t>
      </w:r>
      <w:r w:rsidR="00D85867">
        <w:t>, 2017).</w:t>
      </w:r>
      <w:r w:rsidR="00423218">
        <w:t xml:space="preserve"> </w:t>
      </w:r>
      <w:r w:rsidR="00D85867">
        <w:t xml:space="preserve">It has been argued that blogs are inherently designed to be </w:t>
      </w:r>
      <w:r w:rsidR="00103E5E">
        <w:t>publicly</w:t>
      </w:r>
      <w:r w:rsidR="00D85867">
        <w:t xml:space="preserve"> accessible. This strongly suggests that they should be considered </w:t>
      </w:r>
      <w:r w:rsidR="00295E46">
        <w:t>with</w:t>
      </w:r>
      <w:r w:rsidR="00D85867">
        <w:t xml:space="preserve">in the public domain (Nicholas, 2008). </w:t>
      </w:r>
    </w:p>
    <w:p w14:paraId="3262F61B" w14:textId="690C05ED" w:rsidR="00D85867" w:rsidRDefault="00D85867" w:rsidP="005430C3">
      <w:pPr>
        <w:spacing w:line="480" w:lineRule="auto"/>
      </w:pPr>
      <w:r>
        <w:t xml:space="preserve">The </w:t>
      </w:r>
      <w:r w:rsidR="00B456A1">
        <w:t xml:space="preserve">preliminary </w:t>
      </w:r>
      <w:r>
        <w:t>ethic</w:t>
      </w:r>
      <w:r w:rsidR="00CD09A3">
        <w:t>al</w:t>
      </w:r>
      <w:r>
        <w:t xml:space="preserve"> review </w:t>
      </w:r>
      <w:r w:rsidR="00B456A1">
        <w:t>p</w:t>
      </w:r>
      <w:r>
        <w:t xml:space="preserve">rovided by </w:t>
      </w:r>
      <w:r w:rsidR="00B20473">
        <w:t xml:space="preserve">Newcastle </w:t>
      </w:r>
      <w:r w:rsidR="00014AD7">
        <w:t>University</w:t>
      </w:r>
      <w:r>
        <w:t xml:space="preserve"> was completed in advance of the project</w:t>
      </w:r>
      <w:r w:rsidR="00CD09A3">
        <w:t xml:space="preserve"> and</w:t>
      </w:r>
      <w:r>
        <w:t xml:space="preserve"> stated that no further ethical review was required</w:t>
      </w:r>
      <w:r w:rsidR="00C611D4">
        <w:t xml:space="preserve">, </w:t>
      </w:r>
      <w:r w:rsidR="00CD09A3">
        <w:t>with the proviso</w:t>
      </w:r>
      <w:r w:rsidR="00B456A1">
        <w:t xml:space="preserve"> that only </w:t>
      </w:r>
      <w:r w:rsidR="007E7D46">
        <w:t>publicly</w:t>
      </w:r>
      <w:r w:rsidR="00B456A1">
        <w:t xml:space="preserve"> available information</w:t>
      </w:r>
      <w:r w:rsidR="00295E46">
        <w:t xml:space="preserve"> and no personal information</w:t>
      </w:r>
      <w:r w:rsidR="00B456A1">
        <w:t xml:space="preserve"> was accessed</w:t>
      </w:r>
      <w:r w:rsidR="00295E46">
        <w:t xml:space="preserve"> during the research project</w:t>
      </w:r>
      <w:r>
        <w:t>.</w:t>
      </w:r>
    </w:p>
    <w:p w14:paraId="19883677" w14:textId="77777777" w:rsidR="00D85867" w:rsidRDefault="00D85867" w:rsidP="005430C3">
      <w:pPr>
        <w:spacing w:line="480" w:lineRule="auto"/>
      </w:pPr>
      <w:r>
        <w:t xml:space="preserve"> Only blogs within the public domain and which were </w:t>
      </w:r>
      <w:r w:rsidR="007E7D46">
        <w:t>publicly</w:t>
      </w:r>
      <w:r>
        <w:t xml:space="preserve"> accessible</w:t>
      </w:r>
      <w:r w:rsidR="00295E46">
        <w:t xml:space="preserve"> were analysed</w:t>
      </w:r>
      <w:r>
        <w:t>. No blogs which required regist</w:t>
      </w:r>
      <w:r w:rsidR="00295E46">
        <w:t>ration</w:t>
      </w:r>
      <w:r>
        <w:t xml:space="preserve"> with a</w:t>
      </w:r>
      <w:r w:rsidR="00295E46">
        <w:t>n</w:t>
      </w:r>
      <w:r>
        <w:t xml:space="preserve"> </w:t>
      </w:r>
      <w:r w:rsidR="00295E46">
        <w:t xml:space="preserve">online </w:t>
      </w:r>
      <w:r w:rsidR="00C83AF5">
        <w:t>forum,</w:t>
      </w:r>
      <w:r>
        <w:t xml:space="preserve"> or a login were accessed. The importance of ensuring that anonymity was maintained for blog writers (Lafferty </w:t>
      </w:r>
      <w:r w:rsidR="006C1C28">
        <w:t>&amp;</w:t>
      </w:r>
      <w:r>
        <w:t xml:space="preserve"> </w:t>
      </w:r>
      <w:proofErr w:type="spellStart"/>
      <w:r>
        <w:t>Manca</w:t>
      </w:r>
      <w:proofErr w:type="spellEnd"/>
      <w:r>
        <w:t xml:space="preserve">, 2015) was recognised </w:t>
      </w:r>
      <w:r>
        <w:lastRenderedPageBreak/>
        <w:t xml:space="preserve">and therefore, data </w:t>
      </w:r>
      <w:r w:rsidR="00295E46">
        <w:t>has been fully</w:t>
      </w:r>
      <w:r>
        <w:t xml:space="preserve"> anonymised and only quot</w:t>
      </w:r>
      <w:r w:rsidR="00CD09A3">
        <w:t>ations</w:t>
      </w:r>
      <w:r>
        <w:t xml:space="preserve"> which avoid the identification of bloggers have been utilised.</w:t>
      </w:r>
    </w:p>
    <w:p w14:paraId="199E1FBE" w14:textId="77777777" w:rsidR="00D85867" w:rsidRDefault="00D85867" w:rsidP="005430C3">
      <w:pPr>
        <w:pStyle w:val="Heading3"/>
        <w:spacing w:line="480" w:lineRule="auto"/>
      </w:pPr>
    </w:p>
    <w:p w14:paraId="62346B74" w14:textId="77777777" w:rsidR="004615E3" w:rsidRDefault="00487918" w:rsidP="005430C3">
      <w:pPr>
        <w:pStyle w:val="Heading2"/>
        <w:spacing w:line="480" w:lineRule="auto"/>
      </w:pPr>
      <w:r>
        <w:t>Findings</w:t>
      </w:r>
      <w:r w:rsidR="004615E3">
        <w:t xml:space="preserve"> </w:t>
      </w:r>
    </w:p>
    <w:p w14:paraId="100B1A29" w14:textId="77777777" w:rsidR="00EE7EEC" w:rsidRDefault="00EE7EEC" w:rsidP="005430C3">
      <w:pPr>
        <w:spacing w:line="480" w:lineRule="auto"/>
      </w:pPr>
    </w:p>
    <w:p w14:paraId="14F74248" w14:textId="77777777" w:rsidR="00C8749F" w:rsidRDefault="00F171ED" w:rsidP="005430C3">
      <w:pPr>
        <w:spacing w:line="480" w:lineRule="auto"/>
      </w:pPr>
      <w:r w:rsidRPr="00F171ED">
        <w:t>Over 48 blogs were originally identified. 15 were excluded as they were written by individuals living with dementia and not by caregivers. 12 were excluded as they were written by American or Australian citizens. However, one American blogger was included in the sample due to the depth and breadth of the blog entries and the emphasis on the emotional impact of caregiving and not the specific health and social care context. 5 blogs which met the criteria were discarded due to a limited number of available entries</w:t>
      </w:r>
      <w:r w:rsidR="008B3D82">
        <w:t xml:space="preserve"> within those specific blogs</w:t>
      </w:r>
      <w:r w:rsidRPr="00F171ED">
        <w:t xml:space="preserve">.  </w:t>
      </w:r>
    </w:p>
    <w:p w14:paraId="3B2D49AD" w14:textId="77777777" w:rsidR="006F321F" w:rsidRDefault="006F321F" w:rsidP="005430C3">
      <w:pPr>
        <w:spacing w:line="480" w:lineRule="auto"/>
      </w:pPr>
    </w:p>
    <w:p w14:paraId="6CB67E26" w14:textId="076EA7F0" w:rsidR="00675515" w:rsidRDefault="00675515" w:rsidP="005430C3">
      <w:pPr>
        <w:spacing w:line="480" w:lineRule="auto"/>
      </w:pPr>
      <w:r>
        <w:t xml:space="preserve">Table 1: Details of online web blogs </w:t>
      </w:r>
      <w:r w:rsidR="00867BAD">
        <w:t>sampled.</w:t>
      </w:r>
    </w:p>
    <w:p w14:paraId="24B07C06" w14:textId="5AD2A46D" w:rsidR="001C5113" w:rsidRDefault="00014AD7" w:rsidP="005430C3">
      <w:pPr>
        <w:spacing w:line="480" w:lineRule="auto"/>
      </w:pPr>
      <w:r>
        <w:t>Please see end of manuscript for Table 1</w:t>
      </w:r>
    </w:p>
    <w:p w14:paraId="57FCFC0F" w14:textId="77777777" w:rsidR="00014AD7" w:rsidRDefault="00014AD7" w:rsidP="005430C3">
      <w:pPr>
        <w:spacing w:line="480" w:lineRule="auto"/>
      </w:pPr>
    </w:p>
    <w:p w14:paraId="6E6B3771" w14:textId="16060C2E" w:rsidR="009045BE" w:rsidRPr="00B20473" w:rsidRDefault="00295E46" w:rsidP="005430C3">
      <w:pPr>
        <w:spacing w:line="480" w:lineRule="auto"/>
      </w:pPr>
      <w:r w:rsidRPr="00295E46">
        <w:t>The discourse analysis process revealed the following six themes in relation to the development of online identity for the carer</w:t>
      </w:r>
      <w:r w:rsidR="00FB37E8">
        <w:t xml:space="preserve"> of</w:t>
      </w:r>
      <w:r w:rsidRPr="00295E46">
        <w:t xml:space="preserve"> an adult</w:t>
      </w:r>
      <w:r w:rsidR="00FB37E8">
        <w:t xml:space="preserve"> living</w:t>
      </w:r>
      <w:r w:rsidRPr="00295E46">
        <w:t xml:space="preserve"> with dementia</w:t>
      </w:r>
      <w:r w:rsidR="00FB37E8">
        <w:t>.</w:t>
      </w:r>
      <w:r w:rsidR="001F4AEB">
        <w:t xml:space="preserve"> H</w:t>
      </w:r>
      <w:r w:rsidR="001F4AEB" w:rsidRPr="001F4AEB">
        <w:t xml:space="preserve">ow interactions with healthcare services and professionals shape </w:t>
      </w:r>
      <w:r w:rsidR="001F4AEB">
        <w:t xml:space="preserve">this </w:t>
      </w:r>
      <w:r w:rsidR="001F4AEB" w:rsidRPr="001F4AEB">
        <w:t>identity</w:t>
      </w:r>
      <w:r w:rsidR="001F4AEB">
        <w:t xml:space="preserve"> was also identified.</w:t>
      </w:r>
      <w:r w:rsidR="00FB37E8">
        <w:t xml:space="preserve"> Each theme will be described and explored in </w:t>
      </w:r>
      <w:r w:rsidR="00F812E7">
        <w:t xml:space="preserve">turn </w:t>
      </w:r>
      <w:r w:rsidR="00F812E7" w:rsidRPr="00B20473">
        <w:t>below.</w:t>
      </w:r>
      <w:r w:rsidR="00D01BC0" w:rsidRPr="00B20473">
        <w:t xml:space="preserve"> The quotations supporting each theme are included in tables 2-8.</w:t>
      </w:r>
    </w:p>
    <w:p w14:paraId="6F18046C" w14:textId="77777777" w:rsidR="006F321F" w:rsidRPr="00B20473" w:rsidRDefault="006F321F" w:rsidP="005430C3">
      <w:pPr>
        <w:pStyle w:val="Heading3"/>
        <w:spacing w:line="480" w:lineRule="auto"/>
      </w:pPr>
    </w:p>
    <w:p w14:paraId="1A1B05C7" w14:textId="77777777" w:rsidR="006535A2" w:rsidRPr="00B20473" w:rsidRDefault="006535A2" w:rsidP="006535A2">
      <w:pPr>
        <w:pStyle w:val="Heading3"/>
        <w:keepNext w:val="0"/>
        <w:keepLines w:val="0"/>
        <w:widowControl w:val="0"/>
        <w:spacing w:line="480" w:lineRule="auto"/>
      </w:pPr>
    </w:p>
    <w:p w14:paraId="7A3C2774" w14:textId="77777777" w:rsidR="006535A2" w:rsidRPr="00B20473" w:rsidRDefault="006535A2" w:rsidP="006535A2">
      <w:pPr>
        <w:pStyle w:val="Heading3"/>
        <w:keepNext w:val="0"/>
        <w:keepLines w:val="0"/>
        <w:widowControl w:val="0"/>
        <w:spacing w:line="480" w:lineRule="auto"/>
      </w:pPr>
    </w:p>
    <w:p w14:paraId="727BBD4D" w14:textId="77777777" w:rsidR="006535A2" w:rsidRPr="00B20473" w:rsidRDefault="006535A2" w:rsidP="006535A2">
      <w:pPr>
        <w:pStyle w:val="Heading3"/>
        <w:keepNext w:val="0"/>
        <w:keepLines w:val="0"/>
        <w:widowControl w:val="0"/>
        <w:spacing w:line="480" w:lineRule="auto"/>
      </w:pPr>
    </w:p>
    <w:p w14:paraId="48311D42" w14:textId="70C28BD7" w:rsidR="00EE7EEC" w:rsidRPr="00B20473" w:rsidRDefault="006520D9" w:rsidP="006535A2">
      <w:pPr>
        <w:pStyle w:val="Heading3"/>
        <w:keepNext w:val="0"/>
        <w:keepLines w:val="0"/>
        <w:widowControl w:val="0"/>
        <w:spacing w:line="480" w:lineRule="auto"/>
      </w:pPr>
      <w:r w:rsidRPr="00B20473">
        <w:lastRenderedPageBreak/>
        <w:t xml:space="preserve">1 </w:t>
      </w:r>
      <w:r w:rsidR="00B1626C" w:rsidRPr="00B20473">
        <w:t>Changing</w:t>
      </w:r>
      <w:r w:rsidR="00EE7EEC" w:rsidRPr="00B20473">
        <w:t xml:space="preserve"> family </w:t>
      </w:r>
      <w:r w:rsidR="00AB6E45" w:rsidRPr="00B20473">
        <w:t>role</w:t>
      </w:r>
    </w:p>
    <w:p w14:paraId="1F3C48D7" w14:textId="77777777" w:rsidR="003E34D2" w:rsidRPr="00B20473" w:rsidRDefault="003E34D2" w:rsidP="005430C3">
      <w:pPr>
        <w:spacing w:line="480" w:lineRule="auto"/>
      </w:pPr>
    </w:p>
    <w:p w14:paraId="71F8EFE3" w14:textId="432F5923" w:rsidR="00D01BC0" w:rsidRPr="00B20473" w:rsidRDefault="0015486C" w:rsidP="005430C3">
      <w:pPr>
        <w:spacing w:line="480" w:lineRule="auto"/>
      </w:pPr>
      <w:r w:rsidRPr="00B20473">
        <w:t xml:space="preserve">The </w:t>
      </w:r>
      <w:r w:rsidR="006535A2" w:rsidRPr="00B20473">
        <w:t>changes in identity experienced</w:t>
      </w:r>
      <w:r w:rsidRPr="00B20473">
        <w:t xml:space="preserve"> are frequently discussed by the</w:t>
      </w:r>
      <w:r w:rsidR="00F272F7" w:rsidRPr="00B20473">
        <w:t xml:space="preserve"> online</w:t>
      </w:r>
      <w:r w:rsidRPr="00B20473">
        <w:t xml:space="preserve"> bloggers as they transition from the familial role held before, to the role of the informal carer for an adult </w:t>
      </w:r>
      <w:r w:rsidR="008D047E" w:rsidRPr="00B20473">
        <w:t xml:space="preserve">living </w:t>
      </w:r>
      <w:r w:rsidRPr="00B20473">
        <w:t>with dementia.</w:t>
      </w:r>
      <w:r w:rsidR="00D01BC0" w:rsidRPr="00B20473">
        <w:t xml:space="preserve"> </w:t>
      </w:r>
      <w:r w:rsidR="00C63CEE" w:rsidRPr="00B20473">
        <w:t xml:space="preserve">Sometimes this transition </w:t>
      </w:r>
      <w:r w:rsidR="00D01BC0" w:rsidRPr="00B20473">
        <w:t>goes</w:t>
      </w:r>
      <w:r w:rsidR="00C63CEE" w:rsidRPr="00B20473">
        <w:t xml:space="preserve"> unnoticed until</w:t>
      </w:r>
      <w:r w:rsidR="00D01BC0" w:rsidRPr="00B20473">
        <w:t xml:space="preserve"> it is</w:t>
      </w:r>
      <w:r w:rsidR="00C63CEE" w:rsidRPr="00B20473">
        <w:t xml:space="preserve"> identified by </w:t>
      </w:r>
      <w:r w:rsidR="00D01BC0" w:rsidRPr="00B20473">
        <w:t xml:space="preserve">health and social care professionals. </w:t>
      </w:r>
      <w:r w:rsidR="007D4C54" w:rsidRPr="00B20473">
        <w:t>The blogger</w:t>
      </w:r>
      <w:r w:rsidR="00C959B5" w:rsidRPr="00B20473">
        <w:t>s</w:t>
      </w:r>
      <w:r w:rsidR="007D4C54" w:rsidRPr="00B20473">
        <w:t xml:space="preserve"> describe feeling as if their own identities are being lost or replaced by the role of the caregiver. </w:t>
      </w:r>
      <w:r w:rsidR="00D01BC0" w:rsidRPr="00B20473">
        <w:t>W</w:t>
      </w:r>
      <w:r w:rsidR="00C63CEE" w:rsidRPr="00B20473">
        <w:t>hile the primary</w:t>
      </w:r>
      <w:r w:rsidR="00EE7EEC" w:rsidRPr="00B20473">
        <w:t xml:space="preserve"> familial role remains central to the </w:t>
      </w:r>
      <w:r w:rsidR="00CD09A3" w:rsidRPr="00B20473">
        <w:t>carer</w:t>
      </w:r>
      <w:r w:rsidR="00EE7EEC" w:rsidRPr="00B20473">
        <w:t>’s identity</w:t>
      </w:r>
      <w:r w:rsidR="00C63CEE" w:rsidRPr="00B20473">
        <w:t>,</w:t>
      </w:r>
      <w:r w:rsidR="00EE7EEC" w:rsidRPr="00B20473">
        <w:t xml:space="preserve"> </w:t>
      </w:r>
      <w:r w:rsidR="00CD09A3" w:rsidRPr="00B20473">
        <w:t xml:space="preserve">analysis </w:t>
      </w:r>
      <w:r w:rsidR="00C63CEE" w:rsidRPr="00B20473">
        <w:t>reveal</w:t>
      </w:r>
      <w:r w:rsidR="00CD09A3" w:rsidRPr="00B20473">
        <w:t>ed</w:t>
      </w:r>
      <w:r w:rsidR="00C63CEE" w:rsidRPr="00B20473">
        <w:t xml:space="preserve"> that it is</w:t>
      </w:r>
      <w:r w:rsidR="00EE7EEC" w:rsidRPr="00B20473">
        <w:t xml:space="preserve"> partially </w:t>
      </w:r>
      <w:r w:rsidR="00B1626C" w:rsidRPr="00B20473">
        <w:t xml:space="preserve">supplanted </w:t>
      </w:r>
      <w:r w:rsidR="00EE7EEC" w:rsidRPr="00B20473">
        <w:t xml:space="preserve">by the dominant caregiver/care receiver nature of the relationship. </w:t>
      </w:r>
    </w:p>
    <w:p w14:paraId="4F1C1908" w14:textId="02C913F4" w:rsidR="007E0EBA" w:rsidRPr="00B20473" w:rsidRDefault="00EE7EEC" w:rsidP="005430C3">
      <w:pPr>
        <w:spacing w:line="480" w:lineRule="auto"/>
      </w:pPr>
      <w:r w:rsidRPr="00B20473">
        <w:t xml:space="preserve">The bloggers state that they can experience this change in identity as a duality. </w:t>
      </w:r>
      <w:r w:rsidR="00F272F7" w:rsidRPr="00B20473">
        <w:t>The evolution of a new identity as a caregiver, which conflates the changing familial role and incorporates the requirements of the care receiver, is explicitly discussed by the bloggers</w:t>
      </w:r>
      <w:r w:rsidR="00D01BC0" w:rsidRPr="00B20473">
        <w:t xml:space="preserve">. </w:t>
      </w:r>
      <w:r w:rsidR="007E0EBA" w:rsidRPr="00B20473">
        <w:t>Advice and reassurance</w:t>
      </w:r>
      <w:r w:rsidR="005B6F50">
        <w:t>,</w:t>
      </w:r>
      <w:r w:rsidR="007E0EBA" w:rsidRPr="00B20473">
        <w:t xml:space="preserve"> from health and social care professionals</w:t>
      </w:r>
      <w:r w:rsidR="005B6F50">
        <w:t>,</w:t>
      </w:r>
      <w:r w:rsidR="007E0EBA" w:rsidRPr="00B20473">
        <w:t xml:space="preserve"> </w:t>
      </w:r>
      <w:r w:rsidR="00D01BC0" w:rsidRPr="00B20473">
        <w:t>appears to</w:t>
      </w:r>
      <w:r w:rsidR="007E0EBA" w:rsidRPr="00B20473">
        <w:t xml:space="preserve"> help caregivers</w:t>
      </w:r>
      <w:r w:rsidR="00D01BC0" w:rsidRPr="00B20473">
        <w:t xml:space="preserve"> to</w:t>
      </w:r>
      <w:r w:rsidR="007E0EBA" w:rsidRPr="00B20473">
        <w:t xml:space="preserve"> accept their changing family role as an organiser of their </w:t>
      </w:r>
      <w:r w:rsidR="00C83AF5" w:rsidRPr="00B20473">
        <w:t>relative’s</w:t>
      </w:r>
      <w:r w:rsidR="007E0EBA" w:rsidRPr="00B20473">
        <w:t xml:space="preserve"> care </w:t>
      </w:r>
      <w:r w:rsidR="00DF4B14" w:rsidRPr="00B20473">
        <w:t>requirements</w:t>
      </w:r>
      <w:r w:rsidR="00D01BC0" w:rsidRPr="00B20473">
        <w:t xml:space="preserve">. </w:t>
      </w:r>
      <w:r w:rsidR="007E0EBA" w:rsidRPr="00B20473">
        <w:t>Person</w:t>
      </w:r>
      <w:r w:rsidR="00DF4B14" w:rsidRPr="00B20473">
        <w:t>-</w:t>
      </w:r>
      <w:r w:rsidR="007E0EBA" w:rsidRPr="00B20473">
        <w:t xml:space="preserve">centred interactions </w:t>
      </w:r>
      <w:r w:rsidR="00D01BC0" w:rsidRPr="00B20473">
        <w:t>are</w:t>
      </w:r>
      <w:r w:rsidR="007E0EBA" w:rsidRPr="00B20473">
        <w:t xml:space="preserve"> highly </w:t>
      </w:r>
      <w:r w:rsidR="00DF4B14" w:rsidRPr="00B20473">
        <w:t>appreciated</w:t>
      </w:r>
      <w:r w:rsidR="007E0EBA" w:rsidRPr="00B20473">
        <w:t xml:space="preserve"> by caregivers in supporting their identity as a valued and important family caregiver</w:t>
      </w:r>
      <w:r w:rsidR="00D01BC0" w:rsidRPr="00B20473">
        <w:t xml:space="preserve">. </w:t>
      </w:r>
      <w:r w:rsidR="00DF4B14" w:rsidRPr="00B20473">
        <w:t>Further to this, i</w:t>
      </w:r>
      <w:r w:rsidR="007E0EBA" w:rsidRPr="00B20473">
        <w:t xml:space="preserve">t was also identified that professionals </w:t>
      </w:r>
      <w:r w:rsidR="00C83AF5" w:rsidRPr="00B20473">
        <w:t>can</w:t>
      </w:r>
      <w:r w:rsidR="007E0EBA" w:rsidRPr="00B20473">
        <w:t xml:space="preserve"> give caregivers the confidence to recognise how their family role evolves to include being an expert on the care of their family member</w:t>
      </w:r>
      <w:r w:rsidR="006535A2" w:rsidRPr="00B20473">
        <w:t>.</w:t>
      </w:r>
      <w:r w:rsidR="007E0EBA" w:rsidRPr="00B20473">
        <w:t xml:space="preserve">    </w:t>
      </w:r>
    </w:p>
    <w:p w14:paraId="64EA61CD" w14:textId="0057CF37" w:rsidR="0088686A" w:rsidRPr="00B20473" w:rsidRDefault="00B54054" w:rsidP="00B54054">
      <w:pPr>
        <w:spacing w:line="480" w:lineRule="auto"/>
      </w:pPr>
      <w:bookmarkStart w:id="0" w:name="_Hlk65575351"/>
      <w:r w:rsidRPr="00B20473">
        <w:t>Table 2 Quotations related to changing family role</w:t>
      </w:r>
      <w:r w:rsidR="006535A2" w:rsidRPr="00B20473">
        <w:t>.</w:t>
      </w:r>
    </w:p>
    <w:p w14:paraId="2E0A95B1" w14:textId="25A889E7" w:rsidR="00B54054" w:rsidRPr="00B20473" w:rsidRDefault="00B54054" w:rsidP="00B54054">
      <w:pPr>
        <w:spacing w:line="480" w:lineRule="auto"/>
      </w:pPr>
      <w:r w:rsidRPr="00B20473">
        <w:t>Please see end of manuscript for Table 2</w:t>
      </w:r>
    </w:p>
    <w:bookmarkEnd w:id="0"/>
    <w:p w14:paraId="064E7C8C" w14:textId="77777777" w:rsidR="007E0EBA" w:rsidRPr="00B20473" w:rsidRDefault="007E0EBA" w:rsidP="005430C3">
      <w:pPr>
        <w:spacing w:line="480" w:lineRule="auto"/>
      </w:pPr>
    </w:p>
    <w:p w14:paraId="0C0CBB17" w14:textId="77777777" w:rsidR="00EE7EEC" w:rsidRPr="00B20473" w:rsidRDefault="006520D9" w:rsidP="005430C3">
      <w:pPr>
        <w:pStyle w:val="Heading3"/>
        <w:spacing w:line="480" w:lineRule="auto"/>
      </w:pPr>
      <w:r w:rsidRPr="00B20473">
        <w:t xml:space="preserve">2 </w:t>
      </w:r>
      <w:r w:rsidR="00EE7EEC" w:rsidRPr="00B20473">
        <w:t xml:space="preserve">Powerful, expert social </w:t>
      </w:r>
      <w:proofErr w:type="gramStart"/>
      <w:r w:rsidR="00EE7EEC" w:rsidRPr="00B20473">
        <w:t>campaigner</w:t>
      </w:r>
      <w:proofErr w:type="gramEnd"/>
    </w:p>
    <w:p w14:paraId="5F72059F" w14:textId="77777777" w:rsidR="003E34D2" w:rsidRPr="00B20473" w:rsidRDefault="003E34D2" w:rsidP="005430C3">
      <w:pPr>
        <w:spacing w:line="480" w:lineRule="auto"/>
      </w:pPr>
    </w:p>
    <w:p w14:paraId="55F49C30" w14:textId="3AF77775" w:rsidR="00EE7EEC" w:rsidRPr="00B20473" w:rsidRDefault="00EE7EEC" w:rsidP="005430C3">
      <w:pPr>
        <w:spacing w:line="480" w:lineRule="auto"/>
      </w:pPr>
      <w:r w:rsidRPr="00B20473">
        <w:lastRenderedPageBreak/>
        <w:t>A vital aspect of the</w:t>
      </w:r>
      <w:r w:rsidR="00C913FC" w:rsidRPr="00B20473">
        <w:t xml:space="preserve"> </w:t>
      </w:r>
      <w:r w:rsidR="00185BF0" w:rsidRPr="00B20473">
        <w:t>carer identity evident in online blogs</w:t>
      </w:r>
      <w:r w:rsidR="00C913FC" w:rsidRPr="00B20473">
        <w:t xml:space="preserve"> </w:t>
      </w:r>
      <w:r w:rsidRPr="00B20473">
        <w:t xml:space="preserve">is that of the expert social campaigner. Campaigning to raise awareness is predicated on the concept that the </w:t>
      </w:r>
      <w:r w:rsidR="005B32AF" w:rsidRPr="00B20473">
        <w:t>caregiver</w:t>
      </w:r>
      <w:r w:rsidRPr="00B20473">
        <w:t xml:space="preserve"> and individual </w:t>
      </w:r>
      <w:r w:rsidR="008D047E" w:rsidRPr="00B20473">
        <w:t xml:space="preserve">living </w:t>
      </w:r>
      <w:r w:rsidRPr="00B20473">
        <w:t>with dementia have specialist and expert knowledge</w:t>
      </w:r>
      <w:r w:rsidR="00D01BC0" w:rsidRPr="00B20473">
        <w:t xml:space="preserve">. </w:t>
      </w:r>
      <w:r w:rsidRPr="00B20473">
        <w:t xml:space="preserve">The benefit of the expert social campaigner to the development of the </w:t>
      </w:r>
      <w:r w:rsidR="00C913FC" w:rsidRPr="00B20473">
        <w:t>caregiver</w:t>
      </w:r>
      <w:r w:rsidR="00226F28" w:rsidRPr="00B20473">
        <w:t xml:space="preserve"> identity</w:t>
      </w:r>
      <w:r w:rsidRPr="00B20473">
        <w:t xml:space="preserve"> is identifiable in multiple blog posts. This identity is enacted</w:t>
      </w:r>
      <w:r w:rsidR="00DF4B14" w:rsidRPr="00B20473">
        <w:t xml:space="preserve"> both</w:t>
      </w:r>
      <w:r w:rsidRPr="00B20473">
        <w:t xml:space="preserve"> online and in real life, as bloggers raise awareness through the blog itself and in their </w:t>
      </w:r>
      <w:r w:rsidR="00D01BC0" w:rsidRPr="00B20473">
        <w:t>day-to-day</w:t>
      </w:r>
      <w:r w:rsidRPr="00B20473">
        <w:t xml:space="preserve"> encounters outside of the blogosphere</w:t>
      </w:r>
      <w:r w:rsidR="00D01BC0" w:rsidRPr="00B20473">
        <w:t>. Raising awareness</w:t>
      </w:r>
      <w:r w:rsidRPr="00B20473">
        <w:t xml:space="preserve"> can be focused on reducing stigma, changing government </w:t>
      </w:r>
      <w:proofErr w:type="gramStart"/>
      <w:r w:rsidRPr="00B20473">
        <w:t>policy</w:t>
      </w:r>
      <w:proofErr w:type="gramEnd"/>
      <w:r w:rsidR="008D047E" w:rsidRPr="00B20473">
        <w:t xml:space="preserve"> or</w:t>
      </w:r>
      <w:r w:rsidRPr="00B20473">
        <w:t xml:space="preserve"> raising the profile of charity work</w:t>
      </w:r>
      <w:r w:rsidR="008D047E" w:rsidRPr="00B20473">
        <w:t>,</w:t>
      </w:r>
      <w:r w:rsidRPr="00B20473">
        <w:t xml:space="preserve"> highlighting media misinformation, providing links to useful resources and </w:t>
      </w:r>
      <w:r w:rsidR="00260757" w:rsidRPr="00B20473">
        <w:t>helplines</w:t>
      </w:r>
      <w:r w:rsidRPr="00B20473">
        <w:t xml:space="preserve"> or even raising awareness amongst extended family. Interactions with </w:t>
      </w:r>
      <w:r w:rsidR="00F3145B" w:rsidRPr="00B20473">
        <w:t xml:space="preserve">formal </w:t>
      </w:r>
      <w:r w:rsidRPr="00B20473">
        <w:t xml:space="preserve">services and </w:t>
      </w:r>
      <w:r w:rsidR="00DF4B14" w:rsidRPr="00B20473">
        <w:t xml:space="preserve">health and social care </w:t>
      </w:r>
      <w:r w:rsidRPr="00B20473">
        <w:t>professionals enable the emergence of this aspect of identity formation</w:t>
      </w:r>
      <w:r w:rsidR="00D01BC0" w:rsidRPr="00B20473">
        <w:t>.</w:t>
      </w:r>
      <w:r w:rsidRPr="00B20473">
        <w:t xml:space="preserve">  </w:t>
      </w:r>
    </w:p>
    <w:p w14:paraId="07CCD42D" w14:textId="42AE8DD5" w:rsidR="00EF0396" w:rsidRPr="00B20473" w:rsidRDefault="00EF0396" w:rsidP="005430C3">
      <w:pPr>
        <w:spacing w:line="480" w:lineRule="auto"/>
      </w:pPr>
      <w:r w:rsidRPr="00B20473">
        <w:t>Poor experiences in the acute sector were recorded by two bloggers</w:t>
      </w:r>
      <w:r w:rsidR="00D01BC0" w:rsidRPr="00B20473">
        <w:t xml:space="preserve"> </w:t>
      </w:r>
      <w:r w:rsidR="001706AF" w:rsidRPr="00B20473">
        <w:t>[</w:t>
      </w:r>
      <w:r w:rsidR="00D01BC0" w:rsidRPr="00B20473">
        <w:t>Blogger 7 and Blogger 16</w:t>
      </w:r>
      <w:r w:rsidR="001706AF" w:rsidRPr="00B20473">
        <w:t>]</w:t>
      </w:r>
      <w:r w:rsidRPr="00B20473">
        <w:t xml:space="preserve">. These experiences clearly frustrated and angered the </w:t>
      </w:r>
      <w:r w:rsidR="00D01BC0" w:rsidRPr="00B20473">
        <w:t>carers</w:t>
      </w:r>
      <w:r w:rsidRPr="00B20473">
        <w:t xml:space="preserve"> to the extent that they felt the need to </w:t>
      </w:r>
      <w:r w:rsidR="00C8749F" w:rsidRPr="00B20473">
        <w:t>act</w:t>
      </w:r>
      <w:r w:rsidRPr="00B20473">
        <w:t xml:space="preserve"> and raise awareness of the poor service experienced by individuals living with dementia while in hospital. One blogger was compelled to engage with political figures to try to influence positive change within the NHS</w:t>
      </w:r>
      <w:r w:rsidR="001706AF" w:rsidRPr="00B20473">
        <w:t xml:space="preserve"> [Blogger 7]</w:t>
      </w:r>
      <w:r w:rsidRPr="00B20473">
        <w:t xml:space="preserve">.  </w:t>
      </w:r>
      <w:r w:rsidR="001706AF" w:rsidRPr="00B20473">
        <w:t>Another [blogger16]</w:t>
      </w:r>
      <w:r w:rsidRPr="00B20473">
        <w:t xml:space="preserve"> records an extremely poor experience trying to access culturally appropriate services and details how they faced prejudice and ignorance from both professionals and service providers. Following the death of their relative, the blogger </w:t>
      </w:r>
      <w:r w:rsidR="001706AF" w:rsidRPr="00B20473">
        <w:t xml:space="preserve">[Blogger 16] </w:t>
      </w:r>
      <w:r w:rsidRPr="00B20473">
        <w:t>chose to campaign for</w:t>
      </w:r>
      <w:r w:rsidR="001706AF" w:rsidRPr="00B20473">
        <w:t xml:space="preserve"> the availability of</w:t>
      </w:r>
      <w:r w:rsidRPr="00B20473">
        <w:t xml:space="preserve"> better services and understanding from health professionals and developed a </w:t>
      </w:r>
      <w:r w:rsidR="00C83AF5" w:rsidRPr="00B20473">
        <w:t>professional</w:t>
      </w:r>
      <w:r w:rsidRPr="00B20473">
        <w:t xml:space="preserve"> career as a facilitator of culturally appropriate services for ethnic minorities</w:t>
      </w:r>
      <w:r w:rsidR="001706AF" w:rsidRPr="00B20473">
        <w:t>.</w:t>
      </w:r>
      <w:r w:rsidRPr="00B20473">
        <w:t xml:space="preserve">  </w:t>
      </w:r>
    </w:p>
    <w:p w14:paraId="386BB7AA" w14:textId="3AD05359" w:rsidR="00BB2ABF" w:rsidRPr="00B20473" w:rsidRDefault="00BB2ABF" w:rsidP="00BB2ABF">
      <w:pPr>
        <w:spacing w:line="480" w:lineRule="auto"/>
        <w:ind w:right="284"/>
        <w:rPr>
          <w:iCs/>
        </w:rPr>
      </w:pPr>
      <w:r w:rsidRPr="00B20473">
        <w:rPr>
          <w:iCs/>
        </w:rPr>
        <w:t>Table 3 Quotations related to powerful, expert social campaigner</w:t>
      </w:r>
      <w:r w:rsidR="003320E5" w:rsidRPr="00B20473">
        <w:rPr>
          <w:iCs/>
        </w:rPr>
        <w:t>.</w:t>
      </w:r>
    </w:p>
    <w:p w14:paraId="2232F677" w14:textId="084CF985" w:rsidR="00BB2ABF" w:rsidRPr="00B20473" w:rsidRDefault="00BB2ABF" w:rsidP="00BB2ABF">
      <w:pPr>
        <w:spacing w:line="480" w:lineRule="auto"/>
        <w:ind w:right="284"/>
        <w:rPr>
          <w:iCs/>
        </w:rPr>
      </w:pPr>
      <w:r w:rsidRPr="00B20473">
        <w:rPr>
          <w:iCs/>
        </w:rPr>
        <w:t>Please see end of manuscript for Table 3</w:t>
      </w:r>
    </w:p>
    <w:p w14:paraId="57A0F99A" w14:textId="77777777" w:rsidR="00EF0396" w:rsidRPr="00B20473" w:rsidRDefault="00EF0396" w:rsidP="005430C3">
      <w:pPr>
        <w:spacing w:line="480" w:lineRule="auto"/>
      </w:pPr>
    </w:p>
    <w:p w14:paraId="55945D8A" w14:textId="77777777" w:rsidR="00EE7EEC" w:rsidRPr="00B20473" w:rsidRDefault="006520D9" w:rsidP="005430C3">
      <w:pPr>
        <w:pStyle w:val="Heading3"/>
        <w:spacing w:line="480" w:lineRule="auto"/>
      </w:pPr>
      <w:r w:rsidRPr="00B20473">
        <w:lastRenderedPageBreak/>
        <w:t xml:space="preserve">3 </w:t>
      </w:r>
      <w:r w:rsidR="007D4C54" w:rsidRPr="00B20473">
        <w:t xml:space="preserve">Being an </w:t>
      </w:r>
      <w:proofErr w:type="gramStart"/>
      <w:r w:rsidR="007D4C54" w:rsidRPr="00B20473">
        <w:t>advocate</w:t>
      </w:r>
      <w:proofErr w:type="gramEnd"/>
      <w:r w:rsidR="00EE7EEC" w:rsidRPr="00B20473">
        <w:t xml:space="preserve"> </w:t>
      </w:r>
    </w:p>
    <w:p w14:paraId="37D553BF" w14:textId="77777777" w:rsidR="003E34D2" w:rsidRPr="00B20473" w:rsidRDefault="003E34D2" w:rsidP="005430C3">
      <w:pPr>
        <w:spacing w:line="480" w:lineRule="auto"/>
      </w:pPr>
    </w:p>
    <w:p w14:paraId="6F84349F" w14:textId="33563459" w:rsidR="00664BA2" w:rsidRPr="00B20473" w:rsidRDefault="00180975" w:rsidP="005430C3">
      <w:pPr>
        <w:spacing w:line="480" w:lineRule="auto"/>
      </w:pPr>
      <w:r w:rsidRPr="00B20473">
        <w:t xml:space="preserve">A </w:t>
      </w:r>
      <w:r w:rsidR="00C913FC" w:rsidRPr="00B20473">
        <w:t>frequently</w:t>
      </w:r>
      <w:r w:rsidRPr="00B20473">
        <w:t xml:space="preserve"> apparent</w:t>
      </w:r>
      <w:r w:rsidR="00C913FC" w:rsidRPr="00B20473">
        <w:t xml:space="preserve"> </w:t>
      </w:r>
      <w:r w:rsidR="00EE7EEC" w:rsidRPr="00B20473">
        <w:t xml:space="preserve">aspect of </w:t>
      </w:r>
      <w:r w:rsidRPr="00B20473">
        <w:t>the online</w:t>
      </w:r>
      <w:r w:rsidR="00EE7EEC" w:rsidRPr="00B20473">
        <w:t xml:space="preserve"> identity</w:t>
      </w:r>
      <w:r w:rsidRPr="00B20473">
        <w:t xml:space="preserve"> </w:t>
      </w:r>
      <w:r w:rsidR="008D047E" w:rsidRPr="00B20473">
        <w:t xml:space="preserve">constructed </w:t>
      </w:r>
      <w:r w:rsidR="00EE7EEC" w:rsidRPr="00B20473">
        <w:t xml:space="preserve">is </w:t>
      </w:r>
      <w:r w:rsidR="00D21F7E" w:rsidRPr="00B20473">
        <w:t>being an advocate</w:t>
      </w:r>
      <w:r w:rsidR="008D047E" w:rsidRPr="00B20473">
        <w:t xml:space="preserve"> </w:t>
      </w:r>
      <w:r w:rsidR="00EE7EEC" w:rsidRPr="00B20473">
        <w:t>on both a personal and public level</w:t>
      </w:r>
      <w:r w:rsidR="00664BA2" w:rsidRPr="00B20473">
        <w:t xml:space="preserve">. </w:t>
      </w:r>
      <w:r w:rsidR="00EE7EEC" w:rsidRPr="00B20473">
        <w:t xml:space="preserve">On a societal level, </w:t>
      </w:r>
      <w:r w:rsidR="00C913FC" w:rsidRPr="00B20473">
        <w:t xml:space="preserve">the informal caregiver </w:t>
      </w:r>
      <w:r w:rsidR="00F362D9" w:rsidRPr="00B20473">
        <w:t>i</w:t>
      </w:r>
      <w:r w:rsidR="00EE7EEC" w:rsidRPr="00B20473">
        <w:t>dentity is partially constructed through</w:t>
      </w:r>
      <w:r w:rsidR="00594A61" w:rsidRPr="00B20473">
        <w:t xml:space="preserve"> the act of</w:t>
      </w:r>
      <w:r w:rsidR="00EE7EEC" w:rsidRPr="00B20473">
        <w:t xml:space="preserve"> being an advocate from within</w:t>
      </w:r>
      <w:r w:rsidR="00594A61" w:rsidRPr="00B20473">
        <w:t xml:space="preserve"> or against</w:t>
      </w:r>
      <w:r w:rsidR="00EE7EEC" w:rsidRPr="00B20473">
        <w:t xml:space="preserve"> </w:t>
      </w:r>
      <w:r w:rsidR="00144A35" w:rsidRPr="00B20473">
        <w:t>formal service provision.</w:t>
      </w:r>
      <w:r w:rsidR="00EE7EEC" w:rsidRPr="00B20473">
        <w:t xml:space="preserve"> Sometimes, bloggers work with local health and social care system</w:t>
      </w:r>
      <w:r w:rsidR="00594A61" w:rsidRPr="00B20473">
        <w:t>s</w:t>
      </w:r>
      <w:r w:rsidR="00EE7EEC" w:rsidRPr="00B20473">
        <w:t xml:space="preserve"> to protect their loved one</w:t>
      </w:r>
      <w:r w:rsidR="005B6F50">
        <w:t>,</w:t>
      </w:r>
      <w:r w:rsidR="00DF4B14" w:rsidRPr="00B20473">
        <w:t xml:space="preserve"> and</w:t>
      </w:r>
      <w:r w:rsidR="00EE7EEC" w:rsidRPr="00B20473">
        <w:t xml:space="preserve"> </w:t>
      </w:r>
      <w:r w:rsidR="00DF4B14" w:rsidRPr="00B20473">
        <w:t>a</w:t>
      </w:r>
      <w:r w:rsidR="00EE7EEC" w:rsidRPr="00B20473">
        <w:t>t other times they actively advocate against the health and social care system</w:t>
      </w:r>
      <w:r w:rsidR="00664BA2" w:rsidRPr="00B20473">
        <w:t xml:space="preserve">. </w:t>
      </w:r>
      <w:r w:rsidR="00EE7EEC" w:rsidRPr="00B20473">
        <w:t>The advocate aspect of the</w:t>
      </w:r>
      <w:r w:rsidR="00C913FC" w:rsidRPr="00B20473">
        <w:t xml:space="preserve"> </w:t>
      </w:r>
      <w:r w:rsidR="005B32AF" w:rsidRPr="00B20473">
        <w:t>caregiver’s</w:t>
      </w:r>
      <w:r w:rsidR="00EE7EEC" w:rsidRPr="00B20473">
        <w:t xml:space="preserve"> online identity construction can be critical of Government policy</w:t>
      </w:r>
      <w:r w:rsidR="00D6532A" w:rsidRPr="00B20473">
        <w:t>,</w:t>
      </w:r>
      <w:r w:rsidR="00EE7EEC" w:rsidRPr="00B20473">
        <w:t xml:space="preserve"> </w:t>
      </w:r>
      <w:proofErr w:type="gramStart"/>
      <w:r w:rsidR="00EE7EEC" w:rsidRPr="00B20473">
        <w:t>ministers</w:t>
      </w:r>
      <w:proofErr w:type="gramEnd"/>
      <w:r w:rsidR="00EE7EEC" w:rsidRPr="00B20473">
        <w:t xml:space="preserve"> </w:t>
      </w:r>
      <w:r w:rsidR="00D6532A" w:rsidRPr="00B20473">
        <w:t xml:space="preserve">and </w:t>
      </w:r>
      <w:r w:rsidR="00EE7EEC" w:rsidRPr="00B20473">
        <w:t>regulatory bodies</w:t>
      </w:r>
      <w:r w:rsidR="00664BA2" w:rsidRPr="00B20473">
        <w:t xml:space="preserve">. </w:t>
      </w:r>
    </w:p>
    <w:p w14:paraId="0634A082" w14:textId="0D23062A" w:rsidR="00EF0396" w:rsidRPr="00B20473" w:rsidRDefault="00EF0396" w:rsidP="005430C3">
      <w:pPr>
        <w:spacing w:line="480" w:lineRule="auto"/>
      </w:pPr>
      <w:r w:rsidRPr="00B20473">
        <w:t>Interactions with health and social care professionals ha</w:t>
      </w:r>
      <w:r w:rsidR="00DF4B14" w:rsidRPr="00B20473">
        <w:t>ve</w:t>
      </w:r>
      <w:r w:rsidRPr="00B20473">
        <w:t xml:space="preserve"> the potential to be frustrating</w:t>
      </w:r>
      <w:r w:rsidR="00DF4B14" w:rsidRPr="00B20473">
        <w:t xml:space="preserve"> for caregivers</w:t>
      </w:r>
      <w:r w:rsidRPr="00B20473">
        <w:t>. While these interactions are often discussed as having a negative impact upon the blogger, it is evident that these adverse interactions play a vital role in the development of the carer identity in relation to being advocate on behalf of their relative</w:t>
      </w:r>
      <w:r w:rsidR="00664BA2" w:rsidRPr="00B20473">
        <w:t xml:space="preserve">. </w:t>
      </w:r>
      <w:r w:rsidRPr="00B20473">
        <w:t xml:space="preserve">One </w:t>
      </w:r>
      <w:r w:rsidR="00C83AF5" w:rsidRPr="00B20473">
        <w:t>blogger’s</w:t>
      </w:r>
      <w:r w:rsidR="00664BA2" w:rsidRPr="00B20473">
        <w:t xml:space="preserve"> [blogger 2]</w:t>
      </w:r>
      <w:r w:rsidRPr="00B20473">
        <w:t xml:space="preserve"> poor experience with GP communication, led to them developing strong advocacy skills on behalf of their family member</w:t>
      </w:r>
      <w:r w:rsidR="00664BA2" w:rsidRPr="00B20473">
        <w:t>.</w:t>
      </w:r>
      <w:r w:rsidRPr="00B20473">
        <w:t xml:space="preserve">   </w:t>
      </w:r>
    </w:p>
    <w:p w14:paraId="2D69BC76" w14:textId="77777777" w:rsidR="004A6EEB" w:rsidRPr="00B20473" w:rsidRDefault="004A6EEB" w:rsidP="005430C3">
      <w:pPr>
        <w:spacing w:line="480" w:lineRule="auto"/>
        <w:ind w:right="284"/>
        <w:rPr>
          <w:iCs/>
        </w:rPr>
      </w:pPr>
    </w:p>
    <w:p w14:paraId="7FA03BD0" w14:textId="17ABE986" w:rsidR="004A6EEB" w:rsidRPr="00B20473" w:rsidRDefault="004A6EEB" w:rsidP="004A6EEB">
      <w:pPr>
        <w:spacing w:line="480" w:lineRule="auto"/>
        <w:ind w:right="284"/>
        <w:rPr>
          <w:iCs/>
        </w:rPr>
      </w:pPr>
      <w:r w:rsidRPr="00B20473">
        <w:rPr>
          <w:iCs/>
        </w:rPr>
        <w:t>Table 4 Quotations related to being an advocate</w:t>
      </w:r>
      <w:r w:rsidR="006535A2" w:rsidRPr="00B20473">
        <w:rPr>
          <w:iCs/>
        </w:rPr>
        <w:t>.</w:t>
      </w:r>
      <w:r w:rsidRPr="00B20473">
        <w:rPr>
          <w:iCs/>
        </w:rPr>
        <w:t xml:space="preserve"> </w:t>
      </w:r>
    </w:p>
    <w:p w14:paraId="595276FF" w14:textId="392A8030" w:rsidR="00EF0396" w:rsidRPr="00B20473" w:rsidRDefault="004A6EEB" w:rsidP="004A6EEB">
      <w:pPr>
        <w:spacing w:line="480" w:lineRule="auto"/>
        <w:ind w:right="284"/>
        <w:rPr>
          <w:iCs/>
        </w:rPr>
      </w:pPr>
      <w:r w:rsidRPr="00B20473">
        <w:rPr>
          <w:iCs/>
        </w:rPr>
        <w:t>Please see end of manuscript for Table 4</w:t>
      </w:r>
      <w:r w:rsidR="006535A2" w:rsidRPr="00B20473">
        <w:rPr>
          <w:iCs/>
        </w:rPr>
        <w:t>.</w:t>
      </w:r>
    </w:p>
    <w:p w14:paraId="700BA3CC" w14:textId="77777777" w:rsidR="004A6EEB" w:rsidRPr="00B20473" w:rsidRDefault="004A6EEB" w:rsidP="005430C3">
      <w:pPr>
        <w:pStyle w:val="Heading3"/>
        <w:spacing w:line="480" w:lineRule="auto"/>
      </w:pPr>
    </w:p>
    <w:p w14:paraId="4BABF06C" w14:textId="6C255A71" w:rsidR="00EF0396" w:rsidRPr="00B20473" w:rsidRDefault="008C3A1A" w:rsidP="005430C3">
      <w:pPr>
        <w:pStyle w:val="Heading3"/>
        <w:spacing w:line="480" w:lineRule="auto"/>
      </w:pPr>
      <w:r w:rsidRPr="00B20473">
        <w:t xml:space="preserve">4 </w:t>
      </w:r>
      <w:r w:rsidR="00EF0396" w:rsidRPr="00B20473">
        <w:t xml:space="preserve">Wider community member both in virtual and real life </w:t>
      </w:r>
    </w:p>
    <w:p w14:paraId="1E334CA2" w14:textId="77777777" w:rsidR="008C3A1A" w:rsidRPr="00B20473" w:rsidRDefault="008C3A1A" w:rsidP="005430C3">
      <w:pPr>
        <w:spacing w:line="480" w:lineRule="auto"/>
      </w:pPr>
    </w:p>
    <w:p w14:paraId="3D3AF5E5" w14:textId="13B025D8" w:rsidR="00EF0396" w:rsidRPr="00B20473" w:rsidRDefault="00EF0396" w:rsidP="005430C3">
      <w:pPr>
        <w:spacing w:line="480" w:lineRule="auto"/>
      </w:pPr>
      <w:r w:rsidRPr="00B20473">
        <w:t>Being a member of a health and social care team network enabled caregivers to develop their understanding of their new identity</w:t>
      </w:r>
      <w:r w:rsidR="00DF4B14" w:rsidRPr="00B20473">
        <w:t>,</w:t>
      </w:r>
      <w:r w:rsidRPr="00B20473">
        <w:t xml:space="preserve"> including their skills, </w:t>
      </w:r>
      <w:r w:rsidR="008C3A1A" w:rsidRPr="00B20473">
        <w:t>abilities,</w:t>
      </w:r>
      <w:r w:rsidRPr="00B20473">
        <w:t xml:space="preserve"> and needs, alongside accessing relevant support services</w:t>
      </w:r>
      <w:r w:rsidR="00664BA2" w:rsidRPr="00B20473">
        <w:t xml:space="preserve">. </w:t>
      </w:r>
      <w:r w:rsidRPr="00B20473">
        <w:t xml:space="preserve">The impact of negative or unsatisfactory interactions on the capabilities </w:t>
      </w:r>
      <w:r w:rsidRPr="00B20473">
        <w:lastRenderedPageBreak/>
        <w:t>and confidence of the blogger was evident, revealing the vital importance of each</w:t>
      </w:r>
      <w:r w:rsidR="006535A2" w:rsidRPr="00B20473">
        <w:t xml:space="preserve"> service</w:t>
      </w:r>
      <w:r w:rsidRPr="00B20473">
        <w:t xml:space="preserve"> interaction. Specific services and individuals were identified as being particularly helpful and supportive</w:t>
      </w:r>
      <w:r w:rsidR="00664BA2" w:rsidRPr="00B20473">
        <w:t>.</w:t>
      </w:r>
      <w:r w:rsidRPr="00B20473">
        <w:t xml:space="preserve">  </w:t>
      </w:r>
    </w:p>
    <w:p w14:paraId="39071274" w14:textId="77777777" w:rsidR="00FD3C26" w:rsidRPr="00B20473" w:rsidRDefault="00FD3C26" w:rsidP="00FD3C26">
      <w:pPr>
        <w:spacing w:line="480" w:lineRule="auto"/>
        <w:ind w:right="284"/>
      </w:pPr>
    </w:p>
    <w:p w14:paraId="2B252877" w14:textId="2599EA30" w:rsidR="00FD3C26" w:rsidRPr="00B20473" w:rsidRDefault="00FD3C26" w:rsidP="00FD3C26">
      <w:pPr>
        <w:spacing w:line="480" w:lineRule="auto"/>
        <w:ind w:right="284"/>
      </w:pPr>
      <w:r w:rsidRPr="00B20473">
        <w:t>Table 5 Quotations related to wider community member both in virtual and real life</w:t>
      </w:r>
      <w:r w:rsidR="006535A2" w:rsidRPr="00B20473">
        <w:t>.</w:t>
      </w:r>
    </w:p>
    <w:p w14:paraId="0E628C64" w14:textId="1CBA038A" w:rsidR="00FD3C26" w:rsidRPr="00B20473" w:rsidRDefault="00FD3C26" w:rsidP="00FD3C26">
      <w:pPr>
        <w:spacing w:line="480" w:lineRule="auto"/>
        <w:ind w:right="284"/>
      </w:pPr>
      <w:r w:rsidRPr="00B20473">
        <w:t>Please see end of manuscript for Table 5</w:t>
      </w:r>
      <w:r w:rsidR="006535A2" w:rsidRPr="00B20473">
        <w:t>.</w:t>
      </w:r>
    </w:p>
    <w:p w14:paraId="7CF7CF28" w14:textId="77777777" w:rsidR="009A3620" w:rsidRPr="00B20473" w:rsidRDefault="009A3620" w:rsidP="005430C3">
      <w:pPr>
        <w:pStyle w:val="Heading3"/>
        <w:spacing w:line="480" w:lineRule="auto"/>
      </w:pPr>
    </w:p>
    <w:p w14:paraId="3E3C05E5" w14:textId="590F262D" w:rsidR="00EE7EEC" w:rsidRPr="00B20473" w:rsidRDefault="00BF1057" w:rsidP="005430C3">
      <w:pPr>
        <w:pStyle w:val="Heading3"/>
        <w:spacing w:line="480" w:lineRule="auto"/>
      </w:pPr>
      <w:r w:rsidRPr="00B20473">
        <w:t>5</w:t>
      </w:r>
      <w:r w:rsidR="006520D9" w:rsidRPr="00B20473">
        <w:t xml:space="preserve"> </w:t>
      </w:r>
      <w:r w:rsidR="00EE7EEC" w:rsidRPr="00B20473">
        <w:t xml:space="preserve">Guardian of their </w:t>
      </w:r>
      <w:r w:rsidR="00193CF4" w:rsidRPr="00B20473">
        <w:t>relative</w:t>
      </w:r>
      <w:r w:rsidR="00EE7EEC" w:rsidRPr="00B20473">
        <w:t>’s selfhood</w:t>
      </w:r>
    </w:p>
    <w:p w14:paraId="1FBAFA9C" w14:textId="77777777" w:rsidR="003E34D2" w:rsidRPr="00B20473" w:rsidRDefault="003E34D2" w:rsidP="005430C3">
      <w:pPr>
        <w:spacing w:line="480" w:lineRule="auto"/>
      </w:pPr>
    </w:p>
    <w:p w14:paraId="711638DE" w14:textId="47246A8B" w:rsidR="00FD3C26" w:rsidRPr="00B20473" w:rsidRDefault="00EE7EEC" w:rsidP="00AA0AF0">
      <w:pPr>
        <w:spacing w:line="480" w:lineRule="auto"/>
        <w:rPr>
          <w:iCs/>
        </w:rPr>
      </w:pPr>
      <w:r w:rsidRPr="00B20473">
        <w:t xml:space="preserve">A more personal aspect of the </w:t>
      </w:r>
      <w:r w:rsidR="005B32AF" w:rsidRPr="00B20473">
        <w:t>caregivers’</w:t>
      </w:r>
      <w:r w:rsidR="007500CD" w:rsidRPr="00B20473">
        <w:t xml:space="preserve"> online</w:t>
      </w:r>
      <w:r w:rsidRPr="00B20473">
        <w:t xml:space="preserve"> identity</w:t>
      </w:r>
      <w:r w:rsidR="00594A61" w:rsidRPr="00B20473">
        <w:t xml:space="preserve"> construction</w:t>
      </w:r>
      <w:r w:rsidRPr="00B20473">
        <w:t xml:space="preserve"> is revealed through the tendency of the bloggers to utilise the blog as a medium through which to function as a guardian </w:t>
      </w:r>
      <w:r w:rsidR="005962AF" w:rsidRPr="00B20473">
        <w:t>of</w:t>
      </w:r>
      <w:r w:rsidRPr="00B20473">
        <w:t xml:space="preserve"> their </w:t>
      </w:r>
      <w:r w:rsidR="00193CF4" w:rsidRPr="00B20473">
        <w:t>relative</w:t>
      </w:r>
      <w:r w:rsidRPr="00B20473">
        <w:t>’s selfhood. This aspect of the</w:t>
      </w:r>
      <w:r w:rsidR="003C1611" w:rsidRPr="00B20473">
        <w:t xml:space="preserve"> caregiver’s</w:t>
      </w:r>
      <w:r w:rsidRPr="00B20473">
        <w:t xml:space="preserve"> identity is concerned with retaining the personhood of the relative </w:t>
      </w:r>
      <w:r w:rsidR="00DF4B14" w:rsidRPr="00B20473">
        <w:t xml:space="preserve">living </w:t>
      </w:r>
      <w:r w:rsidRPr="00B20473">
        <w:t>with dementia. The blogs were often used as a place to reminisce about their</w:t>
      </w:r>
      <w:r w:rsidR="00193CF4" w:rsidRPr="00B20473">
        <w:t xml:space="preserve"> relative</w:t>
      </w:r>
      <w:r w:rsidRPr="00B20473">
        <w:t xml:space="preserve"> and the aspects of their identity that made up their personality and </w:t>
      </w:r>
      <w:r w:rsidR="00AA0AF0" w:rsidRPr="00B20473">
        <w:t xml:space="preserve">individuality. </w:t>
      </w:r>
      <w:r w:rsidRPr="00B20473">
        <w:t xml:space="preserve">Sometimes the task of reminiscing and preserving the personhood of the relative </w:t>
      </w:r>
      <w:r w:rsidR="00DF4B14" w:rsidRPr="00B20473">
        <w:t xml:space="preserve">living </w:t>
      </w:r>
      <w:r w:rsidRPr="00B20473">
        <w:t xml:space="preserve">with dementia was explicitly acknowledged by the </w:t>
      </w:r>
      <w:r w:rsidR="00D160A6" w:rsidRPr="00B20473">
        <w:t>carer</w:t>
      </w:r>
      <w:r w:rsidR="00AA0AF0" w:rsidRPr="00B20473">
        <w:t xml:space="preserve"> and sometimes it was an implicit objective of the blog.</w:t>
      </w:r>
    </w:p>
    <w:p w14:paraId="143D98C4" w14:textId="77777777" w:rsidR="009A3620" w:rsidRPr="00B20473" w:rsidRDefault="009A3620" w:rsidP="00FD3C26">
      <w:pPr>
        <w:spacing w:line="480" w:lineRule="auto"/>
        <w:ind w:right="284"/>
        <w:rPr>
          <w:iCs/>
        </w:rPr>
      </w:pPr>
      <w:bookmarkStart w:id="1" w:name="_Hlk65576750"/>
    </w:p>
    <w:p w14:paraId="7FFD8A07" w14:textId="6D19DCEE" w:rsidR="00FD3C26" w:rsidRPr="00B20473" w:rsidRDefault="00FD3C26" w:rsidP="00FD3C26">
      <w:pPr>
        <w:spacing w:line="480" w:lineRule="auto"/>
        <w:ind w:right="284"/>
        <w:rPr>
          <w:iCs/>
        </w:rPr>
      </w:pPr>
      <w:r w:rsidRPr="00B20473">
        <w:rPr>
          <w:iCs/>
        </w:rPr>
        <w:t xml:space="preserve">Table 6 Quotations related to being the guardian of their relative’s </w:t>
      </w:r>
      <w:proofErr w:type="gramStart"/>
      <w:r w:rsidRPr="00B20473">
        <w:rPr>
          <w:iCs/>
        </w:rPr>
        <w:t>selfhood</w:t>
      </w:r>
      <w:proofErr w:type="gramEnd"/>
    </w:p>
    <w:p w14:paraId="1D6A18D0" w14:textId="5FC0718C" w:rsidR="00FD3C26" w:rsidRPr="00B20473" w:rsidRDefault="00FD3C26" w:rsidP="00FD3C26">
      <w:pPr>
        <w:spacing w:line="480" w:lineRule="auto"/>
        <w:ind w:right="284"/>
        <w:rPr>
          <w:iCs/>
        </w:rPr>
      </w:pPr>
      <w:r w:rsidRPr="00B20473">
        <w:rPr>
          <w:iCs/>
        </w:rPr>
        <w:t>Please see end of manuscript for Table 6</w:t>
      </w:r>
    </w:p>
    <w:bookmarkEnd w:id="1"/>
    <w:p w14:paraId="04663131" w14:textId="77777777" w:rsidR="00EE7EEC" w:rsidRPr="00B20473" w:rsidRDefault="00EE7EEC" w:rsidP="005430C3">
      <w:pPr>
        <w:spacing w:line="480" w:lineRule="auto"/>
      </w:pPr>
    </w:p>
    <w:p w14:paraId="5F79E217" w14:textId="3A59B1FA" w:rsidR="00EE7EEC" w:rsidRPr="00B20473" w:rsidRDefault="00BF1057" w:rsidP="005430C3">
      <w:pPr>
        <w:pStyle w:val="Heading3"/>
        <w:spacing w:line="480" w:lineRule="auto"/>
      </w:pPr>
      <w:r w:rsidRPr="00B20473">
        <w:t>6</w:t>
      </w:r>
      <w:r w:rsidR="006520D9" w:rsidRPr="00B20473">
        <w:t xml:space="preserve"> </w:t>
      </w:r>
      <w:r w:rsidR="007D4C54" w:rsidRPr="00B20473">
        <w:t>Sustaining c</w:t>
      </w:r>
      <w:r w:rsidR="00131F1A" w:rsidRPr="00B20473">
        <w:t xml:space="preserve">reative and spiritual </w:t>
      </w:r>
      <w:r w:rsidR="00EE7EEC" w:rsidRPr="00B20473">
        <w:t>identity</w:t>
      </w:r>
    </w:p>
    <w:p w14:paraId="61E37C85" w14:textId="77777777" w:rsidR="003E34D2" w:rsidRPr="00B20473" w:rsidRDefault="003E34D2" w:rsidP="005430C3">
      <w:pPr>
        <w:spacing w:line="480" w:lineRule="auto"/>
      </w:pPr>
    </w:p>
    <w:p w14:paraId="75EAEE67" w14:textId="0E971866" w:rsidR="00A97C11" w:rsidRPr="00B20473" w:rsidRDefault="00EE7EEC" w:rsidP="005430C3">
      <w:pPr>
        <w:spacing w:line="480" w:lineRule="auto"/>
      </w:pPr>
      <w:r w:rsidRPr="00B20473">
        <w:lastRenderedPageBreak/>
        <w:t xml:space="preserve">Another personal aspect of the online identity </w:t>
      </w:r>
      <w:r w:rsidR="00272933" w:rsidRPr="00B20473">
        <w:t>constructed</w:t>
      </w:r>
      <w:r w:rsidRPr="00B20473">
        <w:t xml:space="preserve"> is the</w:t>
      </w:r>
      <w:r w:rsidR="009045BE" w:rsidRPr="00B20473">
        <w:t xml:space="preserve"> maintenance</w:t>
      </w:r>
      <w:r w:rsidRPr="00B20473">
        <w:t xml:space="preserve"> of the creative and spiritual aspects of the</w:t>
      </w:r>
      <w:r w:rsidR="00AA0AF0" w:rsidRPr="00B20473">
        <w:t xml:space="preserve"> </w:t>
      </w:r>
      <w:r w:rsidR="00DF4B14" w:rsidRPr="00B20473">
        <w:t>carer’s</w:t>
      </w:r>
      <w:r w:rsidRPr="00B20473">
        <w:t xml:space="preserve"> </w:t>
      </w:r>
      <w:r w:rsidR="00AA0AF0" w:rsidRPr="00B20473">
        <w:t>identity</w:t>
      </w:r>
      <w:r w:rsidRPr="00B20473">
        <w:t xml:space="preserve">. The blogs include discussions and photographs of hobbies ranging from </w:t>
      </w:r>
      <w:r w:rsidR="00272933" w:rsidRPr="00B20473">
        <w:t>writing</w:t>
      </w:r>
      <w:r w:rsidRPr="00B20473">
        <w:t xml:space="preserve"> (blogger 1</w:t>
      </w:r>
      <w:r w:rsidR="00272933" w:rsidRPr="00B20473">
        <w:t>0</w:t>
      </w:r>
      <w:r w:rsidRPr="00B20473">
        <w:t>) to jazz improvisation (blogger 11). The importance of being able to access hobbies and activities away from care duties is expressed across the blog entries</w:t>
      </w:r>
      <w:r w:rsidR="00AA0AF0" w:rsidRPr="00B20473">
        <w:t xml:space="preserve">. </w:t>
      </w:r>
      <w:r w:rsidRPr="00B20473">
        <w:t xml:space="preserve">Spirituality through formalised religion </w:t>
      </w:r>
      <w:r w:rsidR="00E53676" w:rsidRPr="00B20473">
        <w:t>is dis</w:t>
      </w:r>
      <w:r w:rsidRPr="00B20473">
        <w:t>cussed within the blogs</w:t>
      </w:r>
      <w:r w:rsidR="00AA0AF0" w:rsidRPr="00B20473">
        <w:t>. Further to this, t</w:t>
      </w:r>
      <w:r w:rsidRPr="00B20473">
        <w:t>he importance of the blogging process itself</w:t>
      </w:r>
      <w:r w:rsidR="005B6F50">
        <w:t>,</w:t>
      </w:r>
      <w:r w:rsidR="00AA0AF0" w:rsidRPr="00B20473">
        <w:t xml:space="preserve"> in</w:t>
      </w:r>
      <w:r w:rsidRPr="00B20473">
        <w:t xml:space="preserve"> </w:t>
      </w:r>
      <w:r w:rsidR="00AA0AF0" w:rsidRPr="00B20473">
        <w:t>supporting</w:t>
      </w:r>
      <w:r w:rsidRPr="00B20473">
        <w:t xml:space="preserve"> spirituality for</w:t>
      </w:r>
      <w:r w:rsidR="00AA0AF0" w:rsidRPr="00B20473">
        <w:t xml:space="preserve"> the</w:t>
      </w:r>
      <w:r w:rsidRPr="00B20473">
        <w:t xml:space="preserve"> </w:t>
      </w:r>
      <w:r w:rsidR="00D160A6" w:rsidRPr="00B20473">
        <w:t>caregiver</w:t>
      </w:r>
      <w:r w:rsidR="005B6F50">
        <w:t>,</w:t>
      </w:r>
      <w:r w:rsidRPr="00B20473">
        <w:t xml:space="preserve"> is explicitly mentioned. This aspect of the </w:t>
      </w:r>
      <w:r w:rsidR="00D160A6" w:rsidRPr="00B20473">
        <w:t>carer</w:t>
      </w:r>
      <w:r w:rsidRPr="00B20473">
        <w:t xml:space="preserve"> identity is vital to ensuring the continued individuality of the </w:t>
      </w:r>
      <w:r w:rsidR="00DF4B14" w:rsidRPr="00B20473">
        <w:t>blogger</w:t>
      </w:r>
      <w:r w:rsidRPr="00B20473">
        <w:t xml:space="preserve"> and in preventing the </w:t>
      </w:r>
      <w:r w:rsidR="00D160A6" w:rsidRPr="00B20473">
        <w:t>caregiver</w:t>
      </w:r>
      <w:r w:rsidRPr="00B20473">
        <w:t xml:space="preserve"> role from becoming overwhelming</w:t>
      </w:r>
      <w:r w:rsidR="00AA0AF0" w:rsidRPr="00B20473">
        <w:t>.</w:t>
      </w:r>
    </w:p>
    <w:p w14:paraId="2820DC60" w14:textId="77777777" w:rsidR="00AA0AF0" w:rsidRPr="00B20473" w:rsidRDefault="00AA0AF0" w:rsidP="005430C3">
      <w:pPr>
        <w:spacing w:line="480" w:lineRule="auto"/>
        <w:rPr>
          <w:i/>
        </w:rPr>
      </w:pPr>
    </w:p>
    <w:p w14:paraId="7F325BA7" w14:textId="0FB318AF" w:rsidR="00A97C11" w:rsidRPr="00B20473" w:rsidRDefault="00A97C11" w:rsidP="00A97C11">
      <w:pPr>
        <w:spacing w:line="480" w:lineRule="auto"/>
      </w:pPr>
      <w:bookmarkStart w:id="2" w:name="_Hlk65576929"/>
      <w:r w:rsidRPr="00B20473">
        <w:t xml:space="preserve">Table 7 Quotations related to </w:t>
      </w:r>
      <w:r w:rsidR="00EC1EFA" w:rsidRPr="00B20473">
        <w:t>s</w:t>
      </w:r>
      <w:r w:rsidRPr="00B20473">
        <w:t>ustaining creative and spiritual identity</w:t>
      </w:r>
      <w:r w:rsidR="00AA0AF0" w:rsidRPr="00B20473">
        <w:t>.</w:t>
      </w:r>
    </w:p>
    <w:p w14:paraId="10011FF7" w14:textId="27267F47" w:rsidR="00EE7EEC" w:rsidRPr="00B20473" w:rsidRDefault="00A97C11" w:rsidP="00A97C11">
      <w:pPr>
        <w:spacing w:line="480" w:lineRule="auto"/>
      </w:pPr>
      <w:r w:rsidRPr="00B20473">
        <w:t>Please see end of manuscript for Table 7</w:t>
      </w:r>
      <w:r w:rsidR="006535A2" w:rsidRPr="00B20473">
        <w:t>.</w:t>
      </w:r>
    </w:p>
    <w:bookmarkEnd w:id="2"/>
    <w:p w14:paraId="3F657657" w14:textId="77777777" w:rsidR="009A3620" w:rsidRPr="00B20473" w:rsidRDefault="009A3620" w:rsidP="005430C3">
      <w:pPr>
        <w:pStyle w:val="Heading3"/>
        <w:spacing w:line="480" w:lineRule="auto"/>
      </w:pPr>
    </w:p>
    <w:p w14:paraId="1633FC88" w14:textId="0901E99E" w:rsidR="00EE7EEC" w:rsidRPr="00B20473" w:rsidRDefault="00BF1057" w:rsidP="005430C3">
      <w:pPr>
        <w:pStyle w:val="Heading3"/>
        <w:spacing w:line="480" w:lineRule="auto"/>
      </w:pPr>
      <w:r w:rsidRPr="00B20473">
        <w:t>7</w:t>
      </w:r>
      <w:r w:rsidR="006520D9" w:rsidRPr="00B20473">
        <w:t xml:space="preserve"> </w:t>
      </w:r>
      <w:r w:rsidR="00EE7EEC" w:rsidRPr="00B20473">
        <w:t>Wider community member both in virtual and real life</w:t>
      </w:r>
    </w:p>
    <w:p w14:paraId="636BB0EA" w14:textId="77777777" w:rsidR="00F362D9" w:rsidRPr="00B20473" w:rsidRDefault="00F362D9" w:rsidP="005430C3">
      <w:pPr>
        <w:spacing w:line="480" w:lineRule="auto"/>
      </w:pPr>
    </w:p>
    <w:p w14:paraId="5108FB68" w14:textId="72CBA14D" w:rsidR="00EE7EEC" w:rsidRPr="00B20473" w:rsidRDefault="00193CF4" w:rsidP="005430C3">
      <w:pPr>
        <w:spacing w:line="480" w:lineRule="auto"/>
      </w:pPr>
      <w:r w:rsidRPr="00B20473">
        <w:t>A more public aspect of the online identity</w:t>
      </w:r>
      <w:r w:rsidR="00DF4B14" w:rsidRPr="00B20473">
        <w:t xml:space="preserve"> constructed</w:t>
      </w:r>
      <w:r w:rsidR="00EE7EEC" w:rsidRPr="00B20473">
        <w:t xml:space="preserve"> consists </w:t>
      </w:r>
      <w:r w:rsidR="00593F84" w:rsidRPr="00B20473">
        <w:t>of</w:t>
      </w:r>
      <w:r w:rsidR="00EE7EEC" w:rsidRPr="00B20473">
        <w:t xml:space="preserve"> the role played by the </w:t>
      </w:r>
      <w:r w:rsidR="00D011AD" w:rsidRPr="00B20473">
        <w:t>caregiver</w:t>
      </w:r>
      <w:r w:rsidR="00EE7EEC" w:rsidRPr="00B20473">
        <w:t xml:space="preserve"> within multiple communities</w:t>
      </w:r>
      <w:r w:rsidR="00C017B4" w:rsidRPr="00B20473">
        <w:t xml:space="preserve"> online and in real life</w:t>
      </w:r>
      <w:r w:rsidR="00EE7EEC" w:rsidRPr="00B20473">
        <w:t>.</w:t>
      </w:r>
      <w:r w:rsidR="00B40830" w:rsidRPr="00B20473">
        <w:t xml:space="preserve"> These </w:t>
      </w:r>
      <w:r w:rsidR="00EC34F7" w:rsidRPr="00B20473">
        <w:t xml:space="preserve">multifaceted </w:t>
      </w:r>
      <w:r w:rsidR="00B40830" w:rsidRPr="00B20473">
        <w:t>communities consisted of health and social care team networks, support groups, informal carer or family and friend networks and the online blog community itself.</w:t>
      </w:r>
      <w:r w:rsidR="00EE7EEC" w:rsidRPr="00B20473">
        <w:t xml:space="preserve"> The value of being a community member was expressed by several bloggers, who highlighted the loneliness that could </w:t>
      </w:r>
      <w:r w:rsidR="00897238" w:rsidRPr="00B20473">
        <w:t>accompany</w:t>
      </w:r>
      <w:r w:rsidR="00EE7EEC" w:rsidRPr="00B20473">
        <w:t xml:space="preserve"> the isolating role of the</w:t>
      </w:r>
      <w:r w:rsidR="00D011AD" w:rsidRPr="00B20473">
        <w:t xml:space="preserve"> caregiver</w:t>
      </w:r>
      <w:r w:rsidR="009A3620" w:rsidRPr="00B20473">
        <w:t>.</w:t>
      </w:r>
      <w:r w:rsidR="00EE7EEC" w:rsidRPr="00B20473">
        <w:t xml:space="preserve"> The importance of being a member of a health</w:t>
      </w:r>
      <w:r w:rsidR="003A48BE" w:rsidRPr="00B20473">
        <w:t xml:space="preserve"> and social </w:t>
      </w:r>
      <w:r w:rsidR="00EE7EEC" w:rsidRPr="00B20473">
        <w:t>care professional</w:t>
      </w:r>
      <w:r w:rsidR="003A48BE" w:rsidRPr="00B20473">
        <w:t xml:space="preserve"> network</w:t>
      </w:r>
      <w:r w:rsidR="00EE7EEC" w:rsidRPr="00B20473">
        <w:t xml:space="preserve">, </w:t>
      </w:r>
      <w:r w:rsidR="003A48BE" w:rsidRPr="00B20473">
        <w:t>in</w:t>
      </w:r>
      <w:r w:rsidR="00EE7EEC" w:rsidRPr="00B20473">
        <w:t xml:space="preserve"> enabling decision making</w:t>
      </w:r>
      <w:r w:rsidR="00453035" w:rsidRPr="00B20473">
        <w:t xml:space="preserve"> </w:t>
      </w:r>
      <w:r w:rsidR="00EE7EEC" w:rsidRPr="00B20473">
        <w:t>and receiving advice</w:t>
      </w:r>
      <w:r w:rsidR="003A48BE" w:rsidRPr="00B20473">
        <w:t>,</w:t>
      </w:r>
      <w:r w:rsidR="00EE7EEC" w:rsidRPr="00B20473">
        <w:t xml:space="preserve"> was discussed by </w:t>
      </w:r>
      <w:r w:rsidR="000B5DC9" w:rsidRPr="00B20473">
        <w:t>several</w:t>
      </w:r>
      <w:r w:rsidR="00EE7EEC" w:rsidRPr="00B20473">
        <w:t xml:space="preserve"> bloggers</w:t>
      </w:r>
      <w:r w:rsidR="009A3620" w:rsidRPr="00B20473">
        <w:t>.</w:t>
      </w:r>
      <w:r w:rsidR="00EE7EEC" w:rsidRPr="00B20473">
        <w:t xml:space="preserve">   </w:t>
      </w:r>
    </w:p>
    <w:p w14:paraId="10F18695" w14:textId="051A414B" w:rsidR="00A443FE" w:rsidRPr="00B20473" w:rsidRDefault="00EE7EEC" w:rsidP="005430C3">
      <w:pPr>
        <w:spacing w:line="480" w:lineRule="auto"/>
      </w:pPr>
      <w:r w:rsidRPr="00B20473">
        <w:t xml:space="preserve">Being a </w:t>
      </w:r>
      <w:r w:rsidR="0095480D" w:rsidRPr="00B20473">
        <w:t xml:space="preserve">wider </w:t>
      </w:r>
      <w:r w:rsidRPr="00B20473">
        <w:t xml:space="preserve">community member positively contributed to the identity and social life of the bloggers. Bloggers commented that being a member of various communities, helped them to fulfil their </w:t>
      </w:r>
      <w:r w:rsidR="00D011AD" w:rsidRPr="00B20473">
        <w:t>caring</w:t>
      </w:r>
      <w:r w:rsidRPr="00B20473">
        <w:t xml:space="preserve"> responsibilities</w:t>
      </w:r>
      <w:r w:rsidR="00853B9B" w:rsidRPr="00B20473">
        <w:t xml:space="preserve">. </w:t>
      </w:r>
      <w:r w:rsidRPr="00B20473">
        <w:t xml:space="preserve">Being a community member of a support group, ran by a charity, could </w:t>
      </w:r>
      <w:r w:rsidRPr="00B20473">
        <w:lastRenderedPageBreak/>
        <w:t>provide a vital social outlet and a place to locate valuable information and support</w:t>
      </w:r>
      <w:r w:rsidR="009A3620" w:rsidRPr="00B20473">
        <w:t xml:space="preserve">. </w:t>
      </w:r>
      <w:r w:rsidRPr="00B20473">
        <w:t xml:space="preserve">The virtue of being a member of the online community, for the construction of the </w:t>
      </w:r>
      <w:r w:rsidR="0095480D" w:rsidRPr="00B20473">
        <w:t>carer</w:t>
      </w:r>
      <w:r w:rsidRPr="00B20473">
        <w:t>’s identity, was apparent in the blogs. The online forum and community offered a place for advice</w:t>
      </w:r>
      <w:r w:rsidR="0095480D" w:rsidRPr="00B20473">
        <w:t>,</w:t>
      </w:r>
      <w:r w:rsidRPr="00B20473">
        <w:t xml:space="preserve"> support and for developing a robust social network</w:t>
      </w:r>
      <w:r w:rsidR="009A3620" w:rsidRPr="00B20473">
        <w:t>.</w:t>
      </w:r>
      <w:r w:rsidRPr="00B20473">
        <w:t xml:space="preserve"> </w:t>
      </w:r>
    </w:p>
    <w:p w14:paraId="305A91C4" w14:textId="0B313B9D" w:rsidR="00EF0396" w:rsidRPr="00B20473" w:rsidRDefault="00EF0396" w:rsidP="005430C3">
      <w:pPr>
        <w:spacing w:line="480" w:lineRule="auto"/>
      </w:pPr>
      <w:r w:rsidRPr="00B20473">
        <w:t>It is evident from the details given in the blog posts</w:t>
      </w:r>
      <w:r w:rsidR="00DF4B14" w:rsidRPr="00B20473">
        <w:t>,</w:t>
      </w:r>
      <w:r w:rsidRPr="00B20473">
        <w:t xml:space="preserve"> that positive and robust support from healthcare professionals and services can help carers develop the correct skills and abilities to become active </w:t>
      </w:r>
      <w:r w:rsidR="00DF4B14" w:rsidRPr="00B20473">
        <w:t>m</w:t>
      </w:r>
      <w:r w:rsidRPr="00B20473">
        <w:t>ember</w:t>
      </w:r>
      <w:r w:rsidR="00DF4B14" w:rsidRPr="00B20473">
        <w:t>s</w:t>
      </w:r>
      <w:r w:rsidRPr="00B20473">
        <w:t xml:space="preserve"> in the health and social care professional partnership</w:t>
      </w:r>
      <w:r w:rsidR="009A3620" w:rsidRPr="00B20473">
        <w:t xml:space="preserve">. </w:t>
      </w:r>
      <w:r w:rsidRPr="00B20473">
        <w:t xml:space="preserve">Interacting with healthcare professionals and services consumes a significant amount of the carer’s time and therefore, has a profound impact upon the development of their identity. It is evident that positive interactions have a significant influence on confidence levels and carer’s recognising their abilities and strengths. Conversely, </w:t>
      </w:r>
      <w:r w:rsidR="008C3A1A" w:rsidRPr="00B20473">
        <w:t xml:space="preserve">even </w:t>
      </w:r>
      <w:r w:rsidRPr="00B20473">
        <w:t>negative interactions appear to be able to have an impact on long term positive identity development.</w:t>
      </w:r>
    </w:p>
    <w:p w14:paraId="388FB55B" w14:textId="77777777" w:rsidR="00A97C11" w:rsidRPr="00B20473" w:rsidRDefault="00A97C11" w:rsidP="00A97C11">
      <w:pPr>
        <w:spacing w:line="480" w:lineRule="auto"/>
      </w:pPr>
    </w:p>
    <w:p w14:paraId="777E0ED8" w14:textId="78A9A4D2" w:rsidR="00A97C11" w:rsidRPr="00B20473" w:rsidRDefault="00A97C11" w:rsidP="00A97C11">
      <w:pPr>
        <w:spacing w:line="480" w:lineRule="auto"/>
      </w:pPr>
      <w:r w:rsidRPr="00B20473">
        <w:t xml:space="preserve">Table 8 Quotations related to being a wider community member both in virtual and real </w:t>
      </w:r>
      <w:proofErr w:type="gramStart"/>
      <w:r w:rsidRPr="00B20473">
        <w:t>life</w:t>
      </w:r>
      <w:proofErr w:type="gramEnd"/>
    </w:p>
    <w:p w14:paraId="3A0C6AEE" w14:textId="42003FE0" w:rsidR="00A97C11" w:rsidRPr="00B20473" w:rsidRDefault="00A97C11" w:rsidP="00A97C11">
      <w:pPr>
        <w:spacing w:line="480" w:lineRule="auto"/>
      </w:pPr>
      <w:r w:rsidRPr="00B20473">
        <w:t>Please see end of manuscript for Table 8</w:t>
      </w:r>
    </w:p>
    <w:p w14:paraId="1D96DDF4" w14:textId="77777777" w:rsidR="00344D85" w:rsidRPr="00B20473" w:rsidRDefault="00344D85" w:rsidP="005430C3">
      <w:pPr>
        <w:spacing w:line="480" w:lineRule="auto"/>
      </w:pPr>
    </w:p>
    <w:p w14:paraId="08B77BEB" w14:textId="7551456F" w:rsidR="006520D9" w:rsidRPr="00B20473" w:rsidRDefault="006520D9" w:rsidP="005430C3">
      <w:pPr>
        <w:pStyle w:val="Heading3"/>
        <w:spacing w:line="480" w:lineRule="auto"/>
      </w:pPr>
      <w:r w:rsidRPr="00B20473">
        <w:t>Discussion</w:t>
      </w:r>
    </w:p>
    <w:p w14:paraId="49E1BC25" w14:textId="73FBA4FD" w:rsidR="009D018A" w:rsidRPr="00B20473" w:rsidRDefault="009D018A" w:rsidP="005430C3">
      <w:pPr>
        <w:spacing w:line="480" w:lineRule="auto"/>
      </w:pPr>
    </w:p>
    <w:p w14:paraId="17F57E0A" w14:textId="2A6FBE58" w:rsidR="009D018A" w:rsidRPr="00B20473" w:rsidRDefault="009D018A" w:rsidP="005430C3">
      <w:pPr>
        <w:pStyle w:val="Heading3"/>
        <w:spacing w:line="480" w:lineRule="auto"/>
      </w:pPr>
      <w:r w:rsidRPr="00B20473">
        <w:t>Absence of variation in data</w:t>
      </w:r>
    </w:p>
    <w:p w14:paraId="0219AED5" w14:textId="77777777" w:rsidR="00344D85" w:rsidRPr="00B20473" w:rsidRDefault="00344D85" w:rsidP="005430C3">
      <w:pPr>
        <w:spacing w:line="480" w:lineRule="auto"/>
      </w:pPr>
    </w:p>
    <w:p w14:paraId="7633A756" w14:textId="6876C641" w:rsidR="009502D6" w:rsidRPr="00B20473" w:rsidRDefault="00216B3B" w:rsidP="005430C3">
      <w:pPr>
        <w:spacing w:line="480" w:lineRule="auto"/>
      </w:pPr>
      <w:r w:rsidRPr="00B20473">
        <w:t xml:space="preserve">Previous research </w:t>
      </w:r>
      <w:r w:rsidR="005133B4" w:rsidRPr="00B20473">
        <w:t xml:space="preserve">has </w:t>
      </w:r>
      <w:r w:rsidRPr="00B20473">
        <w:t>indicated that gender</w:t>
      </w:r>
      <w:r w:rsidR="009502D6" w:rsidRPr="00B20473">
        <w:t>,</w:t>
      </w:r>
      <w:r w:rsidRPr="00B20473">
        <w:t xml:space="preserve"> familial </w:t>
      </w:r>
      <w:r w:rsidR="009502D6" w:rsidRPr="00B20473">
        <w:t>relationship, and position</w:t>
      </w:r>
      <w:r w:rsidRPr="00B20473">
        <w:t xml:space="preserve"> ha</w:t>
      </w:r>
      <w:r w:rsidR="005133B4" w:rsidRPr="00B20473">
        <w:t xml:space="preserve">ve </w:t>
      </w:r>
      <w:r w:rsidRPr="00B20473">
        <w:t>a significant impact upon the experience of being a caregiver for a person living with dementia (</w:t>
      </w:r>
      <w:proofErr w:type="spellStart"/>
      <w:r w:rsidRPr="00B20473">
        <w:t>Kirsi</w:t>
      </w:r>
      <w:proofErr w:type="spellEnd"/>
      <w:r w:rsidRPr="00B20473">
        <w:t xml:space="preserve"> et al., 2000; Hong </w:t>
      </w:r>
      <w:r w:rsidR="00D72040" w:rsidRPr="00B20473">
        <w:t>&amp;</w:t>
      </w:r>
      <w:r w:rsidRPr="00B20473">
        <w:t xml:space="preserve"> </w:t>
      </w:r>
      <w:proofErr w:type="spellStart"/>
      <w:r w:rsidRPr="00B20473">
        <w:t>Coogle</w:t>
      </w:r>
      <w:proofErr w:type="spellEnd"/>
      <w:r w:rsidRPr="00B20473">
        <w:t xml:space="preserve">, 2016). However, the </w:t>
      </w:r>
      <w:r w:rsidR="00AE2AD3" w:rsidRPr="00B20473">
        <w:t>online identities constructed by</w:t>
      </w:r>
      <w:r w:rsidRPr="00B20473">
        <w:t xml:space="preserve"> male and female bloggers were </w:t>
      </w:r>
      <w:r w:rsidR="000E5278" w:rsidRPr="00B20473">
        <w:lastRenderedPageBreak/>
        <w:t>broadly comparable</w:t>
      </w:r>
      <w:r w:rsidR="004B4779" w:rsidRPr="00B20473">
        <w:t>, w</w:t>
      </w:r>
      <w:r w:rsidRPr="00B20473">
        <w:t>ith no gen</w:t>
      </w:r>
      <w:r w:rsidR="00AE2AD3" w:rsidRPr="00B20473">
        <w:t>d</w:t>
      </w:r>
      <w:r w:rsidRPr="00B20473">
        <w:t>ered patterns emerging from the data. We hypothesis</w:t>
      </w:r>
      <w:r w:rsidR="005133B4" w:rsidRPr="00B20473">
        <w:t>e that</w:t>
      </w:r>
      <w:r w:rsidRPr="00B20473">
        <w:t xml:space="preserve"> this may be due to </w:t>
      </w:r>
      <w:r w:rsidR="009502D6" w:rsidRPr="00B20473">
        <w:t xml:space="preserve">the </w:t>
      </w:r>
      <w:r w:rsidRPr="00B20473">
        <w:t>caregivers having more in common, through the choice to blog itself, than their division due to gender</w:t>
      </w:r>
      <w:r w:rsidR="003330B0" w:rsidRPr="00B20473">
        <w:t>ed</w:t>
      </w:r>
      <w:r w:rsidRPr="00B20473">
        <w:t xml:space="preserve"> experiences. </w:t>
      </w:r>
    </w:p>
    <w:p w14:paraId="6589DF88" w14:textId="77777777" w:rsidR="009D018A" w:rsidRPr="00B20473" w:rsidRDefault="009D018A" w:rsidP="005430C3">
      <w:pPr>
        <w:pStyle w:val="Heading3"/>
        <w:spacing w:line="480" w:lineRule="auto"/>
      </w:pPr>
    </w:p>
    <w:p w14:paraId="27C1B001" w14:textId="34B39613" w:rsidR="009D018A" w:rsidRPr="00B20473" w:rsidRDefault="009D018A" w:rsidP="005430C3">
      <w:pPr>
        <w:pStyle w:val="Heading3"/>
        <w:spacing w:line="480" w:lineRule="auto"/>
      </w:pPr>
      <w:r w:rsidRPr="00B20473">
        <w:t>Online identity construction</w:t>
      </w:r>
      <w:r w:rsidR="00027A35" w:rsidRPr="00B20473">
        <w:t xml:space="preserve"> analysis</w:t>
      </w:r>
      <w:r w:rsidRPr="00B20473">
        <w:t xml:space="preserve">  </w:t>
      </w:r>
    </w:p>
    <w:p w14:paraId="4ACB8969" w14:textId="77777777" w:rsidR="009D018A" w:rsidRPr="00B20473" w:rsidRDefault="009D018A" w:rsidP="005430C3">
      <w:pPr>
        <w:spacing w:line="480" w:lineRule="auto"/>
      </w:pPr>
    </w:p>
    <w:p w14:paraId="671F3F79" w14:textId="572C159A" w:rsidR="001D1552" w:rsidRPr="00D133BD" w:rsidRDefault="007B3BD6" w:rsidP="005430C3">
      <w:pPr>
        <w:spacing w:line="480" w:lineRule="auto"/>
      </w:pPr>
      <w:r w:rsidRPr="00B20473">
        <w:t xml:space="preserve">The six areas of identity depicted by the bloggers reveal how caregivers </w:t>
      </w:r>
      <w:r w:rsidR="000B5DC9" w:rsidRPr="00B20473">
        <w:t>construct</w:t>
      </w:r>
      <w:r w:rsidRPr="00B20473">
        <w:t xml:space="preserve"> and perceive of their identity in the online format.</w:t>
      </w:r>
      <w:r w:rsidR="007E0EBA" w:rsidRPr="00B20473">
        <w:t xml:space="preserve"> </w:t>
      </w:r>
      <w:r w:rsidR="001D1552" w:rsidRPr="00B20473">
        <w:t>T</w:t>
      </w:r>
      <w:r w:rsidR="00CD5DD4" w:rsidRPr="00B20473">
        <w:t>hat</w:t>
      </w:r>
      <w:r w:rsidR="001D1552" w:rsidRPr="00B20473">
        <w:t xml:space="preserve"> identity construction was grounded in the familial role corresponds with the findings of other researchers (O'Connor, 2007; </w:t>
      </w:r>
      <w:r w:rsidR="00CD5DD4" w:rsidRPr="00B20473">
        <w:t xml:space="preserve">Eifert et. al 2015; </w:t>
      </w:r>
      <w:proofErr w:type="spellStart"/>
      <w:r w:rsidR="001D1552" w:rsidRPr="00B20473">
        <w:t>Skaalvik</w:t>
      </w:r>
      <w:proofErr w:type="spellEnd"/>
      <w:r w:rsidR="001D1552" w:rsidRPr="00B20473">
        <w:t xml:space="preserve"> et al., 2016).</w:t>
      </w:r>
      <w:r w:rsidR="004A7B30" w:rsidRPr="00B20473">
        <w:t xml:space="preserve"> The </w:t>
      </w:r>
      <w:r w:rsidR="00616D78" w:rsidRPr="00B20473">
        <w:t>changing</w:t>
      </w:r>
      <w:r w:rsidR="004A7B30" w:rsidRPr="00B20473">
        <w:t xml:space="preserve"> nature of the family role has </w:t>
      </w:r>
      <w:r w:rsidR="004E6D19" w:rsidRPr="00B20473">
        <w:t xml:space="preserve">been identified in findings related to caregivers </w:t>
      </w:r>
      <w:r w:rsidR="003E7C98" w:rsidRPr="00B20473">
        <w:t>of</w:t>
      </w:r>
      <w:r w:rsidR="004E6D19" w:rsidRPr="00B20473">
        <w:t xml:space="preserve"> adults living with dementia</w:t>
      </w:r>
      <w:r w:rsidR="003E7C98" w:rsidRPr="00B20473">
        <w:t xml:space="preserve"> previously</w:t>
      </w:r>
      <w:r w:rsidR="004E6D19" w:rsidRPr="00B20473">
        <w:t xml:space="preserve"> (</w:t>
      </w:r>
      <w:r w:rsidR="004A7B30" w:rsidRPr="00B20473">
        <w:t xml:space="preserve">Graham </w:t>
      </w:r>
      <w:r w:rsidR="00A85598" w:rsidRPr="00B20473">
        <w:t xml:space="preserve">&amp; </w:t>
      </w:r>
      <w:r w:rsidR="004A7B30" w:rsidRPr="00B20473">
        <w:t>Bassett, 2006</w:t>
      </w:r>
      <w:r w:rsidR="004E6D19" w:rsidRPr="00B20473">
        <w:t>;</w:t>
      </w:r>
      <w:r w:rsidR="001D1552" w:rsidRPr="00B20473">
        <w:t xml:space="preserve"> </w:t>
      </w:r>
      <w:r w:rsidR="004E6D19" w:rsidRPr="00B20473">
        <w:t>Molyneaux et al., 2012</w:t>
      </w:r>
      <w:r w:rsidR="001D1552" w:rsidRPr="00B20473">
        <w:t>)</w:t>
      </w:r>
      <w:r w:rsidR="00616D78" w:rsidRPr="00B20473">
        <w:t>.</w:t>
      </w:r>
      <w:r w:rsidR="004E6D19" w:rsidRPr="00B20473">
        <w:t xml:space="preserve"> </w:t>
      </w:r>
      <w:r w:rsidR="00616D78" w:rsidRPr="00B20473">
        <w:t>H</w:t>
      </w:r>
      <w:r w:rsidR="004E6D19" w:rsidRPr="00B20473">
        <w:t>owever,</w:t>
      </w:r>
      <w:r w:rsidR="001F515C" w:rsidRPr="00B20473">
        <w:t xml:space="preserve"> </w:t>
      </w:r>
      <w:r w:rsidR="003E7C98" w:rsidRPr="00B20473">
        <w:t>former</w:t>
      </w:r>
      <w:r w:rsidR="001F515C" w:rsidRPr="00B20473">
        <w:t xml:space="preserve"> findings </w:t>
      </w:r>
      <w:r w:rsidR="00616D78" w:rsidRPr="00B20473">
        <w:t xml:space="preserve">have been </w:t>
      </w:r>
      <w:r w:rsidR="00646F11" w:rsidRPr="00B20473">
        <w:t>limited to family carers who were</w:t>
      </w:r>
      <w:r w:rsidR="003E7C98" w:rsidRPr="00B20473">
        <w:t xml:space="preserve"> children </w:t>
      </w:r>
      <w:r w:rsidR="001F515C" w:rsidRPr="00B20473">
        <w:t>or spouses.</w:t>
      </w:r>
      <w:r w:rsidR="00646F11" w:rsidRPr="00B20473">
        <w:t xml:space="preserve"> </w:t>
      </w:r>
      <w:r w:rsidR="001F515C" w:rsidRPr="00B20473">
        <w:t>I</w:t>
      </w:r>
      <w:r w:rsidR="00646F11" w:rsidRPr="00B20473">
        <w:t xml:space="preserve">n </w:t>
      </w:r>
      <w:r w:rsidR="00E333B6" w:rsidRPr="00B20473">
        <w:t>our study</w:t>
      </w:r>
      <w:r w:rsidR="001F515C" w:rsidRPr="00B20473">
        <w:t>,</w:t>
      </w:r>
      <w:r w:rsidR="00E333B6" w:rsidRPr="00B20473">
        <w:t xml:space="preserve"> this</w:t>
      </w:r>
      <w:r w:rsidR="00616D78" w:rsidRPr="00B20473">
        <w:t xml:space="preserve"> changing family role</w:t>
      </w:r>
      <w:r w:rsidR="00E333B6" w:rsidRPr="00B20473">
        <w:t xml:space="preserve"> was evident</w:t>
      </w:r>
      <w:r w:rsidR="00646F11" w:rsidRPr="00B20473">
        <w:t xml:space="preserve"> amongst carers </w:t>
      </w:r>
      <w:r w:rsidR="0018028E" w:rsidRPr="00B20473">
        <w:t>with</w:t>
      </w:r>
      <w:r w:rsidR="00616D78" w:rsidRPr="00B20473">
        <w:t xml:space="preserve"> </w:t>
      </w:r>
      <w:r w:rsidR="003E7C98" w:rsidRPr="00B20473">
        <w:t>a multitude of</w:t>
      </w:r>
      <w:r w:rsidR="00616D78" w:rsidRPr="00B20473">
        <w:t xml:space="preserve"> relationships</w:t>
      </w:r>
      <w:r w:rsidR="0018028E" w:rsidRPr="000B5DC9">
        <w:t xml:space="preserve"> </w:t>
      </w:r>
      <w:r w:rsidR="003E7C98" w:rsidRPr="000B5DC9">
        <w:t xml:space="preserve">with </w:t>
      </w:r>
      <w:r w:rsidR="0018028E" w:rsidRPr="00C52E19">
        <w:t>the person</w:t>
      </w:r>
      <w:r w:rsidR="00616D78" w:rsidRPr="00C52E19">
        <w:t xml:space="preserve"> living</w:t>
      </w:r>
      <w:r w:rsidR="0018028E" w:rsidRPr="00C52E19">
        <w:t xml:space="preserve"> with dementia</w:t>
      </w:r>
      <w:r w:rsidR="004E6D19" w:rsidRPr="00C52E19">
        <w:t>. Therefore, the importance</w:t>
      </w:r>
      <w:r w:rsidR="00344070" w:rsidRPr="00C52E19">
        <w:t xml:space="preserve"> of </w:t>
      </w:r>
      <w:r w:rsidR="00B1626C" w:rsidRPr="00C52E19">
        <w:t xml:space="preserve">the changing </w:t>
      </w:r>
      <w:r w:rsidR="00344070" w:rsidRPr="00C52E19">
        <w:t>familial role in the development of caregiver identity</w:t>
      </w:r>
      <w:r w:rsidR="005808CE" w:rsidRPr="00C52E19">
        <w:t xml:space="preserve"> emerges as</w:t>
      </w:r>
      <w:r w:rsidR="00344070" w:rsidRPr="00C52E19">
        <w:t xml:space="preserve"> applicable to caregivers</w:t>
      </w:r>
      <w:r w:rsidR="00677EBA">
        <w:t>,</w:t>
      </w:r>
      <w:r w:rsidR="00344070" w:rsidRPr="00C52E19">
        <w:t xml:space="preserve"> regardless of</w:t>
      </w:r>
      <w:r w:rsidR="004435F9" w:rsidRPr="00C52E19">
        <w:t xml:space="preserve"> their</w:t>
      </w:r>
      <w:r w:rsidR="00344070" w:rsidRPr="00C52E19">
        <w:t xml:space="preserve"> previous familial role.</w:t>
      </w:r>
      <w:r w:rsidR="00D80550" w:rsidRPr="00D133BD">
        <w:t xml:space="preserve"> </w:t>
      </w:r>
    </w:p>
    <w:p w14:paraId="34D2E949" w14:textId="5145A7A9" w:rsidR="001D1552" w:rsidRPr="00D133BD" w:rsidRDefault="004435F9" w:rsidP="005430C3">
      <w:pPr>
        <w:spacing w:line="480" w:lineRule="auto"/>
      </w:pPr>
      <w:r w:rsidRPr="00D133BD">
        <w:t xml:space="preserve">The </w:t>
      </w:r>
      <w:r w:rsidR="007B3BD6" w:rsidRPr="00D133BD">
        <w:t>importance of</w:t>
      </w:r>
      <w:r w:rsidR="001D1552" w:rsidRPr="00D133BD">
        <w:t xml:space="preserve"> creativity and spirituality to </w:t>
      </w:r>
      <w:r w:rsidR="000B3C3A" w:rsidRPr="00D133BD">
        <w:t>caregiver</w:t>
      </w:r>
      <w:r w:rsidR="001D1552" w:rsidRPr="00D133BD">
        <w:t xml:space="preserve"> identity has been identified in previous studies (Lewis, 2015; Hillman</w:t>
      </w:r>
      <w:r w:rsidR="00A85598">
        <w:t>,</w:t>
      </w:r>
      <w:r w:rsidR="00A85598" w:rsidRPr="00A85598">
        <w:t xml:space="preserve"> Jones, Quinn, </w:t>
      </w:r>
      <w:proofErr w:type="spellStart"/>
      <w:r w:rsidR="00A85598" w:rsidRPr="00A85598">
        <w:t>Nelis</w:t>
      </w:r>
      <w:proofErr w:type="spellEnd"/>
      <w:r w:rsidR="00A85598" w:rsidRPr="00A85598">
        <w:t xml:space="preserve"> </w:t>
      </w:r>
      <w:r w:rsidR="00A85598">
        <w:t xml:space="preserve">&amp; </w:t>
      </w:r>
      <w:r w:rsidR="00A85598" w:rsidRPr="00A85598">
        <w:t>Clare</w:t>
      </w:r>
      <w:r w:rsidR="001D1552" w:rsidRPr="00D133BD">
        <w:t>, 2018)</w:t>
      </w:r>
      <w:r w:rsidR="0018028E" w:rsidRPr="00D133BD">
        <w:t xml:space="preserve">, </w:t>
      </w:r>
      <w:r w:rsidR="00867BAD" w:rsidRPr="00D133BD">
        <w:t>in</w:t>
      </w:r>
      <w:r w:rsidR="001D1552" w:rsidRPr="00D133BD">
        <w:t xml:space="preserve"> help</w:t>
      </w:r>
      <w:r w:rsidR="0018028E" w:rsidRPr="00D133BD">
        <w:t>ing</w:t>
      </w:r>
      <w:r w:rsidR="001D1552" w:rsidRPr="00D133BD">
        <w:t xml:space="preserve"> to preserve continuity and a sense of purpose for the caregiver</w:t>
      </w:r>
      <w:r w:rsidR="0018028E" w:rsidRPr="00D133BD">
        <w:t xml:space="preserve"> (</w:t>
      </w:r>
      <w:proofErr w:type="spellStart"/>
      <w:r w:rsidR="0018028E" w:rsidRPr="00D133BD">
        <w:t>Czekanski</w:t>
      </w:r>
      <w:proofErr w:type="spellEnd"/>
      <w:r w:rsidR="008C3A1A">
        <w:t>,</w:t>
      </w:r>
      <w:r w:rsidR="0018028E" w:rsidRPr="00D133BD">
        <w:t xml:space="preserve"> 2017)</w:t>
      </w:r>
      <w:r w:rsidR="001D1552" w:rsidRPr="00D133BD">
        <w:t>. De la Cuesta-</w:t>
      </w:r>
      <w:proofErr w:type="spellStart"/>
      <w:r w:rsidR="001D1552" w:rsidRPr="00D133BD">
        <w:t>Benjumea</w:t>
      </w:r>
      <w:proofErr w:type="spellEnd"/>
      <w:r w:rsidR="001D1552" w:rsidRPr="00D133BD">
        <w:t xml:space="preserve"> (2011) argued that the primacy of these aspects of identity support the requirement for robust respite services to be available to </w:t>
      </w:r>
      <w:r w:rsidR="000B3C3A" w:rsidRPr="00D133BD">
        <w:t>carers</w:t>
      </w:r>
      <w:r w:rsidR="00C44A80" w:rsidRPr="00D133BD">
        <w:t xml:space="preserve">, the importance of which was mentioned by </w:t>
      </w:r>
      <w:r w:rsidR="0018028E" w:rsidRPr="00D133BD">
        <w:t xml:space="preserve">the </w:t>
      </w:r>
      <w:r w:rsidR="001D1552" w:rsidRPr="00D133BD">
        <w:t>bloggers on multiple occasions</w:t>
      </w:r>
      <w:r w:rsidR="00C44A80" w:rsidRPr="00D133BD">
        <w:t xml:space="preserve">.  Indeed, </w:t>
      </w:r>
      <w:r w:rsidR="002D4460" w:rsidRPr="00D133BD">
        <w:t xml:space="preserve">the </w:t>
      </w:r>
      <w:r w:rsidR="00C44A80" w:rsidRPr="00D133BD">
        <w:t xml:space="preserve">significance </w:t>
      </w:r>
      <w:r w:rsidR="002D4460" w:rsidRPr="00D133BD">
        <w:t>of</w:t>
      </w:r>
      <w:r w:rsidR="00C44A80" w:rsidRPr="00D133BD">
        <w:t xml:space="preserve"> the</w:t>
      </w:r>
      <w:r w:rsidR="002D4460" w:rsidRPr="00D133BD">
        <w:t xml:space="preserve"> blog as a respite </w:t>
      </w:r>
      <w:r w:rsidR="00193CF4" w:rsidRPr="00D133BD">
        <w:t>activity to</w:t>
      </w:r>
      <w:r w:rsidR="002D4460" w:rsidRPr="00D133BD">
        <w:t xml:space="preserve"> support the creative and spiritual aspects of the </w:t>
      </w:r>
      <w:r w:rsidR="001F515C" w:rsidRPr="00D133BD">
        <w:t>blogger’s</w:t>
      </w:r>
      <w:r w:rsidR="002D4460" w:rsidRPr="00D133BD">
        <w:t xml:space="preserve"> identity</w:t>
      </w:r>
      <w:r w:rsidR="00C44A80" w:rsidRPr="00D133BD">
        <w:t xml:space="preserve"> was evident in the data</w:t>
      </w:r>
      <w:r w:rsidR="002D4460" w:rsidRPr="00D133BD">
        <w:t xml:space="preserve">. </w:t>
      </w:r>
      <w:r w:rsidR="00C44A80" w:rsidRPr="00D133BD">
        <w:t xml:space="preserve">Whilst the </w:t>
      </w:r>
      <w:r w:rsidR="00AA78E9" w:rsidRPr="00D133BD">
        <w:t xml:space="preserve">importance of blogging </w:t>
      </w:r>
      <w:r w:rsidR="00C44A80" w:rsidRPr="00D133BD">
        <w:t xml:space="preserve">as a tool for </w:t>
      </w:r>
      <w:r w:rsidR="00C44A80" w:rsidRPr="000B5DC9">
        <w:t xml:space="preserve">identifying support and information gathering </w:t>
      </w:r>
      <w:r w:rsidR="00AA78E9" w:rsidRPr="00C8749F">
        <w:t xml:space="preserve">has been </w:t>
      </w:r>
      <w:r w:rsidR="00C44A80" w:rsidRPr="00C8749F">
        <w:t xml:space="preserve">noted </w:t>
      </w:r>
      <w:r w:rsidR="00AA78E9" w:rsidRPr="00C8749F">
        <w:t>previously</w:t>
      </w:r>
      <w:r w:rsidR="00C26DA8" w:rsidRPr="00C8749F">
        <w:t xml:space="preserve"> (Anderson et al., 2017</w:t>
      </w:r>
      <w:r w:rsidR="00B91926" w:rsidRPr="000B5DC9">
        <w:t xml:space="preserve">; </w:t>
      </w:r>
      <w:proofErr w:type="spellStart"/>
      <w:r w:rsidR="00B91926" w:rsidRPr="000B5DC9">
        <w:t>Kannaley</w:t>
      </w:r>
      <w:proofErr w:type="spellEnd"/>
      <w:r w:rsidR="00B91926" w:rsidRPr="000B5DC9">
        <w:t xml:space="preserve"> et al., 2018</w:t>
      </w:r>
      <w:r w:rsidR="00C26DA8" w:rsidRPr="000B5DC9">
        <w:t>)</w:t>
      </w:r>
      <w:r w:rsidR="00C44A80" w:rsidRPr="000B5DC9">
        <w:t>,</w:t>
      </w:r>
      <w:r w:rsidR="00C26DA8" w:rsidRPr="000B5DC9">
        <w:t xml:space="preserve"> the inherent respite aspects of blogging as a creative outlet</w:t>
      </w:r>
      <w:r w:rsidR="00C44A80" w:rsidRPr="00C8749F">
        <w:t xml:space="preserve"> have </w:t>
      </w:r>
      <w:r w:rsidR="00C44A80" w:rsidRPr="00C8749F">
        <w:lastRenderedPageBreak/>
        <w:t>not been identified</w:t>
      </w:r>
      <w:r w:rsidR="00C26DA8" w:rsidRPr="00C8749F">
        <w:t>. The ability of the blog to function as a place to express spirituality requires further exploration</w:t>
      </w:r>
      <w:r w:rsidR="001F515C" w:rsidRPr="00C8749F">
        <w:t>,</w:t>
      </w:r>
      <w:r w:rsidR="00326D8A" w:rsidRPr="00C8749F">
        <w:t xml:space="preserve"> especially as online activity becomes more prevalent</w:t>
      </w:r>
      <w:r w:rsidR="00677C37" w:rsidRPr="00C8749F">
        <w:t xml:space="preserve"> in the pandemic context</w:t>
      </w:r>
      <w:r w:rsidR="00C44A80" w:rsidRPr="00C8749F">
        <w:t>.</w:t>
      </w:r>
    </w:p>
    <w:p w14:paraId="1A4C77AE" w14:textId="68C795CA" w:rsidR="001D1552" w:rsidRPr="00D133BD" w:rsidRDefault="001D1552" w:rsidP="005430C3">
      <w:pPr>
        <w:spacing w:line="480" w:lineRule="auto"/>
      </w:pPr>
      <w:r w:rsidRPr="00D133BD">
        <w:t xml:space="preserve">The </w:t>
      </w:r>
      <w:r w:rsidR="000860D1" w:rsidRPr="00D133BD">
        <w:t>caregiver’s</w:t>
      </w:r>
      <w:r w:rsidRPr="00D133BD">
        <w:t xml:space="preserve"> representation of themselves as the guardian of their </w:t>
      </w:r>
      <w:r w:rsidR="00193CF4">
        <w:t>relative</w:t>
      </w:r>
      <w:r w:rsidRPr="00D133BD">
        <w:t>’s selfhood (</w:t>
      </w:r>
      <w:proofErr w:type="spellStart"/>
      <w:r w:rsidRPr="00D133BD">
        <w:t>Morhardt</w:t>
      </w:r>
      <w:proofErr w:type="spellEnd"/>
      <w:r w:rsidRPr="00D133BD">
        <w:t xml:space="preserve"> </w:t>
      </w:r>
      <w:r w:rsidR="00A85598">
        <w:t xml:space="preserve">&amp; </w:t>
      </w:r>
      <w:proofErr w:type="spellStart"/>
      <w:r w:rsidRPr="00D133BD">
        <w:t>Spira</w:t>
      </w:r>
      <w:proofErr w:type="spellEnd"/>
      <w:r w:rsidRPr="00D133BD">
        <w:t>, 2013; Wadham et al., 2016)</w:t>
      </w:r>
      <w:r w:rsidR="001F515C" w:rsidRPr="00952509">
        <w:t xml:space="preserve"> and</w:t>
      </w:r>
      <w:r w:rsidRPr="00952509">
        <w:t xml:space="preserve"> the desire to raise awareness </w:t>
      </w:r>
      <w:r w:rsidR="001F515C" w:rsidRPr="008F5E9A">
        <w:t>o</w:t>
      </w:r>
      <w:r w:rsidRPr="008F5E9A">
        <w:t xml:space="preserve">f the experience of </w:t>
      </w:r>
      <w:r w:rsidR="000B3C3A" w:rsidRPr="008F5E9A">
        <w:t>carers</w:t>
      </w:r>
      <w:r w:rsidRPr="008F5E9A">
        <w:t xml:space="preserve"> and individuals</w:t>
      </w:r>
      <w:r w:rsidR="004435F9" w:rsidRPr="008A0A9F">
        <w:t xml:space="preserve"> living</w:t>
      </w:r>
      <w:r w:rsidRPr="008A0A9F">
        <w:t xml:space="preserve"> with dementia has been previously identified</w:t>
      </w:r>
      <w:r w:rsidR="00677EBA">
        <w:t>,</w:t>
      </w:r>
      <w:r w:rsidRPr="00D133BD">
        <w:t xml:space="preserve"> </w:t>
      </w:r>
      <w:r w:rsidR="00D133BD" w:rsidRPr="00D133BD">
        <w:t>a</w:t>
      </w:r>
      <w:r w:rsidR="0097236F" w:rsidRPr="00D133BD">
        <w:t>lthough</w:t>
      </w:r>
      <w:r w:rsidR="00070045" w:rsidRPr="00D133BD">
        <w:t xml:space="preserve"> </w:t>
      </w:r>
      <w:r w:rsidR="0097236F" w:rsidRPr="008A0A9F">
        <w:t xml:space="preserve">not </w:t>
      </w:r>
      <w:r w:rsidR="001F515C" w:rsidRPr="008A0A9F">
        <w:t>via the medium of</w:t>
      </w:r>
      <w:r w:rsidR="0097236F" w:rsidRPr="008A0A9F">
        <w:t xml:space="preserve"> online</w:t>
      </w:r>
      <w:r w:rsidR="00DE4665" w:rsidRPr="008A0A9F">
        <w:t xml:space="preserve"> </w:t>
      </w:r>
      <w:r w:rsidR="0097236F" w:rsidRPr="003C6E23">
        <w:t>analysis. Similarly, the</w:t>
      </w:r>
      <w:r w:rsidRPr="003C6E23">
        <w:t xml:space="preserve"> ability of campaigning to </w:t>
      </w:r>
      <w:r w:rsidR="00E94046" w:rsidRPr="003C6E23">
        <w:t>enable</w:t>
      </w:r>
      <w:r w:rsidRPr="003C6E23">
        <w:t xml:space="preserve"> </w:t>
      </w:r>
      <w:r w:rsidR="000B3C3A" w:rsidRPr="003C6E23">
        <w:t>caregiver</w:t>
      </w:r>
      <w:r w:rsidR="00E94046" w:rsidRPr="003C6E23">
        <w:t>s</w:t>
      </w:r>
      <w:r w:rsidRPr="003C6E23">
        <w:t xml:space="preserve"> to develop autonomy and self-confidence (</w:t>
      </w:r>
      <w:proofErr w:type="spellStart"/>
      <w:r w:rsidRPr="003C6E23">
        <w:t>Bursch</w:t>
      </w:r>
      <w:proofErr w:type="spellEnd"/>
      <w:r w:rsidRPr="003C6E23">
        <w:t xml:space="preserve"> </w:t>
      </w:r>
      <w:r w:rsidR="00A85598">
        <w:t>&amp;</w:t>
      </w:r>
      <w:r w:rsidRPr="003C6E23">
        <w:t xml:space="preserve"> Butcher, 2012)</w:t>
      </w:r>
      <w:r w:rsidRPr="00E0678F">
        <w:t xml:space="preserve"> has been discussed</w:t>
      </w:r>
      <w:r w:rsidR="0097236F" w:rsidRPr="00E0678F">
        <w:t xml:space="preserve"> outside of the online context</w:t>
      </w:r>
      <w:r w:rsidR="001F515C" w:rsidRPr="00616D78">
        <w:t>.</w:t>
      </w:r>
      <w:r w:rsidRPr="00616D78">
        <w:t xml:space="preserve"> </w:t>
      </w:r>
      <w:r w:rsidR="001F515C" w:rsidRPr="00D133BD">
        <w:t>T</w:t>
      </w:r>
      <w:r w:rsidR="00DE4665" w:rsidRPr="00D133BD">
        <w:t xml:space="preserve">his </w:t>
      </w:r>
      <w:r w:rsidRPr="00D133BD">
        <w:t>highlights the importance of these activities</w:t>
      </w:r>
      <w:r w:rsidR="00677EBA">
        <w:t>,</w:t>
      </w:r>
      <w:r w:rsidRPr="00D133BD">
        <w:t xml:space="preserve"> in </w:t>
      </w:r>
      <w:r w:rsidR="00E94046" w:rsidRPr="00D133BD">
        <w:t>promoting</w:t>
      </w:r>
      <w:r w:rsidRPr="00D133BD">
        <w:t xml:space="preserve"> positive identity formation</w:t>
      </w:r>
      <w:r w:rsidR="00677EBA">
        <w:t>,</w:t>
      </w:r>
      <w:r w:rsidR="00BA3A15" w:rsidRPr="00D133BD">
        <w:t xml:space="preserve"> both in the real world and online context</w:t>
      </w:r>
      <w:r w:rsidRPr="00D133BD">
        <w:t>.</w:t>
      </w:r>
      <w:r w:rsidR="00070045" w:rsidRPr="00D133BD">
        <w:t xml:space="preserve"> </w:t>
      </w:r>
      <w:r w:rsidRPr="00D133BD">
        <w:t xml:space="preserve">That </w:t>
      </w:r>
      <w:r w:rsidR="000B3C3A" w:rsidRPr="00D133BD">
        <w:t>carers</w:t>
      </w:r>
      <w:r w:rsidRPr="00D133BD">
        <w:t xml:space="preserve"> regard themselves as advocates </w:t>
      </w:r>
      <w:r w:rsidR="00E94046" w:rsidRPr="00D133BD">
        <w:t>for</w:t>
      </w:r>
      <w:r w:rsidRPr="00D133BD">
        <w:t xml:space="preserve"> their relative</w:t>
      </w:r>
      <w:r w:rsidR="00070045" w:rsidRPr="00D133BD">
        <w:t xml:space="preserve"> living </w:t>
      </w:r>
      <w:r w:rsidRPr="00D133BD">
        <w:t xml:space="preserve">with dementia corresponds with previous findings (Hillman et al., 2018) </w:t>
      </w:r>
      <w:r w:rsidR="00BA3A15" w:rsidRPr="00D133BD">
        <w:t>that</w:t>
      </w:r>
      <w:r w:rsidRPr="00D133BD">
        <w:t xml:space="preserve"> the </w:t>
      </w:r>
      <w:r w:rsidR="000B3C3A" w:rsidRPr="00D133BD">
        <w:t>care</w:t>
      </w:r>
      <w:r w:rsidR="00BA3A15" w:rsidRPr="00D133BD">
        <w:t>giver</w:t>
      </w:r>
      <w:r w:rsidRPr="00D133BD">
        <w:t xml:space="preserve"> strives to facilitate</w:t>
      </w:r>
      <w:r w:rsidR="00BA3A15" w:rsidRPr="00D133BD">
        <w:t xml:space="preserve">, </w:t>
      </w:r>
      <w:r w:rsidR="009502D6" w:rsidRPr="00D133BD">
        <w:t>protect,</w:t>
      </w:r>
      <w:r w:rsidRPr="00D133BD">
        <w:t xml:space="preserve"> and preserve the selfhood of their relative (</w:t>
      </w:r>
      <w:proofErr w:type="spellStart"/>
      <w:r w:rsidR="00BA3A15" w:rsidRPr="00D133BD">
        <w:t>Kitwood</w:t>
      </w:r>
      <w:proofErr w:type="spellEnd"/>
      <w:r w:rsidR="00BA3A15" w:rsidRPr="00D133BD">
        <w:t xml:space="preserve">, 1997; </w:t>
      </w:r>
      <w:r w:rsidRPr="00D133BD">
        <w:t>Hillman et al., 2018).</w:t>
      </w:r>
      <w:r w:rsidR="00513C57" w:rsidRPr="00D133BD">
        <w:t xml:space="preserve"> </w:t>
      </w:r>
      <w:r w:rsidR="00190389" w:rsidRPr="00D133BD">
        <w:t xml:space="preserve">The importance of the caregiver’s </w:t>
      </w:r>
      <w:r w:rsidR="00BE7C3F" w:rsidRPr="00D133BD">
        <w:t>identity</w:t>
      </w:r>
      <w:r w:rsidR="00190389" w:rsidRPr="00D133BD">
        <w:t xml:space="preserve"> as a guardian</w:t>
      </w:r>
      <w:r w:rsidR="009702B8" w:rsidRPr="00D133BD">
        <w:t xml:space="preserve"> of selfhood,</w:t>
      </w:r>
      <w:r w:rsidR="00190389" w:rsidRPr="00D133BD">
        <w:t xml:space="preserve"> must be acknowledged by health and social care professionals</w:t>
      </w:r>
      <w:r w:rsidR="00BE7C3F" w:rsidRPr="00D133BD">
        <w:t xml:space="preserve"> during interactions</w:t>
      </w:r>
      <w:r w:rsidR="00190389" w:rsidRPr="008A0A9F">
        <w:t xml:space="preserve"> </w:t>
      </w:r>
      <w:r w:rsidR="00BE7C3F" w:rsidRPr="008A0A9F">
        <w:t>and caregivers</w:t>
      </w:r>
      <w:r w:rsidR="00190389" w:rsidRPr="008A0A9F">
        <w:t xml:space="preserve"> </w:t>
      </w:r>
      <w:r w:rsidR="00BE7C3F" w:rsidRPr="008A0A9F">
        <w:t xml:space="preserve">must be </w:t>
      </w:r>
      <w:r w:rsidR="007E6122" w:rsidRPr="003C6E23">
        <w:t>referred to</w:t>
      </w:r>
      <w:r w:rsidR="007E6122" w:rsidRPr="00D133BD">
        <w:t xml:space="preserve"> appropriate community groups that can support </w:t>
      </w:r>
      <w:r w:rsidR="00703CF1">
        <w:t>them</w:t>
      </w:r>
      <w:r w:rsidR="007E6122" w:rsidRPr="00D133BD">
        <w:t xml:space="preserve"> in their campaigning role</w:t>
      </w:r>
      <w:r w:rsidR="00190389" w:rsidRPr="00D133BD">
        <w:t>.</w:t>
      </w:r>
    </w:p>
    <w:p w14:paraId="0297FFBE" w14:textId="2E024359" w:rsidR="006028EF" w:rsidRPr="00B20473" w:rsidRDefault="004435F9" w:rsidP="005430C3">
      <w:pPr>
        <w:spacing w:line="480" w:lineRule="auto"/>
      </w:pPr>
      <w:r w:rsidRPr="00D133BD">
        <w:t>T</w:t>
      </w:r>
      <w:r w:rsidR="001D1552" w:rsidRPr="00D133BD">
        <w:t>hat</w:t>
      </w:r>
      <w:r w:rsidR="0097236F" w:rsidRPr="00D133BD">
        <w:t xml:space="preserve"> public</w:t>
      </w:r>
      <w:r w:rsidR="001D1552" w:rsidRPr="00D133BD">
        <w:t xml:space="preserve"> aspects of the caregiver identity are </w:t>
      </w:r>
      <w:r w:rsidR="00E94046" w:rsidRPr="00D133BD">
        <w:t>supported</w:t>
      </w:r>
      <w:r w:rsidR="001D1552" w:rsidRPr="00D133BD">
        <w:t xml:space="preserve"> through community </w:t>
      </w:r>
      <w:r w:rsidR="00E94046" w:rsidRPr="00D133BD">
        <w:t xml:space="preserve">involvement </w:t>
      </w:r>
      <w:r w:rsidR="001D1552" w:rsidRPr="00D133BD">
        <w:t>and socialisation</w:t>
      </w:r>
      <w:r w:rsidR="005B5232" w:rsidRPr="00D133BD">
        <w:t xml:space="preserve"> </w:t>
      </w:r>
      <w:r w:rsidR="00EE3E35">
        <w:t>has been previously established</w:t>
      </w:r>
      <w:r w:rsidR="00BA3A15" w:rsidRPr="00EE3E35">
        <w:t xml:space="preserve"> </w:t>
      </w:r>
      <w:r w:rsidR="001D1552" w:rsidRPr="00EE3E35">
        <w:t xml:space="preserve">(Acton, 2002; Golden, 2005; </w:t>
      </w:r>
      <w:proofErr w:type="spellStart"/>
      <w:r w:rsidR="001D1552" w:rsidRPr="00EE3E35">
        <w:t>Hennings</w:t>
      </w:r>
      <w:proofErr w:type="spellEnd"/>
      <w:r w:rsidR="001D1552" w:rsidRPr="00EE3E35">
        <w:t xml:space="preserve"> </w:t>
      </w:r>
      <w:r w:rsidR="00466B16">
        <w:t>&amp;</w:t>
      </w:r>
      <w:r w:rsidR="001D1552" w:rsidRPr="00EE3E35">
        <w:t xml:space="preserve"> Froggatt, 2016). The importance of community membership for information sharing (</w:t>
      </w:r>
      <w:proofErr w:type="spellStart"/>
      <w:r w:rsidR="001D1552" w:rsidRPr="00EE3E35">
        <w:t>Czekanski</w:t>
      </w:r>
      <w:proofErr w:type="spellEnd"/>
      <w:r w:rsidR="001D1552" w:rsidRPr="00EE3E35">
        <w:t>, 2017) and companionship (</w:t>
      </w:r>
      <w:proofErr w:type="spellStart"/>
      <w:r w:rsidR="001D1552" w:rsidRPr="00EE3E35">
        <w:t>Bursch</w:t>
      </w:r>
      <w:proofErr w:type="spellEnd"/>
      <w:r w:rsidR="001D1552" w:rsidRPr="00EE3E35">
        <w:t xml:space="preserve"> </w:t>
      </w:r>
      <w:r w:rsidR="00466B16">
        <w:t>&amp;</w:t>
      </w:r>
      <w:r w:rsidR="001D1552" w:rsidRPr="00EE3E35">
        <w:t xml:space="preserve"> Butcher, 2012) for </w:t>
      </w:r>
      <w:r w:rsidR="000B3C3A" w:rsidRPr="00EE3E35">
        <w:t xml:space="preserve">caregivers of adults </w:t>
      </w:r>
      <w:r w:rsidR="00070045" w:rsidRPr="00EE3E35">
        <w:t xml:space="preserve">living </w:t>
      </w:r>
      <w:r w:rsidR="000B3C3A" w:rsidRPr="00EE3E35">
        <w:t>with dementia</w:t>
      </w:r>
      <w:r w:rsidR="001D1552" w:rsidRPr="00EE3E35">
        <w:t xml:space="preserve"> has been</w:t>
      </w:r>
      <w:r w:rsidR="00326D8A" w:rsidRPr="00EE3E35">
        <w:t xml:space="preserve"> widely</w:t>
      </w:r>
      <w:r w:rsidR="001D1552" w:rsidRPr="00EE3E35">
        <w:t xml:space="preserve"> </w:t>
      </w:r>
      <w:r w:rsidR="00BA3A15" w:rsidRPr="00EE3E35">
        <w:t xml:space="preserve">discussed. </w:t>
      </w:r>
      <w:r w:rsidR="0097236F" w:rsidRPr="00EE3E35">
        <w:t xml:space="preserve">However, </w:t>
      </w:r>
      <w:r w:rsidR="000B5DC9" w:rsidRPr="00EE3E35">
        <w:t>the</w:t>
      </w:r>
      <w:r w:rsidR="0097236F" w:rsidRPr="00EE3E35">
        <w:t xml:space="preserve"> online community can</w:t>
      </w:r>
      <w:r w:rsidR="00BA3A15" w:rsidRPr="00EE3E35">
        <w:t xml:space="preserve"> also</w:t>
      </w:r>
      <w:r w:rsidR="0097236F" w:rsidRPr="00EE3E35">
        <w:t xml:space="preserve"> be an important </w:t>
      </w:r>
      <w:r w:rsidR="00326D8A" w:rsidRPr="00EE3E35">
        <w:t>municipal</w:t>
      </w:r>
      <w:r w:rsidR="0097236F" w:rsidRPr="00EE3E35">
        <w:t xml:space="preserve"> through which social aspects of the </w:t>
      </w:r>
      <w:r w:rsidR="00070045" w:rsidRPr="00EE3E35">
        <w:t xml:space="preserve">caregiver </w:t>
      </w:r>
      <w:r w:rsidR="0097236F" w:rsidRPr="00EE3E35">
        <w:t>identity</w:t>
      </w:r>
      <w:r w:rsidR="00070045" w:rsidRPr="00EE3E35">
        <w:t xml:space="preserve"> emerge.</w:t>
      </w:r>
      <w:r w:rsidR="0049264E" w:rsidRPr="00EE3E35">
        <w:t xml:space="preserve"> </w:t>
      </w:r>
      <w:r w:rsidR="00D95965" w:rsidRPr="00EE3E35">
        <w:t>Our findings indicate that a</w:t>
      </w:r>
      <w:r w:rsidR="001D1552" w:rsidRPr="00EE3E35">
        <w:t xml:space="preserve"> deeper understanding of the relationship between community and</w:t>
      </w:r>
      <w:r w:rsidR="00070045" w:rsidRPr="00EE3E35">
        <w:t xml:space="preserve"> identity development for</w:t>
      </w:r>
      <w:r w:rsidR="001D1552" w:rsidRPr="00EE3E35">
        <w:t xml:space="preserve"> the</w:t>
      </w:r>
      <w:r w:rsidR="000B3C3A" w:rsidRPr="00EE3E35">
        <w:t xml:space="preserve"> care</w:t>
      </w:r>
      <w:r w:rsidR="00D95965" w:rsidRPr="00EE3E35">
        <w:t>giver</w:t>
      </w:r>
      <w:r w:rsidR="00DE4665" w:rsidRPr="00EE3E35">
        <w:t>,</w:t>
      </w:r>
      <w:r w:rsidR="00D640E9" w:rsidRPr="00EE3E35">
        <w:t xml:space="preserve"> </w:t>
      </w:r>
      <w:r w:rsidR="00070045" w:rsidRPr="00EE3E35">
        <w:t>specifically in the online context</w:t>
      </w:r>
      <w:r w:rsidR="00DE4665" w:rsidRPr="00EE3E35">
        <w:t>,</w:t>
      </w:r>
      <w:r w:rsidR="00070045" w:rsidRPr="00EE3E35">
        <w:t xml:space="preserve"> may </w:t>
      </w:r>
      <w:r w:rsidR="00070045" w:rsidRPr="00C8749F">
        <w:t>illuminate this further</w:t>
      </w:r>
      <w:r w:rsidR="001D1552" w:rsidRPr="00C8749F">
        <w:t>.</w:t>
      </w:r>
      <w:r w:rsidR="00BE7C3F" w:rsidRPr="00C8749F">
        <w:t xml:space="preserve"> In practice,</w:t>
      </w:r>
      <w:r w:rsidR="001D1552" w:rsidRPr="00C8749F">
        <w:t xml:space="preserve"> </w:t>
      </w:r>
      <w:r w:rsidR="00BE7C3F" w:rsidRPr="00C8749F">
        <w:t>h</w:t>
      </w:r>
      <w:r w:rsidR="00513C57" w:rsidRPr="00C8749F">
        <w:t xml:space="preserve">ealth and social care professionals should </w:t>
      </w:r>
      <w:r w:rsidR="00D95965" w:rsidRPr="000B5DC9">
        <w:t>aim to signpost</w:t>
      </w:r>
      <w:r w:rsidR="00513C57" w:rsidRPr="000B5DC9">
        <w:t xml:space="preserve"> caregivers </w:t>
      </w:r>
      <w:r w:rsidR="00D95965" w:rsidRPr="000B5DC9">
        <w:t>to</w:t>
      </w:r>
      <w:r w:rsidR="00513C57" w:rsidRPr="000B5DC9">
        <w:t xml:space="preserve"> online community support services and forums </w:t>
      </w:r>
      <w:r w:rsidR="00BE7C3F" w:rsidRPr="000B5DC9">
        <w:t>to enable access to</w:t>
      </w:r>
      <w:r w:rsidR="00513C57" w:rsidRPr="000B5DC9">
        <w:t xml:space="preserve"> social and community networks.</w:t>
      </w:r>
      <w:r w:rsidR="00677C37" w:rsidRPr="000B5DC9">
        <w:t xml:space="preserve"> In future practice, online services and forums should be central to </w:t>
      </w:r>
      <w:r w:rsidR="00677C37" w:rsidRPr="000B5DC9">
        <w:lastRenderedPageBreak/>
        <w:t xml:space="preserve">professional signposting as they are accessible to caregivers who may be shielding </w:t>
      </w:r>
      <w:r w:rsidR="00677C37" w:rsidRPr="00B20473">
        <w:t xml:space="preserve">or reducing face to face contact as part of their caregiving role.    </w:t>
      </w:r>
    </w:p>
    <w:p w14:paraId="069EC0B8" w14:textId="2E579B8C" w:rsidR="00B144C4" w:rsidRPr="00B20473" w:rsidRDefault="00B144C4" w:rsidP="005430C3">
      <w:pPr>
        <w:spacing w:line="480" w:lineRule="auto"/>
      </w:pPr>
      <w:r w:rsidRPr="00B20473">
        <w:t xml:space="preserve">Caregivers spend many hours interacting with a multitude of different health services and social care providers, </w:t>
      </w:r>
      <w:r w:rsidR="00677EBA">
        <w:t>with</w:t>
      </w:r>
      <w:r w:rsidRPr="00B20473">
        <w:t xml:space="preserve"> a variety of functions</w:t>
      </w:r>
      <w:r w:rsidR="00677EBA">
        <w:t xml:space="preserve"> such </w:t>
      </w:r>
      <w:proofErr w:type="gramStart"/>
      <w:r w:rsidR="00677EBA">
        <w:t>as</w:t>
      </w:r>
      <w:r w:rsidR="0070204C">
        <w:t>;</w:t>
      </w:r>
      <w:proofErr w:type="gramEnd"/>
      <w:r w:rsidRPr="00B20473">
        <w:t xml:space="preserve"> organising care for their relative; seeking advice, guidance, and information; and for emotional support and counsel. The characterisation of these interactions in the blog posts reveals that they are often adversarial, complex, and diverse, requiring significant time and energy reserves from the bloggers. The impact that such interactions have on the development of identity is evident in multiple blog posts. </w:t>
      </w:r>
    </w:p>
    <w:p w14:paraId="4A790390" w14:textId="371DA1EE" w:rsidR="008D5EE3" w:rsidRDefault="000B5DC9" w:rsidP="005430C3">
      <w:pPr>
        <w:spacing w:line="480" w:lineRule="auto"/>
      </w:pPr>
      <w:r w:rsidRPr="00B20473">
        <w:t>The identified importance of health and social care interactions</w:t>
      </w:r>
      <w:r w:rsidR="006028EF" w:rsidRPr="00B20473">
        <w:t xml:space="preserve"> exposes the </w:t>
      </w:r>
      <w:r w:rsidR="00AD1AB9" w:rsidRPr="00B20473">
        <w:t>significance</w:t>
      </w:r>
      <w:r w:rsidR="006028EF" w:rsidRPr="00B20473">
        <w:t xml:space="preserve"> of each service contact</w:t>
      </w:r>
      <w:r w:rsidR="00561F45" w:rsidRPr="00B20473">
        <w:t xml:space="preserve"> in the development of identity for caregivers</w:t>
      </w:r>
      <w:r w:rsidR="006028EF" w:rsidRPr="00B20473">
        <w:t>.</w:t>
      </w:r>
      <w:r w:rsidR="00867BAD" w:rsidRPr="00B20473">
        <w:t xml:space="preserve"> </w:t>
      </w:r>
      <w:r w:rsidR="00C65EDB" w:rsidRPr="00B20473">
        <w:t xml:space="preserve">The importance of these interactions in developing online carer identity has not been considered in previous research </w:t>
      </w:r>
      <w:r w:rsidR="00A9333D" w:rsidRPr="00B20473">
        <w:t>within this topic area</w:t>
      </w:r>
      <w:r w:rsidR="00C65EDB" w:rsidRPr="00B20473">
        <w:t>.</w:t>
      </w:r>
      <w:r w:rsidR="00513542" w:rsidRPr="00B20473">
        <w:t xml:space="preserve"> </w:t>
      </w:r>
      <w:r w:rsidR="006028EF" w:rsidRPr="00B20473">
        <w:t>The importance of each interaction in developing confidence</w:t>
      </w:r>
      <w:r w:rsidR="006028EF" w:rsidRPr="00EE3E35">
        <w:t xml:space="preserve"> and skills for the caregiver, </w:t>
      </w:r>
      <w:r w:rsidR="00AD1AB9" w:rsidRPr="00EE3E35">
        <w:t xml:space="preserve">entails that professionals should aim to prepare for each </w:t>
      </w:r>
      <w:r w:rsidR="00EE3E35">
        <w:t>contact</w:t>
      </w:r>
      <w:r w:rsidR="00AD1AB9" w:rsidRPr="00EE3E35">
        <w:t xml:space="preserve"> and support the caregiver through a </w:t>
      </w:r>
      <w:r w:rsidRPr="00EE3E35">
        <w:t>person-centred</w:t>
      </w:r>
      <w:r w:rsidR="00AD1AB9" w:rsidRPr="00EE3E35">
        <w:t xml:space="preserve"> approach. This is further supported by the poor experience of one blogger</w:t>
      </w:r>
      <w:r w:rsidR="00561F45" w:rsidRPr="00EE3E35">
        <w:t>,</w:t>
      </w:r>
      <w:r w:rsidR="00AD1AB9" w:rsidRPr="00EE3E35">
        <w:t xml:space="preserve"> as a member of an ethnic minority, where a stereotyped attitude towards the needs of the caregiver was displayed, rather than employing person centred </w:t>
      </w:r>
      <w:r w:rsidR="00AD1AB9" w:rsidRPr="00C8749F">
        <w:t>practice.</w:t>
      </w:r>
      <w:r w:rsidR="00992C14" w:rsidRPr="00C8749F">
        <w:t xml:space="preserve"> </w:t>
      </w:r>
      <w:r w:rsidR="0005477F" w:rsidRPr="00C8749F">
        <w:t>Providing p</w:t>
      </w:r>
      <w:r w:rsidR="00A77C85" w:rsidRPr="00C8749F">
        <w:t xml:space="preserve">erson centred </w:t>
      </w:r>
      <w:r w:rsidR="00C8749F" w:rsidRPr="00C8749F">
        <w:t>interactions can</w:t>
      </w:r>
      <w:r w:rsidR="0005477F" w:rsidRPr="00C8749F">
        <w:t xml:space="preserve"> </w:t>
      </w:r>
      <w:r w:rsidR="00C8749F" w:rsidRPr="00C8749F">
        <w:t>be challenging</w:t>
      </w:r>
      <w:r w:rsidR="00A77C85" w:rsidRPr="00C8749F">
        <w:t xml:space="preserve"> </w:t>
      </w:r>
      <w:r w:rsidR="008C3A1A" w:rsidRPr="00C8749F">
        <w:t>during pandemic</w:t>
      </w:r>
      <w:r w:rsidR="00A77C85" w:rsidRPr="00C8749F">
        <w:t xml:space="preserve"> periods</w:t>
      </w:r>
      <w:r w:rsidR="001D415B" w:rsidRPr="00C8749F">
        <w:t>.</w:t>
      </w:r>
      <w:r w:rsidR="00A77C85" w:rsidRPr="00C8749F">
        <w:t xml:space="preserve"> </w:t>
      </w:r>
      <w:r w:rsidR="001D415B" w:rsidRPr="00C8749F">
        <w:t>T</w:t>
      </w:r>
      <w:r w:rsidR="00A77C85" w:rsidRPr="00C8749F">
        <w:t xml:space="preserve">herefore, </w:t>
      </w:r>
      <w:r w:rsidR="001D415B" w:rsidRPr="00C8749F">
        <w:t>health and social care providers need to adopt policies and procedures that will ensure person c</w:t>
      </w:r>
      <w:r w:rsidR="001D415B" w:rsidRPr="000B5DC9">
        <w:t>entred practice</w:t>
      </w:r>
      <w:r w:rsidR="00677EBA">
        <w:t>,</w:t>
      </w:r>
      <w:r w:rsidR="001D415B" w:rsidRPr="000B5DC9">
        <w:t xml:space="preserve"> </w:t>
      </w:r>
      <w:r w:rsidR="006D03B3" w:rsidRPr="00C8749F">
        <w:t>during periods where isolation measures are in place</w:t>
      </w:r>
      <w:r w:rsidR="001D415B" w:rsidRPr="00C8749F">
        <w:t xml:space="preserve">. </w:t>
      </w:r>
      <w:r w:rsidR="00A77C85" w:rsidRPr="00C8749F">
        <w:t xml:space="preserve">    </w:t>
      </w:r>
    </w:p>
    <w:p w14:paraId="0E50AE27" w14:textId="77777777" w:rsidR="00267D64" w:rsidRDefault="00267D64" w:rsidP="005430C3">
      <w:pPr>
        <w:pStyle w:val="Heading3"/>
        <w:spacing w:line="480" w:lineRule="auto"/>
      </w:pPr>
    </w:p>
    <w:p w14:paraId="4EAFF356" w14:textId="3A3B419B" w:rsidR="009D018A" w:rsidRPr="00B20473" w:rsidRDefault="009D018A" w:rsidP="005430C3">
      <w:pPr>
        <w:pStyle w:val="Heading3"/>
        <w:spacing w:line="480" w:lineRule="auto"/>
      </w:pPr>
      <w:r w:rsidRPr="00B20473">
        <w:t>Further theoretical considerations</w:t>
      </w:r>
    </w:p>
    <w:p w14:paraId="36A444C1" w14:textId="77777777" w:rsidR="009D018A" w:rsidRPr="00B20473" w:rsidRDefault="009D018A" w:rsidP="005430C3">
      <w:pPr>
        <w:spacing w:line="480" w:lineRule="auto"/>
      </w:pPr>
    </w:p>
    <w:p w14:paraId="2015A961" w14:textId="24F870C9" w:rsidR="00E247E8" w:rsidRPr="00B20473" w:rsidRDefault="00513542" w:rsidP="005430C3">
      <w:pPr>
        <w:spacing w:line="480" w:lineRule="auto"/>
      </w:pPr>
      <w:r w:rsidRPr="00B20473">
        <w:t xml:space="preserve">In relation to the ideas of selfhood developed by </w:t>
      </w:r>
      <w:proofErr w:type="spellStart"/>
      <w:r w:rsidRPr="00B20473">
        <w:t>Harr</w:t>
      </w:r>
      <w:r w:rsidR="004C0916" w:rsidRPr="00B20473">
        <w:t>è</w:t>
      </w:r>
      <w:proofErr w:type="spellEnd"/>
      <w:r w:rsidR="004C0916" w:rsidRPr="00B20473">
        <w:t xml:space="preserve"> (1991)</w:t>
      </w:r>
      <w:r w:rsidR="00565277" w:rsidRPr="00B20473">
        <w:t>,</w:t>
      </w:r>
      <w:r w:rsidR="004C0916" w:rsidRPr="00B20473">
        <w:t xml:space="preserve"> </w:t>
      </w:r>
      <w:r w:rsidR="00565277" w:rsidRPr="00B20473">
        <w:t xml:space="preserve">the analysis revealed that aspects of self-3 </w:t>
      </w:r>
      <w:r w:rsidR="004C0916" w:rsidRPr="00B20473">
        <w:t>a</w:t>
      </w:r>
      <w:r w:rsidR="00565277" w:rsidRPr="00B20473">
        <w:t>re</w:t>
      </w:r>
      <w:r w:rsidR="004C0916" w:rsidRPr="00B20473">
        <w:t xml:space="preserve"> developed through interaction with community and via campaigning and advocating </w:t>
      </w:r>
      <w:r w:rsidR="00010E7B" w:rsidRPr="00B20473">
        <w:t>publicly</w:t>
      </w:r>
      <w:r w:rsidR="004C0916" w:rsidRPr="00B20473">
        <w:t>.</w:t>
      </w:r>
      <w:r w:rsidR="008D5EE3" w:rsidRPr="00B20473">
        <w:t xml:space="preserve"> </w:t>
      </w:r>
      <w:r w:rsidR="00267D64" w:rsidRPr="00B20473">
        <w:t xml:space="preserve">Aspects of </w:t>
      </w:r>
      <w:r w:rsidR="00D91DB4" w:rsidRPr="00B20473">
        <w:t>S</w:t>
      </w:r>
      <w:r w:rsidR="004C0916" w:rsidRPr="00B20473">
        <w:t xml:space="preserve">elf-2 </w:t>
      </w:r>
      <w:r w:rsidR="00267D64" w:rsidRPr="00B20473">
        <w:t>are</w:t>
      </w:r>
      <w:r w:rsidR="004C0916" w:rsidRPr="00B20473">
        <w:t xml:space="preserve"> developed through ideas about personal characteristics as a family </w:t>
      </w:r>
      <w:r w:rsidR="004C0916" w:rsidRPr="00B20473">
        <w:lastRenderedPageBreak/>
        <w:t xml:space="preserve">member, creative </w:t>
      </w:r>
      <w:r w:rsidR="00867BAD" w:rsidRPr="00B20473">
        <w:t>individuality,</w:t>
      </w:r>
      <w:r w:rsidR="004C0916" w:rsidRPr="00B20473">
        <w:t xml:space="preserve"> and the guardianship of the loved one’s selfhood. These findings expand the work of Rodriquez (201</w:t>
      </w:r>
      <w:r w:rsidR="00E22EEC" w:rsidRPr="00B20473">
        <w:t>3</w:t>
      </w:r>
      <w:r w:rsidR="004C0916" w:rsidRPr="00B20473">
        <w:t xml:space="preserve">), who explored elements of identity in relation to adults </w:t>
      </w:r>
      <w:r w:rsidR="00010E7B" w:rsidRPr="00B20473">
        <w:t xml:space="preserve">living </w:t>
      </w:r>
      <w:r w:rsidR="004C0916" w:rsidRPr="00B20473">
        <w:t xml:space="preserve">with dementia, to include online identity formation for caregivers. </w:t>
      </w:r>
      <w:r w:rsidR="00565277" w:rsidRPr="00B20473">
        <w:t>Previous research (</w:t>
      </w:r>
      <w:proofErr w:type="spellStart"/>
      <w:r w:rsidR="004C0916" w:rsidRPr="00B20473">
        <w:t>Sabat</w:t>
      </w:r>
      <w:proofErr w:type="spellEnd"/>
      <w:r w:rsidR="00565277" w:rsidRPr="00B20473">
        <w:t>,</w:t>
      </w:r>
      <w:r w:rsidR="004C0916" w:rsidRPr="00B20473">
        <w:t xml:space="preserve"> 2010)</w:t>
      </w:r>
      <w:r w:rsidR="00267D64" w:rsidRPr="00B20473">
        <w:t xml:space="preserve"> has</w:t>
      </w:r>
      <w:r w:rsidR="004C0916" w:rsidRPr="00B20473">
        <w:t xml:space="preserve"> considered the development of constructions of self-2 and self-3 for caregivers but in </w:t>
      </w:r>
      <w:r w:rsidR="006B547E" w:rsidRPr="00B20473">
        <w:t>a case</w:t>
      </w:r>
      <w:r w:rsidR="004C0916" w:rsidRPr="00B20473">
        <w:t xml:space="preserve"> study format and outside of the medium of the blog. Therefore, these findings develop the application of </w:t>
      </w:r>
      <w:proofErr w:type="spellStart"/>
      <w:r w:rsidR="004C0916" w:rsidRPr="00B20473">
        <w:t>Harrè’s</w:t>
      </w:r>
      <w:proofErr w:type="spellEnd"/>
      <w:r w:rsidR="004C0916" w:rsidRPr="00B20473">
        <w:t xml:space="preserve"> model (1998) </w:t>
      </w:r>
      <w:r w:rsidR="00267D64" w:rsidRPr="00B20473">
        <w:t xml:space="preserve">in relation to caregivers, </w:t>
      </w:r>
      <w:r w:rsidR="004C0916" w:rsidRPr="00B20473">
        <w:t>further than has been achieved previously</w:t>
      </w:r>
      <w:r w:rsidR="00267D64" w:rsidRPr="00B20473">
        <w:t xml:space="preserve"> and</w:t>
      </w:r>
      <w:r w:rsidR="00565277" w:rsidRPr="00B20473">
        <w:t xml:space="preserve"> using a previously unexplored data source</w:t>
      </w:r>
      <w:r w:rsidR="00E247E8" w:rsidRPr="00B20473">
        <w:t>.</w:t>
      </w:r>
      <w:r w:rsidR="00565277" w:rsidRPr="00B20473">
        <w:t xml:space="preserve"> </w:t>
      </w:r>
    </w:p>
    <w:p w14:paraId="15EBD5C3" w14:textId="7E00D7A5" w:rsidR="009D018A" w:rsidRPr="00B20473" w:rsidRDefault="0094334C" w:rsidP="005430C3">
      <w:pPr>
        <w:spacing w:line="480" w:lineRule="auto"/>
      </w:pPr>
      <w:r w:rsidRPr="00B20473">
        <w:t xml:space="preserve">The online identity of each blogger was stable and cohesive across many different posts </w:t>
      </w:r>
      <w:r w:rsidR="00670FB0" w:rsidRPr="00B20473">
        <w:t>and significant</w:t>
      </w:r>
      <w:r w:rsidR="00C47114" w:rsidRPr="00B20473">
        <w:t xml:space="preserve"> time</w:t>
      </w:r>
      <w:r w:rsidRPr="00B20473">
        <w:t xml:space="preserve"> period</w:t>
      </w:r>
      <w:r w:rsidR="00C47114" w:rsidRPr="00B20473">
        <w:t>s, ranging from months to years</w:t>
      </w:r>
      <w:r w:rsidRPr="00B20473">
        <w:t>. This supports previous findings that the online identity is a valid and representative portrayal of the caregiver’s true characteristics (Campbell and Howie, 2016). This indicates that online spaces and identity representations should be given further attention from the research community, as an alternative to the identity represented in traditional interview methods. Although the online space is a simplistic forum which entails that identity is codified in standardised formats</w:t>
      </w:r>
      <w:r w:rsidR="00500E6D" w:rsidRPr="00B20473">
        <w:t xml:space="preserve"> (Cover, 2012)</w:t>
      </w:r>
      <w:r w:rsidRPr="00B20473">
        <w:t>, th</w:t>
      </w:r>
      <w:r w:rsidR="00326E08" w:rsidRPr="00B20473">
        <w:t>is is</w:t>
      </w:r>
      <w:r w:rsidR="00A64ECE" w:rsidRPr="00B20473">
        <w:t xml:space="preserve"> similarly</w:t>
      </w:r>
      <w:r w:rsidR="00326E08" w:rsidRPr="00B20473">
        <w:t xml:space="preserve"> true of</w:t>
      </w:r>
      <w:r w:rsidRPr="00B20473">
        <w:t xml:space="preserve"> the interview or ethnographic medium. The online forum allows the caregiver the opportunity and control to portray their identity in the manner they choose</w:t>
      </w:r>
      <w:r w:rsidR="00500E6D" w:rsidRPr="00B20473">
        <w:t xml:space="preserve"> over </w:t>
      </w:r>
      <w:r w:rsidR="00D907EC" w:rsidRPr="00B20473">
        <w:t>a period</w:t>
      </w:r>
      <w:r w:rsidR="00500E6D" w:rsidRPr="00B20473">
        <w:t xml:space="preserve"> they specify</w:t>
      </w:r>
      <w:r w:rsidRPr="00B20473">
        <w:t>, rather than being</w:t>
      </w:r>
      <w:r w:rsidR="00500E6D" w:rsidRPr="00B20473">
        <w:t xml:space="preserve"> asked to represent themselves in a shorter time frame</w:t>
      </w:r>
      <w:r w:rsidR="00CD375A" w:rsidRPr="00B20473">
        <w:t>,</w:t>
      </w:r>
      <w:r w:rsidR="00500E6D" w:rsidRPr="00B20473">
        <w:t xml:space="preserve"> within the confines of an interview or whilst under observation. Therefore, there is a valid argument that the online identity portrayed is </w:t>
      </w:r>
      <w:r w:rsidR="002A4F5D" w:rsidRPr="00B20473">
        <w:t>as</w:t>
      </w:r>
      <w:r w:rsidR="00500E6D" w:rsidRPr="00B20473">
        <w:t xml:space="preserve"> accurate </w:t>
      </w:r>
      <w:r w:rsidR="002A4F5D" w:rsidRPr="00B20473">
        <w:t>as</w:t>
      </w:r>
      <w:r w:rsidR="00500E6D" w:rsidRPr="00B20473">
        <w:t xml:space="preserve"> </w:t>
      </w:r>
      <w:r w:rsidR="002A4F5D" w:rsidRPr="00B20473">
        <w:t>those</w:t>
      </w:r>
      <w:r w:rsidR="00500E6D" w:rsidRPr="00B20473">
        <w:t xml:space="preserve"> represented in other mediums</w:t>
      </w:r>
      <w:r w:rsidR="002A4F5D" w:rsidRPr="00B20473">
        <w:t>,</w:t>
      </w:r>
      <w:r w:rsidR="00500E6D" w:rsidRPr="00B20473">
        <w:t xml:space="preserve"> including real life.</w:t>
      </w:r>
      <w:r w:rsidRPr="00B20473">
        <w:t xml:space="preserve"> </w:t>
      </w:r>
    </w:p>
    <w:p w14:paraId="3BBB5418" w14:textId="77777777" w:rsidR="009D018A" w:rsidRPr="00B20473" w:rsidRDefault="009D018A" w:rsidP="005430C3">
      <w:pPr>
        <w:pStyle w:val="Heading3"/>
        <w:spacing w:line="480" w:lineRule="auto"/>
      </w:pPr>
    </w:p>
    <w:p w14:paraId="72C6B5C4" w14:textId="2AC4DCFB" w:rsidR="0094334C" w:rsidRPr="00B20473" w:rsidRDefault="00027A35" w:rsidP="005430C3">
      <w:pPr>
        <w:pStyle w:val="Heading3"/>
        <w:spacing w:line="480" w:lineRule="auto"/>
      </w:pPr>
      <w:r w:rsidRPr="00B20473">
        <w:t>Implications for practice</w:t>
      </w:r>
      <w:r w:rsidR="0094334C" w:rsidRPr="00B20473">
        <w:t xml:space="preserve">     </w:t>
      </w:r>
    </w:p>
    <w:p w14:paraId="3F09CA2B" w14:textId="77777777" w:rsidR="009D018A" w:rsidRPr="00B20473" w:rsidRDefault="009D018A" w:rsidP="005430C3">
      <w:pPr>
        <w:spacing w:line="480" w:lineRule="auto"/>
      </w:pPr>
    </w:p>
    <w:p w14:paraId="4C381817" w14:textId="1C95EF4B" w:rsidR="001D1552" w:rsidRPr="00070045" w:rsidRDefault="00E247E8" w:rsidP="005430C3">
      <w:pPr>
        <w:spacing w:line="480" w:lineRule="auto"/>
      </w:pPr>
      <w:r w:rsidRPr="00B20473">
        <w:t>T</w:t>
      </w:r>
      <w:r w:rsidR="00B15671" w:rsidRPr="00B20473">
        <w:t>he f</w:t>
      </w:r>
      <w:r w:rsidR="007E6122" w:rsidRPr="00B20473">
        <w:t xml:space="preserve">indings of this </w:t>
      </w:r>
      <w:r w:rsidR="009B5C2D" w:rsidRPr="00B20473">
        <w:t>analysis</w:t>
      </w:r>
      <w:r w:rsidR="007E6122" w:rsidRPr="00B20473">
        <w:t xml:space="preserve"> indicate </w:t>
      </w:r>
      <w:r w:rsidR="00193CF4" w:rsidRPr="00B20473">
        <w:t>several</w:t>
      </w:r>
      <w:r w:rsidR="007E6122" w:rsidRPr="00B20473">
        <w:t xml:space="preserve"> ways that health and social care professionals can support caregivers of adults living with dementia to construct a positive identity role. </w:t>
      </w:r>
      <w:r w:rsidR="009B5C2D" w:rsidRPr="00B20473">
        <w:t xml:space="preserve">These </w:t>
      </w:r>
      <w:r w:rsidR="00867BAD" w:rsidRPr="00B20473">
        <w:t>include</w:t>
      </w:r>
      <w:r w:rsidR="009B5C2D" w:rsidRPr="00B20473">
        <w:t xml:space="preserve"> ensuring that caregivers are signposted to voluntary groups and active campaigning organisations; </w:t>
      </w:r>
      <w:r w:rsidR="009B5C2D" w:rsidRPr="00B20473">
        <w:lastRenderedPageBreak/>
        <w:t>highlighting relevant online forums and resources which may support the caregiver; identifying</w:t>
      </w:r>
      <w:r w:rsidR="009B5C2D" w:rsidRPr="000B5DC9">
        <w:t xml:space="preserve"> appropriate respite facilities and funding to allow for continuance of creative and spiritual outlets for the caregiver and actively supporting the caregiver in their changing role.</w:t>
      </w:r>
      <w:r w:rsidR="00470449" w:rsidRPr="000B5DC9">
        <w:t xml:space="preserve"> Ensuring that each interaction is conducted in a person centred and supportive manner is also vital. The</w:t>
      </w:r>
      <w:r w:rsidR="009B5C2D" w:rsidRPr="000B5DC9">
        <w:t xml:space="preserve"> value of online resources and forums </w:t>
      </w:r>
      <w:r w:rsidR="009B5C2D" w:rsidRPr="00C8749F">
        <w:t>will undoubtedly continue to develop as health and social care systems adapt to the new support features ava</w:t>
      </w:r>
      <w:r w:rsidR="009B5C2D" w:rsidRPr="000B5DC9">
        <w:t>ilable</w:t>
      </w:r>
      <w:r w:rsidR="00DF6CCD">
        <w:t>,</w:t>
      </w:r>
      <w:r w:rsidR="009B5C2D" w:rsidRPr="000B5DC9">
        <w:t xml:space="preserve"> through </w:t>
      </w:r>
      <w:r w:rsidR="00177B8C" w:rsidRPr="000B5DC9">
        <w:t>advances in</w:t>
      </w:r>
      <w:r w:rsidR="009B5C2D" w:rsidRPr="000B5DC9">
        <w:t xml:space="preserve"> technology</w:t>
      </w:r>
      <w:r w:rsidR="001D415B" w:rsidRPr="000B5DC9">
        <w:t xml:space="preserve"> vital in </w:t>
      </w:r>
      <w:r w:rsidR="001D415B" w:rsidRPr="00C8749F">
        <w:t xml:space="preserve">the wake of the COVID 19 crisis and </w:t>
      </w:r>
      <w:r w:rsidR="0005477F" w:rsidRPr="00C8749F">
        <w:t xml:space="preserve">potential </w:t>
      </w:r>
      <w:r w:rsidR="001D415B" w:rsidRPr="00C8749F">
        <w:t xml:space="preserve">future </w:t>
      </w:r>
      <w:r w:rsidR="000B5DC9">
        <w:t>scenarios</w:t>
      </w:r>
      <w:r w:rsidR="00DF6CCD">
        <w:t>,</w:t>
      </w:r>
      <w:r w:rsidR="000B5DC9">
        <w:t xml:space="preserve"> </w:t>
      </w:r>
      <w:r w:rsidR="001D415B" w:rsidRPr="00C8749F">
        <w:t>where face to face support may be limited</w:t>
      </w:r>
      <w:r w:rsidR="009B5C2D" w:rsidRPr="00C8749F">
        <w:t>.</w:t>
      </w:r>
      <w:r w:rsidR="001D415B">
        <w:t xml:space="preserve">  </w:t>
      </w:r>
      <w:r w:rsidR="009B5C2D">
        <w:t xml:space="preserve">     </w:t>
      </w:r>
      <w:r w:rsidR="007E6122">
        <w:t xml:space="preserve">  </w:t>
      </w:r>
      <w:r w:rsidR="001D1552" w:rsidRPr="00070045">
        <w:t xml:space="preserve">    </w:t>
      </w:r>
    </w:p>
    <w:p w14:paraId="1F00F5D0" w14:textId="77777777" w:rsidR="0062279B" w:rsidRDefault="0062279B" w:rsidP="005430C3">
      <w:pPr>
        <w:pStyle w:val="Heading3"/>
        <w:spacing w:line="480" w:lineRule="auto"/>
      </w:pPr>
    </w:p>
    <w:p w14:paraId="02E2DCAC" w14:textId="77777777" w:rsidR="001D1552" w:rsidRDefault="001D1552" w:rsidP="005430C3">
      <w:pPr>
        <w:pStyle w:val="Heading3"/>
        <w:spacing w:line="480" w:lineRule="auto"/>
      </w:pPr>
      <w:r>
        <w:t xml:space="preserve">Strengths and limitations </w:t>
      </w:r>
    </w:p>
    <w:p w14:paraId="54385720" w14:textId="77777777" w:rsidR="001D1552" w:rsidRDefault="001D1552" w:rsidP="005430C3">
      <w:pPr>
        <w:spacing w:line="480" w:lineRule="auto"/>
      </w:pPr>
    </w:p>
    <w:p w14:paraId="107339A7" w14:textId="3D9FF87C" w:rsidR="001D1552" w:rsidRPr="00E64FBE" w:rsidRDefault="001D1552" w:rsidP="005430C3">
      <w:pPr>
        <w:spacing w:line="480" w:lineRule="auto"/>
      </w:pPr>
      <w:r w:rsidRPr="00C52E19">
        <w:t xml:space="preserve">A tangible strength of the method of blog analysis is the removal of researcher bias (Jones </w:t>
      </w:r>
      <w:r w:rsidR="00466B16" w:rsidRPr="00C8749F">
        <w:t>&amp;</w:t>
      </w:r>
      <w:r w:rsidRPr="00C8749F">
        <w:t xml:space="preserve"> </w:t>
      </w:r>
      <w:proofErr w:type="spellStart"/>
      <w:r w:rsidRPr="00C8749F">
        <w:t>Alony</w:t>
      </w:r>
      <w:proofErr w:type="spellEnd"/>
      <w:r w:rsidRPr="00C8749F">
        <w:t>, 2008)</w:t>
      </w:r>
      <w:r w:rsidR="00EE3E35" w:rsidRPr="00C8749F">
        <w:t>. This is due to the absence of interaction during data collection</w:t>
      </w:r>
      <w:r w:rsidR="00EE3E35" w:rsidRPr="00C52E19">
        <w:t xml:space="preserve">. </w:t>
      </w:r>
      <w:r w:rsidRPr="00C52E19">
        <w:t>However</w:t>
      </w:r>
      <w:r w:rsidRPr="00E64FBE">
        <w:t xml:space="preserve">, selection bias (Silverman, 2013) can be present in both the blog entries chosen and the individual bloggers selected by the researcher. </w:t>
      </w:r>
    </w:p>
    <w:p w14:paraId="2F7769AD" w14:textId="3DD4363E" w:rsidR="00B8635F" w:rsidRDefault="001D1552" w:rsidP="005430C3">
      <w:pPr>
        <w:spacing w:line="480" w:lineRule="auto"/>
      </w:pPr>
      <w:r w:rsidRPr="00EE3E35">
        <w:t>Another noted strength of the blogs selected for inclusion in the project, is the variety of blog entries</w:t>
      </w:r>
      <w:r w:rsidR="00EF75C3" w:rsidRPr="00EE3E35">
        <w:t>,</w:t>
      </w:r>
      <w:r w:rsidRPr="00EE3E35">
        <w:t xml:space="preserve"> which reflect</w:t>
      </w:r>
      <w:r w:rsidR="00D640E9" w:rsidRPr="00EE3E35">
        <w:t xml:space="preserve"> wide</w:t>
      </w:r>
      <w:r w:rsidRPr="00EE3E35">
        <w:t xml:space="preserve"> diversity </w:t>
      </w:r>
      <w:r w:rsidR="00D640E9" w:rsidRPr="00EE3E35">
        <w:t>in</w:t>
      </w:r>
      <w:r w:rsidRPr="00EE3E35">
        <w:t xml:space="preserve"> familial relationships.</w:t>
      </w:r>
      <w:r w:rsidR="00EF75C3" w:rsidRPr="00EE3E35">
        <w:t xml:space="preserve"> A balance of male and female bloggers was sought </w:t>
      </w:r>
      <w:r w:rsidR="00B144C4">
        <w:t>although</w:t>
      </w:r>
      <w:r w:rsidR="00CD2BD9" w:rsidRPr="00EE3E35">
        <w:t xml:space="preserve"> it is acknowledged that those who choose to blog may represent a particularly literary section of the caregiver community. </w:t>
      </w:r>
      <w:r w:rsidRPr="00EE3E35">
        <w:t xml:space="preserve">However, the dominance of female bloggers in the sample, </w:t>
      </w:r>
      <w:r w:rsidR="00EE3E35" w:rsidRPr="00EE3E35">
        <w:t>ensures</w:t>
      </w:r>
      <w:r w:rsidRPr="00EE3E35">
        <w:t xml:space="preserve"> that the </w:t>
      </w:r>
      <w:r w:rsidR="00EE3E35" w:rsidRPr="00EE3E35">
        <w:t>findings</w:t>
      </w:r>
      <w:r w:rsidRPr="00EE3E35">
        <w:t xml:space="preserve"> will be more applicable to female </w:t>
      </w:r>
      <w:r w:rsidR="00703CF1" w:rsidRPr="00EE3E35">
        <w:t>caregiver’s</w:t>
      </w:r>
      <w:r w:rsidRPr="00EE3E35">
        <w:t xml:space="preserve"> identity construction</w:t>
      </w:r>
      <w:r w:rsidR="00D640E9" w:rsidRPr="00EE3E35">
        <w:t>s</w:t>
      </w:r>
      <w:r w:rsidRPr="00EE3E35">
        <w:t xml:space="preserve"> online.</w:t>
      </w:r>
      <w:r w:rsidR="005E281A" w:rsidRPr="00EE3E35">
        <w:t xml:space="preserve"> </w:t>
      </w:r>
      <w:r w:rsidR="00CB68EA" w:rsidRPr="00EE3E35">
        <w:t>The involvement of a patient and public group and a second researcher in the analysis process are identified as tangible strengths of the research method. Discussions with a second researcher allowed the author to clarify emergent findings and discuss areas of identity formation</w:t>
      </w:r>
      <w:r w:rsidR="009B5C2D" w:rsidRPr="00EE3E35">
        <w:t xml:space="preserve"> further than would have been possible in isolation</w:t>
      </w:r>
      <w:r w:rsidR="00CB68EA" w:rsidRPr="00EE3E35">
        <w:t>.</w:t>
      </w:r>
      <w:r w:rsidR="00CD2BD9" w:rsidRPr="00EE3E35">
        <w:t xml:space="preserve"> Discussions with the patient and public group identified how the findings might influence professional practice during health</w:t>
      </w:r>
      <w:r w:rsidR="00703CF1">
        <w:t xml:space="preserve"> </w:t>
      </w:r>
      <w:r w:rsidR="000860D1" w:rsidRPr="00EE3E35">
        <w:t>and social care</w:t>
      </w:r>
      <w:r w:rsidR="00CD2BD9" w:rsidRPr="00EE3E35">
        <w:t xml:space="preserve"> interactions.</w:t>
      </w:r>
      <w:r w:rsidR="00CD2BD9">
        <w:t xml:space="preserve"> </w:t>
      </w:r>
      <w:r w:rsidR="00CB68EA">
        <w:t xml:space="preserve"> </w:t>
      </w:r>
    </w:p>
    <w:p w14:paraId="03D65D3B" w14:textId="77777777" w:rsidR="006535A2" w:rsidRDefault="006535A2" w:rsidP="005430C3">
      <w:pPr>
        <w:pStyle w:val="Heading2"/>
        <w:spacing w:line="480" w:lineRule="auto"/>
      </w:pPr>
    </w:p>
    <w:p w14:paraId="79137085" w14:textId="68F39B48" w:rsidR="00B8635F" w:rsidRDefault="00B8635F" w:rsidP="006535A2">
      <w:pPr>
        <w:pStyle w:val="Heading2"/>
        <w:keepNext w:val="0"/>
        <w:keepLines w:val="0"/>
        <w:widowControl w:val="0"/>
        <w:spacing w:line="480" w:lineRule="auto"/>
      </w:pPr>
      <w:r>
        <w:t>Conclusion</w:t>
      </w:r>
      <w:r w:rsidR="00CB68EA">
        <w:t xml:space="preserve">  </w:t>
      </w:r>
    </w:p>
    <w:p w14:paraId="79D0850A" w14:textId="55DA10FF" w:rsidR="00B8635F" w:rsidRPr="00A443FE" w:rsidRDefault="00AE5F2F" w:rsidP="005430C3">
      <w:pPr>
        <w:spacing w:line="480" w:lineRule="auto"/>
        <w:rPr>
          <w:color w:val="FF0000"/>
        </w:rPr>
      </w:pPr>
      <w:r w:rsidRPr="00C8749F">
        <w:t xml:space="preserve">The six </w:t>
      </w:r>
      <w:r w:rsidR="00A443FE" w:rsidRPr="00C8749F">
        <w:t>themes identified reveal</w:t>
      </w:r>
      <w:r w:rsidRPr="00C8749F">
        <w:t xml:space="preserve"> the multifaceted nature of</w:t>
      </w:r>
      <w:r w:rsidR="004435F9" w:rsidRPr="00C8749F">
        <w:t xml:space="preserve"> </w:t>
      </w:r>
      <w:r w:rsidR="00A443FE" w:rsidRPr="00C8749F">
        <w:t xml:space="preserve">online </w:t>
      </w:r>
      <w:r w:rsidR="004435F9" w:rsidRPr="00C8749F">
        <w:t>identity for the</w:t>
      </w:r>
      <w:r w:rsidRPr="000B5DC9">
        <w:t xml:space="preserve"> caregiver of an adult living with dementia and the value of belonging to an online community</w:t>
      </w:r>
      <w:r w:rsidR="00677EBA">
        <w:t>,</w:t>
      </w:r>
      <w:r w:rsidRPr="000B5DC9">
        <w:t xml:space="preserve"> both for identity construction and supp</w:t>
      </w:r>
      <w:r w:rsidRPr="00C8749F">
        <w:t>ort</w:t>
      </w:r>
      <w:r w:rsidR="00677EBA">
        <w:t>,</w:t>
      </w:r>
      <w:r w:rsidR="001D415B" w:rsidRPr="000B5DC9">
        <w:t xml:space="preserve"> particularly during pandemic conditions</w:t>
      </w:r>
      <w:r w:rsidRPr="00C8749F">
        <w:t>.</w:t>
      </w:r>
      <w:r w:rsidR="009B5C2D" w:rsidRPr="00C8749F">
        <w:t xml:space="preserve"> The analysis of online identity construction has revealed the importance </w:t>
      </w:r>
      <w:r w:rsidR="00BF33B7" w:rsidRPr="00C8749F">
        <w:t xml:space="preserve">of </w:t>
      </w:r>
      <w:r w:rsidR="009B5C2D" w:rsidRPr="00C8749F">
        <w:t>hea</w:t>
      </w:r>
      <w:r w:rsidR="009B5C2D" w:rsidRPr="000B5DC9">
        <w:t>lth and social care professionals ensur</w:t>
      </w:r>
      <w:r w:rsidR="00BF33B7" w:rsidRPr="00C8749F">
        <w:t xml:space="preserve">ing </w:t>
      </w:r>
      <w:r w:rsidR="009B5C2D" w:rsidRPr="000B5DC9">
        <w:t>appropriate respite referral and</w:t>
      </w:r>
      <w:r w:rsidR="00EE3E35" w:rsidRPr="000B5DC9">
        <w:t xml:space="preserve"> being</w:t>
      </w:r>
      <w:r w:rsidR="009B5C2D" w:rsidRPr="000B5DC9">
        <w:t xml:space="preserve"> aware of online support services and voluntary groups</w:t>
      </w:r>
      <w:r w:rsidR="00EE3E35" w:rsidRPr="000B5DC9">
        <w:t xml:space="preserve"> available to caregivers</w:t>
      </w:r>
      <w:r w:rsidR="00677EBA">
        <w:t>,</w:t>
      </w:r>
      <w:r w:rsidR="001D415B" w:rsidRPr="000B5DC9">
        <w:t xml:space="preserve"> who may str</w:t>
      </w:r>
      <w:r w:rsidR="001D415B" w:rsidRPr="00C8749F">
        <w:t>uggle to access face to face support</w:t>
      </w:r>
      <w:r w:rsidR="009B5C2D" w:rsidRPr="00C8749F">
        <w:t>.</w:t>
      </w:r>
      <w:r w:rsidR="00470449" w:rsidRPr="00C8749F">
        <w:t xml:space="preserve"> Further to</w:t>
      </w:r>
      <w:r w:rsidR="00470449" w:rsidRPr="00EE3E35">
        <w:t xml:space="preserve"> this, </w:t>
      </w:r>
      <w:r w:rsidR="008A0973" w:rsidRPr="00EE3E35">
        <w:t xml:space="preserve">service </w:t>
      </w:r>
      <w:r w:rsidR="00470449" w:rsidRPr="00EE3E35">
        <w:t xml:space="preserve">interactions must be person centred and acknowledge the individual needs of caregivers from diverse sections of society. </w:t>
      </w:r>
      <w:r w:rsidR="00257983" w:rsidRPr="00EE3E35">
        <w:t>Health and social care professionals must</w:t>
      </w:r>
      <w:r w:rsidR="00035CF5" w:rsidRPr="00EE3E35">
        <w:t xml:space="preserve"> develop a thorough</w:t>
      </w:r>
      <w:r w:rsidR="00257983" w:rsidRPr="00EE3E35">
        <w:t xml:space="preserve"> understand</w:t>
      </w:r>
      <w:r w:rsidR="00035CF5" w:rsidRPr="008A0A9F">
        <w:t>ing of</w:t>
      </w:r>
      <w:r w:rsidR="00257983" w:rsidRPr="008A0A9F">
        <w:t xml:space="preserve"> caregiver identity</w:t>
      </w:r>
      <w:r w:rsidR="00257983" w:rsidRPr="003C6E23">
        <w:t xml:space="preserve"> to</w:t>
      </w:r>
      <w:r w:rsidR="00035CF5" w:rsidRPr="00520FF3">
        <w:t xml:space="preserve"> </w:t>
      </w:r>
      <w:r w:rsidR="00257983" w:rsidRPr="00520FF3">
        <w:t xml:space="preserve">offer </w:t>
      </w:r>
      <w:r w:rsidR="009B5C2D" w:rsidRPr="0059344B">
        <w:t xml:space="preserve">robust and </w:t>
      </w:r>
      <w:r w:rsidR="00257983" w:rsidRPr="0059344B">
        <w:t>appropriate support</w:t>
      </w:r>
      <w:r w:rsidR="00DF6CCD">
        <w:t>,</w:t>
      </w:r>
      <w:r w:rsidR="000860D1" w:rsidRPr="00E0678F">
        <w:t xml:space="preserve"> which incorporates</w:t>
      </w:r>
      <w:r w:rsidR="000860D1" w:rsidRPr="00EE3E35">
        <w:t xml:space="preserve"> online resources,</w:t>
      </w:r>
      <w:r w:rsidR="00257983" w:rsidRPr="00EE3E35">
        <w:t xml:space="preserve"> to the caregivers of individuals living with dementia</w:t>
      </w:r>
      <w:r w:rsidR="000860D1" w:rsidRPr="00EE3E35">
        <w:t>.</w:t>
      </w:r>
      <w:r w:rsidR="00257983">
        <w:t xml:space="preserve"> </w:t>
      </w:r>
      <w:r w:rsidRPr="00A443FE">
        <w:rPr>
          <w:color w:val="FF0000"/>
        </w:rPr>
        <w:t xml:space="preserve"> </w:t>
      </w:r>
      <w:r w:rsidR="00B8635F" w:rsidRPr="00A443FE">
        <w:rPr>
          <w:color w:val="FF0000"/>
        </w:rPr>
        <w:t xml:space="preserve"> </w:t>
      </w:r>
    </w:p>
    <w:p w14:paraId="4F8CD209" w14:textId="27D26742" w:rsidR="000B5DC9" w:rsidRPr="0013410D" w:rsidRDefault="00BB44C0" w:rsidP="005430C3">
      <w:pPr>
        <w:pStyle w:val="Heading2"/>
        <w:spacing w:line="480" w:lineRule="auto"/>
        <w:rPr>
          <w:rFonts w:asciiTheme="minorHAnsi" w:hAnsiTheme="minorHAnsi" w:cstheme="minorHAnsi"/>
          <w:color w:val="auto"/>
          <w:sz w:val="22"/>
          <w:szCs w:val="22"/>
        </w:rPr>
      </w:pPr>
      <w:r w:rsidRPr="0013410D">
        <w:rPr>
          <w:rFonts w:asciiTheme="minorHAnsi" w:hAnsiTheme="minorHAnsi" w:cstheme="minorHAnsi"/>
          <w:color w:val="auto"/>
          <w:sz w:val="22"/>
          <w:szCs w:val="22"/>
        </w:rPr>
        <w:t>W</w:t>
      </w:r>
      <w:r w:rsidR="000B5DC9" w:rsidRPr="0013410D">
        <w:rPr>
          <w:rFonts w:asciiTheme="minorHAnsi" w:hAnsiTheme="minorHAnsi" w:cstheme="minorHAnsi"/>
          <w:color w:val="auto"/>
          <w:sz w:val="22"/>
          <w:szCs w:val="22"/>
        </w:rPr>
        <w:t xml:space="preserve">ord </w:t>
      </w:r>
      <w:r w:rsidR="00C8749F" w:rsidRPr="0013410D">
        <w:rPr>
          <w:rFonts w:asciiTheme="minorHAnsi" w:hAnsiTheme="minorHAnsi" w:cstheme="minorHAnsi"/>
          <w:color w:val="auto"/>
          <w:sz w:val="22"/>
          <w:szCs w:val="22"/>
        </w:rPr>
        <w:t>count:</w:t>
      </w:r>
      <w:r w:rsidRPr="0013410D">
        <w:rPr>
          <w:rFonts w:asciiTheme="minorHAnsi" w:hAnsiTheme="minorHAnsi" w:cstheme="minorHAnsi"/>
          <w:color w:val="auto"/>
          <w:sz w:val="22"/>
          <w:szCs w:val="22"/>
        </w:rPr>
        <w:t xml:space="preserve"> </w:t>
      </w:r>
      <w:r w:rsidR="00932FFB">
        <w:rPr>
          <w:rFonts w:asciiTheme="minorHAnsi" w:hAnsiTheme="minorHAnsi" w:cstheme="minorHAnsi"/>
          <w:color w:val="auto"/>
          <w:sz w:val="22"/>
          <w:szCs w:val="22"/>
        </w:rPr>
        <w:t xml:space="preserve"> </w:t>
      </w:r>
      <w:r w:rsidR="002A26F2">
        <w:rPr>
          <w:rFonts w:asciiTheme="minorHAnsi" w:hAnsiTheme="minorHAnsi" w:cstheme="minorHAnsi"/>
          <w:color w:val="auto"/>
          <w:sz w:val="22"/>
          <w:szCs w:val="22"/>
        </w:rPr>
        <w:t>5</w:t>
      </w:r>
      <w:r w:rsidR="00C51E5C">
        <w:rPr>
          <w:rFonts w:asciiTheme="minorHAnsi" w:hAnsiTheme="minorHAnsi" w:cstheme="minorHAnsi"/>
          <w:color w:val="auto"/>
          <w:sz w:val="22"/>
          <w:szCs w:val="22"/>
        </w:rPr>
        <w:t xml:space="preserve">264 excluding titles </w:t>
      </w:r>
    </w:p>
    <w:p w14:paraId="6862716B" w14:textId="77777777" w:rsidR="000B5DC9" w:rsidRPr="0013410D" w:rsidRDefault="000B5DC9" w:rsidP="005430C3">
      <w:pPr>
        <w:pStyle w:val="Heading2"/>
        <w:spacing w:line="480" w:lineRule="auto"/>
        <w:rPr>
          <w:sz w:val="22"/>
          <w:szCs w:val="22"/>
        </w:rPr>
      </w:pPr>
    </w:p>
    <w:p w14:paraId="111C76C0" w14:textId="77777777" w:rsidR="006535A2" w:rsidRDefault="006535A2" w:rsidP="006535A2">
      <w:pPr>
        <w:pStyle w:val="Heading2"/>
        <w:keepNext w:val="0"/>
        <w:keepLines w:val="0"/>
        <w:widowControl w:val="0"/>
        <w:spacing w:line="480" w:lineRule="auto"/>
      </w:pPr>
    </w:p>
    <w:p w14:paraId="216751A5" w14:textId="77777777" w:rsidR="006535A2" w:rsidRDefault="006535A2" w:rsidP="006535A2">
      <w:pPr>
        <w:pStyle w:val="Heading2"/>
        <w:keepNext w:val="0"/>
        <w:keepLines w:val="0"/>
        <w:widowControl w:val="0"/>
        <w:spacing w:line="480" w:lineRule="auto"/>
      </w:pPr>
    </w:p>
    <w:p w14:paraId="77DD14E0" w14:textId="77777777" w:rsidR="006535A2" w:rsidRDefault="006535A2" w:rsidP="006535A2">
      <w:pPr>
        <w:pStyle w:val="Heading2"/>
        <w:keepNext w:val="0"/>
        <w:keepLines w:val="0"/>
        <w:widowControl w:val="0"/>
        <w:spacing w:line="480" w:lineRule="auto"/>
      </w:pPr>
    </w:p>
    <w:p w14:paraId="5EAF5DC3" w14:textId="77777777" w:rsidR="006535A2" w:rsidRDefault="006535A2" w:rsidP="006535A2">
      <w:pPr>
        <w:pStyle w:val="Heading2"/>
        <w:keepNext w:val="0"/>
        <w:keepLines w:val="0"/>
        <w:widowControl w:val="0"/>
        <w:spacing w:line="480" w:lineRule="auto"/>
      </w:pPr>
    </w:p>
    <w:p w14:paraId="6BD603F9" w14:textId="77777777" w:rsidR="006535A2" w:rsidRDefault="006535A2" w:rsidP="006535A2">
      <w:pPr>
        <w:pStyle w:val="Heading2"/>
        <w:keepNext w:val="0"/>
        <w:keepLines w:val="0"/>
        <w:widowControl w:val="0"/>
        <w:spacing w:line="480" w:lineRule="auto"/>
      </w:pPr>
    </w:p>
    <w:p w14:paraId="5B41FEF0" w14:textId="77777777" w:rsidR="006535A2" w:rsidRDefault="006535A2" w:rsidP="006535A2">
      <w:pPr>
        <w:pStyle w:val="Heading2"/>
        <w:keepNext w:val="0"/>
        <w:keepLines w:val="0"/>
        <w:widowControl w:val="0"/>
        <w:spacing w:line="480" w:lineRule="auto"/>
      </w:pPr>
    </w:p>
    <w:p w14:paraId="1E1D4296" w14:textId="77777777" w:rsidR="006535A2" w:rsidRDefault="006535A2" w:rsidP="006535A2">
      <w:pPr>
        <w:pStyle w:val="Heading2"/>
        <w:keepNext w:val="0"/>
        <w:keepLines w:val="0"/>
        <w:widowControl w:val="0"/>
        <w:spacing w:line="480" w:lineRule="auto"/>
      </w:pPr>
    </w:p>
    <w:p w14:paraId="2D70FA39" w14:textId="77777777" w:rsidR="006535A2" w:rsidRDefault="006535A2" w:rsidP="006535A2">
      <w:pPr>
        <w:pStyle w:val="Heading2"/>
        <w:keepNext w:val="0"/>
        <w:keepLines w:val="0"/>
        <w:widowControl w:val="0"/>
        <w:spacing w:line="480" w:lineRule="auto"/>
      </w:pPr>
    </w:p>
    <w:p w14:paraId="388A271D" w14:textId="77777777" w:rsidR="006535A2" w:rsidRDefault="006535A2" w:rsidP="006535A2">
      <w:pPr>
        <w:pStyle w:val="Heading2"/>
        <w:keepNext w:val="0"/>
        <w:keepLines w:val="0"/>
        <w:widowControl w:val="0"/>
        <w:spacing w:line="480" w:lineRule="auto"/>
      </w:pPr>
    </w:p>
    <w:p w14:paraId="23A60105" w14:textId="7FB53DC9" w:rsidR="003E34D2" w:rsidRDefault="003E34D2" w:rsidP="006535A2">
      <w:pPr>
        <w:pStyle w:val="Heading2"/>
        <w:keepNext w:val="0"/>
        <w:keepLines w:val="0"/>
        <w:widowControl w:val="0"/>
        <w:spacing w:line="480" w:lineRule="auto"/>
      </w:pPr>
      <w:r>
        <w:lastRenderedPageBreak/>
        <w:t>References</w:t>
      </w:r>
    </w:p>
    <w:p w14:paraId="3281ECEA" w14:textId="77777777" w:rsidR="003E34D2" w:rsidRDefault="003E34D2" w:rsidP="005430C3">
      <w:pPr>
        <w:spacing w:line="480" w:lineRule="auto"/>
      </w:pPr>
    </w:p>
    <w:p w14:paraId="3D6AAD84" w14:textId="77777777" w:rsidR="003E34D2" w:rsidRDefault="003E34D2" w:rsidP="005430C3">
      <w:pPr>
        <w:spacing w:line="480" w:lineRule="auto"/>
        <w:ind w:left="284" w:hanging="284"/>
      </w:pPr>
      <w:r>
        <w:t>Acton, G.J. (2002)</w:t>
      </w:r>
      <w:r w:rsidR="003B0FCA">
        <w:t>.</w:t>
      </w:r>
      <w:r>
        <w:t xml:space="preserve"> Self-transcendent views and </w:t>
      </w:r>
      <w:proofErr w:type="spellStart"/>
      <w:r>
        <w:t>behaviors</w:t>
      </w:r>
      <w:proofErr w:type="spellEnd"/>
      <w:r>
        <w:t>: exploring growth in caregivers of adults with dementia</w:t>
      </w:r>
      <w:r w:rsidR="003B0FCA">
        <w:t>.</w:t>
      </w:r>
      <w:r>
        <w:t xml:space="preserve"> </w:t>
      </w:r>
      <w:r w:rsidRPr="00E14A66">
        <w:rPr>
          <w:i/>
        </w:rPr>
        <w:t>Journal of Gerontological Nursing</w:t>
      </w:r>
      <w:r>
        <w:t xml:space="preserve">, </w:t>
      </w:r>
      <w:r w:rsidRPr="003B0FCA">
        <w:rPr>
          <w:i/>
        </w:rPr>
        <w:t>28</w:t>
      </w:r>
      <w:r>
        <w:t>(12), 22-30.</w:t>
      </w:r>
    </w:p>
    <w:p w14:paraId="408F78FF" w14:textId="77777777" w:rsidR="003E34D2" w:rsidRDefault="003E34D2" w:rsidP="005430C3">
      <w:pPr>
        <w:spacing w:line="480" w:lineRule="auto"/>
        <w:ind w:left="284" w:hanging="284"/>
      </w:pPr>
      <w:r>
        <w:t xml:space="preserve">Anderson, J., </w:t>
      </w:r>
      <w:proofErr w:type="spellStart"/>
      <w:r>
        <w:t>Hundt</w:t>
      </w:r>
      <w:proofErr w:type="spellEnd"/>
      <w:r>
        <w:t xml:space="preserve">, E., Dean, M., </w:t>
      </w:r>
      <w:proofErr w:type="spellStart"/>
      <w:r>
        <w:t>Keim-Malpass</w:t>
      </w:r>
      <w:proofErr w:type="spellEnd"/>
      <w:r>
        <w:t>, J. and Lopez, R. (2017)</w:t>
      </w:r>
      <w:r w:rsidR="00A67D75">
        <w:t>.</w:t>
      </w:r>
      <w:r>
        <w:t xml:space="preserve"> “The </w:t>
      </w:r>
      <w:r w:rsidR="00E82E72">
        <w:t>c</w:t>
      </w:r>
      <w:r>
        <w:t xml:space="preserve">hurch of </w:t>
      </w:r>
      <w:r w:rsidR="00E82E72">
        <w:t>o</w:t>
      </w:r>
      <w:r>
        <w:t xml:space="preserve">nline </w:t>
      </w:r>
      <w:r w:rsidR="00E82E72">
        <w:t>s</w:t>
      </w:r>
      <w:r>
        <w:t xml:space="preserve">upport”: Examining the </w:t>
      </w:r>
      <w:r w:rsidR="00E82E72">
        <w:t>u</w:t>
      </w:r>
      <w:r>
        <w:t xml:space="preserve">se of </w:t>
      </w:r>
      <w:r w:rsidR="00E82E72">
        <w:t>b</w:t>
      </w:r>
      <w:r>
        <w:t xml:space="preserve">logs </w:t>
      </w:r>
      <w:r w:rsidR="00E82E72">
        <w:t>a</w:t>
      </w:r>
      <w:r>
        <w:t xml:space="preserve">mong </w:t>
      </w:r>
      <w:r w:rsidR="00E82E72">
        <w:t>f</w:t>
      </w:r>
      <w:r>
        <w:t xml:space="preserve">amily </w:t>
      </w:r>
      <w:r w:rsidR="00E82E72">
        <w:t>c</w:t>
      </w:r>
      <w:r>
        <w:t xml:space="preserve">aregivers of </w:t>
      </w:r>
      <w:r w:rsidR="00E82E72">
        <w:t>p</w:t>
      </w:r>
      <w:r>
        <w:t xml:space="preserve">ersons </w:t>
      </w:r>
      <w:r w:rsidR="00E82E72">
        <w:t>w</w:t>
      </w:r>
      <w:r>
        <w:t xml:space="preserve">ith </w:t>
      </w:r>
      <w:r w:rsidR="00E82E72">
        <w:t>d</w:t>
      </w:r>
      <w:r>
        <w:t>ementia</w:t>
      </w:r>
      <w:r w:rsidR="00A67D75">
        <w:t>.</w:t>
      </w:r>
      <w:r>
        <w:t xml:space="preserve"> </w:t>
      </w:r>
      <w:r w:rsidRPr="00E14A66">
        <w:rPr>
          <w:i/>
        </w:rPr>
        <w:t>Journal of Family Nursing</w:t>
      </w:r>
      <w:r>
        <w:t xml:space="preserve">, </w:t>
      </w:r>
      <w:r w:rsidRPr="00A67D75">
        <w:rPr>
          <w:i/>
        </w:rPr>
        <w:t>23</w:t>
      </w:r>
      <w:r>
        <w:t>(1), 34-54. doi</w:t>
      </w:r>
      <w:r w:rsidR="00A67D75">
        <w:t>:</w:t>
      </w:r>
      <w:r>
        <w:t>10.1177/1074840716681289</w:t>
      </w:r>
    </w:p>
    <w:p w14:paraId="31FEE7E3" w14:textId="77777777" w:rsidR="003A5D0E" w:rsidRDefault="003A5D0E" w:rsidP="005430C3">
      <w:pPr>
        <w:spacing w:line="480" w:lineRule="auto"/>
        <w:ind w:left="284" w:hanging="284"/>
      </w:pPr>
      <w:r w:rsidRPr="003A5D0E">
        <w:t>Beeson, R</w:t>
      </w:r>
      <w:r>
        <w:t>.,</w:t>
      </w:r>
      <w:r w:rsidRPr="003A5D0E">
        <w:t xml:space="preserve"> </w:t>
      </w:r>
      <w:r>
        <w:t>H</w:t>
      </w:r>
      <w:r w:rsidRPr="003A5D0E">
        <w:t>orton-Deutsch, S</w:t>
      </w:r>
      <w:r>
        <w:t>.,</w:t>
      </w:r>
      <w:r w:rsidRPr="003A5D0E">
        <w:t xml:space="preserve"> </w:t>
      </w:r>
      <w:proofErr w:type="spellStart"/>
      <w:r w:rsidRPr="003A5D0E">
        <w:t>Farran</w:t>
      </w:r>
      <w:proofErr w:type="spellEnd"/>
      <w:r w:rsidRPr="003A5D0E">
        <w:t>, C</w:t>
      </w:r>
      <w:r>
        <w:t>. and</w:t>
      </w:r>
      <w:r w:rsidRPr="003A5D0E">
        <w:t xml:space="preserve"> </w:t>
      </w:r>
      <w:proofErr w:type="spellStart"/>
      <w:r w:rsidRPr="003A5D0E">
        <w:t>Neundorfer</w:t>
      </w:r>
      <w:proofErr w:type="spellEnd"/>
      <w:r w:rsidRPr="003A5D0E">
        <w:t>, M. (2000)</w:t>
      </w:r>
      <w:r w:rsidR="00A67D75">
        <w:t>.</w:t>
      </w:r>
      <w:r w:rsidRPr="003A5D0E">
        <w:t xml:space="preserve"> Loneliness and depression in caregivers of persons with Alzheimer's disease or related disorders</w:t>
      </w:r>
      <w:r w:rsidR="00A67D75">
        <w:t>.</w:t>
      </w:r>
      <w:r w:rsidRPr="003A5D0E">
        <w:t xml:space="preserve"> </w:t>
      </w:r>
      <w:r w:rsidRPr="003A5D0E">
        <w:rPr>
          <w:i/>
        </w:rPr>
        <w:t xml:space="preserve">Issues in </w:t>
      </w:r>
      <w:r>
        <w:rPr>
          <w:i/>
        </w:rPr>
        <w:t>M</w:t>
      </w:r>
      <w:r w:rsidRPr="003A5D0E">
        <w:rPr>
          <w:i/>
        </w:rPr>
        <w:t xml:space="preserve">ental </w:t>
      </w:r>
      <w:r>
        <w:rPr>
          <w:i/>
        </w:rPr>
        <w:t>H</w:t>
      </w:r>
      <w:r w:rsidRPr="003A5D0E">
        <w:rPr>
          <w:i/>
        </w:rPr>
        <w:t xml:space="preserve">ealth </w:t>
      </w:r>
      <w:r>
        <w:rPr>
          <w:i/>
        </w:rPr>
        <w:t>N</w:t>
      </w:r>
      <w:r w:rsidRPr="003A5D0E">
        <w:rPr>
          <w:i/>
        </w:rPr>
        <w:t>ursing</w:t>
      </w:r>
      <w:r>
        <w:t>,</w:t>
      </w:r>
      <w:r w:rsidRPr="003A5D0E">
        <w:t xml:space="preserve"> </w:t>
      </w:r>
      <w:r w:rsidRPr="00A67D75">
        <w:rPr>
          <w:i/>
        </w:rPr>
        <w:t>21</w:t>
      </w:r>
      <w:r>
        <w:t>,</w:t>
      </w:r>
      <w:r w:rsidRPr="003A5D0E">
        <w:t xml:space="preserve"> 779-806.</w:t>
      </w:r>
    </w:p>
    <w:p w14:paraId="1B12B4B3" w14:textId="77777777" w:rsidR="00043502" w:rsidRPr="003A5D0E" w:rsidRDefault="00043502" w:rsidP="005430C3">
      <w:pPr>
        <w:spacing w:line="480" w:lineRule="auto"/>
        <w:ind w:left="284" w:hanging="284"/>
      </w:pPr>
      <w:r w:rsidRPr="00043502">
        <w:t xml:space="preserve">Berger, P. and </w:t>
      </w:r>
      <w:proofErr w:type="spellStart"/>
      <w:r w:rsidRPr="00043502">
        <w:t>Luckmann</w:t>
      </w:r>
      <w:proofErr w:type="spellEnd"/>
      <w:r w:rsidRPr="00043502">
        <w:t xml:space="preserve">, T. (1991) </w:t>
      </w:r>
      <w:r w:rsidRPr="0008289C">
        <w:rPr>
          <w:i/>
          <w:iCs/>
        </w:rPr>
        <w:t>The social construction of reality: A treatise in the sociology of knowledge</w:t>
      </w:r>
      <w:r w:rsidRPr="00043502">
        <w:t>. London: Penguin</w:t>
      </w:r>
    </w:p>
    <w:p w14:paraId="37AB0A93" w14:textId="77777777" w:rsidR="003E34D2" w:rsidRDefault="003E34D2" w:rsidP="005430C3">
      <w:pPr>
        <w:spacing w:line="480" w:lineRule="auto"/>
        <w:ind w:left="284" w:hanging="284"/>
      </w:pPr>
      <w:proofErr w:type="spellStart"/>
      <w:r>
        <w:t>Bursch</w:t>
      </w:r>
      <w:proofErr w:type="spellEnd"/>
      <w:r>
        <w:t>, H. and Butcher, H. (2012)</w:t>
      </w:r>
      <w:r w:rsidR="00A67D75">
        <w:t>.</w:t>
      </w:r>
      <w:r>
        <w:t xml:space="preserve"> Caregivers' deepest feelings in living with </w:t>
      </w:r>
      <w:proofErr w:type="spellStart"/>
      <w:r>
        <w:t>alzheimer's</w:t>
      </w:r>
      <w:proofErr w:type="spellEnd"/>
      <w:r>
        <w:t xml:space="preserve"> disease</w:t>
      </w:r>
      <w:r w:rsidR="002B30A5">
        <w:t>.</w:t>
      </w:r>
      <w:r>
        <w:t xml:space="preserve"> </w:t>
      </w:r>
      <w:r w:rsidRPr="00E14A66">
        <w:rPr>
          <w:i/>
        </w:rPr>
        <w:t>Research in Gerontological Nursing</w:t>
      </w:r>
      <w:r>
        <w:t xml:space="preserve">, </w:t>
      </w:r>
      <w:r w:rsidRPr="002B30A5">
        <w:rPr>
          <w:i/>
        </w:rPr>
        <w:t>5</w:t>
      </w:r>
      <w:r>
        <w:t xml:space="preserve">(3), 207-215. </w:t>
      </w:r>
      <w:proofErr w:type="spellStart"/>
      <w:r>
        <w:t>doi</w:t>
      </w:r>
      <w:proofErr w:type="spellEnd"/>
      <w:r>
        <w:t>: 10.3928/19404921-20120605-03</w:t>
      </w:r>
    </w:p>
    <w:p w14:paraId="37C1712F" w14:textId="77777777" w:rsidR="00742A45" w:rsidRDefault="00742A45" w:rsidP="005430C3">
      <w:pPr>
        <w:spacing w:line="480" w:lineRule="auto"/>
        <w:ind w:left="284" w:hanging="284"/>
      </w:pPr>
      <w:r w:rsidRPr="00742A45">
        <w:t xml:space="preserve">Campbell, P. and Howie, L. (2016) 'Fractured lives, digital selves: Writing the self in post-invasion Iraq', </w:t>
      </w:r>
      <w:r w:rsidRPr="0008289C">
        <w:rPr>
          <w:i/>
          <w:iCs/>
        </w:rPr>
        <w:t>Journal of Sociology</w:t>
      </w:r>
      <w:r w:rsidRPr="00742A45">
        <w:t xml:space="preserve">, 52(2), pp. 235-248. </w:t>
      </w:r>
      <w:proofErr w:type="spellStart"/>
      <w:r w:rsidRPr="00742A45">
        <w:t>doi</w:t>
      </w:r>
      <w:proofErr w:type="spellEnd"/>
      <w:r w:rsidRPr="00742A45">
        <w:t>: 10.1177/1440783313518246</w:t>
      </w:r>
    </w:p>
    <w:p w14:paraId="131FF25E" w14:textId="77777777" w:rsidR="005F5946" w:rsidRDefault="005F5946" w:rsidP="005430C3">
      <w:pPr>
        <w:spacing w:line="480" w:lineRule="auto"/>
        <w:ind w:left="284" w:hanging="284"/>
      </w:pPr>
      <w:proofErr w:type="spellStart"/>
      <w:r w:rsidRPr="005F5946">
        <w:t>Carduff</w:t>
      </w:r>
      <w:proofErr w:type="spellEnd"/>
      <w:r w:rsidRPr="005F5946">
        <w:t xml:space="preserve">, E., Finucane, A., Kendall, M., Jarvis, A., Harrison, N., Greenacre, J. and Murray, S.A. </w:t>
      </w:r>
      <w:r>
        <w:t>(</w:t>
      </w:r>
      <w:r w:rsidRPr="005F5946">
        <w:t>2014</w:t>
      </w:r>
      <w:r>
        <w:t>)</w:t>
      </w:r>
      <w:r w:rsidR="002B30A5">
        <w:t>.</w:t>
      </w:r>
      <w:r w:rsidRPr="005F5946">
        <w:t xml:space="preserve"> Understanding the barriers to identifying carers of people with advanced illness in primary care: triangulating three data sources</w:t>
      </w:r>
      <w:r w:rsidR="002B30A5">
        <w:t>.</w:t>
      </w:r>
      <w:r w:rsidRPr="005F5946">
        <w:t xml:space="preserve"> </w:t>
      </w:r>
      <w:r w:rsidRPr="005F5946">
        <w:rPr>
          <w:i/>
        </w:rPr>
        <w:t>BMC Family Practice</w:t>
      </w:r>
      <w:r w:rsidRPr="005F5946">
        <w:t xml:space="preserve">, </w:t>
      </w:r>
      <w:r w:rsidRPr="002B30A5">
        <w:rPr>
          <w:i/>
        </w:rPr>
        <w:t>15</w:t>
      </w:r>
      <w:r w:rsidRPr="005F5946">
        <w:t>(1), 48.</w:t>
      </w:r>
    </w:p>
    <w:p w14:paraId="4BA1AEE7" w14:textId="77777777" w:rsidR="003E34D2" w:rsidRDefault="003E34D2" w:rsidP="005430C3">
      <w:pPr>
        <w:spacing w:line="480" w:lineRule="auto"/>
        <w:ind w:left="284" w:hanging="284"/>
      </w:pPr>
      <w:r>
        <w:t xml:space="preserve">Carter, C.J., </w:t>
      </w:r>
      <w:proofErr w:type="spellStart"/>
      <w:r>
        <w:t>Koene</w:t>
      </w:r>
      <w:proofErr w:type="spellEnd"/>
      <w:r>
        <w:t xml:space="preserve">, A., Perez, E., </w:t>
      </w:r>
      <w:proofErr w:type="spellStart"/>
      <w:r>
        <w:t>Statache</w:t>
      </w:r>
      <w:proofErr w:type="spellEnd"/>
      <w:r>
        <w:t xml:space="preserve">, R., </w:t>
      </w:r>
      <w:proofErr w:type="spellStart"/>
      <w:r>
        <w:t>Adolphs</w:t>
      </w:r>
      <w:proofErr w:type="spellEnd"/>
      <w:r>
        <w:t>, S., O'Malley, C., Rodden, T. and McAuley, D. (2016)</w:t>
      </w:r>
      <w:r w:rsidR="002B30A5">
        <w:t>.</w:t>
      </w:r>
      <w:r>
        <w:t xml:space="preserve"> Understanding academic attitudes towards the ethical challenges posed by social media research</w:t>
      </w:r>
      <w:r w:rsidR="002B30A5">
        <w:t>.</w:t>
      </w:r>
      <w:r>
        <w:t xml:space="preserve"> </w:t>
      </w:r>
      <w:r w:rsidRPr="00E14A66">
        <w:rPr>
          <w:i/>
        </w:rPr>
        <w:t>ACM SIGCAS Computers and Society</w:t>
      </w:r>
      <w:r>
        <w:t xml:space="preserve">, </w:t>
      </w:r>
      <w:r w:rsidRPr="002B30A5">
        <w:rPr>
          <w:i/>
        </w:rPr>
        <w:t>45</w:t>
      </w:r>
      <w:r>
        <w:t>(3), 202-210.</w:t>
      </w:r>
    </w:p>
    <w:p w14:paraId="14BFBAF3" w14:textId="77777777" w:rsidR="003E34D2" w:rsidRDefault="003E34D2" w:rsidP="005430C3">
      <w:pPr>
        <w:spacing w:line="480" w:lineRule="auto"/>
        <w:ind w:left="284" w:hanging="284"/>
      </w:pPr>
      <w:r>
        <w:lastRenderedPageBreak/>
        <w:t xml:space="preserve">Chappell, N.L., </w:t>
      </w:r>
      <w:proofErr w:type="spellStart"/>
      <w:r>
        <w:t>Dujela</w:t>
      </w:r>
      <w:proofErr w:type="spellEnd"/>
      <w:r>
        <w:t>, C. and Smith, A. (2015)</w:t>
      </w:r>
      <w:r w:rsidR="002B30A5">
        <w:t xml:space="preserve">. </w:t>
      </w:r>
      <w:r>
        <w:t xml:space="preserve">Caregiver well-being: intersections of relationship and gender, </w:t>
      </w:r>
      <w:r w:rsidRPr="00E14A66">
        <w:rPr>
          <w:i/>
        </w:rPr>
        <w:t>Research on Aging</w:t>
      </w:r>
      <w:r>
        <w:t xml:space="preserve">, </w:t>
      </w:r>
      <w:r w:rsidRPr="002B30A5">
        <w:rPr>
          <w:i/>
        </w:rPr>
        <w:t>37</w:t>
      </w:r>
      <w:r>
        <w:t xml:space="preserve">(6), 623-645. </w:t>
      </w:r>
      <w:proofErr w:type="spellStart"/>
      <w:r>
        <w:t>doi</w:t>
      </w:r>
      <w:proofErr w:type="spellEnd"/>
      <w:r>
        <w:t>: 10.1177/0164027514549258</w:t>
      </w:r>
    </w:p>
    <w:p w14:paraId="1A73A664" w14:textId="77777777" w:rsidR="00E12611" w:rsidRDefault="00E12611" w:rsidP="005430C3">
      <w:pPr>
        <w:spacing w:line="480" w:lineRule="auto"/>
        <w:ind w:left="284" w:hanging="284"/>
      </w:pPr>
      <w:proofErr w:type="spellStart"/>
      <w:r w:rsidRPr="00E12611">
        <w:t>Coeling</w:t>
      </w:r>
      <w:proofErr w:type="spellEnd"/>
      <w:r w:rsidRPr="00E12611">
        <w:t xml:space="preserve">, H., </w:t>
      </w:r>
      <w:proofErr w:type="spellStart"/>
      <w:r w:rsidRPr="00E12611">
        <w:t>Biordi</w:t>
      </w:r>
      <w:proofErr w:type="spellEnd"/>
      <w:r w:rsidRPr="00E12611">
        <w:t xml:space="preserve">, D. and Theis, S. (2003) 'Negotiating dyadic identity between caregivers and care receivers', </w:t>
      </w:r>
      <w:r w:rsidRPr="0008289C">
        <w:rPr>
          <w:i/>
          <w:iCs/>
        </w:rPr>
        <w:t>Journal of Nursing Scholarship</w:t>
      </w:r>
      <w:r w:rsidRPr="00E12611">
        <w:t>, 35(1), pp. 21-25.</w:t>
      </w:r>
    </w:p>
    <w:p w14:paraId="61C300F3" w14:textId="77777777" w:rsidR="003E34D2" w:rsidRDefault="003E34D2" w:rsidP="005430C3">
      <w:pPr>
        <w:spacing w:line="480" w:lineRule="auto"/>
        <w:ind w:left="284" w:hanging="284"/>
      </w:pPr>
      <w:r>
        <w:t>Collier, D. and Mahoney, J. (1996)</w:t>
      </w:r>
      <w:r w:rsidR="002B30A5">
        <w:t>.</w:t>
      </w:r>
      <w:r>
        <w:t xml:space="preserve"> Insights and pitfalls: selection bias in qualitative research</w:t>
      </w:r>
      <w:r w:rsidR="002B30A5">
        <w:t>.</w:t>
      </w:r>
      <w:r>
        <w:t xml:space="preserve"> </w:t>
      </w:r>
      <w:r w:rsidRPr="00E14A66">
        <w:rPr>
          <w:i/>
        </w:rPr>
        <w:t>World Politics</w:t>
      </w:r>
      <w:r>
        <w:t xml:space="preserve">, </w:t>
      </w:r>
      <w:r w:rsidRPr="002B30A5">
        <w:rPr>
          <w:i/>
        </w:rPr>
        <w:t>49</w:t>
      </w:r>
      <w:r>
        <w:t>(1), 56-91.</w:t>
      </w:r>
    </w:p>
    <w:p w14:paraId="11085414" w14:textId="77777777" w:rsidR="003E34D2" w:rsidRDefault="003E34D2" w:rsidP="005430C3">
      <w:pPr>
        <w:spacing w:line="480" w:lineRule="auto"/>
        <w:ind w:left="284" w:hanging="284"/>
      </w:pPr>
      <w:r>
        <w:t>Collins, C. and Jones, R. (1997)</w:t>
      </w:r>
      <w:r w:rsidR="002B30A5">
        <w:t>.</w:t>
      </w:r>
      <w:r>
        <w:t xml:space="preserve"> Emotional distress and morbidity in dementia carers: a matched comparison of husbands and wives</w:t>
      </w:r>
      <w:r w:rsidR="002B30A5">
        <w:t>.</w:t>
      </w:r>
      <w:r>
        <w:t xml:space="preserve"> </w:t>
      </w:r>
      <w:r w:rsidRPr="00E14A66">
        <w:rPr>
          <w:i/>
        </w:rPr>
        <w:t>International Journal of Geriatric Psychiatry</w:t>
      </w:r>
      <w:r>
        <w:t xml:space="preserve">, </w:t>
      </w:r>
      <w:r w:rsidRPr="002B30A5">
        <w:rPr>
          <w:i/>
        </w:rPr>
        <w:t>12</w:t>
      </w:r>
      <w:r>
        <w:t>(12), 1168-1173.</w:t>
      </w:r>
    </w:p>
    <w:p w14:paraId="078E4907" w14:textId="77777777" w:rsidR="00230241" w:rsidRDefault="00230241" w:rsidP="005430C3">
      <w:pPr>
        <w:spacing w:line="480" w:lineRule="auto"/>
        <w:ind w:left="284" w:hanging="284"/>
      </w:pPr>
      <w:r w:rsidRPr="00230241">
        <w:t>Cover, R. (2012)</w:t>
      </w:r>
      <w:r w:rsidR="002B30A5">
        <w:t>.</w:t>
      </w:r>
      <w:r w:rsidRPr="00230241">
        <w:t xml:space="preserve"> Performing and undoing identity online: Social networking, identity theories and the incompatibility of online profiles and friendship regimes</w:t>
      </w:r>
      <w:r w:rsidR="002B30A5">
        <w:t>.</w:t>
      </w:r>
      <w:r w:rsidRPr="00230241">
        <w:t xml:space="preserve"> </w:t>
      </w:r>
      <w:r w:rsidRPr="00230241">
        <w:rPr>
          <w:i/>
        </w:rPr>
        <w:t>Convergence</w:t>
      </w:r>
      <w:r w:rsidRPr="00230241">
        <w:t xml:space="preserve">, </w:t>
      </w:r>
      <w:r w:rsidRPr="002B30A5">
        <w:rPr>
          <w:i/>
        </w:rPr>
        <w:t>18</w:t>
      </w:r>
      <w:r w:rsidRPr="00230241">
        <w:t>(2), 177–193. doi.org/10.1177/1354856511433684</w:t>
      </w:r>
    </w:p>
    <w:p w14:paraId="78944923" w14:textId="77777777" w:rsidR="003E34D2" w:rsidRDefault="003E34D2" w:rsidP="005430C3">
      <w:pPr>
        <w:spacing w:line="480" w:lineRule="auto"/>
        <w:ind w:left="284" w:hanging="284"/>
      </w:pPr>
      <w:proofErr w:type="spellStart"/>
      <w:r>
        <w:t>Czekanski</w:t>
      </w:r>
      <w:proofErr w:type="spellEnd"/>
      <w:r>
        <w:t>, K. (2017)</w:t>
      </w:r>
      <w:r w:rsidR="002B30A5">
        <w:t>.</w:t>
      </w:r>
      <w:r>
        <w:t xml:space="preserve"> The experience of transitioning to a caregiving role for a family member with </w:t>
      </w:r>
      <w:proofErr w:type="spellStart"/>
      <w:r>
        <w:t>alzheimer's</w:t>
      </w:r>
      <w:proofErr w:type="spellEnd"/>
      <w:r>
        <w:t xml:space="preserve"> disease or related dementia</w:t>
      </w:r>
      <w:r w:rsidR="002B30A5">
        <w:t>.</w:t>
      </w:r>
      <w:r>
        <w:t xml:space="preserve"> </w:t>
      </w:r>
      <w:r w:rsidRPr="00E14A66">
        <w:rPr>
          <w:i/>
        </w:rPr>
        <w:t>American Journal of Nursing</w:t>
      </w:r>
      <w:r>
        <w:t xml:space="preserve">, </w:t>
      </w:r>
      <w:r w:rsidRPr="002B30A5">
        <w:rPr>
          <w:i/>
        </w:rPr>
        <w:t>117</w:t>
      </w:r>
      <w:r>
        <w:t xml:space="preserve">(9), 24-45. </w:t>
      </w:r>
      <w:proofErr w:type="spellStart"/>
      <w:r>
        <w:t>doi</w:t>
      </w:r>
      <w:proofErr w:type="spellEnd"/>
      <w:r>
        <w:t>: 10.1097/01.NAJ.0000524517.60352.84.</w:t>
      </w:r>
    </w:p>
    <w:p w14:paraId="6BC6BB5F" w14:textId="77777777" w:rsidR="003E34D2" w:rsidRDefault="003E34D2" w:rsidP="005430C3">
      <w:pPr>
        <w:spacing w:line="480" w:lineRule="auto"/>
        <w:ind w:left="284" w:hanging="284"/>
      </w:pPr>
      <w:r>
        <w:t>De la Cuesta-</w:t>
      </w:r>
      <w:proofErr w:type="spellStart"/>
      <w:r>
        <w:t>Benjumea</w:t>
      </w:r>
      <w:proofErr w:type="spellEnd"/>
      <w:r>
        <w:t>, C. (2011)</w:t>
      </w:r>
      <w:r w:rsidR="002B30A5">
        <w:t>.</w:t>
      </w:r>
      <w:r>
        <w:t xml:space="preserve"> Strategies for the relief of burden in advanced dementia </w:t>
      </w:r>
      <w:proofErr w:type="gramStart"/>
      <w:r>
        <w:t>care-giving</w:t>
      </w:r>
      <w:proofErr w:type="gramEnd"/>
      <w:r w:rsidR="002B30A5">
        <w:t>.</w:t>
      </w:r>
      <w:r>
        <w:t xml:space="preserve"> </w:t>
      </w:r>
      <w:r w:rsidRPr="00E14A66">
        <w:rPr>
          <w:i/>
        </w:rPr>
        <w:t xml:space="preserve">Journal </w:t>
      </w:r>
      <w:proofErr w:type="gramStart"/>
      <w:r w:rsidRPr="00E14A66">
        <w:rPr>
          <w:i/>
        </w:rPr>
        <w:t>Of</w:t>
      </w:r>
      <w:proofErr w:type="gramEnd"/>
      <w:r w:rsidRPr="00E14A66">
        <w:rPr>
          <w:i/>
        </w:rPr>
        <w:t xml:space="preserve"> Advanced Nursing</w:t>
      </w:r>
      <w:r>
        <w:t xml:space="preserve">, </w:t>
      </w:r>
      <w:r w:rsidRPr="002B30A5">
        <w:rPr>
          <w:i/>
        </w:rPr>
        <w:t>67</w:t>
      </w:r>
      <w:r>
        <w:t xml:space="preserve">(8), 1790-1799. </w:t>
      </w:r>
      <w:proofErr w:type="spellStart"/>
      <w:r>
        <w:t>doi</w:t>
      </w:r>
      <w:proofErr w:type="spellEnd"/>
      <w:r>
        <w:t>: 10.1111/j.1365-2648.2010.05607</w:t>
      </w:r>
    </w:p>
    <w:p w14:paraId="420F2EDC" w14:textId="77777777" w:rsidR="003E34D2" w:rsidRDefault="003E34D2" w:rsidP="005430C3">
      <w:pPr>
        <w:spacing w:line="480" w:lineRule="auto"/>
        <w:ind w:left="284" w:hanging="284"/>
      </w:pPr>
      <w:r>
        <w:t xml:space="preserve">Eifert, E.K., Adams, R., Dudley, W. and </w:t>
      </w:r>
      <w:proofErr w:type="spellStart"/>
      <w:r>
        <w:t>Perko</w:t>
      </w:r>
      <w:proofErr w:type="spellEnd"/>
      <w:r>
        <w:t>, M. (2015)</w:t>
      </w:r>
      <w:r w:rsidR="002B30A5">
        <w:t>.</w:t>
      </w:r>
      <w:r>
        <w:t xml:space="preserve"> Family </w:t>
      </w:r>
      <w:r w:rsidR="00E82E72">
        <w:t>c</w:t>
      </w:r>
      <w:r>
        <w:t xml:space="preserve">aregiver </w:t>
      </w:r>
      <w:r w:rsidR="00E82E72">
        <w:t>i</w:t>
      </w:r>
      <w:r>
        <w:t xml:space="preserve">dentity: A </w:t>
      </w:r>
      <w:r w:rsidR="00E82E72">
        <w:t>l</w:t>
      </w:r>
      <w:r>
        <w:t xml:space="preserve">iterature </w:t>
      </w:r>
      <w:r w:rsidR="00E82E72">
        <w:t>r</w:t>
      </w:r>
      <w:r>
        <w:t>eview</w:t>
      </w:r>
      <w:r w:rsidR="002B30A5">
        <w:t>.</w:t>
      </w:r>
      <w:r>
        <w:t xml:space="preserve"> </w:t>
      </w:r>
      <w:r w:rsidRPr="00E14A66">
        <w:rPr>
          <w:i/>
        </w:rPr>
        <w:t>American Journal of Health Education</w:t>
      </w:r>
      <w:r>
        <w:t xml:space="preserve">, </w:t>
      </w:r>
      <w:r w:rsidRPr="002B30A5">
        <w:rPr>
          <w:i/>
        </w:rPr>
        <w:t>46</w:t>
      </w:r>
      <w:r>
        <w:t xml:space="preserve">(6), 357-367. </w:t>
      </w:r>
      <w:proofErr w:type="spellStart"/>
      <w:r>
        <w:t>doi</w:t>
      </w:r>
      <w:proofErr w:type="spellEnd"/>
      <w:r>
        <w:t>: 10.1080/19325037.2015.1099482</w:t>
      </w:r>
    </w:p>
    <w:p w14:paraId="5B8597CB" w14:textId="77777777" w:rsidR="00037000" w:rsidRDefault="00037000" w:rsidP="005430C3">
      <w:pPr>
        <w:spacing w:line="480" w:lineRule="auto"/>
        <w:ind w:left="284" w:hanging="284"/>
      </w:pPr>
      <w:r w:rsidRPr="00037000">
        <w:t xml:space="preserve">Ellison, N., </w:t>
      </w:r>
      <w:proofErr w:type="spellStart"/>
      <w:r w:rsidRPr="00037000">
        <w:t>Heino</w:t>
      </w:r>
      <w:proofErr w:type="spellEnd"/>
      <w:r w:rsidRPr="00037000">
        <w:t xml:space="preserve">, R. and Gibbs, J. (2006) 'Managing impressions online: Self‐presentation processes in the online dating environment', </w:t>
      </w:r>
      <w:r w:rsidRPr="0008289C">
        <w:rPr>
          <w:i/>
          <w:iCs/>
        </w:rPr>
        <w:t>Journal of Computer‐Mediated Communication</w:t>
      </w:r>
      <w:r w:rsidRPr="00037000">
        <w:t>, 11(2), pp. 415-441.</w:t>
      </w:r>
    </w:p>
    <w:p w14:paraId="2F1D39D6" w14:textId="77777777" w:rsidR="00370BAE" w:rsidRDefault="00370BAE" w:rsidP="005430C3">
      <w:pPr>
        <w:spacing w:line="480" w:lineRule="auto"/>
        <w:ind w:left="284" w:hanging="284"/>
      </w:pPr>
      <w:r w:rsidRPr="00370BAE">
        <w:lastRenderedPageBreak/>
        <w:t>Etters, L., Goodall, D. and Harrison, B. (2008)</w:t>
      </w:r>
      <w:r w:rsidR="002B30A5">
        <w:t>.</w:t>
      </w:r>
      <w:r w:rsidRPr="00370BAE">
        <w:t xml:space="preserve"> Caregiver burden among dementia patient caregivers: A review of the literature</w:t>
      </w:r>
      <w:r w:rsidR="002B30A5">
        <w:t>.</w:t>
      </w:r>
      <w:r w:rsidRPr="00370BAE">
        <w:t xml:space="preserve"> </w:t>
      </w:r>
      <w:r w:rsidRPr="00370BAE">
        <w:rPr>
          <w:i/>
        </w:rPr>
        <w:t>Journal of the American Academy of Nurse Practitioners</w:t>
      </w:r>
      <w:r w:rsidRPr="00370BAE">
        <w:t xml:space="preserve">, </w:t>
      </w:r>
      <w:r w:rsidRPr="002B30A5">
        <w:rPr>
          <w:i/>
        </w:rPr>
        <w:t>20</w:t>
      </w:r>
      <w:r>
        <w:t xml:space="preserve">, </w:t>
      </w:r>
      <w:r w:rsidRPr="00370BAE">
        <w:t>423-428. doi:10.1111/j.1745-7599.</w:t>
      </w:r>
      <w:proofErr w:type="gramStart"/>
      <w:r w:rsidRPr="00370BAE">
        <w:t>2008.00342.x</w:t>
      </w:r>
      <w:proofErr w:type="gramEnd"/>
    </w:p>
    <w:p w14:paraId="0F40A096" w14:textId="77777777" w:rsidR="00773763" w:rsidRDefault="00773763" w:rsidP="005430C3">
      <w:pPr>
        <w:spacing w:line="480" w:lineRule="auto"/>
        <w:ind w:left="284" w:hanging="284"/>
      </w:pPr>
      <w:r w:rsidRPr="00773763">
        <w:t>Gil-Or, O., Levi-</w:t>
      </w:r>
      <w:proofErr w:type="spellStart"/>
      <w:r w:rsidRPr="00773763">
        <w:t>Belz</w:t>
      </w:r>
      <w:proofErr w:type="spellEnd"/>
      <w:r w:rsidRPr="00773763">
        <w:t xml:space="preserve">, Y. and </w:t>
      </w:r>
      <w:proofErr w:type="spellStart"/>
      <w:r w:rsidRPr="00773763">
        <w:t>Turel</w:t>
      </w:r>
      <w:proofErr w:type="spellEnd"/>
      <w:r w:rsidRPr="00773763">
        <w:t xml:space="preserve">, O. (2015) 'The “Facebook-self”: characteristics and psychological predictors of false self-presentation on Facebook', </w:t>
      </w:r>
      <w:r w:rsidRPr="0008289C">
        <w:rPr>
          <w:i/>
          <w:iCs/>
        </w:rPr>
        <w:t>Frontiers in Psychology</w:t>
      </w:r>
      <w:r w:rsidRPr="00773763">
        <w:t xml:space="preserve">, 6, pp. 1-10. </w:t>
      </w:r>
      <w:proofErr w:type="spellStart"/>
      <w:r w:rsidRPr="00773763">
        <w:t>doi</w:t>
      </w:r>
      <w:proofErr w:type="spellEnd"/>
      <w:r w:rsidRPr="00773763">
        <w:t>: 10.3389/fpsyg.2015.00099</w:t>
      </w:r>
    </w:p>
    <w:p w14:paraId="3D5D45CD" w14:textId="77777777" w:rsidR="00E87B62" w:rsidRDefault="00E87B62" w:rsidP="005430C3">
      <w:pPr>
        <w:spacing w:line="480" w:lineRule="auto"/>
        <w:ind w:left="284" w:hanging="284"/>
      </w:pPr>
      <w:r w:rsidRPr="00E87B62">
        <w:t xml:space="preserve">Goffman, E. (1963) </w:t>
      </w:r>
      <w:r w:rsidRPr="0008289C">
        <w:rPr>
          <w:i/>
          <w:iCs/>
        </w:rPr>
        <w:t>Stigma: Notes on the Management of Spoiled Identity</w:t>
      </w:r>
      <w:r w:rsidRPr="00E87B62">
        <w:t>. London: Touchstone.</w:t>
      </w:r>
    </w:p>
    <w:p w14:paraId="3E4BA2DD" w14:textId="77777777" w:rsidR="00F81736" w:rsidRDefault="003E34D2" w:rsidP="005430C3">
      <w:pPr>
        <w:spacing w:line="480" w:lineRule="auto"/>
        <w:ind w:left="284" w:hanging="284"/>
      </w:pPr>
      <w:r>
        <w:t>Golden, M. (2005)</w:t>
      </w:r>
      <w:r w:rsidR="00F81736">
        <w:t>.</w:t>
      </w:r>
      <w:r>
        <w:t xml:space="preserve"> </w:t>
      </w:r>
      <w:r w:rsidRPr="00E14A66">
        <w:rPr>
          <w:i/>
        </w:rPr>
        <w:t xml:space="preserve">Coping and Caring: the </w:t>
      </w:r>
      <w:r w:rsidR="00F81736">
        <w:rPr>
          <w:i/>
        </w:rPr>
        <w:t xml:space="preserve">social </w:t>
      </w:r>
      <w:r w:rsidRPr="00E14A66">
        <w:rPr>
          <w:i/>
        </w:rPr>
        <w:t>construction of identity in a support group for spouses of persons with dementia</w:t>
      </w:r>
      <w:r>
        <w:t>.</w:t>
      </w:r>
      <w:r w:rsidR="00F81736">
        <w:t xml:space="preserve"> (Unpublished doctoral dissertation)</w:t>
      </w:r>
      <w:r>
        <w:t xml:space="preserve"> University of Utah</w:t>
      </w:r>
      <w:r w:rsidR="00F81736">
        <w:t>, Utah, USA</w:t>
      </w:r>
      <w:r>
        <w:t>.</w:t>
      </w:r>
    </w:p>
    <w:p w14:paraId="76B3C682" w14:textId="77777777" w:rsidR="003E34D2" w:rsidRDefault="003E34D2" w:rsidP="005430C3">
      <w:pPr>
        <w:spacing w:line="480" w:lineRule="auto"/>
        <w:ind w:left="284" w:hanging="284"/>
      </w:pPr>
      <w:r>
        <w:t>Graham, J. and Bassett, R. (2006)</w:t>
      </w:r>
      <w:r w:rsidR="00F81736">
        <w:t>.</w:t>
      </w:r>
      <w:r>
        <w:t xml:space="preserve"> Reciprocal relations: The recognition and co-construction of caring with Alzheimer's disease</w:t>
      </w:r>
      <w:r w:rsidR="00F81736">
        <w:t>.</w:t>
      </w:r>
      <w:r>
        <w:t xml:space="preserve"> </w:t>
      </w:r>
      <w:r w:rsidRPr="00E14A66">
        <w:rPr>
          <w:i/>
        </w:rPr>
        <w:t>Journal of Aging Studies</w:t>
      </w:r>
      <w:r>
        <w:t xml:space="preserve">, </w:t>
      </w:r>
      <w:r w:rsidRPr="00F81736">
        <w:rPr>
          <w:i/>
        </w:rPr>
        <w:t>20</w:t>
      </w:r>
      <w:r>
        <w:t>(4), 335-349.</w:t>
      </w:r>
    </w:p>
    <w:p w14:paraId="69D35B57" w14:textId="77777777" w:rsidR="00EE4493" w:rsidRDefault="00EE4493" w:rsidP="005430C3">
      <w:pPr>
        <w:spacing w:line="480" w:lineRule="auto"/>
        <w:ind w:left="284" w:hanging="284"/>
      </w:pPr>
      <w:proofErr w:type="spellStart"/>
      <w:r>
        <w:t>Harré</w:t>
      </w:r>
      <w:proofErr w:type="spellEnd"/>
      <w:r>
        <w:t xml:space="preserve">, R. (1991) 'The discursive production of selves', </w:t>
      </w:r>
      <w:r w:rsidRPr="0008289C">
        <w:rPr>
          <w:i/>
          <w:iCs/>
        </w:rPr>
        <w:t>Theory &amp; Psychology</w:t>
      </w:r>
      <w:r>
        <w:t>, 1(1), pp. 51-63.</w:t>
      </w:r>
    </w:p>
    <w:p w14:paraId="6C640B05" w14:textId="77777777" w:rsidR="00EE4493" w:rsidRDefault="00EE4493" w:rsidP="005430C3">
      <w:pPr>
        <w:spacing w:line="480" w:lineRule="auto"/>
        <w:ind w:left="284" w:hanging="284"/>
      </w:pPr>
      <w:proofErr w:type="spellStart"/>
      <w:r>
        <w:t>Harré</w:t>
      </w:r>
      <w:proofErr w:type="spellEnd"/>
      <w:r>
        <w:t xml:space="preserve">, R. (1998). </w:t>
      </w:r>
      <w:r w:rsidRPr="0008289C">
        <w:rPr>
          <w:i/>
          <w:iCs/>
        </w:rPr>
        <w:t>The singular self: An introduction to the psychology of personhood</w:t>
      </w:r>
      <w:r>
        <w:t>. Thousand Oaks, USA: Sage Publications.</w:t>
      </w:r>
    </w:p>
    <w:p w14:paraId="5507A6AB" w14:textId="77777777" w:rsidR="00924852" w:rsidRPr="00924852" w:rsidRDefault="00924852" w:rsidP="005430C3">
      <w:pPr>
        <w:spacing w:line="480" w:lineRule="auto"/>
        <w:ind w:left="284" w:hanging="284"/>
      </w:pPr>
      <w:r>
        <w:t>H</w:t>
      </w:r>
      <w:r w:rsidRPr="00924852">
        <w:t>ayes, J</w:t>
      </w:r>
      <w:r>
        <w:t>.,</w:t>
      </w:r>
      <w:r w:rsidRPr="00924852">
        <w:t xml:space="preserve"> </w:t>
      </w:r>
      <w:proofErr w:type="spellStart"/>
      <w:r w:rsidRPr="00924852">
        <w:t>Boylstein</w:t>
      </w:r>
      <w:proofErr w:type="spellEnd"/>
      <w:r w:rsidRPr="00924852">
        <w:t>, C</w:t>
      </w:r>
      <w:r>
        <w:t>. and</w:t>
      </w:r>
      <w:r w:rsidRPr="00924852">
        <w:t xml:space="preserve"> Zimmerman, M. (2009)</w:t>
      </w:r>
      <w:r w:rsidR="00CB0155">
        <w:t>.</w:t>
      </w:r>
      <w:r w:rsidRPr="00924852">
        <w:t xml:space="preserve"> Living and </w:t>
      </w:r>
      <w:r w:rsidR="00B91926">
        <w:t>l</w:t>
      </w:r>
      <w:r w:rsidRPr="00924852">
        <w:t xml:space="preserve">oving with </w:t>
      </w:r>
      <w:r w:rsidR="00B91926">
        <w:t>d</w:t>
      </w:r>
      <w:r w:rsidRPr="00924852">
        <w:t xml:space="preserve">ementia: </w:t>
      </w:r>
      <w:r w:rsidR="00B91926">
        <w:t>n</w:t>
      </w:r>
      <w:r w:rsidRPr="00924852">
        <w:t xml:space="preserve">egotiating </w:t>
      </w:r>
      <w:r w:rsidR="00B91926">
        <w:t>s</w:t>
      </w:r>
      <w:r w:rsidRPr="00924852">
        <w:t xml:space="preserve">pousal and </w:t>
      </w:r>
      <w:r w:rsidR="00B91926">
        <w:t>c</w:t>
      </w:r>
      <w:r w:rsidRPr="00924852">
        <w:t xml:space="preserve">aregiver </w:t>
      </w:r>
      <w:r w:rsidR="00B91926">
        <w:t>i</w:t>
      </w:r>
      <w:r w:rsidRPr="00924852">
        <w:t xml:space="preserve">dentity </w:t>
      </w:r>
      <w:r w:rsidR="00B91926">
        <w:t>t</w:t>
      </w:r>
      <w:r w:rsidRPr="00924852">
        <w:t xml:space="preserve">hrough </w:t>
      </w:r>
      <w:r w:rsidR="00B91926">
        <w:t>n</w:t>
      </w:r>
      <w:r w:rsidRPr="00924852">
        <w:t>arrative</w:t>
      </w:r>
      <w:r w:rsidR="00CB0155">
        <w:t>.</w:t>
      </w:r>
      <w:r w:rsidRPr="00924852">
        <w:t xml:space="preserve"> </w:t>
      </w:r>
      <w:r w:rsidRPr="00924852">
        <w:rPr>
          <w:i/>
        </w:rPr>
        <w:t>Journal of Aging Studies</w:t>
      </w:r>
      <w:r>
        <w:rPr>
          <w:i/>
        </w:rPr>
        <w:t>,</w:t>
      </w:r>
      <w:r w:rsidRPr="00924852">
        <w:t xml:space="preserve"> </w:t>
      </w:r>
      <w:r w:rsidRPr="00CB0155">
        <w:rPr>
          <w:i/>
        </w:rPr>
        <w:t>23</w:t>
      </w:r>
      <w:r>
        <w:t xml:space="preserve">, </w:t>
      </w:r>
      <w:r w:rsidRPr="00924852">
        <w:t xml:space="preserve">48-59. </w:t>
      </w:r>
    </w:p>
    <w:p w14:paraId="2191BEAC" w14:textId="77777777" w:rsidR="003E34D2" w:rsidRDefault="003E34D2" w:rsidP="005430C3">
      <w:pPr>
        <w:spacing w:line="480" w:lineRule="auto"/>
        <w:ind w:left="284" w:hanging="284"/>
      </w:pPr>
      <w:proofErr w:type="spellStart"/>
      <w:r>
        <w:t>Hennings</w:t>
      </w:r>
      <w:proofErr w:type="spellEnd"/>
      <w:r>
        <w:t>, J. and Froggatt, K. (2016)</w:t>
      </w:r>
      <w:r w:rsidR="00820518">
        <w:t>.</w:t>
      </w:r>
      <w:r>
        <w:t xml:space="preserve"> The experiences of family caregivers of people with advanced dementia living in nursing homes, with a specific focus on spouses: A narrative literature review</w:t>
      </w:r>
      <w:r w:rsidR="00CB0155">
        <w:t>.</w:t>
      </w:r>
      <w:r>
        <w:t xml:space="preserve"> </w:t>
      </w:r>
      <w:r w:rsidRPr="00E14A66">
        <w:rPr>
          <w:i/>
        </w:rPr>
        <w:t>Dementia</w:t>
      </w:r>
      <w:r>
        <w:t xml:space="preserve">, </w:t>
      </w:r>
      <w:r w:rsidRPr="00820518">
        <w:rPr>
          <w:i/>
        </w:rPr>
        <w:t>17</w:t>
      </w:r>
      <w:r>
        <w:t xml:space="preserve">, 1- 20. </w:t>
      </w:r>
      <w:proofErr w:type="spellStart"/>
      <w:r>
        <w:t>doi</w:t>
      </w:r>
      <w:proofErr w:type="spellEnd"/>
      <w:r>
        <w:t>: 1471301216671418.</w:t>
      </w:r>
    </w:p>
    <w:p w14:paraId="6F4C8A13" w14:textId="77777777" w:rsidR="003E34D2" w:rsidRDefault="003E34D2" w:rsidP="005430C3">
      <w:pPr>
        <w:spacing w:line="480" w:lineRule="auto"/>
        <w:ind w:left="284" w:hanging="284"/>
      </w:pPr>
      <w:r>
        <w:t xml:space="preserve">Hillman, A., Jones, I.R., Quinn, C., M. </w:t>
      </w:r>
      <w:proofErr w:type="spellStart"/>
      <w:r>
        <w:t>Nelis</w:t>
      </w:r>
      <w:proofErr w:type="spellEnd"/>
      <w:r>
        <w:t>, S. and Clare, L. (2018)</w:t>
      </w:r>
      <w:r w:rsidR="00820518">
        <w:t>.</w:t>
      </w:r>
      <w:r>
        <w:t xml:space="preserve"> Dualities of dementia illness narratives and their role in a narrative economy</w:t>
      </w:r>
      <w:r w:rsidR="00820518">
        <w:t>.</w:t>
      </w:r>
      <w:r>
        <w:t xml:space="preserve"> </w:t>
      </w:r>
      <w:r w:rsidRPr="00E14A66">
        <w:rPr>
          <w:i/>
        </w:rPr>
        <w:t>Sociology of Health &amp; Illness</w:t>
      </w:r>
      <w:r>
        <w:t xml:space="preserve">, </w:t>
      </w:r>
      <w:r w:rsidRPr="00820518">
        <w:rPr>
          <w:i/>
        </w:rPr>
        <w:t>40</w:t>
      </w:r>
      <w:r>
        <w:t xml:space="preserve">(5), 874-891. </w:t>
      </w:r>
      <w:proofErr w:type="spellStart"/>
      <w:r>
        <w:t>doi</w:t>
      </w:r>
      <w:proofErr w:type="spellEnd"/>
      <w:r>
        <w:t>: 10.1111/1467-9566.12729.</w:t>
      </w:r>
    </w:p>
    <w:p w14:paraId="6659E094" w14:textId="77777777" w:rsidR="007B194F" w:rsidRDefault="007B194F" w:rsidP="005430C3">
      <w:pPr>
        <w:spacing w:line="480" w:lineRule="auto"/>
        <w:ind w:left="284" w:hanging="284"/>
      </w:pPr>
      <w:r w:rsidRPr="007B194F">
        <w:lastRenderedPageBreak/>
        <w:t>Hong</w:t>
      </w:r>
      <w:r w:rsidR="008D746E">
        <w:t>,</w:t>
      </w:r>
      <w:r w:rsidRPr="007B194F">
        <w:t xml:space="preserve"> S</w:t>
      </w:r>
      <w:r w:rsidR="008D746E">
        <w:t>.</w:t>
      </w:r>
      <w:r w:rsidRPr="007B194F">
        <w:t xml:space="preserve">, </w:t>
      </w:r>
      <w:proofErr w:type="spellStart"/>
      <w:r w:rsidRPr="007B194F">
        <w:t>Coogle</w:t>
      </w:r>
      <w:proofErr w:type="spellEnd"/>
      <w:r w:rsidR="008D746E">
        <w:t>,</w:t>
      </w:r>
      <w:r w:rsidRPr="007B194F">
        <w:t xml:space="preserve"> C.</w:t>
      </w:r>
      <w:r w:rsidR="008D746E">
        <w:t xml:space="preserve"> (2016)</w:t>
      </w:r>
      <w:r w:rsidRPr="007B194F">
        <w:t xml:space="preserve"> Spousal Caregiving for Partners </w:t>
      </w:r>
      <w:proofErr w:type="gramStart"/>
      <w:r w:rsidRPr="007B194F">
        <w:t>With</w:t>
      </w:r>
      <w:proofErr w:type="gramEnd"/>
      <w:r w:rsidRPr="007B194F">
        <w:t xml:space="preserve"> Dementia: A Deductive Literature Review Testing </w:t>
      </w:r>
      <w:proofErr w:type="spellStart"/>
      <w:r w:rsidRPr="007B194F">
        <w:t>Calasanti’s</w:t>
      </w:r>
      <w:proofErr w:type="spellEnd"/>
      <w:r w:rsidRPr="007B194F">
        <w:t xml:space="preserve"> Gendered View of Care Work. </w:t>
      </w:r>
      <w:r w:rsidRPr="0008289C">
        <w:rPr>
          <w:i/>
          <w:iCs/>
        </w:rPr>
        <w:t>Journal of Applied Gerontology</w:t>
      </w:r>
      <w:r w:rsidR="008D746E">
        <w:rPr>
          <w:i/>
          <w:iCs/>
        </w:rPr>
        <w:t>,</w:t>
      </w:r>
      <w:r w:rsidRPr="007B194F">
        <w:t xml:space="preserve"> 35(7)</w:t>
      </w:r>
      <w:r w:rsidR="008D746E">
        <w:t xml:space="preserve">, </w:t>
      </w:r>
      <w:r w:rsidRPr="007B194F">
        <w:t>759-787. doi:10.1177/0733464814542246</w:t>
      </w:r>
    </w:p>
    <w:p w14:paraId="21097A57" w14:textId="77777777" w:rsidR="003E34D2" w:rsidRDefault="003E34D2" w:rsidP="005430C3">
      <w:pPr>
        <w:spacing w:line="480" w:lineRule="auto"/>
        <w:ind w:left="284" w:hanging="284"/>
      </w:pPr>
      <w:r>
        <w:t xml:space="preserve">Jones, M. and </w:t>
      </w:r>
      <w:proofErr w:type="spellStart"/>
      <w:r>
        <w:t>Alony</w:t>
      </w:r>
      <w:proofErr w:type="spellEnd"/>
      <w:r>
        <w:t>, I. (2008)</w:t>
      </w:r>
      <w:r w:rsidR="00820518">
        <w:t>.</w:t>
      </w:r>
      <w:r>
        <w:t xml:space="preserve"> Blogs – the new source of data analysis</w:t>
      </w:r>
      <w:r w:rsidR="00820518">
        <w:t>.</w:t>
      </w:r>
      <w:r>
        <w:t xml:space="preserve"> </w:t>
      </w:r>
      <w:r w:rsidRPr="00E14A66">
        <w:rPr>
          <w:i/>
        </w:rPr>
        <w:t>Journal of Issues in Informing Science and Information Technology</w:t>
      </w:r>
      <w:r>
        <w:t xml:space="preserve">, </w:t>
      </w:r>
      <w:r w:rsidRPr="00820518">
        <w:rPr>
          <w:i/>
        </w:rPr>
        <w:t>5</w:t>
      </w:r>
      <w:r>
        <w:t>, 433-446.</w:t>
      </w:r>
    </w:p>
    <w:p w14:paraId="03A716A7" w14:textId="77777777" w:rsidR="003E34D2" w:rsidRDefault="003E34D2" w:rsidP="005430C3">
      <w:pPr>
        <w:spacing w:line="480" w:lineRule="auto"/>
        <w:ind w:left="284" w:hanging="284"/>
      </w:pPr>
      <w:r>
        <w:t>Jones, R. (2012)</w:t>
      </w:r>
      <w:r w:rsidR="00820518">
        <w:t>.</w:t>
      </w:r>
      <w:r>
        <w:t xml:space="preserve"> </w:t>
      </w:r>
      <w:r w:rsidRPr="00E14A66">
        <w:rPr>
          <w:i/>
        </w:rPr>
        <w:t>Discourse Analysis: A Resource Book for Students</w:t>
      </w:r>
      <w:r>
        <w:t>. Oxford: Routledge.</w:t>
      </w:r>
    </w:p>
    <w:p w14:paraId="3C1CBD3D" w14:textId="77777777" w:rsidR="003E34D2" w:rsidRDefault="003E34D2" w:rsidP="005430C3">
      <w:pPr>
        <w:spacing w:line="480" w:lineRule="auto"/>
        <w:ind w:left="284" w:hanging="284"/>
      </w:pPr>
      <w:proofErr w:type="spellStart"/>
      <w:r>
        <w:t>Kannaley</w:t>
      </w:r>
      <w:proofErr w:type="spellEnd"/>
      <w:r>
        <w:t xml:space="preserve">, K., Mehta, S., </w:t>
      </w:r>
      <w:proofErr w:type="spellStart"/>
      <w:r>
        <w:t>Yelton</w:t>
      </w:r>
      <w:proofErr w:type="spellEnd"/>
      <w:r>
        <w:t>, B. and Friedman, D.B. (2018)</w:t>
      </w:r>
      <w:r w:rsidR="00820518">
        <w:t xml:space="preserve">. </w:t>
      </w:r>
      <w:r>
        <w:t>Thematic analysis of blog narratives written by people with Alzheimer’s disease and other dementias and care partners</w:t>
      </w:r>
      <w:r w:rsidR="00820518">
        <w:t>.</w:t>
      </w:r>
      <w:r>
        <w:t xml:space="preserve"> </w:t>
      </w:r>
      <w:r w:rsidRPr="00E14A66">
        <w:rPr>
          <w:i/>
        </w:rPr>
        <w:t>Dementia</w:t>
      </w:r>
      <w:r>
        <w:t xml:space="preserve">. </w:t>
      </w:r>
      <w:proofErr w:type="spellStart"/>
      <w:r>
        <w:t>doi</w:t>
      </w:r>
      <w:proofErr w:type="spellEnd"/>
      <w:r>
        <w:t>: 10.1177/1471301218768162</w:t>
      </w:r>
    </w:p>
    <w:p w14:paraId="3594AC52" w14:textId="77777777" w:rsidR="007B194F" w:rsidRDefault="007B194F" w:rsidP="005430C3">
      <w:pPr>
        <w:spacing w:line="480" w:lineRule="auto"/>
        <w:ind w:left="284" w:hanging="284"/>
      </w:pPr>
      <w:proofErr w:type="spellStart"/>
      <w:r w:rsidRPr="007B194F">
        <w:t>Kirsi</w:t>
      </w:r>
      <w:proofErr w:type="spellEnd"/>
      <w:r w:rsidRPr="007B194F">
        <w:t xml:space="preserve">, T., </w:t>
      </w:r>
      <w:proofErr w:type="spellStart"/>
      <w:r w:rsidRPr="007B194F">
        <w:t>Hervonen</w:t>
      </w:r>
      <w:proofErr w:type="spellEnd"/>
      <w:r w:rsidRPr="007B194F">
        <w:t xml:space="preserve">, A., </w:t>
      </w:r>
      <w:r>
        <w:t>and</w:t>
      </w:r>
      <w:r w:rsidRPr="007B194F">
        <w:t xml:space="preserve"> </w:t>
      </w:r>
      <w:proofErr w:type="spellStart"/>
      <w:r w:rsidRPr="007B194F">
        <w:t>Jylhä</w:t>
      </w:r>
      <w:proofErr w:type="spellEnd"/>
      <w:r w:rsidRPr="007B194F">
        <w:t xml:space="preserve">, M. (2004). Always one step behind: Husbands' narratives about taking care of their demented wives. </w:t>
      </w:r>
      <w:r w:rsidRPr="0008289C">
        <w:rPr>
          <w:i/>
          <w:iCs/>
        </w:rPr>
        <w:t>Health</w:t>
      </w:r>
      <w:r w:rsidRPr="007B194F">
        <w:t xml:space="preserve">, 8(2), 159-181. </w:t>
      </w:r>
    </w:p>
    <w:p w14:paraId="23A3937E" w14:textId="77777777" w:rsidR="003E34D2" w:rsidRDefault="003E34D2" w:rsidP="005430C3">
      <w:pPr>
        <w:spacing w:line="480" w:lineRule="auto"/>
        <w:ind w:left="284" w:hanging="284"/>
      </w:pPr>
      <w:proofErr w:type="spellStart"/>
      <w:r>
        <w:t>Kitwood</w:t>
      </w:r>
      <w:proofErr w:type="spellEnd"/>
      <w:r>
        <w:t>, T. (1997)</w:t>
      </w:r>
      <w:r w:rsidR="00820518">
        <w:t>.</w:t>
      </w:r>
      <w:r>
        <w:t xml:space="preserve"> </w:t>
      </w:r>
      <w:r w:rsidRPr="00E14A66">
        <w:rPr>
          <w:i/>
        </w:rPr>
        <w:t xml:space="preserve">Dementia Reconsidered: </w:t>
      </w:r>
      <w:proofErr w:type="gramStart"/>
      <w:r w:rsidRPr="00E14A66">
        <w:rPr>
          <w:i/>
        </w:rPr>
        <w:t>the</w:t>
      </w:r>
      <w:proofErr w:type="gramEnd"/>
      <w:r w:rsidRPr="00E14A66">
        <w:rPr>
          <w:i/>
        </w:rPr>
        <w:t xml:space="preserve"> Person Comes First</w:t>
      </w:r>
      <w:r>
        <w:t>. London: Open University.</w:t>
      </w:r>
    </w:p>
    <w:p w14:paraId="555E0A1C" w14:textId="77777777" w:rsidR="00143C9D" w:rsidRDefault="00143C9D" w:rsidP="005430C3">
      <w:pPr>
        <w:spacing w:line="480" w:lineRule="auto"/>
        <w:ind w:left="284" w:hanging="284"/>
      </w:pPr>
      <w:r w:rsidRPr="00143C9D">
        <w:t xml:space="preserve">Lafferty, N. and </w:t>
      </w:r>
      <w:proofErr w:type="spellStart"/>
      <w:r w:rsidRPr="00143C9D">
        <w:t>Manca</w:t>
      </w:r>
      <w:proofErr w:type="spellEnd"/>
      <w:r w:rsidRPr="00143C9D">
        <w:t xml:space="preserve">, A. </w:t>
      </w:r>
      <w:r>
        <w:t>(</w:t>
      </w:r>
      <w:r w:rsidRPr="00143C9D">
        <w:t>201</w:t>
      </w:r>
      <w:r>
        <w:t>5)</w:t>
      </w:r>
      <w:r w:rsidR="00820518">
        <w:t>.</w:t>
      </w:r>
      <w:r w:rsidRPr="00143C9D">
        <w:t xml:space="preserve"> Perspectives on social media in and as research: A synthetic review</w:t>
      </w:r>
      <w:r w:rsidR="00820518">
        <w:t>.</w:t>
      </w:r>
      <w:r w:rsidRPr="00143C9D">
        <w:t xml:space="preserve"> </w:t>
      </w:r>
      <w:r w:rsidRPr="00143C9D">
        <w:rPr>
          <w:i/>
        </w:rPr>
        <w:t>Social Media in Medicine</w:t>
      </w:r>
      <w:r>
        <w:t xml:space="preserve">, </w:t>
      </w:r>
      <w:r w:rsidRPr="00820518">
        <w:rPr>
          <w:i/>
        </w:rPr>
        <w:t>27</w:t>
      </w:r>
      <w:r>
        <w:t>(2)</w:t>
      </w:r>
      <w:r w:rsidR="00820518">
        <w:t>,</w:t>
      </w:r>
      <w:r w:rsidRPr="00143C9D">
        <w:t xml:space="preserve"> </w:t>
      </w:r>
      <w:r>
        <w:t>85-96</w:t>
      </w:r>
      <w:r w:rsidRPr="00143C9D">
        <w:t xml:space="preserve">. </w:t>
      </w:r>
    </w:p>
    <w:p w14:paraId="13B6BD00" w14:textId="77777777" w:rsidR="00FD68E7" w:rsidRDefault="00FD68E7" w:rsidP="005430C3">
      <w:pPr>
        <w:spacing w:line="480" w:lineRule="auto"/>
        <w:ind w:left="284" w:hanging="284"/>
      </w:pPr>
      <w:proofErr w:type="spellStart"/>
      <w:r w:rsidRPr="00FD68E7">
        <w:t>Laparidou</w:t>
      </w:r>
      <w:proofErr w:type="spellEnd"/>
      <w:r w:rsidRPr="00FD68E7">
        <w:t xml:space="preserve">, D., </w:t>
      </w:r>
      <w:proofErr w:type="spellStart"/>
      <w:r w:rsidRPr="00FD68E7">
        <w:t>Middlemass</w:t>
      </w:r>
      <w:proofErr w:type="spellEnd"/>
      <w:r w:rsidRPr="00FD68E7">
        <w:t xml:space="preserve">, J., </w:t>
      </w:r>
      <w:proofErr w:type="spellStart"/>
      <w:r w:rsidRPr="00FD68E7">
        <w:t>Karran</w:t>
      </w:r>
      <w:proofErr w:type="spellEnd"/>
      <w:r w:rsidRPr="00FD68E7">
        <w:t xml:space="preserve">, T. </w:t>
      </w:r>
      <w:r>
        <w:t>and</w:t>
      </w:r>
      <w:r w:rsidRPr="00FD68E7">
        <w:t xml:space="preserve"> Siriwardena, A. (2018). Caregivers’ interactions with health care services – Mediator of stress or added strain? Experiences and perceptions of informal caregivers of people with dementia – A qualitative study</w:t>
      </w:r>
      <w:r w:rsidR="00820518">
        <w:t>.</w:t>
      </w:r>
      <w:r w:rsidRPr="00FD68E7">
        <w:t xml:space="preserve"> </w:t>
      </w:r>
      <w:r w:rsidRPr="00FD68E7">
        <w:rPr>
          <w:i/>
        </w:rPr>
        <w:t>Dementia</w:t>
      </w:r>
      <w:r>
        <w:t xml:space="preserve">. </w:t>
      </w:r>
      <w:proofErr w:type="spellStart"/>
      <w:r>
        <w:t>doi</w:t>
      </w:r>
      <w:proofErr w:type="spellEnd"/>
      <w:r>
        <w:t xml:space="preserve">: </w:t>
      </w:r>
      <w:r w:rsidRPr="00FD68E7">
        <w:t>doi.org/10.1177/1471301217751226</w:t>
      </w:r>
    </w:p>
    <w:p w14:paraId="647D60E5" w14:textId="77777777" w:rsidR="003E34D2" w:rsidRDefault="003E34D2" w:rsidP="005430C3">
      <w:pPr>
        <w:spacing w:line="480" w:lineRule="auto"/>
        <w:ind w:left="284" w:hanging="284"/>
      </w:pPr>
      <w:r>
        <w:t xml:space="preserve">Lawson, R., </w:t>
      </w:r>
      <w:proofErr w:type="spellStart"/>
      <w:r>
        <w:t>Collerton</w:t>
      </w:r>
      <w:proofErr w:type="spellEnd"/>
      <w:r>
        <w:t xml:space="preserve">, D., Taylor, J., Burn, D. and </w:t>
      </w:r>
      <w:proofErr w:type="spellStart"/>
      <w:r>
        <w:t>Brittain</w:t>
      </w:r>
      <w:proofErr w:type="spellEnd"/>
      <w:r>
        <w:t>, K. (2018)</w:t>
      </w:r>
      <w:r w:rsidR="00820518">
        <w:t>.</w:t>
      </w:r>
      <w:r>
        <w:t xml:space="preserve"> Coping with cognitive impairment in people with </w:t>
      </w:r>
      <w:proofErr w:type="spellStart"/>
      <w:r>
        <w:t>parkinson's</w:t>
      </w:r>
      <w:proofErr w:type="spellEnd"/>
      <w:r>
        <w:t xml:space="preserve"> disease and their carers: A qualitative study</w:t>
      </w:r>
      <w:r w:rsidR="00820518">
        <w:t>.</w:t>
      </w:r>
      <w:r>
        <w:t xml:space="preserve"> </w:t>
      </w:r>
      <w:r w:rsidRPr="00E14A66">
        <w:rPr>
          <w:i/>
        </w:rPr>
        <w:t>Parkinson's Disease</w:t>
      </w:r>
      <w:r>
        <w:t xml:space="preserve">, 1-10. </w:t>
      </w:r>
      <w:proofErr w:type="spellStart"/>
      <w:r>
        <w:t>doi</w:t>
      </w:r>
      <w:proofErr w:type="spellEnd"/>
      <w:r>
        <w:t>: 10.1155/2018/1362053</w:t>
      </w:r>
    </w:p>
    <w:p w14:paraId="38FB1E5D" w14:textId="77777777" w:rsidR="00BA0501" w:rsidRDefault="003E34D2" w:rsidP="005430C3">
      <w:pPr>
        <w:spacing w:line="480" w:lineRule="auto"/>
        <w:ind w:left="284" w:hanging="284"/>
      </w:pPr>
      <w:r>
        <w:lastRenderedPageBreak/>
        <w:t>Lewis, L.F. (2015)</w:t>
      </w:r>
      <w:r w:rsidR="00820518">
        <w:t>.</w:t>
      </w:r>
      <w:r>
        <w:t xml:space="preserve"> Caregiving for a loved one with dementia at the end of life: an emergent theory of rediscovering</w:t>
      </w:r>
      <w:r w:rsidR="00820518">
        <w:t>.</w:t>
      </w:r>
      <w:r>
        <w:t xml:space="preserve"> </w:t>
      </w:r>
      <w:r w:rsidRPr="00E14A66">
        <w:rPr>
          <w:i/>
        </w:rPr>
        <w:t xml:space="preserve">American Journal </w:t>
      </w:r>
      <w:r w:rsidR="00E14A66">
        <w:rPr>
          <w:i/>
        </w:rPr>
        <w:t>o</w:t>
      </w:r>
      <w:r w:rsidRPr="00E14A66">
        <w:rPr>
          <w:i/>
        </w:rPr>
        <w:t xml:space="preserve">f Alzheimer's Disease </w:t>
      </w:r>
      <w:proofErr w:type="gramStart"/>
      <w:r w:rsidRPr="00E14A66">
        <w:rPr>
          <w:i/>
        </w:rPr>
        <w:t>And</w:t>
      </w:r>
      <w:proofErr w:type="gramEnd"/>
      <w:r w:rsidRPr="00E14A66">
        <w:rPr>
          <w:i/>
        </w:rPr>
        <w:t xml:space="preserve"> Other Dementias</w:t>
      </w:r>
      <w:r>
        <w:t xml:space="preserve">, </w:t>
      </w:r>
      <w:r w:rsidRPr="00820518">
        <w:rPr>
          <w:i/>
        </w:rPr>
        <w:t>30</w:t>
      </w:r>
      <w:r>
        <w:t xml:space="preserve">(5), 488-496. </w:t>
      </w:r>
      <w:proofErr w:type="spellStart"/>
      <w:r>
        <w:t>doi</w:t>
      </w:r>
      <w:proofErr w:type="spellEnd"/>
      <w:r>
        <w:t>: 10.1177/1533317514559829</w:t>
      </w:r>
    </w:p>
    <w:p w14:paraId="14C8A237" w14:textId="77777777" w:rsidR="00DC20D1" w:rsidRPr="00DC20D1" w:rsidRDefault="00DC20D1" w:rsidP="005430C3">
      <w:pPr>
        <w:spacing w:line="480" w:lineRule="auto"/>
        <w:ind w:left="284" w:hanging="284"/>
      </w:pPr>
      <w:r w:rsidRPr="00DC20D1">
        <w:t>Martin, P.</w:t>
      </w:r>
      <w:r>
        <w:t>,</w:t>
      </w:r>
      <w:r w:rsidRPr="00DC20D1">
        <w:t xml:space="preserve"> McEwan</w:t>
      </w:r>
      <w:r>
        <w:t>, G.</w:t>
      </w:r>
      <w:r w:rsidRPr="00DC20D1">
        <w:t xml:space="preserve"> </w:t>
      </w:r>
      <w:r>
        <w:t>and</w:t>
      </w:r>
      <w:r w:rsidRPr="00DC20D1">
        <w:t xml:space="preserve"> Irons</w:t>
      </w:r>
      <w:r>
        <w:t>, C.</w:t>
      </w:r>
      <w:r w:rsidRPr="00DC20D1">
        <w:t xml:space="preserve"> (2006)</w:t>
      </w:r>
      <w:r w:rsidR="00820518">
        <w:t>.</w:t>
      </w:r>
      <w:r w:rsidRPr="00DC20D1">
        <w:t xml:space="preserve"> The relation of entrapment, </w:t>
      </w:r>
      <w:proofErr w:type="gramStart"/>
      <w:r w:rsidRPr="00DC20D1">
        <w:t>shame</w:t>
      </w:r>
      <w:proofErr w:type="gramEnd"/>
      <w:r w:rsidRPr="00DC20D1">
        <w:t xml:space="preserve"> and guilt to depression, in carers of people with dementia</w:t>
      </w:r>
      <w:r w:rsidR="00820518">
        <w:t>.</w:t>
      </w:r>
      <w:r w:rsidRPr="00DC20D1">
        <w:t xml:space="preserve"> </w:t>
      </w:r>
      <w:r w:rsidRPr="00DC20D1">
        <w:rPr>
          <w:i/>
        </w:rPr>
        <w:t>Aging &amp; Mental Health</w:t>
      </w:r>
      <w:r w:rsidRPr="00DC20D1">
        <w:t xml:space="preserve">, </w:t>
      </w:r>
      <w:r w:rsidRPr="00820518">
        <w:rPr>
          <w:i/>
        </w:rPr>
        <w:t>10</w:t>
      </w:r>
      <w:r>
        <w:t>(</w:t>
      </w:r>
      <w:r w:rsidRPr="00DC20D1">
        <w:t>2</w:t>
      </w:r>
      <w:r>
        <w:t>)</w:t>
      </w:r>
      <w:r w:rsidRPr="00DC20D1">
        <w:t>, 101-106</w:t>
      </w:r>
      <w:r>
        <w:t>.</w:t>
      </w:r>
      <w:r w:rsidRPr="00DC20D1">
        <w:t xml:space="preserve"> </w:t>
      </w:r>
      <w:proofErr w:type="spellStart"/>
      <w:r>
        <w:t>doi</w:t>
      </w:r>
      <w:proofErr w:type="spellEnd"/>
      <w:r w:rsidRPr="00DC20D1">
        <w:t>: 10.1080/13607860500311953</w:t>
      </w:r>
    </w:p>
    <w:p w14:paraId="7003D5F2" w14:textId="77777777" w:rsidR="003E34D2" w:rsidRDefault="003E34D2" w:rsidP="005430C3">
      <w:pPr>
        <w:spacing w:line="480" w:lineRule="auto"/>
        <w:ind w:left="284" w:hanging="284"/>
      </w:pPr>
      <w:r>
        <w:t xml:space="preserve">Molyneaux, V.J., </w:t>
      </w:r>
      <w:proofErr w:type="spellStart"/>
      <w:r>
        <w:t>Butchard</w:t>
      </w:r>
      <w:proofErr w:type="spellEnd"/>
      <w:r>
        <w:t>, S., Simpson, J. and Murray, C. (2012)</w:t>
      </w:r>
      <w:r w:rsidR="00820518">
        <w:t>.</w:t>
      </w:r>
      <w:r>
        <w:t xml:space="preserve"> The co-construction of </w:t>
      </w:r>
      <w:proofErr w:type="spellStart"/>
      <w:r>
        <w:t>couplehood</w:t>
      </w:r>
      <w:proofErr w:type="spellEnd"/>
      <w:r>
        <w:t xml:space="preserve"> in dementia</w:t>
      </w:r>
      <w:r w:rsidR="00820518">
        <w:t>.</w:t>
      </w:r>
      <w:r>
        <w:t xml:space="preserve"> </w:t>
      </w:r>
      <w:r w:rsidRPr="00E14A66">
        <w:rPr>
          <w:i/>
        </w:rPr>
        <w:t>Dementia</w:t>
      </w:r>
      <w:r>
        <w:t xml:space="preserve">, </w:t>
      </w:r>
      <w:r w:rsidRPr="00820518">
        <w:rPr>
          <w:i/>
        </w:rPr>
        <w:t>11</w:t>
      </w:r>
      <w:r>
        <w:t xml:space="preserve">(4), 483-502. </w:t>
      </w:r>
      <w:proofErr w:type="spellStart"/>
      <w:r>
        <w:t>doi</w:t>
      </w:r>
      <w:proofErr w:type="spellEnd"/>
      <w:r>
        <w:t>: 10.1177/1471301211421070.</w:t>
      </w:r>
    </w:p>
    <w:p w14:paraId="5E338712" w14:textId="77777777" w:rsidR="003E34D2" w:rsidRDefault="003E34D2" w:rsidP="005430C3">
      <w:pPr>
        <w:spacing w:line="480" w:lineRule="auto"/>
        <w:ind w:left="284" w:hanging="284"/>
      </w:pPr>
      <w:proofErr w:type="spellStart"/>
      <w:r>
        <w:t>Morhardt</w:t>
      </w:r>
      <w:proofErr w:type="spellEnd"/>
      <w:r>
        <w:t xml:space="preserve">, D. and </w:t>
      </w:r>
      <w:proofErr w:type="spellStart"/>
      <w:r>
        <w:t>Spira</w:t>
      </w:r>
      <w:proofErr w:type="spellEnd"/>
      <w:r>
        <w:t>, M. (2013)</w:t>
      </w:r>
      <w:r w:rsidR="00820518">
        <w:t>.</w:t>
      </w:r>
      <w:r>
        <w:t xml:space="preserve"> From person-</w:t>
      </w:r>
      <w:proofErr w:type="spellStart"/>
      <w:r>
        <w:t>centered</w:t>
      </w:r>
      <w:proofErr w:type="spellEnd"/>
      <w:r>
        <w:t xml:space="preserve"> care to relational </w:t>
      </w:r>
      <w:proofErr w:type="spellStart"/>
      <w:r>
        <w:t>centered</w:t>
      </w:r>
      <w:proofErr w:type="spellEnd"/>
      <w:r>
        <w:t xml:space="preserve"> care</w:t>
      </w:r>
      <w:r w:rsidR="00820518">
        <w:t>.</w:t>
      </w:r>
      <w:r>
        <w:t xml:space="preserve"> </w:t>
      </w:r>
      <w:r w:rsidRPr="00E14A66">
        <w:rPr>
          <w:i/>
        </w:rPr>
        <w:t>Generations</w:t>
      </w:r>
      <w:r>
        <w:t xml:space="preserve">, </w:t>
      </w:r>
      <w:r w:rsidRPr="00820518">
        <w:rPr>
          <w:i/>
        </w:rPr>
        <w:t>37</w:t>
      </w:r>
      <w:r>
        <w:t>(3), 37-44.</w:t>
      </w:r>
    </w:p>
    <w:p w14:paraId="79D19594" w14:textId="77777777" w:rsidR="00C36B3E" w:rsidRDefault="00C36B3E" w:rsidP="005430C3">
      <w:pPr>
        <w:spacing w:line="480" w:lineRule="auto"/>
        <w:ind w:left="284" w:hanging="284"/>
      </w:pPr>
      <w:r w:rsidRPr="00C36B3E">
        <w:t>Morse, J</w:t>
      </w:r>
      <w:r>
        <w:t>.</w:t>
      </w:r>
      <w:r w:rsidRPr="00C36B3E">
        <w:t xml:space="preserve"> </w:t>
      </w:r>
      <w:r>
        <w:t>(</w:t>
      </w:r>
      <w:r w:rsidRPr="00C36B3E">
        <w:t>1995</w:t>
      </w:r>
      <w:r>
        <w:t>)</w:t>
      </w:r>
      <w:r w:rsidR="00820518">
        <w:t>.</w:t>
      </w:r>
      <w:r w:rsidRPr="00C36B3E">
        <w:t xml:space="preserve"> The significance of saturation</w:t>
      </w:r>
      <w:r>
        <w:t xml:space="preserve">. </w:t>
      </w:r>
      <w:r w:rsidRPr="00820518">
        <w:rPr>
          <w:i/>
        </w:rPr>
        <w:t>Qualitative Health Research</w:t>
      </w:r>
      <w:r>
        <w:t xml:space="preserve">, </w:t>
      </w:r>
      <w:r w:rsidRPr="00820518">
        <w:rPr>
          <w:i/>
        </w:rPr>
        <w:t>5</w:t>
      </w:r>
      <w:r>
        <w:t>(2), 147-149.</w:t>
      </w:r>
    </w:p>
    <w:p w14:paraId="78643903" w14:textId="77777777" w:rsidR="003E34D2" w:rsidRDefault="003E34D2" w:rsidP="005430C3">
      <w:pPr>
        <w:spacing w:line="480" w:lineRule="auto"/>
        <w:ind w:left="284" w:hanging="284"/>
      </w:pPr>
      <w:r>
        <w:t>Nicholas, H. (2008)</w:t>
      </w:r>
      <w:r w:rsidR="00820518">
        <w:t>.</w:t>
      </w:r>
      <w:r>
        <w:t xml:space="preserve"> Entering the blogosphere': some strategies for using blogs in social research</w:t>
      </w:r>
      <w:r w:rsidR="00820518">
        <w:t>.</w:t>
      </w:r>
      <w:r>
        <w:t xml:space="preserve"> </w:t>
      </w:r>
      <w:r w:rsidRPr="00E14A66">
        <w:rPr>
          <w:i/>
        </w:rPr>
        <w:t>Qualitative Research</w:t>
      </w:r>
      <w:r>
        <w:t xml:space="preserve">, </w:t>
      </w:r>
      <w:r w:rsidRPr="00820518">
        <w:rPr>
          <w:i/>
        </w:rPr>
        <w:t>8</w:t>
      </w:r>
      <w:r>
        <w:t>(1), 91-113.</w:t>
      </w:r>
    </w:p>
    <w:p w14:paraId="37EC17CF" w14:textId="77777777" w:rsidR="003E34D2" w:rsidRDefault="003E34D2" w:rsidP="005430C3">
      <w:pPr>
        <w:spacing w:line="480" w:lineRule="auto"/>
        <w:ind w:left="284" w:hanging="284"/>
      </w:pPr>
      <w:r>
        <w:t>O'Connor, D.L. (2007)</w:t>
      </w:r>
      <w:r w:rsidR="00820518">
        <w:t>.</w:t>
      </w:r>
      <w:r>
        <w:t xml:space="preserve"> Self-identifying as a caregiver: Exploring the positioning process</w:t>
      </w:r>
      <w:r w:rsidR="00820518">
        <w:t>.</w:t>
      </w:r>
      <w:r>
        <w:t xml:space="preserve"> </w:t>
      </w:r>
      <w:r w:rsidRPr="00E14A66">
        <w:rPr>
          <w:i/>
        </w:rPr>
        <w:t>Journal of Aging Studies</w:t>
      </w:r>
      <w:r>
        <w:t xml:space="preserve">, </w:t>
      </w:r>
      <w:r w:rsidRPr="00820518">
        <w:rPr>
          <w:i/>
        </w:rPr>
        <w:t>21</w:t>
      </w:r>
      <w:r>
        <w:t>(2), 165-174.</w:t>
      </w:r>
    </w:p>
    <w:p w14:paraId="775A3371" w14:textId="77777777" w:rsidR="006E77EC" w:rsidRDefault="006E77EC" w:rsidP="005430C3">
      <w:pPr>
        <w:spacing w:line="480" w:lineRule="auto"/>
        <w:ind w:left="284" w:hanging="284"/>
      </w:pPr>
      <w:r w:rsidRPr="006E77EC">
        <w:t xml:space="preserve">Opie, A. (1992) </w:t>
      </w:r>
      <w:r w:rsidRPr="0008289C">
        <w:rPr>
          <w:i/>
          <w:iCs/>
        </w:rPr>
        <w:t>There's Nobody There: Community Care of Confused Older People</w:t>
      </w:r>
      <w:r>
        <w:t>.</w:t>
      </w:r>
      <w:r w:rsidRPr="006E77EC">
        <w:t xml:space="preserve"> Auckland: Oxford University Press.</w:t>
      </w:r>
    </w:p>
    <w:p w14:paraId="5A746EAF" w14:textId="77777777" w:rsidR="003A2D87" w:rsidRDefault="003A2D87" w:rsidP="005430C3">
      <w:pPr>
        <w:spacing w:line="480" w:lineRule="auto"/>
        <w:ind w:left="284" w:hanging="284"/>
      </w:pPr>
      <w:proofErr w:type="spellStart"/>
      <w:r w:rsidRPr="003A2D87">
        <w:t>Ory</w:t>
      </w:r>
      <w:proofErr w:type="spellEnd"/>
      <w:r w:rsidRPr="003A2D87">
        <w:t>, M</w:t>
      </w:r>
      <w:r>
        <w:t>.,</w:t>
      </w:r>
      <w:r w:rsidRPr="003A2D87">
        <w:t xml:space="preserve"> Hoffman,</w:t>
      </w:r>
      <w:r>
        <w:t xml:space="preserve"> R.,</w:t>
      </w:r>
      <w:r w:rsidRPr="003A2D87">
        <w:t xml:space="preserve"> Yee,</w:t>
      </w:r>
      <w:r>
        <w:t xml:space="preserve"> L.,</w:t>
      </w:r>
      <w:r w:rsidRPr="003A2D87">
        <w:t xml:space="preserve"> </w:t>
      </w:r>
      <w:proofErr w:type="spellStart"/>
      <w:r w:rsidRPr="003A2D87">
        <w:t>Tennstedt</w:t>
      </w:r>
      <w:proofErr w:type="spellEnd"/>
      <w:r w:rsidRPr="003A2D87">
        <w:t>, S</w:t>
      </w:r>
      <w:r>
        <w:t>.</w:t>
      </w:r>
      <w:r w:rsidRPr="003A2D87">
        <w:t xml:space="preserve"> </w:t>
      </w:r>
      <w:r>
        <w:t>and</w:t>
      </w:r>
      <w:r w:rsidRPr="003A2D87">
        <w:t xml:space="preserve"> Schulz, R. (1999)</w:t>
      </w:r>
      <w:r w:rsidR="00820518">
        <w:t>.</w:t>
      </w:r>
      <w:r w:rsidRPr="003A2D87">
        <w:t xml:space="preserve"> Prevalence and </w:t>
      </w:r>
      <w:r w:rsidR="00B91926">
        <w:t>i</w:t>
      </w:r>
      <w:r w:rsidRPr="003A2D87">
        <w:t xml:space="preserve">mpact of </w:t>
      </w:r>
      <w:r w:rsidR="00B91926">
        <w:t>c</w:t>
      </w:r>
      <w:r w:rsidRPr="003A2D87">
        <w:t xml:space="preserve">aregiving: A </w:t>
      </w:r>
      <w:r w:rsidR="00B91926">
        <w:t>d</w:t>
      </w:r>
      <w:r w:rsidRPr="003A2D87">
        <w:t xml:space="preserve">etailed </w:t>
      </w:r>
      <w:r w:rsidR="00B91926">
        <w:t>c</w:t>
      </w:r>
      <w:r w:rsidRPr="003A2D87">
        <w:t xml:space="preserve">omparison </w:t>
      </w:r>
      <w:r w:rsidR="00B91926">
        <w:t>b</w:t>
      </w:r>
      <w:r w:rsidRPr="003A2D87">
        <w:t xml:space="preserve">etween </w:t>
      </w:r>
      <w:r w:rsidR="00B91926">
        <w:t>d</w:t>
      </w:r>
      <w:r w:rsidRPr="003A2D87">
        <w:t xml:space="preserve">ementia and </w:t>
      </w:r>
      <w:r w:rsidR="00B91926">
        <w:t>n</w:t>
      </w:r>
      <w:r w:rsidRPr="003A2D87">
        <w:t>on</w:t>
      </w:r>
      <w:r w:rsidR="00B91926">
        <w:t>-</w:t>
      </w:r>
      <w:r w:rsidRPr="003A2D87">
        <w:t xml:space="preserve">dementia </w:t>
      </w:r>
      <w:r w:rsidR="00B91926">
        <w:t>c</w:t>
      </w:r>
      <w:r w:rsidRPr="003A2D87">
        <w:t>aregivers</w:t>
      </w:r>
      <w:r w:rsidR="00820518">
        <w:t>.</w:t>
      </w:r>
      <w:r w:rsidRPr="003A2D87">
        <w:t xml:space="preserve"> </w:t>
      </w:r>
      <w:r w:rsidRPr="000B61CE">
        <w:rPr>
          <w:i/>
        </w:rPr>
        <w:t>The Gerontologist,</w:t>
      </w:r>
      <w:r w:rsidRPr="003A2D87">
        <w:t xml:space="preserve"> </w:t>
      </w:r>
      <w:r w:rsidRPr="00820518">
        <w:rPr>
          <w:i/>
        </w:rPr>
        <w:t>39</w:t>
      </w:r>
      <w:r>
        <w:t>,</w:t>
      </w:r>
      <w:r w:rsidRPr="003A2D87">
        <w:t xml:space="preserve"> 177-85. </w:t>
      </w:r>
      <w:proofErr w:type="spellStart"/>
      <w:r w:rsidR="000B61CE">
        <w:t>doi</w:t>
      </w:r>
      <w:proofErr w:type="spellEnd"/>
      <w:r w:rsidR="000B61CE">
        <w:t xml:space="preserve">: </w:t>
      </w:r>
      <w:r w:rsidRPr="003A2D87">
        <w:t>10.1093/</w:t>
      </w:r>
      <w:proofErr w:type="spellStart"/>
      <w:r w:rsidRPr="003A2D87">
        <w:t>geront</w:t>
      </w:r>
      <w:proofErr w:type="spellEnd"/>
      <w:r w:rsidRPr="003A2D87">
        <w:t>/39.2.177.</w:t>
      </w:r>
    </w:p>
    <w:p w14:paraId="3FC71A7F" w14:textId="77777777" w:rsidR="00E12611" w:rsidRDefault="00E12611" w:rsidP="005430C3">
      <w:pPr>
        <w:spacing w:line="480" w:lineRule="auto"/>
        <w:ind w:left="284" w:hanging="284"/>
      </w:pPr>
      <w:r w:rsidRPr="00E12611">
        <w:t xml:space="preserve">Pearson, E. (2009) 'All the World Wide Web's a stage: The performance of identity in online social networks', </w:t>
      </w:r>
      <w:r w:rsidRPr="0008289C">
        <w:rPr>
          <w:i/>
          <w:iCs/>
        </w:rPr>
        <w:t>First Monday</w:t>
      </w:r>
      <w:r>
        <w:rPr>
          <w:i/>
          <w:iCs/>
        </w:rPr>
        <w:t>,</w:t>
      </w:r>
      <w:r w:rsidRPr="00E12611">
        <w:t xml:space="preserve"> 14(2).</w:t>
      </w:r>
    </w:p>
    <w:p w14:paraId="54505BB1" w14:textId="77777777" w:rsidR="00F964AF" w:rsidRPr="003A2D87" w:rsidRDefault="00F964AF" w:rsidP="005430C3">
      <w:pPr>
        <w:spacing w:line="480" w:lineRule="auto"/>
        <w:ind w:left="284" w:hanging="284"/>
      </w:pPr>
      <w:proofErr w:type="spellStart"/>
      <w:r>
        <w:lastRenderedPageBreak/>
        <w:t>Raivio</w:t>
      </w:r>
      <w:proofErr w:type="spellEnd"/>
      <w:r>
        <w:t xml:space="preserve">, M., </w:t>
      </w:r>
      <w:proofErr w:type="spellStart"/>
      <w:r>
        <w:t>Laakkonen</w:t>
      </w:r>
      <w:proofErr w:type="spellEnd"/>
      <w:r>
        <w:t xml:space="preserve">, M. and </w:t>
      </w:r>
      <w:proofErr w:type="spellStart"/>
      <w:r>
        <w:t>Pitkälä</w:t>
      </w:r>
      <w:proofErr w:type="spellEnd"/>
      <w:r>
        <w:t>, K. (2015)</w:t>
      </w:r>
      <w:r w:rsidR="00820518">
        <w:t>.</w:t>
      </w:r>
      <w:r>
        <w:t xml:space="preserve"> Psychological well-being of spousal caregivers of persons with Alzheimer's disease and associated factors</w:t>
      </w:r>
      <w:r w:rsidR="00820518">
        <w:t>.</w:t>
      </w:r>
      <w:r>
        <w:t xml:space="preserve"> </w:t>
      </w:r>
      <w:r w:rsidRPr="00F964AF">
        <w:rPr>
          <w:i/>
        </w:rPr>
        <w:t>European Geriatric Medicine,</w:t>
      </w:r>
      <w:r>
        <w:t xml:space="preserve"> </w:t>
      </w:r>
      <w:r w:rsidRPr="00820518">
        <w:rPr>
          <w:i/>
        </w:rPr>
        <w:t>6</w:t>
      </w:r>
      <w:r>
        <w:t>(2), 128-133.</w:t>
      </w:r>
    </w:p>
    <w:p w14:paraId="29DA822C" w14:textId="77777777" w:rsidR="003E34D2" w:rsidRDefault="003E34D2" w:rsidP="005430C3">
      <w:pPr>
        <w:spacing w:line="480" w:lineRule="auto"/>
        <w:ind w:left="284" w:hanging="284"/>
      </w:pPr>
      <w:r>
        <w:t>Roberts, L. (2015)</w:t>
      </w:r>
      <w:r w:rsidR="00820518">
        <w:t>.</w:t>
      </w:r>
      <w:r>
        <w:t xml:space="preserve"> Ethical issues in conducting qualitative research in online communities</w:t>
      </w:r>
      <w:r w:rsidR="00820518">
        <w:t>.</w:t>
      </w:r>
      <w:r>
        <w:t xml:space="preserve"> </w:t>
      </w:r>
      <w:r w:rsidRPr="00E14A66">
        <w:rPr>
          <w:i/>
        </w:rPr>
        <w:t>Qualitative Research in Psychology</w:t>
      </w:r>
      <w:r>
        <w:t xml:space="preserve">, </w:t>
      </w:r>
      <w:r w:rsidRPr="00820518">
        <w:rPr>
          <w:i/>
        </w:rPr>
        <w:t>12</w:t>
      </w:r>
      <w:r>
        <w:t xml:space="preserve">(3), 314-325. </w:t>
      </w:r>
      <w:proofErr w:type="spellStart"/>
      <w:r>
        <w:t>doi</w:t>
      </w:r>
      <w:proofErr w:type="spellEnd"/>
      <w:r>
        <w:t>: 10.1080/14780887.2015.1008909</w:t>
      </w:r>
    </w:p>
    <w:p w14:paraId="3EC0A8E7" w14:textId="77777777" w:rsidR="00404A00" w:rsidRDefault="00404A00" w:rsidP="005430C3">
      <w:pPr>
        <w:spacing w:line="480" w:lineRule="auto"/>
        <w:ind w:left="284" w:hanging="284"/>
      </w:pPr>
      <w:r w:rsidRPr="00404A00">
        <w:t xml:space="preserve">Rodriquez, J. (2013) 'Narrating dementia: Self and community in an online forum', </w:t>
      </w:r>
      <w:r w:rsidRPr="0008289C">
        <w:rPr>
          <w:i/>
          <w:iCs/>
        </w:rPr>
        <w:t>Qualitative Health Research</w:t>
      </w:r>
      <w:r w:rsidRPr="00404A00">
        <w:t xml:space="preserve">, 23(9), pp. 1215-1227. </w:t>
      </w:r>
      <w:proofErr w:type="spellStart"/>
      <w:r w:rsidRPr="00404A00">
        <w:t>doi</w:t>
      </w:r>
      <w:proofErr w:type="spellEnd"/>
      <w:r w:rsidRPr="00404A00">
        <w:t>: 10.1177/1049732313501725</w:t>
      </w:r>
    </w:p>
    <w:p w14:paraId="001C745F" w14:textId="77777777" w:rsidR="003E34D2" w:rsidRDefault="003E34D2" w:rsidP="005430C3">
      <w:pPr>
        <w:spacing w:line="480" w:lineRule="auto"/>
        <w:ind w:left="284" w:hanging="284"/>
      </w:pPr>
      <w:proofErr w:type="spellStart"/>
      <w:r>
        <w:t>Sabat</w:t>
      </w:r>
      <w:proofErr w:type="spellEnd"/>
      <w:r>
        <w:t>, S. (2010)</w:t>
      </w:r>
      <w:r w:rsidR="00F81736">
        <w:t>.</w:t>
      </w:r>
      <w:r>
        <w:t xml:space="preserve"> Flourishing of the self while caregiving for a person with </w:t>
      </w:r>
      <w:r w:rsidR="00B91926">
        <w:t>d</w:t>
      </w:r>
      <w:r>
        <w:t xml:space="preserve">ementia: A case study of education, </w:t>
      </w:r>
      <w:proofErr w:type="spellStart"/>
      <w:r>
        <w:t>counseling</w:t>
      </w:r>
      <w:proofErr w:type="spellEnd"/>
      <w:r>
        <w:t>, and psychosocial support via email</w:t>
      </w:r>
      <w:r w:rsidR="00F81736">
        <w:t>.</w:t>
      </w:r>
      <w:r>
        <w:t xml:space="preserve"> </w:t>
      </w:r>
      <w:r w:rsidRPr="00E14A66">
        <w:rPr>
          <w:i/>
        </w:rPr>
        <w:t>Dementia</w:t>
      </w:r>
      <w:r>
        <w:t xml:space="preserve">, </w:t>
      </w:r>
      <w:r w:rsidRPr="00F81736">
        <w:rPr>
          <w:i/>
        </w:rPr>
        <w:t>10</w:t>
      </w:r>
      <w:r>
        <w:t xml:space="preserve">(1), 81-97. </w:t>
      </w:r>
      <w:proofErr w:type="spellStart"/>
      <w:r>
        <w:t>doi</w:t>
      </w:r>
      <w:proofErr w:type="spellEnd"/>
      <w:r>
        <w:t>: 10.1177/1471301210392986</w:t>
      </w:r>
    </w:p>
    <w:p w14:paraId="5EA91ACE" w14:textId="77777777" w:rsidR="003E34D2" w:rsidRDefault="003E34D2" w:rsidP="005430C3">
      <w:pPr>
        <w:spacing w:line="480" w:lineRule="auto"/>
        <w:ind w:left="284" w:hanging="284"/>
      </w:pPr>
      <w:r>
        <w:t xml:space="preserve">Sherrell, K., Buckwalter, K. and </w:t>
      </w:r>
      <w:proofErr w:type="spellStart"/>
      <w:r>
        <w:t>Morhardt</w:t>
      </w:r>
      <w:proofErr w:type="spellEnd"/>
      <w:r>
        <w:t>, D. (2001)</w:t>
      </w:r>
      <w:r w:rsidR="00F81736">
        <w:t>.</w:t>
      </w:r>
      <w:r>
        <w:t xml:space="preserve"> Negotiating family relationships: dementia care as a midlife developmental task</w:t>
      </w:r>
      <w:r w:rsidR="00F81736">
        <w:t>.</w:t>
      </w:r>
      <w:r>
        <w:t xml:space="preserve"> </w:t>
      </w:r>
      <w:r w:rsidRPr="00E14A66">
        <w:rPr>
          <w:i/>
        </w:rPr>
        <w:t>Families in Society: The Journal of Contemporary Social Services</w:t>
      </w:r>
      <w:r>
        <w:t xml:space="preserve">, </w:t>
      </w:r>
      <w:r w:rsidRPr="00F81736">
        <w:rPr>
          <w:i/>
        </w:rPr>
        <w:t>82</w:t>
      </w:r>
      <w:r>
        <w:t>(4), 383-392.</w:t>
      </w:r>
    </w:p>
    <w:p w14:paraId="187636D1" w14:textId="77777777" w:rsidR="003E34D2" w:rsidRDefault="003E34D2" w:rsidP="005430C3">
      <w:pPr>
        <w:spacing w:line="480" w:lineRule="auto"/>
        <w:ind w:left="284" w:hanging="284"/>
      </w:pPr>
      <w:r>
        <w:t>Silverman, D. (2013)</w:t>
      </w:r>
      <w:r w:rsidR="00F81736">
        <w:t>.</w:t>
      </w:r>
      <w:r>
        <w:t xml:space="preserve"> </w:t>
      </w:r>
      <w:r w:rsidRPr="00E14A66">
        <w:rPr>
          <w:i/>
        </w:rPr>
        <w:t xml:space="preserve">Doing </w:t>
      </w:r>
      <w:proofErr w:type="spellStart"/>
      <w:r w:rsidRPr="00E14A66">
        <w:rPr>
          <w:i/>
        </w:rPr>
        <w:t>Qualitaitve</w:t>
      </w:r>
      <w:proofErr w:type="spellEnd"/>
      <w:r w:rsidRPr="00E14A66">
        <w:rPr>
          <w:i/>
        </w:rPr>
        <w:t xml:space="preserve"> Research</w:t>
      </w:r>
      <w:r>
        <w:t xml:space="preserve">. </w:t>
      </w:r>
      <w:r w:rsidR="00F81736">
        <w:t>(</w:t>
      </w:r>
      <w:r>
        <w:t xml:space="preserve">4 </w:t>
      </w:r>
      <w:proofErr w:type="spellStart"/>
      <w:r>
        <w:t>edn</w:t>
      </w:r>
      <w:proofErr w:type="spellEnd"/>
      <w:r w:rsidR="00F81736">
        <w:t>.)</w:t>
      </w:r>
      <w:r>
        <w:t>. London: Sage.</w:t>
      </w:r>
    </w:p>
    <w:p w14:paraId="0A21B9F5" w14:textId="77777777" w:rsidR="003E34D2" w:rsidRDefault="003E34D2" w:rsidP="005430C3">
      <w:pPr>
        <w:spacing w:line="480" w:lineRule="auto"/>
        <w:ind w:left="284" w:hanging="284"/>
      </w:pPr>
      <w:proofErr w:type="spellStart"/>
      <w:r>
        <w:t>Skaalvik</w:t>
      </w:r>
      <w:proofErr w:type="spellEnd"/>
      <w:r>
        <w:t xml:space="preserve">, M., Norberg, A., </w:t>
      </w:r>
      <w:proofErr w:type="spellStart"/>
      <w:r>
        <w:t>Normann</w:t>
      </w:r>
      <w:proofErr w:type="spellEnd"/>
      <w:r>
        <w:t xml:space="preserve">, K., </w:t>
      </w:r>
      <w:proofErr w:type="spellStart"/>
      <w:r>
        <w:t>Fjelltun</w:t>
      </w:r>
      <w:proofErr w:type="spellEnd"/>
      <w:r>
        <w:t xml:space="preserve">, A.-M. and </w:t>
      </w:r>
      <w:proofErr w:type="spellStart"/>
      <w:r>
        <w:t>Asplund</w:t>
      </w:r>
      <w:proofErr w:type="spellEnd"/>
      <w:r>
        <w:t>, K. (2016)</w:t>
      </w:r>
      <w:r w:rsidR="00F81736">
        <w:t>.</w:t>
      </w:r>
      <w:r>
        <w:t xml:space="preserve"> The experience of self and threats to sense of self among relatives caring for people with Alzheimer’s disease</w:t>
      </w:r>
      <w:r w:rsidR="00F81736">
        <w:t>.</w:t>
      </w:r>
      <w:r>
        <w:t xml:space="preserve"> </w:t>
      </w:r>
      <w:r w:rsidRPr="00E14A66">
        <w:rPr>
          <w:i/>
        </w:rPr>
        <w:t>Dementia</w:t>
      </w:r>
      <w:r>
        <w:t xml:space="preserve">, </w:t>
      </w:r>
      <w:r w:rsidRPr="00F81736">
        <w:rPr>
          <w:i/>
        </w:rPr>
        <w:t>15</w:t>
      </w:r>
      <w:r>
        <w:t xml:space="preserve">(4), 467-480. </w:t>
      </w:r>
      <w:proofErr w:type="spellStart"/>
      <w:r>
        <w:t>doi</w:t>
      </w:r>
      <w:proofErr w:type="spellEnd"/>
      <w:r>
        <w:t>: 10.1177/1471301214523438.</w:t>
      </w:r>
    </w:p>
    <w:p w14:paraId="4AE7B12A" w14:textId="77777777" w:rsidR="00404A00" w:rsidRDefault="00404A00" w:rsidP="005430C3">
      <w:pPr>
        <w:spacing w:line="480" w:lineRule="auto"/>
        <w:ind w:left="284" w:hanging="284"/>
      </w:pPr>
      <w:r w:rsidRPr="00404A00">
        <w:t xml:space="preserve">Somers, M.R. (1994) 'The narrative constitution of identity: A relational and network approach', </w:t>
      </w:r>
      <w:r w:rsidRPr="0008289C">
        <w:rPr>
          <w:i/>
          <w:iCs/>
        </w:rPr>
        <w:t>Theory and Society</w:t>
      </w:r>
      <w:r w:rsidRPr="00404A00">
        <w:t>, 23(5), pp. 605-649.</w:t>
      </w:r>
    </w:p>
    <w:p w14:paraId="358464D6" w14:textId="77777777" w:rsidR="00B34D67" w:rsidRDefault="00B34D67" w:rsidP="005430C3">
      <w:pPr>
        <w:spacing w:line="480" w:lineRule="auto"/>
        <w:ind w:left="284" w:hanging="284"/>
      </w:pPr>
      <w:proofErr w:type="spellStart"/>
      <w:r w:rsidRPr="00B34D67">
        <w:t>Stefanone</w:t>
      </w:r>
      <w:proofErr w:type="spellEnd"/>
      <w:r w:rsidRPr="00B34D67">
        <w:t xml:space="preserve">, M. and Jang, C. (2008) 'Writing for friends and family: the interpersonal nature of blogs', </w:t>
      </w:r>
      <w:r w:rsidRPr="0008289C">
        <w:rPr>
          <w:i/>
          <w:iCs/>
        </w:rPr>
        <w:t>Journal of Computer- Mediated Communication</w:t>
      </w:r>
      <w:r w:rsidRPr="00B34D67">
        <w:t>, 13, pp. 123- 140.</w:t>
      </w:r>
    </w:p>
    <w:p w14:paraId="331D31A5" w14:textId="77777777" w:rsidR="00043502" w:rsidRDefault="00043502" w:rsidP="005430C3">
      <w:pPr>
        <w:spacing w:line="480" w:lineRule="auto"/>
        <w:ind w:left="284" w:hanging="284"/>
      </w:pPr>
      <w:r w:rsidRPr="00043502">
        <w:t xml:space="preserve">Stryker, S. and Burke, P. (2000). The Past, Present, and Future of an Identity Theory. </w:t>
      </w:r>
      <w:r w:rsidRPr="0008289C">
        <w:rPr>
          <w:i/>
          <w:iCs/>
        </w:rPr>
        <w:t>Social Psychology Quarterly</w:t>
      </w:r>
      <w:r w:rsidRPr="00043502">
        <w:t>, 63,4, 284-297.</w:t>
      </w:r>
    </w:p>
    <w:p w14:paraId="020660DC" w14:textId="77777777" w:rsidR="003E34D2" w:rsidRDefault="003E34D2" w:rsidP="005430C3">
      <w:pPr>
        <w:spacing w:line="480" w:lineRule="auto"/>
        <w:ind w:left="284" w:hanging="284"/>
      </w:pPr>
      <w:proofErr w:type="spellStart"/>
      <w:r>
        <w:lastRenderedPageBreak/>
        <w:t>Sugiura</w:t>
      </w:r>
      <w:proofErr w:type="spellEnd"/>
      <w:r>
        <w:t>, L., Wiles, R. and Pope, C. (2017)</w:t>
      </w:r>
      <w:r w:rsidR="00F81736">
        <w:t>.</w:t>
      </w:r>
      <w:r>
        <w:t xml:space="preserve"> Ethical challenges in online research: Public/private perceptions</w:t>
      </w:r>
      <w:r w:rsidR="00F81736">
        <w:t>.</w:t>
      </w:r>
      <w:r>
        <w:t xml:space="preserve"> </w:t>
      </w:r>
      <w:r w:rsidRPr="00E14A66">
        <w:rPr>
          <w:i/>
        </w:rPr>
        <w:t>Research Ethics</w:t>
      </w:r>
      <w:r>
        <w:t xml:space="preserve">, </w:t>
      </w:r>
      <w:r w:rsidRPr="00F81736">
        <w:rPr>
          <w:i/>
        </w:rPr>
        <w:t>13</w:t>
      </w:r>
      <w:r>
        <w:t xml:space="preserve">(3), 184–199. </w:t>
      </w:r>
      <w:proofErr w:type="spellStart"/>
      <w:r>
        <w:t>doi</w:t>
      </w:r>
      <w:proofErr w:type="spellEnd"/>
      <w:r>
        <w:t>: 10.1177/1747016116650720</w:t>
      </w:r>
    </w:p>
    <w:p w14:paraId="49BE8A33" w14:textId="77777777" w:rsidR="00037000" w:rsidRDefault="00037000" w:rsidP="005430C3">
      <w:pPr>
        <w:spacing w:line="480" w:lineRule="auto"/>
        <w:ind w:left="284" w:hanging="284"/>
      </w:pPr>
      <w:r w:rsidRPr="00037000">
        <w:t xml:space="preserve">Van </w:t>
      </w:r>
      <w:proofErr w:type="spellStart"/>
      <w:r w:rsidRPr="00037000">
        <w:t>Nuenen</w:t>
      </w:r>
      <w:proofErr w:type="spellEnd"/>
      <w:r w:rsidRPr="00037000">
        <w:t xml:space="preserve">, T. (2016) 'Here I am: Authenticity and self-branding on travel blogs', </w:t>
      </w:r>
      <w:r w:rsidRPr="0008289C">
        <w:rPr>
          <w:i/>
          <w:iCs/>
        </w:rPr>
        <w:t>Tourist Studies</w:t>
      </w:r>
      <w:r w:rsidRPr="00037000">
        <w:t xml:space="preserve">, 16(2), pp. 192-212. </w:t>
      </w:r>
      <w:proofErr w:type="spellStart"/>
      <w:r w:rsidRPr="00037000">
        <w:t>doi</w:t>
      </w:r>
      <w:proofErr w:type="spellEnd"/>
      <w:r w:rsidRPr="00037000">
        <w:t>: 10.1177/1468797615594748</w:t>
      </w:r>
    </w:p>
    <w:p w14:paraId="2DC89BCD" w14:textId="77777777" w:rsidR="00986AC9" w:rsidRDefault="00986AC9" w:rsidP="005430C3">
      <w:pPr>
        <w:spacing w:line="480" w:lineRule="auto"/>
        <w:ind w:left="284" w:hanging="284"/>
      </w:pPr>
      <w:proofErr w:type="spellStart"/>
      <w:r w:rsidRPr="00986AC9">
        <w:t>Viégas</w:t>
      </w:r>
      <w:proofErr w:type="spellEnd"/>
      <w:r w:rsidRPr="00986AC9">
        <w:t xml:space="preserve">, F. (2006) 'Bloggers' expectations of privacy and accountability: An initial survey', </w:t>
      </w:r>
      <w:r w:rsidRPr="0008289C">
        <w:rPr>
          <w:i/>
          <w:iCs/>
        </w:rPr>
        <w:t>Journal of Computer Mediated Communication</w:t>
      </w:r>
      <w:r w:rsidRPr="00986AC9">
        <w:t>, 10(3).</w:t>
      </w:r>
    </w:p>
    <w:p w14:paraId="040DC6B7" w14:textId="77777777" w:rsidR="003E34D2" w:rsidRDefault="003E34D2" w:rsidP="005430C3">
      <w:pPr>
        <w:spacing w:line="480" w:lineRule="auto"/>
        <w:ind w:left="284" w:hanging="284"/>
      </w:pPr>
      <w:r>
        <w:t>Wadham, O., Simpson, J., Rust, J. and Murray, C. (2016)</w:t>
      </w:r>
      <w:r w:rsidR="00A67D75">
        <w:t>.</w:t>
      </w:r>
      <w:r>
        <w:t xml:space="preserve"> Couples' shared experiences of dementia: a meta-synthesis of the impact upon relationships and </w:t>
      </w:r>
      <w:proofErr w:type="spellStart"/>
      <w:r>
        <w:t>couplehood</w:t>
      </w:r>
      <w:proofErr w:type="spellEnd"/>
      <w:r w:rsidR="00A67D75">
        <w:t>.</w:t>
      </w:r>
      <w:r>
        <w:t xml:space="preserve"> </w:t>
      </w:r>
      <w:r w:rsidRPr="00E14A66">
        <w:rPr>
          <w:i/>
        </w:rPr>
        <w:t>Aging &amp; Mental Health</w:t>
      </w:r>
      <w:r>
        <w:t xml:space="preserve">, </w:t>
      </w:r>
      <w:r w:rsidRPr="00A67D75">
        <w:rPr>
          <w:i/>
        </w:rPr>
        <w:t>20</w:t>
      </w:r>
      <w:r>
        <w:t xml:space="preserve">(5), 463-473. </w:t>
      </w:r>
      <w:proofErr w:type="spellStart"/>
      <w:r>
        <w:t>doi</w:t>
      </w:r>
      <w:proofErr w:type="spellEnd"/>
      <w:r>
        <w:t>: 10.1080/13607863.2015.1023769.</w:t>
      </w:r>
    </w:p>
    <w:p w14:paraId="1F8D19A6" w14:textId="77777777" w:rsidR="003B45F7" w:rsidRDefault="003B45F7" w:rsidP="005430C3">
      <w:pPr>
        <w:spacing w:line="480" w:lineRule="auto"/>
        <w:ind w:left="284" w:hanging="284"/>
      </w:pPr>
      <w:r>
        <w:t>World Health Organization</w:t>
      </w:r>
      <w:r w:rsidR="00A67D75">
        <w:t>.</w:t>
      </w:r>
      <w:r>
        <w:t xml:space="preserve"> (2017</w:t>
      </w:r>
      <w:r w:rsidR="00A67D75">
        <w:t>, April</w:t>
      </w:r>
      <w:r>
        <w:t>)</w:t>
      </w:r>
      <w:r w:rsidR="00A67D75">
        <w:t>.</w:t>
      </w:r>
      <w:r>
        <w:t xml:space="preserve"> </w:t>
      </w:r>
      <w:r w:rsidRPr="00E14A66">
        <w:rPr>
          <w:i/>
        </w:rPr>
        <w:t>10 facts on dementia</w:t>
      </w:r>
      <w:r>
        <w:t xml:space="preserve">. </w:t>
      </w:r>
      <w:r w:rsidR="00A67D75">
        <w:t>Retrieved from</w:t>
      </w:r>
      <w:r>
        <w:t xml:space="preserve"> </w:t>
      </w:r>
      <w:proofErr w:type="gramStart"/>
      <w:r w:rsidRPr="008B2C45">
        <w:t>https://www.who.int/features/factfiles/dementia/en/</w:t>
      </w:r>
      <w:proofErr w:type="gramEnd"/>
      <w:r>
        <w:t xml:space="preserve"> </w:t>
      </w:r>
    </w:p>
    <w:p w14:paraId="54F4737D" w14:textId="77777777" w:rsidR="00014AD7" w:rsidRDefault="00014AD7" w:rsidP="005430C3">
      <w:pPr>
        <w:pStyle w:val="Heading2"/>
        <w:spacing w:line="480" w:lineRule="auto"/>
      </w:pPr>
    </w:p>
    <w:p w14:paraId="2317D722" w14:textId="77777777" w:rsidR="00014AD7" w:rsidRDefault="00014AD7" w:rsidP="005430C3">
      <w:pPr>
        <w:pStyle w:val="Heading2"/>
        <w:spacing w:line="480" w:lineRule="auto"/>
      </w:pPr>
    </w:p>
    <w:p w14:paraId="282942CE" w14:textId="77777777" w:rsidR="00014AD7" w:rsidRDefault="00014AD7" w:rsidP="00924AF2">
      <w:pPr>
        <w:pStyle w:val="Heading2"/>
      </w:pPr>
    </w:p>
    <w:p w14:paraId="7449D0C1" w14:textId="77777777" w:rsidR="00014AD7" w:rsidRDefault="00014AD7" w:rsidP="00924AF2">
      <w:pPr>
        <w:pStyle w:val="Heading2"/>
      </w:pPr>
    </w:p>
    <w:p w14:paraId="2EBD82BA" w14:textId="77777777" w:rsidR="00014AD7" w:rsidRDefault="00014AD7" w:rsidP="00924AF2">
      <w:pPr>
        <w:pStyle w:val="Heading2"/>
      </w:pPr>
    </w:p>
    <w:p w14:paraId="1B0698A4" w14:textId="77777777" w:rsidR="00014AD7" w:rsidRDefault="00014AD7" w:rsidP="00924AF2">
      <w:pPr>
        <w:pStyle w:val="Heading2"/>
      </w:pPr>
    </w:p>
    <w:p w14:paraId="02D03C7D" w14:textId="77777777" w:rsidR="00014AD7" w:rsidRDefault="00014AD7" w:rsidP="00924AF2">
      <w:pPr>
        <w:pStyle w:val="Heading2"/>
      </w:pPr>
    </w:p>
    <w:p w14:paraId="56120421" w14:textId="77777777" w:rsidR="00014AD7" w:rsidRDefault="00014AD7" w:rsidP="00924AF2">
      <w:pPr>
        <w:pStyle w:val="Heading2"/>
      </w:pPr>
    </w:p>
    <w:p w14:paraId="73598C9A" w14:textId="77777777" w:rsidR="00014AD7" w:rsidRDefault="00014AD7" w:rsidP="00924AF2">
      <w:pPr>
        <w:pStyle w:val="Heading2"/>
      </w:pPr>
    </w:p>
    <w:p w14:paraId="726683D8" w14:textId="77777777" w:rsidR="00014AD7" w:rsidRDefault="00014AD7" w:rsidP="00924AF2">
      <w:pPr>
        <w:pStyle w:val="Heading2"/>
      </w:pPr>
    </w:p>
    <w:p w14:paraId="73178CAE" w14:textId="77777777" w:rsidR="00014AD7" w:rsidRDefault="00014AD7" w:rsidP="00924AF2">
      <w:pPr>
        <w:pStyle w:val="Heading2"/>
      </w:pPr>
    </w:p>
    <w:p w14:paraId="48C1AD9D" w14:textId="77777777" w:rsidR="00014AD7" w:rsidRDefault="00014AD7" w:rsidP="00014AD7">
      <w:pPr>
        <w:pStyle w:val="Heading2"/>
      </w:pPr>
    </w:p>
    <w:p w14:paraId="03B87A5D" w14:textId="77777777" w:rsidR="00224650" w:rsidRDefault="00224650" w:rsidP="00224650">
      <w:pPr>
        <w:pStyle w:val="Heading2"/>
        <w:keepNext w:val="0"/>
        <w:keepLines w:val="0"/>
        <w:widowControl w:val="0"/>
      </w:pPr>
    </w:p>
    <w:p w14:paraId="0D38CD7F" w14:textId="77777777" w:rsidR="00224650" w:rsidRDefault="00224650" w:rsidP="00224650">
      <w:pPr>
        <w:pStyle w:val="Heading2"/>
        <w:keepNext w:val="0"/>
        <w:keepLines w:val="0"/>
        <w:widowControl w:val="0"/>
      </w:pPr>
    </w:p>
    <w:p w14:paraId="6FEEF63D" w14:textId="77777777" w:rsidR="00224650" w:rsidRDefault="00224650" w:rsidP="00224650">
      <w:pPr>
        <w:pStyle w:val="Heading2"/>
        <w:keepNext w:val="0"/>
        <w:keepLines w:val="0"/>
        <w:widowControl w:val="0"/>
      </w:pPr>
    </w:p>
    <w:p w14:paraId="118794E2" w14:textId="77777777" w:rsidR="00224650" w:rsidRDefault="00224650" w:rsidP="00224650">
      <w:pPr>
        <w:pStyle w:val="Heading2"/>
        <w:keepNext w:val="0"/>
        <w:keepLines w:val="0"/>
        <w:widowControl w:val="0"/>
      </w:pPr>
    </w:p>
    <w:p w14:paraId="2D957191" w14:textId="77777777" w:rsidR="00224650" w:rsidRDefault="00224650" w:rsidP="00224650">
      <w:pPr>
        <w:pStyle w:val="Heading2"/>
        <w:keepNext w:val="0"/>
        <w:keepLines w:val="0"/>
        <w:widowControl w:val="0"/>
      </w:pPr>
    </w:p>
    <w:p w14:paraId="0D868DAD" w14:textId="19675E32" w:rsidR="00014AD7" w:rsidRPr="00DA4045" w:rsidRDefault="00B54054" w:rsidP="00224650">
      <w:pPr>
        <w:pStyle w:val="Heading2"/>
        <w:keepNext w:val="0"/>
        <w:keepLines w:val="0"/>
        <w:widowControl w:val="0"/>
      </w:pPr>
      <w:r>
        <w:lastRenderedPageBreak/>
        <w:t>Tables</w:t>
      </w:r>
      <w:r w:rsidR="00DA4045">
        <w:t xml:space="preserve"> </w:t>
      </w:r>
    </w:p>
    <w:tbl>
      <w:tblPr>
        <w:tblStyle w:val="TableGrid"/>
        <w:tblpPr w:leftFromText="180" w:rightFromText="180" w:vertAnchor="text" w:horzAnchor="margin" w:tblpY="322"/>
        <w:tblW w:w="0" w:type="auto"/>
        <w:tblLook w:val="04A0" w:firstRow="1" w:lastRow="0" w:firstColumn="1" w:lastColumn="0" w:noHBand="0" w:noVBand="1"/>
      </w:tblPr>
      <w:tblGrid>
        <w:gridCol w:w="606"/>
        <w:gridCol w:w="1005"/>
        <w:gridCol w:w="1975"/>
        <w:gridCol w:w="1558"/>
        <w:gridCol w:w="1712"/>
        <w:gridCol w:w="2160"/>
      </w:tblGrid>
      <w:tr w:rsidR="00CC3E94" w14:paraId="7C7B0A85" w14:textId="77777777" w:rsidTr="003141E0">
        <w:tc>
          <w:tcPr>
            <w:tcW w:w="0" w:type="auto"/>
            <w:gridSpan w:val="5"/>
          </w:tcPr>
          <w:p w14:paraId="2645C905" w14:textId="61F315F7" w:rsidR="00CC3E94" w:rsidRPr="006F4BD2" w:rsidRDefault="00014AD7" w:rsidP="00DA4045">
            <w:r>
              <w:t>Table 1</w:t>
            </w:r>
            <w:r w:rsidR="00DA4045">
              <w:t xml:space="preserve">: </w:t>
            </w:r>
            <w:r w:rsidR="00DA4045" w:rsidRPr="00DA4045">
              <w:t>Details of online web blogs sampled.</w:t>
            </w:r>
          </w:p>
        </w:tc>
        <w:tc>
          <w:tcPr>
            <w:tcW w:w="0" w:type="auto"/>
          </w:tcPr>
          <w:p w14:paraId="5E3D9B48" w14:textId="77777777" w:rsidR="00CC3E94" w:rsidRPr="006F4BD2" w:rsidRDefault="00CC3E94" w:rsidP="003141E0">
            <w:pPr>
              <w:pStyle w:val="Subtitle"/>
              <w:spacing w:line="480" w:lineRule="auto"/>
              <w:rPr>
                <w:rFonts w:ascii="Calibri" w:hAnsi="Calibri"/>
              </w:rPr>
            </w:pPr>
          </w:p>
        </w:tc>
      </w:tr>
      <w:tr w:rsidR="00DA52DD" w14:paraId="451C2E5B" w14:textId="77777777" w:rsidTr="003141E0">
        <w:trPr>
          <w:trHeight w:val="1434"/>
        </w:trPr>
        <w:tc>
          <w:tcPr>
            <w:tcW w:w="0" w:type="auto"/>
          </w:tcPr>
          <w:p w14:paraId="174F89B4" w14:textId="77777777" w:rsidR="00CC3E94" w:rsidRPr="006F4BD2" w:rsidRDefault="00CC3E94" w:rsidP="003141E0">
            <w:pPr>
              <w:spacing w:line="480" w:lineRule="auto"/>
              <w:jc w:val="both"/>
              <w:rPr>
                <w:rFonts w:ascii="Calibri" w:hAnsi="Calibri"/>
              </w:rPr>
            </w:pPr>
            <w:r w:rsidRPr="006F4BD2">
              <w:rPr>
                <w:rFonts w:ascii="Calibri" w:hAnsi="Calibri"/>
              </w:rPr>
              <w:t>Blog</w:t>
            </w:r>
          </w:p>
        </w:tc>
        <w:tc>
          <w:tcPr>
            <w:tcW w:w="0" w:type="auto"/>
          </w:tcPr>
          <w:p w14:paraId="61627BC1" w14:textId="77777777" w:rsidR="00CC3E94" w:rsidRPr="00035CF5" w:rsidRDefault="00CC3E94" w:rsidP="003141E0">
            <w:pPr>
              <w:jc w:val="center"/>
              <w:rPr>
                <w:rFonts w:ascii="Calibri" w:hAnsi="Calibri"/>
              </w:rPr>
            </w:pPr>
            <w:r w:rsidRPr="00035CF5">
              <w:rPr>
                <w:rFonts w:ascii="Calibri" w:hAnsi="Calibri"/>
              </w:rPr>
              <w:t>Time period of blog</w:t>
            </w:r>
          </w:p>
        </w:tc>
        <w:tc>
          <w:tcPr>
            <w:tcW w:w="0" w:type="auto"/>
          </w:tcPr>
          <w:p w14:paraId="1A329240" w14:textId="77777777" w:rsidR="00CC3E94" w:rsidRPr="00035CF5" w:rsidRDefault="00CC3E94" w:rsidP="003141E0">
            <w:pPr>
              <w:jc w:val="center"/>
              <w:rPr>
                <w:rFonts w:ascii="Calibri" w:hAnsi="Calibri"/>
              </w:rPr>
            </w:pPr>
            <w:r w:rsidRPr="00035CF5">
              <w:rPr>
                <w:rFonts w:ascii="Calibri" w:hAnsi="Calibri"/>
              </w:rPr>
              <w:t>Number of blog entries online</w:t>
            </w:r>
          </w:p>
        </w:tc>
        <w:tc>
          <w:tcPr>
            <w:tcW w:w="0" w:type="auto"/>
          </w:tcPr>
          <w:p w14:paraId="212173C0" w14:textId="0A92854A" w:rsidR="00CC3E94" w:rsidRPr="00035CF5" w:rsidRDefault="00CC3E94" w:rsidP="003141E0">
            <w:pPr>
              <w:jc w:val="center"/>
              <w:rPr>
                <w:rFonts w:ascii="Calibri" w:hAnsi="Calibri"/>
              </w:rPr>
            </w:pPr>
            <w:r w:rsidRPr="00035CF5">
              <w:rPr>
                <w:rFonts w:ascii="Calibri" w:hAnsi="Calibri"/>
              </w:rPr>
              <w:t>Number of blog entries</w:t>
            </w:r>
            <w:r>
              <w:rPr>
                <w:rFonts w:ascii="Calibri" w:hAnsi="Calibri"/>
              </w:rPr>
              <w:t xml:space="preserve"> initially</w:t>
            </w:r>
            <w:r w:rsidRPr="00035CF5">
              <w:rPr>
                <w:rFonts w:ascii="Calibri" w:hAnsi="Calibri"/>
              </w:rPr>
              <w:t xml:space="preserve"> </w:t>
            </w:r>
            <w:r w:rsidR="00867BAD" w:rsidRPr="00035CF5">
              <w:rPr>
                <w:rFonts w:ascii="Calibri" w:hAnsi="Calibri"/>
              </w:rPr>
              <w:t>analysed.</w:t>
            </w:r>
            <w:r w:rsidRPr="00035CF5">
              <w:rPr>
                <w:rFonts w:ascii="Calibri" w:hAnsi="Calibri"/>
              </w:rPr>
              <w:t xml:space="preserve">   </w:t>
            </w:r>
          </w:p>
          <w:p w14:paraId="1B623FB4" w14:textId="77777777" w:rsidR="00CC3E94" w:rsidRPr="00035CF5" w:rsidRDefault="00CC3E94" w:rsidP="003141E0">
            <w:pPr>
              <w:jc w:val="center"/>
              <w:rPr>
                <w:rFonts w:ascii="Calibri" w:hAnsi="Calibri"/>
              </w:rPr>
            </w:pPr>
            <w:r w:rsidRPr="00035CF5">
              <w:rPr>
                <w:rFonts w:ascii="Calibri" w:hAnsi="Calibri"/>
              </w:rPr>
              <w:t>(n=172)</w:t>
            </w:r>
          </w:p>
        </w:tc>
        <w:tc>
          <w:tcPr>
            <w:tcW w:w="0" w:type="auto"/>
          </w:tcPr>
          <w:p w14:paraId="2332A3A6" w14:textId="632E8FF6" w:rsidR="00CC3E94" w:rsidRPr="00035CF5" w:rsidRDefault="00CC3E94" w:rsidP="003141E0">
            <w:pPr>
              <w:jc w:val="center"/>
              <w:rPr>
                <w:rFonts w:ascii="Calibri" w:hAnsi="Calibri"/>
              </w:rPr>
            </w:pPr>
            <w:r w:rsidRPr="00035CF5">
              <w:rPr>
                <w:rFonts w:ascii="Calibri" w:hAnsi="Calibri"/>
              </w:rPr>
              <w:t>Number of blog entries analysed</w:t>
            </w:r>
            <w:r>
              <w:rPr>
                <w:rFonts w:ascii="Calibri" w:hAnsi="Calibri"/>
              </w:rPr>
              <w:t xml:space="preserve"> included in the </w:t>
            </w:r>
            <w:r w:rsidR="00867BAD">
              <w:rPr>
                <w:rFonts w:ascii="Calibri" w:hAnsi="Calibri"/>
              </w:rPr>
              <w:t>data.</w:t>
            </w:r>
            <w:r w:rsidRPr="00035CF5">
              <w:rPr>
                <w:rFonts w:ascii="Calibri" w:hAnsi="Calibri"/>
              </w:rPr>
              <w:t xml:space="preserve"> </w:t>
            </w:r>
          </w:p>
          <w:p w14:paraId="68BCE72D" w14:textId="77777777" w:rsidR="00CC3E94" w:rsidRPr="00035CF5" w:rsidRDefault="00CC3E94" w:rsidP="003141E0">
            <w:pPr>
              <w:jc w:val="center"/>
              <w:rPr>
                <w:rFonts w:ascii="Calibri" w:hAnsi="Calibri"/>
              </w:rPr>
            </w:pPr>
            <w:r w:rsidRPr="00035CF5">
              <w:rPr>
                <w:rFonts w:ascii="Calibri" w:hAnsi="Calibri"/>
              </w:rPr>
              <w:t>(n=76)</w:t>
            </w:r>
          </w:p>
          <w:p w14:paraId="31FD9B51" w14:textId="77777777" w:rsidR="00CC3E94" w:rsidRPr="00035CF5" w:rsidRDefault="00CC3E94" w:rsidP="003141E0">
            <w:pPr>
              <w:jc w:val="center"/>
              <w:rPr>
                <w:rFonts w:ascii="Calibri" w:hAnsi="Calibri"/>
              </w:rPr>
            </w:pPr>
          </w:p>
        </w:tc>
        <w:tc>
          <w:tcPr>
            <w:tcW w:w="0" w:type="auto"/>
          </w:tcPr>
          <w:p w14:paraId="693C3077" w14:textId="77777777" w:rsidR="00CC3E94" w:rsidRPr="00035CF5" w:rsidRDefault="00CC3E94" w:rsidP="003141E0">
            <w:pPr>
              <w:jc w:val="center"/>
              <w:rPr>
                <w:rFonts w:ascii="Calibri" w:hAnsi="Calibri"/>
              </w:rPr>
            </w:pPr>
            <w:r w:rsidRPr="00035CF5">
              <w:rPr>
                <w:rFonts w:ascii="Calibri" w:hAnsi="Calibri"/>
              </w:rPr>
              <w:t xml:space="preserve">Relationship </w:t>
            </w:r>
            <w:r w:rsidR="007E1F31">
              <w:rPr>
                <w:rFonts w:ascii="Calibri" w:hAnsi="Calibri"/>
              </w:rPr>
              <w:t xml:space="preserve">of </w:t>
            </w:r>
            <w:r w:rsidR="007E1F31" w:rsidRPr="00035CF5">
              <w:rPr>
                <w:rFonts w:ascii="Calibri" w:hAnsi="Calibri"/>
              </w:rPr>
              <w:t>carer</w:t>
            </w:r>
            <w:r w:rsidRPr="00035CF5">
              <w:rPr>
                <w:rFonts w:ascii="Calibri" w:hAnsi="Calibri"/>
              </w:rPr>
              <w:t xml:space="preserve"> </w:t>
            </w:r>
            <w:r w:rsidR="00DA52DD">
              <w:rPr>
                <w:rFonts w:ascii="Calibri" w:hAnsi="Calibri"/>
              </w:rPr>
              <w:t xml:space="preserve">to </w:t>
            </w:r>
            <w:r w:rsidR="00DA52DD">
              <w:t>person</w:t>
            </w:r>
            <w:r w:rsidR="007E1F31" w:rsidRPr="007E1F31">
              <w:rPr>
                <w:rFonts w:ascii="Calibri" w:hAnsi="Calibri"/>
              </w:rPr>
              <w:t xml:space="preserve"> living with dementia</w:t>
            </w:r>
          </w:p>
        </w:tc>
      </w:tr>
      <w:tr w:rsidR="00DA52DD" w14:paraId="6E531431" w14:textId="77777777" w:rsidTr="003141E0">
        <w:tc>
          <w:tcPr>
            <w:tcW w:w="0" w:type="auto"/>
          </w:tcPr>
          <w:p w14:paraId="652B2CD4" w14:textId="77777777" w:rsidR="00CC3E94" w:rsidRPr="006F4BD2" w:rsidRDefault="00CC3E94" w:rsidP="003141E0">
            <w:pPr>
              <w:spacing w:line="480" w:lineRule="auto"/>
              <w:jc w:val="both"/>
              <w:rPr>
                <w:rFonts w:ascii="Calibri" w:hAnsi="Calibri"/>
              </w:rPr>
            </w:pPr>
            <w:r w:rsidRPr="006F4BD2">
              <w:rPr>
                <w:rFonts w:ascii="Calibri" w:hAnsi="Calibri"/>
              </w:rPr>
              <w:t>1</w:t>
            </w:r>
          </w:p>
        </w:tc>
        <w:tc>
          <w:tcPr>
            <w:tcW w:w="0" w:type="auto"/>
          </w:tcPr>
          <w:p w14:paraId="44639DB4" w14:textId="77777777" w:rsidR="00CC3E94" w:rsidRPr="006F4BD2" w:rsidRDefault="00CC3E94" w:rsidP="003141E0">
            <w:pPr>
              <w:spacing w:line="480" w:lineRule="auto"/>
              <w:jc w:val="both"/>
              <w:rPr>
                <w:rFonts w:ascii="Calibri" w:hAnsi="Calibri"/>
              </w:rPr>
            </w:pPr>
            <w:r w:rsidRPr="006F4BD2">
              <w:rPr>
                <w:rFonts w:ascii="Calibri" w:hAnsi="Calibri"/>
              </w:rPr>
              <w:t>7 years</w:t>
            </w:r>
          </w:p>
        </w:tc>
        <w:tc>
          <w:tcPr>
            <w:tcW w:w="0" w:type="auto"/>
          </w:tcPr>
          <w:p w14:paraId="3CA5D051" w14:textId="77777777" w:rsidR="00CC3E94" w:rsidRPr="006F4BD2" w:rsidRDefault="00CC3E94" w:rsidP="003141E0">
            <w:pPr>
              <w:spacing w:line="480" w:lineRule="auto"/>
              <w:jc w:val="both"/>
              <w:rPr>
                <w:rFonts w:ascii="Calibri" w:hAnsi="Calibri"/>
              </w:rPr>
            </w:pPr>
            <w:r w:rsidRPr="006F4BD2">
              <w:rPr>
                <w:rFonts w:ascii="Calibri" w:hAnsi="Calibri"/>
              </w:rPr>
              <w:t>2045</w:t>
            </w:r>
          </w:p>
        </w:tc>
        <w:tc>
          <w:tcPr>
            <w:tcW w:w="0" w:type="auto"/>
          </w:tcPr>
          <w:p w14:paraId="403589AB" w14:textId="77777777" w:rsidR="00CC3E94" w:rsidRPr="006F4BD2" w:rsidRDefault="00CC3E94" w:rsidP="003141E0">
            <w:pPr>
              <w:spacing w:line="480" w:lineRule="auto"/>
              <w:jc w:val="both"/>
              <w:rPr>
                <w:rFonts w:ascii="Calibri" w:hAnsi="Calibri"/>
              </w:rPr>
            </w:pPr>
            <w:r w:rsidRPr="006F4BD2">
              <w:rPr>
                <w:rFonts w:ascii="Calibri" w:hAnsi="Calibri"/>
              </w:rPr>
              <w:t>12</w:t>
            </w:r>
          </w:p>
        </w:tc>
        <w:tc>
          <w:tcPr>
            <w:tcW w:w="0" w:type="auto"/>
          </w:tcPr>
          <w:p w14:paraId="60EF4195" w14:textId="77777777" w:rsidR="00CC3E94" w:rsidRPr="006F4BD2" w:rsidRDefault="00CC3E94" w:rsidP="003141E0">
            <w:pPr>
              <w:spacing w:line="480" w:lineRule="auto"/>
              <w:jc w:val="both"/>
              <w:rPr>
                <w:rFonts w:ascii="Calibri" w:hAnsi="Calibri"/>
              </w:rPr>
            </w:pPr>
            <w:r w:rsidRPr="006F4BD2">
              <w:rPr>
                <w:rFonts w:ascii="Calibri" w:hAnsi="Calibri"/>
              </w:rPr>
              <w:t>5</w:t>
            </w:r>
          </w:p>
        </w:tc>
        <w:tc>
          <w:tcPr>
            <w:tcW w:w="0" w:type="auto"/>
          </w:tcPr>
          <w:p w14:paraId="55B3D083" w14:textId="77777777" w:rsidR="00CC3E94" w:rsidRPr="006F4BD2" w:rsidRDefault="00CC3E94" w:rsidP="003141E0">
            <w:pPr>
              <w:spacing w:line="480" w:lineRule="auto"/>
              <w:jc w:val="both"/>
              <w:rPr>
                <w:rFonts w:ascii="Calibri" w:hAnsi="Calibri"/>
              </w:rPr>
            </w:pPr>
            <w:r>
              <w:rPr>
                <w:rFonts w:ascii="Calibri" w:hAnsi="Calibri"/>
              </w:rPr>
              <w:t>Son</w:t>
            </w:r>
          </w:p>
        </w:tc>
      </w:tr>
      <w:tr w:rsidR="00DA52DD" w14:paraId="611DC43A" w14:textId="77777777" w:rsidTr="003141E0">
        <w:tc>
          <w:tcPr>
            <w:tcW w:w="0" w:type="auto"/>
          </w:tcPr>
          <w:p w14:paraId="043A9D81" w14:textId="77777777" w:rsidR="00CC3E94" w:rsidRPr="006F4BD2" w:rsidRDefault="00CC3E94" w:rsidP="003141E0">
            <w:pPr>
              <w:spacing w:line="480" w:lineRule="auto"/>
              <w:jc w:val="both"/>
              <w:rPr>
                <w:rFonts w:ascii="Calibri" w:hAnsi="Calibri"/>
              </w:rPr>
            </w:pPr>
            <w:r w:rsidRPr="006F4BD2">
              <w:rPr>
                <w:rFonts w:ascii="Calibri" w:hAnsi="Calibri"/>
              </w:rPr>
              <w:t>2</w:t>
            </w:r>
          </w:p>
        </w:tc>
        <w:tc>
          <w:tcPr>
            <w:tcW w:w="0" w:type="auto"/>
          </w:tcPr>
          <w:p w14:paraId="57B92186" w14:textId="77777777" w:rsidR="00CC3E94" w:rsidRPr="006F4BD2" w:rsidRDefault="00CC3E94" w:rsidP="003141E0">
            <w:pPr>
              <w:spacing w:line="480" w:lineRule="auto"/>
              <w:jc w:val="both"/>
              <w:rPr>
                <w:rFonts w:ascii="Calibri" w:hAnsi="Calibri"/>
              </w:rPr>
            </w:pPr>
            <w:r w:rsidRPr="006F4BD2">
              <w:rPr>
                <w:rFonts w:ascii="Calibri" w:hAnsi="Calibri"/>
              </w:rPr>
              <w:t>4 years</w:t>
            </w:r>
          </w:p>
        </w:tc>
        <w:tc>
          <w:tcPr>
            <w:tcW w:w="0" w:type="auto"/>
          </w:tcPr>
          <w:p w14:paraId="7447EC57" w14:textId="77777777" w:rsidR="00CC3E94" w:rsidRPr="006F4BD2" w:rsidRDefault="00CC3E94" w:rsidP="003141E0">
            <w:pPr>
              <w:spacing w:line="480" w:lineRule="auto"/>
              <w:jc w:val="both"/>
              <w:rPr>
                <w:rFonts w:ascii="Calibri" w:hAnsi="Calibri"/>
              </w:rPr>
            </w:pPr>
            <w:r w:rsidRPr="006F4BD2">
              <w:rPr>
                <w:rFonts w:ascii="Calibri" w:hAnsi="Calibri"/>
              </w:rPr>
              <w:t>79</w:t>
            </w:r>
          </w:p>
        </w:tc>
        <w:tc>
          <w:tcPr>
            <w:tcW w:w="0" w:type="auto"/>
          </w:tcPr>
          <w:p w14:paraId="0642BD92" w14:textId="77777777" w:rsidR="00CC3E94" w:rsidRPr="006F4BD2" w:rsidRDefault="00CC3E94" w:rsidP="003141E0">
            <w:pPr>
              <w:spacing w:line="480" w:lineRule="auto"/>
              <w:jc w:val="both"/>
              <w:rPr>
                <w:rFonts w:ascii="Calibri" w:hAnsi="Calibri"/>
              </w:rPr>
            </w:pPr>
            <w:r w:rsidRPr="006F4BD2">
              <w:rPr>
                <w:rFonts w:ascii="Calibri" w:hAnsi="Calibri"/>
              </w:rPr>
              <w:t>6</w:t>
            </w:r>
          </w:p>
        </w:tc>
        <w:tc>
          <w:tcPr>
            <w:tcW w:w="0" w:type="auto"/>
          </w:tcPr>
          <w:p w14:paraId="496F362C" w14:textId="77777777" w:rsidR="00CC3E94" w:rsidRPr="006F4BD2" w:rsidRDefault="00CC3E94" w:rsidP="003141E0">
            <w:pPr>
              <w:spacing w:line="480" w:lineRule="auto"/>
              <w:jc w:val="both"/>
              <w:rPr>
                <w:rFonts w:ascii="Calibri" w:hAnsi="Calibri"/>
              </w:rPr>
            </w:pPr>
            <w:r w:rsidRPr="006F4BD2">
              <w:rPr>
                <w:rFonts w:ascii="Calibri" w:hAnsi="Calibri"/>
              </w:rPr>
              <w:t>5</w:t>
            </w:r>
          </w:p>
        </w:tc>
        <w:tc>
          <w:tcPr>
            <w:tcW w:w="0" w:type="auto"/>
          </w:tcPr>
          <w:p w14:paraId="4A7E0F4C" w14:textId="77777777" w:rsidR="00CC3E94" w:rsidRPr="006F4BD2" w:rsidRDefault="00CC3E94" w:rsidP="003141E0">
            <w:pPr>
              <w:spacing w:line="480" w:lineRule="auto"/>
              <w:jc w:val="both"/>
              <w:rPr>
                <w:rFonts w:ascii="Calibri" w:hAnsi="Calibri"/>
              </w:rPr>
            </w:pPr>
            <w:r>
              <w:rPr>
                <w:rFonts w:ascii="Calibri" w:hAnsi="Calibri"/>
              </w:rPr>
              <w:t>Daughter</w:t>
            </w:r>
          </w:p>
        </w:tc>
      </w:tr>
      <w:tr w:rsidR="00DA52DD" w14:paraId="077D778B" w14:textId="77777777" w:rsidTr="003141E0">
        <w:tc>
          <w:tcPr>
            <w:tcW w:w="0" w:type="auto"/>
          </w:tcPr>
          <w:p w14:paraId="4DFDDB4E" w14:textId="77777777" w:rsidR="00CC3E94" w:rsidRPr="006F4BD2" w:rsidRDefault="00CC3E94" w:rsidP="003141E0">
            <w:pPr>
              <w:spacing w:line="480" w:lineRule="auto"/>
              <w:jc w:val="both"/>
              <w:rPr>
                <w:rFonts w:ascii="Calibri" w:hAnsi="Calibri"/>
              </w:rPr>
            </w:pPr>
            <w:r w:rsidRPr="006F4BD2">
              <w:rPr>
                <w:rFonts w:ascii="Calibri" w:hAnsi="Calibri"/>
              </w:rPr>
              <w:t>3</w:t>
            </w:r>
          </w:p>
        </w:tc>
        <w:tc>
          <w:tcPr>
            <w:tcW w:w="0" w:type="auto"/>
          </w:tcPr>
          <w:p w14:paraId="1ED3314E" w14:textId="77777777" w:rsidR="00CC3E94" w:rsidRPr="006F4BD2" w:rsidRDefault="00CC3E94" w:rsidP="003141E0">
            <w:pPr>
              <w:spacing w:line="480" w:lineRule="auto"/>
              <w:jc w:val="both"/>
              <w:rPr>
                <w:rFonts w:ascii="Calibri" w:hAnsi="Calibri"/>
              </w:rPr>
            </w:pPr>
            <w:r w:rsidRPr="006F4BD2">
              <w:rPr>
                <w:rFonts w:ascii="Calibri" w:hAnsi="Calibri"/>
              </w:rPr>
              <w:t>7 years</w:t>
            </w:r>
          </w:p>
        </w:tc>
        <w:tc>
          <w:tcPr>
            <w:tcW w:w="0" w:type="auto"/>
          </w:tcPr>
          <w:p w14:paraId="27173B61" w14:textId="77777777" w:rsidR="00CC3E94" w:rsidRPr="006F4BD2" w:rsidRDefault="00CC3E94" w:rsidP="003141E0">
            <w:pPr>
              <w:spacing w:line="480" w:lineRule="auto"/>
              <w:jc w:val="both"/>
              <w:rPr>
                <w:rFonts w:ascii="Calibri" w:hAnsi="Calibri"/>
              </w:rPr>
            </w:pPr>
            <w:r w:rsidRPr="006F4BD2">
              <w:rPr>
                <w:rFonts w:ascii="Calibri" w:hAnsi="Calibri"/>
              </w:rPr>
              <w:t>234</w:t>
            </w:r>
          </w:p>
        </w:tc>
        <w:tc>
          <w:tcPr>
            <w:tcW w:w="0" w:type="auto"/>
          </w:tcPr>
          <w:p w14:paraId="414DBB00" w14:textId="77777777" w:rsidR="00CC3E94" w:rsidRPr="006F4BD2" w:rsidRDefault="00CC3E94" w:rsidP="003141E0">
            <w:pPr>
              <w:spacing w:line="480" w:lineRule="auto"/>
              <w:jc w:val="both"/>
              <w:rPr>
                <w:rFonts w:ascii="Calibri" w:hAnsi="Calibri"/>
              </w:rPr>
            </w:pPr>
            <w:r w:rsidRPr="006F4BD2">
              <w:rPr>
                <w:rFonts w:ascii="Calibri" w:hAnsi="Calibri"/>
              </w:rPr>
              <w:t>12</w:t>
            </w:r>
          </w:p>
        </w:tc>
        <w:tc>
          <w:tcPr>
            <w:tcW w:w="0" w:type="auto"/>
          </w:tcPr>
          <w:p w14:paraId="5E0BC2C5" w14:textId="77777777" w:rsidR="00CC3E94" w:rsidRPr="006F4BD2" w:rsidRDefault="00CC3E94" w:rsidP="003141E0">
            <w:pPr>
              <w:spacing w:line="480" w:lineRule="auto"/>
              <w:jc w:val="both"/>
              <w:rPr>
                <w:rFonts w:ascii="Calibri" w:hAnsi="Calibri"/>
              </w:rPr>
            </w:pPr>
            <w:r w:rsidRPr="006F4BD2">
              <w:rPr>
                <w:rFonts w:ascii="Calibri" w:hAnsi="Calibri"/>
              </w:rPr>
              <w:t>8</w:t>
            </w:r>
          </w:p>
        </w:tc>
        <w:tc>
          <w:tcPr>
            <w:tcW w:w="0" w:type="auto"/>
          </w:tcPr>
          <w:p w14:paraId="043BDC42" w14:textId="77777777" w:rsidR="00CC3E94" w:rsidRPr="006F4BD2" w:rsidRDefault="00CC3E94" w:rsidP="003141E0">
            <w:pPr>
              <w:spacing w:line="480" w:lineRule="auto"/>
              <w:jc w:val="both"/>
              <w:rPr>
                <w:rFonts w:ascii="Calibri" w:hAnsi="Calibri"/>
              </w:rPr>
            </w:pPr>
            <w:r>
              <w:rPr>
                <w:rFonts w:ascii="Calibri" w:hAnsi="Calibri"/>
              </w:rPr>
              <w:t>Daughter</w:t>
            </w:r>
          </w:p>
        </w:tc>
      </w:tr>
      <w:tr w:rsidR="00DA52DD" w14:paraId="6F5209E2" w14:textId="77777777" w:rsidTr="003141E0">
        <w:tc>
          <w:tcPr>
            <w:tcW w:w="0" w:type="auto"/>
          </w:tcPr>
          <w:p w14:paraId="735FBF5F" w14:textId="77777777" w:rsidR="00CC3E94" w:rsidRPr="006F4BD2" w:rsidRDefault="00CC3E94" w:rsidP="003141E0">
            <w:pPr>
              <w:spacing w:line="480" w:lineRule="auto"/>
              <w:jc w:val="both"/>
              <w:rPr>
                <w:rFonts w:ascii="Calibri" w:hAnsi="Calibri"/>
              </w:rPr>
            </w:pPr>
            <w:r w:rsidRPr="006F4BD2">
              <w:rPr>
                <w:rFonts w:ascii="Calibri" w:hAnsi="Calibri"/>
              </w:rPr>
              <w:t>4</w:t>
            </w:r>
          </w:p>
        </w:tc>
        <w:tc>
          <w:tcPr>
            <w:tcW w:w="0" w:type="auto"/>
          </w:tcPr>
          <w:p w14:paraId="3B3DA256" w14:textId="77777777" w:rsidR="00CC3E94" w:rsidRPr="006F4BD2" w:rsidRDefault="00CC3E94" w:rsidP="003141E0">
            <w:pPr>
              <w:spacing w:line="480" w:lineRule="auto"/>
              <w:jc w:val="both"/>
              <w:rPr>
                <w:rFonts w:ascii="Calibri" w:hAnsi="Calibri"/>
              </w:rPr>
            </w:pPr>
            <w:r w:rsidRPr="006F4BD2">
              <w:rPr>
                <w:rFonts w:ascii="Calibri" w:hAnsi="Calibri"/>
              </w:rPr>
              <w:t>3 years</w:t>
            </w:r>
          </w:p>
        </w:tc>
        <w:tc>
          <w:tcPr>
            <w:tcW w:w="0" w:type="auto"/>
          </w:tcPr>
          <w:p w14:paraId="46899CC7" w14:textId="77777777" w:rsidR="00CC3E94" w:rsidRPr="006F4BD2" w:rsidRDefault="00CC3E94" w:rsidP="003141E0">
            <w:pPr>
              <w:spacing w:line="480" w:lineRule="auto"/>
              <w:jc w:val="both"/>
              <w:rPr>
                <w:rFonts w:ascii="Calibri" w:hAnsi="Calibri"/>
              </w:rPr>
            </w:pPr>
            <w:r w:rsidRPr="006F4BD2">
              <w:rPr>
                <w:rFonts w:ascii="Calibri" w:hAnsi="Calibri"/>
              </w:rPr>
              <w:t>335</w:t>
            </w:r>
          </w:p>
        </w:tc>
        <w:tc>
          <w:tcPr>
            <w:tcW w:w="0" w:type="auto"/>
          </w:tcPr>
          <w:p w14:paraId="28504879" w14:textId="77777777" w:rsidR="00CC3E94" w:rsidRPr="006F4BD2" w:rsidRDefault="00CC3E94" w:rsidP="003141E0">
            <w:pPr>
              <w:spacing w:line="480" w:lineRule="auto"/>
              <w:jc w:val="both"/>
              <w:rPr>
                <w:rFonts w:ascii="Calibri" w:hAnsi="Calibri"/>
              </w:rPr>
            </w:pPr>
            <w:r w:rsidRPr="006F4BD2">
              <w:rPr>
                <w:rFonts w:ascii="Calibri" w:hAnsi="Calibri"/>
              </w:rPr>
              <w:t>17</w:t>
            </w:r>
          </w:p>
        </w:tc>
        <w:tc>
          <w:tcPr>
            <w:tcW w:w="0" w:type="auto"/>
          </w:tcPr>
          <w:p w14:paraId="2AF91D0E" w14:textId="77777777" w:rsidR="00CC3E94" w:rsidRPr="006F4BD2" w:rsidRDefault="00CC3E94" w:rsidP="003141E0">
            <w:pPr>
              <w:spacing w:line="480" w:lineRule="auto"/>
              <w:jc w:val="both"/>
              <w:rPr>
                <w:rFonts w:ascii="Calibri" w:hAnsi="Calibri"/>
              </w:rPr>
            </w:pPr>
            <w:r w:rsidRPr="006F4BD2">
              <w:rPr>
                <w:rFonts w:ascii="Calibri" w:hAnsi="Calibri"/>
              </w:rPr>
              <w:t>5</w:t>
            </w:r>
          </w:p>
        </w:tc>
        <w:tc>
          <w:tcPr>
            <w:tcW w:w="0" w:type="auto"/>
          </w:tcPr>
          <w:p w14:paraId="31DC666C" w14:textId="77777777" w:rsidR="00CC3E94" w:rsidRPr="006F4BD2" w:rsidRDefault="00CC3E94" w:rsidP="003141E0">
            <w:pPr>
              <w:spacing w:line="480" w:lineRule="auto"/>
              <w:jc w:val="both"/>
              <w:rPr>
                <w:rFonts w:ascii="Calibri" w:hAnsi="Calibri"/>
              </w:rPr>
            </w:pPr>
            <w:r>
              <w:rPr>
                <w:rFonts w:ascii="Calibri" w:hAnsi="Calibri"/>
              </w:rPr>
              <w:t>Daughter</w:t>
            </w:r>
          </w:p>
        </w:tc>
      </w:tr>
      <w:tr w:rsidR="00DA52DD" w14:paraId="5B509262" w14:textId="77777777" w:rsidTr="003141E0">
        <w:tc>
          <w:tcPr>
            <w:tcW w:w="0" w:type="auto"/>
          </w:tcPr>
          <w:p w14:paraId="39521C56" w14:textId="77777777" w:rsidR="00CC3E94" w:rsidRPr="006F4BD2" w:rsidRDefault="00CC3E94" w:rsidP="003141E0">
            <w:pPr>
              <w:spacing w:line="480" w:lineRule="auto"/>
              <w:jc w:val="both"/>
              <w:rPr>
                <w:rFonts w:ascii="Calibri" w:hAnsi="Calibri"/>
              </w:rPr>
            </w:pPr>
            <w:r w:rsidRPr="006F4BD2">
              <w:rPr>
                <w:rFonts w:ascii="Calibri" w:hAnsi="Calibri"/>
              </w:rPr>
              <w:t>5</w:t>
            </w:r>
          </w:p>
        </w:tc>
        <w:tc>
          <w:tcPr>
            <w:tcW w:w="0" w:type="auto"/>
          </w:tcPr>
          <w:p w14:paraId="1E15E530" w14:textId="77777777" w:rsidR="00CC3E94" w:rsidRPr="006F4BD2" w:rsidRDefault="00CC3E94" w:rsidP="003141E0">
            <w:pPr>
              <w:spacing w:line="480" w:lineRule="auto"/>
              <w:jc w:val="both"/>
              <w:rPr>
                <w:rFonts w:ascii="Calibri" w:hAnsi="Calibri"/>
              </w:rPr>
            </w:pPr>
            <w:r w:rsidRPr="006F4BD2">
              <w:rPr>
                <w:rFonts w:ascii="Calibri" w:hAnsi="Calibri"/>
              </w:rPr>
              <w:t>7 years</w:t>
            </w:r>
          </w:p>
        </w:tc>
        <w:tc>
          <w:tcPr>
            <w:tcW w:w="0" w:type="auto"/>
          </w:tcPr>
          <w:p w14:paraId="49062307" w14:textId="77777777" w:rsidR="00CC3E94" w:rsidRPr="006F4BD2" w:rsidRDefault="00CC3E94" w:rsidP="003141E0">
            <w:pPr>
              <w:spacing w:line="480" w:lineRule="auto"/>
              <w:jc w:val="both"/>
              <w:rPr>
                <w:rFonts w:ascii="Calibri" w:hAnsi="Calibri"/>
              </w:rPr>
            </w:pPr>
            <w:r w:rsidRPr="006F4BD2">
              <w:rPr>
                <w:rFonts w:ascii="Calibri" w:hAnsi="Calibri"/>
              </w:rPr>
              <w:t>24</w:t>
            </w:r>
          </w:p>
        </w:tc>
        <w:tc>
          <w:tcPr>
            <w:tcW w:w="0" w:type="auto"/>
          </w:tcPr>
          <w:p w14:paraId="0B7A8D0D" w14:textId="77777777" w:rsidR="00CC3E94" w:rsidRPr="006F4BD2" w:rsidRDefault="00CC3E94" w:rsidP="003141E0">
            <w:pPr>
              <w:spacing w:line="480" w:lineRule="auto"/>
              <w:jc w:val="both"/>
              <w:rPr>
                <w:rFonts w:ascii="Calibri" w:hAnsi="Calibri"/>
              </w:rPr>
            </w:pPr>
            <w:r w:rsidRPr="006F4BD2">
              <w:rPr>
                <w:rFonts w:ascii="Calibri" w:hAnsi="Calibri"/>
              </w:rPr>
              <w:t>6</w:t>
            </w:r>
          </w:p>
        </w:tc>
        <w:tc>
          <w:tcPr>
            <w:tcW w:w="0" w:type="auto"/>
          </w:tcPr>
          <w:p w14:paraId="7781E677" w14:textId="77777777" w:rsidR="00CC3E94" w:rsidRPr="006F4BD2" w:rsidRDefault="00CC3E94" w:rsidP="003141E0">
            <w:pPr>
              <w:spacing w:line="480" w:lineRule="auto"/>
              <w:jc w:val="both"/>
              <w:rPr>
                <w:rFonts w:ascii="Calibri" w:hAnsi="Calibri"/>
              </w:rPr>
            </w:pPr>
            <w:r w:rsidRPr="006F4BD2">
              <w:rPr>
                <w:rFonts w:ascii="Calibri" w:hAnsi="Calibri"/>
              </w:rPr>
              <w:t>5</w:t>
            </w:r>
          </w:p>
        </w:tc>
        <w:tc>
          <w:tcPr>
            <w:tcW w:w="0" w:type="auto"/>
          </w:tcPr>
          <w:p w14:paraId="4D734CA7" w14:textId="77777777" w:rsidR="00CC3E94" w:rsidRPr="006F4BD2" w:rsidRDefault="00CC3E94" w:rsidP="003141E0">
            <w:pPr>
              <w:spacing w:line="480" w:lineRule="auto"/>
              <w:jc w:val="both"/>
              <w:rPr>
                <w:rFonts w:ascii="Calibri" w:hAnsi="Calibri"/>
              </w:rPr>
            </w:pPr>
            <w:r>
              <w:rPr>
                <w:rFonts w:ascii="Calibri" w:hAnsi="Calibri"/>
              </w:rPr>
              <w:t>Son</w:t>
            </w:r>
          </w:p>
        </w:tc>
      </w:tr>
      <w:tr w:rsidR="00DA52DD" w14:paraId="4D1E2982" w14:textId="77777777" w:rsidTr="003141E0">
        <w:tc>
          <w:tcPr>
            <w:tcW w:w="0" w:type="auto"/>
          </w:tcPr>
          <w:p w14:paraId="3D0CB323" w14:textId="77777777" w:rsidR="00CC3E94" w:rsidRPr="006F4BD2" w:rsidRDefault="00CC3E94" w:rsidP="003141E0">
            <w:pPr>
              <w:spacing w:line="480" w:lineRule="auto"/>
              <w:jc w:val="both"/>
              <w:rPr>
                <w:rFonts w:ascii="Calibri" w:hAnsi="Calibri"/>
              </w:rPr>
            </w:pPr>
            <w:r w:rsidRPr="006F4BD2">
              <w:rPr>
                <w:rFonts w:ascii="Calibri" w:hAnsi="Calibri"/>
              </w:rPr>
              <w:t>6</w:t>
            </w:r>
          </w:p>
        </w:tc>
        <w:tc>
          <w:tcPr>
            <w:tcW w:w="0" w:type="auto"/>
          </w:tcPr>
          <w:p w14:paraId="2B411105" w14:textId="77777777" w:rsidR="00CC3E94" w:rsidRPr="006F4BD2" w:rsidRDefault="00CC3E94" w:rsidP="003141E0">
            <w:pPr>
              <w:spacing w:line="480" w:lineRule="auto"/>
              <w:jc w:val="both"/>
              <w:rPr>
                <w:rFonts w:ascii="Calibri" w:hAnsi="Calibri"/>
              </w:rPr>
            </w:pPr>
            <w:r w:rsidRPr="006F4BD2">
              <w:rPr>
                <w:rFonts w:ascii="Calibri" w:hAnsi="Calibri"/>
              </w:rPr>
              <w:t>5 years</w:t>
            </w:r>
          </w:p>
        </w:tc>
        <w:tc>
          <w:tcPr>
            <w:tcW w:w="0" w:type="auto"/>
          </w:tcPr>
          <w:p w14:paraId="7A36B558" w14:textId="77777777" w:rsidR="00CC3E94" w:rsidRPr="006F4BD2" w:rsidRDefault="00CC3E94" w:rsidP="003141E0">
            <w:pPr>
              <w:spacing w:line="480" w:lineRule="auto"/>
              <w:jc w:val="both"/>
              <w:rPr>
                <w:rFonts w:ascii="Calibri" w:hAnsi="Calibri"/>
              </w:rPr>
            </w:pPr>
            <w:r w:rsidRPr="006F4BD2">
              <w:rPr>
                <w:rFonts w:ascii="Calibri" w:hAnsi="Calibri"/>
              </w:rPr>
              <w:t>175</w:t>
            </w:r>
          </w:p>
        </w:tc>
        <w:tc>
          <w:tcPr>
            <w:tcW w:w="0" w:type="auto"/>
          </w:tcPr>
          <w:p w14:paraId="1FD7EA94" w14:textId="77777777" w:rsidR="00CC3E94" w:rsidRPr="006F4BD2" w:rsidRDefault="00CC3E94" w:rsidP="003141E0">
            <w:pPr>
              <w:spacing w:line="480" w:lineRule="auto"/>
              <w:jc w:val="both"/>
              <w:rPr>
                <w:rFonts w:ascii="Calibri" w:hAnsi="Calibri"/>
              </w:rPr>
            </w:pPr>
            <w:r w:rsidRPr="006F4BD2">
              <w:rPr>
                <w:rFonts w:ascii="Calibri" w:hAnsi="Calibri"/>
              </w:rPr>
              <w:t>17</w:t>
            </w:r>
          </w:p>
        </w:tc>
        <w:tc>
          <w:tcPr>
            <w:tcW w:w="0" w:type="auto"/>
          </w:tcPr>
          <w:p w14:paraId="394F021D" w14:textId="77777777" w:rsidR="00CC3E94" w:rsidRPr="006F4BD2" w:rsidRDefault="00CC3E94" w:rsidP="003141E0">
            <w:pPr>
              <w:spacing w:line="480" w:lineRule="auto"/>
              <w:jc w:val="both"/>
              <w:rPr>
                <w:rFonts w:ascii="Calibri" w:hAnsi="Calibri"/>
              </w:rPr>
            </w:pPr>
            <w:r w:rsidRPr="006F4BD2">
              <w:rPr>
                <w:rFonts w:ascii="Calibri" w:hAnsi="Calibri"/>
              </w:rPr>
              <w:t>7</w:t>
            </w:r>
          </w:p>
        </w:tc>
        <w:tc>
          <w:tcPr>
            <w:tcW w:w="0" w:type="auto"/>
          </w:tcPr>
          <w:p w14:paraId="2710DDEA" w14:textId="77777777" w:rsidR="00CC3E94" w:rsidRPr="006F4BD2" w:rsidRDefault="00CC3E94" w:rsidP="003141E0">
            <w:pPr>
              <w:spacing w:line="480" w:lineRule="auto"/>
              <w:jc w:val="both"/>
              <w:rPr>
                <w:rFonts w:ascii="Calibri" w:hAnsi="Calibri"/>
              </w:rPr>
            </w:pPr>
            <w:r>
              <w:rPr>
                <w:rFonts w:ascii="Calibri" w:hAnsi="Calibri"/>
              </w:rPr>
              <w:t>Granddaughter</w:t>
            </w:r>
          </w:p>
        </w:tc>
      </w:tr>
      <w:tr w:rsidR="00DA52DD" w14:paraId="36772DD2" w14:textId="77777777" w:rsidTr="003141E0">
        <w:tc>
          <w:tcPr>
            <w:tcW w:w="0" w:type="auto"/>
          </w:tcPr>
          <w:p w14:paraId="192B2F5B" w14:textId="77777777" w:rsidR="00CC3E94" w:rsidRPr="006F4BD2" w:rsidRDefault="00CC3E94" w:rsidP="003141E0">
            <w:pPr>
              <w:spacing w:line="480" w:lineRule="auto"/>
              <w:jc w:val="both"/>
              <w:rPr>
                <w:rFonts w:ascii="Calibri" w:hAnsi="Calibri"/>
              </w:rPr>
            </w:pPr>
            <w:r w:rsidRPr="006F4BD2">
              <w:rPr>
                <w:rFonts w:ascii="Calibri" w:hAnsi="Calibri"/>
              </w:rPr>
              <w:t>7</w:t>
            </w:r>
          </w:p>
        </w:tc>
        <w:tc>
          <w:tcPr>
            <w:tcW w:w="0" w:type="auto"/>
          </w:tcPr>
          <w:p w14:paraId="28C46258" w14:textId="77777777" w:rsidR="00CC3E94" w:rsidRPr="006F4BD2" w:rsidRDefault="00CC3E94" w:rsidP="003141E0">
            <w:pPr>
              <w:spacing w:line="480" w:lineRule="auto"/>
              <w:jc w:val="both"/>
              <w:rPr>
                <w:rFonts w:ascii="Calibri" w:hAnsi="Calibri"/>
              </w:rPr>
            </w:pPr>
            <w:r w:rsidRPr="006F4BD2">
              <w:rPr>
                <w:rFonts w:ascii="Calibri" w:hAnsi="Calibri"/>
              </w:rPr>
              <w:t>8 years</w:t>
            </w:r>
          </w:p>
        </w:tc>
        <w:tc>
          <w:tcPr>
            <w:tcW w:w="0" w:type="auto"/>
          </w:tcPr>
          <w:p w14:paraId="10FD8ADC" w14:textId="77777777" w:rsidR="00CC3E94" w:rsidRPr="006F4BD2" w:rsidRDefault="00CC3E94" w:rsidP="003141E0">
            <w:pPr>
              <w:spacing w:line="480" w:lineRule="auto"/>
              <w:jc w:val="both"/>
              <w:rPr>
                <w:rFonts w:ascii="Calibri" w:hAnsi="Calibri"/>
              </w:rPr>
            </w:pPr>
            <w:r w:rsidRPr="006F4BD2">
              <w:rPr>
                <w:rFonts w:ascii="Calibri" w:hAnsi="Calibri"/>
              </w:rPr>
              <w:t>208</w:t>
            </w:r>
          </w:p>
        </w:tc>
        <w:tc>
          <w:tcPr>
            <w:tcW w:w="0" w:type="auto"/>
          </w:tcPr>
          <w:p w14:paraId="69C4D8EF" w14:textId="77777777" w:rsidR="00CC3E94" w:rsidRPr="006F4BD2" w:rsidRDefault="00CC3E94" w:rsidP="003141E0">
            <w:pPr>
              <w:spacing w:line="480" w:lineRule="auto"/>
              <w:jc w:val="both"/>
              <w:rPr>
                <w:rFonts w:ascii="Calibri" w:hAnsi="Calibri"/>
              </w:rPr>
            </w:pPr>
            <w:r w:rsidRPr="006F4BD2">
              <w:rPr>
                <w:rFonts w:ascii="Calibri" w:hAnsi="Calibri"/>
              </w:rPr>
              <w:t>28</w:t>
            </w:r>
          </w:p>
        </w:tc>
        <w:tc>
          <w:tcPr>
            <w:tcW w:w="0" w:type="auto"/>
          </w:tcPr>
          <w:p w14:paraId="3FC33FD0" w14:textId="77777777" w:rsidR="00CC3E94" w:rsidRPr="006F4BD2" w:rsidRDefault="00CC3E94" w:rsidP="003141E0">
            <w:pPr>
              <w:spacing w:line="480" w:lineRule="auto"/>
              <w:jc w:val="both"/>
              <w:rPr>
                <w:rFonts w:ascii="Calibri" w:hAnsi="Calibri"/>
              </w:rPr>
            </w:pPr>
            <w:r w:rsidRPr="006F4BD2">
              <w:rPr>
                <w:rFonts w:ascii="Calibri" w:hAnsi="Calibri"/>
              </w:rPr>
              <w:t>9</w:t>
            </w:r>
          </w:p>
        </w:tc>
        <w:tc>
          <w:tcPr>
            <w:tcW w:w="0" w:type="auto"/>
          </w:tcPr>
          <w:p w14:paraId="4073D31F" w14:textId="77777777" w:rsidR="00CC3E94" w:rsidRPr="006F4BD2" w:rsidRDefault="00CC3E94" w:rsidP="003141E0">
            <w:pPr>
              <w:spacing w:line="480" w:lineRule="auto"/>
              <w:jc w:val="both"/>
              <w:rPr>
                <w:rFonts w:ascii="Calibri" w:hAnsi="Calibri"/>
              </w:rPr>
            </w:pPr>
            <w:r>
              <w:rPr>
                <w:rFonts w:ascii="Calibri" w:hAnsi="Calibri"/>
              </w:rPr>
              <w:t>Son</w:t>
            </w:r>
          </w:p>
        </w:tc>
      </w:tr>
      <w:tr w:rsidR="00DA52DD" w14:paraId="5D569A45" w14:textId="77777777" w:rsidTr="003141E0">
        <w:tc>
          <w:tcPr>
            <w:tcW w:w="0" w:type="auto"/>
          </w:tcPr>
          <w:p w14:paraId="152597CD" w14:textId="77777777" w:rsidR="00CC3E94" w:rsidRPr="006F4BD2" w:rsidRDefault="00CC3E94" w:rsidP="003141E0">
            <w:pPr>
              <w:spacing w:line="480" w:lineRule="auto"/>
              <w:jc w:val="both"/>
              <w:rPr>
                <w:rFonts w:ascii="Calibri" w:hAnsi="Calibri"/>
              </w:rPr>
            </w:pPr>
            <w:r w:rsidRPr="006F4BD2">
              <w:rPr>
                <w:rFonts w:ascii="Calibri" w:hAnsi="Calibri"/>
              </w:rPr>
              <w:t>8</w:t>
            </w:r>
          </w:p>
        </w:tc>
        <w:tc>
          <w:tcPr>
            <w:tcW w:w="0" w:type="auto"/>
          </w:tcPr>
          <w:p w14:paraId="5E3D4406" w14:textId="77777777" w:rsidR="00CC3E94" w:rsidRPr="006F4BD2" w:rsidRDefault="00CC3E94" w:rsidP="003141E0">
            <w:pPr>
              <w:spacing w:line="480" w:lineRule="auto"/>
              <w:jc w:val="both"/>
              <w:rPr>
                <w:rFonts w:ascii="Calibri" w:hAnsi="Calibri"/>
              </w:rPr>
            </w:pPr>
            <w:r w:rsidRPr="006F4BD2">
              <w:rPr>
                <w:rFonts w:ascii="Calibri" w:hAnsi="Calibri"/>
              </w:rPr>
              <w:t>1 entry</w:t>
            </w:r>
          </w:p>
        </w:tc>
        <w:tc>
          <w:tcPr>
            <w:tcW w:w="0" w:type="auto"/>
          </w:tcPr>
          <w:p w14:paraId="6F678EFE" w14:textId="77777777" w:rsidR="00CC3E94" w:rsidRPr="006F4BD2" w:rsidRDefault="00CC3E94" w:rsidP="003141E0">
            <w:pPr>
              <w:spacing w:line="480" w:lineRule="auto"/>
              <w:jc w:val="both"/>
              <w:rPr>
                <w:rFonts w:ascii="Calibri" w:hAnsi="Calibri"/>
              </w:rPr>
            </w:pPr>
            <w:r w:rsidRPr="006F4BD2">
              <w:rPr>
                <w:rFonts w:ascii="Calibri" w:hAnsi="Calibri"/>
              </w:rPr>
              <w:t xml:space="preserve">1 </w:t>
            </w:r>
          </w:p>
        </w:tc>
        <w:tc>
          <w:tcPr>
            <w:tcW w:w="0" w:type="auto"/>
          </w:tcPr>
          <w:p w14:paraId="72E586EE" w14:textId="77777777" w:rsidR="00CC3E94" w:rsidRPr="006F4BD2" w:rsidRDefault="00CC3E94" w:rsidP="003141E0">
            <w:pPr>
              <w:spacing w:line="480" w:lineRule="auto"/>
              <w:jc w:val="both"/>
              <w:rPr>
                <w:rFonts w:ascii="Calibri" w:hAnsi="Calibri"/>
              </w:rPr>
            </w:pPr>
            <w:r w:rsidRPr="006F4BD2">
              <w:rPr>
                <w:rFonts w:ascii="Calibri" w:hAnsi="Calibri"/>
              </w:rPr>
              <w:t>1</w:t>
            </w:r>
          </w:p>
        </w:tc>
        <w:tc>
          <w:tcPr>
            <w:tcW w:w="0" w:type="auto"/>
          </w:tcPr>
          <w:p w14:paraId="6A763E96" w14:textId="77777777" w:rsidR="00CC3E94" w:rsidRPr="006F4BD2" w:rsidRDefault="00CC3E94" w:rsidP="003141E0">
            <w:pPr>
              <w:spacing w:line="480" w:lineRule="auto"/>
              <w:jc w:val="both"/>
              <w:rPr>
                <w:rFonts w:ascii="Calibri" w:hAnsi="Calibri"/>
              </w:rPr>
            </w:pPr>
            <w:r w:rsidRPr="006F4BD2">
              <w:rPr>
                <w:rFonts w:ascii="Calibri" w:hAnsi="Calibri"/>
              </w:rPr>
              <w:t>1</w:t>
            </w:r>
          </w:p>
        </w:tc>
        <w:tc>
          <w:tcPr>
            <w:tcW w:w="0" w:type="auto"/>
          </w:tcPr>
          <w:p w14:paraId="554BF082" w14:textId="77777777" w:rsidR="00CC3E94" w:rsidRPr="006F4BD2" w:rsidRDefault="00CC3E94" w:rsidP="003141E0">
            <w:pPr>
              <w:spacing w:line="480" w:lineRule="auto"/>
              <w:jc w:val="both"/>
              <w:rPr>
                <w:rFonts w:ascii="Calibri" w:hAnsi="Calibri"/>
              </w:rPr>
            </w:pPr>
            <w:r>
              <w:rPr>
                <w:rFonts w:ascii="Calibri" w:hAnsi="Calibri"/>
              </w:rPr>
              <w:t>Daughter</w:t>
            </w:r>
          </w:p>
        </w:tc>
      </w:tr>
      <w:tr w:rsidR="00DA52DD" w14:paraId="70ED8009" w14:textId="77777777" w:rsidTr="003141E0">
        <w:tc>
          <w:tcPr>
            <w:tcW w:w="0" w:type="auto"/>
          </w:tcPr>
          <w:p w14:paraId="5E692A3F" w14:textId="77777777" w:rsidR="00CC3E94" w:rsidRPr="006F4BD2" w:rsidRDefault="00CC3E94" w:rsidP="003141E0">
            <w:pPr>
              <w:spacing w:line="480" w:lineRule="auto"/>
              <w:jc w:val="both"/>
              <w:rPr>
                <w:rFonts w:ascii="Calibri" w:hAnsi="Calibri"/>
              </w:rPr>
            </w:pPr>
            <w:r w:rsidRPr="006F4BD2">
              <w:rPr>
                <w:rFonts w:ascii="Calibri" w:hAnsi="Calibri"/>
              </w:rPr>
              <w:t>9</w:t>
            </w:r>
          </w:p>
        </w:tc>
        <w:tc>
          <w:tcPr>
            <w:tcW w:w="0" w:type="auto"/>
          </w:tcPr>
          <w:p w14:paraId="0386A348" w14:textId="77777777" w:rsidR="00CC3E94" w:rsidRPr="006F4BD2" w:rsidRDefault="00CC3E94" w:rsidP="003141E0">
            <w:pPr>
              <w:spacing w:line="480" w:lineRule="auto"/>
              <w:jc w:val="both"/>
              <w:rPr>
                <w:rFonts w:ascii="Calibri" w:hAnsi="Calibri"/>
              </w:rPr>
            </w:pPr>
            <w:r w:rsidRPr="006F4BD2">
              <w:rPr>
                <w:rFonts w:ascii="Calibri" w:hAnsi="Calibri"/>
              </w:rPr>
              <w:t>4 years</w:t>
            </w:r>
          </w:p>
        </w:tc>
        <w:tc>
          <w:tcPr>
            <w:tcW w:w="0" w:type="auto"/>
          </w:tcPr>
          <w:p w14:paraId="5F32C650" w14:textId="77777777" w:rsidR="00CC3E94" w:rsidRPr="006F4BD2" w:rsidRDefault="00CC3E94" w:rsidP="003141E0">
            <w:pPr>
              <w:spacing w:line="480" w:lineRule="auto"/>
              <w:jc w:val="both"/>
              <w:rPr>
                <w:rFonts w:ascii="Calibri" w:hAnsi="Calibri"/>
              </w:rPr>
            </w:pPr>
            <w:r w:rsidRPr="006F4BD2">
              <w:rPr>
                <w:rFonts w:ascii="Calibri" w:hAnsi="Calibri"/>
              </w:rPr>
              <w:t xml:space="preserve">720+ (unable to calculate as unsorted blog entries with multiple tags) </w:t>
            </w:r>
          </w:p>
        </w:tc>
        <w:tc>
          <w:tcPr>
            <w:tcW w:w="0" w:type="auto"/>
          </w:tcPr>
          <w:p w14:paraId="39EEDE01" w14:textId="77777777" w:rsidR="00CC3E94" w:rsidRPr="006F4BD2" w:rsidRDefault="00CC3E94" w:rsidP="003141E0">
            <w:pPr>
              <w:spacing w:line="480" w:lineRule="auto"/>
              <w:jc w:val="both"/>
              <w:rPr>
                <w:rFonts w:ascii="Calibri" w:hAnsi="Calibri"/>
              </w:rPr>
            </w:pPr>
            <w:r w:rsidRPr="006F4BD2">
              <w:rPr>
                <w:rFonts w:ascii="Calibri" w:hAnsi="Calibri"/>
              </w:rPr>
              <w:t>26</w:t>
            </w:r>
          </w:p>
        </w:tc>
        <w:tc>
          <w:tcPr>
            <w:tcW w:w="0" w:type="auto"/>
          </w:tcPr>
          <w:p w14:paraId="1BC79845" w14:textId="77777777" w:rsidR="00CC3E94" w:rsidRPr="006F4BD2" w:rsidRDefault="00CC3E94" w:rsidP="003141E0">
            <w:pPr>
              <w:spacing w:line="480" w:lineRule="auto"/>
              <w:jc w:val="both"/>
              <w:rPr>
                <w:rFonts w:ascii="Calibri" w:hAnsi="Calibri"/>
              </w:rPr>
            </w:pPr>
            <w:r w:rsidRPr="006F4BD2">
              <w:rPr>
                <w:rFonts w:ascii="Calibri" w:hAnsi="Calibri"/>
              </w:rPr>
              <w:t>8</w:t>
            </w:r>
          </w:p>
        </w:tc>
        <w:tc>
          <w:tcPr>
            <w:tcW w:w="0" w:type="auto"/>
          </w:tcPr>
          <w:p w14:paraId="5329429E" w14:textId="77777777" w:rsidR="00CC3E94" w:rsidRPr="006F4BD2" w:rsidRDefault="00CC3E94" w:rsidP="003141E0">
            <w:pPr>
              <w:spacing w:line="480" w:lineRule="auto"/>
              <w:jc w:val="both"/>
              <w:rPr>
                <w:rFonts w:ascii="Calibri" w:hAnsi="Calibri"/>
              </w:rPr>
            </w:pPr>
            <w:r>
              <w:rPr>
                <w:rFonts w:ascii="Calibri" w:hAnsi="Calibri"/>
              </w:rPr>
              <w:t>Husband</w:t>
            </w:r>
          </w:p>
        </w:tc>
      </w:tr>
      <w:tr w:rsidR="00DA52DD" w14:paraId="2B9F5174" w14:textId="77777777" w:rsidTr="003141E0">
        <w:tc>
          <w:tcPr>
            <w:tcW w:w="0" w:type="auto"/>
          </w:tcPr>
          <w:p w14:paraId="6255D4E6" w14:textId="77777777" w:rsidR="00CC3E94" w:rsidRPr="006F4BD2" w:rsidRDefault="00CC3E94" w:rsidP="003141E0">
            <w:pPr>
              <w:spacing w:line="480" w:lineRule="auto"/>
              <w:jc w:val="both"/>
              <w:rPr>
                <w:rFonts w:ascii="Calibri" w:hAnsi="Calibri"/>
              </w:rPr>
            </w:pPr>
            <w:r w:rsidRPr="006F4BD2">
              <w:rPr>
                <w:rFonts w:ascii="Calibri" w:hAnsi="Calibri"/>
              </w:rPr>
              <w:t>10</w:t>
            </w:r>
          </w:p>
        </w:tc>
        <w:tc>
          <w:tcPr>
            <w:tcW w:w="0" w:type="auto"/>
          </w:tcPr>
          <w:p w14:paraId="11D570AC" w14:textId="77777777" w:rsidR="00CC3E94" w:rsidRPr="006F4BD2" w:rsidRDefault="00CC3E94" w:rsidP="003141E0">
            <w:pPr>
              <w:spacing w:line="480" w:lineRule="auto"/>
              <w:jc w:val="both"/>
              <w:rPr>
                <w:rFonts w:ascii="Calibri" w:hAnsi="Calibri"/>
              </w:rPr>
            </w:pPr>
            <w:r w:rsidRPr="006F4BD2">
              <w:rPr>
                <w:rFonts w:ascii="Calibri" w:hAnsi="Calibri"/>
              </w:rPr>
              <w:t>10 years</w:t>
            </w:r>
          </w:p>
        </w:tc>
        <w:tc>
          <w:tcPr>
            <w:tcW w:w="0" w:type="auto"/>
          </w:tcPr>
          <w:p w14:paraId="4450264A" w14:textId="77777777" w:rsidR="00CC3E94" w:rsidRPr="006F4BD2" w:rsidRDefault="00CC3E94" w:rsidP="003141E0">
            <w:pPr>
              <w:spacing w:line="480" w:lineRule="auto"/>
              <w:jc w:val="both"/>
              <w:rPr>
                <w:rFonts w:ascii="Calibri" w:hAnsi="Calibri"/>
              </w:rPr>
            </w:pPr>
            <w:r w:rsidRPr="006F4BD2">
              <w:rPr>
                <w:rFonts w:ascii="Calibri" w:hAnsi="Calibri"/>
              </w:rPr>
              <w:t>536</w:t>
            </w:r>
          </w:p>
        </w:tc>
        <w:tc>
          <w:tcPr>
            <w:tcW w:w="0" w:type="auto"/>
          </w:tcPr>
          <w:p w14:paraId="51D9BA60" w14:textId="77777777" w:rsidR="00CC3E94" w:rsidRPr="006F4BD2" w:rsidRDefault="00CC3E94" w:rsidP="003141E0">
            <w:pPr>
              <w:spacing w:line="480" w:lineRule="auto"/>
              <w:jc w:val="both"/>
              <w:rPr>
                <w:rFonts w:ascii="Calibri" w:hAnsi="Calibri"/>
              </w:rPr>
            </w:pPr>
            <w:r w:rsidRPr="006F4BD2">
              <w:rPr>
                <w:rFonts w:ascii="Calibri" w:hAnsi="Calibri"/>
              </w:rPr>
              <w:t>10</w:t>
            </w:r>
          </w:p>
        </w:tc>
        <w:tc>
          <w:tcPr>
            <w:tcW w:w="0" w:type="auto"/>
          </w:tcPr>
          <w:p w14:paraId="28CFD862" w14:textId="77777777" w:rsidR="00CC3E94" w:rsidRPr="006F4BD2" w:rsidRDefault="00CC3E94" w:rsidP="003141E0">
            <w:pPr>
              <w:spacing w:line="480" w:lineRule="auto"/>
              <w:jc w:val="both"/>
              <w:rPr>
                <w:rFonts w:ascii="Calibri" w:hAnsi="Calibri"/>
              </w:rPr>
            </w:pPr>
            <w:r w:rsidRPr="006F4BD2">
              <w:rPr>
                <w:rFonts w:ascii="Calibri" w:hAnsi="Calibri"/>
              </w:rPr>
              <w:t>5</w:t>
            </w:r>
          </w:p>
        </w:tc>
        <w:tc>
          <w:tcPr>
            <w:tcW w:w="0" w:type="auto"/>
          </w:tcPr>
          <w:p w14:paraId="48ACE378" w14:textId="77777777" w:rsidR="00CC3E94" w:rsidRPr="006F4BD2" w:rsidRDefault="00CC3E94" w:rsidP="003141E0">
            <w:pPr>
              <w:spacing w:line="480" w:lineRule="auto"/>
              <w:jc w:val="both"/>
              <w:rPr>
                <w:rFonts w:ascii="Calibri" w:hAnsi="Calibri"/>
              </w:rPr>
            </w:pPr>
            <w:r>
              <w:rPr>
                <w:rFonts w:ascii="Calibri" w:hAnsi="Calibri"/>
              </w:rPr>
              <w:t>Wife</w:t>
            </w:r>
          </w:p>
        </w:tc>
      </w:tr>
      <w:tr w:rsidR="00DA52DD" w14:paraId="3A31F55C" w14:textId="77777777" w:rsidTr="003141E0">
        <w:tc>
          <w:tcPr>
            <w:tcW w:w="0" w:type="auto"/>
          </w:tcPr>
          <w:p w14:paraId="1A04A755" w14:textId="77777777" w:rsidR="00CC3E94" w:rsidRPr="006F4BD2" w:rsidRDefault="00CC3E94" w:rsidP="003141E0">
            <w:pPr>
              <w:spacing w:line="480" w:lineRule="auto"/>
              <w:jc w:val="both"/>
              <w:rPr>
                <w:rFonts w:ascii="Calibri" w:hAnsi="Calibri"/>
              </w:rPr>
            </w:pPr>
            <w:r w:rsidRPr="006F4BD2">
              <w:rPr>
                <w:rFonts w:ascii="Calibri" w:hAnsi="Calibri"/>
              </w:rPr>
              <w:t>11</w:t>
            </w:r>
          </w:p>
        </w:tc>
        <w:tc>
          <w:tcPr>
            <w:tcW w:w="0" w:type="auto"/>
          </w:tcPr>
          <w:p w14:paraId="3F9439B3" w14:textId="77777777" w:rsidR="00CC3E94" w:rsidRPr="006F4BD2" w:rsidRDefault="00CC3E94" w:rsidP="003141E0">
            <w:pPr>
              <w:spacing w:line="480" w:lineRule="auto"/>
              <w:jc w:val="both"/>
              <w:rPr>
                <w:rFonts w:ascii="Calibri" w:hAnsi="Calibri"/>
              </w:rPr>
            </w:pPr>
            <w:r w:rsidRPr="006F4BD2">
              <w:rPr>
                <w:rFonts w:ascii="Calibri" w:hAnsi="Calibri"/>
              </w:rPr>
              <w:t>6 years</w:t>
            </w:r>
          </w:p>
        </w:tc>
        <w:tc>
          <w:tcPr>
            <w:tcW w:w="0" w:type="auto"/>
          </w:tcPr>
          <w:p w14:paraId="34766F5B" w14:textId="77777777" w:rsidR="00CC3E94" w:rsidRPr="006F4BD2" w:rsidRDefault="00CC3E94" w:rsidP="003141E0">
            <w:pPr>
              <w:spacing w:line="480" w:lineRule="auto"/>
              <w:jc w:val="both"/>
              <w:rPr>
                <w:rFonts w:ascii="Calibri" w:hAnsi="Calibri"/>
              </w:rPr>
            </w:pPr>
            <w:r w:rsidRPr="006F4BD2">
              <w:rPr>
                <w:rFonts w:ascii="Calibri" w:hAnsi="Calibri"/>
              </w:rPr>
              <w:t>311</w:t>
            </w:r>
          </w:p>
        </w:tc>
        <w:tc>
          <w:tcPr>
            <w:tcW w:w="0" w:type="auto"/>
          </w:tcPr>
          <w:p w14:paraId="3E9ABC0B" w14:textId="77777777" w:rsidR="00CC3E94" w:rsidRPr="006F4BD2" w:rsidRDefault="00CC3E94" w:rsidP="003141E0">
            <w:pPr>
              <w:spacing w:line="480" w:lineRule="auto"/>
              <w:jc w:val="both"/>
              <w:rPr>
                <w:rFonts w:ascii="Calibri" w:hAnsi="Calibri"/>
              </w:rPr>
            </w:pPr>
            <w:r w:rsidRPr="006F4BD2">
              <w:rPr>
                <w:rFonts w:ascii="Calibri" w:hAnsi="Calibri"/>
              </w:rPr>
              <w:t>10</w:t>
            </w:r>
          </w:p>
        </w:tc>
        <w:tc>
          <w:tcPr>
            <w:tcW w:w="0" w:type="auto"/>
          </w:tcPr>
          <w:p w14:paraId="512CBE7F" w14:textId="77777777" w:rsidR="00CC3E94" w:rsidRPr="006F4BD2" w:rsidRDefault="00CC3E94" w:rsidP="003141E0">
            <w:pPr>
              <w:spacing w:line="480" w:lineRule="auto"/>
              <w:jc w:val="both"/>
              <w:rPr>
                <w:rFonts w:ascii="Calibri" w:hAnsi="Calibri"/>
              </w:rPr>
            </w:pPr>
            <w:r w:rsidRPr="006F4BD2">
              <w:rPr>
                <w:rFonts w:ascii="Calibri" w:hAnsi="Calibri"/>
              </w:rPr>
              <w:t>6</w:t>
            </w:r>
          </w:p>
        </w:tc>
        <w:tc>
          <w:tcPr>
            <w:tcW w:w="0" w:type="auto"/>
          </w:tcPr>
          <w:p w14:paraId="3C94F96F" w14:textId="77777777" w:rsidR="00CC3E94" w:rsidRPr="006F4BD2" w:rsidRDefault="00CC3E94" w:rsidP="003141E0">
            <w:pPr>
              <w:spacing w:line="480" w:lineRule="auto"/>
              <w:jc w:val="both"/>
              <w:rPr>
                <w:rFonts w:ascii="Calibri" w:hAnsi="Calibri"/>
              </w:rPr>
            </w:pPr>
            <w:r>
              <w:rPr>
                <w:rFonts w:ascii="Calibri" w:hAnsi="Calibri"/>
              </w:rPr>
              <w:t>Husband</w:t>
            </w:r>
          </w:p>
        </w:tc>
      </w:tr>
      <w:tr w:rsidR="00DA52DD" w14:paraId="32292970" w14:textId="77777777" w:rsidTr="003141E0">
        <w:tc>
          <w:tcPr>
            <w:tcW w:w="0" w:type="auto"/>
          </w:tcPr>
          <w:p w14:paraId="299EA2B0" w14:textId="77777777" w:rsidR="00CC3E94" w:rsidRPr="006F4BD2" w:rsidRDefault="00CC3E94" w:rsidP="003141E0">
            <w:pPr>
              <w:spacing w:line="480" w:lineRule="auto"/>
              <w:jc w:val="both"/>
              <w:rPr>
                <w:rFonts w:ascii="Calibri" w:hAnsi="Calibri"/>
              </w:rPr>
            </w:pPr>
            <w:r w:rsidRPr="006F4BD2">
              <w:rPr>
                <w:rFonts w:ascii="Calibri" w:hAnsi="Calibri"/>
              </w:rPr>
              <w:t>12</w:t>
            </w:r>
          </w:p>
        </w:tc>
        <w:tc>
          <w:tcPr>
            <w:tcW w:w="0" w:type="auto"/>
          </w:tcPr>
          <w:p w14:paraId="45D412BA" w14:textId="77777777" w:rsidR="00CC3E94" w:rsidRPr="006F4BD2" w:rsidRDefault="00CC3E94" w:rsidP="003141E0">
            <w:pPr>
              <w:spacing w:line="480" w:lineRule="auto"/>
              <w:jc w:val="both"/>
              <w:rPr>
                <w:rFonts w:ascii="Calibri" w:hAnsi="Calibri"/>
              </w:rPr>
            </w:pPr>
            <w:r w:rsidRPr="006F4BD2">
              <w:rPr>
                <w:rFonts w:ascii="Calibri" w:hAnsi="Calibri"/>
              </w:rPr>
              <w:t>2 years</w:t>
            </w:r>
          </w:p>
        </w:tc>
        <w:tc>
          <w:tcPr>
            <w:tcW w:w="0" w:type="auto"/>
          </w:tcPr>
          <w:p w14:paraId="73DF4CC6" w14:textId="77777777" w:rsidR="00CC3E94" w:rsidRPr="006F4BD2" w:rsidRDefault="00CC3E94" w:rsidP="003141E0">
            <w:pPr>
              <w:spacing w:line="480" w:lineRule="auto"/>
              <w:jc w:val="both"/>
              <w:rPr>
                <w:rFonts w:ascii="Calibri" w:hAnsi="Calibri"/>
              </w:rPr>
            </w:pPr>
            <w:r w:rsidRPr="006F4BD2">
              <w:rPr>
                <w:rFonts w:ascii="Calibri" w:hAnsi="Calibri"/>
              </w:rPr>
              <w:t>13</w:t>
            </w:r>
          </w:p>
        </w:tc>
        <w:tc>
          <w:tcPr>
            <w:tcW w:w="0" w:type="auto"/>
          </w:tcPr>
          <w:p w14:paraId="589134A6" w14:textId="77777777" w:rsidR="00CC3E94" w:rsidRPr="006F4BD2" w:rsidRDefault="00CC3E94" w:rsidP="003141E0">
            <w:pPr>
              <w:spacing w:line="480" w:lineRule="auto"/>
              <w:jc w:val="both"/>
              <w:rPr>
                <w:rFonts w:ascii="Calibri" w:hAnsi="Calibri"/>
              </w:rPr>
            </w:pPr>
            <w:r w:rsidRPr="006F4BD2">
              <w:rPr>
                <w:rFonts w:ascii="Calibri" w:hAnsi="Calibri"/>
              </w:rPr>
              <w:t>6</w:t>
            </w:r>
          </w:p>
        </w:tc>
        <w:tc>
          <w:tcPr>
            <w:tcW w:w="0" w:type="auto"/>
          </w:tcPr>
          <w:p w14:paraId="559DB3B9" w14:textId="77777777" w:rsidR="00CC3E94" w:rsidRPr="006F4BD2" w:rsidRDefault="00CC3E94" w:rsidP="003141E0">
            <w:pPr>
              <w:spacing w:line="480" w:lineRule="auto"/>
              <w:jc w:val="both"/>
              <w:rPr>
                <w:rFonts w:ascii="Calibri" w:hAnsi="Calibri"/>
              </w:rPr>
            </w:pPr>
            <w:r w:rsidRPr="006F4BD2">
              <w:rPr>
                <w:rFonts w:ascii="Calibri" w:hAnsi="Calibri"/>
              </w:rPr>
              <w:t>6</w:t>
            </w:r>
          </w:p>
        </w:tc>
        <w:tc>
          <w:tcPr>
            <w:tcW w:w="0" w:type="auto"/>
          </w:tcPr>
          <w:p w14:paraId="1E049DDF" w14:textId="77777777" w:rsidR="00CC3E94" w:rsidRPr="006F4BD2" w:rsidRDefault="00CC3E94" w:rsidP="003141E0">
            <w:pPr>
              <w:spacing w:line="480" w:lineRule="auto"/>
              <w:jc w:val="both"/>
              <w:rPr>
                <w:rFonts w:ascii="Calibri" w:hAnsi="Calibri"/>
              </w:rPr>
            </w:pPr>
            <w:r>
              <w:rPr>
                <w:rFonts w:ascii="Calibri" w:hAnsi="Calibri"/>
              </w:rPr>
              <w:t>Partner</w:t>
            </w:r>
          </w:p>
        </w:tc>
      </w:tr>
      <w:tr w:rsidR="00DA52DD" w14:paraId="14386508" w14:textId="77777777" w:rsidTr="003141E0">
        <w:tc>
          <w:tcPr>
            <w:tcW w:w="0" w:type="auto"/>
          </w:tcPr>
          <w:p w14:paraId="702774B8" w14:textId="77777777" w:rsidR="00CC3E94" w:rsidRPr="006F4BD2" w:rsidRDefault="00CC3E94" w:rsidP="003141E0">
            <w:pPr>
              <w:spacing w:line="480" w:lineRule="auto"/>
              <w:jc w:val="both"/>
              <w:rPr>
                <w:rFonts w:ascii="Calibri" w:hAnsi="Calibri"/>
              </w:rPr>
            </w:pPr>
            <w:r w:rsidRPr="006F4BD2">
              <w:rPr>
                <w:rFonts w:ascii="Calibri" w:hAnsi="Calibri"/>
              </w:rPr>
              <w:t>13</w:t>
            </w:r>
          </w:p>
        </w:tc>
        <w:tc>
          <w:tcPr>
            <w:tcW w:w="0" w:type="auto"/>
          </w:tcPr>
          <w:p w14:paraId="34B5982D" w14:textId="77777777" w:rsidR="00CC3E94" w:rsidRPr="006F4BD2" w:rsidRDefault="00CC3E94" w:rsidP="003141E0">
            <w:pPr>
              <w:spacing w:line="480" w:lineRule="auto"/>
              <w:jc w:val="both"/>
              <w:rPr>
                <w:rFonts w:ascii="Calibri" w:hAnsi="Calibri"/>
              </w:rPr>
            </w:pPr>
            <w:r w:rsidRPr="006F4BD2">
              <w:rPr>
                <w:rFonts w:ascii="Calibri" w:hAnsi="Calibri"/>
              </w:rPr>
              <w:t>4 years</w:t>
            </w:r>
          </w:p>
        </w:tc>
        <w:tc>
          <w:tcPr>
            <w:tcW w:w="0" w:type="auto"/>
          </w:tcPr>
          <w:p w14:paraId="359BCE64" w14:textId="77777777" w:rsidR="00CC3E94" w:rsidRPr="006F4BD2" w:rsidRDefault="00CC3E94" w:rsidP="003141E0">
            <w:pPr>
              <w:spacing w:line="480" w:lineRule="auto"/>
              <w:jc w:val="both"/>
              <w:rPr>
                <w:rFonts w:ascii="Calibri" w:hAnsi="Calibri"/>
              </w:rPr>
            </w:pPr>
            <w:r w:rsidRPr="006F4BD2">
              <w:rPr>
                <w:rFonts w:ascii="Calibri" w:hAnsi="Calibri"/>
              </w:rPr>
              <w:t>38</w:t>
            </w:r>
          </w:p>
        </w:tc>
        <w:tc>
          <w:tcPr>
            <w:tcW w:w="0" w:type="auto"/>
          </w:tcPr>
          <w:p w14:paraId="35499637" w14:textId="77777777" w:rsidR="00CC3E94" w:rsidRPr="006F4BD2" w:rsidRDefault="00CC3E94" w:rsidP="003141E0">
            <w:pPr>
              <w:spacing w:line="480" w:lineRule="auto"/>
              <w:jc w:val="both"/>
              <w:rPr>
                <w:rFonts w:ascii="Calibri" w:hAnsi="Calibri"/>
              </w:rPr>
            </w:pPr>
            <w:r w:rsidRPr="006F4BD2">
              <w:rPr>
                <w:rFonts w:ascii="Calibri" w:hAnsi="Calibri"/>
              </w:rPr>
              <w:t>7</w:t>
            </w:r>
          </w:p>
        </w:tc>
        <w:tc>
          <w:tcPr>
            <w:tcW w:w="0" w:type="auto"/>
          </w:tcPr>
          <w:p w14:paraId="6314852F" w14:textId="77777777" w:rsidR="00CC3E94" w:rsidRPr="006F4BD2" w:rsidRDefault="00CC3E94" w:rsidP="003141E0">
            <w:pPr>
              <w:spacing w:line="480" w:lineRule="auto"/>
              <w:jc w:val="both"/>
              <w:rPr>
                <w:rFonts w:ascii="Calibri" w:hAnsi="Calibri"/>
              </w:rPr>
            </w:pPr>
            <w:r w:rsidRPr="006F4BD2">
              <w:rPr>
                <w:rFonts w:ascii="Calibri" w:hAnsi="Calibri"/>
              </w:rPr>
              <w:t>5</w:t>
            </w:r>
          </w:p>
        </w:tc>
        <w:tc>
          <w:tcPr>
            <w:tcW w:w="0" w:type="auto"/>
          </w:tcPr>
          <w:p w14:paraId="254647AC" w14:textId="77777777" w:rsidR="00CC3E94" w:rsidRPr="006F4BD2" w:rsidRDefault="00CC3E94" w:rsidP="003141E0">
            <w:pPr>
              <w:spacing w:line="480" w:lineRule="auto"/>
              <w:jc w:val="both"/>
              <w:rPr>
                <w:rFonts w:ascii="Calibri" w:hAnsi="Calibri"/>
              </w:rPr>
            </w:pPr>
            <w:r>
              <w:rPr>
                <w:rFonts w:ascii="Calibri" w:hAnsi="Calibri"/>
              </w:rPr>
              <w:t>Daughter</w:t>
            </w:r>
          </w:p>
        </w:tc>
      </w:tr>
      <w:tr w:rsidR="00DA52DD" w14:paraId="3F0ADAAD" w14:textId="77777777" w:rsidTr="003141E0">
        <w:tc>
          <w:tcPr>
            <w:tcW w:w="0" w:type="auto"/>
          </w:tcPr>
          <w:p w14:paraId="5288ABB0" w14:textId="77777777" w:rsidR="00CC3E94" w:rsidRPr="006F4BD2" w:rsidRDefault="00CC3E94" w:rsidP="003141E0">
            <w:pPr>
              <w:spacing w:line="480" w:lineRule="auto"/>
              <w:jc w:val="both"/>
              <w:rPr>
                <w:rFonts w:ascii="Calibri" w:hAnsi="Calibri"/>
              </w:rPr>
            </w:pPr>
            <w:r w:rsidRPr="006F4BD2">
              <w:rPr>
                <w:rFonts w:ascii="Calibri" w:hAnsi="Calibri"/>
              </w:rPr>
              <w:t>14</w:t>
            </w:r>
          </w:p>
        </w:tc>
        <w:tc>
          <w:tcPr>
            <w:tcW w:w="0" w:type="auto"/>
          </w:tcPr>
          <w:p w14:paraId="602F5939" w14:textId="77777777" w:rsidR="00CC3E94" w:rsidRPr="006F4BD2" w:rsidRDefault="00CC3E94" w:rsidP="003141E0">
            <w:pPr>
              <w:spacing w:line="480" w:lineRule="auto"/>
              <w:jc w:val="both"/>
              <w:rPr>
                <w:rFonts w:ascii="Calibri" w:hAnsi="Calibri"/>
              </w:rPr>
            </w:pPr>
            <w:r w:rsidRPr="006F4BD2">
              <w:rPr>
                <w:rFonts w:ascii="Calibri" w:hAnsi="Calibri"/>
              </w:rPr>
              <w:t>2 years</w:t>
            </w:r>
          </w:p>
        </w:tc>
        <w:tc>
          <w:tcPr>
            <w:tcW w:w="0" w:type="auto"/>
          </w:tcPr>
          <w:p w14:paraId="137EDB31" w14:textId="77777777" w:rsidR="00CC3E94" w:rsidRPr="006F4BD2" w:rsidRDefault="00CC3E94" w:rsidP="003141E0">
            <w:pPr>
              <w:spacing w:line="480" w:lineRule="auto"/>
              <w:jc w:val="both"/>
              <w:rPr>
                <w:rFonts w:ascii="Calibri" w:hAnsi="Calibri"/>
              </w:rPr>
            </w:pPr>
            <w:r w:rsidRPr="006F4BD2">
              <w:rPr>
                <w:rFonts w:ascii="Calibri" w:hAnsi="Calibri"/>
              </w:rPr>
              <w:t>22</w:t>
            </w:r>
          </w:p>
        </w:tc>
        <w:tc>
          <w:tcPr>
            <w:tcW w:w="0" w:type="auto"/>
          </w:tcPr>
          <w:p w14:paraId="04ABA778" w14:textId="77777777" w:rsidR="00CC3E94" w:rsidRPr="006F4BD2" w:rsidRDefault="00CC3E94" w:rsidP="003141E0">
            <w:pPr>
              <w:spacing w:line="480" w:lineRule="auto"/>
              <w:jc w:val="both"/>
              <w:rPr>
                <w:rFonts w:ascii="Calibri" w:hAnsi="Calibri"/>
              </w:rPr>
            </w:pPr>
            <w:r w:rsidRPr="006F4BD2">
              <w:rPr>
                <w:rFonts w:ascii="Calibri" w:hAnsi="Calibri"/>
              </w:rPr>
              <w:t>5</w:t>
            </w:r>
          </w:p>
        </w:tc>
        <w:tc>
          <w:tcPr>
            <w:tcW w:w="0" w:type="auto"/>
          </w:tcPr>
          <w:p w14:paraId="484450B4" w14:textId="77777777" w:rsidR="00CC3E94" w:rsidRPr="006F4BD2" w:rsidRDefault="00CC3E94" w:rsidP="003141E0">
            <w:pPr>
              <w:spacing w:line="480" w:lineRule="auto"/>
              <w:jc w:val="both"/>
              <w:rPr>
                <w:rFonts w:ascii="Calibri" w:hAnsi="Calibri"/>
              </w:rPr>
            </w:pPr>
            <w:r w:rsidRPr="006F4BD2">
              <w:rPr>
                <w:rFonts w:ascii="Calibri" w:hAnsi="Calibri"/>
              </w:rPr>
              <w:t>5</w:t>
            </w:r>
          </w:p>
        </w:tc>
        <w:tc>
          <w:tcPr>
            <w:tcW w:w="0" w:type="auto"/>
          </w:tcPr>
          <w:p w14:paraId="7FD8E660" w14:textId="77777777" w:rsidR="00CC3E94" w:rsidRPr="006F4BD2" w:rsidRDefault="00CC3E94" w:rsidP="003141E0">
            <w:pPr>
              <w:spacing w:line="480" w:lineRule="auto"/>
              <w:jc w:val="both"/>
              <w:rPr>
                <w:rFonts w:ascii="Calibri" w:hAnsi="Calibri"/>
              </w:rPr>
            </w:pPr>
            <w:r>
              <w:rPr>
                <w:rFonts w:ascii="Calibri" w:hAnsi="Calibri"/>
              </w:rPr>
              <w:t>Daughter</w:t>
            </w:r>
          </w:p>
        </w:tc>
      </w:tr>
      <w:tr w:rsidR="00DA52DD" w14:paraId="78EC2809" w14:textId="77777777" w:rsidTr="003141E0">
        <w:tc>
          <w:tcPr>
            <w:tcW w:w="0" w:type="auto"/>
          </w:tcPr>
          <w:p w14:paraId="1E73E49C" w14:textId="77777777" w:rsidR="00CC3E94" w:rsidRPr="006F4BD2" w:rsidRDefault="00CC3E94" w:rsidP="003141E0">
            <w:pPr>
              <w:spacing w:line="480" w:lineRule="auto"/>
              <w:jc w:val="both"/>
              <w:rPr>
                <w:rFonts w:ascii="Calibri" w:hAnsi="Calibri"/>
              </w:rPr>
            </w:pPr>
            <w:r w:rsidRPr="006F4BD2">
              <w:rPr>
                <w:rFonts w:ascii="Calibri" w:hAnsi="Calibri"/>
              </w:rPr>
              <w:t>15</w:t>
            </w:r>
          </w:p>
        </w:tc>
        <w:tc>
          <w:tcPr>
            <w:tcW w:w="0" w:type="auto"/>
          </w:tcPr>
          <w:p w14:paraId="5F15EC44" w14:textId="77777777" w:rsidR="00CC3E94" w:rsidRPr="006F4BD2" w:rsidRDefault="00CC3E94" w:rsidP="003141E0">
            <w:pPr>
              <w:spacing w:line="480" w:lineRule="auto"/>
              <w:jc w:val="both"/>
              <w:rPr>
                <w:rFonts w:ascii="Calibri" w:hAnsi="Calibri"/>
              </w:rPr>
            </w:pPr>
            <w:r w:rsidRPr="006F4BD2">
              <w:rPr>
                <w:rFonts w:ascii="Calibri" w:hAnsi="Calibri"/>
              </w:rPr>
              <w:t>4 years</w:t>
            </w:r>
          </w:p>
        </w:tc>
        <w:tc>
          <w:tcPr>
            <w:tcW w:w="0" w:type="auto"/>
          </w:tcPr>
          <w:p w14:paraId="6715E45D" w14:textId="77777777" w:rsidR="00CC3E94" w:rsidRPr="006F4BD2" w:rsidRDefault="00CC3E94" w:rsidP="003141E0">
            <w:pPr>
              <w:spacing w:line="480" w:lineRule="auto"/>
              <w:jc w:val="both"/>
              <w:rPr>
                <w:rFonts w:ascii="Calibri" w:hAnsi="Calibri"/>
              </w:rPr>
            </w:pPr>
            <w:r w:rsidRPr="006F4BD2">
              <w:rPr>
                <w:rFonts w:ascii="Calibri" w:hAnsi="Calibri"/>
              </w:rPr>
              <w:t>14</w:t>
            </w:r>
          </w:p>
        </w:tc>
        <w:tc>
          <w:tcPr>
            <w:tcW w:w="0" w:type="auto"/>
          </w:tcPr>
          <w:p w14:paraId="4DE6A0B2" w14:textId="77777777" w:rsidR="00CC3E94" w:rsidRPr="006F4BD2" w:rsidRDefault="00CC3E94" w:rsidP="003141E0">
            <w:pPr>
              <w:spacing w:line="480" w:lineRule="auto"/>
              <w:jc w:val="both"/>
              <w:rPr>
                <w:rFonts w:ascii="Calibri" w:hAnsi="Calibri"/>
              </w:rPr>
            </w:pPr>
            <w:r w:rsidRPr="006F4BD2">
              <w:rPr>
                <w:rFonts w:ascii="Calibri" w:hAnsi="Calibri"/>
              </w:rPr>
              <w:t>8</w:t>
            </w:r>
          </w:p>
        </w:tc>
        <w:tc>
          <w:tcPr>
            <w:tcW w:w="0" w:type="auto"/>
          </w:tcPr>
          <w:p w14:paraId="23AFAF7F" w14:textId="77777777" w:rsidR="00CC3E94" w:rsidRPr="006F4BD2" w:rsidRDefault="00CC3E94" w:rsidP="003141E0">
            <w:pPr>
              <w:spacing w:line="480" w:lineRule="auto"/>
              <w:jc w:val="both"/>
              <w:rPr>
                <w:rFonts w:ascii="Calibri" w:hAnsi="Calibri"/>
              </w:rPr>
            </w:pPr>
            <w:r w:rsidRPr="006F4BD2">
              <w:rPr>
                <w:rFonts w:ascii="Calibri" w:hAnsi="Calibri"/>
              </w:rPr>
              <w:t>5</w:t>
            </w:r>
          </w:p>
        </w:tc>
        <w:tc>
          <w:tcPr>
            <w:tcW w:w="0" w:type="auto"/>
          </w:tcPr>
          <w:p w14:paraId="25EC6505" w14:textId="77777777" w:rsidR="00CC3E94" w:rsidRPr="006F4BD2" w:rsidRDefault="00CC3E94" w:rsidP="003141E0">
            <w:pPr>
              <w:spacing w:line="480" w:lineRule="auto"/>
              <w:jc w:val="both"/>
              <w:rPr>
                <w:rFonts w:ascii="Calibri" w:hAnsi="Calibri"/>
              </w:rPr>
            </w:pPr>
            <w:r>
              <w:rPr>
                <w:rFonts w:ascii="Calibri" w:hAnsi="Calibri"/>
              </w:rPr>
              <w:t xml:space="preserve">Wife </w:t>
            </w:r>
          </w:p>
        </w:tc>
      </w:tr>
      <w:tr w:rsidR="00DA52DD" w14:paraId="761212B6" w14:textId="77777777" w:rsidTr="003141E0">
        <w:tc>
          <w:tcPr>
            <w:tcW w:w="0" w:type="auto"/>
          </w:tcPr>
          <w:p w14:paraId="16C8DC74" w14:textId="77777777" w:rsidR="00CC3E94" w:rsidRPr="006F4BD2" w:rsidRDefault="00CC3E94" w:rsidP="003141E0">
            <w:pPr>
              <w:spacing w:line="480" w:lineRule="auto"/>
              <w:jc w:val="both"/>
              <w:rPr>
                <w:rFonts w:ascii="Calibri" w:hAnsi="Calibri"/>
              </w:rPr>
            </w:pPr>
            <w:r w:rsidRPr="006F4BD2">
              <w:rPr>
                <w:rFonts w:ascii="Calibri" w:hAnsi="Calibri"/>
              </w:rPr>
              <w:t>16</w:t>
            </w:r>
          </w:p>
        </w:tc>
        <w:tc>
          <w:tcPr>
            <w:tcW w:w="0" w:type="auto"/>
          </w:tcPr>
          <w:p w14:paraId="32BE194B" w14:textId="77777777" w:rsidR="00CC3E94" w:rsidRPr="006F4BD2" w:rsidRDefault="00CC3E94" w:rsidP="003141E0">
            <w:pPr>
              <w:spacing w:line="480" w:lineRule="auto"/>
              <w:jc w:val="both"/>
              <w:rPr>
                <w:rFonts w:ascii="Calibri" w:hAnsi="Calibri"/>
              </w:rPr>
            </w:pPr>
            <w:r w:rsidRPr="006F4BD2">
              <w:rPr>
                <w:rFonts w:ascii="Calibri" w:hAnsi="Calibri"/>
              </w:rPr>
              <w:t>1 entry</w:t>
            </w:r>
          </w:p>
        </w:tc>
        <w:tc>
          <w:tcPr>
            <w:tcW w:w="0" w:type="auto"/>
          </w:tcPr>
          <w:p w14:paraId="41DD3334" w14:textId="77777777" w:rsidR="00CC3E94" w:rsidRPr="006F4BD2" w:rsidRDefault="00CC3E94" w:rsidP="003141E0">
            <w:pPr>
              <w:spacing w:line="480" w:lineRule="auto"/>
              <w:jc w:val="both"/>
              <w:rPr>
                <w:rFonts w:ascii="Calibri" w:hAnsi="Calibri"/>
              </w:rPr>
            </w:pPr>
            <w:r w:rsidRPr="006F4BD2">
              <w:rPr>
                <w:rFonts w:ascii="Calibri" w:hAnsi="Calibri"/>
              </w:rPr>
              <w:t>1</w:t>
            </w:r>
          </w:p>
        </w:tc>
        <w:tc>
          <w:tcPr>
            <w:tcW w:w="0" w:type="auto"/>
          </w:tcPr>
          <w:p w14:paraId="5E022D60" w14:textId="77777777" w:rsidR="00CC3E94" w:rsidRPr="006F4BD2" w:rsidRDefault="00CC3E94" w:rsidP="003141E0">
            <w:pPr>
              <w:spacing w:line="480" w:lineRule="auto"/>
              <w:jc w:val="both"/>
              <w:rPr>
                <w:rFonts w:ascii="Calibri" w:hAnsi="Calibri"/>
              </w:rPr>
            </w:pPr>
            <w:r w:rsidRPr="006F4BD2">
              <w:rPr>
                <w:rFonts w:ascii="Calibri" w:hAnsi="Calibri"/>
              </w:rPr>
              <w:t>1</w:t>
            </w:r>
          </w:p>
        </w:tc>
        <w:tc>
          <w:tcPr>
            <w:tcW w:w="0" w:type="auto"/>
          </w:tcPr>
          <w:p w14:paraId="1493B3C3" w14:textId="77777777" w:rsidR="00CC3E94" w:rsidRPr="006F4BD2" w:rsidRDefault="00CC3E94" w:rsidP="003141E0">
            <w:pPr>
              <w:spacing w:line="480" w:lineRule="auto"/>
              <w:jc w:val="both"/>
              <w:rPr>
                <w:rFonts w:ascii="Calibri" w:hAnsi="Calibri"/>
              </w:rPr>
            </w:pPr>
            <w:r w:rsidRPr="006F4BD2">
              <w:rPr>
                <w:rFonts w:ascii="Calibri" w:hAnsi="Calibri"/>
              </w:rPr>
              <w:t>1</w:t>
            </w:r>
          </w:p>
        </w:tc>
        <w:tc>
          <w:tcPr>
            <w:tcW w:w="0" w:type="auto"/>
          </w:tcPr>
          <w:p w14:paraId="01640B4C" w14:textId="77777777" w:rsidR="00CC3E94" w:rsidRPr="006F4BD2" w:rsidRDefault="00CC3E94" w:rsidP="003141E0">
            <w:pPr>
              <w:spacing w:line="480" w:lineRule="auto"/>
              <w:jc w:val="both"/>
              <w:rPr>
                <w:rFonts w:ascii="Calibri" w:hAnsi="Calibri"/>
              </w:rPr>
            </w:pPr>
            <w:r>
              <w:rPr>
                <w:rFonts w:ascii="Calibri" w:hAnsi="Calibri"/>
              </w:rPr>
              <w:t>Daughter</w:t>
            </w:r>
          </w:p>
        </w:tc>
      </w:tr>
    </w:tbl>
    <w:p w14:paraId="2E64C17C" w14:textId="29D4FC27" w:rsidR="00CC3E94" w:rsidRDefault="00CC3E94" w:rsidP="003E34D2"/>
    <w:p w14:paraId="6ADA2C79" w14:textId="77777777" w:rsidR="00DA4045" w:rsidRDefault="00DA4045" w:rsidP="003E34D2"/>
    <w:tbl>
      <w:tblPr>
        <w:tblStyle w:val="TableGrid"/>
        <w:tblW w:w="0" w:type="auto"/>
        <w:tblInd w:w="284" w:type="dxa"/>
        <w:tblLook w:val="04A0" w:firstRow="1" w:lastRow="0" w:firstColumn="1" w:lastColumn="0" w:noHBand="0" w:noVBand="1"/>
      </w:tblPr>
      <w:tblGrid>
        <w:gridCol w:w="1412"/>
        <w:gridCol w:w="7320"/>
      </w:tblGrid>
      <w:tr w:rsidR="00B54054" w14:paraId="0E5431B2" w14:textId="77777777" w:rsidTr="00664BA2">
        <w:tc>
          <w:tcPr>
            <w:tcW w:w="8732" w:type="dxa"/>
            <w:gridSpan w:val="2"/>
          </w:tcPr>
          <w:p w14:paraId="650BBCBB" w14:textId="31E19569" w:rsidR="00B54054" w:rsidRPr="0088686A" w:rsidRDefault="00B54054" w:rsidP="00664BA2">
            <w:pPr>
              <w:spacing w:line="480" w:lineRule="auto"/>
              <w:ind w:right="284"/>
              <w:rPr>
                <w:iCs/>
              </w:rPr>
            </w:pPr>
            <w:bookmarkStart w:id="3" w:name="_Hlk65575319"/>
            <w:r w:rsidRPr="0088686A">
              <w:rPr>
                <w:iCs/>
              </w:rPr>
              <w:t>Table 2</w:t>
            </w:r>
            <w:r w:rsidR="00DA4045">
              <w:t>: Q</w:t>
            </w:r>
            <w:r w:rsidR="00DA4045" w:rsidRPr="00DA4045">
              <w:rPr>
                <w:iCs/>
              </w:rPr>
              <w:t>uotations related to changing family role</w:t>
            </w:r>
          </w:p>
        </w:tc>
      </w:tr>
      <w:tr w:rsidR="00B54054" w14:paraId="40C3867C" w14:textId="77777777" w:rsidTr="00664BA2">
        <w:tc>
          <w:tcPr>
            <w:tcW w:w="1412" w:type="dxa"/>
          </w:tcPr>
          <w:p w14:paraId="4F033262" w14:textId="77777777" w:rsidR="00B54054" w:rsidRPr="0088686A" w:rsidRDefault="00B54054" w:rsidP="00664BA2">
            <w:pPr>
              <w:spacing w:line="480" w:lineRule="auto"/>
              <w:ind w:right="284"/>
              <w:rPr>
                <w:iCs/>
              </w:rPr>
            </w:pPr>
            <w:r w:rsidRPr="0088686A">
              <w:rPr>
                <w:iCs/>
              </w:rPr>
              <w:t>Blog</w:t>
            </w:r>
            <w:r>
              <w:rPr>
                <w:iCs/>
              </w:rPr>
              <w:t xml:space="preserve"> Number</w:t>
            </w:r>
          </w:p>
        </w:tc>
        <w:tc>
          <w:tcPr>
            <w:tcW w:w="7320" w:type="dxa"/>
          </w:tcPr>
          <w:p w14:paraId="48B0C6B2" w14:textId="77777777" w:rsidR="00B54054" w:rsidRPr="0088686A" w:rsidRDefault="00B54054" w:rsidP="00664BA2">
            <w:pPr>
              <w:spacing w:line="480" w:lineRule="auto"/>
              <w:ind w:right="284"/>
              <w:rPr>
                <w:iCs/>
              </w:rPr>
            </w:pPr>
            <w:r w:rsidRPr="0088686A">
              <w:rPr>
                <w:iCs/>
              </w:rPr>
              <w:t>Quotation</w:t>
            </w:r>
          </w:p>
        </w:tc>
      </w:tr>
      <w:tr w:rsidR="00B54054" w14:paraId="76E17AC8" w14:textId="77777777" w:rsidTr="00664BA2">
        <w:tc>
          <w:tcPr>
            <w:tcW w:w="1412" w:type="dxa"/>
          </w:tcPr>
          <w:p w14:paraId="280B2B80" w14:textId="77777777" w:rsidR="00B54054" w:rsidRPr="00B54054" w:rsidRDefault="00B54054" w:rsidP="00664BA2">
            <w:pPr>
              <w:spacing w:line="480" w:lineRule="auto"/>
              <w:ind w:right="284"/>
              <w:rPr>
                <w:iCs/>
              </w:rPr>
            </w:pPr>
            <w:r w:rsidRPr="00B54054">
              <w:rPr>
                <w:iCs/>
              </w:rPr>
              <w:t>Blog 2</w:t>
            </w:r>
          </w:p>
        </w:tc>
        <w:tc>
          <w:tcPr>
            <w:tcW w:w="7320" w:type="dxa"/>
          </w:tcPr>
          <w:p w14:paraId="4F9088EB" w14:textId="77777777" w:rsidR="00B54054" w:rsidRDefault="00B54054" w:rsidP="00664BA2">
            <w:pPr>
              <w:spacing w:line="480" w:lineRule="auto"/>
              <w:ind w:right="284"/>
              <w:rPr>
                <w:i/>
              </w:rPr>
            </w:pPr>
            <w:r w:rsidRPr="0088686A">
              <w:rPr>
                <w:i/>
              </w:rPr>
              <w:t>“I didn’t even consider myself a carer; it was dad’s social services manager who told me I was.”</w:t>
            </w:r>
          </w:p>
        </w:tc>
      </w:tr>
      <w:tr w:rsidR="00B54054" w14:paraId="040E3DCA" w14:textId="77777777" w:rsidTr="00664BA2">
        <w:tc>
          <w:tcPr>
            <w:tcW w:w="1412" w:type="dxa"/>
          </w:tcPr>
          <w:p w14:paraId="43303B93" w14:textId="77777777" w:rsidR="00B54054" w:rsidRPr="00B54054" w:rsidRDefault="00B54054" w:rsidP="00664BA2">
            <w:pPr>
              <w:spacing w:line="480" w:lineRule="auto"/>
              <w:ind w:right="284"/>
              <w:rPr>
                <w:iCs/>
              </w:rPr>
            </w:pPr>
            <w:r w:rsidRPr="00B54054">
              <w:rPr>
                <w:iCs/>
              </w:rPr>
              <w:t>Blog 12</w:t>
            </w:r>
          </w:p>
        </w:tc>
        <w:tc>
          <w:tcPr>
            <w:tcW w:w="7320" w:type="dxa"/>
          </w:tcPr>
          <w:p w14:paraId="2C6A460D" w14:textId="77777777" w:rsidR="00B54054" w:rsidRDefault="00B54054" w:rsidP="00664BA2">
            <w:pPr>
              <w:spacing w:line="480" w:lineRule="auto"/>
              <w:ind w:right="284"/>
              <w:rPr>
                <w:i/>
              </w:rPr>
            </w:pPr>
            <w:r w:rsidRPr="00B54054">
              <w:rPr>
                <w:i/>
              </w:rPr>
              <w:t xml:space="preserve">“The other thing I have struggled with this month is ‘who am I?  Even though I have this many hats and some days it does overwhelm me I still </w:t>
            </w:r>
            <w:proofErr w:type="gramStart"/>
            <w:r w:rsidRPr="00B54054">
              <w:rPr>
                <w:i/>
              </w:rPr>
              <w:t>wouldn’t</w:t>
            </w:r>
            <w:proofErr w:type="gramEnd"/>
            <w:r w:rsidRPr="00B54054">
              <w:rPr>
                <w:i/>
              </w:rPr>
              <w:t xml:space="preserve"> change looking after *****, because that’s what I would do.” </w:t>
            </w:r>
          </w:p>
        </w:tc>
      </w:tr>
      <w:tr w:rsidR="00B54054" w14:paraId="1AB65922" w14:textId="77777777" w:rsidTr="00664BA2">
        <w:tc>
          <w:tcPr>
            <w:tcW w:w="1412" w:type="dxa"/>
          </w:tcPr>
          <w:p w14:paraId="3165126D" w14:textId="77777777" w:rsidR="00B54054" w:rsidRPr="00B54054" w:rsidRDefault="00B54054" w:rsidP="00664BA2">
            <w:pPr>
              <w:spacing w:line="480" w:lineRule="auto"/>
              <w:ind w:right="284"/>
              <w:rPr>
                <w:iCs/>
              </w:rPr>
            </w:pPr>
            <w:r w:rsidRPr="00B54054">
              <w:rPr>
                <w:iCs/>
              </w:rPr>
              <w:t>Blog 12</w:t>
            </w:r>
          </w:p>
        </w:tc>
        <w:tc>
          <w:tcPr>
            <w:tcW w:w="7320" w:type="dxa"/>
          </w:tcPr>
          <w:p w14:paraId="0D80A13D" w14:textId="77777777" w:rsidR="00B54054" w:rsidRDefault="00B54054" w:rsidP="00664BA2">
            <w:pPr>
              <w:spacing w:line="480" w:lineRule="auto"/>
              <w:ind w:right="284"/>
              <w:rPr>
                <w:i/>
              </w:rPr>
            </w:pPr>
            <w:r w:rsidRPr="00B54054">
              <w:rPr>
                <w:i/>
              </w:rPr>
              <w:t xml:space="preserve">  “I’m no longer *****’s partner or lover, I </w:t>
            </w:r>
            <w:proofErr w:type="gramStart"/>
            <w:r w:rsidRPr="00B54054">
              <w:rPr>
                <w:i/>
              </w:rPr>
              <w:t>haven’t</w:t>
            </w:r>
            <w:proofErr w:type="gramEnd"/>
            <w:r w:rsidRPr="00B54054">
              <w:rPr>
                <w:i/>
              </w:rPr>
              <w:t xml:space="preserve"> been for a very long time. I have said before I’m the carer first – that’s what people see.” </w:t>
            </w:r>
          </w:p>
        </w:tc>
      </w:tr>
      <w:tr w:rsidR="00B54054" w14:paraId="7A1806F2" w14:textId="77777777" w:rsidTr="00664BA2">
        <w:tc>
          <w:tcPr>
            <w:tcW w:w="1412" w:type="dxa"/>
          </w:tcPr>
          <w:p w14:paraId="60863B20" w14:textId="77777777" w:rsidR="00B54054" w:rsidRPr="00B54054" w:rsidRDefault="00B54054" w:rsidP="00664BA2">
            <w:pPr>
              <w:spacing w:line="480" w:lineRule="auto"/>
              <w:ind w:right="284"/>
              <w:rPr>
                <w:iCs/>
              </w:rPr>
            </w:pPr>
            <w:r w:rsidRPr="00B54054">
              <w:rPr>
                <w:iCs/>
              </w:rPr>
              <w:t>Blog 14</w:t>
            </w:r>
          </w:p>
        </w:tc>
        <w:tc>
          <w:tcPr>
            <w:tcW w:w="7320" w:type="dxa"/>
          </w:tcPr>
          <w:p w14:paraId="1897294C" w14:textId="77777777" w:rsidR="00B54054" w:rsidRDefault="00B54054" w:rsidP="00664BA2">
            <w:pPr>
              <w:spacing w:line="480" w:lineRule="auto"/>
              <w:ind w:right="284"/>
              <w:rPr>
                <w:i/>
              </w:rPr>
            </w:pPr>
            <w:r w:rsidRPr="00B54054">
              <w:rPr>
                <w:i/>
              </w:rPr>
              <w:t xml:space="preserve">“Experts and professionals involved in dementia care have insisted to me that she is better off in a care home. This reassurance has put my mind at rest for weeks, and even months, at a time.” </w:t>
            </w:r>
          </w:p>
        </w:tc>
      </w:tr>
      <w:tr w:rsidR="00B54054" w14:paraId="21F4A54E" w14:textId="77777777" w:rsidTr="00664BA2">
        <w:tc>
          <w:tcPr>
            <w:tcW w:w="1412" w:type="dxa"/>
          </w:tcPr>
          <w:p w14:paraId="06CF76EA" w14:textId="77777777" w:rsidR="00B54054" w:rsidRPr="00B54054" w:rsidRDefault="00B54054" w:rsidP="00664BA2">
            <w:pPr>
              <w:spacing w:line="480" w:lineRule="auto"/>
              <w:ind w:right="284"/>
              <w:rPr>
                <w:iCs/>
              </w:rPr>
            </w:pPr>
            <w:r w:rsidRPr="00B54054">
              <w:rPr>
                <w:iCs/>
              </w:rPr>
              <w:t>Blog 11</w:t>
            </w:r>
          </w:p>
        </w:tc>
        <w:tc>
          <w:tcPr>
            <w:tcW w:w="7320" w:type="dxa"/>
          </w:tcPr>
          <w:p w14:paraId="6011B25E" w14:textId="513CC16D" w:rsidR="00B54054" w:rsidRDefault="00B54054" w:rsidP="00664BA2">
            <w:pPr>
              <w:spacing w:line="480" w:lineRule="auto"/>
              <w:ind w:right="284"/>
              <w:rPr>
                <w:i/>
              </w:rPr>
            </w:pPr>
            <w:r w:rsidRPr="00B54054">
              <w:rPr>
                <w:i/>
              </w:rPr>
              <w:t xml:space="preserve">“The significant difference was that whereas the </w:t>
            </w:r>
            <w:r w:rsidR="00B96696">
              <w:rPr>
                <w:i/>
              </w:rPr>
              <w:t>Doc’s</w:t>
            </w:r>
            <w:r w:rsidRPr="00B54054">
              <w:rPr>
                <w:i/>
              </w:rPr>
              <w:t xml:space="preserve"> approach is firmly person centred and he is as interested in what the patient can do as what they can't, the neurologist was very clearly working to a check list. The difference between being seen by the </w:t>
            </w:r>
            <w:r w:rsidR="00B96696">
              <w:rPr>
                <w:i/>
              </w:rPr>
              <w:t>Doc</w:t>
            </w:r>
            <w:r w:rsidRPr="00B54054">
              <w:rPr>
                <w:i/>
              </w:rPr>
              <w:t xml:space="preserve"> and this robot [neurologist] is that when you walk away from an appointment with the </w:t>
            </w:r>
            <w:r w:rsidR="00B96696">
              <w:rPr>
                <w:i/>
              </w:rPr>
              <w:t>Doc</w:t>
            </w:r>
            <w:r w:rsidRPr="00B54054">
              <w:rPr>
                <w:i/>
              </w:rPr>
              <w:t xml:space="preserve"> you feel positive, even though there is rarely anything substantial to feel positive about. When we walked away this time [from neurologist], we felt totally negative about the experience. Essentially, the difference is about being treated as a whole person rather than a brain with a body attached to it.” </w:t>
            </w:r>
          </w:p>
        </w:tc>
      </w:tr>
      <w:tr w:rsidR="00B54054" w14:paraId="51CC3429" w14:textId="77777777" w:rsidTr="00664BA2">
        <w:tc>
          <w:tcPr>
            <w:tcW w:w="1412" w:type="dxa"/>
          </w:tcPr>
          <w:p w14:paraId="41765D0E" w14:textId="77777777" w:rsidR="00B54054" w:rsidRPr="00B54054" w:rsidRDefault="00B54054" w:rsidP="00664BA2">
            <w:pPr>
              <w:spacing w:line="480" w:lineRule="auto"/>
              <w:ind w:right="284"/>
              <w:rPr>
                <w:iCs/>
              </w:rPr>
            </w:pPr>
            <w:r w:rsidRPr="00B54054">
              <w:rPr>
                <w:iCs/>
              </w:rPr>
              <w:t>Blog 11</w:t>
            </w:r>
          </w:p>
        </w:tc>
        <w:tc>
          <w:tcPr>
            <w:tcW w:w="7320" w:type="dxa"/>
          </w:tcPr>
          <w:p w14:paraId="74DCB301" w14:textId="010D06AC" w:rsidR="00B54054" w:rsidRDefault="00B54054" w:rsidP="00664BA2">
            <w:pPr>
              <w:spacing w:line="480" w:lineRule="auto"/>
              <w:ind w:right="284"/>
              <w:rPr>
                <w:i/>
              </w:rPr>
            </w:pPr>
            <w:r w:rsidRPr="00B54054">
              <w:rPr>
                <w:i/>
              </w:rPr>
              <w:t xml:space="preserve">“I keep having to remind myself that the </w:t>
            </w:r>
            <w:r w:rsidR="00B96696">
              <w:rPr>
                <w:i/>
              </w:rPr>
              <w:t>Doc</w:t>
            </w:r>
            <w:r w:rsidRPr="00B54054">
              <w:rPr>
                <w:i/>
              </w:rPr>
              <w:t xml:space="preserve"> always told me that I was the expert on caring for (Individual with dementia diagnosis).” </w:t>
            </w:r>
          </w:p>
        </w:tc>
      </w:tr>
      <w:bookmarkEnd w:id="3"/>
    </w:tbl>
    <w:p w14:paraId="6EA905BC" w14:textId="654DE7FE" w:rsidR="00B54054" w:rsidRDefault="00B54054" w:rsidP="003E34D2"/>
    <w:p w14:paraId="78C9EE49" w14:textId="203DA94D" w:rsidR="00B54054" w:rsidRDefault="00B54054" w:rsidP="003E34D2"/>
    <w:tbl>
      <w:tblPr>
        <w:tblStyle w:val="TableGrid"/>
        <w:tblW w:w="0" w:type="auto"/>
        <w:tblInd w:w="284" w:type="dxa"/>
        <w:tblLook w:val="04A0" w:firstRow="1" w:lastRow="0" w:firstColumn="1" w:lastColumn="0" w:noHBand="0" w:noVBand="1"/>
      </w:tblPr>
      <w:tblGrid>
        <w:gridCol w:w="1696"/>
        <w:gridCol w:w="7036"/>
      </w:tblGrid>
      <w:tr w:rsidR="004A6EEB" w14:paraId="2A9185D8" w14:textId="77777777" w:rsidTr="00664BA2">
        <w:tc>
          <w:tcPr>
            <w:tcW w:w="8732" w:type="dxa"/>
            <w:gridSpan w:val="2"/>
          </w:tcPr>
          <w:p w14:paraId="381F79D4" w14:textId="6642F5EE" w:rsidR="004A6EEB" w:rsidRPr="0088686A" w:rsidRDefault="004A6EEB" w:rsidP="00664BA2">
            <w:pPr>
              <w:spacing w:line="480" w:lineRule="auto"/>
              <w:ind w:right="284"/>
              <w:rPr>
                <w:iCs/>
              </w:rPr>
            </w:pPr>
            <w:r w:rsidRPr="0088686A">
              <w:rPr>
                <w:iCs/>
              </w:rPr>
              <w:t>Table</w:t>
            </w:r>
            <w:r>
              <w:rPr>
                <w:iCs/>
              </w:rPr>
              <w:t xml:space="preserve"> 3</w:t>
            </w:r>
            <w:r w:rsidR="00DA4045">
              <w:rPr>
                <w:iCs/>
              </w:rPr>
              <w:t>:</w:t>
            </w:r>
            <w:r>
              <w:rPr>
                <w:iCs/>
              </w:rPr>
              <w:t xml:space="preserve"> </w:t>
            </w:r>
            <w:r w:rsidR="00DA4045" w:rsidRPr="00DA4045">
              <w:rPr>
                <w:iCs/>
              </w:rPr>
              <w:t>Quotations related to powerful, expert social campaigner</w:t>
            </w:r>
          </w:p>
        </w:tc>
      </w:tr>
      <w:tr w:rsidR="004A6EEB" w14:paraId="1F4AA0F6" w14:textId="77777777" w:rsidTr="00664BA2">
        <w:tc>
          <w:tcPr>
            <w:tcW w:w="1696" w:type="dxa"/>
          </w:tcPr>
          <w:p w14:paraId="2BC8826A" w14:textId="77777777" w:rsidR="004A6EEB" w:rsidRPr="0088686A" w:rsidRDefault="004A6EEB" w:rsidP="00664BA2">
            <w:pPr>
              <w:spacing w:line="480" w:lineRule="auto"/>
              <w:ind w:right="284"/>
              <w:rPr>
                <w:iCs/>
              </w:rPr>
            </w:pPr>
            <w:r w:rsidRPr="0088686A">
              <w:rPr>
                <w:iCs/>
              </w:rPr>
              <w:t>Blog</w:t>
            </w:r>
            <w:r>
              <w:rPr>
                <w:iCs/>
              </w:rPr>
              <w:t xml:space="preserve"> Number</w:t>
            </w:r>
          </w:p>
        </w:tc>
        <w:tc>
          <w:tcPr>
            <w:tcW w:w="7036" w:type="dxa"/>
          </w:tcPr>
          <w:p w14:paraId="463FF945" w14:textId="77777777" w:rsidR="004A6EEB" w:rsidRPr="0088686A" w:rsidRDefault="004A6EEB" w:rsidP="00664BA2">
            <w:pPr>
              <w:spacing w:line="480" w:lineRule="auto"/>
              <w:ind w:right="284"/>
              <w:rPr>
                <w:iCs/>
              </w:rPr>
            </w:pPr>
            <w:r w:rsidRPr="0088686A">
              <w:rPr>
                <w:iCs/>
              </w:rPr>
              <w:t>Quotation</w:t>
            </w:r>
          </w:p>
        </w:tc>
      </w:tr>
      <w:tr w:rsidR="004A6EEB" w14:paraId="08CB0BC1" w14:textId="77777777" w:rsidTr="00664BA2">
        <w:tc>
          <w:tcPr>
            <w:tcW w:w="1696" w:type="dxa"/>
          </w:tcPr>
          <w:p w14:paraId="0D0DCF7E" w14:textId="77777777" w:rsidR="004A6EEB" w:rsidRPr="00B54054" w:rsidRDefault="004A6EEB" w:rsidP="00664BA2">
            <w:pPr>
              <w:spacing w:line="480" w:lineRule="auto"/>
              <w:ind w:right="284"/>
              <w:rPr>
                <w:iCs/>
              </w:rPr>
            </w:pPr>
            <w:r>
              <w:rPr>
                <w:iCs/>
              </w:rPr>
              <w:t>Blog 3</w:t>
            </w:r>
          </w:p>
        </w:tc>
        <w:tc>
          <w:tcPr>
            <w:tcW w:w="7036" w:type="dxa"/>
          </w:tcPr>
          <w:p w14:paraId="65DDCB3F" w14:textId="48A2E5EE" w:rsidR="004A6EEB" w:rsidRDefault="004A6EEB" w:rsidP="00664BA2">
            <w:pPr>
              <w:spacing w:line="480" w:lineRule="auto"/>
              <w:ind w:right="284"/>
              <w:rPr>
                <w:i/>
              </w:rPr>
            </w:pPr>
            <w:r w:rsidRPr="001C0388">
              <w:rPr>
                <w:i/>
              </w:rPr>
              <w:t xml:space="preserve">“My view is that you need those with direct past and present knowledge and experience of dementia to be at the forefront of policy making, privately and </w:t>
            </w:r>
            <w:r w:rsidR="00B47A3B" w:rsidRPr="001C0388">
              <w:rPr>
                <w:i/>
              </w:rPr>
              <w:t>publicly</w:t>
            </w:r>
            <w:r w:rsidRPr="001C0388">
              <w:rPr>
                <w:i/>
              </w:rPr>
              <w:t xml:space="preserve">.” </w:t>
            </w:r>
          </w:p>
        </w:tc>
      </w:tr>
      <w:tr w:rsidR="004A6EEB" w14:paraId="371831B5" w14:textId="77777777" w:rsidTr="00664BA2">
        <w:tc>
          <w:tcPr>
            <w:tcW w:w="1696" w:type="dxa"/>
          </w:tcPr>
          <w:p w14:paraId="708E92BF" w14:textId="77777777" w:rsidR="004A6EEB" w:rsidRPr="00B54054" w:rsidRDefault="004A6EEB" w:rsidP="00664BA2">
            <w:pPr>
              <w:spacing w:line="480" w:lineRule="auto"/>
              <w:ind w:right="284"/>
              <w:rPr>
                <w:iCs/>
              </w:rPr>
            </w:pPr>
            <w:r>
              <w:rPr>
                <w:iCs/>
              </w:rPr>
              <w:t>Blog 7</w:t>
            </w:r>
          </w:p>
        </w:tc>
        <w:tc>
          <w:tcPr>
            <w:tcW w:w="7036" w:type="dxa"/>
          </w:tcPr>
          <w:p w14:paraId="28A0ACF6" w14:textId="77777777" w:rsidR="004A6EEB" w:rsidRDefault="004A6EEB" w:rsidP="00664BA2">
            <w:pPr>
              <w:spacing w:line="480" w:lineRule="auto"/>
              <w:ind w:right="284"/>
              <w:rPr>
                <w:i/>
              </w:rPr>
            </w:pPr>
            <w:r w:rsidRPr="001C0388">
              <w:rPr>
                <w:i/>
              </w:rPr>
              <w:t xml:space="preserve">“It’s been a busy week, dementia-wise. Two Dementia Friends awareness sessions, an Alzheimer’s Society Memory Walk, the ********** NHS Trust AGM.” </w:t>
            </w:r>
          </w:p>
        </w:tc>
      </w:tr>
      <w:tr w:rsidR="004A6EEB" w14:paraId="40605F95" w14:textId="77777777" w:rsidTr="00664BA2">
        <w:tc>
          <w:tcPr>
            <w:tcW w:w="1696" w:type="dxa"/>
          </w:tcPr>
          <w:p w14:paraId="3637CC83" w14:textId="77777777" w:rsidR="004A6EEB" w:rsidRPr="00B54054" w:rsidRDefault="004A6EEB" w:rsidP="00664BA2">
            <w:pPr>
              <w:spacing w:line="480" w:lineRule="auto"/>
              <w:ind w:right="284"/>
              <w:rPr>
                <w:iCs/>
              </w:rPr>
            </w:pPr>
            <w:r>
              <w:rPr>
                <w:iCs/>
              </w:rPr>
              <w:t>Blog 3</w:t>
            </w:r>
          </w:p>
        </w:tc>
        <w:tc>
          <w:tcPr>
            <w:tcW w:w="7036" w:type="dxa"/>
          </w:tcPr>
          <w:p w14:paraId="15AD9CAD" w14:textId="77777777" w:rsidR="004A6EEB" w:rsidRDefault="004A6EEB" w:rsidP="00664BA2">
            <w:pPr>
              <w:spacing w:line="480" w:lineRule="auto"/>
              <w:ind w:right="284"/>
              <w:rPr>
                <w:i/>
              </w:rPr>
            </w:pPr>
            <w:r w:rsidRPr="004A6EEB">
              <w:rPr>
                <w:i/>
              </w:rPr>
              <w:t xml:space="preserve">“Whether your battles are with care home management, hospitals, care agencies, PCT’s or social services, it can easily become an all-consuming, personal quest for the care, justice and fairness your loved one deserves.” </w:t>
            </w:r>
          </w:p>
        </w:tc>
      </w:tr>
      <w:tr w:rsidR="004A6EEB" w14:paraId="6FB51554" w14:textId="77777777" w:rsidTr="00664BA2">
        <w:tc>
          <w:tcPr>
            <w:tcW w:w="1696" w:type="dxa"/>
          </w:tcPr>
          <w:p w14:paraId="4C3F9C96" w14:textId="77777777" w:rsidR="004A6EEB" w:rsidRPr="00B54054" w:rsidRDefault="004A6EEB" w:rsidP="00664BA2">
            <w:pPr>
              <w:spacing w:line="480" w:lineRule="auto"/>
              <w:ind w:right="284"/>
              <w:rPr>
                <w:iCs/>
              </w:rPr>
            </w:pPr>
            <w:r>
              <w:rPr>
                <w:iCs/>
              </w:rPr>
              <w:t>Blog 7</w:t>
            </w:r>
          </w:p>
        </w:tc>
        <w:tc>
          <w:tcPr>
            <w:tcW w:w="7036" w:type="dxa"/>
          </w:tcPr>
          <w:p w14:paraId="3F670EF1" w14:textId="77777777" w:rsidR="004A6EEB" w:rsidRDefault="004A6EEB" w:rsidP="00664BA2">
            <w:pPr>
              <w:spacing w:line="480" w:lineRule="auto"/>
              <w:ind w:right="284"/>
              <w:rPr>
                <w:i/>
              </w:rPr>
            </w:pPr>
            <w:r w:rsidRPr="004A6EEB">
              <w:rPr>
                <w:i/>
              </w:rPr>
              <w:t xml:space="preserve">“Did the radiographer have any idea what a diagnosis of dementia means?  It made me wonder whether ALL NHS staff should have some training in dementia care. No, </w:t>
            </w:r>
            <w:proofErr w:type="gramStart"/>
            <w:r w:rsidRPr="004A6EEB">
              <w:rPr>
                <w:i/>
              </w:rPr>
              <w:t>that’s</w:t>
            </w:r>
            <w:proofErr w:type="gramEnd"/>
            <w:r w:rsidRPr="004A6EEB">
              <w:rPr>
                <w:i/>
              </w:rPr>
              <w:t xml:space="preserve"> wrong. It </w:t>
            </w:r>
            <w:proofErr w:type="gramStart"/>
            <w:r w:rsidRPr="004A6EEB">
              <w:rPr>
                <w:i/>
              </w:rPr>
              <w:t>didn’t</w:t>
            </w:r>
            <w:proofErr w:type="gramEnd"/>
            <w:r w:rsidRPr="004A6EEB">
              <w:rPr>
                <w:i/>
              </w:rPr>
              <w:t xml:space="preserve"> make me wonder that at all. It made me convinced that they should and a little frustrated that they clearly haven’t, which is why I shall be sending a copy of this blog post to the Secretary of State for Health.”     </w:t>
            </w:r>
          </w:p>
        </w:tc>
      </w:tr>
      <w:tr w:rsidR="004A6EEB" w14:paraId="0E31D40D" w14:textId="77777777" w:rsidTr="00664BA2">
        <w:tc>
          <w:tcPr>
            <w:tcW w:w="1696" w:type="dxa"/>
          </w:tcPr>
          <w:p w14:paraId="1100394B" w14:textId="77777777" w:rsidR="004A6EEB" w:rsidRPr="00B54054" w:rsidRDefault="004A6EEB" w:rsidP="00664BA2">
            <w:pPr>
              <w:spacing w:line="480" w:lineRule="auto"/>
              <w:ind w:right="284"/>
              <w:rPr>
                <w:iCs/>
              </w:rPr>
            </w:pPr>
            <w:r>
              <w:rPr>
                <w:iCs/>
              </w:rPr>
              <w:t>Blog 16</w:t>
            </w:r>
          </w:p>
        </w:tc>
        <w:tc>
          <w:tcPr>
            <w:tcW w:w="7036" w:type="dxa"/>
          </w:tcPr>
          <w:p w14:paraId="50A2BCCD" w14:textId="77777777" w:rsidR="004A6EEB" w:rsidRDefault="004A6EEB" w:rsidP="00664BA2">
            <w:pPr>
              <w:spacing w:line="480" w:lineRule="auto"/>
              <w:ind w:right="284"/>
              <w:rPr>
                <w:i/>
              </w:rPr>
            </w:pPr>
            <w:r w:rsidRPr="004A6EEB">
              <w:rPr>
                <w:i/>
              </w:rPr>
              <w:t xml:space="preserve">“Trying to access day care services for my Dad brought its own problems. After </w:t>
            </w:r>
            <w:proofErr w:type="gramStart"/>
            <w:r w:rsidRPr="004A6EEB">
              <w:rPr>
                <w:i/>
              </w:rPr>
              <w:t>all</w:t>
            </w:r>
            <w:proofErr w:type="gramEnd"/>
            <w:r w:rsidRPr="004A6EEB">
              <w:rPr>
                <w:i/>
              </w:rPr>
              <w:t xml:space="preserve"> don’t Asians “take care of their own?” There is a perception amongst statutory bodies that Asian communities don’t use services because of extended family networks.” </w:t>
            </w:r>
          </w:p>
        </w:tc>
      </w:tr>
    </w:tbl>
    <w:p w14:paraId="7894BA6C" w14:textId="7CC0BE10" w:rsidR="004A6EEB" w:rsidRDefault="004A6EEB" w:rsidP="003E34D2"/>
    <w:p w14:paraId="09485D55" w14:textId="3AC92AE2" w:rsidR="004A6EEB" w:rsidRDefault="004A6EEB" w:rsidP="003E34D2"/>
    <w:p w14:paraId="527EF299" w14:textId="6B2DB0E5" w:rsidR="00FD3C26" w:rsidRDefault="00FD3C26" w:rsidP="003E34D2"/>
    <w:p w14:paraId="52E82ED0" w14:textId="3058B183" w:rsidR="00FD3C26" w:rsidRDefault="00FD3C26" w:rsidP="003E34D2"/>
    <w:p w14:paraId="559EC129" w14:textId="4665222D" w:rsidR="00FD3C26" w:rsidRDefault="00FD3C26" w:rsidP="003E34D2"/>
    <w:tbl>
      <w:tblPr>
        <w:tblStyle w:val="TableGrid"/>
        <w:tblW w:w="0" w:type="auto"/>
        <w:tblInd w:w="284" w:type="dxa"/>
        <w:tblLook w:val="04A0" w:firstRow="1" w:lastRow="0" w:firstColumn="1" w:lastColumn="0" w:noHBand="0" w:noVBand="1"/>
      </w:tblPr>
      <w:tblGrid>
        <w:gridCol w:w="1696"/>
        <w:gridCol w:w="7036"/>
      </w:tblGrid>
      <w:tr w:rsidR="00FD3C26" w14:paraId="7357D8F9" w14:textId="77777777" w:rsidTr="00DA4045">
        <w:trPr>
          <w:trHeight w:val="252"/>
        </w:trPr>
        <w:tc>
          <w:tcPr>
            <w:tcW w:w="8732" w:type="dxa"/>
            <w:gridSpan w:val="2"/>
          </w:tcPr>
          <w:p w14:paraId="43E2EAD5" w14:textId="5754AB78" w:rsidR="00FD3C26" w:rsidRPr="0088686A" w:rsidRDefault="00FD3C26" w:rsidP="00664BA2">
            <w:pPr>
              <w:spacing w:line="480" w:lineRule="auto"/>
              <w:ind w:right="284"/>
              <w:rPr>
                <w:iCs/>
              </w:rPr>
            </w:pPr>
            <w:r w:rsidRPr="0088686A">
              <w:rPr>
                <w:iCs/>
              </w:rPr>
              <w:lastRenderedPageBreak/>
              <w:t>Table</w:t>
            </w:r>
            <w:r>
              <w:rPr>
                <w:iCs/>
              </w:rPr>
              <w:t xml:space="preserve"> 4</w:t>
            </w:r>
            <w:r w:rsidR="00DA4045">
              <w:rPr>
                <w:iCs/>
              </w:rPr>
              <w:t xml:space="preserve">: </w:t>
            </w:r>
            <w:r w:rsidR="00DA4045" w:rsidRPr="00DA4045">
              <w:rPr>
                <w:iCs/>
              </w:rPr>
              <w:t>Quotations related to being an advocate</w:t>
            </w:r>
          </w:p>
        </w:tc>
      </w:tr>
      <w:tr w:rsidR="00FD3C26" w14:paraId="0B58FFA0" w14:textId="77777777" w:rsidTr="00664BA2">
        <w:tc>
          <w:tcPr>
            <w:tcW w:w="1696" w:type="dxa"/>
          </w:tcPr>
          <w:p w14:paraId="0C2BC25E" w14:textId="77777777" w:rsidR="00FD3C26" w:rsidRPr="0088686A" w:rsidRDefault="00FD3C26" w:rsidP="00664BA2">
            <w:pPr>
              <w:spacing w:line="480" w:lineRule="auto"/>
              <w:ind w:right="284"/>
              <w:rPr>
                <w:iCs/>
              </w:rPr>
            </w:pPr>
            <w:r w:rsidRPr="0088686A">
              <w:rPr>
                <w:iCs/>
              </w:rPr>
              <w:t>Blog</w:t>
            </w:r>
            <w:r>
              <w:rPr>
                <w:iCs/>
              </w:rPr>
              <w:t xml:space="preserve"> Number</w:t>
            </w:r>
          </w:p>
        </w:tc>
        <w:tc>
          <w:tcPr>
            <w:tcW w:w="7036" w:type="dxa"/>
          </w:tcPr>
          <w:p w14:paraId="05CC5802" w14:textId="77777777" w:rsidR="00FD3C26" w:rsidRPr="0088686A" w:rsidRDefault="00FD3C26" w:rsidP="00664BA2">
            <w:pPr>
              <w:spacing w:line="480" w:lineRule="auto"/>
              <w:ind w:right="284"/>
              <w:rPr>
                <w:iCs/>
              </w:rPr>
            </w:pPr>
            <w:r w:rsidRPr="0088686A">
              <w:rPr>
                <w:iCs/>
              </w:rPr>
              <w:t>Quotation</w:t>
            </w:r>
          </w:p>
        </w:tc>
      </w:tr>
      <w:tr w:rsidR="00FD3C26" w14:paraId="5A31B8B0" w14:textId="77777777" w:rsidTr="00664BA2">
        <w:tc>
          <w:tcPr>
            <w:tcW w:w="1696" w:type="dxa"/>
          </w:tcPr>
          <w:p w14:paraId="705347C2" w14:textId="77777777" w:rsidR="00FD3C26" w:rsidRPr="00B54054" w:rsidRDefault="00FD3C26" w:rsidP="00664BA2">
            <w:pPr>
              <w:spacing w:line="480" w:lineRule="auto"/>
              <w:ind w:right="284"/>
              <w:rPr>
                <w:iCs/>
              </w:rPr>
            </w:pPr>
            <w:r>
              <w:rPr>
                <w:iCs/>
              </w:rPr>
              <w:t>Blog 15</w:t>
            </w:r>
          </w:p>
        </w:tc>
        <w:tc>
          <w:tcPr>
            <w:tcW w:w="7036" w:type="dxa"/>
          </w:tcPr>
          <w:p w14:paraId="45F4C4E1" w14:textId="77777777" w:rsidR="00FD3C26" w:rsidRDefault="00FD3C26" w:rsidP="00664BA2">
            <w:pPr>
              <w:spacing w:line="480" w:lineRule="auto"/>
              <w:ind w:right="284"/>
              <w:rPr>
                <w:i/>
              </w:rPr>
            </w:pPr>
            <w:r w:rsidRPr="004A6EEB">
              <w:rPr>
                <w:i/>
              </w:rPr>
              <w:t xml:space="preserve">“Mostly people with frontal temporal lobe dementia need an advocate to deal with daily living, so of course this involves taking over their life just like one makes decisions for a child so as to keep them from harm.” </w:t>
            </w:r>
          </w:p>
        </w:tc>
      </w:tr>
      <w:tr w:rsidR="00FD3C26" w14:paraId="0D37D49E" w14:textId="77777777" w:rsidTr="00664BA2">
        <w:tc>
          <w:tcPr>
            <w:tcW w:w="1696" w:type="dxa"/>
          </w:tcPr>
          <w:p w14:paraId="408726AF" w14:textId="77777777" w:rsidR="00FD3C26" w:rsidRPr="00B54054" w:rsidRDefault="00FD3C26" w:rsidP="00664BA2">
            <w:pPr>
              <w:spacing w:line="480" w:lineRule="auto"/>
              <w:ind w:right="284"/>
              <w:rPr>
                <w:iCs/>
              </w:rPr>
            </w:pPr>
            <w:r>
              <w:rPr>
                <w:iCs/>
              </w:rPr>
              <w:t>Blog 3</w:t>
            </w:r>
          </w:p>
        </w:tc>
        <w:tc>
          <w:tcPr>
            <w:tcW w:w="7036" w:type="dxa"/>
          </w:tcPr>
          <w:p w14:paraId="1BE3CCE3" w14:textId="77777777" w:rsidR="00FD3C26" w:rsidRDefault="00FD3C26" w:rsidP="00664BA2">
            <w:pPr>
              <w:spacing w:line="480" w:lineRule="auto"/>
              <w:ind w:right="284"/>
              <w:rPr>
                <w:i/>
              </w:rPr>
            </w:pPr>
            <w:r w:rsidRPr="001C0388">
              <w:rPr>
                <w:i/>
              </w:rPr>
              <w:t xml:space="preserve"> </w:t>
            </w:r>
            <w:r w:rsidRPr="004A6EEB">
              <w:rPr>
                <w:i/>
              </w:rPr>
              <w:t xml:space="preserve">“This often also involved us demanding to see doctors or other professionals just to ensure that dad had the assessments he needed in a timely fashion” </w:t>
            </w:r>
          </w:p>
        </w:tc>
      </w:tr>
      <w:tr w:rsidR="00FD3C26" w14:paraId="4F2A7922" w14:textId="77777777" w:rsidTr="00664BA2">
        <w:tc>
          <w:tcPr>
            <w:tcW w:w="1696" w:type="dxa"/>
          </w:tcPr>
          <w:p w14:paraId="31E4750F" w14:textId="77777777" w:rsidR="00FD3C26" w:rsidRPr="00B54054" w:rsidRDefault="00FD3C26" w:rsidP="00664BA2">
            <w:pPr>
              <w:spacing w:line="480" w:lineRule="auto"/>
              <w:ind w:right="284"/>
              <w:rPr>
                <w:iCs/>
              </w:rPr>
            </w:pPr>
            <w:r>
              <w:rPr>
                <w:iCs/>
              </w:rPr>
              <w:t>Blog 3</w:t>
            </w:r>
          </w:p>
        </w:tc>
        <w:tc>
          <w:tcPr>
            <w:tcW w:w="7036" w:type="dxa"/>
          </w:tcPr>
          <w:p w14:paraId="246B9B1D" w14:textId="77777777" w:rsidR="00FD3C26" w:rsidRDefault="00FD3C26" w:rsidP="00664BA2">
            <w:pPr>
              <w:spacing w:line="480" w:lineRule="auto"/>
              <w:ind w:right="284"/>
              <w:rPr>
                <w:i/>
              </w:rPr>
            </w:pPr>
            <w:r w:rsidRPr="004A6EEB">
              <w:rPr>
                <w:i/>
              </w:rPr>
              <w:t xml:space="preserve"> “Because hospitals are not </w:t>
            </w:r>
            <w:proofErr w:type="gramStart"/>
            <w:r w:rsidRPr="004A6EEB">
              <w:rPr>
                <w:i/>
              </w:rPr>
              <w:t>places</w:t>
            </w:r>
            <w:proofErr w:type="gramEnd"/>
            <w:r w:rsidRPr="004A6EEB">
              <w:rPr>
                <w:i/>
              </w:rPr>
              <w:t xml:space="preserve"> where people with dementia generally thrive, you then spend every waking hour with your loved one.” </w:t>
            </w:r>
          </w:p>
        </w:tc>
      </w:tr>
      <w:tr w:rsidR="00FD3C26" w14:paraId="4E6A4C2C" w14:textId="77777777" w:rsidTr="00664BA2">
        <w:tc>
          <w:tcPr>
            <w:tcW w:w="1696" w:type="dxa"/>
          </w:tcPr>
          <w:p w14:paraId="2B75DFC6" w14:textId="77777777" w:rsidR="00FD3C26" w:rsidRPr="00B54054" w:rsidRDefault="00FD3C26" w:rsidP="00664BA2">
            <w:pPr>
              <w:spacing w:line="480" w:lineRule="auto"/>
              <w:ind w:right="284"/>
              <w:rPr>
                <w:iCs/>
              </w:rPr>
            </w:pPr>
            <w:r>
              <w:rPr>
                <w:iCs/>
              </w:rPr>
              <w:t>Blog 7</w:t>
            </w:r>
          </w:p>
        </w:tc>
        <w:tc>
          <w:tcPr>
            <w:tcW w:w="7036" w:type="dxa"/>
          </w:tcPr>
          <w:p w14:paraId="64168146" w14:textId="77777777" w:rsidR="00FD3C26" w:rsidRDefault="00FD3C26" w:rsidP="00664BA2">
            <w:pPr>
              <w:spacing w:line="480" w:lineRule="auto"/>
              <w:ind w:right="284"/>
              <w:rPr>
                <w:i/>
              </w:rPr>
            </w:pPr>
            <w:r w:rsidRPr="004A6EEB">
              <w:rPr>
                <w:i/>
              </w:rPr>
              <w:t xml:space="preserve">“So please forgive me if, unlike Mum, I’ve climbed aboard this particular box of soap. The figures </w:t>
            </w:r>
            <w:proofErr w:type="gramStart"/>
            <w:r w:rsidRPr="004A6EEB">
              <w:rPr>
                <w:i/>
              </w:rPr>
              <w:t>don’t</w:t>
            </w:r>
            <w:proofErr w:type="gramEnd"/>
            <w:r w:rsidRPr="004A6EEB">
              <w:rPr>
                <w:i/>
              </w:rPr>
              <w:t xml:space="preserve"> add up. The fragmentation of dementia care is unfair and relies far too much on people who don’t have a real voice in this debate.”</w:t>
            </w:r>
          </w:p>
        </w:tc>
      </w:tr>
      <w:tr w:rsidR="00FD3C26" w14:paraId="440D19A1" w14:textId="77777777" w:rsidTr="00664BA2">
        <w:tc>
          <w:tcPr>
            <w:tcW w:w="1696" w:type="dxa"/>
          </w:tcPr>
          <w:p w14:paraId="5EF9037B" w14:textId="77777777" w:rsidR="00FD3C26" w:rsidRPr="00B54054" w:rsidRDefault="00FD3C26" w:rsidP="00664BA2">
            <w:pPr>
              <w:spacing w:line="480" w:lineRule="auto"/>
              <w:ind w:right="284"/>
              <w:rPr>
                <w:iCs/>
              </w:rPr>
            </w:pPr>
            <w:r>
              <w:rPr>
                <w:iCs/>
              </w:rPr>
              <w:t>Blog 2</w:t>
            </w:r>
          </w:p>
        </w:tc>
        <w:tc>
          <w:tcPr>
            <w:tcW w:w="7036" w:type="dxa"/>
          </w:tcPr>
          <w:p w14:paraId="12077B2D" w14:textId="77777777" w:rsidR="00FD3C26" w:rsidRDefault="00FD3C26" w:rsidP="00664BA2">
            <w:pPr>
              <w:spacing w:line="480" w:lineRule="auto"/>
              <w:ind w:right="284"/>
              <w:rPr>
                <w:i/>
              </w:rPr>
            </w:pPr>
            <w:r w:rsidRPr="004A6EEB">
              <w:rPr>
                <w:i/>
              </w:rPr>
              <w:t xml:space="preserve">“I spent hours talking to doctors, nurses, lawyers, carers and care agencies, care home managers and staff, NHS and social care employees of all ranks, bank managers and equipment providers, sorting out issues, arranging appointments, cajoling and complaining, buying and explaining.” </w:t>
            </w:r>
          </w:p>
        </w:tc>
      </w:tr>
      <w:tr w:rsidR="00FD3C26" w14:paraId="215EA442" w14:textId="77777777" w:rsidTr="00664BA2">
        <w:tc>
          <w:tcPr>
            <w:tcW w:w="1696" w:type="dxa"/>
          </w:tcPr>
          <w:p w14:paraId="459D1CBD" w14:textId="77777777" w:rsidR="00FD3C26" w:rsidRDefault="00FD3C26" w:rsidP="00664BA2">
            <w:pPr>
              <w:spacing w:line="480" w:lineRule="auto"/>
              <w:ind w:right="284"/>
              <w:rPr>
                <w:iCs/>
              </w:rPr>
            </w:pPr>
            <w:r>
              <w:rPr>
                <w:iCs/>
              </w:rPr>
              <w:t>Blog 13</w:t>
            </w:r>
          </w:p>
        </w:tc>
        <w:tc>
          <w:tcPr>
            <w:tcW w:w="7036" w:type="dxa"/>
          </w:tcPr>
          <w:p w14:paraId="3764640A" w14:textId="0764B188" w:rsidR="00FD3C26" w:rsidRPr="004A6EEB" w:rsidRDefault="00FD3C26" w:rsidP="00664BA2">
            <w:pPr>
              <w:spacing w:line="480" w:lineRule="auto"/>
              <w:ind w:right="284"/>
              <w:rPr>
                <w:i/>
              </w:rPr>
            </w:pPr>
            <w:r w:rsidRPr="004A6EEB">
              <w:rPr>
                <w:i/>
              </w:rPr>
              <w:t>“GPs need to concentrate on all the annoying medical stuff nowadays, they can’t be counsellor, vicar and friendly uncle AND sort out the diabetes, heart disease and possible cancers – so</w:t>
            </w:r>
            <w:r w:rsidR="00217143">
              <w:rPr>
                <w:i/>
              </w:rPr>
              <w:t>rry</w:t>
            </w:r>
            <w:r w:rsidRPr="004A6EEB">
              <w:rPr>
                <w:i/>
              </w:rPr>
              <w:t xml:space="preserve">.   You are essentially on your own and you have to shout pretty loud to make yourself heard above the clamour of others in a similar situation.” </w:t>
            </w:r>
          </w:p>
        </w:tc>
      </w:tr>
    </w:tbl>
    <w:p w14:paraId="7B6897B5" w14:textId="5F5BB844" w:rsidR="00FD3C26" w:rsidRDefault="00FD3C26" w:rsidP="003E34D2"/>
    <w:tbl>
      <w:tblPr>
        <w:tblStyle w:val="TableGrid"/>
        <w:tblW w:w="0" w:type="auto"/>
        <w:tblInd w:w="284" w:type="dxa"/>
        <w:tblLook w:val="04A0" w:firstRow="1" w:lastRow="0" w:firstColumn="1" w:lastColumn="0" w:noHBand="0" w:noVBand="1"/>
      </w:tblPr>
      <w:tblGrid>
        <w:gridCol w:w="1696"/>
        <w:gridCol w:w="7036"/>
      </w:tblGrid>
      <w:tr w:rsidR="00FD3C26" w14:paraId="7BF7DC65" w14:textId="77777777" w:rsidTr="00664BA2">
        <w:tc>
          <w:tcPr>
            <w:tcW w:w="8732" w:type="dxa"/>
            <w:gridSpan w:val="2"/>
          </w:tcPr>
          <w:p w14:paraId="3EFC9BF5" w14:textId="5A570481" w:rsidR="00FD3C26" w:rsidRPr="0088686A" w:rsidRDefault="00FD3C26" w:rsidP="00664BA2">
            <w:pPr>
              <w:spacing w:line="480" w:lineRule="auto"/>
              <w:ind w:right="284"/>
              <w:rPr>
                <w:iCs/>
              </w:rPr>
            </w:pPr>
            <w:r w:rsidRPr="0088686A">
              <w:rPr>
                <w:iCs/>
              </w:rPr>
              <w:lastRenderedPageBreak/>
              <w:t>Table</w:t>
            </w:r>
            <w:r>
              <w:rPr>
                <w:iCs/>
              </w:rPr>
              <w:t xml:space="preserve"> 5</w:t>
            </w:r>
            <w:r w:rsidR="00795B3F">
              <w:rPr>
                <w:iCs/>
              </w:rPr>
              <w:t xml:space="preserve">: </w:t>
            </w:r>
            <w:r w:rsidR="00795B3F" w:rsidRPr="00795B3F">
              <w:rPr>
                <w:iCs/>
              </w:rPr>
              <w:t>Quotations related to wider community member both in virtual and real life</w:t>
            </w:r>
          </w:p>
        </w:tc>
      </w:tr>
      <w:tr w:rsidR="00FD3C26" w14:paraId="7036F190" w14:textId="77777777" w:rsidTr="00664BA2">
        <w:tc>
          <w:tcPr>
            <w:tcW w:w="1696" w:type="dxa"/>
          </w:tcPr>
          <w:p w14:paraId="6ECEF916" w14:textId="77777777" w:rsidR="00FD3C26" w:rsidRPr="0088686A" w:rsidRDefault="00FD3C26" w:rsidP="00664BA2">
            <w:pPr>
              <w:spacing w:line="480" w:lineRule="auto"/>
              <w:ind w:right="284"/>
              <w:rPr>
                <w:iCs/>
              </w:rPr>
            </w:pPr>
            <w:r w:rsidRPr="0088686A">
              <w:rPr>
                <w:iCs/>
              </w:rPr>
              <w:t>Blog</w:t>
            </w:r>
            <w:r>
              <w:rPr>
                <w:iCs/>
              </w:rPr>
              <w:t xml:space="preserve"> Number</w:t>
            </w:r>
          </w:p>
        </w:tc>
        <w:tc>
          <w:tcPr>
            <w:tcW w:w="7036" w:type="dxa"/>
          </w:tcPr>
          <w:p w14:paraId="1536BE80" w14:textId="77777777" w:rsidR="00FD3C26" w:rsidRPr="0088686A" w:rsidRDefault="00FD3C26" w:rsidP="00664BA2">
            <w:pPr>
              <w:spacing w:line="480" w:lineRule="auto"/>
              <w:ind w:right="284"/>
              <w:rPr>
                <w:iCs/>
              </w:rPr>
            </w:pPr>
            <w:r w:rsidRPr="0088686A">
              <w:rPr>
                <w:iCs/>
              </w:rPr>
              <w:t>Quotation</w:t>
            </w:r>
          </w:p>
        </w:tc>
      </w:tr>
      <w:tr w:rsidR="00FD3C26" w14:paraId="7DB6ED2D" w14:textId="77777777" w:rsidTr="00664BA2">
        <w:tc>
          <w:tcPr>
            <w:tcW w:w="1696" w:type="dxa"/>
          </w:tcPr>
          <w:p w14:paraId="06DE22F1" w14:textId="77777777" w:rsidR="00FD3C26" w:rsidRPr="00B54054" w:rsidRDefault="00FD3C26" w:rsidP="00664BA2">
            <w:pPr>
              <w:spacing w:line="480" w:lineRule="auto"/>
              <w:ind w:right="284"/>
              <w:rPr>
                <w:iCs/>
              </w:rPr>
            </w:pPr>
            <w:r>
              <w:rPr>
                <w:iCs/>
              </w:rPr>
              <w:t>Blog 4</w:t>
            </w:r>
          </w:p>
        </w:tc>
        <w:tc>
          <w:tcPr>
            <w:tcW w:w="7036" w:type="dxa"/>
          </w:tcPr>
          <w:p w14:paraId="12EF3452" w14:textId="77777777" w:rsidR="00FD3C26" w:rsidRDefault="00FD3C26" w:rsidP="00664BA2">
            <w:pPr>
              <w:spacing w:line="480" w:lineRule="auto"/>
              <w:ind w:right="284"/>
              <w:rPr>
                <w:i/>
              </w:rPr>
            </w:pPr>
            <w:r w:rsidRPr="00FD3C26">
              <w:rPr>
                <w:i/>
              </w:rPr>
              <w:t xml:space="preserve">“I told her about being hit so hard across the ear I cried for two hours, she suggested she should re-refer me to the carer's department at Social Services. I received a phone call the same day.”  </w:t>
            </w:r>
          </w:p>
        </w:tc>
      </w:tr>
      <w:tr w:rsidR="00FD3C26" w14:paraId="1231721E" w14:textId="77777777" w:rsidTr="00664BA2">
        <w:tc>
          <w:tcPr>
            <w:tcW w:w="1696" w:type="dxa"/>
          </w:tcPr>
          <w:p w14:paraId="6DB5CACF" w14:textId="77777777" w:rsidR="00FD3C26" w:rsidRPr="00B54054" w:rsidRDefault="00FD3C26" w:rsidP="00664BA2">
            <w:pPr>
              <w:spacing w:line="480" w:lineRule="auto"/>
              <w:ind w:right="284"/>
              <w:rPr>
                <w:iCs/>
              </w:rPr>
            </w:pPr>
            <w:r>
              <w:rPr>
                <w:iCs/>
              </w:rPr>
              <w:t>Blog 1</w:t>
            </w:r>
          </w:p>
        </w:tc>
        <w:tc>
          <w:tcPr>
            <w:tcW w:w="7036" w:type="dxa"/>
          </w:tcPr>
          <w:p w14:paraId="723263F4" w14:textId="77777777" w:rsidR="00FD3C26" w:rsidRDefault="00FD3C26" w:rsidP="00664BA2">
            <w:pPr>
              <w:spacing w:line="480" w:lineRule="auto"/>
              <w:ind w:right="284"/>
              <w:rPr>
                <w:i/>
              </w:rPr>
            </w:pPr>
            <w:r w:rsidRPr="001C0388">
              <w:rPr>
                <w:i/>
              </w:rPr>
              <w:t xml:space="preserve"> </w:t>
            </w:r>
            <w:r w:rsidRPr="00FD3C26">
              <w:rPr>
                <w:i/>
              </w:rPr>
              <w:t xml:space="preserve">“(The impact of) Not getting that help quickly enough or in the correct manner had on our ability to live, love and cherish and also the implications it has 24 hours (a) day on our confidence, abilities and happiness.” </w:t>
            </w:r>
          </w:p>
        </w:tc>
      </w:tr>
      <w:tr w:rsidR="00FD3C26" w14:paraId="2C2131E9" w14:textId="77777777" w:rsidTr="00664BA2">
        <w:tc>
          <w:tcPr>
            <w:tcW w:w="1696" w:type="dxa"/>
          </w:tcPr>
          <w:p w14:paraId="0DF3A0B9" w14:textId="77777777" w:rsidR="00FD3C26" w:rsidRPr="00B54054" w:rsidRDefault="00FD3C26" w:rsidP="00664BA2">
            <w:pPr>
              <w:spacing w:line="480" w:lineRule="auto"/>
              <w:ind w:right="284"/>
              <w:rPr>
                <w:iCs/>
              </w:rPr>
            </w:pPr>
            <w:r>
              <w:rPr>
                <w:iCs/>
              </w:rPr>
              <w:t>Blog 6</w:t>
            </w:r>
          </w:p>
        </w:tc>
        <w:tc>
          <w:tcPr>
            <w:tcW w:w="7036" w:type="dxa"/>
          </w:tcPr>
          <w:p w14:paraId="5669990B" w14:textId="77777777" w:rsidR="00FD3C26" w:rsidRDefault="00FD3C26" w:rsidP="00664BA2">
            <w:pPr>
              <w:spacing w:line="480" w:lineRule="auto"/>
              <w:ind w:right="284"/>
              <w:rPr>
                <w:i/>
              </w:rPr>
            </w:pPr>
            <w:r w:rsidRPr="004A6EEB">
              <w:rPr>
                <w:i/>
              </w:rPr>
              <w:t xml:space="preserve"> </w:t>
            </w:r>
            <w:r w:rsidRPr="00FD3C26">
              <w:rPr>
                <w:i/>
              </w:rPr>
              <w:t xml:space="preserve">“We are lucky in *** as we have many Admiral Nurses to assist with carers and the sufferers but in the South West there are very few.” </w:t>
            </w:r>
          </w:p>
        </w:tc>
      </w:tr>
    </w:tbl>
    <w:p w14:paraId="5CB8F785" w14:textId="7C9097FA" w:rsidR="00FD3C26" w:rsidRDefault="00FD3C26" w:rsidP="003E34D2"/>
    <w:p w14:paraId="5223516C" w14:textId="2FF782F6" w:rsidR="00FD3C26" w:rsidRDefault="00FD3C26" w:rsidP="003E34D2"/>
    <w:p w14:paraId="4567F255" w14:textId="3FC86DFC" w:rsidR="00FD3C26" w:rsidRDefault="00FD3C26" w:rsidP="003E34D2"/>
    <w:p w14:paraId="073044DA" w14:textId="61CE0CAD" w:rsidR="00FD3C26" w:rsidRDefault="00FD3C26" w:rsidP="003E34D2"/>
    <w:p w14:paraId="38C92C81" w14:textId="18BD1AAC" w:rsidR="00FD3C26" w:rsidRDefault="00FD3C26" w:rsidP="003E34D2"/>
    <w:p w14:paraId="29B4E8BD" w14:textId="1C51739A" w:rsidR="00FD3C26" w:rsidRDefault="00FD3C26" w:rsidP="003E34D2"/>
    <w:p w14:paraId="7BCCA5B8" w14:textId="74FE8EAF" w:rsidR="00FD3C26" w:rsidRDefault="00FD3C26" w:rsidP="003E34D2"/>
    <w:p w14:paraId="64B4BFBD" w14:textId="052CB2B8" w:rsidR="00FD3C26" w:rsidRDefault="00FD3C26" w:rsidP="003E34D2"/>
    <w:p w14:paraId="1ED0F664" w14:textId="518920FC" w:rsidR="00FD3C26" w:rsidRDefault="00FD3C26" w:rsidP="003E34D2"/>
    <w:p w14:paraId="14C34867" w14:textId="22BD5DA1" w:rsidR="00FD3C26" w:rsidRDefault="00FD3C26" w:rsidP="003E34D2"/>
    <w:p w14:paraId="55BDA488" w14:textId="675DD457" w:rsidR="00FD3C26" w:rsidRDefault="00FD3C26" w:rsidP="003E34D2"/>
    <w:p w14:paraId="15A7ECC4" w14:textId="6632E8E7" w:rsidR="00FD3C26" w:rsidRDefault="00FD3C26" w:rsidP="003E34D2"/>
    <w:p w14:paraId="4A1DCD9E" w14:textId="74660F38" w:rsidR="00FD3C26" w:rsidRDefault="00FD3C26" w:rsidP="003E34D2"/>
    <w:p w14:paraId="0A62DBF8" w14:textId="0D9D800E" w:rsidR="00FD3C26" w:rsidRDefault="00FD3C26" w:rsidP="003E34D2"/>
    <w:p w14:paraId="6E464D15" w14:textId="1A082115" w:rsidR="00FD3C26" w:rsidRDefault="00FD3C26" w:rsidP="003E34D2"/>
    <w:p w14:paraId="44E9DF3F" w14:textId="5B264BB4" w:rsidR="00FD3C26" w:rsidRDefault="00FD3C26" w:rsidP="003E34D2"/>
    <w:p w14:paraId="67330DBB" w14:textId="2CA2BADE" w:rsidR="00FD3C26" w:rsidRDefault="00FD3C26" w:rsidP="003E34D2"/>
    <w:p w14:paraId="79E79AC1" w14:textId="4528E296" w:rsidR="00FD3C26" w:rsidRDefault="00FD3C26" w:rsidP="003E34D2"/>
    <w:tbl>
      <w:tblPr>
        <w:tblStyle w:val="TableGrid"/>
        <w:tblW w:w="0" w:type="auto"/>
        <w:tblInd w:w="284" w:type="dxa"/>
        <w:tblLook w:val="04A0" w:firstRow="1" w:lastRow="0" w:firstColumn="1" w:lastColumn="0" w:noHBand="0" w:noVBand="1"/>
      </w:tblPr>
      <w:tblGrid>
        <w:gridCol w:w="1696"/>
        <w:gridCol w:w="7036"/>
      </w:tblGrid>
      <w:tr w:rsidR="00FD3C26" w14:paraId="6269B6BD" w14:textId="77777777" w:rsidTr="00664BA2">
        <w:tc>
          <w:tcPr>
            <w:tcW w:w="8732" w:type="dxa"/>
            <w:gridSpan w:val="2"/>
          </w:tcPr>
          <w:p w14:paraId="50297B3D" w14:textId="69E0EA6C" w:rsidR="00FD3C26" w:rsidRPr="0088686A" w:rsidRDefault="00FD3C26" w:rsidP="00664BA2">
            <w:pPr>
              <w:spacing w:line="480" w:lineRule="auto"/>
              <w:ind w:right="284"/>
              <w:rPr>
                <w:iCs/>
              </w:rPr>
            </w:pPr>
            <w:r w:rsidRPr="0088686A">
              <w:rPr>
                <w:iCs/>
              </w:rPr>
              <w:lastRenderedPageBreak/>
              <w:t>Table</w:t>
            </w:r>
            <w:r>
              <w:rPr>
                <w:iCs/>
              </w:rPr>
              <w:t xml:space="preserve"> 6</w:t>
            </w:r>
            <w:r w:rsidR="00795B3F">
              <w:rPr>
                <w:iCs/>
              </w:rPr>
              <w:t>:</w:t>
            </w:r>
            <w:r>
              <w:rPr>
                <w:iCs/>
              </w:rPr>
              <w:t xml:space="preserve"> </w:t>
            </w:r>
            <w:r w:rsidR="00795B3F" w:rsidRPr="00795B3F">
              <w:rPr>
                <w:iCs/>
              </w:rPr>
              <w:t>Quotations related to being the guardian of their relative’s selfhood</w:t>
            </w:r>
          </w:p>
        </w:tc>
      </w:tr>
      <w:tr w:rsidR="00FD3C26" w14:paraId="152656F6" w14:textId="77777777" w:rsidTr="00664BA2">
        <w:tc>
          <w:tcPr>
            <w:tcW w:w="1696" w:type="dxa"/>
          </w:tcPr>
          <w:p w14:paraId="0C9459DD" w14:textId="77777777" w:rsidR="00FD3C26" w:rsidRPr="0088686A" w:rsidRDefault="00FD3C26" w:rsidP="00664BA2">
            <w:pPr>
              <w:spacing w:line="480" w:lineRule="auto"/>
              <w:ind w:right="284"/>
              <w:rPr>
                <w:iCs/>
              </w:rPr>
            </w:pPr>
            <w:r w:rsidRPr="0088686A">
              <w:rPr>
                <w:iCs/>
              </w:rPr>
              <w:t>Blog</w:t>
            </w:r>
            <w:r>
              <w:rPr>
                <w:iCs/>
              </w:rPr>
              <w:t xml:space="preserve"> Number</w:t>
            </w:r>
          </w:p>
        </w:tc>
        <w:tc>
          <w:tcPr>
            <w:tcW w:w="7036" w:type="dxa"/>
          </w:tcPr>
          <w:p w14:paraId="324827A9" w14:textId="77777777" w:rsidR="00FD3C26" w:rsidRPr="0088686A" w:rsidRDefault="00FD3C26" w:rsidP="00664BA2">
            <w:pPr>
              <w:spacing w:line="480" w:lineRule="auto"/>
              <w:ind w:right="284"/>
              <w:rPr>
                <w:iCs/>
              </w:rPr>
            </w:pPr>
            <w:r w:rsidRPr="0088686A">
              <w:rPr>
                <w:iCs/>
              </w:rPr>
              <w:t>Quotation</w:t>
            </w:r>
          </w:p>
        </w:tc>
      </w:tr>
      <w:tr w:rsidR="00FD3C26" w14:paraId="063E8154" w14:textId="77777777" w:rsidTr="00664BA2">
        <w:tc>
          <w:tcPr>
            <w:tcW w:w="1696" w:type="dxa"/>
          </w:tcPr>
          <w:p w14:paraId="7AE2E9AA" w14:textId="77777777" w:rsidR="00FD3C26" w:rsidRPr="00B54054" w:rsidRDefault="00FD3C26" w:rsidP="00664BA2">
            <w:pPr>
              <w:spacing w:line="480" w:lineRule="auto"/>
              <w:ind w:right="284"/>
              <w:rPr>
                <w:iCs/>
              </w:rPr>
            </w:pPr>
            <w:r>
              <w:rPr>
                <w:iCs/>
              </w:rPr>
              <w:t>Blog 10</w:t>
            </w:r>
          </w:p>
        </w:tc>
        <w:tc>
          <w:tcPr>
            <w:tcW w:w="7036" w:type="dxa"/>
          </w:tcPr>
          <w:p w14:paraId="6E2B17D7" w14:textId="77777777" w:rsidR="00FD3C26" w:rsidRDefault="00FD3C26" w:rsidP="00664BA2">
            <w:pPr>
              <w:spacing w:line="480" w:lineRule="auto"/>
              <w:ind w:right="284"/>
              <w:rPr>
                <w:i/>
              </w:rPr>
            </w:pPr>
            <w:r w:rsidRPr="00FD3C26">
              <w:rPr>
                <w:i/>
              </w:rPr>
              <w:t>Tears welled up as I watched *** on the video and was reminded of the man he was before we knew anything about dementia.</w:t>
            </w:r>
          </w:p>
        </w:tc>
      </w:tr>
      <w:tr w:rsidR="00FD3C26" w14:paraId="4D540D5F" w14:textId="77777777" w:rsidTr="00664BA2">
        <w:tc>
          <w:tcPr>
            <w:tcW w:w="1696" w:type="dxa"/>
          </w:tcPr>
          <w:p w14:paraId="26F42E7C" w14:textId="77777777" w:rsidR="00FD3C26" w:rsidRPr="00B54054" w:rsidRDefault="00FD3C26" w:rsidP="00664BA2">
            <w:pPr>
              <w:spacing w:line="480" w:lineRule="auto"/>
              <w:ind w:right="284"/>
              <w:rPr>
                <w:iCs/>
              </w:rPr>
            </w:pPr>
            <w:r>
              <w:rPr>
                <w:iCs/>
              </w:rPr>
              <w:t>Blog 2</w:t>
            </w:r>
          </w:p>
        </w:tc>
        <w:tc>
          <w:tcPr>
            <w:tcW w:w="7036" w:type="dxa"/>
          </w:tcPr>
          <w:p w14:paraId="00A82304" w14:textId="77777777" w:rsidR="00FD3C26" w:rsidRDefault="00FD3C26" w:rsidP="00664BA2">
            <w:pPr>
              <w:spacing w:line="480" w:lineRule="auto"/>
              <w:ind w:right="284"/>
              <w:rPr>
                <w:i/>
              </w:rPr>
            </w:pPr>
            <w:r w:rsidRPr="00FD3C26">
              <w:rPr>
                <w:i/>
              </w:rPr>
              <w:t>“I concluded that, with my growing body of writing about mum, I am truly re-</w:t>
            </w:r>
            <w:proofErr w:type="spellStart"/>
            <w:r w:rsidRPr="00FD3C26">
              <w:rPr>
                <w:i/>
              </w:rPr>
              <w:t>membering</w:t>
            </w:r>
            <w:proofErr w:type="spellEnd"/>
            <w:r w:rsidRPr="00FD3C26">
              <w:rPr>
                <w:i/>
              </w:rPr>
              <w:t xml:space="preserve"> her, re-collecting her, piecing together in my mind the woman she was without her dementia, and paying tribute to her.” </w:t>
            </w:r>
          </w:p>
        </w:tc>
      </w:tr>
    </w:tbl>
    <w:p w14:paraId="4C8973BA" w14:textId="7BC4C8C7" w:rsidR="00FD3C26" w:rsidRDefault="00FD3C26" w:rsidP="003E34D2"/>
    <w:p w14:paraId="4757800A" w14:textId="02D7E251" w:rsidR="00A97C11" w:rsidRDefault="00A97C11" w:rsidP="003E34D2"/>
    <w:p w14:paraId="2F11F95F" w14:textId="5F9870FA" w:rsidR="00A97C11" w:rsidRDefault="00A97C11" w:rsidP="003E34D2"/>
    <w:p w14:paraId="763311E4" w14:textId="20424753" w:rsidR="00A97C11" w:rsidRDefault="00A97C11" w:rsidP="003E34D2"/>
    <w:p w14:paraId="29B6F96B" w14:textId="6B8B5589" w:rsidR="00A97C11" w:rsidRDefault="00A97C11" w:rsidP="003E34D2"/>
    <w:p w14:paraId="5B5D568A" w14:textId="26CDCA05" w:rsidR="00A97C11" w:rsidRDefault="00A97C11" w:rsidP="003E34D2"/>
    <w:p w14:paraId="3FCBEC25" w14:textId="0D2F287A" w:rsidR="00A97C11" w:rsidRDefault="00A97C11" w:rsidP="003E34D2"/>
    <w:p w14:paraId="65308C69" w14:textId="12878BE9" w:rsidR="00A97C11" w:rsidRDefault="00A97C11" w:rsidP="003E34D2"/>
    <w:p w14:paraId="750F3578" w14:textId="638335E7" w:rsidR="00A97C11" w:rsidRDefault="00A97C11" w:rsidP="003E34D2"/>
    <w:p w14:paraId="3BB7BBC1" w14:textId="12AAB6FA" w:rsidR="00A97C11" w:rsidRDefault="00A97C11" w:rsidP="003E34D2"/>
    <w:p w14:paraId="3A3A62D2" w14:textId="6CEDEF7F" w:rsidR="00A97C11" w:rsidRDefault="00A97C11" w:rsidP="003E34D2"/>
    <w:p w14:paraId="7F09D9D6" w14:textId="37F6ECF1" w:rsidR="00A97C11" w:rsidRDefault="00A97C11" w:rsidP="003E34D2"/>
    <w:p w14:paraId="16EC9951" w14:textId="0DC28202" w:rsidR="00A97C11" w:rsidRDefault="00A97C11" w:rsidP="003E34D2"/>
    <w:p w14:paraId="7A02486F" w14:textId="44A1D5FE" w:rsidR="00A97C11" w:rsidRDefault="00A97C11" w:rsidP="003E34D2"/>
    <w:p w14:paraId="0F9B3AEE" w14:textId="51308524" w:rsidR="00A97C11" w:rsidRDefault="00A97C11" w:rsidP="003E34D2"/>
    <w:p w14:paraId="4D709742" w14:textId="7367AF5E" w:rsidR="00A97C11" w:rsidRDefault="00A97C11" w:rsidP="003E34D2"/>
    <w:p w14:paraId="6BBF94AB" w14:textId="2FB75723" w:rsidR="00A97C11" w:rsidRDefault="00A97C11" w:rsidP="003E34D2"/>
    <w:p w14:paraId="2796ACAA" w14:textId="5A6AAC28" w:rsidR="00A97C11" w:rsidRDefault="00A97C11" w:rsidP="003E34D2"/>
    <w:p w14:paraId="495B4F6D" w14:textId="4F02DAB8" w:rsidR="00A97C11" w:rsidRDefault="00A97C11" w:rsidP="003E34D2"/>
    <w:p w14:paraId="3B8DA1AE" w14:textId="43806C13" w:rsidR="00A97C11" w:rsidRDefault="00A97C11" w:rsidP="003E34D2"/>
    <w:p w14:paraId="30BEE2E7" w14:textId="26139521" w:rsidR="00A97C11" w:rsidRDefault="00A97C11" w:rsidP="003E34D2"/>
    <w:p w14:paraId="584CEB54" w14:textId="19ECD547" w:rsidR="00A97C11" w:rsidRDefault="00A97C11" w:rsidP="003E34D2"/>
    <w:tbl>
      <w:tblPr>
        <w:tblStyle w:val="TableGrid"/>
        <w:tblW w:w="0" w:type="auto"/>
        <w:tblInd w:w="284" w:type="dxa"/>
        <w:tblLook w:val="04A0" w:firstRow="1" w:lastRow="0" w:firstColumn="1" w:lastColumn="0" w:noHBand="0" w:noVBand="1"/>
      </w:tblPr>
      <w:tblGrid>
        <w:gridCol w:w="1696"/>
        <w:gridCol w:w="7036"/>
      </w:tblGrid>
      <w:tr w:rsidR="00A97C11" w14:paraId="284765DC" w14:textId="77777777" w:rsidTr="00664BA2">
        <w:tc>
          <w:tcPr>
            <w:tcW w:w="8732" w:type="dxa"/>
            <w:gridSpan w:val="2"/>
          </w:tcPr>
          <w:p w14:paraId="3E99AB24" w14:textId="72FCA14D" w:rsidR="00A97C11" w:rsidRPr="0088686A" w:rsidRDefault="00A97C11" w:rsidP="00664BA2">
            <w:pPr>
              <w:spacing w:line="480" w:lineRule="auto"/>
              <w:ind w:right="284"/>
              <w:rPr>
                <w:iCs/>
              </w:rPr>
            </w:pPr>
            <w:r w:rsidRPr="0088686A">
              <w:rPr>
                <w:iCs/>
              </w:rPr>
              <w:lastRenderedPageBreak/>
              <w:t>Table</w:t>
            </w:r>
            <w:r>
              <w:rPr>
                <w:iCs/>
              </w:rPr>
              <w:t xml:space="preserve"> 7</w:t>
            </w:r>
            <w:r w:rsidR="00795B3F">
              <w:rPr>
                <w:iCs/>
              </w:rPr>
              <w:t xml:space="preserve">: </w:t>
            </w:r>
            <w:r w:rsidR="00795B3F" w:rsidRPr="00795B3F">
              <w:rPr>
                <w:iCs/>
              </w:rPr>
              <w:t>Quotations related to sustaining creative and spiritual identity</w:t>
            </w:r>
          </w:p>
        </w:tc>
      </w:tr>
      <w:tr w:rsidR="00A97C11" w14:paraId="2B3BDEAF" w14:textId="77777777" w:rsidTr="00664BA2">
        <w:tc>
          <w:tcPr>
            <w:tcW w:w="1696" w:type="dxa"/>
          </w:tcPr>
          <w:p w14:paraId="561B8455" w14:textId="77777777" w:rsidR="00A97C11" w:rsidRPr="0088686A" w:rsidRDefault="00A97C11" w:rsidP="00664BA2">
            <w:pPr>
              <w:spacing w:line="480" w:lineRule="auto"/>
              <w:ind w:right="284"/>
              <w:rPr>
                <w:iCs/>
              </w:rPr>
            </w:pPr>
            <w:r w:rsidRPr="0088686A">
              <w:rPr>
                <w:iCs/>
              </w:rPr>
              <w:t>Blog</w:t>
            </w:r>
            <w:r>
              <w:rPr>
                <w:iCs/>
              </w:rPr>
              <w:t xml:space="preserve"> Number</w:t>
            </w:r>
          </w:p>
        </w:tc>
        <w:tc>
          <w:tcPr>
            <w:tcW w:w="7036" w:type="dxa"/>
          </w:tcPr>
          <w:p w14:paraId="78B0A1CB" w14:textId="77777777" w:rsidR="00A97C11" w:rsidRPr="0088686A" w:rsidRDefault="00A97C11" w:rsidP="00664BA2">
            <w:pPr>
              <w:spacing w:line="480" w:lineRule="auto"/>
              <w:ind w:right="284"/>
              <w:rPr>
                <w:iCs/>
              </w:rPr>
            </w:pPr>
            <w:r w:rsidRPr="0088686A">
              <w:rPr>
                <w:iCs/>
              </w:rPr>
              <w:t>Quotation</w:t>
            </w:r>
          </w:p>
        </w:tc>
      </w:tr>
      <w:tr w:rsidR="00A97C11" w14:paraId="79558858" w14:textId="77777777" w:rsidTr="00664BA2">
        <w:tc>
          <w:tcPr>
            <w:tcW w:w="1696" w:type="dxa"/>
          </w:tcPr>
          <w:p w14:paraId="32DAB5D1" w14:textId="77777777" w:rsidR="00A97C11" w:rsidRPr="00B54054" w:rsidRDefault="00A97C11" w:rsidP="00664BA2">
            <w:pPr>
              <w:spacing w:line="480" w:lineRule="auto"/>
              <w:ind w:right="284"/>
              <w:rPr>
                <w:iCs/>
              </w:rPr>
            </w:pPr>
            <w:r>
              <w:rPr>
                <w:iCs/>
              </w:rPr>
              <w:t>Blog 11</w:t>
            </w:r>
          </w:p>
        </w:tc>
        <w:tc>
          <w:tcPr>
            <w:tcW w:w="7036" w:type="dxa"/>
          </w:tcPr>
          <w:p w14:paraId="0B7DEF64" w14:textId="5E6EB9DE" w:rsidR="00A97C11" w:rsidRDefault="00A97C11" w:rsidP="00664BA2">
            <w:pPr>
              <w:spacing w:line="480" w:lineRule="auto"/>
              <w:ind w:right="284"/>
              <w:rPr>
                <w:i/>
              </w:rPr>
            </w:pPr>
            <w:r w:rsidRPr="00A97C11">
              <w:rPr>
                <w:i/>
              </w:rPr>
              <w:t>“I currently use the money to pay for home care one evening a week to enable me to go back to a</w:t>
            </w:r>
            <w:r w:rsidR="00217143">
              <w:rPr>
                <w:i/>
              </w:rPr>
              <w:t>n</w:t>
            </w:r>
            <w:r w:rsidRPr="00A97C11">
              <w:rPr>
                <w:i/>
              </w:rPr>
              <w:t xml:space="preserve"> improvisation group I was attending before *** lost her mobility. I do find this therapeutic.” </w:t>
            </w:r>
          </w:p>
        </w:tc>
      </w:tr>
      <w:tr w:rsidR="00A97C11" w14:paraId="6EE2E8A0" w14:textId="77777777" w:rsidTr="00664BA2">
        <w:tc>
          <w:tcPr>
            <w:tcW w:w="1696" w:type="dxa"/>
          </w:tcPr>
          <w:p w14:paraId="615CA0F0" w14:textId="77777777" w:rsidR="00A97C11" w:rsidRPr="00B54054" w:rsidRDefault="00A97C11" w:rsidP="00664BA2">
            <w:pPr>
              <w:spacing w:line="480" w:lineRule="auto"/>
              <w:ind w:right="284"/>
              <w:rPr>
                <w:iCs/>
              </w:rPr>
            </w:pPr>
            <w:r>
              <w:rPr>
                <w:iCs/>
              </w:rPr>
              <w:t>Blog 9</w:t>
            </w:r>
          </w:p>
        </w:tc>
        <w:tc>
          <w:tcPr>
            <w:tcW w:w="7036" w:type="dxa"/>
          </w:tcPr>
          <w:p w14:paraId="3996F287" w14:textId="77777777" w:rsidR="00A97C11" w:rsidRDefault="00A97C11" w:rsidP="00664BA2">
            <w:pPr>
              <w:spacing w:line="480" w:lineRule="auto"/>
              <w:ind w:right="284"/>
              <w:rPr>
                <w:i/>
              </w:rPr>
            </w:pPr>
            <w:r w:rsidRPr="00A97C11">
              <w:rPr>
                <w:i/>
              </w:rPr>
              <w:t xml:space="preserve">“My day got off to a good start when I met ** one of my friends from the Buddhist Meditation Group I returned home from the calm of Buddhism to the storm of Dementia.” </w:t>
            </w:r>
          </w:p>
        </w:tc>
      </w:tr>
      <w:tr w:rsidR="00A97C11" w14:paraId="307C99AA" w14:textId="77777777" w:rsidTr="00664BA2">
        <w:tc>
          <w:tcPr>
            <w:tcW w:w="1696" w:type="dxa"/>
          </w:tcPr>
          <w:p w14:paraId="12033C30" w14:textId="77777777" w:rsidR="00A97C11" w:rsidRDefault="00A97C11" w:rsidP="00664BA2">
            <w:pPr>
              <w:spacing w:line="480" w:lineRule="auto"/>
              <w:ind w:right="284"/>
              <w:rPr>
                <w:iCs/>
              </w:rPr>
            </w:pPr>
            <w:r>
              <w:rPr>
                <w:iCs/>
              </w:rPr>
              <w:t>Blog 10</w:t>
            </w:r>
          </w:p>
        </w:tc>
        <w:tc>
          <w:tcPr>
            <w:tcW w:w="7036" w:type="dxa"/>
          </w:tcPr>
          <w:p w14:paraId="2128ACDF" w14:textId="77777777" w:rsidR="00A97C11" w:rsidRPr="00A97C11" w:rsidRDefault="00A97C11" w:rsidP="00664BA2">
            <w:pPr>
              <w:spacing w:line="480" w:lineRule="auto"/>
              <w:ind w:right="284"/>
              <w:rPr>
                <w:i/>
              </w:rPr>
            </w:pPr>
            <w:r w:rsidRPr="00A97C11">
              <w:rPr>
                <w:i/>
              </w:rPr>
              <w:t xml:space="preserve">“Caregivers and people who blog tell their story, and while they write about the abnormal that has become their norm, they find spiritual healing </w:t>
            </w:r>
            <w:proofErr w:type="gramStart"/>
            <w:r w:rsidRPr="00A97C11">
              <w:rPr>
                <w:i/>
              </w:rPr>
              <w:t>in the midst of</w:t>
            </w:r>
            <w:proofErr w:type="gramEnd"/>
            <w:r w:rsidRPr="00A97C11">
              <w:rPr>
                <w:i/>
              </w:rPr>
              <w:t xml:space="preserve"> chaos. Writing is therapy for those who struggle with grief.” </w:t>
            </w:r>
          </w:p>
        </w:tc>
      </w:tr>
    </w:tbl>
    <w:p w14:paraId="2DBEBD84" w14:textId="731C72AF" w:rsidR="00A97C11" w:rsidRDefault="00A97C11" w:rsidP="003E34D2"/>
    <w:p w14:paraId="2568A08F" w14:textId="39E44EEA" w:rsidR="007D4585" w:rsidRPr="007D4585" w:rsidRDefault="007D4585" w:rsidP="007D4585"/>
    <w:p w14:paraId="06B42CFF" w14:textId="492ED8C6" w:rsidR="007D4585" w:rsidRPr="007D4585" w:rsidRDefault="007D4585" w:rsidP="007D4585"/>
    <w:p w14:paraId="253F0F3B" w14:textId="7F38021A" w:rsidR="007D4585" w:rsidRPr="007D4585" w:rsidRDefault="007D4585" w:rsidP="007D4585"/>
    <w:p w14:paraId="22B59E14" w14:textId="2C7E17D8" w:rsidR="007D4585" w:rsidRPr="007D4585" w:rsidRDefault="007D4585" w:rsidP="007D4585"/>
    <w:p w14:paraId="7C65843E" w14:textId="5D8F495D" w:rsidR="007D4585" w:rsidRPr="007D4585" w:rsidRDefault="007D4585" w:rsidP="007D4585"/>
    <w:p w14:paraId="5CFE64F4" w14:textId="2673BB42" w:rsidR="007D4585" w:rsidRPr="007D4585" w:rsidRDefault="007D4585" w:rsidP="007D4585"/>
    <w:p w14:paraId="40E3ABEB" w14:textId="79472125" w:rsidR="007D4585" w:rsidRPr="007D4585" w:rsidRDefault="007D4585" w:rsidP="007D4585"/>
    <w:p w14:paraId="38CF9349" w14:textId="0E522154" w:rsidR="007D4585" w:rsidRPr="007D4585" w:rsidRDefault="007D4585" w:rsidP="007D4585"/>
    <w:p w14:paraId="7FD543C4" w14:textId="3395B582" w:rsidR="007D4585" w:rsidRPr="007D4585" w:rsidRDefault="007D4585" w:rsidP="007D4585"/>
    <w:p w14:paraId="11610715" w14:textId="525975B6" w:rsidR="007D4585" w:rsidRDefault="007D4585" w:rsidP="007D4585"/>
    <w:p w14:paraId="4D05B317" w14:textId="6EB44960" w:rsidR="007D4585" w:rsidRDefault="007D4585" w:rsidP="007D4585"/>
    <w:p w14:paraId="156FE7C8" w14:textId="011B9989" w:rsidR="007D4585" w:rsidRDefault="007D4585" w:rsidP="007D4585"/>
    <w:p w14:paraId="1ADDC0E3" w14:textId="483D8D12" w:rsidR="007D4585" w:rsidRDefault="007D4585" w:rsidP="007D4585"/>
    <w:p w14:paraId="7C59D140" w14:textId="1CBD8761" w:rsidR="007D4585" w:rsidRDefault="007D4585" w:rsidP="007D4585"/>
    <w:p w14:paraId="2DFF42EC" w14:textId="34B7116E" w:rsidR="007D4585" w:rsidRDefault="007D4585" w:rsidP="007D4585"/>
    <w:tbl>
      <w:tblPr>
        <w:tblStyle w:val="TableGrid"/>
        <w:tblW w:w="0" w:type="auto"/>
        <w:tblInd w:w="284" w:type="dxa"/>
        <w:tblLook w:val="04A0" w:firstRow="1" w:lastRow="0" w:firstColumn="1" w:lastColumn="0" w:noHBand="0" w:noVBand="1"/>
      </w:tblPr>
      <w:tblGrid>
        <w:gridCol w:w="1696"/>
        <w:gridCol w:w="7036"/>
      </w:tblGrid>
      <w:tr w:rsidR="007D4585" w14:paraId="3735C6FC" w14:textId="77777777" w:rsidTr="00664BA2">
        <w:tc>
          <w:tcPr>
            <w:tcW w:w="8732" w:type="dxa"/>
            <w:gridSpan w:val="2"/>
          </w:tcPr>
          <w:p w14:paraId="7EB66B0D" w14:textId="417AADC2" w:rsidR="007D4585" w:rsidRPr="0088686A" w:rsidRDefault="007D4585" w:rsidP="00664BA2">
            <w:pPr>
              <w:spacing w:line="480" w:lineRule="auto"/>
              <w:ind w:right="284"/>
              <w:rPr>
                <w:iCs/>
              </w:rPr>
            </w:pPr>
            <w:r w:rsidRPr="0088686A">
              <w:rPr>
                <w:iCs/>
              </w:rPr>
              <w:lastRenderedPageBreak/>
              <w:t>Table</w:t>
            </w:r>
            <w:r>
              <w:rPr>
                <w:iCs/>
              </w:rPr>
              <w:t xml:space="preserve"> 8</w:t>
            </w:r>
            <w:r w:rsidR="00E8413F">
              <w:rPr>
                <w:iCs/>
              </w:rPr>
              <w:t xml:space="preserve">: </w:t>
            </w:r>
            <w:r>
              <w:rPr>
                <w:iCs/>
              </w:rPr>
              <w:t xml:space="preserve"> </w:t>
            </w:r>
            <w:r w:rsidR="00E8413F" w:rsidRPr="00E8413F">
              <w:rPr>
                <w:iCs/>
              </w:rPr>
              <w:t>Quotations related to being a wider community member both in virtual and real life</w:t>
            </w:r>
          </w:p>
        </w:tc>
      </w:tr>
      <w:tr w:rsidR="007D4585" w14:paraId="25532985" w14:textId="77777777" w:rsidTr="00664BA2">
        <w:tc>
          <w:tcPr>
            <w:tcW w:w="1696" w:type="dxa"/>
          </w:tcPr>
          <w:p w14:paraId="251F95BA" w14:textId="77777777" w:rsidR="007D4585" w:rsidRPr="0088686A" w:rsidRDefault="007D4585" w:rsidP="00664BA2">
            <w:pPr>
              <w:spacing w:line="480" w:lineRule="auto"/>
              <w:ind w:right="284"/>
              <w:rPr>
                <w:iCs/>
              </w:rPr>
            </w:pPr>
            <w:r w:rsidRPr="0088686A">
              <w:rPr>
                <w:iCs/>
              </w:rPr>
              <w:t>Blog</w:t>
            </w:r>
            <w:r>
              <w:rPr>
                <w:iCs/>
              </w:rPr>
              <w:t xml:space="preserve"> Number</w:t>
            </w:r>
          </w:p>
        </w:tc>
        <w:tc>
          <w:tcPr>
            <w:tcW w:w="7036" w:type="dxa"/>
          </w:tcPr>
          <w:p w14:paraId="47BFD4CA" w14:textId="77777777" w:rsidR="007D4585" w:rsidRPr="0088686A" w:rsidRDefault="007D4585" w:rsidP="00664BA2">
            <w:pPr>
              <w:spacing w:line="480" w:lineRule="auto"/>
              <w:ind w:right="284"/>
              <w:rPr>
                <w:iCs/>
              </w:rPr>
            </w:pPr>
            <w:r w:rsidRPr="0088686A">
              <w:rPr>
                <w:iCs/>
              </w:rPr>
              <w:t>Quotation</w:t>
            </w:r>
          </w:p>
        </w:tc>
      </w:tr>
      <w:tr w:rsidR="007D4585" w14:paraId="4D56C4BF" w14:textId="77777777" w:rsidTr="00664BA2">
        <w:tc>
          <w:tcPr>
            <w:tcW w:w="1696" w:type="dxa"/>
          </w:tcPr>
          <w:p w14:paraId="026C8885" w14:textId="77777777" w:rsidR="007D4585" w:rsidRPr="00B54054" w:rsidRDefault="007D4585" w:rsidP="00664BA2">
            <w:pPr>
              <w:spacing w:line="480" w:lineRule="auto"/>
              <w:ind w:right="284"/>
              <w:rPr>
                <w:iCs/>
              </w:rPr>
            </w:pPr>
            <w:r>
              <w:rPr>
                <w:iCs/>
              </w:rPr>
              <w:t>Blog 1</w:t>
            </w:r>
          </w:p>
        </w:tc>
        <w:tc>
          <w:tcPr>
            <w:tcW w:w="7036" w:type="dxa"/>
          </w:tcPr>
          <w:p w14:paraId="18BE0872" w14:textId="77777777" w:rsidR="007D4585" w:rsidRDefault="007D4585" w:rsidP="00664BA2">
            <w:pPr>
              <w:spacing w:line="480" w:lineRule="auto"/>
              <w:ind w:right="284"/>
              <w:rPr>
                <w:i/>
              </w:rPr>
            </w:pPr>
            <w:r w:rsidRPr="00EC1EFA">
              <w:rPr>
                <w:i/>
              </w:rPr>
              <w:t xml:space="preserve">“I was thinking that today how lonely I would be without this [online] campaign and the kindness of others who feel like I do.” </w:t>
            </w:r>
          </w:p>
        </w:tc>
      </w:tr>
      <w:tr w:rsidR="007D4585" w14:paraId="376CD239" w14:textId="77777777" w:rsidTr="00664BA2">
        <w:tc>
          <w:tcPr>
            <w:tcW w:w="1696" w:type="dxa"/>
          </w:tcPr>
          <w:p w14:paraId="14C6C13C" w14:textId="77777777" w:rsidR="007D4585" w:rsidRPr="00B54054" w:rsidRDefault="007D4585" w:rsidP="00664BA2">
            <w:pPr>
              <w:spacing w:line="480" w:lineRule="auto"/>
              <w:ind w:right="284"/>
              <w:rPr>
                <w:iCs/>
              </w:rPr>
            </w:pPr>
            <w:r>
              <w:rPr>
                <w:iCs/>
              </w:rPr>
              <w:t>Blog 9</w:t>
            </w:r>
          </w:p>
        </w:tc>
        <w:tc>
          <w:tcPr>
            <w:tcW w:w="7036" w:type="dxa"/>
          </w:tcPr>
          <w:p w14:paraId="27EFD937" w14:textId="77777777" w:rsidR="007D4585" w:rsidRDefault="007D4585" w:rsidP="00664BA2">
            <w:pPr>
              <w:spacing w:line="480" w:lineRule="auto"/>
              <w:ind w:right="284"/>
              <w:rPr>
                <w:i/>
              </w:rPr>
            </w:pPr>
            <w:r w:rsidRPr="00EC1EFA">
              <w:rPr>
                <w:i/>
              </w:rPr>
              <w:t xml:space="preserve">“I’m spoiled for choice with the level of support that is available to me as a Care Partner this morning. *** our social worker never works on Wednesday’s and *** my Admiral Nurse is on a course in London.  Despite the unavailability of such key </w:t>
            </w:r>
            <w:proofErr w:type="gramStart"/>
            <w:r w:rsidRPr="00EC1EFA">
              <w:rPr>
                <w:i/>
              </w:rPr>
              <w:t>personnel</w:t>
            </w:r>
            <w:proofErr w:type="gramEnd"/>
            <w:r w:rsidRPr="00EC1EFA">
              <w:rPr>
                <w:i/>
              </w:rPr>
              <w:t xml:space="preserve"> I still have a number of professional staff I can turn to chat over my next move.” </w:t>
            </w:r>
          </w:p>
        </w:tc>
      </w:tr>
      <w:tr w:rsidR="007D4585" w14:paraId="7A94B3B7" w14:textId="77777777" w:rsidTr="00664BA2">
        <w:tc>
          <w:tcPr>
            <w:tcW w:w="1696" w:type="dxa"/>
          </w:tcPr>
          <w:p w14:paraId="64C993DF" w14:textId="77777777" w:rsidR="007D4585" w:rsidRDefault="007D4585" w:rsidP="00664BA2">
            <w:pPr>
              <w:spacing w:line="480" w:lineRule="auto"/>
              <w:ind w:right="284"/>
              <w:rPr>
                <w:iCs/>
              </w:rPr>
            </w:pPr>
            <w:r>
              <w:rPr>
                <w:iCs/>
              </w:rPr>
              <w:t>Blog 11</w:t>
            </w:r>
          </w:p>
        </w:tc>
        <w:tc>
          <w:tcPr>
            <w:tcW w:w="7036" w:type="dxa"/>
          </w:tcPr>
          <w:p w14:paraId="243AB093" w14:textId="77777777" w:rsidR="007D4585" w:rsidRPr="00A97C11" w:rsidRDefault="007D4585" w:rsidP="00664BA2">
            <w:pPr>
              <w:spacing w:line="480" w:lineRule="auto"/>
              <w:ind w:right="284"/>
              <w:rPr>
                <w:i/>
              </w:rPr>
            </w:pPr>
            <w:r w:rsidRPr="00EC1EFA">
              <w:rPr>
                <w:i/>
              </w:rPr>
              <w:t xml:space="preserve">“We have been able to return to the weekly 'Singing for the Brain' sessions that we so enjoy. *** occasionally joins in with the singing and always enjoys the social side, meeting people we have now known for several years.” </w:t>
            </w:r>
          </w:p>
        </w:tc>
      </w:tr>
      <w:tr w:rsidR="007D4585" w14:paraId="493451EC" w14:textId="77777777" w:rsidTr="00664BA2">
        <w:tc>
          <w:tcPr>
            <w:tcW w:w="1696" w:type="dxa"/>
          </w:tcPr>
          <w:p w14:paraId="35BF7C27" w14:textId="77777777" w:rsidR="007D4585" w:rsidRDefault="007D4585" w:rsidP="00664BA2">
            <w:pPr>
              <w:spacing w:line="480" w:lineRule="auto"/>
              <w:ind w:right="284"/>
              <w:rPr>
                <w:iCs/>
              </w:rPr>
            </w:pPr>
            <w:r>
              <w:rPr>
                <w:iCs/>
              </w:rPr>
              <w:t>Blog 14</w:t>
            </w:r>
          </w:p>
        </w:tc>
        <w:tc>
          <w:tcPr>
            <w:tcW w:w="7036" w:type="dxa"/>
          </w:tcPr>
          <w:p w14:paraId="0E0AA3A3" w14:textId="77777777" w:rsidR="007D4585" w:rsidRPr="00EC1EFA" w:rsidRDefault="007D4585" w:rsidP="00664BA2">
            <w:pPr>
              <w:spacing w:line="480" w:lineRule="auto"/>
              <w:ind w:right="284"/>
              <w:rPr>
                <w:i/>
              </w:rPr>
            </w:pPr>
            <w:r w:rsidRPr="00EC1EFA">
              <w:rPr>
                <w:i/>
              </w:rPr>
              <w:t xml:space="preserve">“When I started this blog, I was touched by kind messages from people I hardly knew telling me to take care of myself.” </w:t>
            </w:r>
          </w:p>
        </w:tc>
      </w:tr>
      <w:tr w:rsidR="007D4585" w14:paraId="3DA41A72" w14:textId="77777777" w:rsidTr="00664BA2">
        <w:tc>
          <w:tcPr>
            <w:tcW w:w="1696" w:type="dxa"/>
          </w:tcPr>
          <w:p w14:paraId="77379CED" w14:textId="77777777" w:rsidR="007D4585" w:rsidRDefault="007D4585" w:rsidP="00664BA2">
            <w:pPr>
              <w:spacing w:line="480" w:lineRule="auto"/>
              <w:ind w:right="284"/>
              <w:rPr>
                <w:iCs/>
              </w:rPr>
            </w:pPr>
            <w:r>
              <w:rPr>
                <w:iCs/>
              </w:rPr>
              <w:t>Blog 1</w:t>
            </w:r>
          </w:p>
        </w:tc>
        <w:tc>
          <w:tcPr>
            <w:tcW w:w="7036" w:type="dxa"/>
          </w:tcPr>
          <w:p w14:paraId="2B8C3A44" w14:textId="77777777" w:rsidR="007D4585" w:rsidRPr="00EC1EFA" w:rsidRDefault="007D4585" w:rsidP="00664BA2">
            <w:pPr>
              <w:spacing w:line="480" w:lineRule="auto"/>
              <w:ind w:right="284"/>
              <w:rPr>
                <w:i/>
              </w:rPr>
            </w:pPr>
            <w:r w:rsidRPr="00EC1EFA">
              <w:rPr>
                <w:i/>
              </w:rPr>
              <w:t xml:space="preserve">“Lately I /we have had amazing advice and support from the amazing District Nurses’.” </w:t>
            </w:r>
          </w:p>
        </w:tc>
      </w:tr>
      <w:tr w:rsidR="007D4585" w14:paraId="6EE69CA3" w14:textId="77777777" w:rsidTr="00664BA2">
        <w:tc>
          <w:tcPr>
            <w:tcW w:w="1696" w:type="dxa"/>
          </w:tcPr>
          <w:p w14:paraId="5B9755CA" w14:textId="77777777" w:rsidR="007D4585" w:rsidRDefault="007D4585" w:rsidP="00664BA2">
            <w:pPr>
              <w:spacing w:line="480" w:lineRule="auto"/>
              <w:ind w:right="284"/>
              <w:rPr>
                <w:iCs/>
              </w:rPr>
            </w:pPr>
            <w:r>
              <w:rPr>
                <w:iCs/>
              </w:rPr>
              <w:t>Blog 9</w:t>
            </w:r>
          </w:p>
        </w:tc>
        <w:tc>
          <w:tcPr>
            <w:tcW w:w="7036" w:type="dxa"/>
          </w:tcPr>
          <w:p w14:paraId="57C30012" w14:textId="77777777" w:rsidR="007D4585" w:rsidRPr="00EC1EFA" w:rsidRDefault="007D4585" w:rsidP="00664BA2">
            <w:pPr>
              <w:spacing w:line="480" w:lineRule="auto"/>
              <w:ind w:right="284"/>
              <w:rPr>
                <w:i/>
              </w:rPr>
            </w:pPr>
            <w:r w:rsidRPr="00EC1EFA">
              <w:rPr>
                <w:i/>
              </w:rPr>
              <w:t xml:space="preserve">“I would not have survived yesterday without significant help from friends (including cyber) professional staff, and family members.” </w:t>
            </w:r>
          </w:p>
        </w:tc>
      </w:tr>
    </w:tbl>
    <w:p w14:paraId="6E247D8D" w14:textId="08F18D33" w:rsidR="007D4585" w:rsidRDefault="007D4585" w:rsidP="007D4585"/>
    <w:p w14:paraId="35C2A47C" w14:textId="77777777" w:rsidR="007D4585" w:rsidRPr="007D4585" w:rsidRDefault="007D4585" w:rsidP="007D4585"/>
    <w:sectPr w:rsidR="007D4585" w:rsidRPr="007D458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AC68" w14:textId="77777777" w:rsidR="00D94818" w:rsidRDefault="00D94818" w:rsidP="00834313">
      <w:pPr>
        <w:spacing w:after="0" w:line="240" w:lineRule="auto"/>
      </w:pPr>
      <w:r>
        <w:separator/>
      </w:r>
    </w:p>
  </w:endnote>
  <w:endnote w:type="continuationSeparator" w:id="0">
    <w:p w14:paraId="1FD7510E" w14:textId="77777777" w:rsidR="00D94818" w:rsidRDefault="00D94818" w:rsidP="00834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836928"/>
      <w:docPartObj>
        <w:docPartGallery w:val="Page Numbers (Bottom of Page)"/>
        <w:docPartUnique/>
      </w:docPartObj>
    </w:sdtPr>
    <w:sdtEndPr>
      <w:rPr>
        <w:noProof/>
      </w:rPr>
    </w:sdtEndPr>
    <w:sdtContent>
      <w:p w14:paraId="16F30536" w14:textId="77777777" w:rsidR="00664BA2" w:rsidRDefault="00664BA2">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041BB8DF" w14:textId="77777777" w:rsidR="00664BA2" w:rsidRDefault="00664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B2B46" w14:textId="77777777" w:rsidR="00D94818" w:rsidRDefault="00D94818" w:rsidP="00834313">
      <w:pPr>
        <w:spacing w:after="0" w:line="240" w:lineRule="auto"/>
      </w:pPr>
      <w:r>
        <w:separator/>
      </w:r>
    </w:p>
  </w:footnote>
  <w:footnote w:type="continuationSeparator" w:id="0">
    <w:p w14:paraId="3E4A4987" w14:textId="77777777" w:rsidR="00D94818" w:rsidRDefault="00D94818" w:rsidP="00834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654"/>
    <w:multiLevelType w:val="hybridMultilevel"/>
    <w:tmpl w:val="4B3A5DA8"/>
    <w:lvl w:ilvl="0" w:tplc="7F94F4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E3BD9"/>
    <w:multiLevelType w:val="hybridMultilevel"/>
    <w:tmpl w:val="456A7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28326D"/>
    <w:multiLevelType w:val="hybridMultilevel"/>
    <w:tmpl w:val="D9A6488A"/>
    <w:lvl w:ilvl="0" w:tplc="320A0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FE5"/>
    <w:rsid w:val="000021C0"/>
    <w:rsid w:val="000028F7"/>
    <w:rsid w:val="00010E7B"/>
    <w:rsid w:val="000126A0"/>
    <w:rsid w:val="00012990"/>
    <w:rsid w:val="00013FDB"/>
    <w:rsid w:val="00014AD7"/>
    <w:rsid w:val="0002774C"/>
    <w:rsid w:val="00027A35"/>
    <w:rsid w:val="00035CF5"/>
    <w:rsid w:val="00035ED6"/>
    <w:rsid w:val="00037000"/>
    <w:rsid w:val="00040966"/>
    <w:rsid w:val="00043502"/>
    <w:rsid w:val="000536B1"/>
    <w:rsid w:val="0005477F"/>
    <w:rsid w:val="0005608F"/>
    <w:rsid w:val="00063E94"/>
    <w:rsid w:val="00066082"/>
    <w:rsid w:val="00070045"/>
    <w:rsid w:val="000701DE"/>
    <w:rsid w:val="00071969"/>
    <w:rsid w:val="00072A93"/>
    <w:rsid w:val="000800EC"/>
    <w:rsid w:val="0008289C"/>
    <w:rsid w:val="000852E0"/>
    <w:rsid w:val="000860D1"/>
    <w:rsid w:val="00090998"/>
    <w:rsid w:val="000A52DF"/>
    <w:rsid w:val="000A5B8D"/>
    <w:rsid w:val="000A70AC"/>
    <w:rsid w:val="000B2519"/>
    <w:rsid w:val="000B3C3A"/>
    <w:rsid w:val="000B49B6"/>
    <w:rsid w:val="000B5DC9"/>
    <w:rsid w:val="000B61CE"/>
    <w:rsid w:val="000C1978"/>
    <w:rsid w:val="000C5712"/>
    <w:rsid w:val="000C63F9"/>
    <w:rsid w:val="000D7C07"/>
    <w:rsid w:val="000E28D2"/>
    <w:rsid w:val="000E5278"/>
    <w:rsid w:val="000E585B"/>
    <w:rsid w:val="000E7C22"/>
    <w:rsid w:val="000F0C16"/>
    <w:rsid w:val="000F1748"/>
    <w:rsid w:val="00103E5E"/>
    <w:rsid w:val="00113429"/>
    <w:rsid w:val="0011464F"/>
    <w:rsid w:val="00114DD3"/>
    <w:rsid w:val="00115010"/>
    <w:rsid w:val="0011735D"/>
    <w:rsid w:val="00117813"/>
    <w:rsid w:val="00117A63"/>
    <w:rsid w:val="0012318D"/>
    <w:rsid w:val="001266F5"/>
    <w:rsid w:val="00126B36"/>
    <w:rsid w:val="001313D8"/>
    <w:rsid w:val="00131F1A"/>
    <w:rsid w:val="0013410D"/>
    <w:rsid w:val="00143C9D"/>
    <w:rsid w:val="00144A35"/>
    <w:rsid w:val="0015217A"/>
    <w:rsid w:val="0015486C"/>
    <w:rsid w:val="001706AF"/>
    <w:rsid w:val="00170CC0"/>
    <w:rsid w:val="00177B8C"/>
    <w:rsid w:val="0018028E"/>
    <w:rsid w:val="00180975"/>
    <w:rsid w:val="00183AB6"/>
    <w:rsid w:val="00185BF0"/>
    <w:rsid w:val="00190389"/>
    <w:rsid w:val="001919BE"/>
    <w:rsid w:val="00193CF4"/>
    <w:rsid w:val="00194591"/>
    <w:rsid w:val="00196CF0"/>
    <w:rsid w:val="0019747A"/>
    <w:rsid w:val="001974D4"/>
    <w:rsid w:val="00197EAD"/>
    <w:rsid w:val="001A049F"/>
    <w:rsid w:val="001A2F22"/>
    <w:rsid w:val="001A319C"/>
    <w:rsid w:val="001A77D8"/>
    <w:rsid w:val="001B4800"/>
    <w:rsid w:val="001B7B6D"/>
    <w:rsid w:val="001C0388"/>
    <w:rsid w:val="001C0B40"/>
    <w:rsid w:val="001C3BEE"/>
    <w:rsid w:val="001C5113"/>
    <w:rsid w:val="001C51EB"/>
    <w:rsid w:val="001C7A3E"/>
    <w:rsid w:val="001D1552"/>
    <w:rsid w:val="001D415B"/>
    <w:rsid w:val="001E0F95"/>
    <w:rsid w:val="001E103F"/>
    <w:rsid w:val="001E2ECC"/>
    <w:rsid w:val="001E47C0"/>
    <w:rsid w:val="001F4AEB"/>
    <w:rsid w:val="001F515C"/>
    <w:rsid w:val="001F5E33"/>
    <w:rsid w:val="00200EFD"/>
    <w:rsid w:val="00206183"/>
    <w:rsid w:val="0020686F"/>
    <w:rsid w:val="00212794"/>
    <w:rsid w:val="00213D75"/>
    <w:rsid w:val="00216B3B"/>
    <w:rsid w:val="00216C1B"/>
    <w:rsid w:val="00217143"/>
    <w:rsid w:val="002213A7"/>
    <w:rsid w:val="0022153F"/>
    <w:rsid w:val="002233D6"/>
    <w:rsid w:val="002236CB"/>
    <w:rsid w:val="00223CFD"/>
    <w:rsid w:val="00224650"/>
    <w:rsid w:val="00225490"/>
    <w:rsid w:val="00226F28"/>
    <w:rsid w:val="00230241"/>
    <w:rsid w:val="00237E4C"/>
    <w:rsid w:val="002451FA"/>
    <w:rsid w:val="00245B4D"/>
    <w:rsid w:val="002534E8"/>
    <w:rsid w:val="00254043"/>
    <w:rsid w:val="00256E26"/>
    <w:rsid w:val="00257983"/>
    <w:rsid w:val="00260757"/>
    <w:rsid w:val="00260C23"/>
    <w:rsid w:val="00262E1D"/>
    <w:rsid w:val="00267D64"/>
    <w:rsid w:val="00270E63"/>
    <w:rsid w:val="0027127D"/>
    <w:rsid w:val="00272933"/>
    <w:rsid w:val="00273B0B"/>
    <w:rsid w:val="00275A9B"/>
    <w:rsid w:val="00276146"/>
    <w:rsid w:val="00276E94"/>
    <w:rsid w:val="002774E2"/>
    <w:rsid w:val="002779D4"/>
    <w:rsid w:val="00280C39"/>
    <w:rsid w:val="002915BE"/>
    <w:rsid w:val="00293412"/>
    <w:rsid w:val="00295E46"/>
    <w:rsid w:val="0029603D"/>
    <w:rsid w:val="002A01B3"/>
    <w:rsid w:val="002A26F2"/>
    <w:rsid w:val="002A4F5D"/>
    <w:rsid w:val="002A72E7"/>
    <w:rsid w:val="002B0EDC"/>
    <w:rsid w:val="002B0FF3"/>
    <w:rsid w:val="002B30A5"/>
    <w:rsid w:val="002C383A"/>
    <w:rsid w:val="002D26D6"/>
    <w:rsid w:val="002D2D39"/>
    <w:rsid w:val="002D4460"/>
    <w:rsid w:val="002E3202"/>
    <w:rsid w:val="002F60D1"/>
    <w:rsid w:val="00301F69"/>
    <w:rsid w:val="0030619E"/>
    <w:rsid w:val="00306E71"/>
    <w:rsid w:val="00307E01"/>
    <w:rsid w:val="00307F9E"/>
    <w:rsid w:val="00307FD7"/>
    <w:rsid w:val="003141E0"/>
    <w:rsid w:val="00322916"/>
    <w:rsid w:val="00326D8A"/>
    <w:rsid w:val="00326E08"/>
    <w:rsid w:val="003320E5"/>
    <w:rsid w:val="003330B0"/>
    <w:rsid w:val="00340273"/>
    <w:rsid w:val="00344070"/>
    <w:rsid w:val="00344D85"/>
    <w:rsid w:val="003508F1"/>
    <w:rsid w:val="00350BC7"/>
    <w:rsid w:val="00351C26"/>
    <w:rsid w:val="00353274"/>
    <w:rsid w:val="00370BAE"/>
    <w:rsid w:val="003805A8"/>
    <w:rsid w:val="003926A6"/>
    <w:rsid w:val="00396155"/>
    <w:rsid w:val="00396E45"/>
    <w:rsid w:val="00397D59"/>
    <w:rsid w:val="003A01D8"/>
    <w:rsid w:val="003A180F"/>
    <w:rsid w:val="003A1CDE"/>
    <w:rsid w:val="003A286B"/>
    <w:rsid w:val="003A2D87"/>
    <w:rsid w:val="003A48BE"/>
    <w:rsid w:val="003A5D0E"/>
    <w:rsid w:val="003A7CA5"/>
    <w:rsid w:val="003B0FCA"/>
    <w:rsid w:val="003B3DCC"/>
    <w:rsid w:val="003B45F7"/>
    <w:rsid w:val="003B7258"/>
    <w:rsid w:val="003C1611"/>
    <w:rsid w:val="003C2F2D"/>
    <w:rsid w:val="003C6E23"/>
    <w:rsid w:val="003D16A9"/>
    <w:rsid w:val="003D3E06"/>
    <w:rsid w:val="003D6D19"/>
    <w:rsid w:val="003E2182"/>
    <w:rsid w:val="003E34D2"/>
    <w:rsid w:val="003E7C98"/>
    <w:rsid w:val="003E7D5B"/>
    <w:rsid w:val="003F30D8"/>
    <w:rsid w:val="003F4AE6"/>
    <w:rsid w:val="003F53C2"/>
    <w:rsid w:val="004027B0"/>
    <w:rsid w:val="00402F0E"/>
    <w:rsid w:val="00404A00"/>
    <w:rsid w:val="004147BC"/>
    <w:rsid w:val="00417B08"/>
    <w:rsid w:val="00417C5C"/>
    <w:rsid w:val="00423218"/>
    <w:rsid w:val="00423D21"/>
    <w:rsid w:val="0043259C"/>
    <w:rsid w:val="0043431B"/>
    <w:rsid w:val="0043722E"/>
    <w:rsid w:val="004428FF"/>
    <w:rsid w:val="004435F9"/>
    <w:rsid w:val="004448C8"/>
    <w:rsid w:val="00450C53"/>
    <w:rsid w:val="00453035"/>
    <w:rsid w:val="004615E3"/>
    <w:rsid w:val="00465DF7"/>
    <w:rsid w:val="00466B16"/>
    <w:rsid w:val="00470449"/>
    <w:rsid w:val="004829FC"/>
    <w:rsid w:val="00482FE7"/>
    <w:rsid w:val="0048521E"/>
    <w:rsid w:val="004878ED"/>
    <w:rsid w:val="00487918"/>
    <w:rsid w:val="0049264E"/>
    <w:rsid w:val="00494359"/>
    <w:rsid w:val="00495523"/>
    <w:rsid w:val="004964A1"/>
    <w:rsid w:val="00497B89"/>
    <w:rsid w:val="004A6EEB"/>
    <w:rsid w:val="004A7B30"/>
    <w:rsid w:val="004B18DD"/>
    <w:rsid w:val="004B4779"/>
    <w:rsid w:val="004B47B2"/>
    <w:rsid w:val="004B7FAD"/>
    <w:rsid w:val="004C0916"/>
    <w:rsid w:val="004C0D54"/>
    <w:rsid w:val="004C362F"/>
    <w:rsid w:val="004C5AD1"/>
    <w:rsid w:val="004C5B51"/>
    <w:rsid w:val="004D172F"/>
    <w:rsid w:val="004D30CA"/>
    <w:rsid w:val="004D43FD"/>
    <w:rsid w:val="004E32E3"/>
    <w:rsid w:val="004E4E7F"/>
    <w:rsid w:val="004E6997"/>
    <w:rsid w:val="004E6D19"/>
    <w:rsid w:val="004F1527"/>
    <w:rsid w:val="004F6C43"/>
    <w:rsid w:val="00500E6D"/>
    <w:rsid w:val="0050195E"/>
    <w:rsid w:val="00503D9A"/>
    <w:rsid w:val="005133B4"/>
    <w:rsid w:val="00513542"/>
    <w:rsid w:val="005136C8"/>
    <w:rsid w:val="00513C57"/>
    <w:rsid w:val="00517B8A"/>
    <w:rsid w:val="00520FF3"/>
    <w:rsid w:val="00522E4E"/>
    <w:rsid w:val="00532291"/>
    <w:rsid w:val="00536CB3"/>
    <w:rsid w:val="00541974"/>
    <w:rsid w:val="005430C3"/>
    <w:rsid w:val="00546247"/>
    <w:rsid w:val="00551F6A"/>
    <w:rsid w:val="00556DF6"/>
    <w:rsid w:val="00561F45"/>
    <w:rsid w:val="005627E9"/>
    <w:rsid w:val="00562B07"/>
    <w:rsid w:val="005649F9"/>
    <w:rsid w:val="00564CC8"/>
    <w:rsid w:val="00564CD8"/>
    <w:rsid w:val="00564E3B"/>
    <w:rsid w:val="00565277"/>
    <w:rsid w:val="00565B2C"/>
    <w:rsid w:val="00566CA7"/>
    <w:rsid w:val="00567D72"/>
    <w:rsid w:val="005720F5"/>
    <w:rsid w:val="00572E70"/>
    <w:rsid w:val="00575A8E"/>
    <w:rsid w:val="00576306"/>
    <w:rsid w:val="00577117"/>
    <w:rsid w:val="00577F78"/>
    <w:rsid w:val="005808CE"/>
    <w:rsid w:val="0059344B"/>
    <w:rsid w:val="00593F84"/>
    <w:rsid w:val="00594A61"/>
    <w:rsid w:val="00594C96"/>
    <w:rsid w:val="005962AF"/>
    <w:rsid w:val="005976F2"/>
    <w:rsid w:val="005A0333"/>
    <w:rsid w:val="005A31C3"/>
    <w:rsid w:val="005B32AF"/>
    <w:rsid w:val="005B5232"/>
    <w:rsid w:val="005B6656"/>
    <w:rsid w:val="005B6BCB"/>
    <w:rsid w:val="005B6F50"/>
    <w:rsid w:val="005D5091"/>
    <w:rsid w:val="005E0C0B"/>
    <w:rsid w:val="005E281A"/>
    <w:rsid w:val="005E709D"/>
    <w:rsid w:val="005F3E08"/>
    <w:rsid w:val="005F552F"/>
    <w:rsid w:val="005F5946"/>
    <w:rsid w:val="005F7F82"/>
    <w:rsid w:val="006028EF"/>
    <w:rsid w:val="00610A57"/>
    <w:rsid w:val="006128DB"/>
    <w:rsid w:val="006164D7"/>
    <w:rsid w:val="00616D78"/>
    <w:rsid w:val="00617990"/>
    <w:rsid w:val="0062279B"/>
    <w:rsid w:val="006269A7"/>
    <w:rsid w:val="006326D0"/>
    <w:rsid w:val="00634382"/>
    <w:rsid w:val="00640A61"/>
    <w:rsid w:val="00643238"/>
    <w:rsid w:val="006460D8"/>
    <w:rsid w:val="00646D96"/>
    <w:rsid w:val="00646F11"/>
    <w:rsid w:val="006520D9"/>
    <w:rsid w:val="006535A2"/>
    <w:rsid w:val="00664BA2"/>
    <w:rsid w:val="00665738"/>
    <w:rsid w:val="006664C7"/>
    <w:rsid w:val="006706A9"/>
    <w:rsid w:val="00670FB0"/>
    <w:rsid w:val="00675515"/>
    <w:rsid w:val="00675B32"/>
    <w:rsid w:val="0067637C"/>
    <w:rsid w:val="00677C37"/>
    <w:rsid w:val="00677EBA"/>
    <w:rsid w:val="006860AF"/>
    <w:rsid w:val="006873B6"/>
    <w:rsid w:val="006879CF"/>
    <w:rsid w:val="006967C1"/>
    <w:rsid w:val="00696E15"/>
    <w:rsid w:val="006A42BE"/>
    <w:rsid w:val="006B023C"/>
    <w:rsid w:val="006B547E"/>
    <w:rsid w:val="006B6C8C"/>
    <w:rsid w:val="006C0949"/>
    <w:rsid w:val="006C173E"/>
    <w:rsid w:val="006C1C28"/>
    <w:rsid w:val="006C41EA"/>
    <w:rsid w:val="006C57EE"/>
    <w:rsid w:val="006C7D91"/>
    <w:rsid w:val="006D03B3"/>
    <w:rsid w:val="006E5D3F"/>
    <w:rsid w:val="006E77EC"/>
    <w:rsid w:val="006F206E"/>
    <w:rsid w:val="006F321F"/>
    <w:rsid w:val="006F79AB"/>
    <w:rsid w:val="006F7C55"/>
    <w:rsid w:val="006F7DC4"/>
    <w:rsid w:val="007017B6"/>
    <w:rsid w:val="00701F13"/>
    <w:rsid w:val="0070204C"/>
    <w:rsid w:val="00703CF1"/>
    <w:rsid w:val="00705D74"/>
    <w:rsid w:val="007103B7"/>
    <w:rsid w:val="00710440"/>
    <w:rsid w:val="0071204A"/>
    <w:rsid w:val="00717C2E"/>
    <w:rsid w:val="007231C6"/>
    <w:rsid w:val="00723ECF"/>
    <w:rsid w:val="00724CB4"/>
    <w:rsid w:val="00735FE5"/>
    <w:rsid w:val="00742A45"/>
    <w:rsid w:val="007500CD"/>
    <w:rsid w:val="00750759"/>
    <w:rsid w:val="007551F4"/>
    <w:rsid w:val="00762163"/>
    <w:rsid w:val="007627EE"/>
    <w:rsid w:val="007658C8"/>
    <w:rsid w:val="00773763"/>
    <w:rsid w:val="00795B3F"/>
    <w:rsid w:val="007A08DC"/>
    <w:rsid w:val="007A19E7"/>
    <w:rsid w:val="007B194F"/>
    <w:rsid w:val="007B3BD6"/>
    <w:rsid w:val="007D4585"/>
    <w:rsid w:val="007D4C54"/>
    <w:rsid w:val="007E0EBA"/>
    <w:rsid w:val="007E1F31"/>
    <w:rsid w:val="007E5584"/>
    <w:rsid w:val="007E5AAC"/>
    <w:rsid w:val="007E6122"/>
    <w:rsid w:val="007E7D46"/>
    <w:rsid w:val="007F3D9F"/>
    <w:rsid w:val="00802A72"/>
    <w:rsid w:val="00804997"/>
    <w:rsid w:val="00804F1E"/>
    <w:rsid w:val="00805F14"/>
    <w:rsid w:val="00820518"/>
    <w:rsid w:val="00822BCF"/>
    <w:rsid w:val="00834313"/>
    <w:rsid w:val="0085060C"/>
    <w:rsid w:val="00852030"/>
    <w:rsid w:val="008525A3"/>
    <w:rsid w:val="00853B9B"/>
    <w:rsid w:val="00854EEA"/>
    <w:rsid w:val="00855FE3"/>
    <w:rsid w:val="00857BF7"/>
    <w:rsid w:val="00867BAD"/>
    <w:rsid w:val="00874411"/>
    <w:rsid w:val="00874C11"/>
    <w:rsid w:val="00876403"/>
    <w:rsid w:val="00877AB7"/>
    <w:rsid w:val="00881270"/>
    <w:rsid w:val="0088686A"/>
    <w:rsid w:val="00886AA0"/>
    <w:rsid w:val="00891AF5"/>
    <w:rsid w:val="008922D8"/>
    <w:rsid w:val="00897238"/>
    <w:rsid w:val="008A0973"/>
    <w:rsid w:val="008A0A9F"/>
    <w:rsid w:val="008A4115"/>
    <w:rsid w:val="008A4D99"/>
    <w:rsid w:val="008B2C45"/>
    <w:rsid w:val="008B3D82"/>
    <w:rsid w:val="008B5BBD"/>
    <w:rsid w:val="008B6B39"/>
    <w:rsid w:val="008C150B"/>
    <w:rsid w:val="008C2FFD"/>
    <w:rsid w:val="008C38C4"/>
    <w:rsid w:val="008C3A1A"/>
    <w:rsid w:val="008D047E"/>
    <w:rsid w:val="008D3233"/>
    <w:rsid w:val="008D5EE3"/>
    <w:rsid w:val="008D746E"/>
    <w:rsid w:val="008E3DA4"/>
    <w:rsid w:val="008F5E9A"/>
    <w:rsid w:val="008F6CB9"/>
    <w:rsid w:val="008F6CEB"/>
    <w:rsid w:val="008F7444"/>
    <w:rsid w:val="009045BE"/>
    <w:rsid w:val="009104C1"/>
    <w:rsid w:val="00916587"/>
    <w:rsid w:val="00921E1E"/>
    <w:rsid w:val="00921E8E"/>
    <w:rsid w:val="00924852"/>
    <w:rsid w:val="00924AF2"/>
    <w:rsid w:val="00932FFB"/>
    <w:rsid w:val="009336EC"/>
    <w:rsid w:val="0093401F"/>
    <w:rsid w:val="0094334C"/>
    <w:rsid w:val="00944434"/>
    <w:rsid w:val="00946153"/>
    <w:rsid w:val="009502D6"/>
    <w:rsid w:val="00952509"/>
    <w:rsid w:val="0095480D"/>
    <w:rsid w:val="00956AD6"/>
    <w:rsid w:val="00961892"/>
    <w:rsid w:val="00962717"/>
    <w:rsid w:val="009651AF"/>
    <w:rsid w:val="009656A7"/>
    <w:rsid w:val="009702B8"/>
    <w:rsid w:val="0097236F"/>
    <w:rsid w:val="0097348C"/>
    <w:rsid w:val="0097471B"/>
    <w:rsid w:val="00975963"/>
    <w:rsid w:val="00983451"/>
    <w:rsid w:val="00983E83"/>
    <w:rsid w:val="00984EF8"/>
    <w:rsid w:val="00986AC9"/>
    <w:rsid w:val="0098730A"/>
    <w:rsid w:val="00990206"/>
    <w:rsid w:val="00992C14"/>
    <w:rsid w:val="00993AA6"/>
    <w:rsid w:val="009946C6"/>
    <w:rsid w:val="00994936"/>
    <w:rsid w:val="009964C8"/>
    <w:rsid w:val="009A3620"/>
    <w:rsid w:val="009A43E1"/>
    <w:rsid w:val="009A585D"/>
    <w:rsid w:val="009A61D7"/>
    <w:rsid w:val="009A668F"/>
    <w:rsid w:val="009A7BFC"/>
    <w:rsid w:val="009B5C2D"/>
    <w:rsid w:val="009C72E6"/>
    <w:rsid w:val="009D018A"/>
    <w:rsid w:val="009D097C"/>
    <w:rsid w:val="009D26B3"/>
    <w:rsid w:val="009D366C"/>
    <w:rsid w:val="009D4EB5"/>
    <w:rsid w:val="009E1C47"/>
    <w:rsid w:val="009E1CD5"/>
    <w:rsid w:val="009E4382"/>
    <w:rsid w:val="009F5A88"/>
    <w:rsid w:val="009F5C94"/>
    <w:rsid w:val="00A07355"/>
    <w:rsid w:val="00A11501"/>
    <w:rsid w:val="00A20141"/>
    <w:rsid w:val="00A248C0"/>
    <w:rsid w:val="00A25DC2"/>
    <w:rsid w:val="00A310DC"/>
    <w:rsid w:val="00A41D9A"/>
    <w:rsid w:val="00A443FE"/>
    <w:rsid w:val="00A44F6D"/>
    <w:rsid w:val="00A51B9A"/>
    <w:rsid w:val="00A54488"/>
    <w:rsid w:val="00A63E2E"/>
    <w:rsid w:val="00A64ECE"/>
    <w:rsid w:val="00A67D75"/>
    <w:rsid w:val="00A74F21"/>
    <w:rsid w:val="00A77C85"/>
    <w:rsid w:val="00A808DD"/>
    <w:rsid w:val="00A81255"/>
    <w:rsid w:val="00A828E5"/>
    <w:rsid w:val="00A832B9"/>
    <w:rsid w:val="00A8377F"/>
    <w:rsid w:val="00A853EF"/>
    <w:rsid w:val="00A85598"/>
    <w:rsid w:val="00A92927"/>
    <w:rsid w:val="00A9333D"/>
    <w:rsid w:val="00A97C11"/>
    <w:rsid w:val="00A97E90"/>
    <w:rsid w:val="00AA0AF0"/>
    <w:rsid w:val="00AA39DA"/>
    <w:rsid w:val="00AA75E8"/>
    <w:rsid w:val="00AA78E9"/>
    <w:rsid w:val="00AB3301"/>
    <w:rsid w:val="00AB518A"/>
    <w:rsid w:val="00AB6E45"/>
    <w:rsid w:val="00AB74AE"/>
    <w:rsid w:val="00AB78D2"/>
    <w:rsid w:val="00AB7B06"/>
    <w:rsid w:val="00AC6FD0"/>
    <w:rsid w:val="00AC7085"/>
    <w:rsid w:val="00AD1AB9"/>
    <w:rsid w:val="00AD4C22"/>
    <w:rsid w:val="00AD4FEE"/>
    <w:rsid w:val="00AD5DF6"/>
    <w:rsid w:val="00AE11C5"/>
    <w:rsid w:val="00AE2AD3"/>
    <w:rsid w:val="00AE49F5"/>
    <w:rsid w:val="00AE55EA"/>
    <w:rsid w:val="00AE5C18"/>
    <w:rsid w:val="00AE5F2F"/>
    <w:rsid w:val="00AE6940"/>
    <w:rsid w:val="00AF3540"/>
    <w:rsid w:val="00B11A32"/>
    <w:rsid w:val="00B11AE8"/>
    <w:rsid w:val="00B144C4"/>
    <w:rsid w:val="00B15671"/>
    <w:rsid w:val="00B1626C"/>
    <w:rsid w:val="00B20473"/>
    <w:rsid w:val="00B23F21"/>
    <w:rsid w:val="00B2460C"/>
    <w:rsid w:val="00B305DA"/>
    <w:rsid w:val="00B328FB"/>
    <w:rsid w:val="00B34D67"/>
    <w:rsid w:val="00B3708F"/>
    <w:rsid w:val="00B40830"/>
    <w:rsid w:val="00B412EB"/>
    <w:rsid w:val="00B456A1"/>
    <w:rsid w:val="00B4591B"/>
    <w:rsid w:val="00B46293"/>
    <w:rsid w:val="00B47A3B"/>
    <w:rsid w:val="00B47CAC"/>
    <w:rsid w:val="00B5155A"/>
    <w:rsid w:val="00B54054"/>
    <w:rsid w:val="00B54518"/>
    <w:rsid w:val="00B55163"/>
    <w:rsid w:val="00B61086"/>
    <w:rsid w:val="00B61460"/>
    <w:rsid w:val="00B7010B"/>
    <w:rsid w:val="00B83E02"/>
    <w:rsid w:val="00B8635F"/>
    <w:rsid w:val="00B91926"/>
    <w:rsid w:val="00B96696"/>
    <w:rsid w:val="00B96CB4"/>
    <w:rsid w:val="00BA0501"/>
    <w:rsid w:val="00BA3A15"/>
    <w:rsid w:val="00BB1824"/>
    <w:rsid w:val="00BB2ABF"/>
    <w:rsid w:val="00BB3511"/>
    <w:rsid w:val="00BB44C0"/>
    <w:rsid w:val="00BC2C26"/>
    <w:rsid w:val="00BD0884"/>
    <w:rsid w:val="00BD1E9D"/>
    <w:rsid w:val="00BE7C3F"/>
    <w:rsid w:val="00BF1057"/>
    <w:rsid w:val="00BF2543"/>
    <w:rsid w:val="00BF33B7"/>
    <w:rsid w:val="00BF378B"/>
    <w:rsid w:val="00BF66F0"/>
    <w:rsid w:val="00C0131A"/>
    <w:rsid w:val="00C017B4"/>
    <w:rsid w:val="00C15611"/>
    <w:rsid w:val="00C16A35"/>
    <w:rsid w:val="00C206B3"/>
    <w:rsid w:val="00C26199"/>
    <w:rsid w:val="00C26DA8"/>
    <w:rsid w:val="00C33CD3"/>
    <w:rsid w:val="00C36B3E"/>
    <w:rsid w:val="00C43B06"/>
    <w:rsid w:val="00C44A80"/>
    <w:rsid w:val="00C457D5"/>
    <w:rsid w:val="00C47114"/>
    <w:rsid w:val="00C47A8E"/>
    <w:rsid w:val="00C51E5C"/>
    <w:rsid w:val="00C52E19"/>
    <w:rsid w:val="00C611D4"/>
    <w:rsid w:val="00C63CEE"/>
    <w:rsid w:val="00C658EF"/>
    <w:rsid w:val="00C65EDB"/>
    <w:rsid w:val="00C65F39"/>
    <w:rsid w:val="00C66CD7"/>
    <w:rsid w:val="00C70E64"/>
    <w:rsid w:val="00C72176"/>
    <w:rsid w:val="00C72CE7"/>
    <w:rsid w:val="00C72EBC"/>
    <w:rsid w:val="00C76AB0"/>
    <w:rsid w:val="00C83AF5"/>
    <w:rsid w:val="00C8749F"/>
    <w:rsid w:val="00C90EB6"/>
    <w:rsid w:val="00C913FC"/>
    <w:rsid w:val="00C959B5"/>
    <w:rsid w:val="00CA3F7C"/>
    <w:rsid w:val="00CA4216"/>
    <w:rsid w:val="00CB0155"/>
    <w:rsid w:val="00CB367E"/>
    <w:rsid w:val="00CB68EA"/>
    <w:rsid w:val="00CC12DE"/>
    <w:rsid w:val="00CC3E94"/>
    <w:rsid w:val="00CC4E40"/>
    <w:rsid w:val="00CD06AA"/>
    <w:rsid w:val="00CD09A3"/>
    <w:rsid w:val="00CD2359"/>
    <w:rsid w:val="00CD2BD9"/>
    <w:rsid w:val="00CD375A"/>
    <w:rsid w:val="00CD5DD4"/>
    <w:rsid w:val="00CE2E47"/>
    <w:rsid w:val="00CE4777"/>
    <w:rsid w:val="00CE4E57"/>
    <w:rsid w:val="00CF1249"/>
    <w:rsid w:val="00CF3EE6"/>
    <w:rsid w:val="00D0017E"/>
    <w:rsid w:val="00D011AD"/>
    <w:rsid w:val="00D01296"/>
    <w:rsid w:val="00D01BC0"/>
    <w:rsid w:val="00D04845"/>
    <w:rsid w:val="00D049D9"/>
    <w:rsid w:val="00D06E4F"/>
    <w:rsid w:val="00D11655"/>
    <w:rsid w:val="00D1224C"/>
    <w:rsid w:val="00D133BD"/>
    <w:rsid w:val="00D13CF7"/>
    <w:rsid w:val="00D14BA0"/>
    <w:rsid w:val="00D160A6"/>
    <w:rsid w:val="00D21F7E"/>
    <w:rsid w:val="00D22BAC"/>
    <w:rsid w:val="00D25569"/>
    <w:rsid w:val="00D265F8"/>
    <w:rsid w:val="00D3071F"/>
    <w:rsid w:val="00D30B4A"/>
    <w:rsid w:val="00D46372"/>
    <w:rsid w:val="00D51FAB"/>
    <w:rsid w:val="00D52592"/>
    <w:rsid w:val="00D53FCA"/>
    <w:rsid w:val="00D5674C"/>
    <w:rsid w:val="00D640E9"/>
    <w:rsid w:val="00D6532A"/>
    <w:rsid w:val="00D67A90"/>
    <w:rsid w:val="00D72040"/>
    <w:rsid w:val="00D80550"/>
    <w:rsid w:val="00D811B7"/>
    <w:rsid w:val="00D85867"/>
    <w:rsid w:val="00D907EC"/>
    <w:rsid w:val="00D91C01"/>
    <w:rsid w:val="00D91DB4"/>
    <w:rsid w:val="00D94818"/>
    <w:rsid w:val="00D94EF7"/>
    <w:rsid w:val="00D9586F"/>
    <w:rsid w:val="00D95965"/>
    <w:rsid w:val="00D96079"/>
    <w:rsid w:val="00DA088E"/>
    <w:rsid w:val="00DA22BB"/>
    <w:rsid w:val="00DA4045"/>
    <w:rsid w:val="00DA52DD"/>
    <w:rsid w:val="00DB3AB9"/>
    <w:rsid w:val="00DB534B"/>
    <w:rsid w:val="00DB7920"/>
    <w:rsid w:val="00DC0571"/>
    <w:rsid w:val="00DC0B81"/>
    <w:rsid w:val="00DC20D1"/>
    <w:rsid w:val="00DC28F0"/>
    <w:rsid w:val="00DC31D6"/>
    <w:rsid w:val="00DC4271"/>
    <w:rsid w:val="00DC6C15"/>
    <w:rsid w:val="00DD4461"/>
    <w:rsid w:val="00DE3B94"/>
    <w:rsid w:val="00DE4665"/>
    <w:rsid w:val="00DF4B14"/>
    <w:rsid w:val="00DF5856"/>
    <w:rsid w:val="00DF6CCD"/>
    <w:rsid w:val="00E0678F"/>
    <w:rsid w:val="00E12611"/>
    <w:rsid w:val="00E14A66"/>
    <w:rsid w:val="00E151EF"/>
    <w:rsid w:val="00E17A1C"/>
    <w:rsid w:val="00E227ED"/>
    <w:rsid w:val="00E22EEC"/>
    <w:rsid w:val="00E2420C"/>
    <w:rsid w:val="00E247E8"/>
    <w:rsid w:val="00E333B6"/>
    <w:rsid w:val="00E3509D"/>
    <w:rsid w:val="00E359B3"/>
    <w:rsid w:val="00E42847"/>
    <w:rsid w:val="00E42DE0"/>
    <w:rsid w:val="00E5160B"/>
    <w:rsid w:val="00E53348"/>
    <w:rsid w:val="00E53676"/>
    <w:rsid w:val="00E540F2"/>
    <w:rsid w:val="00E56E67"/>
    <w:rsid w:val="00E6149D"/>
    <w:rsid w:val="00E64501"/>
    <w:rsid w:val="00E64FBE"/>
    <w:rsid w:val="00E80FB1"/>
    <w:rsid w:val="00E82E72"/>
    <w:rsid w:val="00E8413F"/>
    <w:rsid w:val="00E86392"/>
    <w:rsid w:val="00E87B62"/>
    <w:rsid w:val="00E91184"/>
    <w:rsid w:val="00E94046"/>
    <w:rsid w:val="00E96BEB"/>
    <w:rsid w:val="00EA37F4"/>
    <w:rsid w:val="00EA383C"/>
    <w:rsid w:val="00EA3FE3"/>
    <w:rsid w:val="00EA778D"/>
    <w:rsid w:val="00EA7874"/>
    <w:rsid w:val="00EB6F9F"/>
    <w:rsid w:val="00EC112D"/>
    <w:rsid w:val="00EC1EFA"/>
    <w:rsid w:val="00EC2270"/>
    <w:rsid w:val="00EC34F7"/>
    <w:rsid w:val="00EC489E"/>
    <w:rsid w:val="00ED71DA"/>
    <w:rsid w:val="00EE3E35"/>
    <w:rsid w:val="00EE4493"/>
    <w:rsid w:val="00EE49C9"/>
    <w:rsid w:val="00EE643A"/>
    <w:rsid w:val="00EE7EEC"/>
    <w:rsid w:val="00EF0396"/>
    <w:rsid w:val="00EF6143"/>
    <w:rsid w:val="00EF75C3"/>
    <w:rsid w:val="00F020AE"/>
    <w:rsid w:val="00F120AE"/>
    <w:rsid w:val="00F14AEF"/>
    <w:rsid w:val="00F171ED"/>
    <w:rsid w:val="00F17E1E"/>
    <w:rsid w:val="00F272F7"/>
    <w:rsid w:val="00F3145B"/>
    <w:rsid w:val="00F324D9"/>
    <w:rsid w:val="00F362D9"/>
    <w:rsid w:val="00F36750"/>
    <w:rsid w:val="00F5042C"/>
    <w:rsid w:val="00F50D43"/>
    <w:rsid w:val="00F54B5E"/>
    <w:rsid w:val="00F56A18"/>
    <w:rsid w:val="00F57D81"/>
    <w:rsid w:val="00F638DB"/>
    <w:rsid w:val="00F67DA6"/>
    <w:rsid w:val="00F73131"/>
    <w:rsid w:val="00F73545"/>
    <w:rsid w:val="00F812E7"/>
    <w:rsid w:val="00F81736"/>
    <w:rsid w:val="00F86EDE"/>
    <w:rsid w:val="00F93452"/>
    <w:rsid w:val="00F950D3"/>
    <w:rsid w:val="00F964AF"/>
    <w:rsid w:val="00F975E0"/>
    <w:rsid w:val="00FA073F"/>
    <w:rsid w:val="00FA175C"/>
    <w:rsid w:val="00FA1E5D"/>
    <w:rsid w:val="00FA7084"/>
    <w:rsid w:val="00FB30B3"/>
    <w:rsid w:val="00FB37E8"/>
    <w:rsid w:val="00FB428A"/>
    <w:rsid w:val="00FB55DB"/>
    <w:rsid w:val="00FC7DE5"/>
    <w:rsid w:val="00FD1ACB"/>
    <w:rsid w:val="00FD3C26"/>
    <w:rsid w:val="00FD68E7"/>
    <w:rsid w:val="00FD69C2"/>
    <w:rsid w:val="00FE30E4"/>
    <w:rsid w:val="00FF097D"/>
    <w:rsid w:val="00FF5F79"/>
    <w:rsid w:val="00FF7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F73FC"/>
  <w15:docId w15:val="{6642E9A9-4983-4E62-96FA-9D862E7E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F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5F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35FE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35FE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35FE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35FE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35FE5"/>
    <w:pPr>
      <w:ind w:left="720"/>
      <w:contextualSpacing/>
    </w:pPr>
  </w:style>
  <w:style w:type="paragraph" w:styleId="Subtitle">
    <w:name w:val="Subtitle"/>
    <w:basedOn w:val="Normal"/>
    <w:next w:val="Normal"/>
    <w:link w:val="SubtitleChar"/>
    <w:uiPriority w:val="11"/>
    <w:qFormat/>
    <w:rsid w:val="00EE7E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E7EEC"/>
    <w:rPr>
      <w:rFonts w:eastAsiaTheme="minorEastAsia"/>
      <w:color w:val="5A5A5A" w:themeColor="text1" w:themeTint="A5"/>
      <w:spacing w:val="15"/>
    </w:rPr>
  </w:style>
  <w:style w:type="table" w:styleId="TableGrid">
    <w:name w:val="Table Grid"/>
    <w:basedOn w:val="TableNormal"/>
    <w:uiPriority w:val="39"/>
    <w:rsid w:val="00EE7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D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D72"/>
    <w:rPr>
      <w:rFonts w:ascii="Segoe UI" w:hAnsi="Segoe UI" w:cs="Segoe UI"/>
      <w:sz w:val="18"/>
      <w:szCs w:val="18"/>
    </w:rPr>
  </w:style>
  <w:style w:type="paragraph" w:styleId="Header">
    <w:name w:val="header"/>
    <w:basedOn w:val="Normal"/>
    <w:link w:val="HeaderChar"/>
    <w:uiPriority w:val="99"/>
    <w:unhideWhenUsed/>
    <w:rsid w:val="00834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313"/>
  </w:style>
  <w:style w:type="paragraph" w:styleId="Footer">
    <w:name w:val="footer"/>
    <w:basedOn w:val="Normal"/>
    <w:link w:val="FooterChar"/>
    <w:uiPriority w:val="99"/>
    <w:unhideWhenUsed/>
    <w:rsid w:val="00834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313"/>
  </w:style>
  <w:style w:type="character" w:styleId="CommentReference">
    <w:name w:val="annotation reference"/>
    <w:basedOn w:val="DefaultParagraphFont"/>
    <w:uiPriority w:val="99"/>
    <w:semiHidden/>
    <w:unhideWhenUsed/>
    <w:rsid w:val="009F5A88"/>
    <w:rPr>
      <w:sz w:val="16"/>
      <w:szCs w:val="16"/>
    </w:rPr>
  </w:style>
  <w:style w:type="paragraph" w:styleId="CommentText">
    <w:name w:val="annotation text"/>
    <w:basedOn w:val="Normal"/>
    <w:link w:val="CommentTextChar"/>
    <w:uiPriority w:val="99"/>
    <w:semiHidden/>
    <w:unhideWhenUsed/>
    <w:rsid w:val="009F5A88"/>
    <w:pPr>
      <w:spacing w:line="240" w:lineRule="auto"/>
    </w:pPr>
    <w:rPr>
      <w:sz w:val="20"/>
      <w:szCs w:val="20"/>
    </w:rPr>
  </w:style>
  <w:style w:type="character" w:customStyle="1" w:styleId="CommentTextChar">
    <w:name w:val="Comment Text Char"/>
    <w:basedOn w:val="DefaultParagraphFont"/>
    <w:link w:val="CommentText"/>
    <w:uiPriority w:val="99"/>
    <w:semiHidden/>
    <w:rsid w:val="009F5A88"/>
    <w:rPr>
      <w:sz w:val="20"/>
      <w:szCs w:val="20"/>
    </w:rPr>
  </w:style>
  <w:style w:type="paragraph" w:styleId="CommentSubject">
    <w:name w:val="annotation subject"/>
    <w:basedOn w:val="CommentText"/>
    <w:next w:val="CommentText"/>
    <w:link w:val="CommentSubjectChar"/>
    <w:uiPriority w:val="99"/>
    <w:semiHidden/>
    <w:unhideWhenUsed/>
    <w:rsid w:val="009F5A88"/>
    <w:rPr>
      <w:b/>
      <w:bCs/>
    </w:rPr>
  </w:style>
  <w:style w:type="character" w:customStyle="1" w:styleId="CommentSubjectChar">
    <w:name w:val="Comment Subject Char"/>
    <w:basedOn w:val="CommentTextChar"/>
    <w:link w:val="CommentSubject"/>
    <w:uiPriority w:val="99"/>
    <w:semiHidden/>
    <w:rsid w:val="009F5A88"/>
    <w:rPr>
      <w:b/>
      <w:bCs/>
      <w:sz w:val="20"/>
      <w:szCs w:val="20"/>
    </w:rPr>
  </w:style>
  <w:style w:type="character" w:styleId="Hyperlink">
    <w:name w:val="Hyperlink"/>
    <w:basedOn w:val="DefaultParagraphFont"/>
    <w:uiPriority w:val="99"/>
    <w:unhideWhenUsed/>
    <w:rsid w:val="003B45F7"/>
    <w:rPr>
      <w:color w:val="0563C1" w:themeColor="hyperlink"/>
      <w:u w:val="single"/>
    </w:rPr>
  </w:style>
  <w:style w:type="table" w:customStyle="1" w:styleId="TableGrid1">
    <w:name w:val="Table Grid1"/>
    <w:basedOn w:val="TableNormal"/>
    <w:next w:val="TableGrid"/>
    <w:uiPriority w:val="39"/>
    <w:rsid w:val="004E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D5B2-B053-4CB6-B1B5-D64001F7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8701</Words>
  <Characters>49597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Prato (PGR)</dc:creator>
  <cp:lastModifiedBy>Sally Baker</cp:lastModifiedBy>
  <cp:revision>2</cp:revision>
  <cp:lastPrinted>2019-06-20T13:10:00Z</cp:lastPrinted>
  <dcterms:created xsi:type="dcterms:W3CDTF">2021-04-30T14:14:00Z</dcterms:created>
  <dcterms:modified xsi:type="dcterms:W3CDTF">2021-04-30T14:14:00Z</dcterms:modified>
</cp:coreProperties>
</file>