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91CF68" w14:textId="508A4C55" w:rsidR="00E84FC3" w:rsidRDefault="004A4774" w:rsidP="001061B5">
      <w:pPr>
        <w:framePr w:w="10493" w:h="5356" w:hRule="exact" w:hSpace="187" w:vSpace="187" w:wrap="notBeside" w:vAnchor="text" w:hAnchor="page" w:x="896" w:y="-263"/>
        <w:spacing w:after="0"/>
        <w:jc w:val="center"/>
        <w:rPr>
          <w:sz w:val="28"/>
          <w:szCs w:val="28"/>
        </w:rPr>
      </w:pPr>
      <w:bookmarkStart w:id="0" w:name="OLE_LINK4"/>
      <w:bookmarkStart w:id="1" w:name="OLE_LINK70"/>
      <w:bookmarkStart w:id="2" w:name="_GoBack"/>
      <w:bookmarkEnd w:id="2"/>
      <w:r>
        <w:rPr>
          <w:sz w:val="28"/>
          <w:szCs w:val="28"/>
        </w:rPr>
        <w:t>T</w:t>
      </w:r>
      <w:r w:rsidRPr="00E84FC3">
        <w:rPr>
          <w:sz w:val="28"/>
          <w:szCs w:val="28"/>
        </w:rPr>
        <w:t>ime</w:t>
      </w:r>
      <w:r>
        <w:rPr>
          <w:sz w:val="28"/>
          <w:szCs w:val="28"/>
        </w:rPr>
        <w:t>-</w:t>
      </w:r>
      <w:r w:rsidRPr="00E84FC3">
        <w:rPr>
          <w:sz w:val="28"/>
          <w:szCs w:val="28"/>
        </w:rPr>
        <w:t>response</w:t>
      </w:r>
      <w:r w:rsidR="00E84FC3" w:rsidRPr="00E84FC3">
        <w:rPr>
          <w:sz w:val="28"/>
          <w:szCs w:val="28"/>
        </w:rPr>
        <w:t xml:space="preserve"> </w:t>
      </w:r>
      <w:r w:rsidRPr="00E84FC3">
        <w:rPr>
          <w:sz w:val="28"/>
          <w:szCs w:val="28"/>
        </w:rPr>
        <w:t>histogram</w:t>
      </w:r>
      <w:r w:rsidRPr="004A4774">
        <w:rPr>
          <w:sz w:val="28"/>
          <w:szCs w:val="28"/>
        </w:rPr>
        <w:t xml:space="preserve"> </w:t>
      </w:r>
      <w:r>
        <w:rPr>
          <w:sz w:val="28"/>
          <w:szCs w:val="28"/>
        </w:rPr>
        <w:t>based</w:t>
      </w:r>
      <w:r w:rsidRPr="00E84FC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feature of </w:t>
      </w:r>
      <w:r w:rsidR="00111B87">
        <w:rPr>
          <w:sz w:val="28"/>
          <w:szCs w:val="28"/>
        </w:rPr>
        <w:t>m</w:t>
      </w:r>
      <w:r w:rsidR="00111B87" w:rsidRPr="00E84FC3">
        <w:rPr>
          <w:sz w:val="28"/>
          <w:szCs w:val="28"/>
        </w:rPr>
        <w:t xml:space="preserve">agnetic </w:t>
      </w:r>
      <w:r w:rsidRPr="00E84FC3">
        <w:rPr>
          <w:sz w:val="28"/>
          <w:szCs w:val="28"/>
        </w:rPr>
        <w:t>Barkhausen noise</w:t>
      </w:r>
      <w:r w:rsidRPr="00E84FC3" w:rsidDel="004A4774">
        <w:rPr>
          <w:sz w:val="28"/>
          <w:szCs w:val="28"/>
        </w:rPr>
        <w:t xml:space="preserve"> </w:t>
      </w:r>
      <w:r w:rsidR="00E84FC3" w:rsidRPr="00E84FC3">
        <w:rPr>
          <w:sz w:val="28"/>
          <w:szCs w:val="28"/>
        </w:rPr>
        <w:t xml:space="preserve">for material </w:t>
      </w:r>
      <w:r w:rsidR="00B040FA">
        <w:rPr>
          <w:sz w:val="28"/>
          <w:szCs w:val="28"/>
        </w:rPr>
        <w:t>characterization</w:t>
      </w:r>
      <w:r w:rsidR="00111B87" w:rsidRPr="00E84FC3">
        <w:rPr>
          <w:sz w:val="28"/>
          <w:szCs w:val="28"/>
        </w:rPr>
        <w:t xml:space="preserve"> </w:t>
      </w:r>
      <w:r w:rsidR="00D34B4E">
        <w:rPr>
          <w:sz w:val="28"/>
          <w:szCs w:val="28"/>
        </w:rPr>
        <w:t xml:space="preserve">considering </w:t>
      </w:r>
      <w:r>
        <w:rPr>
          <w:sz w:val="28"/>
          <w:szCs w:val="28"/>
        </w:rPr>
        <w:t>influences of</w:t>
      </w:r>
      <w:r w:rsidR="00E84FC3" w:rsidRPr="00E84FC3">
        <w:rPr>
          <w:sz w:val="28"/>
          <w:szCs w:val="28"/>
        </w:rPr>
        <w:t xml:space="preserve"> grain and grain boundary </w:t>
      </w:r>
      <w:r w:rsidR="00B3592A" w:rsidRPr="00C906C1">
        <w:rPr>
          <w:sz w:val="28"/>
          <w:szCs w:val="28"/>
        </w:rPr>
        <w:t>under in-situ tensile test</w:t>
      </w:r>
      <w:r w:rsidR="00E84FC3" w:rsidRPr="00C906C1">
        <w:rPr>
          <w:sz w:val="28"/>
          <w:szCs w:val="28"/>
        </w:rPr>
        <w:t> </w:t>
      </w:r>
    </w:p>
    <w:p w14:paraId="0F25ECBA" w14:textId="77777777" w:rsidR="00F27EEA" w:rsidRPr="00496671" w:rsidRDefault="00F27EEA" w:rsidP="001061B5">
      <w:pPr>
        <w:framePr w:w="10493" w:h="5356" w:hRule="exact" w:hSpace="187" w:vSpace="187" w:wrap="notBeside" w:vAnchor="text" w:hAnchor="page" w:x="896" w:y="-263"/>
        <w:spacing w:after="0"/>
        <w:jc w:val="center"/>
      </w:pPr>
    </w:p>
    <w:bookmarkEnd w:id="0"/>
    <w:p w14:paraId="2DEC6CBE" w14:textId="374D535A" w:rsidR="008311F4" w:rsidRPr="005861FB" w:rsidRDefault="008311F4" w:rsidP="001061B5">
      <w:pPr>
        <w:framePr w:w="10493" w:h="5356" w:hRule="exact" w:hSpace="187" w:vSpace="187" w:wrap="notBeside" w:vAnchor="text" w:hAnchor="page" w:x="896" w:y="-263"/>
        <w:spacing w:after="0"/>
        <w:jc w:val="center"/>
        <w:rPr>
          <w:rFonts w:eastAsia="SimSun"/>
          <w:vertAlign w:val="superscript"/>
        </w:rPr>
      </w:pPr>
      <w:r w:rsidRPr="005861FB">
        <w:rPr>
          <w:rFonts w:eastAsia="SimSun"/>
        </w:rPr>
        <w:t xml:space="preserve">Jia Liu </w:t>
      </w:r>
      <w:r w:rsidRPr="005861FB">
        <w:rPr>
          <w:rFonts w:eastAsia="SimSun"/>
          <w:vertAlign w:val="superscript"/>
        </w:rPr>
        <w:t>1</w:t>
      </w:r>
      <w:r w:rsidRPr="005861FB">
        <w:rPr>
          <w:rFonts w:eastAsia="SimSun"/>
        </w:rPr>
        <w:tab/>
      </w:r>
      <w:r w:rsidRPr="005861FB">
        <w:rPr>
          <w:rFonts w:eastAsia="SimSun"/>
        </w:rPr>
        <w:tab/>
        <w:t>Gui Yun Tian</w:t>
      </w:r>
      <w:r w:rsidRPr="005861FB">
        <w:rPr>
          <w:rFonts w:eastAsia="SimSun"/>
          <w:vertAlign w:val="superscript"/>
        </w:rPr>
        <w:t>1, 2</w:t>
      </w:r>
      <w:r w:rsidRPr="005861FB">
        <w:rPr>
          <w:rFonts w:eastAsia="SimSun"/>
          <w:vertAlign w:val="superscript"/>
        </w:rPr>
        <w:sym w:font="Symbol" w:char="F02A"/>
      </w:r>
      <w:r w:rsidRPr="005861FB">
        <w:rPr>
          <w:rFonts w:eastAsia="SimSun"/>
        </w:rPr>
        <w:tab/>
        <w:t xml:space="preserve"> </w:t>
      </w:r>
      <w:r>
        <w:rPr>
          <w:rFonts w:eastAsia="SimSun"/>
        </w:rPr>
        <w:t xml:space="preserve">    </w:t>
      </w:r>
      <w:r w:rsidRPr="005861FB">
        <w:rPr>
          <w:rFonts w:eastAsia="SimSun"/>
        </w:rPr>
        <w:t xml:space="preserve">Bin Gao </w:t>
      </w:r>
      <w:r w:rsidRPr="005861FB">
        <w:rPr>
          <w:rFonts w:eastAsia="SimSun"/>
          <w:vertAlign w:val="superscript"/>
        </w:rPr>
        <w:t>1</w:t>
      </w:r>
      <w:r w:rsidRPr="005861FB">
        <w:rPr>
          <w:rFonts w:eastAsia="SimSun"/>
        </w:rPr>
        <w:tab/>
      </w:r>
      <w:r>
        <w:rPr>
          <w:rFonts w:eastAsia="SimSun"/>
        </w:rPr>
        <w:t xml:space="preserve">  </w:t>
      </w:r>
      <w:r w:rsidRPr="005861FB">
        <w:rPr>
          <w:rFonts w:eastAsia="SimSun"/>
        </w:rPr>
        <w:t xml:space="preserve">  Kun Zeng </w:t>
      </w:r>
      <w:r w:rsidRPr="005861FB">
        <w:rPr>
          <w:rFonts w:eastAsia="SimSun"/>
          <w:vertAlign w:val="superscript"/>
        </w:rPr>
        <w:t xml:space="preserve">1    </w:t>
      </w:r>
      <w:r w:rsidR="00A04807">
        <w:rPr>
          <w:rFonts w:eastAsia="SimSun"/>
          <w:lang w:eastAsia="zh-CN"/>
        </w:rPr>
        <w:t>Yongbing Xu</w:t>
      </w:r>
      <w:r w:rsidR="00A04807" w:rsidRPr="005861FB">
        <w:rPr>
          <w:rFonts w:eastAsia="SimSun"/>
        </w:rPr>
        <w:t xml:space="preserve"> </w:t>
      </w:r>
      <w:r w:rsidR="00A04807">
        <w:rPr>
          <w:rFonts w:eastAsia="SimSun"/>
          <w:vertAlign w:val="superscript"/>
        </w:rPr>
        <w:t>3</w:t>
      </w:r>
      <w:r w:rsidR="008B40A7">
        <w:rPr>
          <w:rFonts w:eastAsia="SimSun"/>
          <w:vertAlign w:val="superscript"/>
        </w:rPr>
        <w:t xml:space="preserve">     </w:t>
      </w:r>
      <w:r w:rsidR="008B40A7">
        <w:rPr>
          <w:rFonts w:eastAsia="SimSun" w:hint="eastAsia"/>
          <w:lang w:eastAsia="zh-CN"/>
        </w:rPr>
        <w:t>Qian</w:t>
      </w:r>
      <w:r w:rsidR="008B40A7">
        <w:rPr>
          <w:rFonts w:eastAsia="SimSun"/>
        </w:rPr>
        <w:t xml:space="preserve"> </w:t>
      </w:r>
      <w:r w:rsidR="008B40A7">
        <w:rPr>
          <w:rFonts w:eastAsia="SimSun" w:hint="eastAsia"/>
          <w:lang w:eastAsia="zh-CN"/>
        </w:rPr>
        <w:t>Hang</w:t>
      </w:r>
      <w:r w:rsidR="008B40A7">
        <w:rPr>
          <w:rFonts w:eastAsia="SimSun"/>
        </w:rPr>
        <w:t xml:space="preserve"> </w:t>
      </w:r>
      <w:r w:rsidR="008B40A7">
        <w:rPr>
          <w:rFonts w:eastAsia="SimSun" w:hint="eastAsia"/>
          <w:lang w:eastAsia="zh-CN"/>
        </w:rPr>
        <w:t>Liu</w:t>
      </w:r>
      <w:r w:rsidR="008B40A7" w:rsidRPr="005861FB">
        <w:rPr>
          <w:rFonts w:eastAsia="SimSun"/>
        </w:rPr>
        <w:t xml:space="preserve"> </w:t>
      </w:r>
      <w:r w:rsidR="008B40A7" w:rsidRPr="005861FB">
        <w:rPr>
          <w:rFonts w:eastAsia="SimSun"/>
          <w:vertAlign w:val="superscript"/>
        </w:rPr>
        <w:t>1</w:t>
      </w:r>
    </w:p>
    <w:p w14:paraId="62147AB4" w14:textId="77777777" w:rsidR="008311F4" w:rsidRPr="005861FB" w:rsidRDefault="008311F4" w:rsidP="001061B5">
      <w:pPr>
        <w:framePr w:w="10493" w:h="5356" w:hRule="exact" w:hSpace="187" w:vSpace="187" w:wrap="notBeside" w:vAnchor="text" w:hAnchor="page" w:x="896" w:y="-263"/>
        <w:spacing w:after="0"/>
        <w:jc w:val="both"/>
        <w:rPr>
          <w:rFonts w:eastAsia="SimSun"/>
          <w:sz w:val="18"/>
          <w:szCs w:val="18"/>
          <w:lang w:eastAsia="zh-CN"/>
        </w:rPr>
      </w:pPr>
      <w:r w:rsidRPr="005861FB">
        <w:rPr>
          <w:rFonts w:eastAsia="SimSun"/>
          <w:sz w:val="18"/>
          <w:szCs w:val="18"/>
          <w:lang w:eastAsia="zh-CN"/>
        </w:rPr>
        <w:t>1 School of Automation Engineering, University of Electronic Science and Technology of China, Chengdu, Sichuan, 611731, China</w:t>
      </w:r>
    </w:p>
    <w:p w14:paraId="46B448BF" w14:textId="1D57EC4E" w:rsidR="008311F4" w:rsidRDefault="008311F4" w:rsidP="001061B5">
      <w:pPr>
        <w:framePr w:w="10493" w:h="5356" w:hRule="exact" w:hSpace="187" w:vSpace="187" w:wrap="notBeside" w:vAnchor="text" w:hAnchor="page" w:x="896" w:y="-263"/>
        <w:spacing w:after="0"/>
        <w:jc w:val="both"/>
        <w:rPr>
          <w:rFonts w:eastAsia="SimSun"/>
          <w:sz w:val="18"/>
          <w:szCs w:val="18"/>
          <w:lang w:eastAsia="zh-CN"/>
        </w:rPr>
      </w:pPr>
      <w:r w:rsidRPr="005861FB">
        <w:rPr>
          <w:rFonts w:eastAsia="SimSun"/>
          <w:sz w:val="18"/>
          <w:szCs w:val="18"/>
          <w:lang w:eastAsia="zh-CN"/>
        </w:rPr>
        <w:t>2 School of Engineering, Newcastle University, Newcastle upon Tyne, NE1 7RU, U</w:t>
      </w:r>
      <w:r w:rsidR="008B40A7">
        <w:rPr>
          <w:rFonts w:eastAsia="SimSun" w:hint="eastAsia"/>
          <w:sz w:val="18"/>
          <w:szCs w:val="18"/>
          <w:lang w:eastAsia="zh-CN"/>
        </w:rPr>
        <w:t>K</w:t>
      </w:r>
      <w:r w:rsidRPr="005861FB">
        <w:rPr>
          <w:rFonts w:eastAsia="SimSun"/>
          <w:sz w:val="18"/>
          <w:szCs w:val="18"/>
          <w:lang w:eastAsia="zh-CN"/>
        </w:rPr>
        <w:t>.</w:t>
      </w:r>
    </w:p>
    <w:p w14:paraId="541F3732" w14:textId="3E2B5CF1" w:rsidR="00A04807" w:rsidRDefault="00D44256" w:rsidP="001061B5">
      <w:pPr>
        <w:framePr w:w="10493" w:h="5356" w:hRule="exact" w:hSpace="187" w:vSpace="187" w:wrap="notBeside" w:vAnchor="text" w:hAnchor="page" w:x="896" w:y="-263"/>
        <w:spacing w:after="0"/>
        <w:jc w:val="both"/>
        <w:rPr>
          <w:rFonts w:eastAsia="SimSun"/>
          <w:sz w:val="18"/>
          <w:szCs w:val="18"/>
          <w:lang w:eastAsia="zh-CN"/>
        </w:rPr>
      </w:pPr>
      <w:r w:rsidRPr="001061B5">
        <w:rPr>
          <w:rFonts w:eastAsia="SimSun"/>
          <w:sz w:val="18"/>
          <w:szCs w:val="18"/>
          <w:lang w:eastAsia="zh-CN"/>
        </w:rPr>
        <w:t xml:space="preserve">3 </w:t>
      </w:r>
      <w:r w:rsidR="00A04807" w:rsidRPr="001061B5">
        <w:rPr>
          <w:rFonts w:eastAsia="SimSun"/>
          <w:sz w:val="18"/>
          <w:szCs w:val="18"/>
          <w:lang w:eastAsia="zh-CN"/>
        </w:rPr>
        <w:t>Spintronics and Nanodevice Laboratory, Department of Electronics Engineering, University of York, York, YO10 5DD, UK</w:t>
      </w:r>
    </w:p>
    <w:p w14:paraId="1B6C9332" w14:textId="4CDC823F" w:rsidR="00A04807" w:rsidRPr="005861FB" w:rsidRDefault="00A04807" w:rsidP="001061B5">
      <w:pPr>
        <w:framePr w:w="10493" w:h="5356" w:hRule="exact" w:hSpace="187" w:vSpace="187" w:wrap="notBeside" w:vAnchor="text" w:hAnchor="page" w:x="896" w:y="-263"/>
        <w:spacing w:after="0"/>
        <w:jc w:val="both"/>
        <w:rPr>
          <w:rFonts w:eastAsia="SimSun"/>
          <w:sz w:val="18"/>
          <w:szCs w:val="18"/>
          <w:lang w:eastAsia="zh-CN"/>
        </w:rPr>
      </w:pPr>
    </w:p>
    <w:p w14:paraId="11532BA9" w14:textId="6FA6E2CB" w:rsidR="00230847" w:rsidRDefault="008311F4" w:rsidP="001061B5">
      <w:pPr>
        <w:framePr w:w="10493" w:h="5356" w:hRule="exact" w:hSpace="187" w:vSpace="187" w:wrap="notBeside" w:vAnchor="text" w:hAnchor="page" w:x="896" w:y="-263"/>
        <w:spacing w:after="0"/>
        <w:jc w:val="both"/>
        <w:rPr>
          <w:rStyle w:val="affff"/>
          <w:rFonts w:eastAsia="SimSun"/>
          <w:sz w:val="18"/>
          <w:szCs w:val="18"/>
          <w:lang w:eastAsia="zh-CN"/>
        </w:rPr>
      </w:pPr>
      <w:r w:rsidRPr="005861FB">
        <w:rPr>
          <w:rFonts w:eastAsia="SimSun"/>
          <w:sz w:val="18"/>
          <w:szCs w:val="18"/>
          <w:lang w:eastAsia="zh-CN"/>
        </w:rPr>
        <w:t>*Corresponding author:</w:t>
      </w:r>
      <w:bookmarkStart w:id="3" w:name="OLE_LINK8"/>
      <w:bookmarkStart w:id="4" w:name="OLE_LINK9"/>
      <w:r w:rsidR="00C40012" w:rsidRPr="00C40012">
        <w:rPr>
          <w:rFonts w:eastAsia="SimSun"/>
          <w:sz w:val="18"/>
          <w:szCs w:val="18"/>
          <w:lang w:eastAsia="zh-CN"/>
        </w:rPr>
        <w:t xml:space="preserve"> </w:t>
      </w:r>
      <w:hyperlink r:id="rId9" w:history="1">
        <w:r w:rsidR="00230847" w:rsidRPr="00615B38">
          <w:rPr>
            <w:rStyle w:val="affff"/>
            <w:rFonts w:eastAsia="SimSun"/>
            <w:sz w:val="18"/>
            <w:szCs w:val="18"/>
            <w:lang w:eastAsia="zh-CN"/>
          </w:rPr>
          <w:t>g.y.tian@ncl.ac.uk</w:t>
        </w:r>
      </w:hyperlink>
      <w:bookmarkStart w:id="5" w:name="OLE_LINK3"/>
      <w:bookmarkEnd w:id="3"/>
      <w:bookmarkEnd w:id="4"/>
    </w:p>
    <w:p w14:paraId="70576BA6" w14:textId="77777777" w:rsidR="005C27F7" w:rsidRDefault="005C27F7" w:rsidP="001061B5">
      <w:pPr>
        <w:framePr w:w="10493" w:h="5356" w:hRule="exact" w:hSpace="187" w:vSpace="187" w:wrap="notBeside" w:vAnchor="text" w:hAnchor="page" w:x="896" w:y="-263"/>
        <w:spacing w:after="0"/>
        <w:jc w:val="both"/>
        <w:rPr>
          <w:rStyle w:val="affff"/>
          <w:rFonts w:eastAsia="SimSun"/>
          <w:sz w:val="18"/>
          <w:szCs w:val="18"/>
          <w:lang w:eastAsia="zh-CN"/>
        </w:rPr>
      </w:pPr>
    </w:p>
    <w:p w14:paraId="6C1C9C11" w14:textId="437880F0" w:rsidR="00FE5B2C" w:rsidRPr="00AB219B" w:rsidRDefault="00CB397C" w:rsidP="001061B5">
      <w:pPr>
        <w:framePr w:w="10493" w:h="5356" w:hRule="exact" w:hSpace="187" w:vSpace="187" w:wrap="notBeside" w:vAnchor="text" w:hAnchor="page" w:x="896" w:y="-263"/>
        <w:spacing w:after="0"/>
        <w:ind w:firstLineChars="200" w:firstLine="361"/>
        <w:jc w:val="both"/>
        <w:rPr>
          <w:rFonts w:ascii="Arial" w:hAnsi="Arial" w:cs="Arial"/>
          <w:color w:val="222222"/>
          <w:shd w:val="clear" w:color="auto" w:fill="FFFFFF"/>
          <w:lang w:eastAsia="zh-CN"/>
        </w:rPr>
      </w:pPr>
      <w:r w:rsidRPr="00747D14">
        <w:rPr>
          <w:b/>
          <w:i/>
          <w:color w:val="000000" w:themeColor="text1"/>
          <w:sz w:val="18"/>
          <w:szCs w:val="18"/>
        </w:rPr>
        <w:t>Abstract</w:t>
      </w:r>
      <w:r w:rsidRPr="00747D14">
        <w:rPr>
          <w:color w:val="000000" w:themeColor="text1"/>
          <w:sz w:val="18"/>
          <w:szCs w:val="18"/>
        </w:rPr>
        <w:t>-</w:t>
      </w:r>
      <w:bookmarkStart w:id="6" w:name="OLE_LINK2"/>
      <w:r w:rsidRPr="00747D14">
        <w:rPr>
          <w:rStyle w:val="fontstyle01"/>
          <w:rFonts w:ascii="Times New Roman" w:hAnsi="Times New Roman"/>
          <w:sz w:val="18"/>
          <w:szCs w:val="18"/>
        </w:rPr>
        <w:t xml:space="preserve"> </w:t>
      </w:r>
      <w:bookmarkEnd w:id="6"/>
      <w:r w:rsidR="001D0E50">
        <w:rPr>
          <w:rStyle w:val="fontstyle01"/>
          <w:rFonts w:ascii="Times New Roman" w:hAnsi="Times New Roman"/>
          <w:sz w:val="18"/>
          <w:szCs w:val="18"/>
        </w:rPr>
        <w:t xml:space="preserve">Stress is the crucial factor of ferromagnetic material failure origin. </w:t>
      </w:r>
      <w:r w:rsidR="001D0E50">
        <w:rPr>
          <w:rStyle w:val="fontstyle01"/>
          <w:rFonts w:ascii="Times New Roman" w:hAnsi="Times New Roman" w:hint="eastAsia"/>
          <w:sz w:val="18"/>
          <w:szCs w:val="18"/>
          <w:lang w:eastAsia="zh-CN"/>
        </w:rPr>
        <w:t>However</w:t>
      </w:r>
      <w:r w:rsidR="001D0E50">
        <w:rPr>
          <w:rStyle w:val="fontstyle01"/>
          <w:rFonts w:ascii="Times New Roman" w:hAnsi="Times New Roman"/>
          <w:sz w:val="18"/>
          <w:szCs w:val="18"/>
        </w:rPr>
        <w:t>, the nondestructive test method</w:t>
      </w:r>
      <w:r w:rsidR="00AF1B21">
        <w:rPr>
          <w:rStyle w:val="fontstyle01"/>
          <w:rFonts w:ascii="Times New Roman" w:hAnsi="Times New Roman" w:hint="eastAsia"/>
          <w:sz w:val="18"/>
          <w:szCs w:val="18"/>
          <w:lang w:eastAsia="zh-CN"/>
        </w:rPr>
        <w:t>s</w:t>
      </w:r>
      <w:r w:rsidR="001D0E50">
        <w:rPr>
          <w:rStyle w:val="fontstyle01"/>
          <w:rFonts w:ascii="Times New Roman" w:hAnsi="Times New Roman"/>
          <w:sz w:val="18"/>
          <w:szCs w:val="18"/>
        </w:rPr>
        <w:t xml:space="preserve"> to analyze the ferromagnetic material properties’ inhomogeneity</w:t>
      </w:r>
      <w:r w:rsidR="008E3F36">
        <w:rPr>
          <w:rStyle w:val="fontstyle01"/>
          <w:rFonts w:ascii="Times New Roman" w:hAnsi="Times New Roman"/>
          <w:sz w:val="18"/>
          <w:szCs w:val="18"/>
        </w:rPr>
        <w:t xml:space="preserve"> at microstructure scale</w:t>
      </w:r>
      <w:r w:rsidR="001D0E50" w:rsidRPr="002B36A8">
        <w:rPr>
          <w:color w:val="000000"/>
          <w:sz w:val="18"/>
          <w:szCs w:val="18"/>
        </w:rPr>
        <w:t xml:space="preserve"> </w:t>
      </w:r>
      <w:r w:rsidR="001D0E50">
        <w:rPr>
          <w:color w:val="000000"/>
          <w:sz w:val="18"/>
          <w:szCs w:val="18"/>
        </w:rPr>
        <w:t xml:space="preserve">with stress </w:t>
      </w:r>
      <w:r w:rsidR="009E05E1">
        <w:rPr>
          <w:color w:val="000000"/>
          <w:sz w:val="18"/>
          <w:szCs w:val="18"/>
        </w:rPr>
        <w:t>have</w:t>
      </w:r>
      <w:r w:rsidR="008E3F36">
        <w:rPr>
          <w:color w:val="000000"/>
          <w:sz w:val="18"/>
          <w:szCs w:val="18"/>
        </w:rPr>
        <w:t xml:space="preserve"> </w:t>
      </w:r>
      <w:r w:rsidR="001D0E50" w:rsidRPr="002B36A8">
        <w:rPr>
          <w:color w:val="000000"/>
          <w:sz w:val="18"/>
          <w:szCs w:val="18"/>
        </w:rPr>
        <w:t xml:space="preserve">not </w:t>
      </w:r>
      <w:r w:rsidR="009E05E1">
        <w:rPr>
          <w:color w:val="000000"/>
          <w:sz w:val="18"/>
          <w:szCs w:val="18"/>
        </w:rPr>
        <w:t xml:space="preserve">been </w:t>
      </w:r>
      <w:r w:rsidR="001D0E50" w:rsidRPr="002B36A8">
        <w:rPr>
          <w:color w:val="000000"/>
          <w:sz w:val="18"/>
          <w:szCs w:val="18"/>
        </w:rPr>
        <w:t>obtained</w:t>
      </w:r>
      <w:r w:rsidR="009E05E1">
        <w:rPr>
          <w:color w:val="000000"/>
          <w:sz w:val="18"/>
          <w:szCs w:val="18"/>
        </w:rPr>
        <w:t xml:space="preserve"> so far</w:t>
      </w:r>
      <w:r w:rsidR="001D0E50">
        <w:rPr>
          <w:rFonts w:hint="eastAsia"/>
          <w:color w:val="000000"/>
          <w:sz w:val="18"/>
          <w:szCs w:val="18"/>
        </w:rPr>
        <w:t>.</w:t>
      </w:r>
      <w:r w:rsidR="001D0E50">
        <w:rPr>
          <w:color w:val="000000"/>
          <w:sz w:val="18"/>
          <w:szCs w:val="18"/>
        </w:rPr>
        <w:t xml:space="preserve"> </w:t>
      </w:r>
      <w:r w:rsidR="00FE5B2C" w:rsidRPr="00AB219B">
        <w:rPr>
          <w:color w:val="000000"/>
          <w:sz w:val="18"/>
          <w:szCs w:val="18"/>
        </w:rPr>
        <w:t>In this paper,</w:t>
      </w:r>
      <w:r w:rsidR="00ED435F" w:rsidRPr="00111B87">
        <w:rPr>
          <w:color w:val="000000"/>
          <w:sz w:val="18"/>
          <w:szCs w:val="18"/>
        </w:rPr>
        <w:t xml:space="preserve"> </w:t>
      </w:r>
      <w:r w:rsidR="005B0D00">
        <w:rPr>
          <w:color w:val="000000"/>
          <w:sz w:val="18"/>
          <w:szCs w:val="18"/>
        </w:rPr>
        <w:t>magnetic Barkha</w:t>
      </w:r>
      <w:r w:rsidR="005B0D00" w:rsidRPr="00F573CB">
        <w:rPr>
          <w:rStyle w:val="fontstyle01"/>
          <w:rFonts w:ascii="Times New Roman" w:hAnsi="Times New Roman"/>
          <w:sz w:val="18"/>
          <w:szCs w:val="18"/>
        </w:rPr>
        <w:t>usen noise (</w:t>
      </w:r>
      <w:r w:rsidR="001D0E50" w:rsidRPr="00F573CB">
        <w:rPr>
          <w:rStyle w:val="fontstyle01"/>
          <w:rFonts w:ascii="Times New Roman" w:hAnsi="Times New Roman"/>
          <w:sz w:val="18"/>
          <w:szCs w:val="18"/>
        </w:rPr>
        <w:t>MBN</w:t>
      </w:r>
      <w:r w:rsidR="005B0D00" w:rsidRPr="00F573CB">
        <w:rPr>
          <w:rStyle w:val="fontstyle01"/>
          <w:rFonts w:ascii="Times New Roman" w:hAnsi="Times New Roman"/>
          <w:sz w:val="18"/>
          <w:szCs w:val="18"/>
        </w:rPr>
        <w:t>)</w:t>
      </w:r>
      <w:r w:rsidR="001D0E50" w:rsidRPr="00F573CB">
        <w:rPr>
          <w:rStyle w:val="fontstyle01"/>
          <w:rFonts w:ascii="Times New Roman" w:hAnsi="Times New Roman"/>
          <w:sz w:val="18"/>
          <w:szCs w:val="18"/>
        </w:rPr>
        <w:t xml:space="preserve"> signal</w:t>
      </w:r>
      <w:r w:rsidR="00ED0537" w:rsidRPr="00F573CB">
        <w:rPr>
          <w:rStyle w:val="fontstyle01"/>
          <w:rFonts w:ascii="Times New Roman" w:hAnsi="Times New Roman"/>
          <w:sz w:val="18"/>
          <w:szCs w:val="18"/>
        </w:rPr>
        <w:t>s</w:t>
      </w:r>
      <w:r w:rsidR="001D0E50" w:rsidRPr="00F573CB">
        <w:rPr>
          <w:rStyle w:val="fontstyle01"/>
          <w:rFonts w:ascii="Times New Roman" w:hAnsi="Times New Roman"/>
          <w:sz w:val="18"/>
          <w:szCs w:val="18"/>
        </w:rPr>
        <w:t xml:space="preserve"> on </w:t>
      </w:r>
      <w:r w:rsidR="00ED0537" w:rsidRPr="00F573CB">
        <w:rPr>
          <w:rStyle w:val="fontstyle01"/>
          <w:rFonts w:ascii="Times New Roman" w:hAnsi="Times New Roman"/>
          <w:sz w:val="18"/>
          <w:szCs w:val="18"/>
        </w:rPr>
        <w:t>different silicon steel sheet locations</w:t>
      </w:r>
      <w:r w:rsidR="001D0E50" w:rsidRPr="00F573CB">
        <w:rPr>
          <w:rStyle w:val="fontstyle01"/>
          <w:rFonts w:ascii="Times New Roman" w:hAnsi="Times New Roman"/>
          <w:sz w:val="18"/>
          <w:szCs w:val="18"/>
        </w:rPr>
        <w:t xml:space="preserve"> </w:t>
      </w:r>
      <w:r w:rsidR="00ED0537" w:rsidRPr="00F573CB">
        <w:rPr>
          <w:rStyle w:val="fontstyle01"/>
          <w:rFonts w:ascii="Times New Roman" w:hAnsi="Times New Roman"/>
          <w:sz w:val="18"/>
          <w:szCs w:val="18"/>
        </w:rPr>
        <w:t>under in-situ tensile test</w:t>
      </w:r>
      <w:r w:rsidR="000B0D32">
        <w:rPr>
          <w:rStyle w:val="fontstyle01"/>
          <w:rFonts w:ascii="Times New Roman" w:hAnsi="Times New Roman"/>
          <w:sz w:val="18"/>
          <w:szCs w:val="18"/>
        </w:rPr>
        <w:t>s</w:t>
      </w:r>
      <w:r w:rsidR="00ED0537" w:rsidRPr="00F573CB">
        <w:rPr>
          <w:rStyle w:val="fontstyle01"/>
          <w:rFonts w:ascii="Times New Roman" w:hAnsi="Times New Roman"/>
          <w:sz w:val="18"/>
          <w:szCs w:val="18"/>
        </w:rPr>
        <w:t xml:space="preserve"> are</w:t>
      </w:r>
      <w:r w:rsidR="001D0E50" w:rsidRPr="00F573CB">
        <w:rPr>
          <w:rStyle w:val="fontstyle01"/>
          <w:rFonts w:ascii="Times New Roman" w:hAnsi="Times New Roman"/>
          <w:sz w:val="18"/>
          <w:szCs w:val="18"/>
        </w:rPr>
        <w:t xml:space="preserve"> detected by a high spatial resolution magnetic probe</w:t>
      </w:r>
      <w:r w:rsidR="005E7780">
        <w:rPr>
          <w:rStyle w:val="fontstyle01"/>
          <w:rFonts w:ascii="Times New Roman" w:hAnsi="Times New Roman"/>
          <w:sz w:val="18"/>
          <w:szCs w:val="18"/>
        </w:rPr>
        <w:t xml:space="preserve"> to evaluate material properties</w:t>
      </w:r>
      <w:r w:rsidR="001D0E50" w:rsidRPr="00F573CB">
        <w:rPr>
          <w:rStyle w:val="fontstyle01"/>
          <w:rFonts w:ascii="Times New Roman" w:hAnsi="Times New Roman"/>
          <w:sz w:val="18"/>
          <w:szCs w:val="18"/>
        </w:rPr>
        <w:t xml:space="preserve">. </w:t>
      </w:r>
      <w:r w:rsidR="000B0D32">
        <w:rPr>
          <w:rStyle w:val="fontstyle01"/>
          <w:rFonts w:ascii="Times New Roman" w:hAnsi="Times New Roman"/>
          <w:sz w:val="18"/>
          <w:szCs w:val="18"/>
        </w:rPr>
        <w:t>Domain wall</w:t>
      </w:r>
      <w:r w:rsidR="005E7780">
        <w:rPr>
          <w:rStyle w:val="fontstyle01"/>
          <w:rFonts w:ascii="Times New Roman" w:hAnsi="Times New Roman"/>
          <w:sz w:val="18"/>
          <w:szCs w:val="18"/>
        </w:rPr>
        <w:t xml:space="preserve"> </w:t>
      </w:r>
      <w:r w:rsidR="000B0D32">
        <w:rPr>
          <w:rStyle w:val="fontstyle01"/>
          <w:rFonts w:ascii="Times New Roman" w:hAnsi="Times New Roman"/>
          <w:sz w:val="18"/>
          <w:szCs w:val="18"/>
        </w:rPr>
        <w:t>(</w:t>
      </w:r>
      <w:r w:rsidR="000B0D32" w:rsidRPr="007B1ED6">
        <w:rPr>
          <w:rStyle w:val="fontstyle01"/>
          <w:rFonts w:ascii="Times New Roman" w:hAnsi="Times New Roman"/>
          <w:sz w:val="18"/>
          <w:szCs w:val="18"/>
        </w:rPr>
        <w:t>DW</w:t>
      </w:r>
      <w:r w:rsidR="000B0D32">
        <w:rPr>
          <w:rStyle w:val="fontstyle01"/>
          <w:rFonts w:ascii="Times New Roman" w:hAnsi="Times New Roman"/>
          <w:sz w:val="18"/>
          <w:szCs w:val="18"/>
        </w:rPr>
        <w:t>)</w:t>
      </w:r>
      <w:r w:rsidR="000B0D32" w:rsidRPr="007B1ED6">
        <w:rPr>
          <w:rStyle w:val="fontstyle01"/>
          <w:rFonts w:ascii="Times New Roman" w:hAnsi="Times New Roman"/>
          <w:sz w:val="18"/>
          <w:szCs w:val="18"/>
        </w:rPr>
        <w:t xml:space="preserve"> motion, grain</w:t>
      </w:r>
      <w:r w:rsidR="000B0D32">
        <w:rPr>
          <w:rStyle w:val="fontstyle01"/>
          <w:rFonts w:ascii="Times New Roman" w:hAnsi="Times New Roman"/>
          <w:sz w:val="18"/>
          <w:szCs w:val="18"/>
        </w:rPr>
        <w:t>,</w:t>
      </w:r>
      <w:r w:rsidR="000B0D32" w:rsidRPr="007B1ED6">
        <w:rPr>
          <w:rStyle w:val="fontstyle01"/>
          <w:rFonts w:ascii="Times New Roman" w:hAnsi="Times New Roman"/>
          <w:sz w:val="18"/>
          <w:szCs w:val="18"/>
        </w:rPr>
        <w:t xml:space="preserve"> and grain boundary are </w:t>
      </w:r>
      <w:r w:rsidR="008E3F36">
        <w:rPr>
          <w:rStyle w:val="fontstyle01"/>
          <w:rFonts w:ascii="Times New Roman" w:hAnsi="Times New Roman"/>
          <w:sz w:val="18"/>
          <w:szCs w:val="18"/>
        </w:rPr>
        <w:t>detect</w:t>
      </w:r>
      <w:r w:rsidR="008E3F36" w:rsidRPr="007B1ED6">
        <w:rPr>
          <w:rStyle w:val="fontstyle01"/>
          <w:rFonts w:ascii="Times New Roman" w:hAnsi="Times New Roman"/>
          <w:sz w:val="18"/>
          <w:szCs w:val="18"/>
        </w:rPr>
        <w:t xml:space="preserve">ed </w:t>
      </w:r>
      <w:r w:rsidR="000B0D32" w:rsidRPr="007B1ED6">
        <w:rPr>
          <w:rStyle w:val="fontstyle01"/>
          <w:rFonts w:ascii="Times New Roman" w:hAnsi="Times New Roman"/>
          <w:sz w:val="18"/>
          <w:szCs w:val="18"/>
        </w:rPr>
        <w:t>by magneto-optical Kerr (MOKE) image.</w:t>
      </w:r>
      <w:r w:rsidR="000B0D32">
        <w:rPr>
          <w:rStyle w:val="fontstyle01"/>
          <w:rFonts w:ascii="Times New Roman" w:hAnsi="Times New Roman"/>
          <w:sz w:val="18"/>
          <w:szCs w:val="18"/>
        </w:rPr>
        <w:t xml:space="preserve"> </w:t>
      </w:r>
      <w:r w:rsidR="00AA6BE3" w:rsidRPr="00F573CB">
        <w:rPr>
          <w:rStyle w:val="fontstyle01"/>
          <w:rFonts w:ascii="Times New Roman" w:hAnsi="Times New Roman"/>
          <w:sz w:val="18"/>
          <w:szCs w:val="18"/>
        </w:rPr>
        <w:t xml:space="preserve">The time characteristic of </w:t>
      </w:r>
      <w:r w:rsidR="00ED0537" w:rsidRPr="00F573CB">
        <w:rPr>
          <w:rStyle w:val="fontstyle01"/>
          <w:rFonts w:ascii="Times New Roman" w:hAnsi="Times New Roman"/>
          <w:sz w:val="18"/>
          <w:szCs w:val="18"/>
        </w:rPr>
        <w:t xml:space="preserve">MBN signals </w:t>
      </w:r>
      <w:r w:rsidR="00AA6BE3" w:rsidRPr="00F573CB">
        <w:rPr>
          <w:rStyle w:val="fontstyle01"/>
          <w:rFonts w:ascii="Times New Roman" w:hAnsi="Times New Roman"/>
          <w:sz w:val="18"/>
          <w:szCs w:val="18"/>
        </w:rPr>
        <w:t>on different locations</w:t>
      </w:r>
      <w:r w:rsidR="008E3F36">
        <w:rPr>
          <w:rStyle w:val="fontstyle01"/>
          <w:rFonts w:ascii="Times New Roman" w:hAnsi="Times New Roman"/>
          <w:sz w:val="18"/>
          <w:szCs w:val="18"/>
        </w:rPr>
        <w:t xml:space="preserve"> </w:t>
      </w:r>
      <w:r w:rsidR="00AF1B21">
        <w:rPr>
          <w:rStyle w:val="fontstyle01"/>
          <w:rFonts w:ascii="Times New Roman" w:hAnsi="Times New Roman"/>
          <w:sz w:val="18"/>
          <w:szCs w:val="18"/>
        </w:rPr>
        <w:t xml:space="preserve">is characterized by </w:t>
      </w:r>
      <w:r w:rsidR="008E3F36">
        <w:rPr>
          <w:rStyle w:val="fontstyle01"/>
          <w:rFonts w:ascii="Times New Roman" w:hAnsi="Times New Roman"/>
          <w:sz w:val="18"/>
          <w:szCs w:val="18"/>
        </w:rPr>
        <w:t>using</w:t>
      </w:r>
      <w:r w:rsidR="00AA6BE3" w:rsidRPr="00F573CB">
        <w:rPr>
          <w:rStyle w:val="fontstyle01"/>
          <w:rFonts w:ascii="Times New Roman" w:hAnsi="Times New Roman"/>
          <w:sz w:val="18"/>
          <w:szCs w:val="18"/>
        </w:rPr>
        <w:t xml:space="preserve"> </w:t>
      </w:r>
      <w:r w:rsidR="008E3F36" w:rsidRPr="00F573CB">
        <w:rPr>
          <w:rStyle w:val="fontstyle01"/>
          <w:rFonts w:ascii="Times New Roman" w:hAnsi="Times New Roman"/>
          <w:sz w:val="18"/>
          <w:szCs w:val="18"/>
        </w:rPr>
        <w:t>time-response histogram</w:t>
      </w:r>
      <w:r w:rsidR="00AF1B21">
        <w:rPr>
          <w:rStyle w:val="fontstyle01"/>
          <w:rFonts w:ascii="Times New Roman" w:hAnsi="Times New Roman"/>
          <w:sz w:val="18"/>
          <w:szCs w:val="18"/>
        </w:rPr>
        <w:t xml:space="preserve"> </w:t>
      </w:r>
      <w:r w:rsidR="009E05E1">
        <w:rPr>
          <w:rStyle w:val="fontstyle01"/>
          <w:rFonts w:ascii="Times New Roman" w:hAnsi="Times New Roman"/>
          <w:sz w:val="18"/>
          <w:szCs w:val="18"/>
        </w:rPr>
        <w:t xml:space="preserve">as </w:t>
      </w:r>
      <w:r w:rsidR="00AF1B21">
        <w:rPr>
          <w:rStyle w:val="fontstyle01"/>
          <w:rFonts w:ascii="Times New Roman" w:hAnsi="Times New Roman"/>
          <w:sz w:val="18"/>
          <w:szCs w:val="18"/>
        </w:rPr>
        <w:t xml:space="preserve">proposed </w:t>
      </w:r>
      <w:r w:rsidR="009E05E1">
        <w:rPr>
          <w:rStyle w:val="fontstyle01"/>
          <w:rFonts w:ascii="Times New Roman" w:hAnsi="Times New Roman"/>
          <w:sz w:val="18"/>
          <w:szCs w:val="18"/>
        </w:rPr>
        <w:t>in this work</w:t>
      </w:r>
      <w:r w:rsidR="00AF1B21">
        <w:rPr>
          <w:rStyle w:val="fontstyle01"/>
          <w:rFonts w:ascii="Times New Roman" w:hAnsi="Times New Roman"/>
          <w:sz w:val="18"/>
          <w:szCs w:val="18"/>
        </w:rPr>
        <w:t>, which</w:t>
      </w:r>
      <w:r w:rsidR="008E3F36" w:rsidRPr="00F573CB">
        <w:rPr>
          <w:rStyle w:val="fontstyle01"/>
          <w:rFonts w:ascii="Times New Roman" w:hAnsi="Times New Roman"/>
          <w:sz w:val="18"/>
          <w:szCs w:val="18"/>
        </w:rPr>
        <w:t xml:space="preserve"> </w:t>
      </w:r>
      <w:r w:rsidR="009E05E1">
        <w:rPr>
          <w:rStyle w:val="fontstyle01"/>
          <w:rFonts w:ascii="Times New Roman" w:hAnsi="Times New Roman"/>
          <w:sz w:val="18"/>
          <w:szCs w:val="18"/>
        </w:rPr>
        <w:t xml:space="preserve">shows </w:t>
      </w:r>
      <w:r w:rsidR="00AA6BE3" w:rsidRPr="00F573CB">
        <w:rPr>
          <w:rStyle w:val="fontstyle01"/>
          <w:rFonts w:ascii="Times New Roman" w:hAnsi="Times New Roman"/>
          <w:sz w:val="18"/>
          <w:szCs w:val="18"/>
        </w:rPr>
        <w:t xml:space="preserve">different </w:t>
      </w:r>
      <w:r w:rsidR="00ED0537" w:rsidRPr="00F8226F">
        <w:rPr>
          <w:rStyle w:val="fontstyle01"/>
          <w:rFonts w:ascii="Times New Roman" w:hAnsi="Times New Roman"/>
          <w:sz w:val="18"/>
          <w:szCs w:val="18"/>
        </w:rPr>
        <w:t xml:space="preserve">DW </w:t>
      </w:r>
      <w:r w:rsidR="00ED0537" w:rsidRPr="00F573CB">
        <w:rPr>
          <w:rStyle w:val="fontstyle01"/>
          <w:rFonts w:ascii="Times New Roman" w:hAnsi="Times New Roman"/>
          <w:sz w:val="18"/>
          <w:szCs w:val="18"/>
        </w:rPr>
        <w:t>motion</w:t>
      </w:r>
      <w:r w:rsidR="009E05E1">
        <w:rPr>
          <w:rStyle w:val="fontstyle01"/>
          <w:rFonts w:ascii="Times New Roman" w:hAnsi="Times New Roman"/>
          <w:sz w:val="18"/>
          <w:szCs w:val="18"/>
        </w:rPr>
        <w:t>s</w:t>
      </w:r>
      <w:r w:rsidR="00ED0537" w:rsidRPr="00F573CB">
        <w:rPr>
          <w:rStyle w:val="fontstyle01"/>
          <w:rFonts w:ascii="Times New Roman" w:hAnsi="Times New Roman"/>
          <w:sz w:val="18"/>
          <w:szCs w:val="18"/>
        </w:rPr>
        <w:t xml:space="preserve"> inside grain and around grain boundary</w:t>
      </w:r>
      <w:r w:rsidR="000B0D32" w:rsidRPr="00F573CB">
        <w:rPr>
          <w:rStyle w:val="fontstyle01"/>
          <w:rFonts w:ascii="Times New Roman" w:hAnsi="Times New Roman"/>
          <w:sz w:val="18"/>
          <w:szCs w:val="18"/>
        </w:rPr>
        <w:t xml:space="preserve"> under tensile </w:t>
      </w:r>
      <w:r w:rsidR="005C27F7" w:rsidRPr="00F573CB">
        <w:rPr>
          <w:rStyle w:val="fontstyle01"/>
          <w:rFonts w:ascii="Times New Roman" w:hAnsi="Times New Roman"/>
          <w:sz w:val="18"/>
          <w:szCs w:val="18"/>
        </w:rPr>
        <w:t>test</w:t>
      </w:r>
      <w:r w:rsidR="005C27F7">
        <w:rPr>
          <w:rStyle w:val="fontstyle01"/>
          <w:rFonts w:ascii="Times New Roman" w:hAnsi="Times New Roman"/>
          <w:sz w:val="18"/>
          <w:szCs w:val="18"/>
        </w:rPr>
        <w:t>.</w:t>
      </w:r>
      <w:r w:rsidR="00B348D6" w:rsidRPr="00F573CB">
        <w:rPr>
          <w:rStyle w:val="fontstyle01"/>
          <w:rFonts w:ascii="Times New Roman" w:hAnsi="Times New Roman"/>
          <w:sz w:val="18"/>
          <w:szCs w:val="18"/>
        </w:rPr>
        <w:t xml:space="preserve"> </w:t>
      </w:r>
      <w:r w:rsidR="007148A5" w:rsidRPr="00F573CB">
        <w:rPr>
          <w:rStyle w:val="fontstyle01"/>
          <w:rFonts w:ascii="Times New Roman" w:hAnsi="Times New Roman"/>
          <w:sz w:val="18"/>
          <w:szCs w:val="18"/>
        </w:rPr>
        <w:t>In order t</w:t>
      </w:r>
      <w:r w:rsidR="009A10B0" w:rsidRPr="00F573CB">
        <w:rPr>
          <w:rStyle w:val="fontstyle01"/>
          <w:rFonts w:ascii="Times New Roman" w:hAnsi="Times New Roman"/>
          <w:sz w:val="18"/>
          <w:szCs w:val="18"/>
        </w:rPr>
        <w:t>o separate the variation of ma</w:t>
      </w:r>
      <w:r w:rsidR="00AF1B21">
        <w:rPr>
          <w:rStyle w:val="fontstyle01"/>
          <w:rFonts w:ascii="Times New Roman" w:hAnsi="Times New Roman"/>
          <w:sz w:val="18"/>
          <w:szCs w:val="18"/>
        </w:rPr>
        <w:t>gnetic</w:t>
      </w:r>
      <w:r w:rsidR="009A10B0" w:rsidRPr="00F573CB">
        <w:rPr>
          <w:rStyle w:val="fontstyle01"/>
          <w:rFonts w:ascii="Times New Roman" w:hAnsi="Times New Roman"/>
          <w:sz w:val="18"/>
          <w:szCs w:val="18"/>
        </w:rPr>
        <w:t xml:space="preserve"> properties affected by</w:t>
      </w:r>
      <w:r w:rsidR="003825FC" w:rsidRPr="00F573CB">
        <w:rPr>
          <w:rStyle w:val="fontstyle01"/>
          <w:rFonts w:ascii="Times New Roman" w:hAnsi="Times New Roman"/>
          <w:sz w:val="18"/>
          <w:szCs w:val="18"/>
        </w:rPr>
        <w:t xml:space="preserve"> grain and grain boundary under stress</w:t>
      </w:r>
      <w:r w:rsidR="008E3F36">
        <w:rPr>
          <w:rStyle w:val="fontstyle01"/>
          <w:rFonts w:ascii="Times New Roman" w:hAnsi="Times New Roman"/>
          <w:sz w:val="18"/>
          <w:szCs w:val="18"/>
        </w:rPr>
        <w:t xml:space="preserve"> corresponding to MBN excitation</w:t>
      </w:r>
      <w:r w:rsidR="003174FD" w:rsidRPr="00F573CB">
        <w:rPr>
          <w:rStyle w:val="fontstyle01"/>
          <w:rFonts w:ascii="Times New Roman" w:hAnsi="Times New Roman"/>
          <w:sz w:val="18"/>
          <w:szCs w:val="18"/>
        </w:rPr>
        <w:t>,</w:t>
      </w:r>
      <w:r w:rsidR="009A10B0" w:rsidRPr="00F573CB">
        <w:rPr>
          <w:rStyle w:val="fontstyle01"/>
          <w:rFonts w:ascii="Times New Roman" w:hAnsi="Times New Roman"/>
          <w:sz w:val="18"/>
          <w:szCs w:val="18"/>
        </w:rPr>
        <w:t xml:space="preserve"> </w:t>
      </w:r>
      <w:r w:rsidR="00456D93" w:rsidRPr="00F573CB">
        <w:rPr>
          <w:rStyle w:val="fontstyle01"/>
          <w:rFonts w:ascii="Times New Roman" w:hAnsi="Times New Roman"/>
          <w:sz w:val="18"/>
          <w:szCs w:val="18"/>
        </w:rPr>
        <w:t>time</w:t>
      </w:r>
      <w:r w:rsidR="007E27BC" w:rsidRPr="00F573CB">
        <w:rPr>
          <w:rStyle w:val="fontstyle01"/>
          <w:rFonts w:ascii="Times New Roman" w:hAnsi="Times New Roman"/>
          <w:sz w:val="18"/>
          <w:szCs w:val="18"/>
        </w:rPr>
        <w:t>-</w:t>
      </w:r>
      <w:r w:rsidR="00456D93" w:rsidRPr="00F573CB">
        <w:rPr>
          <w:rStyle w:val="fontstyle01"/>
          <w:rFonts w:ascii="Times New Roman" w:hAnsi="Times New Roman"/>
          <w:sz w:val="18"/>
          <w:szCs w:val="18"/>
        </w:rPr>
        <w:t xml:space="preserve">division </w:t>
      </w:r>
      <w:r w:rsidR="005D1FAA" w:rsidRPr="00F573CB">
        <w:rPr>
          <w:rStyle w:val="fontstyle01"/>
          <w:rFonts w:ascii="Times New Roman" w:hAnsi="Times New Roman"/>
          <w:sz w:val="18"/>
          <w:szCs w:val="18"/>
        </w:rPr>
        <w:t>is carried out</w:t>
      </w:r>
      <w:r w:rsidR="00B11F16" w:rsidRPr="00F573CB">
        <w:rPr>
          <w:rStyle w:val="fontstyle01"/>
          <w:rFonts w:ascii="Times New Roman" w:hAnsi="Times New Roman"/>
          <w:sz w:val="18"/>
          <w:szCs w:val="18"/>
        </w:rPr>
        <w:t xml:space="preserve"> to</w:t>
      </w:r>
      <w:r w:rsidR="00D419FF" w:rsidRPr="00F573CB">
        <w:rPr>
          <w:rStyle w:val="fontstyle01"/>
          <w:rFonts w:ascii="Times New Roman" w:hAnsi="Times New Roman"/>
          <w:sz w:val="18"/>
          <w:szCs w:val="18"/>
        </w:rPr>
        <w:t xml:space="preserve"> extract the root-mean-square (RMS), mean</w:t>
      </w:r>
      <w:r w:rsidR="00861BDA" w:rsidRPr="00F573CB">
        <w:rPr>
          <w:rStyle w:val="fontstyle01"/>
          <w:rFonts w:ascii="Times New Roman" w:hAnsi="Times New Roman"/>
          <w:sz w:val="18"/>
          <w:szCs w:val="18"/>
        </w:rPr>
        <w:t>,</w:t>
      </w:r>
      <w:r w:rsidR="00D419FF" w:rsidRPr="00F573CB">
        <w:rPr>
          <w:rStyle w:val="fontstyle01"/>
          <w:rFonts w:ascii="Times New Roman" w:hAnsi="Times New Roman"/>
          <w:sz w:val="18"/>
          <w:szCs w:val="18"/>
        </w:rPr>
        <w:t xml:space="preserve"> and peak </w:t>
      </w:r>
      <w:r w:rsidR="00861BDA" w:rsidRPr="00F573CB">
        <w:rPr>
          <w:rStyle w:val="fontstyle01"/>
          <w:rFonts w:ascii="Times New Roman" w:hAnsi="Times New Roman"/>
          <w:sz w:val="18"/>
          <w:szCs w:val="18"/>
        </w:rPr>
        <w:t>in</w:t>
      </w:r>
      <w:r w:rsidR="00D419FF" w:rsidRPr="00F573CB">
        <w:rPr>
          <w:rStyle w:val="fontstyle01"/>
          <w:rFonts w:ascii="Times New Roman" w:hAnsi="Times New Roman"/>
          <w:sz w:val="18"/>
          <w:szCs w:val="18"/>
        </w:rPr>
        <w:t xml:space="preserve"> the optimize</w:t>
      </w:r>
      <w:r w:rsidR="00861BDA" w:rsidRPr="00F573CB">
        <w:rPr>
          <w:rStyle w:val="fontstyle01"/>
          <w:rFonts w:ascii="Times New Roman" w:hAnsi="Times New Roman"/>
          <w:sz w:val="18"/>
          <w:szCs w:val="18"/>
        </w:rPr>
        <w:t>d</w:t>
      </w:r>
      <w:r w:rsidR="00D419FF" w:rsidRPr="00F573CB">
        <w:rPr>
          <w:rStyle w:val="fontstyle01"/>
          <w:rFonts w:ascii="Times New Roman" w:hAnsi="Times New Roman"/>
          <w:sz w:val="18"/>
          <w:szCs w:val="18"/>
        </w:rPr>
        <w:t xml:space="preserve"> time interval</w:t>
      </w:r>
      <w:r w:rsidR="007806E8" w:rsidRPr="00F573CB">
        <w:rPr>
          <w:rStyle w:val="fontstyle01"/>
          <w:rFonts w:ascii="Times New Roman" w:hAnsi="Times New Roman"/>
          <w:sz w:val="18"/>
          <w:szCs w:val="18"/>
        </w:rPr>
        <w:t>.</w:t>
      </w:r>
      <w:r w:rsidR="00CD3606" w:rsidRPr="00F573CB">
        <w:rPr>
          <w:rStyle w:val="fontstyle01"/>
          <w:rFonts w:ascii="Times New Roman" w:hAnsi="Times New Roman"/>
          <w:sz w:val="18"/>
          <w:szCs w:val="18"/>
        </w:rPr>
        <w:t xml:space="preserve"> </w:t>
      </w:r>
      <w:r w:rsidR="007E3CE7" w:rsidRPr="00F573CB">
        <w:rPr>
          <w:rStyle w:val="fontstyle01"/>
          <w:rFonts w:ascii="Times New Roman" w:hAnsi="Times New Roman"/>
          <w:sz w:val="18"/>
          <w:szCs w:val="18"/>
        </w:rPr>
        <w:t>The</w:t>
      </w:r>
      <w:r w:rsidR="000B0D32" w:rsidRPr="000B0D32">
        <w:rPr>
          <w:rStyle w:val="fontstyle01"/>
          <w:rFonts w:ascii="Times New Roman" w:hAnsi="Times New Roman" w:hint="eastAsia"/>
          <w:sz w:val="18"/>
          <w:szCs w:val="18"/>
        </w:rPr>
        <w:t xml:space="preserve"> </w:t>
      </w:r>
      <w:r w:rsidR="00380F60">
        <w:rPr>
          <w:rStyle w:val="fontstyle01"/>
          <w:rFonts w:ascii="Times New Roman" w:hAnsi="Times New Roman" w:hint="eastAsia"/>
          <w:sz w:val="18"/>
          <w:szCs w:val="18"/>
          <w:lang w:eastAsia="zh-CN"/>
        </w:rPr>
        <w:t>time-response</w:t>
      </w:r>
      <w:r w:rsidR="00380F60">
        <w:rPr>
          <w:rStyle w:val="fontstyle01"/>
          <w:rFonts w:ascii="Times New Roman" w:hAnsi="Times New Roman"/>
          <w:sz w:val="18"/>
          <w:szCs w:val="18"/>
          <w:lang w:eastAsia="zh-CN"/>
        </w:rPr>
        <w:t xml:space="preserve"> </w:t>
      </w:r>
      <w:r w:rsidR="00380F60">
        <w:rPr>
          <w:rStyle w:val="fontstyle01"/>
          <w:rFonts w:ascii="Times New Roman" w:hAnsi="Times New Roman" w:hint="eastAsia"/>
          <w:sz w:val="18"/>
          <w:szCs w:val="18"/>
          <w:lang w:eastAsia="zh-CN"/>
        </w:rPr>
        <w:t>histogram</w:t>
      </w:r>
      <w:r w:rsidR="00380F60">
        <w:rPr>
          <w:rStyle w:val="fontstyle01"/>
          <w:rFonts w:ascii="Times New Roman" w:hAnsi="Times New Roman"/>
          <w:sz w:val="18"/>
          <w:szCs w:val="18"/>
          <w:lang w:eastAsia="zh-CN"/>
        </w:rPr>
        <w:t xml:space="preserve"> </w:t>
      </w:r>
      <w:r w:rsidR="00380F60">
        <w:rPr>
          <w:rStyle w:val="fontstyle01"/>
          <w:rFonts w:ascii="Times New Roman" w:hAnsi="Times New Roman" w:hint="eastAsia"/>
          <w:sz w:val="18"/>
          <w:szCs w:val="18"/>
          <w:lang w:eastAsia="zh-CN"/>
        </w:rPr>
        <w:t>of</w:t>
      </w:r>
      <w:r w:rsidR="00380F60">
        <w:rPr>
          <w:rStyle w:val="fontstyle01"/>
          <w:rFonts w:ascii="Times New Roman" w:hAnsi="Times New Roman"/>
          <w:sz w:val="18"/>
          <w:szCs w:val="18"/>
          <w:lang w:eastAsia="zh-CN"/>
        </w:rPr>
        <w:t xml:space="preserve"> </w:t>
      </w:r>
      <w:r w:rsidR="00380F60">
        <w:rPr>
          <w:rStyle w:val="fontstyle01"/>
          <w:rFonts w:ascii="Times New Roman" w:hAnsi="Times New Roman" w:hint="eastAsia"/>
          <w:sz w:val="18"/>
          <w:szCs w:val="18"/>
          <w:lang w:eastAsia="zh-CN"/>
        </w:rPr>
        <w:t>MBN</w:t>
      </w:r>
      <w:r w:rsidR="00380F60">
        <w:rPr>
          <w:rStyle w:val="fontstyle01"/>
          <w:rFonts w:ascii="Times New Roman" w:hAnsi="Times New Roman"/>
          <w:sz w:val="18"/>
          <w:szCs w:val="18"/>
          <w:lang w:eastAsia="zh-CN"/>
        </w:rPr>
        <w:t xml:space="preserve"> </w:t>
      </w:r>
      <w:r w:rsidR="00380F60">
        <w:rPr>
          <w:rStyle w:val="fontstyle01"/>
          <w:rFonts w:ascii="Times New Roman" w:hAnsi="Times New Roman" w:hint="eastAsia"/>
          <w:sz w:val="18"/>
          <w:szCs w:val="18"/>
          <w:lang w:eastAsia="zh-CN"/>
        </w:rPr>
        <w:t>evaluate</w:t>
      </w:r>
      <w:r w:rsidR="00380F60">
        <w:rPr>
          <w:rStyle w:val="fontstyle01"/>
          <w:rFonts w:ascii="Times New Roman" w:hAnsi="Times New Roman"/>
          <w:sz w:val="18"/>
          <w:szCs w:val="18"/>
          <w:lang w:eastAsia="zh-CN"/>
        </w:rPr>
        <w:t xml:space="preserve">s the </w:t>
      </w:r>
      <w:r w:rsidR="000B0D32" w:rsidRPr="00B96E1C">
        <w:rPr>
          <w:rStyle w:val="fontstyle01"/>
          <w:rFonts w:ascii="Times New Roman" w:hAnsi="Times New Roman"/>
          <w:sz w:val="18"/>
          <w:szCs w:val="18"/>
        </w:rPr>
        <w:t>silicon steel sheet</w:t>
      </w:r>
      <w:r w:rsidR="000B0D32">
        <w:rPr>
          <w:rStyle w:val="fontstyle01"/>
          <w:rFonts w:ascii="Times New Roman" w:hAnsi="Times New Roman"/>
          <w:sz w:val="18"/>
          <w:szCs w:val="18"/>
        </w:rPr>
        <w:t>’s</w:t>
      </w:r>
      <w:r w:rsidR="00530010" w:rsidRPr="00F573CB">
        <w:rPr>
          <w:rStyle w:val="fontstyle01"/>
          <w:rFonts w:ascii="Times New Roman" w:hAnsi="Times New Roman"/>
          <w:sz w:val="18"/>
          <w:szCs w:val="18"/>
        </w:rPr>
        <w:t xml:space="preserve"> inhomogeneous material properties</w:t>
      </w:r>
      <w:r w:rsidR="00380F60">
        <w:rPr>
          <w:rStyle w:val="fontstyle01"/>
          <w:rFonts w:ascii="Times New Roman" w:hAnsi="Times New Roman" w:hint="eastAsia"/>
          <w:sz w:val="18"/>
          <w:szCs w:val="18"/>
          <w:lang w:eastAsia="zh-CN"/>
        </w:rPr>
        <w:t>,</w:t>
      </w:r>
      <w:r w:rsidR="00380F60">
        <w:rPr>
          <w:rStyle w:val="fontstyle01"/>
          <w:rFonts w:ascii="Times New Roman" w:hAnsi="Times New Roman"/>
          <w:sz w:val="18"/>
          <w:szCs w:val="18"/>
          <w:lang w:eastAsia="zh-CN"/>
        </w:rPr>
        <w:t xml:space="preserve"> </w:t>
      </w:r>
      <w:r w:rsidR="00380F60">
        <w:rPr>
          <w:rStyle w:val="fontstyle01"/>
          <w:rFonts w:ascii="Times New Roman" w:hAnsi="Times New Roman"/>
          <w:sz w:val="18"/>
          <w:szCs w:val="18"/>
        </w:rPr>
        <w:t xml:space="preserve">which </w:t>
      </w:r>
      <w:r w:rsidR="00C82791" w:rsidRPr="00F573CB">
        <w:rPr>
          <w:rStyle w:val="fontstyle01"/>
          <w:rFonts w:ascii="Times New Roman" w:hAnsi="Times New Roman"/>
          <w:sz w:val="18"/>
          <w:szCs w:val="18"/>
        </w:rPr>
        <w:t>provide</w:t>
      </w:r>
      <w:r w:rsidR="00380F60">
        <w:rPr>
          <w:rStyle w:val="fontstyle01"/>
          <w:rFonts w:ascii="Times New Roman" w:hAnsi="Times New Roman"/>
          <w:sz w:val="18"/>
          <w:szCs w:val="18"/>
        </w:rPr>
        <w:t>s</w:t>
      </w:r>
      <w:r w:rsidR="00C82791" w:rsidRPr="00F573CB">
        <w:rPr>
          <w:rStyle w:val="fontstyle01"/>
          <w:rFonts w:ascii="Times New Roman" w:hAnsi="Times New Roman"/>
          <w:sz w:val="18"/>
          <w:szCs w:val="18"/>
        </w:rPr>
        <w:t xml:space="preserve"> a theoretical and experimental reference for inhomoge</w:t>
      </w:r>
      <w:r w:rsidR="006B0F8D" w:rsidRPr="00F573CB">
        <w:rPr>
          <w:rStyle w:val="fontstyle01"/>
          <w:rFonts w:ascii="Times New Roman" w:hAnsi="Times New Roman"/>
          <w:sz w:val="18"/>
          <w:szCs w:val="18"/>
        </w:rPr>
        <w:t>ne</w:t>
      </w:r>
      <w:r w:rsidR="00C82791" w:rsidRPr="00F573CB">
        <w:rPr>
          <w:rStyle w:val="fontstyle01"/>
          <w:rFonts w:ascii="Times New Roman" w:hAnsi="Times New Roman"/>
          <w:sz w:val="18"/>
          <w:szCs w:val="18"/>
        </w:rPr>
        <w:t>ous</w:t>
      </w:r>
      <w:r w:rsidR="009152CA" w:rsidRPr="00F573CB">
        <w:rPr>
          <w:rStyle w:val="fontstyle01"/>
          <w:rFonts w:ascii="Times New Roman" w:hAnsi="Times New Roman"/>
          <w:sz w:val="18"/>
          <w:szCs w:val="18"/>
        </w:rPr>
        <w:t xml:space="preserve"> </w:t>
      </w:r>
      <w:r w:rsidR="00530010" w:rsidRPr="00F573CB">
        <w:rPr>
          <w:rStyle w:val="fontstyle01"/>
          <w:rFonts w:ascii="Times New Roman" w:hAnsi="Times New Roman"/>
          <w:sz w:val="18"/>
          <w:szCs w:val="18"/>
        </w:rPr>
        <w:t>other</w:t>
      </w:r>
      <w:r w:rsidR="001D7717">
        <w:rPr>
          <w:rStyle w:val="fontstyle01"/>
          <w:rFonts w:ascii="Times New Roman" w:hAnsi="Times New Roman"/>
          <w:sz w:val="18"/>
          <w:szCs w:val="18"/>
        </w:rPr>
        <w:t xml:space="preserve"> ferromagnetic </w:t>
      </w:r>
      <w:r w:rsidR="00530010" w:rsidRPr="00F573CB">
        <w:rPr>
          <w:rStyle w:val="fontstyle01"/>
          <w:rFonts w:ascii="Times New Roman" w:hAnsi="Times New Roman"/>
          <w:sz w:val="18"/>
          <w:szCs w:val="18"/>
        </w:rPr>
        <w:t>material</w:t>
      </w:r>
      <w:r w:rsidR="00C82791" w:rsidRPr="00F573CB">
        <w:rPr>
          <w:rStyle w:val="fontstyle01"/>
          <w:rFonts w:ascii="Times New Roman" w:hAnsi="Times New Roman"/>
          <w:sz w:val="18"/>
          <w:szCs w:val="18"/>
        </w:rPr>
        <w:t xml:space="preserve"> properties </w:t>
      </w:r>
      <w:r w:rsidR="00F36276">
        <w:rPr>
          <w:rStyle w:val="fontstyle01"/>
          <w:rFonts w:ascii="Times New Roman" w:hAnsi="Times New Roman" w:hint="eastAsia"/>
          <w:sz w:val="18"/>
          <w:szCs w:val="18"/>
          <w:lang w:eastAsia="zh-CN"/>
        </w:rPr>
        <w:t>under</w:t>
      </w:r>
      <w:r w:rsidR="00C82791" w:rsidRPr="00F573CB">
        <w:rPr>
          <w:rStyle w:val="fontstyle01"/>
          <w:rFonts w:ascii="Times New Roman" w:hAnsi="Times New Roman"/>
          <w:sz w:val="18"/>
          <w:szCs w:val="18"/>
        </w:rPr>
        <w:t xml:space="preserve"> stress.</w:t>
      </w:r>
      <w:r w:rsidR="00C82791" w:rsidRPr="00F573CB" w:rsidDel="00C82791">
        <w:rPr>
          <w:rStyle w:val="fontstyle01"/>
          <w:rFonts w:ascii="Times New Roman" w:hAnsi="Times New Roman"/>
          <w:sz w:val="18"/>
          <w:szCs w:val="18"/>
        </w:rPr>
        <w:t xml:space="preserve"> </w:t>
      </w:r>
    </w:p>
    <w:p w14:paraId="74F6E094" w14:textId="3747A114" w:rsidR="00CB397C" w:rsidRDefault="00CB397C" w:rsidP="001061B5">
      <w:pPr>
        <w:framePr w:w="10493" w:h="5356" w:hRule="exact" w:hSpace="187" w:vSpace="187" w:wrap="notBeside" w:vAnchor="text" w:hAnchor="page" w:x="896" w:y="-263"/>
        <w:spacing w:after="0"/>
        <w:ind w:firstLineChars="200" w:firstLine="361"/>
        <w:jc w:val="both"/>
        <w:rPr>
          <w:rStyle w:val="fontstyle01"/>
          <w:rFonts w:ascii="Times New Roman" w:hAnsi="Times New Roman"/>
          <w:sz w:val="18"/>
          <w:szCs w:val="18"/>
        </w:rPr>
      </w:pPr>
      <w:r w:rsidRPr="00AB219B">
        <w:rPr>
          <w:b/>
          <w:i/>
          <w:color w:val="000000" w:themeColor="text1"/>
          <w:sz w:val="18"/>
          <w:szCs w:val="18"/>
        </w:rPr>
        <w:t>Index terms</w:t>
      </w:r>
      <w:r w:rsidRPr="00AB219B">
        <w:rPr>
          <w:color w:val="000000" w:themeColor="text1"/>
          <w:sz w:val="18"/>
          <w:szCs w:val="18"/>
        </w:rPr>
        <w:t>-</w:t>
      </w:r>
      <w:r w:rsidRPr="00AB219B">
        <w:rPr>
          <w:rFonts w:eastAsia="SimSun"/>
          <w:sz w:val="18"/>
          <w:szCs w:val="18"/>
        </w:rPr>
        <w:t xml:space="preserve"> </w:t>
      </w:r>
      <w:r w:rsidR="00121B10" w:rsidRPr="00AB219B">
        <w:rPr>
          <w:rFonts w:eastAsia="SimSun"/>
          <w:sz w:val="18"/>
          <w:szCs w:val="18"/>
        </w:rPr>
        <w:t xml:space="preserve">Time-response histogram, </w:t>
      </w:r>
      <w:r w:rsidR="005A7C75" w:rsidRPr="00AB219B">
        <w:rPr>
          <w:rStyle w:val="fontstyle01"/>
          <w:rFonts w:ascii="Times New Roman" w:hAnsi="Times New Roman"/>
          <w:sz w:val="18"/>
          <w:szCs w:val="18"/>
        </w:rPr>
        <w:t>Magnetic Barkhausen noise</w:t>
      </w:r>
      <w:r w:rsidR="005A7C75" w:rsidRPr="00AB219B">
        <w:rPr>
          <w:rStyle w:val="fontstyle01"/>
          <w:rFonts w:ascii="Times New Roman" w:hAnsi="Times New Roman"/>
          <w:sz w:val="18"/>
          <w:szCs w:val="18"/>
          <w:lang w:eastAsia="zh-CN"/>
        </w:rPr>
        <w:t xml:space="preserve">, </w:t>
      </w:r>
      <w:r w:rsidR="006021F4">
        <w:rPr>
          <w:rStyle w:val="fontstyle01"/>
          <w:rFonts w:ascii="Times New Roman" w:hAnsi="Times New Roman"/>
          <w:sz w:val="18"/>
          <w:szCs w:val="18"/>
        </w:rPr>
        <w:t>S</w:t>
      </w:r>
      <w:r w:rsidRPr="00AB219B">
        <w:rPr>
          <w:rStyle w:val="fontstyle01"/>
          <w:rFonts w:ascii="Times New Roman" w:hAnsi="Times New Roman"/>
          <w:sz w:val="18"/>
          <w:szCs w:val="18"/>
        </w:rPr>
        <w:t xml:space="preserve">tress </w:t>
      </w:r>
      <w:r w:rsidRPr="00AB219B">
        <w:rPr>
          <w:rStyle w:val="fontstyle01"/>
          <w:rFonts w:ascii="Times New Roman" w:hAnsi="Times New Roman" w:hint="eastAsia"/>
          <w:sz w:val="18"/>
          <w:szCs w:val="18"/>
          <w:lang w:eastAsia="zh-CN"/>
        </w:rPr>
        <w:t>evaluation</w:t>
      </w:r>
      <w:r w:rsidRPr="00AB219B">
        <w:rPr>
          <w:rStyle w:val="fontstyle01"/>
          <w:rFonts w:ascii="Times New Roman" w:hAnsi="Times New Roman"/>
          <w:sz w:val="18"/>
          <w:szCs w:val="18"/>
        </w:rPr>
        <w:t xml:space="preserve">, </w:t>
      </w:r>
      <w:r w:rsidR="005A7C75" w:rsidRPr="00AB219B">
        <w:rPr>
          <w:rStyle w:val="fontstyle01"/>
          <w:rFonts w:ascii="Times New Roman" w:hAnsi="Times New Roman"/>
          <w:sz w:val="18"/>
          <w:szCs w:val="18"/>
        </w:rPr>
        <w:t>G</w:t>
      </w:r>
      <w:r w:rsidR="00121B10" w:rsidRPr="00AB219B">
        <w:rPr>
          <w:rStyle w:val="fontstyle01"/>
          <w:rFonts w:ascii="Times New Roman" w:hAnsi="Times New Roman"/>
          <w:sz w:val="18"/>
          <w:szCs w:val="18"/>
        </w:rPr>
        <w:t>rain/</w:t>
      </w:r>
      <w:r w:rsidR="005A7C75" w:rsidRPr="00AB219B">
        <w:rPr>
          <w:rStyle w:val="fontstyle01"/>
          <w:rFonts w:ascii="Times New Roman" w:hAnsi="Times New Roman"/>
          <w:sz w:val="18"/>
          <w:szCs w:val="18"/>
        </w:rPr>
        <w:t>G</w:t>
      </w:r>
      <w:r w:rsidR="00121B10" w:rsidRPr="00AB219B">
        <w:rPr>
          <w:rStyle w:val="fontstyle01"/>
          <w:rFonts w:ascii="Times New Roman" w:hAnsi="Times New Roman"/>
          <w:sz w:val="18"/>
          <w:szCs w:val="18"/>
        </w:rPr>
        <w:t>rain boundary</w:t>
      </w:r>
      <w:r w:rsidRPr="00AB219B">
        <w:rPr>
          <w:rStyle w:val="fontstyle01"/>
          <w:rFonts w:ascii="Times New Roman" w:hAnsi="Times New Roman"/>
          <w:sz w:val="18"/>
          <w:szCs w:val="18"/>
        </w:rPr>
        <w:t>, Domain wall motion</w:t>
      </w:r>
      <w:r w:rsidRPr="00747D14">
        <w:rPr>
          <w:rStyle w:val="fontstyle01"/>
          <w:rFonts w:ascii="Times New Roman" w:hAnsi="Times New Roman"/>
          <w:sz w:val="18"/>
          <w:szCs w:val="18"/>
        </w:rPr>
        <w:t xml:space="preserve"> </w:t>
      </w:r>
    </w:p>
    <w:bookmarkEnd w:id="1"/>
    <w:bookmarkEnd w:id="5"/>
    <w:p w14:paraId="1F3B93A1" w14:textId="44EE79F8" w:rsidR="00A35A14" w:rsidRDefault="00A35A14" w:rsidP="009536F1">
      <w:pPr>
        <w:pStyle w:val="1"/>
        <w:numPr>
          <w:ilvl w:val="0"/>
          <w:numId w:val="18"/>
        </w:numPr>
        <w:autoSpaceDE/>
        <w:autoSpaceDN/>
        <w:spacing w:line="360" w:lineRule="auto"/>
        <w:rPr>
          <w:rFonts w:eastAsia="SimSun"/>
        </w:rPr>
      </w:pPr>
      <w:r>
        <w:t>I</w:t>
      </w:r>
      <w:r w:rsidR="00A3263D">
        <w:rPr>
          <w:sz w:val="16"/>
          <w:szCs w:val="16"/>
          <w:lang w:eastAsia="zh-CN"/>
        </w:rPr>
        <w:t>ntroduction</w:t>
      </w:r>
    </w:p>
    <w:p w14:paraId="44B208D1" w14:textId="6546BF0F" w:rsidR="00E3068B" w:rsidRDefault="00F60397" w:rsidP="00303548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 w:rsidRPr="005861FB">
        <w:rPr>
          <w:rStyle w:val="fontstyle01"/>
          <w:rFonts w:ascii="Times New Roman" w:hAnsi="Times New Roman"/>
          <w:sz w:val="20"/>
          <w:szCs w:val="20"/>
        </w:rPr>
        <w:t>Stress</w:t>
      </w:r>
      <w:r w:rsidR="002E42CA">
        <w:rPr>
          <w:rStyle w:val="fontstyle01"/>
          <w:rFonts w:ascii="Times New Roman" w:hAnsi="Times New Roman"/>
          <w:sz w:val="20"/>
          <w:szCs w:val="20"/>
        </w:rPr>
        <w:t xml:space="preserve"> and</w:t>
      </w:r>
      <w:r w:rsidR="002E42CA" w:rsidRPr="005861FB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5861FB">
        <w:rPr>
          <w:rStyle w:val="fontstyle01"/>
          <w:rFonts w:ascii="Times New Roman" w:hAnsi="Times New Roman"/>
          <w:sz w:val="20"/>
          <w:szCs w:val="20"/>
        </w:rPr>
        <w:t xml:space="preserve">residual stress in a </w:t>
      </w:r>
      <w:r w:rsidR="00D04316">
        <w:rPr>
          <w:rStyle w:val="fontstyle01"/>
          <w:rFonts w:ascii="Times New Roman" w:hAnsi="Times New Roman"/>
          <w:sz w:val="20"/>
          <w:szCs w:val="20"/>
        </w:rPr>
        <w:t xml:space="preserve">service </w:t>
      </w:r>
      <w:r w:rsidRPr="005861FB">
        <w:rPr>
          <w:rStyle w:val="fontstyle01"/>
          <w:rFonts w:ascii="Times New Roman" w:hAnsi="Times New Roman"/>
          <w:sz w:val="20"/>
          <w:szCs w:val="20"/>
        </w:rPr>
        <w:t xml:space="preserve">component </w:t>
      </w:r>
      <w:r w:rsidR="002E42CA">
        <w:rPr>
          <w:rStyle w:val="fontstyle01"/>
          <w:rFonts w:ascii="Times New Roman" w:hAnsi="Times New Roman"/>
          <w:sz w:val="20"/>
          <w:szCs w:val="20"/>
        </w:rPr>
        <w:t>are</w:t>
      </w:r>
      <w:r w:rsidRPr="005861FB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D04316">
        <w:rPr>
          <w:rStyle w:val="fontstyle01"/>
          <w:rFonts w:ascii="Times New Roman" w:hAnsi="Times New Roman"/>
          <w:sz w:val="20"/>
          <w:szCs w:val="20"/>
        </w:rPr>
        <w:t>critical</w:t>
      </w:r>
      <w:r w:rsidRPr="005861FB">
        <w:rPr>
          <w:rStyle w:val="fontstyle01"/>
          <w:rFonts w:ascii="Times New Roman" w:hAnsi="Times New Roman"/>
          <w:sz w:val="20"/>
          <w:szCs w:val="20"/>
        </w:rPr>
        <w:t xml:space="preserve"> parameters </w:t>
      </w:r>
      <w:r w:rsidR="001C7A1B">
        <w:rPr>
          <w:rStyle w:val="fontstyle01"/>
          <w:rFonts w:ascii="Times New Roman" w:hAnsi="Times New Roman"/>
          <w:sz w:val="20"/>
          <w:szCs w:val="20"/>
        </w:rPr>
        <w:t xml:space="preserve">that </w:t>
      </w:r>
      <w:r w:rsidR="00D04316">
        <w:rPr>
          <w:rStyle w:val="fontstyle01"/>
          <w:rFonts w:ascii="Times New Roman" w:hAnsi="Times New Roman"/>
          <w:sz w:val="20"/>
          <w:szCs w:val="20"/>
        </w:rPr>
        <w:t>can lead to early fatigue failure and minor damage</w:t>
      </w:r>
      <w:r w:rsidRPr="005861FB">
        <w:rPr>
          <w:rStyle w:val="fontstyle01"/>
          <w:rFonts w:ascii="Times New Roman" w:hAnsi="Times New Roman"/>
          <w:sz w:val="20"/>
          <w:szCs w:val="20"/>
        </w:rPr>
        <w:t xml:space="preserve"> [1-3].</w:t>
      </w:r>
      <w:r w:rsidR="009C06F1" w:rsidRPr="005A3423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9C06F1" w:rsidRPr="005A3423">
        <w:rPr>
          <w:rStyle w:val="fontstyle01"/>
          <w:rFonts w:ascii="Times New Roman" w:hAnsi="Times New Roman" w:hint="eastAsia"/>
          <w:sz w:val="20"/>
          <w:szCs w:val="20"/>
        </w:rPr>
        <w:t xml:space="preserve">Jun et al. reported that component </w:t>
      </w:r>
      <w:r w:rsidR="00971120">
        <w:rPr>
          <w:rStyle w:val="fontstyle01"/>
          <w:rFonts w:ascii="Times New Roman" w:hAnsi="Times New Roman" w:hint="eastAsia"/>
          <w:sz w:val="20"/>
          <w:szCs w:val="20"/>
        </w:rPr>
        <w:t>is</w:t>
      </w:r>
      <w:r w:rsidR="00971120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9C06F1" w:rsidRPr="005A3423">
        <w:rPr>
          <w:rStyle w:val="fontstyle01"/>
          <w:rFonts w:ascii="Times New Roman" w:hAnsi="Times New Roman" w:hint="eastAsia"/>
          <w:sz w:val="20"/>
          <w:szCs w:val="20"/>
        </w:rPr>
        <w:t xml:space="preserve">vulnerable because of crack initiation caused by </w:t>
      </w:r>
      <w:r w:rsidR="00FC3CA1">
        <w:rPr>
          <w:rStyle w:val="fontstyle01"/>
          <w:rFonts w:ascii="Times New Roman" w:hAnsi="Times New Roman"/>
          <w:sz w:val="20"/>
          <w:szCs w:val="20"/>
        </w:rPr>
        <w:t xml:space="preserve">the </w:t>
      </w:r>
      <w:r w:rsidR="009C06F1" w:rsidRPr="005A3423">
        <w:rPr>
          <w:rStyle w:val="fontstyle01"/>
          <w:rFonts w:ascii="Times New Roman" w:hAnsi="Times New Roman" w:hint="eastAsia"/>
          <w:sz w:val="20"/>
          <w:szCs w:val="20"/>
        </w:rPr>
        <w:t>generation of high tensile residual stresses and large thickness of heat affected zone [</w:t>
      </w:r>
      <w:r w:rsidR="00DD15D9">
        <w:rPr>
          <w:rStyle w:val="fontstyle01"/>
          <w:rFonts w:ascii="Times New Roman" w:hAnsi="Times New Roman"/>
          <w:sz w:val="20"/>
          <w:szCs w:val="20"/>
        </w:rPr>
        <w:t>4</w:t>
      </w:r>
      <w:r w:rsidR="009C06F1" w:rsidRPr="005A3423">
        <w:rPr>
          <w:rStyle w:val="fontstyle01"/>
          <w:rFonts w:ascii="Times New Roman" w:hAnsi="Times New Roman" w:hint="eastAsia"/>
          <w:sz w:val="20"/>
          <w:szCs w:val="20"/>
        </w:rPr>
        <w:t>].</w:t>
      </w:r>
      <w:r w:rsidR="009C06F1">
        <w:rPr>
          <w:rStyle w:val="fontstyle01"/>
          <w:rFonts w:ascii="Times New Roman" w:hAnsi="Times New Roman"/>
          <w:sz w:val="20"/>
          <w:szCs w:val="20"/>
        </w:rPr>
        <w:t xml:space="preserve"> Lee et al. </w:t>
      </w:r>
      <w:r w:rsidR="007B2383" w:rsidRPr="005A3423">
        <w:rPr>
          <w:rStyle w:val="fontstyle01"/>
          <w:rFonts w:ascii="Times New Roman" w:hAnsi="Times New Roman" w:hint="eastAsia"/>
          <w:sz w:val="20"/>
          <w:szCs w:val="20"/>
        </w:rPr>
        <w:t>assessed the fatigue life of welded repaired rail based on the welding process and contact stresses</w:t>
      </w:r>
      <w:r w:rsidR="002720C8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2720C8">
        <w:rPr>
          <w:rStyle w:val="fontstyle01"/>
          <w:rFonts w:ascii="Times New Roman" w:hAnsi="Times New Roman" w:hint="eastAsia"/>
          <w:sz w:val="20"/>
          <w:szCs w:val="20"/>
        </w:rPr>
        <w:t>[</w:t>
      </w:r>
      <w:r w:rsidR="00DD15D9">
        <w:rPr>
          <w:rStyle w:val="fontstyle01"/>
          <w:rFonts w:ascii="Times New Roman" w:hAnsi="Times New Roman"/>
          <w:sz w:val="20"/>
          <w:szCs w:val="20"/>
        </w:rPr>
        <w:t>5</w:t>
      </w:r>
      <w:r w:rsidR="002720C8">
        <w:rPr>
          <w:rStyle w:val="fontstyle01"/>
          <w:rFonts w:ascii="Times New Roman" w:hAnsi="Times New Roman"/>
          <w:sz w:val="20"/>
          <w:szCs w:val="20"/>
        </w:rPr>
        <w:t>]</w:t>
      </w:r>
      <w:r w:rsidR="007B2383" w:rsidRPr="005A3423">
        <w:rPr>
          <w:rStyle w:val="fontstyle01"/>
          <w:rFonts w:ascii="Times New Roman" w:hAnsi="Times New Roman" w:hint="eastAsia"/>
          <w:sz w:val="20"/>
          <w:szCs w:val="20"/>
        </w:rPr>
        <w:t>.</w:t>
      </w:r>
      <w:r w:rsidR="00710C17" w:rsidRPr="005A3423">
        <w:rPr>
          <w:rStyle w:val="fontstyle01"/>
          <w:rFonts w:ascii="Times New Roman" w:hAnsi="Times New Roman" w:hint="eastAsia"/>
          <w:sz w:val="20"/>
          <w:szCs w:val="20"/>
        </w:rPr>
        <w:t xml:space="preserve"> </w:t>
      </w:r>
    </w:p>
    <w:p w14:paraId="2C3977F6" w14:textId="64E49813" w:rsidR="00753FCA" w:rsidRDefault="00CC2E99" w:rsidP="00303548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 w:rsidRPr="00CC2E99">
        <w:rPr>
          <w:rStyle w:val="fontstyle01"/>
          <w:rFonts w:ascii="Times New Roman" w:hAnsi="Times New Roman"/>
          <w:sz w:val="20"/>
          <w:szCs w:val="20"/>
        </w:rPr>
        <w:t xml:space="preserve">In most cases, the material is considered </w:t>
      </w:r>
      <w:r w:rsidR="002567C4">
        <w:rPr>
          <w:rStyle w:val="fontstyle01"/>
          <w:rFonts w:ascii="Times New Roman" w:hAnsi="Times New Roman"/>
          <w:sz w:val="20"/>
          <w:szCs w:val="20"/>
        </w:rPr>
        <w:t xml:space="preserve">to be </w:t>
      </w:r>
      <w:r w:rsidRPr="00CC2E99">
        <w:rPr>
          <w:rStyle w:val="fontstyle01"/>
          <w:rFonts w:ascii="Times New Roman" w:hAnsi="Times New Roman"/>
          <w:sz w:val="20"/>
          <w:szCs w:val="20"/>
        </w:rPr>
        <w:t xml:space="preserve">homogeneous in the macro-level analysis; however, mechanical </w:t>
      </w:r>
      <w:r w:rsidR="00B56CE5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research</w:t>
      </w:r>
      <w:r w:rsidRPr="00CC2E99">
        <w:rPr>
          <w:rStyle w:val="fontstyle01"/>
          <w:rFonts w:ascii="Times New Roman" w:hAnsi="Times New Roman"/>
          <w:sz w:val="20"/>
          <w:szCs w:val="20"/>
        </w:rPr>
        <w:t xml:space="preserve"> is necessary to connect with the microstructural properties to analyze </w:t>
      </w:r>
      <w:r w:rsidR="00303548">
        <w:rPr>
          <w:rStyle w:val="fontstyle01"/>
          <w:rFonts w:ascii="Times New Roman" w:hAnsi="Times New Roman"/>
          <w:sz w:val="20"/>
          <w:szCs w:val="20"/>
        </w:rPr>
        <w:t xml:space="preserve">material properties and </w:t>
      </w:r>
      <w:r w:rsidRPr="00CC2E99">
        <w:rPr>
          <w:rStyle w:val="fontstyle01"/>
          <w:rFonts w:ascii="Times New Roman" w:hAnsi="Times New Roman"/>
          <w:sz w:val="20"/>
          <w:szCs w:val="20"/>
        </w:rPr>
        <w:t>stress state.</w:t>
      </w:r>
      <w:r w:rsidR="00B27BA7" w:rsidRPr="000B7789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303548" w:rsidRPr="005A3423">
        <w:rPr>
          <w:rStyle w:val="fontstyle01"/>
          <w:rFonts w:ascii="Times New Roman" w:hAnsi="Times New Roman" w:hint="eastAsia"/>
          <w:sz w:val="20"/>
          <w:szCs w:val="20"/>
        </w:rPr>
        <w:t xml:space="preserve">Donegan et al. used </w:t>
      </w:r>
      <w:r w:rsidR="00303548">
        <w:rPr>
          <w:rStyle w:val="fontstyle01"/>
          <w:rFonts w:ascii="Times New Roman" w:hAnsi="Times New Roman"/>
          <w:sz w:val="20"/>
          <w:szCs w:val="20"/>
        </w:rPr>
        <w:t xml:space="preserve">a </w:t>
      </w:r>
      <w:r w:rsidR="00303548" w:rsidRPr="005A3423">
        <w:rPr>
          <w:rStyle w:val="fontstyle01"/>
          <w:rFonts w:ascii="Times New Roman" w:hAnsi="Times New Roman" w:hint="eastAsia"/>
          <w:sz w:val="20"/>
          <w:szCs w:val="20"/>
        </w:rPr>
        <w:t>convolutional neural network</w:t>
      </w:r>
      <w:r w:rsidR="00303548" w:rsidRPr="005A3423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303548">
        <w:rPr>
          <w:rStyle w:val="fontstyle01"/>
          <w:rFonts w:ascii="Times New Roman" w:hAnsi="Times New Roman" w:hint="eastAsia"/>
          <w:sz w:val="20"/>
          <w:szCs w:val="20"/>
        </w:rPr>
        <w:t>t</w:t>
      </w:r>
      <w:r w:rsidR="00303548">
        <w:rPr>
          <w:rStyle w:val="fontstyle01"/>
          <w:rFonts w:ascii="Times New Roman" w:hAnsi="Times New Roman"/>
          <w:sz w:val="20"/>
          <w:szCs w:val="20"/>
        </w:rPr>
        <w:t xml:space="preserve">o </w:t>
      </w:r>
      <w:r w:rsidR="00303548" w:rsidRPr="005A3423">
        <w:rPr>
          <w:rStyle w:val="fontstyle01"/>
          <w:rFonts w:ascii="Times New Roman" w:hAnsi="Times New Roman" w:hint="eastAsia"/>
          <w:sz w:val="20"/>
          <w:szCs w:val="20"/>
        </w:rPr>
        <w:t>predict which regions of a microstructure are susceptible to forming stress/residual stress hot spots</w:t>
      </w:r>
      <w:r w:rsidR="00303548" w:rsidRPr="005A3423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303548" w:rsidRPr="005A3423">
        <w:rPr>
          <w:rStyle w:val="fontstyle01"/>
          <w:rFonts w:ascii="Times New Roman" w:hAnsi="Times New Roman" w:hint="eastAsia"/>
          <w:sz w:val="20"/>
          <w:szCs w:val="20"/>
        </w:rPr>
        <w:t xml:space="preserve">and serving </w:t>
      </w:r>
      <w:r w:rsidR="00303548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areas</w:t>
      </w:r>
      <w:r w:rsidR="00303548" w:rsidRPr="005A3423">
        <w:rPr>
          <w:rStyle w:val="fontstyle01"/>
          <w:rFonts w:ascii="Times New Roman" w:hAnsi="Times New Roman" w:hint="eastAsia"/>
          <w:sz w:val="20"/>
          <w:szCs w:val="20"/>
        </w:rPr>
        <w:t xml:space="preserve"> of local damage accumulation</w:t>
      </w:r>
      <w:r w:rsidR="00303548">
        <w:rPr>
          <w:rStyle w:val="fontstyle01"/>
          <w:rFonts w:ascii="Times New Roman" w:hAnsi="Times New Roman"/>
          <w:sz w:val="20"/>
          <w:szCs w:val="20"/>
        </w:rPr>
        <w:t xml:space="preserve"> [6]. </w:t>
      </w:r>
      <w:r w:rsidR="0017265D" w:rsidRPr="0017265D">
        <w:rPr>
          <w:rStyle w:val="fontstyle01"/>
          <w:rFonts w:ascii="Times New Roman" w:hAnsi="Times New Roman"/>
          <w:sz w:val="20"/>
          <w:szCs w:val="20"/>
        </w:rPr>
        <w:t xml:space="preserve">Zarei et al. found that by considering the various orientations and shapes of the grains, the finite element model of DP steel microstructure causes a better prediction of stress-strain curve than the homogeneous models </w:t>
      </w:r>
      <w:r w:rsidR="00B27BA7" w:rsidRPr="00B27BA7">
        <w:rPr>
          <w:rStyle w:val="fontstyle01"/>
          <w:rFonts w:ascii="Times New Roman" w:hAnsi="Times New Roman"/>
          <w:sz w:val="20"/>
          <w:szCs w:val="20"/>
        </w:rPr>
        <w:t>[</w:t>
      </w:r>
      <w:r w:rsidR="00DD15D9">
        <w:rPr>
          <w:rStyle w:val="fontstyle01"/>
          <w:rFonts w:ascii="Times New Roman" w:hAnsi="Times New Roman"/>
          <w:sz w:val="20"/>
          <w:szCs w:val="20"/>
        </w:rPr>
        <w:t>7</w:t>
      </w:r>
      <w:r w:rsidR="00B27BA7" w:rsidRPr="00B27BA7">
        <w:rPr>
          <w:rStyle w:val="fontstyle01"/>
          <w:rFonts w:ascii="Times New Roman" w:hAnsi="Times New Roman"/>
          <w:sz w:val="20"/>
          <w:szCs w:val="20"/>
        </w:rPr>
        <w:t xml:space="preserve">]. </w:t>
      </w:r>
      <w:r w:rsidR="005140C7" w:rsidRPr="000B7789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7C1BE3" w:rsidRPr="007C1BE3">
        <w:rPr>
          <w:rStyle w:val="fontstyle01"/>
          <w:rFonts w:ascii="Times New Roman" w:hAnsi="Times New Roman"/>
          <w:sz w:val="20"/>
          <w:szCs w:val="20"/>
        </w:rPr>
        <w:t>Zhao et al. proposed an automatic 3-D simulation to simulate metallic materials' microstructure and investigated each grain's stress for polycrystalline material</w:t>
      </w:r>
      <w:r w:rsidR="007C1BE3" w:rsidRPr="007C1BE3">
        <w:rPr>
          <w:rStyle w:val="fontstyle01"/>
          <w:rFonts w:ascii="Times New Roman" w:hAnsi="Times New Roman" w:hint="eastAsia"/>
          <w:sz w:val="20"/>
          <w:szCs w:val="20"/>
        </w:rPr>
        <w:t xml:space="preserve"> </w:t>
      </w:r>
      <w:r w:rsidR="007743AC" w:rsidRPr="000B7789">
        <w:rPr>
          <w:rStyle w:val="fontstyle01"/>
          <w:rFonts w:ascii="Times New Roman" w:hAnsi="Times New Roman" w:hint="eastAsia"/>
          <w:sz w:val="20"/>
          <w:szCs w:val="20"/>
        </w:rPr>
        <w:t>[</w:t>
      </w:r>
      <w:r w:rsidR="00DD15D9">
        <w:rPr>
          <w:rStyle w:val="fontstyle01"/>
          <w:rFonts w:ascii="Times New Roman" w:hAnsi="Times New Roman"/>
          <w:sz w:val="20"/>
          <w:szCs w:val="20"/>
        </w:rPr>
        <w:t>8</w:t>
      </w:r>
      <w:r w:rsidR="007743AC" w:rsidRPr="000B7789">
        <w:rPr>
          <w:rStyle w:val="fontstyle01"/>
          <w:rFonts w:ascii="Times New Roman" w:hAnsi="Times New Roman" w:hint="eastAsia"/>
          <w:sz w:val="20"/>
          <w:szCs w:val="20"/>
        </w:rPr>
        <w:t>]</w:t>
      </w:r>
      <w:r w:rsidR="007743AC" w:rsidRPr="000B7789">
        <w:rPr>
          <w:rStyle w:val="fontstyle01"/>
          <w:rFonts w:ascii="Times New Roman" w:hAnsi="Times New Roman"/>
          <w:sz w:val="20"/>
          <w:szCs w:val="20"/>
        </w:rPr>
        <w:t>.</w:t>
      </w:r>
      <w:r w:rsidR="002306DF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D620A1" w:rsidRPr="000B7789">
        <w:rPr>
          <w:rStyle w:val="fontstyle01"/>
          <w:rFonts w:ascii="Times New Roman" w:hAnsi="Times New Roman"/>
          <w:sz w:val="20"/>
          <w:szCs w:val="20"/>
        </w:rPr>
        <w:t>Pagan et al. us</w:t>
      </w:r>
      <w:r w:rsidR="00412BFD" w:rsidRPr="000B7789">
        <w:rPr>
          <w:rStyle w:val="fontstyle01"/>
          <w:rFonts w:ascii="Times New Roman" w:hAnsi="Times New Roman"/>
          <w:sz w:val="20"/>
          <w:szCs w:val="20"/>
        </w:rPr>
        <w:t>ed</w:t>
      </w:r>
      <w:r w:rsidR="00D620A1" w:rsidRPr="000B7789">
        <w:rPr>
          <w:rStyle w:val="fontstyle01"/>
          <w:rFonts w:ascii="Times New Roman" w:hAnsi="Times New Roman"/>
          <w:sz w:val="20"/>
          <w:szCs w:val="20"/>
        </w:rPr>
        <w:t xml:space="preserve"> ‘</w:t>
      </w:r>
      <w:r w:rsidR="00D620A1" w:rsidRPr="00AB219B">
        <w:rPr>
          <w:rStyle w:val="fontstyle01"/>
          <w:rFonts w:ascii="Times New Roman" w:hAnsi="Times New Roman"/>
          <w:sz w:val="20"/>
          <w:szCs w:val="20"/>
        </w:rPr>
        <w:t xml:space="preserve">slip system strength curves’ to </w:t>
      </w:r>
      <w:r w:rsidR="00F71F07" w:rsidRPr="00AB219B">
        <w:rPr>
          <w:rStyle w:val="fontstyle01"/>
          <w:rFonts w:ascii="Times New Roman" w:hAnsi="Times New Roman"/>
          <w:sz w:val="20"/>
          <w:szCs w:val="20"/>
        </w:rPr>
        <w:t xml:space="preserve">calculate </w:t>
      </w:r>
      <w:r w:rsidRPr="00CC2E99">
        <w:rPr>
          <w:rStyle w:val="fontstyle01"/>
          <w:rFonts w:ascii="Times New Roman" w:hAnsi="Times New Roman"/>
          <w:sz w:val="20"/>
          <w:szCs w:val="20"/>
        </w:rPr>
        <w:t>each grain's</w:t>
      </w:r>
      <w:r w:rsidR="00F71F07" w:rsidRPr="00AB219B">
        <w:rPr>
          <w:rStyle w:val="fontstyle01"/>
          <w:rFonts w:ascii="Times New Roman" w:hAnsi="Times New Roman"/>
          <w:sz w:val="20"/>
          <w:szCs w:val="20"/>
        </w:rPr>
        <w:t xml:space="preserve"> average stress tensors over the applied deformation history</w:t>
      </w:r>
      <w:r w:rsidR="00D620A1" w:rsidRPr="00AB219B">
        <w:rPr>
          <w:rStyle w:val="fontstyle01"/>
          <w:rFonts w:ascii="Times New Roman" w:hAnsi="Times New Roman"/>
          <w:sz w:val="20"/>
          <w:szCs w:val="20"/>
        </w:rPr>
        <w:t xml:space="preserve"> [</w:t>
      </w:r>
      <w:r w:rsidR="00DD15D9">
        <w:rPr>
          <w:rStyle w:val="fontstyle01"/>
          <w:rFonts w:ascii="Times New Roman" w:hAnsi="Times New Roman"/>
          <w:sz w:val="20"/>
          <w:szCs w:val="20"/>
        </w:rPr>
        <w:t>9</w:t>
      </w:r>
      <w:r w:rsidR="00D620A1" w:rsidRPr="00AB219B">
        <w:rPr>
          <w:rStyle w:val="fontstyle01"/>
          <w:rFonts w:ascii="Times New Roman" w:hAnsi="Times New Roman"/>
          <w:sz w:val="20"/>
          <w:szCs w:val="20"/>
        </w:rPr>
        <w:t>]</w:t>
      </w:r>
      <w:r w:rsidR="00F71F07" w:rsidRPr="00AB219B">
        <w:rPr>
          <w:rStyle w:val="fontstyle01"/>
          <w:rFonts w:ascii="Times New Roman" w:hAnsi="Times New Roman"/>
          <w:sz w:val="20"/>
          <w:szCs w:val="20"/>
        </w:rPr>
        <w:t>.</w:t>
      </w:r>
      <w:r w:rsidR="00412BFD" w:rsidRPr="00755A81">
        <w:rPr>
          <w:rStyle w:val="fontstyle01"/>
          <w:rFonts w:ascii="Times New Roman" w:hAnsi="Times New Roman" w:hint="eastAsia"/>
          <w:sz w:val="20"/>
          <w:szCs w:val="20"/>
        </w:rPr>
        <w:t xml:space="preserve"> Johnson</w:t>
      </w:r>
      <w:r w:rsidR="00412BFD" w:rsidRPr="00755A81">
        <w:rPr>
          <w:rStyle w:val="fontstyle01"/>
          <w:rFonts w:ascii="Times New Roman" w:hAnsi="Times New Roman"/>
          <w:sz w:val="20"/>
          <w:szCs w:val="20"/>
        </w:rPr>
        <w:t xml:space="preserve"> et al. </w:t>
      </w:r>
      <w:r w:rsidR="00337838">
        <w:rPr>
          <w:rStyle w:val="fontstyle01"/>
          <w:rFonts w:ascii="Times New Roman" w:hAnsi="Times New Roman"/>
          <w:sz w:val="20"/>
          <w:szCs w:val="20"/>
        </w:rPr>
        <w:t xml:space="preserve">used </w:t>
      </w:r>
      <w:r w:rsidR="00337838" w:rsidRPr="000B7789">
        <w:rPr>
          <w:rStyle w:val="fontstyle01"/>
          <w:rFonts w:ascii="Times New Roman" w:hAnsi="Times New Roman" w:hint="eastAsia"/>
          <w:sz w:val="20"/>
          <w:szCs w:val="20"/>
        </w:rPr>
        <w:t>high</w:t>
      </w:r>
      <w:r w:rsidR="007C1BE3">
        <w:rPr>
          <w:rStyle w:val="fontstyle01"/>
          <w:rFonts w:ascii="Times New Roman" w:hAnsi="Times New Roman"/>
          <w:sz w:val="20"/>
          <w:szCs w:val="20"/>
        </w:rPr>
        <w:t>-</w:t>
      </w:r>
      <w:r w:rsidR="00337838" w:rsidRPr="000B7789">
        <w:rPr>
          <w:rStyle w:val="fontstyle01"/>
          <w:rFonts w:ascii="Times New Roman" w:hAnsi="Times New Roman" w:hint="eastAsia"/>
          <w:sz w:val="20"/>
          <w:szCs w:val="20"/>
        </w:rPr>
        <w:t>resolution electron backscatter diffraction</w:t>
      </w:r>
      <w:r w:rsidR="00337838" w:rsidRPr="000B7789">
        <w:rPr>
          <w:rStyle w:val="fontstyle01"/>
          <w:rFonts w:ascii="Times New Roman" w:hAnsi="Times New Roman"/>
          <w:sz w:val="20"/>
          <w:szCs w:val="20"/>
        </w:rPr>
        <w:t xml:space="preserve"> to</w:t>
      </w:r>
      <w:r w:rsidR="00412BFD" w:rsidRPr="00755A81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412BFD" w:rsidRPr="00755A81">
        <w:rPr>
          <w:rStyle w:val="fontstyle01"/>
          <w:rFonts w:ascii="Times New Roman" w:hAnsi="Times New Roman" w:hint="eastAsia"/>
          <w:sz w:val="20"/>
          <w:szCs w:val="20"/>
        </w:rPr>
        <w:t>sho</w:t>
      </w:r>
      <w:r w:rsidR="00337838">
        <w:rPr>
          <w:rStyle w:val="fontstyle01"/>
          <w:rFonts w:ascii="Times New Roman" w:hAnsi="Times New Roman"/>
          <w:sz w:val="20"/>
          <w:szCs w:val="20"/>
        </w:rPr>
        <w:t>w</w:t>
      </w:r>
      <w:r w:rsidR="00412BFD" w:rsidRPr="00755A81">
        <w:rPr>
          <w:rStyle w:val="fontstyle01"/>
          <w:rFonts w:ascii="Times New Roman" w:hAnsi="Times New Roman" w:hint="eastAsia"/>
          <w:sz w:val="20"/>
          <w:szCs w:val="20"/>
        </w:rPr>
        <w:t xml:space="preserve"> the intersection between </w:t>
      </w:r>
      <w:r w:rsidR="00303548">
        <w:rPr>
          <w:rStyle w:val="fontstyle01"/>
          <w:rFonts w:ascii="Times New Roman" w:hAnsi="Times New Roman"/>
          <w:sz w:val="20"/>
          <w:szCs w:val="20"/>
        </w:rPr>
        <w:t xml:space="preserve">material properties’ variation </w:t>
      </w:r>
      <w:r w:rsidR="00412BFD" w:rsidRPr="009B1468">
        <w:rPr>
          <w:rStyle w:val="fontstyle01"/>
          <w:rFonts w:ascii="Times New Roman" w:hAnsi="Times New Roman"/>
          <w:sz w:val="20"/>
          <w:szCs w:val="20"/>
        </w:rPr>
        <w:t>and grain boundaries</w:t>
      </w:r>
      <w:r w:rsidR="00303548">
        <w:rPr>
          <w:rStyle w:val="fontstyle01"/>
          <w:rFonts w:ascii="Times New Roman" w:hAnsi="Times New Roman"/>
          <w:sz w:val="20"/>
          <w:szCs w:val="20"/>
        </w:rPr>
        <w:t xml:space="preserve"> for </w:t>
      </w:r>
      <w:r w:rsidR="00412BFD" w:rsidRPr="00755A81">
        <w:rPr>
          <w:rStyle w:val="fontstyle01"/>
          <w:rFonts w:ascii="Times New Roman" w:hAnsi="Times New Roman" w:hint="eastAsia"/>
          <w:sz w:val="20"/>
          <w:szCs w:val="20"/>
        </w:rPr>
        <w:t>crack initiation process</w:t>
      </w:r>
      <w:r w:rsidR="00412BFD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303548">
        <w:rPr>
          <w:rStyle w:val="fontstyle01"/>
          <w:rFonts w:ascii="Times New Roman" w:hAnsi="Times New Roman"/>
          <w:sz w:val="20"/>
          <w:szCs w:val="20"/>
        </w:rPr>
        <w:t>analysis</w:t>
      </w:r>
      <w:r w:rsidR="003444FC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412BFD">
        <w:rPr>
          <w:rStyle w:val="fontstyle01"/>
          <w:rFonts w:ascii="Times New Roman" w:hAnsi="Times New Roman"/>
          <w:sz w:val="20"/>
          <w:szCs w:val="20"/>
        </w:rPr>
        <w:t>[</w:t>
      </w:r>
      <w:r w:rsidR="00AF6706">
        <w:rPr>
          <w:rStyle w:val="fontstyle01"/>
          <w:rFonts w:ascii="Times New Roman" w:hAnsi="Times New Roman"/>
          <w:sz w:val="20"/>
          <w:szCs w:val="20"/>
        </w:rPr>
        <w:t>1</w:t>
      </w:r>
      <w:r w:rsidR="00DD15D9">
        <w:rPr>
          <w:rStyle w:val="fontstyle01"/>
          <w:rFonts w:ascii="Times New Roman" w:hAnsi="Times New Roman"/>
          <w:sz w:val="20"/>
          <w:szCs w:val="20"/>
        </w:rPr>
        <w:t>0</w:t>
      </w:r>
      <w:r w:rsidR="00412BFD">
        <w:rPr>
          <w:rStyle w:val="fontstyle01"/>
          <w:rFonts w:ascii="Times New Roman" w:hAnsi="Times New Roman"/>
          <w:sz w:val="20"/>
          <w:szCs w:val="20"/>
        </w:rPr>
        <w:t>]</w:t>
      </w:r>
      <w:r w:rsidR="00412BFD" w:rsidRPr="00755A81">
        <w:rPr>
          <w:rStyle w:val="fontstyle01"/>
          <w:rFonts w:ascii="Times New Roman" w:hAnsi="Times New Roman" w:hint="eastAsia"/>
          <w:sz w:val="20"/>
          <w:szCs w:val="20"/>
        </w:rPr>
        <w:t>.</w:t>
      </w:r>
      <w:r w:rsidR="00587EAF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CC2E99">
        <w:rPr>
          <w:rStyle w:val="fontstyle01"/>
          <w:rFonts w:ascii="Times New Roman" w:hAnsi="Times New Roman"/>
          <w:sz w:val="20"/>
          <w:szCs w:val="20"/>
        </w:rPr>
        <w:t>Zhang et al</w:t>
      </w:r>
      <w:r>
        <w:rPr>
          <w:rStyle w:val="fontstyle01"/>
          <w:rFonts w:ascii="Times New Roman" w:hAnsi="Times New Roman"/>
          <w:sz w:val="20"/>
          <w:szCs w:val="20"/>
        </w:rPr>
        <w:t>.</w:t>
      </w:r>
      <w:r w:rsidRPr="00CC2E99">
        <w:rPr>
          <w:rStyle w:val="fontstyle01"/>
          <w:rFonts w:ascii="Times New Roman" w:hAnsi="Times New Roman"/>
          <w:sz w:val="20"/>
          <w:szCs w:val="20"/>
        </w:rPr>
        <w:t xml:space="preserve"> investigated the relationship between stress and carbon nanotubes' microstructure to quantify load partitioning</w:t>
      </w:r>
      <w:r w:rsidR="00337838">
        <w:rPr>
          <w:rStyle w:val="fontstyle01"/>
          <w:rFonts w:ascii="Times New Roman" w:hAnsi="Times New Roman"/>
          <w:sz w:val="20"/>
          <w:szCs w:val="20"/>
        </w:rPr>
        <w:t xml:space="preserve"> using </w:t>
      </w:r>
      <w:r w:rsidR="00337838" w:rsidRPr="000B7789">
        <w:rPr>
          <w:rStyle w:val="fontstyle01"/>
          <w:rFonts w:ascii="Times New Roman" w:hAnsi="Times New Roman" w:hint="eastAsia"/>
          <w:sz w:val="20"/>
          <w:szCs w:val="20"/>
        </w:rPr>
        <w:t>in-situ neutron diffraction</w:t>
      </w:r>
      <w:r w:rsidR="00337838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1F3D8E">
        <w:rPr>
          <w:rStyle w:val="fontstyle01"/>
          <w:rFonts w:ascii="Times New Roman" w:hAnsi="Times New Roman"/>
          <w:sz w:val="20"/>
          <w:szCs w:val="20"/>
        </w:rPr>
        <w:t>[</w:t>
      </w:r>
      <w:r w:rsidR="00896785">
        <w:rPr>
          <w:rStyle w:val="fontstyle01"/>
          <w:rFonts w:ascii="Times New Roman" w:hAnsi="Times New Roman"/>
          <w:sz w:val="20"/>
          <w:szCs w:val="20"/>
        </w:rPr>
        <w:t>1</w:t>
      </w:r>
      <w:r w:rsidR="00DD15D9">
        <w:rPr>
          <w:rStyle w:val="fontstyle01"/>
          <w:rFonts w:ascii="Times New Roman" w:hAnsi="Times New Roman"/>
          <w:sz w:val="20"/>
          <w:szCs w:val="20"/>
        </w:rPr>
        <w:t>1</w:t>
      </w:r>
      <w:r w:rsidR="001F3D8E">
        <w:rPr>
          <w:rStyle w:val="fontstyle01"/>
          <w:rFonts w:ascii="Times New Roman" w:hAnsi="Times New Roman"/>
          <w:sz w:val="20"/>
          <w:szCs w:val="20"/>
        </w:rPr>
        <w:t>]</w:t>
      </w:r>
      <w:r w:rsidR="001F3D8E" w:rsidRPr="000B7789">
        <w:rPr>
          <w:rStyle w:val="fontstyle01"/>
          <w:rFonts w:ascii="Times New Roman" w:hAnsi="Times New Roman" w:hint="eastAsia"/>
          <w:sz w:val="20"/>
          <w:szCs w:val="20"/>
        </w:rPr>
        <w:t>.</w:t>
      </w:r>
      <w:r w:rsidR="002306DF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310C4A" w:rsidRPr="00C906C1">
        <w:rPr>
          <w:rStyle w:val="fontstyle01"/>
          <w:rFonts w:ascii="Times New Roman" w:hAnsi="Times New Roman" w:hint="eastAsia"/>
          <w:sz w:val="20"/>
          <w:szCs w:val="20"/>
        </w:rPr>
        <w:t xml:space="preserve">Analysis of </w:t>
      </w:r>
      <w:r w:rsidR="00454946" w:rsidRPr="00C906C1">
        <w:rPr>
          <w:rStyle w:val="fontstyle01"/>
          <w:rFonts w:ascii="Times New Roman" w:hAnsi="Times New Roman" w:hint="eastAsia"/>
          <w:sz w:val="20"/>
          <w:szCs w:val="20"/>
        </w:rPr>
        <w:t xml:space="preserve">the inhomogeneous material properties and stress state </w:t>
      </w:r>
      <w:r w:rsidR="00C67611">
        <w:rPr>
          <w:rStyle w:val="fontstyle01"/>
          <w:rFonts w:ascii="Times New Roman" w:hAnsi="Times New Roman"/>
          <w:sz w:val="20"/>
          <w:szCs w:val="20"/>
        </w:rPr>
        <w:t xml:space="preserve">affected </w:t>
      </w:r>
      <w:r w:rsidR="00454946" w:rsidRPr="00C906C1">
        <w:rPr>
          <w:rStyle w:val="fontstyle01"/>
          <w:rFonts w:ascii="Times New Roman" w:hAnsi="Times New Roman" w:hint="eastAsia"/>
          <w:sz w:val="20"/>
          <w:szCs w:val="20"/>
        </w:rPr>
        <w:t>by the grain and grain boundary</w:t>
      </w:r>
      <w:r w:rsidR="00310C4A" w:rsidRPr="00C906C1">
        <w:rPr>
          <w:rStyle w:val="fontstyle01"/>
          <w:rFonts w:ascii="Times New Roman" w:hAnsi="Times New Roman" w:hint="eastAsia"/>
          <w:sz w:val="20"/>
          <w:szCs w:val="20"/>
        </w:rPr>
        <w:t xml:space="preserve"> is usually carried out in a </w:t>
      </w:r>
      <w:r w:rsidR="00454946" w:rsidRPr="00C906C1">
        <w:rPr>
          <w:rStyle w:val="fontstyle01"/>
          <w:rFonts w:ascii="Times New Roman" w:hAnsi="Times New Roman" w:hint="eastAsia"/>
          <w:sz w:val="20"/>
          <w:szCs w:val="20"/>
        </w:rPr>
        <w:t>simulatio</w:t>
      </w:r>
      <w:r w:rsidR="00C67611">
        <w:rPr>
          <w:rStyle w:val="fontstyle01"/>
          <w:rFonts w:ascii="Times New Roman" w:hAnsi="Times New Roman"/>
          <w:sz w:val="20"/>
          <w:szCs w:val="20"/>
        </w:rPr>
        <w:t>n</w:t>
      </w:r>
      <w:r w:rsidR="005A5D4D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454946" w:rsidRPr="00C906C1">
        <w:rPr>
          <w:rStyle w:val="fontstyle01"/>
          <w:rFonts w:ascii="Times New Roman" w:hAnsi="Times New Roman" w:hint="eastAsia"/>
          <w:sz w:val="20"/>
          <w:szCs w:val="20"/>
        </w:rPr>
        <w:t>or destructive m</w:t>
      </w:r>
      <w:r w:rsidR="005A5D4D">
        <w:rPr>
          <w:rStyle w:val="fontstyle01"/>
          <w:rFonts w:ascii="Times New Roman" w:hAnsi="Times New Roman"/>
          <w:sz w:val="20"/>
          <w:szCs w:val="20"/>
        </w:rPr>
        <w:t>anner</w:t>
      </w:r>
      <w:r w:rsidR="00BE7D1A">
        <w:rPr>
          <w:rStyle w:val="fontstyle01"/>
          <w:rFonts w:ascii="Times New Roman" w:hAnsi="Times New Roman"/>
          <w:sz w:val="20"/>
          <w:szCs w:val="20"/>
        </w:rPr>
        <w:t xml:space="preserve"> [</w:t>
      </w:r>
      <w:r w:rsidR="00A374B0">
        <w:rPr>
          <w:rStyle w:val="fontstyle01"/>
          <w:rFonts w:ascii="Times New Roman" w:hAnsi="Times New Roman"/>
          <w:sz w:val="20"/>
          <w:szCs w:val="20"/>
        </w:rPr>
        <w:t>12</w:t>
      </w:r>
      <w:r w:rsidR="00BE7D1A">
        <w:rPr>
          <w:rStyle w:val="fontstyle01"/>
          <w:rFonts w:ascii="Times New Roman" w:hAnsi="Times New Roman"/>
          <w:sz w:val="20"/>
          <w:szCs w:val="20"/>
        </w:rPr>
        <w:t>]</w:t>
      </w:r>
      <w:r w:rsidR="00310C4A" w:rsidRPr="00C906C1">
        <w:rPr>
          <w:rStyle w:val="fontstyle01"/>
          <w:rFonts w:ascii="Times New Roman" w:hAnsi="Times New Roman" w:hint="eastAsia"/>
          <w:sz w:val="20"/>
          <w:szCs w:val="20"/>
        </w:rPr>
        <w:t>. For this reason, it would</w:t>
      </w:r>
      <w:r w:rsidR="00454946" w:rsidRPr="00C906C1">
        <w:rPr>
          <w:rStyle w:val="fontstyle01"/>
          <w:rFonts w:ascii="Times New Roman" w:hAnsi="Times New Roman" w:hint="eastAsia"/>
          <w:sz w:val="20"/>
          <w:szCs w:val="20"/>
        </w:rPr>
        <w:t xml:space="preserve"> </w:t>
      </w:r>
      <w:r w:rsidR="00310C4A" w:rsidRPr="00C906C1">
        <w:rPr>
          <w:rStyle w:val="fontstyle01"/>
          <w:rFonts w:ascii="Times New Roman" w:hAnsi="Times New Roman" w:hint="eastAsia"/>
          <w:sz w:val="20"/>
          <w:szCs w:val="20"/>
        </w:rPr>
        <w:t>be beneficial to propose a reliable nondestructive technique designed</w:t>
      </w:r>
      <w:r w:rsidR="00454946" w:rsidRPr="00C906C1">
        <w:rPr>
          <w:rStyle w:val="fontstyle01"/>
          <w:rFonts w:ascii="Times New Roman" w:hAnsi="Times New Roman" w:hint="eastAsia"/>
          <w:sz w:val="20"/>
          <w:szCs w:val="20"/>
        </w:rPr>
        <w:t xml:space="preserve"> </w:t>
      </w:r>
      <w:r w:rsidR="00310C4A" w:rsidRPr="00C906C1">
        <w:rPr>
          <w:rStyle w:val="fontstyle01"/>
          <w:rFonts w:ascii="Times New Roman" w:hAnsi="Times New Roman" w:hint="eastAsia"/>
          <w:sz w:val="20"/>
          <w:szCs w:val="20"/>
        </w:rPr>
        <w:t xml:space="preserve">for </w:t>
      </w:r>
      <w:r w:rsidR="00D70BD2">
        <w:rPr>
          <w:rStyle w:val="fontstyle01"/>
          <w:rFonts w:ascii="Times New Roman" w:hAnsi="Times New Roman"/>
          <w:sz w:val="20"/>
          <w:szCs w:val="20"/>
        </w:rPr>
        <w:t xml:space="preserve">the </w:t>
      </w:r>
      <w:r w:rsidR="00C67611" w:rsidRPr="00C67611">
        <w:rPr>
          <w:rStyle w:val="fontstyle01"/>
          <w:rFonts w:ascii="Times New Roman" w:hAnsi="Times New Roman"/>
          <w:sz w:val="20"/>
          <w:szCs w:val="20"/>
        </w:rPr>
        <w:t>purpose above</w:t>
      </w:r>
      <w:r w:rsidR="007A138C" w:rsidRPr="00C906C1">
        <w:rPr>
          <w:rStyle w:val="fontstyle01"/>
          <w:rFonts w:ascii="Times New Roman" w:hAnsi="Times New Roman" w:hint="eastAsia"/>
          <w:sz w:val="20"/>
          <w:szCs w:val="20"/>
        </w:rPr>
        <w:t>.</w:t>
      </w:r>
      <w:r w:rsidR="00BE7D1A">
        <w:rPr>
          <w:rStyle w:val="fontstyle01"/>
          <w:rFonts w:ascii="Times New Roman" w:hAnsi="Times New Roman" w:hint="eastAsia"/>
          <w:sz w:val="20"/>
          <w:szCs w:val="20"/>
        </w:rPr>
        <w:t xml:space="preserve"> </w:t>
      </w:r>
    </w:p>
    <w:p w14:paraId="1339D481" w14:textId="27AA8217" w:rsidR="00EE2997" w:rsidRPr="000B7789" w:rsidRDefault="00A77DEE" w:rsidP="00F573CB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>
        <w:rPr>
          <w:rStyle w:val="fontstyle01"/>
          <w:rFonts w:ascii="Times New Roman" w:hAnsi="Times New Roman"/>
          <w:sz w:val="20"/>
          <w:szCs w:val="20"/>
        </w:rPr>
        <w:t>T</w:t>
      </w:r>
      <w:r w:rsidRPr="009D63E4">
        <w:rPr>
          <w:rStyle w:val="fontstyle01"/>
          <w:rFonts w:ascii="Times New Roman" w:hAnsi="Times New Roman"/>
          <w:sz w:val="20"/>
          <w:szCs w:val="20"/>
        </w:rPr>
        <w:t xml:space="preserve">he </w:t>
      </w:r>
      <w:r w:rsidR="00CB4B86" w:rsidRPr="009D63E4">
        <w:rPr>
          <w:rStyle w:val="fontstyle01"/>
          <w:rFonts w:ascii="Times New Roman" w:hAnsi="Times New Roman"/>
          <w:sz w:val="20"/>
          <w:szCs w:val="20"/>
        </w:rPr>
        <w:t xml:space="preserve">variation of </w:t>
      </w:r>
      <w:r w:rsidR="00BF177D" w:rsidRPr="00AE4FAE">
        <w:rPr>
          <w:rStyle w:val="fontstyle01"/>
          <w:rFonts w:ascii="Times New Roman" w:hAnsi="Times New Roman"/>
          <w:sz w:val="20"/>
          <w:szCs w:val="20"/>
        </w:rPr>
        <w:t xml:space="preserve">nondestructive </w:t>
      </w:r>
      <w:r w:rsidR="00CB4F5B" w:rsidRPr="00A374B0">
        <w:rPr>
          <w:rStyle w:val="fontstyle01"/>
          <w:rFonts w:ascii="Times New Roman" w:hAnsi="Times New Roman"/>
          <w:sz w:val="20"/>
          <w:szCs w:val="20"/>
        </w:rPr>
        <w:t xml:space="preserve">test </w:t>
      </w:r>
      <w:r w:rsidR="00BF177D" w:rsidRPr="00A374B0">
        <w:rPr>
          <w:rStyle w:val="fontstyle01"/>
          <w:rFonts w:ascii="Times New Roman" w:hAnsi="Times New Roman"/>
          <w:sz w:val="20"/>
          <w:szCs w:val="20"/>
        </w:rPr>
        <w:t xml:space="preserve">and </w:t>
      </w:r>
      <w:r w:rsidR="00CB4F5B" w:rsidRPr="00A374B0">
        <w:rPr>
          <w:rStyle w:val="fontstyle01"/>
          <w:rFonts w:ascii="Times New Roman" w:hAnsi="Times New Roman"/>
          <w:sz w:val="20"/>
          <w:szCs w:val="20"/>
        </w:rPr>
        <w:t>evaluation</w:t>
      </w:r>
      <w:r w:rsidR="00163F63" w:rsidRPr="00C906C1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BF177D">
        <w:rPr>
          <w:rStyle w:val="fontstyle01"/>
          <w:rFonts w:ascii="Times New Roman" w:hAnsi="Times New Roman"/>
          <w:sz w:val="20"/>
          <w:szCs w:val="20"/>
        </w:rPr>
        <w:t xml:space="preserve">method </w:t>
      </w:r>
      <w:r w:rsidR="00CB4F5B">
        <w:rPr>
          <w:rStyle w:val="fontstyle01"/>
          <w:rFonts w:ascii="Times New Roman" w:hAnsi="Times New Roman"/>
          <w:sz w:val="20"/>
          <w:szCs w:val="20"/>
        </w:rPr>
        <w:t>is</w:t>
      </w:r>
      <w:r w:rsidR="00BF177D">
        <w:rPr>
          <w:rStyle w:val="fontstyle01"/>
          <w:rFonts w:ascii="Times New Roman" w:hAnsi="Times New Roman"/>
          <w:sz w:val="20"/>
          <w:szCs w:val="20"/>
        </w:rPr>
        <w:t xml:space="preserve"> use</w:t>
      </w:r>
      <w:r w:rsidR="00421AD3">
        <w:rPr>
          <w:rStyle w:val="fontstyle01"/>
          <w:rFonts w:ascii="Times New Roman" w:hAnsi="Times New Roman"/>
          <w:sz w:val="20"/>
          <w:szCs w:val="20"/>
        </w:rPr>
        <w:t>d</w:t>
      </w:r>
      <w:r w:rsidR="00BF177D">
        <w:rPr>
          <w:rStyle w:val="fontstyle01"/>
          <w:rFonts w:ascii="Times New Roman" w:hAnsi="Times New Roman"/>
          <w:sz w:val="20"/>
          <w:szCs w:val="20"/>
        </w:rPr>
        <w:t xml:space="preserve"> to characterize </w:t>
      </w:r>
      <w:r w:rsidR="00BF177D" w:rsidRPr="00AE4FAE">
        <w:rPr>
          <w:rStyle w:val="fontstyle01"/>
          <w:rFonts w:ascii="Times New Roman" w:hAnsi="Times New Roman"/>
          <w:sz w:val="20"/>
          <w:szCs w:val="20"/>
        </w:rPr>
        <w:t>the</w:t>
      </w:r>
      <w:r w:rsidR="00BF177D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753FCA">
        <w:rPr>
          <w:rStyle w:val="fontstyle01"/>
          <w:rFonts w:ascii="Times New Roman" w:hAnsi="Times New Roman"/>
          <w:sz w:val="20"/>
          <w:szCs w:val="20"/>
        </w:rPr>
        <w:t>macro electromagnetic properties</w:t>
      </w:r>
      <w:r w:rsidR="00A70DF2">
        <w:rPr>
          <w:rStyle w:val="fontstyle01"/>
          <w:rFonts w:ascii="Times New Roman" w:hAnsi="Times New Roman"/>
          <w:sz w:val="20"/>
          <w:szCs w:val="20"/>
        </w:rPr>
        <w:t xml:space="preserve"> for industrial materials</w:t>
      </w:r>
      <w:r w:rsidR="00753FCA">
        <w:rPr>
          <w:rStyle w:val="fontstyle01"/>
          <w:rFonts w:ascii="Times New Roman" w:hAnsi="Times New Roman"/>
          <w:sz w:val="20"/>
          <w:szCs w:val="20"/>
        </w:rPr>
        <w:t xml:space="preserve"> state evaluation</w:t>
      </w:r>
      <w:r w:rsidR="00CB4B86" w:rsidRPr="009D63E4">
        <w:rPr>
          <w:rStyle w:val="fontstyle01"/>
          <w:rFonts w:ascii="Times New Roman" w:hAnsi="Times New Roman"/>
          <w:sz w:val="20"/>
          <w:szCs w:val="20"/>
        </w:rPr>
        <w:t>.</w:t>
      </w:r>
      <w:r w:rsidR="00CB4B86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C65FAE" w:rsidRPr="00AE4FAE">
        <w:rPr>
          <w:rStyle w:val="fontstyle01"/>
          <w:rFonts w:ascii="Times New Roman" w:hAnsi="Times New Roman"/>
          <w:sz w:val="20"/>
          <w:szCs w:val="20"/>
        </w:rPr>
        <w:t>M</w:t>
      </w:r>
      <w:r w:rsidR="0044212D" w:rsidRPr="00A374B0">
        <w:rPr>
          <w:rStyle w:val="fontstyle01"/>
          <w:rFonts w:ascii="Times New Roman" w:hAnsi="Times New Roman"/>
          <w:sz w:val="20"/>
          <w:szCs w:val="20"/>
        </w:rPr>
        <w:t>agnetic Barkhausen noise (MBN)</w:t>
      </w:r>
      <w:r w:rsidR="0044212D">
        <w:rPr>
          <w:rStyle w:val="fontstyle01"/>
          <w:rFonts w:ascii="Times New Roman" w:hAnsi="Times New Roman"/>
          <w:sz w:val="20"/>
          <w:szCs w:val="20"/>
        </w:rPr>
        <w:t xml:space="preserve"> is</w:t>
      </w:r>
      <w:r w:rsidR="00F60397" w:rsidRPr="005861FB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CB4B86">
        <w:rPr>
          <w:rStyle w:val="fontstyle01"/>
          <w:rFonts w:ascii="Times New Roman" w:hAnsi="Times New Roman"/>
          <w:sz w:val="20"/>
          <w:szCs w:val="20"/>
        </w:rPr>
        <w:t xml:space="preserve">a </w:t>
      </w:r>
      <w:r w:rsidR="009C69A3" w:rsidRPr="000B7789">
        <w:rPr>
          <w:rStyle w:val="fontstyle01"/>
          <w:rFonts w:ascii="Times New Roman" w:hAnsi="Times New Roman"/>
          <w:sz w:val="20"/>
          <w:szCs w:val="20"/>
        </w:rPr>
        <w:t>microstructure sensitive technique</w:t>
      </w:r>
      <w:r w:rsidR="00F60397" w:rsidRPr="009B1468">
        <w:rPr>
          <w:rStyle w:val="fontstyle01"/>
          <w:rFonts w:ascii="Times New Roman" w:hAnsi="Times New Roman"/>
          <w:sz w:val="20"/>
          <w:szCs w:val="20"/>
        </w:rPr>
        <w:t xml:space="preserve"> for</w:t>
      </w:r>
      <w:r w:rsidR="00917444" w:rsidRPr="009B1468">
        <w:rPr>
          <w:rStyle w:val="fontstyle01"/>
          <w:rFonts w:ascii="Times New Roman" w:hAnsi="Times New Roman"/>
          <w:sz w:val="20"/>
          <w:szCs w:val="20"/>
        </w:rPr>
        <w:t xml:space="preserve"> on-line</w:t>
      </w:r>
      <w:r w:rsidR="00F60397" w:rsidRPr="009B1468">
        <w:rPr>
          <w:rStyle w:val="fontstyle01"/>
          <w:rFonts w:ascii="Times New Roman" w:hAnsi="Times New Roman"/>
          <w:sz w:val="20"/>
          <w:szCs w:val="20"/>
        </w:rPr>
        <w:t xml:space="preserve"> inspection of structures</w:t>
      </w:r>
      <w:r w:rsidR="00CB4B86" w:rsidRPr="009B1468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C65FAE" w:rsidRPr="009B1468">
        <w:rPr>
          <w:rStyle w:val="fontstyle01"/>
          <w:rFonts w:ascii="Times New Roman" w:hAnsi="Times New Roman"/>
          <w:sz w:val="20"/>
          <w:szCs w:val="20"/>
        </w:rPr>
        <w:t xml:space="preserve">to characterize </w:t>
      </w:r>
      <w:r w:rsidR="00917444" w:rsidRPr="000B7789">
        <w:rPr>
          <w:rStyle w:val="fontstyle01"/>
          <w:rFonts w:ascii="Times New Roman" w:hAnsi="Times New Roman"/>
          <w:sz w:val="20"/>
          <w:szCs w:val="20"/>
        </w:rPr>
        <w:t>both micro and macro stresses</w:t>
      </w:r>
      <w:r w:rsidR="00B416E0">
        <w:rPr>
          <w:rStyle w:val="fontstyle01"/>
          <w:rFonts w:ascii="Times New Roman" w:hAnsi="Times New Roman"/>
          <w:sz w:val="20"/>
          <w:szCs w:val="20"/>
        </w:rPr>
        <w:t xml:space="preserve"> of ferromagnetic material</w:t>
      </w:r>
      <w:r w:rsidR="00431EE4" w:rsidRPr="000B7789">
        <w:rPr>
          <w:rStyle w:val="fontstyle01"/>
          <w:rFonts w:ascii="Times New Roman" w:hAnsi="Times New Roman"/>
          <w:sz w:val="20"/>
          <w:szCs w:val="20"/>
        </w:rPr>
        <w:t xml:space="preserve"> in industrial applications</w:t>
      </w:r>
      <w:r w:rsidR="00010B6B" w:rsidRPr="000B7789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3511B0" w:rsidRPr="000B7789">
        <w:rPr>
          <w:rStyle w:val="fontstyle01"/>
          <w:rFonts w:ascii="Times New Roman" w:hAnsi="Times New Roman"/>
          <w:sz w:val="20"/>
          <w:szCs w:val="20"/>
        </w:rPr>
        <w:t>[1</w:t>
      </w:r>
      <w:r w:rsidR="00A374B0">
        <w:rPr>
          <w:rStyle w:val="fontstyle01"/>
          <w:rFonts w:ascii="Times New Roman" w:hAnsi="Times New Roman"/>
          <w:sz w:val="20"/>
          <w:szCs w:val="20"/>
        </w:rPr>
        <w:t>3</w:t>
      </w:r>
      <w:r w:rsidR="003511B0" w:rsidRPr="000B7789">
        <w:rPr>
          <w:rStyle w:val="fontstyle01"/>
          <w:rFonts w:ascii="Times New Roman" w:hAnsi="Times New Roman"/>
          <w:sz w:val="20"/>
          <w:szCs w:val="20"/>
        </w:rPr>
        <w:t>-1</w:t>
      </w:r>
      <w:r w:rsidR="00DD15D9">
        <w:rPr>
          <w:rStyle w:val="fontstyle01"/>
          <w:rFonts w:ascii="Times New Roman" w:hAnsi="Times New Roman"/>
          <w:sz w:val="20"/>
          <w:szCs w:val="20"/>
        </w:rPr>
        <w:t>4</w:t>
      </w:r>
      <w:r w:rsidR="003511B0" w:rsidRPr="000B7789">
        <w:rPr>
          <w:rStyle w:val="fontstyle01"/>
          <w:rFonts w:ascii="Times New Roman" w:hAnsi="Times New Roman"/>
          <w:sz w:val="20"/>
          <w:szCs w:val="20"/>
        </w:rPr>
        <w:t>]</w:t>
      </w:r>
      <w:r w:rsidR="00F60397" w:rsidRPr="000B7789">
        <w:rPr>
          <w:rStyle w:val="fontstyle01"/>
          <w:rFonts w:ascii="Times New Roman" w:hAnsi="Times New Roman"/>
          <w:sz w:val="20"/>
          <w:szCs w:val="20"/>
        </w:rPr>
        <w:t>.</w:t>
      </w:r>
      <w:r w:rsidR="00DB43A3" w:rsidRPr="000B7789">
        <w:rPr>
          <w:rStyle w:val="fontstyle01"/>
          <w:rFonts w:ascii="Times New Roman" w:hAnsi="Times New Roman"/>
          <w:sz w:val="20"/>
          <w:szCs w:val="20"/>
        </w:rPr>
        <w:t xml:space="preserve"> The MBN signal</w:t>
      </w:r>
      <w:r w:rsidR="00CB7A77" w:rsidRPr="000B7789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CB7A77" w:rsidRPr="000B7789">
        <w:rPr>
          <w:rStyle w:val="fontstyle01"/>
          <w:rFonts w:ascii="Times New Roman" w:hAnsi="Times New Roman" w:hint="eastAsia"/>
          <w:sz w:val="20"/>
          <w:szCs w:val="20"/>
        </w:rPr>
        <w:t>is found in</w:t>
      </w:r>
      <w:r w:rsidR="00B27BA7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CB7A77" w:rsidRPr="000B7789">
        <w:rPr>
          <w:rStyle w:val="fontstyle01"/>
          <w:rFonts w:ascii="Times New Roman" w:hAnsi="Times New Roman" w:hint="eastAsia"/>
          <w:sz w:val="20"/>
          <w:szCs w:val="20"/>
        </w:rPr>
        <w:t>domain wall (DW) motion</w:t>
      </w:r>
      <w:r w:rsidR="00CB7A77" w:rsidRPr="000B7789">
        <w:rPr>
          <w:rStyle w:val="fontstyle01"/>
          <w:rFonts w:ascii="Times New Roman" w:hAnsi="Times New Roman"/>
          <w:sz w:val="20"/>
          <w:szCs w:val="20"/>
        </w:rPr>
        <w:t>,</w:t>
      </w:r>
      <w:r w:rsidR="00891A61" w:rsidRPr="000B7789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DB43A3" w:rsidRPr="000B7789">
        <w:rPr>
          <w:rStyle w:val="fontstyle01"/>
          <w:rFonts w:ascii="Times New Roman" w:hAnsi="Times New Roman"/>
          <w:sz w:val="20"/>
          <w:szCs w:val="20"/>
        </w:rPr>
        <w:t>detected by a pick-up coil wound around the ferromagnetic sample [</w:t>
      </w:r>
      <w:r w:rsidR="00B20815" w:rsidRPr="000B7789">
        <w:rPr>
          <w:rStyle w:val="fontstyle01"/>
          <w:rFonts w:ascii="Times New Roman" w:hAnsi="Times New Roman"/>
          <w:sz w:val="20"/>
          <w:szCs w:val="20"/>
        </w:rPr>
        <w:t>1</w:t>
      </w:r>
      <w:r w:rsidR="00DD15D9">
        <w:rPr>
          <w:rStyle w:val="fontstyle01"/>
          <w:rFonts w:ascii="Times New Roman" w:hAnsi="Times New Roman"/>
          <w:sz w:val="20"/>
          <w:szCs w:val="20"/>
        </w:rPr>
        <w:t>5</w:t>
      </w:r>
      <w:r w:rsidR="00B20815" w:rsidRPr="000B7789">
        <w:rPr>
          <w:rStyle w:val="fontstyle01"/>
          <w:rFonts w:ascii="Times New Roman" w:hAnsi="Times New Roman"/>
          <w:sz w:val="20"/>
          <w:szCs w:val="20"/>
        </w:rPr>
        <w:t>-</w:t>
      </w:r>
      <w:r w:rsidR="009E3328" w:rsidRPr="000B7789">
        <w:rPr>
          <w:rStyle w:val="fontstyle01"/>
          <w:rFonts w:ascii="Times New Roman" w:hAnsi="Times New Roman"/>
          <w:sz w:val="20"/>
          <w:szCs w:val="20"/>
        </w:rPr>
        <w:t>1</w:t>
      </w:r>
      <w:r w:rsidR="00DD15D9">
        <w:rPr>
          <w:rStyle w:val="fontstyle01"/>
          <w:rFonts w:ascii="Times New Roman" w:hAnsi="Times New Roman"/>
          <w:sz w:val="20"/>
          <w:szCs w:val="20"/>
        </w:rPr>
        <w:t>6</w:t>
      </w:r>
      <w:r w:rsidR="00DB43A3" w:rsidRPr="000B7789">
        <w:rPr>
          <w:rStyle w:val="fontstyle01"/>
          <w:rFonts w:ascii="Times New Roman" w:hAnsi="Times New Roman"/>
          <w:sz w:val="20"/>
          <w:szCs w:val="20"/>
        </w:rPr>
        <w:t>].</w:t>
      </w:r>
      <w:r w:rsidR="008E3325" w:rsidRPr="000B7789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891A61" w:rsidRPr="000B7789">
        <w:rPr>
          <w:rStyle w:val="fontstyle01"/>
          <w:rFonts w:ascii="Times New Roman" w:hAnsi="Times New Roman"/>
          <w:sz w:val="20"/>
          <w:szCs w:val="20"/>
        </w:rPr>
        <w:t>T</w:t>
      </w:r>
      <w:r w:rsidR="008E3325" w:rsidRPr="000B7789">
        <w:rPr>
          <w:rStyle w:val="fontstyle01"/>
          <w:rFonts w:ascii="Times New Roman" w:hAnsi="Times New Roman"/>
          <w:sz w:val="20"/>
          <w:szCs w:val="20"/>
        </w:rPr>
        <w:t xml:space="preserve">he microstructure </w:t>
      </w:r>
      <w:r w:rsidR="00891A61" w:rsidRPr="000B7789">
        <w:rPr>
          <w:rStyle w:val="fontstyle01"/>
          <w:rFonts w:ascii="Times New Roman" w:hAnsi="Times New Roman"/>
          <w:sz w:val="20"/>
          <w:szCs w:val="20"/>
        </w:rPr>
        <w:t>and</w:t>
      </w:r>
      <w:r w:rsidR="008E3325" w:rsidRPr="000B7789">
        <w:rPr>
          <w:rStyle w:val="fontstyle01"/>
          <w:rFonts w:ascii="Times New Roman" w:hAnsi="Times New Roman"/>
          <w:sz w:val="20"/>
          <w:szCs w:val="20"/>
        </w:rPr>
        <w:t xml:space="preserve"> the stress affect the alignment of the DWs, whereas </w:t>
      </w:r>
      <w:r w:rsidR="00B27BA7" w:rsidRPr="000B7789">
        <w:rPr>
          <w:rStyle w:val="fontstyle01"/>
          <w:rFonts w:ascii="Times New Roman" w:hAnsi="Times New Roman"/>
          <w:sz w:val="20"/>
          <w:szCs w:val="20"/>
        </w:rPr>
        <w:t xml:space="preserve">lattice defects drive the free path of DW motion </w:t>
      </w:r>
      <w:r w:rsidR="008E3325" w:rsidRPr="000B7789">
        <w:rPr>
          <w:rStyle w:val="fontstyle01"/>
          <w:rFonts w:ascii="Times New Roman" w:hAnsi="Times New Roman"/>
          <w:sz w:val="20"/>
          <w:szCs w:val="20"/>
        </w:rPr>
        <w:t>[</w:t>
      </w:r>
      <w:r w:rsidR="009E3328" w:rsidRPr="000B7789">
        <w:rPr>
          <w:rStyle w:val="fontstyle01"/>
          <w:rFonts w:ascii="Times New Roman" w:hAnsi="Times New Roman"/>
          <w:sz w:val="20"/>
          <w:szCs w:val="20"/>
        </w:rPr>
        <w:t>1</w:t>
      </w:r>
      <w:r w:rsidR="00DD15D9">
        <w:rPr>
          <w:rStyle w:val="fontstyle01"/>
          <w:rFonts w:ascii="Times New Roman" w:hAnsi="Times New Roman"/>
          <w:sz w:val="20"/>
          <w:szCs w:val="20"/>
        </w:rPr>
        <w:t>7</w:t>
      </w:r>
      <w:r w:rsidR="00B20815" w:rsidRPr="000B7789">
        <w:rPr>
          <w:rStyle w:val="fontstyle01"/>
          <w:rFonts w:ascii="Times New Roman" w:hAnsi="Times New Roman"/>
          <w:sz w:val="20"/>
          <w:szCs w:val="20"/>
        </w:rPr>
        <w:t>-</w:t>
      </w:r>
      <w:r w:rsidR="00DD15D9">
        <w:rPr>
          <w:rStyle w:val="fontstyle01"/>
          <w:rFonts w:ascii="Times New Roman" w:hAnsi="Times New Roman"/>
          <w:sz w:val="20"/>
          <w:szCs w:val="20"/>
        </w:rPr>
        <w:t>19</w:t>
      </w:r>
      <w:r w:rsidR="008E3325" w:rsidRPr="000B7789">
        <w:rPr>
          <w:rStyle w:val="fontstyle01"/>
          <w:rFonts w:ascii="Times New Roman" w:hAnsi="Times New Roman"/>
          <w:sz w:val="20"/>
          <w:szCs w:val="20"/>
        </w:rPr>
        <w:t>].</w:t>
      </w:r>
      <w:r w:rsidR="00C65FAE" w:rsidRPr="000B7789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3A7DB8" w:rsidRPr="000B7789">
        <w:rPr>
          <w:rStyle w:val="fontstyle01"/>
          <w:rFonts w:ascii="Times New Roman" w:hAnsi="Times New Roman"/>
          <w:sz w:val="20"/>
          <w:szCs w:val="20"/>
        </w:rPr>
        <w:t xml:space="preserve">MBN nondestructive determinate </w:t>
      </w:r>
      <w:r w:rsidR="004B2302" w:rsidRPr="00C906C1">
        <w:rPr>
          <w:rStyle w:val="fontstyle01"/>
          <w:rFonts w:ascii="Times New Roman" w:hAnsi="Times New Roman" w:hint="eastAsia"/>
          <w:sz w:val="20"/>
          <w:szCs w:val="20"/>
        </w:rPr>
        <w:t>both micro-and macro-residual stresses</w:t>
      </w:r>
      <w:r w:rsidR="004B2302" w:rsidRPr="000B7789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3A7DB8" w:rsidRPr="000B7789">
        <w:rPr>
          <w:rStyle w:val="fontstyle01"/>
          <w:rFonts w:ascii="Times New Roman" w:hAnsi="Times New Roman"/>
          <w:sz w:val="20"/>
          <w:szCs w:val="20"/>
        </w:rPr>
        <w:t xml:space="preserve">in </w:t>
      </w:r>
      <w:hyperlink r:id="rId10" w:history="1">
        <w:r w:rsidR="003A7DB8" w:rsidRPr="000B7789">
          <w:rPr>
            <w:rStyle w:val="fontstyle01"/>
            <w:rFonts w:ascii="Times New Roman" w:hAnsi="Times New Roman"/>
            <w:sz w:val="20"/>
            <w:szCs w:val="20"/>
          </w:rPr>
          <w:t>silicon</w:t>
        </w:r>
      </w:hyperlink>
      <w:r w:rsidR="003A7DB8" w:rsidRPr="000B7789">
        <w:rPr>
          <w:rStyle w:val="fontstyle01"/>
          <w:rFonts w:ascii="Times New Roman" w:hAnsi="Times New Roman"/>
          <w:sz w:val="20"/>
          <w:szCs w:val="20"/>
        </w:rPr>
        <w:t> </w:t>
      </w:r>
      <w:hyperlink r:id="rId11" w:history="1">
        <w:r w:rsidR="003A7DB8" w:rsidRPr="000B7789">
          <w:rPr>
            <w:rStyle w:val="fontstyle01"/>
            <w:rFonts w:ascii="Times New Roman" w:hAnsi="Times New Roman"/>
            <w:sz w:val="20"/>
            <w:szCs w:val="20"/>
          </w:rPr>
          <w:t>steel</w:t>
        </w:r>
      </w:hyperlink>
      <w:r w:rsidR="003A7DB8" w:rsidRPr="000B7789">
        <w:rPr>
          <w:rStyle w:val="fontstyle01"/>
          <w:rFonts w:ascii="Times New Roman" w:hAnsi="Times New Roman"/>
          <w:sz w:val="20"/>
          <w:szCs w:val="20"/>
        </w:rPr>
        <w:t>, steel weldments</w:t>
      </w:r>
      <w:r w:rsidR="006704C7" w:rsidRPr="000B7789">
        <w:rPr>
          <w:rStyle w:val="fontstyle01"/>
          <w:rFonts w:ascii="Times New Roman" w:hAnsi="Times New Roman"/>
          <w:sz w:val="20"/>
          <w:szCs w:val="20"/>
        </w:rPr>
        <w:t>,</w:t>
      </w:r>
      <w:r w:rsidR="003A7DB8" w:rsidRPr="000B7789">
        <w:rPr>
          <w:rStyle w:val="fontstyle01"/>
          <w:rFonts w:ascii="Times New Roman" w:hAnsi="Times New Roman"/>
          <w:sz w:val="20"/>
          <w:szCs w:val="20"/>
        </w:rPr>
        <w:t xml:space="preserve"> and lightly deformed AISI 1070 steel [2</w:t>
      </w:r>
      <w:r w:rsidR="00DD15D9">
        <w:rPr>
          <w:rStyle w:val="fontstyle01"/>
          <w:rFonts w:ascii="Times New Roman" w:hAnsi="Times New Roman"/>
          <w:sz w:val="20"/>
          <w:szCs w:val="20"/>
        </w:rPr>
        <w:t>0</w:t>
      </w:r>
      <w:r w:rsidR="003A7DB8" w:rsidRPr="000B7789">
        <w:rPr>
          <w:rStyle w:val="fontstyle01"/>
          <w:rFonts w:ascii="Times New Roman" w:hAnsi="Times New Roman"/>
          <w:sz w:val="20"/>
          <w:szCs w:val="20"/>
        </w:rPr>
        <w:t>-2</w:t>
      </w:r>
      <w:r w:rsidR="00DD15D9">
        <w:rPr>
          <w:rStyle w:val="fontstyle01"/>
          <w:rFonts w:ascii="Times New Roman" w:hAnsi="Times New Roman"/>
          <w:sz w:val="20"/>
          <w:szCs w:val="20"/>
        </w:rPr>
        <w:t>3</w:t>
      </w:r>
      <w:r w:rsidR="003A7DB8" w:rsidRPr="000B7789">
        <w:rPr>
          <w:rStyle w:val="fontstyle01"/>
          <w:rFonts w:ascii="Times New Roman" w:hAnsi="Times New Roman"/>
          <w:sz w:val="20"/>
          <w:szCs w:val="20"/>
        </w:rPr>
        <w:t>]</w:t>
      </w:r>
      <w:r w:rsidR="00CB76CF">
        <w:rPr>
          <w:rStyle w:val="fontstyle01"/>
          <w:rFonts w:ascii="Times New Roman" w:hAnsi="Times New Roman"/>
          <w:sz w:val="20"/>
          <w:szCs w:val="20"/>
        </w:rPr>
        <w:t xml:space="preserve">. </w:t>
      </w:r>
    </w:p>
    <w:p w14:paraId="566E90E1" w14:textId="349B73AB" w:rsidR="005744A3" w:rsidRDefault="00944855" w:rsidP="00944855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bookmarkStart w:id="7" w:name="OLE_LINK7"/>
      <w:bookmarkStart w:id="8" w:name="OLE_LINK10"/>
      <w:r>
        <w:rPr>
          <w:rStyle w:val="fontstyle01"/>
          <w:rFonts w:ascii="Times New Roman" w:hAnsi="Times New Roman"/>
          <w:sz w:val="20"/>
          <w:szCs w:val="20"/>
        </w:rPr>
        <w:t>MBN</w:t>
      </w:r>
      <w:r w:rsidR="00CB76CF" w:rsidRPr="00C906C1">
        <w:rPr>
          <w:rStyle w:val="fontstyle01"/>
          <w:rFonts w:ascii="Times New Roman" w:hAnsi="Times New Roman" w:hint="eastAsia"/>
          <w:sz w:val="20"/>
          <w:szCs w:val="20"/>
        </w:rPr>
        <w:t xml:space="preserve"> signals </w:t>
      </w:r>
      <w:r w:rsidR="00D7296F">
        <w:rPr>
          <w:rStyle w:val="fontstyle01"/>
          <w:rFonts w:ascii="Times New Roman" w:hAnsi="Times New Roman"/>
          <w:sz w:val="20"/>
          <w:szCs w:val="20"/>
        </w:rPr>
        <w:t>are</w:t>
      </w:r>
      <w:r w:rsidR="00CB76CF" w:rsidRPr="00C906C1">
        <w:rPr>
          <w:rStyle w:val="fontstyle01"/>
          <w:rFonts w:ascii="Times New Roman" w:hAnsi="Times New Roman" w:hint="eastAsia"/>
          <w:sz w:val="20"/>
          <w:szCs w:val="20"/>
        </w:rPr>
        <w:t xml:space="preserve"> co</w:t>
      </w:r>
      <w:r w:rsidR="00DA47E3">
        <w:rPr>
          <w:rStyle w:val="fontstyle01"/>
          <w:rFonts w:ascii="Times New Roman" w:hAnsi="Times New Roman"/>
          <w:sz w:val="20"/>
          <w:szCs w:val="20"/>
        </w:rPr>
        <w:t>mbin</w:t>
      </w:r>
      <w:r w:rsidR="00CB76CF" w:rsidRPr="00C906C1">
        <w:rPr>
          <w:rStyle w:val="fontstyle01"/>
          <w:rFonts w:ascii="Times New Roman" w:hAnsi="Times New Roman" w:hint="eastAsia"/>
          <w:sz w:val="20"/>
          <w:szCs w:val="20"/>
        </w:rPr>
        <w:t xml:space="preserve">ed with </w:t>
      </w:r>
      <w:r w:rsidR="00310C4A">
        <w:rPr>
          <w:rStyle w:val="fontstyle01"/>
          <w:rFonts w:ascii="Times New Roman" w:hAnsi="Times New Roman"/>
          <w:sz w:val="20"/>
          <w:szCs w:val="20"/>
        </w:rPr>
        <w:t>microstructure observation methods</w:t>
      </w:r>
      <w:r w:rsidR="00CB76CF" w:rsidRPr="00C906C1">
        <w:rPr>
          <w:rStyle w:val="fontstyle01"/>
          <w:rFonts w:ascii="Times New Roman" w:hAnsi="Times New Roman" w:hint="eastAsia"/>
          <w:sz w:val="20"/>
          <w:szCs w:val="20"/>
        </w:rPr>
        <w:t xml:space="preserve"> performed by </w:t>
      </w:r>
      <w:r w:rsidR="00B11CB5" w:rsidRPr="000B7789">
        <w:rPr>
          <w:rStyle w:val="fontstyle01"/>
          <w:rFonts w:ascii="Times New Roman" w:hAnsi="Times New Roman"/>
          <w:sz w:val="20"/>
          <w:szCs w:val="20"/>
        </w:rPr>
        <w:t>magneto-optical Kerr (MOKE)</w:t>
      </w:r>
      <w:r w:rsidR="003E0F6B" w:rsidRPr="000B7789">
        <w:rPr>
          <w:rStyle w:val="fontstyle01"/>
          <w:rFonts w:ascii="Times New Roman" w:hAnsi="Times New Roman"/>
          <w:sz w:val="20"/>
          <w:szCs w:val="20"/>
        </w:rPr>
        <w:t xml:space="preserve">, </w:t>
      </w:r>
      <w:r w:rsidR="008E5454" w:rsidRPr="000B7789">
        <w:rPr>
          <w:rStyle w:val="fontstyle01"/>
          <w:rFonts w:ascii="Times New Roman" w:hAnsi="Times New Roman"/>
          <w:sz w:val="20"/>
          <w:szCs w:val="20"/>
        </w:rPr>
        <w:t>atomic force microscopy (</w:t>
      </w:r>
      <w:r w:rsidR="003E0F6B" w:rsidRPr="000B7789">
        <w:rPr>
          <w:rStyle w:val="fontstyle01"/>
          <w:rFonts w:ascii="Times New Roman" w:hAnsi="Times New Roman"/>
          <w:sz w:val="20"/>
          <w:szCs w:val="20"/>
        </w:rPr>
        <w:t>AFM</w:t>
      </w:r>
      <w:r w:rsidR="008E5454" w:rsidRPr="000B7789">
        <w:rPr>
          <w:rStyle w:val="fontstyle01"/>
          <w:rFonts w:ascii="Times New Roman" w:hAnsi="Times New Roman"/>
          <w:sz w:val="20"/>
          <w:szCs w:val="20"/>
        </w:rPr>
        <w:t>)</w:t>
      </w:r>
      <w:r w:rsidR="003E0F6B" w:rsidRPr="000B7789">
        <w:rPr>
          <w:rStyle w:val="fontstyle01"/>
          <w:rFonts w:ascii="Times New Roman" w:hAnsi="Times New Roman"/>
          <w:sz w:val="20"/>
          <w:szCs w:val="20"/>
        </w:rPr>
        <w:t xml:space="preserve">, </w:t>
      </w:r>
      <w:r w:rsidR="009845B1" w:rsidRPr="000B7789">
        <w:rPr>
          <w:rStyle w:val="fontstyle01"/>
          <w:rFonts w:ascii="Times New Roman" w:hAnsi="Times New Roman"/>
          <w:sz w:val="20"/>
          <w:szCs w:val="20"/>
        </w:rPr>
        <w:t>scanning electron microscopy (SEM)</w:t>
      </w:r>
      <w:r w:rsidR="003E0F6B" w:rsidRPr="000B7789">
        <w:rPr>
          <w:rStyle w:val="fontstyle01"/>
          <w:rFonts w:ascii="Times New Roman" w:hAnsi="Times New Roman"/>
          <w:sz w:val="20"/>
          <w:szCs w:val="20"/>
        </w:rPr>
        <w:t>,</w:t>
      </w:r>
      <w:r w:rsidR="002E57B6" w:rsidRPr="000B7789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3E0F6B" w:rsidRPr="000B7789">
        <w:rPr>
          <w:rStyle w:val="fontstyle01"/>
          <w:rFonts w:ascii="Times New Roman" w:hAnsi="Times New Roman"/>
          <w:sz w:val="20"/>
          <w:szCs w:val="20"/>
        </w:rPr>
        <w:t>et</w:t>
      </w:r>
      <w:r w:rsidR="00311509" w:rsidRPr="000B7789">
        <w:rPr>
          <w:rStyle w:val="fontstyle01"/>
          <w:rFonts w:ascii="Times New Roman" w:hAnsi="Times New Roman"/>
          <w:sz w:val="20"/>
          <w:szCs w:val="20"/>
        </w:rPr>
        <w:t>c</w:t>
      </w:r>
      <w:r w:rsidR="003E0F6B" w:rsidRPr="000B7789">
        <w:rPr>
          <w:rStyle w:val="fontstyle01"/>
          <w:rFonts w:ascii="Times New Roman" w:hAnsi="Times New Roman"/>
          <w:sz w:val="20"/>
          <w:szCs w:val="20"/>
        </w:rPr>
        <w:t>.</w:t>
      </w:r>
      <w:r w:rsidR="00DA47E3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DA47E3" w:rsidRPr="00DA47E3">
        <w:rPr>
          <w:rStyle w:val="fontstyle01"/>
          <w:rFonts w:ascii="Times New Roman" w:hAnsi="Times New Roman"/>
          <w:sz w:val="20"/>
          <w:szCs w:val="20"/>
        </w:rPr>
        <w:t xml:space="preserve">to analyze the relationship between the </w:t>
      </w:r>
      <w:r w:rsidR="002D4FE0">
        <w:rPr>
          <w:rStyle w:val="fontstyle01"/>
          <w:rFonts w:ascii="Times New Roman" w:hAnsi="Times New Roman"/>
          <w:sz w:val="20"/>
          <w:szCs w:val="20"/>
        </w:rPr>
        <w:t>inhomogeneous material properties</w:t>
      </w:r>
      <w:r w:rsidR="00DA47E3" w:rsidRPr="00DA47E3">
        <w:rPr>
          <w:rStyle w:val="fontstyle01"/>
          <w:rFonts w:ascii="Times New Roman" w:hAnsi="Times New Roman"/>
          <w:sz w:val="20"/>
          <w:szCs w:val="20"/>
        </w:rPr>
        <w:t xml:space="preserve"> and mechanical properties</w:t>
      </w:r>
      <w:r w:rsidR="00DA47E3" w:rsidRPr="000B7789">
        <w:rPr>
          <w:rStyle w:val="fontstyle01"/>
          <w:rFonts w:ascii="Times New Roman" w:hAnsi="Times New Roman"/>
          <w:sz w:val="20"/>
          <w:szCs w:val="20"/>
        </w:rPr>
        <w:t xml:space="preserve"> [2</w:t>
      </w:r>
      <w:r w:rsidR="00DA47E3">
        <w:rPr>
          <w:rStyle w:val="fontstyle01"/>
          <w:rFonts w:ascii="Times New Roman" w:hAnsi="Times New Roman"/>
          <w:sz w:val="20"/>
          <w:szCs w:val="20"/>
        </w:rPr>
        <w:t>4</w:t>
      </w:r>
      <w:r w:rsidR="00DA47E3" w:rsidRPr="000B7789">
        <w:rPr>
          <w:rStyle w:val="fontstyle01"/>
          <w:rFonts w:ascii="Times New Roman" w:hAnsi="Times New Roman"/>
          <w:sz w:val="20"/>
          <w:szCs w:val="20"/>
        </w:rPr>
        <w:t>-2</w:t>
      </w:r>
      <w:r w:rsidR="00DA47E3">
        <w:rPr>
          <w:rStyle w:val="fontstyle01"/>
          <w:rFonts w:ascii="Times New Roman" w:hAnsi="Times New Roman"/>
          <w:sz w:val="20"/>
          <w:szCs w:val="20"/>
        </w:rPr>
        <w:t>5</w:t>
      </w:r>
      <w:r w:rsidR="00DA47E3" w:rsidRPr="000B7789">
        <w:rPr>
          <w:rStyle w:val="fontstyle01"/>
          <w:rFonts w:ascii="Times New Roman" w:hAnsi="Times New Roman"/>
          <w:sz w:val="20"/>
          <w:szCs w:val="20"/>
        </w:rPr>
        <w:t>]</w:t>
      </w:r>
      <w:r w:rsidR="00DA47E3" w:rsidRPr="00DA47E3">
        <w:rPr>
          <w:rStyle w:val="fontstyle01"/>
          <w:rFonts w:ascii="Times New Roman" w:hAnsi="Times New Roman"/>
          <w:sz w:val="20"/>
          <w:szCs w:val="20"/>
        </w:rPr>
        <w:t>.</w:t>
      </w:r>
      <w:r w:rsidR="00FB64D8" w:rsidRPr="000B7789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33023E">
        <w:rPr>
          <w:rStyle w:val="fontstyle01"/>
          <w:rFonts w:ascii="Times New Roman" w:hAnsi="Times New Roman"/>
          <w:sz w:val="20"/>
          <w:szCs w:val="20"/>
        </w:rPr>
        <w:t xml:space="preserve">The peak value of </w:t>
      </w:r>
      <w:r w:rsidR="0033023E" w:rsidRPr="000B7789">
        <w:rPr>
          <w:rStyle w:val="fontstyle01"/>
          <w:rFonts w:ascii="Times New Roman" w:hAnsi="Times New Roman"/>
          <w:sz w:val="20"/>
          <w:szCs w:val="20"/>
        </w:rPr>
        <w:t xml:space="preserve">MBN signals </w:t>
      </w:r>
      <w:r w:rsidR="00D70BD2">
        <w:rPr>
          <w:rStyle w:val="fontstyle01"/>
          <w:rFonts w:ascii="Times New Roman" w:hAnsi="Times New Roman"/>
          <w:sz w:val="20"/>
          <w:szCs w:val="20"/>
        </w:rPr>
        <w:t>is</w:t>
      </w:r>
      <w:r w:rsidR="0033023E" w:rsidRPr="00C906C1">
        <w:rPr>
          <w:rStyle w:val="fontstyle01"/>
          <w:rFonts w:ascii="Times New Roman" w:hAnsi="Times New Roman"/>
          <w:sz w:val="20"/>
          <w:szCs w:val="20"/>
        </w:rPr>
        <w:t xml:space="preserve"> calibrated as a function of </w:t>
      </w:r>
      <w:r w:rsidR="0033023E" w:rsidRPr="00C906C1">
        <w:rPr>
          <w:rStyle w:val="fontstyle01"/>
          <w:rFonts w:ascii="Times New Roman" w:hAnsi="Times New Roman" w:hint="eastAsia"/>
          <w:sz w:val="20"/>
          <w:szCs w:val="20"/>
        </w:rPr>
        <w:t xml:space="preserve">the </w:t>
      </w:r>
      <w:r w:rsidR="0033023E" w:rsidRPr="00C906C1">
        <w:rPr>
          <w:rStyle w:val="fontstyle01"/>
          <w:rFonts w:ascii="Times New Roman" w:hAnsi="Times New Roman"/>
          <w:sz w:val="20"/>
          <w:szCs w:val="20"/>
        </w:rPr>
        <w:t>microstructure</w:t>
      </w:r>
      <w:r w:rsidR="0033023E" w:rsidRPr="000B7789">
        <w:rPr>
          <w:rStyle w:val="fontstyle01"/>
          <w:rFonts w:ascii="Times New Roman" w:hAnsi="Times New Roman"/>
          <w:sz w:val="20"/>
          <w:szCs w:val="20"/>
        </w:rPr>
        <w:t xml:space="preserve"> expressed in dislocation density [</w:t>
      </w:r>
      <w:r w:rsidR="0033023E">
        <w:rPr>
          <w:rStyle w:val="fontstyle01"/>
          <w:rFonts w:ascii="Times New Roman" w:hAnsi="Times New Roman"/>
          <w:sz w:val="20"/>
          <w:szCs w:val="20"/>
        </w:rPr>
        <w:t>28</w:t>
      </w:r>
      <w:r w:rsidR="0033023E" w:rsidRPr="000B7789">
        <w:rPr>
          <w:rStyle w:val="fontstyle01"/>
          <w:rFonts w:ascii="Times New Roman" w:hAnsi="Times New Roman"/>
          <w:sz w:val="20"/>
          <w:szCs w:val="20"/>
        </w:rPr>
        <w:t>]</w:t>
      </w:r>
      <w:r w:rsidR="0033023E">
        <w:rPr>
          <w:rStyle w:val="fontstyle01"/>
          <w:rFonts w:ascii="Times New Roman" w:hAnsi="Times New Roman"/>
          <w:sz w:val="20"/>
          <w:szCs w:val="20"/>
        </w:rPr>
        <w:t xml:space="preserve">. </w:t>
      </w:r>
      <w:r w:rsidR="002F275B" w:rsidRPr="000B7789">
        <w:rPr>
          <w:rStyle w:val="fontstyle01"/>
          <w:rFonts w:ascii="Times New Roman" w:hAnsi="Times New Roman" w:hint="eastAsia"/>
          <w:sz w:val="20"/>
          <w:szCs w:val="20"/>
        </w:rPr>
        <w:t>MBN distinguish</w:t>
      </w:r>
      <w:r w:rsidR="006704C7" w:rsidRPr="000B7789">
        <w:rPr>
          <w:rStyle w:val="fontstyle01"/>
          <w:rFonts w:ascii="Times New Roman" w:hAnsi="Times New Roman"/>
          <w:sz w:val="20"/>
          <w:szCs w:val="20"/>
        </w:rPr>
        <w:t>es</w:t>
      </w:r>
      <w:r w:rsidR="002F275B" w:rsidRPr="000B7789">
        <w:rPr>
          <w:rStyle w:val="fontstyle01"/>
          <w:rFonts w:ascii="Times New Roman" w:hAnsi="Times New Roman" w:hint="eastAsia"/>
          <w:sz w:val="20"/>
          <w:szCs w:val="20"/>
        </w:rPr>
        <w:t xml:space="preserve"> the variable character of the microstructure and stress state for tool steel X210Cr12 [</w:t>
      </w:r>
      <w:r w:rsidR="006543D5" w:rsidRPr="000B7789">
        <w:rPr>
          <w:rStyle w:val="fontstyle01"/>
          <w:rFonts w:ascii="Times New Roman" w:hAnsi="Times New Roman"/>
          <w:sz w:val="20"/>
          <w:szCs w:val="20"/>
        </w:rPr>
        <w:t>2</w:t>
      </w:r>
      <w:r w:rsidR="00DD15D9">
        <w:rPr>
          <w:rStyle w:val="fontstyle01"/>
          <w:rFonts w:ascii="Times New Roman" w:hAnsi="Times New Roman"/>
          <w:sz w:val="20"/>
          <w:szCs w:val="20"/>
        </w:rPr>
        <w:t>6</w:t>
      </w:r>
      <w:r w:rsidR="002F275B" w:rsidRPr="000B7789">
        <w:rPr>
          <w:rStyle w:val="fontstyle01"/>
          <w:rFonts w:ascii="Times New Roman" w:hAnsi="Times New Roman" w:hint="eastAsia"/>
          <w:sz w:val="20"/>
          <w:szCs w:val="20"/>
        </w:rPr>
        <w:t>].</w:t>
      </w:r>
      <w:r w:rsidR="00FB64D8" w:rsidRPr="000B7789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F60397" w:rsidRPr="000B7789">
        <w:rPr>
          <w:rStyle w:val="fontstyle01"/>
          <w:rFonts w:ascii="Times New Roman" w:hAnsi="Times New Roman"/>
          <w:sz w:val="20"/>
          <w:szCs w:val="20"/>
        </w:rPr>
        <w:t>The smaller grain size lead</w:t>
      </w:r>
      <w:r w:rsidR="007C21CC" w:rsidRPr="000B7789">
        <w:rPr>
          <w:rStyle w:val="fontstyle01"/>
          <w:rFonts w:ascii="Times New Roman" w:hAnsi="Times New Roman"/>
          <w:sz w:val="20"/>
          <w:szCs w:val="20"/>
        </w:rPr>
        <w:t>s</w:t>
      </w:r>
      <w:r w:rsidR="00F60397" w:rsidRPr="000B7789">
        <w:rPr>
          <w:rStyle w:val="fontstyle01"/>
          <w:rFonts w:ascii="Times New Roman" w:hAnsi="Times New Roman"/>
          <w:sz w:val="20"/>
          <w:szCs w:val="20"/>
        </w:rPr>
        <w:t xml:space="preserve"> to more </w:t>
      </w:r>
      <w:r w:rsidR="001159C0" w:rsidRPr="000B7789">
        <w:rPr>
          <w:rStyle w:val="fontstyle01"/>
          <w:rFonts w:ascii="Times New Roman" w:hAnsi="Times New Roman"/>
          <w:sz w:val="20"/>
          <w:szCs w:val="20"/>
        </w:rPr>
        <w:t xml:space="preserve">MBN </w:t>
      </w:r>
      <w:r w:rsidR="00F60397" w:rsidRPr="000B7789">
        <w:rPr>
          <w:rStyle w:val="fontstyle01"/>
          <w:rFonts w:ascii="Times New Roman" w:hAnsi="Times New Roman"/>
          <w:sz w:val="20"/>
          <w:szCs w:val="20"/>
        </w:rPr>
        <w:t>emissions under the same applied field conditions [</w:t>
      </w:r>
      <w:r w:rsidR="006543D5" w:rsidRPr="000B7789">
        <w:rPr>
          <w:rStyle w:val="fontstyle01"/>
          <w:rFonts w:ascii="Times New Roman" w:hAnsi="Times New Roman"/>
          <w:sz w:val="20"/>
          <w:szCs w:val="20"/>
        </w:rPr>
        <w:t>2</w:t>
      </w:r>
      <w:r w:rsidR="00DD15D9">
        <w:rPr>
          <w:rStyle w:val="fontstyle01"/>
          <w:rFonts w:ascii="Times New Roman" w:hAnsi="Times New Roman"/>
          <w:sz w:val="20"/>
          <w:szCs w:val="20"/>
        </w:rPr>
        <w:t>7</w:t>
      </w:r>
      <w:r w:rsidR="00F60397" w:rsidRPr="000B7789">
        <w:rPr>
          <w:rStyle w:val="fontstyle01"/>
          <w:rFonts w:ascii="Times New Roman" w:hAnsi="Times New Roman"/>
          <w:sz w:val="20"/>
          <w:szCs w:val="20"/>
        </w:rPr>
        <w:t xml:space="preserve">]. </w:t>
      </w:r>
      <w:bookmarkEnd w:id="7"/>
      <w:bookmarkEnd w:id="8"/>
      <w:r w:rsidR="0064253C" w:rsidRPr="00C906C1">
        <w:rPr>
          <w:rStyle w:val="fontstyle01"/>
          <w:rFonts w:ascii="Times New Roman" w:hAnsi="Times New Roman" w:hint="eastAsia"/>
          <w:sz w:val="20"/>
          <w:szCs w:val="20"/>
        </w:rPr>
        <w:t xml:space="preserve">Due to the MBN phenomenon observation for </w:t>
      </w:r>
      <w:r w:rsidR="00282812">
        <w:rPr>
          <w:rStyle w:val="fontstyle01"/>
          <w:rFonts w:ascii="Times New Roman" w:hAnsi="Times New Roman"/>
          <w:sz w:val="20"/>
          <w:szCs w:val="20"/>
        </w:rPr>
        <w:t>g</w:t>
      </w:r>
      <w:r w:rsidR="00282812" w:rsidRPr="00C906C1">
        <w:rPr>
          <w:rStyle w:val="fontstyle01"/>
          <w:rFonts w:ascii="Times New Roman" w:hAnsi="Times New Roman" w:hint="eastAsia"/>
          <w:sz w:val="20"/>
          <w:szCs w:val="20"/>
        </w:rPr>
        <w:t>rain-</w:t>
      </w:r>
      <w:r w:rsidR="00282812">
        <w:rPr>
          <w:rStyle w:val="fontstyle01"/>
          <w:rFonts w:ascii="Times New Roman" w:hAnsi="Times New Roman"/>
          <w:sz w:val="20"/>
          <w:szCs w:val="20"/>
        </w:rPr>
        <w:t>o</w:t>
      </w:r>
      <w:r w:rsidR="00282812" w:rsidRPr="00C906C1">
        <w:rPr>
          <w:rStyle w:val="fontstyle01"/>
          <w:rFonts w:ascii="Times New Roman" w:hAnsi="Times New Roman" w:hint="eastAsia"/>
          <w:sz w:val="20"/>
          <w:szCs w:val="20"/>
        </w:rPr>
        <w:t xml:space="preserve">riented </w:t>
      </w:r>
      <w:r w:rsidR="00282812">
        <w:rPr>
          <w:rStyle w:val="fontstyle01"/>
          <w:rFonts w:ascii="Times New Roman" w:hAnsi="Times New Roman"/>
          <w:sz w:val="20"/>
          <w:szCs w:val="20"/>
        </w:rPr>
        <w:t>s</w:t>
      </w:r>
      <w:r w:rsidR="00282812" w:rsidRPr="00C906C1">
        <w:rPr>
          <w:rStyle w:val="fontstyle01"/>
          <w:rFonts w:ascii="Times New Roman" w:hAnsi="Times New Roman" w:hint="eastAsia"/>
          <w:sz w:val="20"/>
          <w:szCs w:val="20"/>
        </w:rPr>
        <w:t>teels</w:t>
      </w:r>
      <w:r w:rsidR="0064253C" w:rsidRPr="00C906C1">
        <w:rPr>
          <w:rStyle w:val="fontstyle01"/>
          <w:rFonts w:ascii="Times New Roman" w:hAnsi="Times New Roman" w:hint="eastAsia"/>
          <w:sz w:val="20"/>
          <w:szCs w:val="20"/>
        </w:rPr>
        <w:t>,</w:t>
      </w:r>
      <w:r w:rsidR="0064253C" w:rsidRPr="00C906C1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64253C" w:rsidRPr="00C906C1">
        <w:rPr>
          <w:rStyle w:val="fontstyle01"/>
          <w:rFonts w:ascii="Times New Roman" w:hAnsi="Times New Roman" w:hint="eastAsia"/>
          <w:sz w:val="20"/>
          <w:szCs w:val="20"/>
        </w:rPr>
        <w:t>a division of</w:t>
      </w:r>
      <w:r w:rsidR="0064253C" w:rsidRPr="0064253C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64253C" w:rsidRPr="001F7B7F">
        <w:rPr>
          <w:rStyle w:val="fontstyle01"/>
          <w:rFonts w:ascii="Times New Roman" w:hAnsi="Times New Roman"/>
          <w:sz w:val="20"/>
          <w:szCs w:val="20"/>
        </w:rPr>
        <w:t>MBN</w:t>
      </w:r>
      <w:r w:rsidR="0064253C" w:rsidRPr="00C906C1">
        <w:rPr>
          <w:rStyle w:val="fontstyle01"/>
          <w:rFonts w:ascii="Times New Roman" w:hAnsi="Times New Roman" w:hint="eastAsia"/>
          <w:sz w:val="20"/>
          <w:szCs w:val="20"/>
        </w:rPr>
        <w:t xml:space="preserve"> time-Frequency </w:t>
      </w:r>
      <w:r w:rsidR="0064253C">
        <w:rPr>
          <w:rStyle w:val="fontstyle01"/>
          <w:rFonts w:ascii="Times New Roman" w:hAnsi="Times New Roman"/>
          <w:sz w:val="20"/>
          <w:szCs w:val="20"/>
        </w:rPr>
        <w:t>investigate</w:t>
      </w:r>
      <w:r w:rsidR="00282812">
        <w:rPr>
          <w:rStyle w:val="fontstyle01"/>
          <w:rFonts w:ascii="Times New Roman" w:hAnsi="Times New Roman"/>
          <w:sz w:val="20"/>
          <w:szCs w:val="20"/>
        </w:rPr>
        <w:t>s</w:t>
      </w:r>
      <w:r w:rsidR="0064253C">
        <w:rPr>
          <w:rStyle w:val="fontstyle01"/>
          <w:rFonts w:ascii="Times New Roman" w:hAnsi="Times New Roman"/>
          <w:sz w:val="20"/>
          <w:szCs w:val="20"/>
        </w:rPr>
        <w:t xml:space="preserve"> the</w:t>
      </w:r>
      <w:r w:rsidR="0064253C" w:rsidRPr="00C906C1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64253C" w:rsidRPr="00C906C1">
        <w:rPr>
          <w:rStyle w:val="fontstyle01"/>
          <w:rFonts w:ascii="Times New Roman" w:hAnsi="Times New Roman" w:hint="eastAsia"/>
          <w:sz w:val="20"/>
          <w:szCs w:val="20"/>
        </w:rPr>
        <w:t>various factors affecting anisotropy distribution</w:t>
      </w:r>
      <w:r w:rsidR="0064253C">
        <w:rPr>
          <w:rStyle w:val="fontstyle01"/>
          <w:rFonts w:ascii="Times New Roman" w:hAnsi="Times New Roman"/>
          <w:sz w:val="20"/>
          <w:szCs w:val="20"/>
        </w:rPr>
        <w:t xml:space="preserve"> [29]</w:t>
      </w:r>
      <w:r w:rsidR="0064253C" w:rsidRPr="00C906C1">
        <w:rPr>
          <w:rStyle w:val="fontstyle01"/>
          <w:rFonts w:ascii="Times New Roman" w:hAnsi="Times New Roman" w:hint="eastAsia"/>
          <w:sz w:val="20"/>
          <w:szCs w:val="20"/>
        </w:rPr>
        <w:t>.</w:t>
      </w:r>
    </w:p>
    <w:p w14:paraId="74218898" w14:textId="45E18C4A" w:rsidR="00917444" w:rsidRPr="000B7789" w:rsidRDefault="0064253C" w:rsidP="00F573CB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 w:rsidRPr="00C906C1">
        <w:rPr>
          <w:rStyle w:val="fontstyle01"/>
          <w:rFonts w:ascii="Times New Roman" w:hAnsi="Times New Roman" w:hint="eastAsia"/>
          <w:sz w:val="20"/>
          <w:szCs w:val="20"/>
        </w:rPr>
        <w:t xml:space="preserve"> </w:t>
      </w:r>
      <w:r w:rsidR="00EC45E6" w:rsidRPr="000B7789">
        <w:rPr>
          <w:rStyle w:val="fontstyle01"/>
          <w:rFonts w:ascii="Times New Roman" w:hAnsi="Times New Roman"/>
          <w:sz w:val="20"/>
          <w:szCs w:val="20"/>
        </w:rPr>
        <w:t xml:space="preserve">However, </w:t>
      </w:r>
      <w:r w:rsidR="009266A0" w:rsidRPr="000B7789">
        <w:rPr>
          <w:rStyle w:val="fontstyle01"/>
          <w:rFonts w:ascii="Times New Roman" w:hAnsi="Times New Roman"/>
          <w:sz w:val="20"/>
          <w:szCs w:val="20"/>
        </w:rPr>
        <w:t>t</w:t>
      </w:r>
      <w:r w:rsidR="00D9195E" w:rsidRPr="000B7789">
        <w:rPr>
          <w:rStyle w:val="fontstyle01"/>
          <w:rFonts w:ascii="Times New Roman" w:hAnsi="Times New Roman"/>
          <w:sz w:val="20"/>
          <w:szCs w:val="20"/>
        </w:rPr>
        <w:t xml:space="preserve">he </w:t>
      </w:r>
      <w:r w:rsidR="00854395" w:rsidRPr="000B7789">
        <w:rPr>
          <w:rStyle w:val="fontstyle01"/>
          <w:rFonts w:ascii="Times New Roman" w:hAnsi="Times New Roman"/>
          <w:sz w:val="20"/>
          <w:szCs w:val="20"/>
        </w:rPr>
        <w:t xml:space="preserve">quantitative analysis </w:t>
      </w:r>
      <w:r w:rsidR="00D9195E" w:rsidRPr="000B7789">
        <w:rPr>
          <w:rStyle w:val="fontstyle01"/>
          <w:rFonts w:ascii="Times New Roman" w:hAnsi="Times New Roman"/>
          <w:sz w:val="20"/>
          <w:szCs w:val="20"/>
        </w:rPr>
        <w:t>of</w:t>
      </w:r>
      <w:r w:rsidR="00687A4C" w:rsidRPr="000B7789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623DEF" w:rsidRPr="000B7789">
        <w:rPr>
          <w:rStyle w:val="fontstyle01"/>
          <w:rFonts w:ascii="Times New Roman" w:hAnsi="Times New Roman"/>
          <w:sz w:val="20"/>
          <w:szCs w:val="20"/>
        </w:rPr>
        <w:t xml:space="preserve">material properties’ </w:t>
      </w:r>
      <w:r w:rsidR="00296EA9" w:rsidRPr="00AE4FAE">
        <w:rPr>
          <w:rStyle w:val="fontstyle01"/>
          <w:rFonts w:ascii="Times New Roman" w:hAnsi="Times New Roman"/>
          <w:sz w:val="20"/>
          <w:szCs w:val="20"/>
        </w:rPr>
        <w:t xml:space="preserve">inhomogeneity </w:t>
      </w:r>
      <w:r w:rsidR="00304F6A" w:rsidRPr="00A374B0">
        <w:rPr>
          <w:rStyle w:val="fontstyle01"/>
          <w:rFonts w:ascii="Times New Roman" w:hAnsi="Times New Roman"/>
          <w:sz w:val="20"/>
          <w:szCs w:val="20"/>
        </w:rPr>
        <w:t>on the grain</w:t>
      </w:r>
      <w:r w:rsidR="00D9195E" w:rsidRPr="00A374B0">
        <w:rPr>
          <w:rStyle w:val="fontstyle01"/>
          <w:rFonts w:ascii="Times New Roman" w:hAnsi="Times New Roman"/>
          <w:sz w:val="20"/>
          <w:szCs w:val="20"/>
        </w:rPr>
        <w:t xml:space="preserve"> and grain boundary</w:t>
      </w:r>
      <w:r w:rsidR="00D9195E" w:rsidRPr="000B7789">
        <w:rPr>
          <w:rStyle w:val="fontstyle01"/>
          <w:rFonts w:ascii="Times New Roman" w:hAnsi="Times New Roman"/>
          <w:sz w:val="20"/>
          <w:szCs w:val="20"/>
        </w:rPr>
        <w:t xml:space="preserve"> is the key </w:t>
      </w:r>
      <w:r w:rsidR="00FC3CA1">
        <w:rPr>
          <w:rStyle w:val="fontstyle01"/>
          <w:rFonts w:ascii="Times New Roman" w:hAnsi="Times New Roman"/>
          <w:sz w:val="20"/>
          <w:szCs w:val="20"/>
        </w:rPr>
        <w:t>to</w:t>
      </w:r>
      <w:r w:rsidR="00D9195E" w:rsidRPr="000B7789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FC3CA1">
        <w:rPr>
          <w:rStyle w:val="fontstyle01"/>
          <w:rFonts w:ascii="Times New Roman" w:hAnsi="Times New Roman"/>
          <w:sz w:val="20"/>
          <w:szCs w:val="20"/>
        </w:rPr>
        <w:t xml:space="preserve">the </w:t>
      </w:r>
      <w:r w:rsidR="009266A0" w:rsidRPr="000B7789">
        <w:rPr>
          <w:rStyle w:val="fontstyle01"/>
          <w:rFonts w:ascii="Times New Roman" w:hAnsi="Times New Roman"/>
          <w:sz w:val="20"/>
          <w:szCs w:val="20"/>
        </w:rPr>
        <w:t>microscopic nondestructive characterization o</w:t>
      </w:r>
      <w:r w:rsidR="009266A0" w:rsidRPr="000B7789">
        <w:rPr>
          <w:rStyle w:val="fontstyle01"/>
          <w:rFonts w:ascii="Times New Roman" w:hAnsi="Times New Roman" w:hint="eastAsia"/>
          <w:sz w:val="20"/>
          <w:szCs w:val="20"/>
        </w:rPr>
        <w:t xml:space="preserve">f </w:t>
      </w:r>
      <w:r w:rsidR="009843EA">
        <w:rPr>
          <w:rStyle w:val="fontstyle01"/>
          <w:rFonts w:ascii="Times New Roman" w:hAnsi="Times New Roman"/>
          <w:sz w:val="20"/>
          <w:szCs w:val="20"/>
        </w:rPr>
        <w:t>stress</w:t>
      </w:r>
      <w:r w:rsidR="00B416E0">
        <w:rPr>
          <w:rStyle w:val="fontstyle01"/>
          <w:rFonts w:ascii="Times New Roman" w:hAnsi="Times New Roman"/>
          <w:sz w:val="20"/>
          <w:szCs w:val="20"/>
        </w:rPr>
        <w:t xml:space="preserve"> for ferromagnetic material</w:t>
      </w:r>
      <w:r w:rsidR="00CF4440" w:rsidRPr="000B7789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98126C" w:rsidRPr="000B7789">
        <w:rPr>
          <w:rStyle w:val="fontstyle01"/>
          <w:rFonts w:ascii="Times New Roman" w:hAnsi="Times New Roman"/>
          <w:sz w:val="20"/>
          <w:szCs w:val="20"/>
        </w:rPr>
        <w:t>[</w:t>
      </w:r>
      <w:r w:rsidR="006543D5" w:rsidRPr="000B7789">
        <w:rPr>
          <w:rStyle w:val="fontstyle01"/>
          <w:rFonts w:ascii="Times New Roman" w:hAnsi="Times New Roman"/>
          <w:sz w:val="20"/>
          <w:szCs w:val="20"/>
        </w:rPr>
        <w:t>3</w:t>
      </w:r>
      <w:r w:rsidR="00DD15D9">
        <w:rPr>
          <w:rStyle w:val="fontstyle01"/>
          <w:rFonts w:ascii="Times New Roman" w:hAnsi="Times New Roman"/>
          <w:sz w:val="20"/>
          <w:szCs w:val="20"/>
        </w:rPr>
        <w:t>0</w:t>
      </w:r>
      <w:r w:rsidR="0098126C" w:rsidRPr="000B7789">
        <w:rPr>
          <w:rStyle w:val="fontstyle01"/>
          <w:rFonts w:ascii="Times New Roman" w:hAnsi="Times New Roman"/>
          <w:sz w:val="20"/>
          <w:szCs w:val="20"/>
        </w:rPr>
        <w:t>]</w:t>
      </w:r>
      <w:r w:rsidR="00F60397" w:rsidRPr="000B7789">
        <w:rPr>
          <w:rStyle w:val="fontstyle01"/>
          <w:rFonts w:ascii="Times New Roman" w:hAnsi="Times New Roman"/>
          <w:sz w:val="20"/>
          <w:szCs w:val="20"/>
        </w:rPr>
        <w:t>.</w:t>
      </w:r>
      <w:bookmarkStart w:id="9" w:name="OLE_LINK5"/>
      <w:bookmarkStart w:id="10" w:name="OLE_LINK6"/>
      <w:r w:rsidR="00E56864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6704C7" w:rsidRPr="000B7789">
        <w:rPr>
          <w:rStyle w:val="fontstyle01"/>
          <w:rFonts w:ascii="Times New Roman" w:hAnsi="Times New Roman"/>
          <w:sz w:val="20"/>
          <w:szCs w:val="20"/>
        </w:rPr>
        <w:t>There is no reliable</w:t>
      </w:r>
      <w:r w:rsidR="009843EA">
        <w:rPr>
          <w:rStyle w:val="fontstyle01"/>
          <w:rFonts w:ascii="Times New Roman" w:hAnsi="Times New Roman"/>
          <w:sz w:val="20"/>
          <w:szCs w:val="20"/>
        </w:rPr>
        <w:t xml:space="preserve"> method</w:t>
      </w:r>
      <w:r w:rsidR="009843EA" w:rsidRPr="000B7789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6704C7" w:rsidRPr="000B7789">
        <w:rPr>
          <w:rStyle w:val="fontstyle01"/>
          <w:rFonts w:ascii="Times New Roman" w:hAnsi="Times New Roman"/>
          <w:sz w:val="20"/>
          <w:szCs w:val="20"/>
        </w:rPr>
        <w:t xml:space="preserve">for </w:t>
      </w:r>
      <w:r w:rsidR="009843EA">
        <w:rPr>
          <w:rStyle w:val="fontstyle01"/>
          <w:rFonts w:ascii="Times New Roman" w:hAnsi="Times New Roman"/>
          <w:sz w:val="20"/>
          <w:szCs w:val="20"/>
        </w:rPr>
        <w:t xml:space="preserve">evaluating </w:t>
      </w:r>
      <w:r w:rsidR="00313DA7" w:rsidRPr="000B7789">
        <w:rPr>
          <w:rStyle w:val="fontstyle01"/>
          <w:rFonts w:ascii="Times New Roman" w:hAnsi="Times New Roman"/>
          <w:sz w:val="20"/>
          <w:szCs w:val="20"/>
        </w:rPr>
        <w:t xml:space="preserve">micro-magnetic properties affected by the </w:t>
      </w:r>
      <w:r w:rsidR="009843EA">
        <w:rPr>
          <w:rStyle w:val="fontstyle01"/>
          <w:rFonts w:ascii="Times New Roman" w:hAnsi="Times New Roman"/>
          <w:sz w:val="20"/>
          <w:szCs w:val="20"/>
        </w:rPr>
        <w:t>grain and grain boundary with different average stress</w:t>
      </w:r>
      <w:r w:rsidR="001B0636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313DA7" w:rsidRPr="000B7789">
        <w:rPr>
          <w:rStyle w:val="fontstyle01"/>
          <w:rFonts w:ascii="Times New Roman" w:hAnsi="Times New Roman"/>
          <w:sz w:val="20"/>
          <w:szCs w:val="20"/>
        </w:rPr>
        <w:t>via MBN.</w:t>
      </w:r>
      <w:r w:rsidR="004B74A2">
        <w:rPr>
          <w:rStyle w:val="fontstyle01"/>
          <w:rFonts w:ascii="Times New Roman" w:hAnsi="Times New Roman"/>
          <w:sz w:val="20"/>
          <w:szCs w:val="20"/>
        </w:rPr>
        <w:t xml:space="preserve"> </w:t>
      </w:r>
    </w:p>
    <w:p w14:paraId="6343EC50" w14:textId="16F9BCBC" w:rsidR="00F60397" w:rsidRDefault="00F60397" w:rsidP="00B040FA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 w:rsidRPr="00EF014C">
        <w:rPr>
          <w:rStyle w:val="fontstyle01"/>
          <w:rFonts w:ascii="Times New Roman" w:hAnsi="Times New Roman"/>
          <w:sz w:val="20"/>
          <w:szCs w:val="20"/>
        </w:rPr>
        <w:t xml:space="preserve">In this paper, </w:t>
      </w:r>
      <w:r w:rsidR="00B9196C">
        <w:rPr>
          <w:rStyle w:val="fontstyle01"/>
          <w:rFonts w:ascii="Times New Roman" w:hAnsi="Times New Roman"/>
          <w:sz w:val="20"/>
          <w:szCs w:val="20"/>
        </w:rPr>
        <w:t xml:space="preserve">the DW motion and MBN of </w:t>
      </w:r>
      <w:r w:rsidR="0074197D" w:rsidRPr="00C906C1">
        <w:rPr>
          <w:rStyle w:val="fontstyle01"/>
          <w:rFonts w:ascii="Times New Roman" w:hAnsi="Times New Roman"/>
          <w:sz w:val="20"/>
          <w:szCs w:val="20"/>
        </w:rPr>
        <w:t>silicon steel</w:t>
      </w:r>
      <w:r w:rsidR="00534D43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725C1A">
        <w:rPr>
          <w:rStyle w:val="fontstyle01"/>
          <w:rFonts w:ascii="Times New Roman" w:hAnsi="Times New Roman"/>
          <w:sz w:val="20"/>
          <w:szCs w:val="20"/>
        </w:rPr>
        <w:t>sheet under</w:t>
      </w:r>
      <w:r w:rsidR="00B040FA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B040FA" w:rsidRPr="00F573CB">
        <w:rPr>
          <w:rStyle w:val="fontstyle01"/>
          <w:rFonts w:ascii="Times New Roman" w:hAnsi="Times New Roman"/>
          <w:sz w:val="20"/>
          <w:szCs w:val="20"/>
        </w:rPr>
        <w:t>in-situ tensile test</w:t>
      </w:r>
      <w:r w:rsidR="00725C1A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C60C87">
        <w:rPr>
          <w:rStyle w:val="fontstyle01"/>
          <w:rFonts w:ascii="Times New Roman" w:hAnsi="Times New Roman"/>
          <w:sz w:val="20"/>
          <w:szCs w:val="20"/>
        </w:rPr>
        <w:t>are</w:t>
      </w:r>
      <w:r w:rsidR="0074197D">
        <w:rPr>
          <w:rStyle w:val="fontstyle01"/>
          <w:rFonts w:ascii="Times New Roman" w:hAnsi="Times New Roman"/>
          <w:sz w:val="20"/>
          <w:szCs w:val="20"/>
        </w:rPr>
        <w:t xml:space="preserve"> detected by a MOKE and MBN </w:t>
      </w:r>
      <w:r w:rsidR="00B9196C">
        <w:rPr>
          <w:rStyle w:val="fontstyle01"/>
          <w:rFonts w:ascii="Times New Roman" w:hAnsi="Times New Roman"/>
          <w:sz w:val="20"/>
          <w:szCs w:val="20"/>
        </w:rPr>
        <w:t>detection device.</w:t>
      </w:r>
      <w:r w:rsidR="0074197D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725C1A">
        <w:rPr>
          <w:rStyle w:val="fontstyle01"/>
          <w:rFonts w:ascii="Times New Roman" w:hAnsi="Times New Roman"/>
          <w:sz w:val="20"/>
          <w:szCs w:val="20"/>
        </w:rPr>
        <w:t>By combining the time characteristic of DW motion and MBN signal on different location</w:t>
      </w:r>
      <w:r w:rsidR="00B040FA">
        <w:rPr>
          <w:rStyle w:val="fontstyle01"/>
          <w:rFonts w:ascii="Times New Roman" w:hAnsi="Times New Roman"/>
          <w:sz w:val="20"/>
          <w:szCs w:val="20"/>
        </w:rPr>
        <w:t>,</w:t>
      </w:r>
      <w:r w:rsidR="00B9196C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B040FA">
        <w:rPr>
          <w:rStyle w:val="fontstyle01"/>
          <w:rFonts w:ascii="Times New Roman" w:hAnsi="Times New Roman"/>
          <w:sz w:val="20"/>
          <w:szCs w:val="20"/>
        </w:rPr>
        <w:t>t</w:t>
      </w:r>
      <w:r w:rsidR="00B040FA" w:rsidRPr="00EF014C">
        <w:rPr>
          <w:rStyle w:val="fontstyle01"/>
          <w:rFonts w:ascii="Times New Roman" w:hAnsi="Times New Roman"/>
          <w:sz w:val="20"/>
          <w:szCs w:val="20"/>
        </w:rPr>
        <w:t xml:space="preserve">he </w:t>
      </w:r>
      <w:r w:rsidR="001639C0" w:rsidRPr="00EF014C">
        <w:rPr>
          <w:rStyle w:val="fontstyle01"/>
          <w:rFonts w:ascii="Times New Roman" w:hAnsi="Times New Roman"/>
          <w:sz w:val="20"/>
          <w:szCs w:val="20"/>
        </w:rPr>
        <w:t>time</w:t>
      </w:r>
      <w:r w:rsidR="0072142C">
        <w:rPr>
          <w:rStyle w:val="fontstyle01"/>
          <w:rFonts w:ascii="Times New Roman" w:hAnsi="Times New Roman"/>
          <w:sz w:val="20"/>
          <w:szCs w:val="20"/>
        </w:rPr>
        <w:t>-</w:t>
      </w:r>
      <w:r w:rsidR="005F584B" w:rsidRPr="00EF014C">
        <w:rPr>
          <w:rStyle w:val="fontstyle01"/>
          <w:rFonts w:ascii="Times New Roman" w:hAnsi="Times New Roman"/>
          <w:sz w:val="20"/>
          <w:szCs w:val="20"/>
        </w:rPr>
        <w:t xml:space="preserve">response </w:t>
      </w:r>
      <w:r w:rsidR="001639C0" w:rsidRPr="00EF014C">
        <w:rPr>
          <w:rStyle w:val="fontstyle01"/>
          <w:rFonts w:ascii="Times New Roman" w:hAnsi="Times New Roman"/>
          <w:sz w:val="20"/>
          <w:szCs w:val="20"/>
        </w:rPr>
        <w:t>histogram</w:t>
      </w:r>
      <w:r w:rsidR="0074197D">
        <w:rPr>
          <w:rStyle w:val="fontstyle01"/>
          <w:rFonts w:ascii="Times New Roman" w:hAnsi="Times New Roman"/>
          <w:sz w:val="20"/>
          <w:szCs w:val="20"/>
        </w:rPr>
        <w:t xml:space="preserve"> of MBN</w:t>
      </w:r>
      <w:r w:rsidRPr="00EF014C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9E6954">
        <w:rPr>
          <w:rStyle w:val="fontstyle01"/>
          <w:rFonts w:ascii="Times New Roman" w:hAnsi="Times New Roman"/>
          <w:sz w:val="20"/>
          <w:szCs w:val="20"/>
        </w:rPr>
        <w:t>and its feature extraction are</w:t>
      </w:r>
      <w:r w:rsidRPr="00EF014C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9E6954">
        <w:rPr>
          <w:rStyle w:val="fontstyle01"/>
          <w:rFonts w:ascii="Times New Roman" w:hAnsi="Times New Roman"/>
          <w:sz w:val="20"/>
          <w:szCs w:val="20"/>
        </w:rPr>
        <w:t>carried out</w:t>
      </w:r>
      <w:r w:rsidRPr="00EF014C">
        <w:rPr>
          <w:rStyle w:val="fontstyle01"/>
          <w:rFonts w:ascii="Times New Roman" w:hAnsi="Times New Roman"/>
          <w:sz w:val="20"/>
          <w:szCs w:val="20"/>
        </w:rPr>
        <w:t xml:space="preserve"> to </w:t>
      </w:r>
      <w:r w:rsidR="00F243BC">
        <w:rPr>
          <w:rStyle w:val="fontstyle01"/>
          <w:rFonts w:ascii="Times New Roman" w:hAnsi="Times New Roman"/>
          <w:sz w:val="20"/>
          <w:szCs w:val="20"/>
        </w:rPr>
        <w:t xml:space="preserve">quantitatively </w:t>
      </w:r>
      <w:r w:rsidR="00313DA7">
        <w:rPr>
          <w:rStyle w:val="fontstyle01"/>
          <w:rFonts w:ascii="Times New Roman" w:hAnsi="Times New Roman"/>
          <w:sz w:val="20"/>
          <w:szCs w:val="20"/>
        </w:rPr>
        <w:t>analyze</w:t>
      </w:r>
      <w:r w:rsidRPr="00EF014C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F243BC">
        <w:rPr>
          <w:rStyle w:val="fontstyle01"/>
          <w:rFonts w:ascii="Times New Roman" w:hAnsi="Times New Roman"/>
          <w:sz w:val="20"/>
          <w:szCs w:val="20"/>
        </w:rPr>
        <w:t>the effect of grain and grain boundary on</w:t>
      </w:r>
      <w:r w:rsidR="00934CEF">
        <w:rPr>
          <w:rStyle w:val="fontstyle01"/>
          <w:rFonts w:ascii="Times New Roman" w:hAnsi="Times New Roman"/>
          <w:sz w:val="20"/>
          <w:szCs w:val="20"/>
        </w:rPr>
        <w:t xml:space="preserve"> the </w:t>
      </w:r>
      <w:r w:rsidR="00F243BC">
        <w:rPr>
          <w:rStyle w:val="fontstyle01"/>
          <w:rFonts w:ascii="Times New Roman" w:hAnsi="Times New Roman"/>
          <w:sz w:val="20"/>
          <w:szCs w:val="20"/>
        </w:rPr>
        <w:t>magnetic properties</w:t>
      </w:r>
      <w:r w:rsidR="00934CEF">
        <w:rPr>
          <w:rStyle w:val="fontstyle01"/>
          <w:rFonts w:ascii="Times New Roman" w:hAnsi="Times New Roman"/>
          <w:sz w:val="20"/>
          <w:szCs w:val="20"/>
        </w:rPr>
        <w:t xml:space="preserve">’ </w:t>
      </w:r>
      <w:r w:rsidR="003A35E8">
        <w:rPr>
          <w:rStyle w:val="fontstyle01"/>
          <w:rFonts w:ascii="Times New Roman" w:hAnsi="Times New Roman"/>
          <w:sz w:val="20"/>
          <w:szCs w:val="20"/>
        </w:rPr>
        <w:t>inhomogeneous</w:t>
      </w:r>
      <w:bookmarkEnd w:id="9"/>
      <w:bookmarkEnd w:id="10"/>
      <w:r w:rsidRPr="00EF014C">
        <w:rPr>
          <w:rStyle w:val="fontstyle01"/>
          <w:rFonts w:ascii="Times New Roman" w:hAnsi="Times New Roman"/>
          <w:sz w:val="20"/>
          <w:szCs w:val="20"/>
        </w:rPr>
        <w:t xml:space="preserve">. </w:t>
      </w:r>
      <w:r w:rsidR="009E6954" w:rsidRPr="000B7789">
        <w:rPr>
          <w:rStyle w:val="fontstyle01"/>
          <w:rFonts w:ascii="Times New Roman" w:hAnsi="Times New Roman"/>
          <w:sz w:val="20"/>
          <w:szCs w:val="20"/>
        </w:rPr>
        <w:t>time</w:t>
      </w:r>
      <w:r w:rsidR="003643AA" w:rsidRPr="009B1468">
        <w:rPr>
          <w:rStyle w:val="fontstyle01"/>
          <w:rFonts w:ascii="Times New Roman" w:hAnsi="Times New Roman"/>
          <w:sz w:val="20"/>
          <w:szCs w:val="20"/>
        </w:rPr>
        <w:t>-</w:t>
      </w:r>
      <w:r w:rsidR="009E6954" w:rsidRPr="000B7789">
        <w:rPr>
          <w:rStyle w:val="fontstyle01"/>
          <w:rFonts w:ascii="Times New Roman" w:hAnsi="Times New Roman"/>
          <w:sz w:val="20"/>
          <w:szCs w:val="20"/>
        </w:rPr>
        <w:t xml:space="preserve">division is used to </w:t>
      </w:r>
      <w:r w:rsidR="009E6954" w:rsidRPr="004F07DF">
        <w:rPr>
          <w:rStyle w:val="fontstyle01"/>
          <w:rFonts w:ascii="Times New Roman" w:hAnsi="Times New Roman"/>
          <w:sz w:val="20"/>
          <w:szCs w:val="20"/>
        </w:rPr>
        <w:t>separate</w:t>
      </w:r>
      <w:r w:rsidR="009E6954" w:rsidRPr="000B7789">
        <w:rPr>
          <w:rStyle w:val="fontstyle01"/>
          <w:rFonts w:ascii="Times New Roman" w:hAnsi="Times New Roman"/>
          <w:sz w:val="20"/>
          <w:szCs w:val="20"/>
        </w:rPr>
        <w:t xml:space="preserve"> the variation of </w:t>
      </w:r>
      <w:r w:rsidR="00121610">
        <w:rPr>
          <w:rStyle w:val="fontstyle01"/>
          <w:rFonts w:ascii="Times New Roman" w:hAnsi="Times New Roman"/>
          <w:sz w:val="20"/>
          <w:szCs w:val="20"/>
        </w:rPr>
        <w:t>magnetic properties</w:t>
      </w:r>
      <w:r w:rsidR="009E6954" w:rsidRPr="000B7789">
        <w:rPr>
          <w:rStyle w:val="fontstyle01"/>
          <w:rFonts w:ascii="Times New Roman" w:hAnsi="Times New Roman"/>
          <w:sz w:val="20"/>
          <w:szCs w:val="20"/>
        </w:rPr>
        <w:t xml:space="preserve"> affected by </w:t>
      </w:r>
      <w:r w:rsidR="00F77C63" w:rsidRPr="000B7789">
        <w:rPr>
          <w:rStyle w:val="fontstyle01"/>
          <w:rFonts w:ascii="Times New Roman" w:hAnsi="Times New Roman"/>
          <w:sz w:val="20"/>
          <w:szCs w:val="20"/>
        </w:rPr>
        <w:t>grain</w:t>
      </w:r>
      <w:r w:rsidR="009E6954" w:rsidRPr="000B7789">
        <w:rPr>
          <w:rStyle w:val="fontstyle01"/>
          <w:rFonts w:ascii="Times New Roman" w:hAnsi="Times New Roman"/>
          <w:sz w:val="20"/>
          <w:szCs w:val="20"/>
        </w:rPr>
        <w:t xml:space="preserve"> and grain boundary.</w:t>
      </w:r>
      <w:r w:rsidR="009E6954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CB5DD5" w:rsidRPr="00EF014C">
        <w:rPr>
          <w:rStyle w:val="fontstyle01"/>
          <w:rFonts w:ascii="Times New Roman" w:hAnsi="Times New Roman"/>
          <w:sz w:val="20"/>
          <w:szCs w:val="20"/>
        </w:rPr>
        <w:t>T</w:t>
      </w:r>
      <w:r w:rsidRPr="00EF014C">
        <w:rPr>
          <w:rStyle w:val="fontstyle01"/>
          <w:rFonts w:ascii="Times New Roman" w:hAnsi="Times New Roman"/>
          <w:sz w:val="20"/>
          <w:szCs w:val="20"/>
        </w:rPr>
        <w:t xml:space="preserve">he proposed work </w:t>
      </w:r>
      <w:r w:rsidR="003A35E8">
        <w:rPr>
          <w:rStyle w:val="fontstyle01"/>
          <w:rFonts w:ascii="Times New Roman" w:hAnsi="Times New Roman"/>
          <w:sz w:val="20"/>
          <w:szCs w:val="20"/>
        </w:rPr>
        <w:t xml:space="preserve">will </w:t>
      </w:r>
      <w:r w:rsidR="00B040FA">
        <w:rPr>
          <w:rStyle w:val="fontstyle01"/>
          <w:rFonts w:ascii="Times New Roman" w:hAnsi="Times New Roman"/>
          <w:sz w:val="20"/>
          <w:szCs w:val="20"/>
        </w:rPr>
        <w:t>analyze</w:t>
      </w:r>
      <w:r w:rsidR="003A35E8" w:rsidRPr="00EF014C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7D227B" w:rsidRPr="00EF014C">
        <w:rPr>
          <w:rStyle w:val="fontstyle01"/>
          <w:rFonts w:ascii="Times New Roman" w:hAnsi="Times New Roman"/>
          <w:sz w:val="20"/>
          <w:szCs w:val="20"/>
        </w:rPr>
        <w:t xml:space="preserve">the </w:t>
      </w:r>
      <w:r w:rsidR="00EB6192">
        <w:rPr>
          <w:rStyle w:val="fontstyle01"/>
          <w:rFonts w:ascii="Times New Roman" w:hAnsi="Times New Roman"/>
          <w:sz w:val="20"/>
          <w:szCs w:val="20"/>
        </w:rPr>
        <w:t>inhomogeneous</w:t>
      </w:r>
      <w:r w:rsidR="007D227B" w:rsidRPr="00EF014C">
        <w:rPr>
          <w:rStyle w:val="fontstyle01"/>
          <w:rFonts w:ascii="Times New Roman" w:hAnsi="Times New Roman"/>
          <w:sz w:val="20"/>
          <w:szCs w:val="20"/>
        </w:rPr>
        <w:t xml:space="preserve"> material </w:t>
      </w:r>
      <w:r w:rsidR="0022376A" w:rsidRPr="00EF014C">
        <w:rPr>
          <w:rStyle w:val="fontstyle01"/>
          <w:rFonts w:ascii="Times New Roman" w:hAnsi="Times New Roman"/>
          <w:sz w:val="20"/>
          <w:szCs w:val="20"/>
        </w:rPr>
        <w:t>properties on the grain and grain boundary</w:t>
      </w:r>
      <w:r w:rsidR="00164BD1" w:rsidRPr="00EF014C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3A35E8">
        <w:rPr>
          <w:rStyle w:val="fontstyle01"/>
          <w:rFonts w:ascii="Times New Roman" w:hAnsi="Times New Roman"/>
          <w:sz w:val="20"/>
          <w:szCs w:val="20"/>
        </w:rPr>
        <w:t xml:space="preserve">for other </w:t>
      </w:r>
      <w:r w:rsidR="001D7717">
        <w:rPr>
          <w:rStyle w:val="fontstyle01"/>
          <w:rFonts w:ascii="Times New Roman" w:hAnsi="Times New Roman"/>
          <w:sz w:val="20"/>
          <w:szCs w:val="20"/>
        </w:rPr>
        <w:t>ferro</w:t>
      </w:r>
      <w:r w:rsidR="00F246BE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magnetic</w:t>
      </w:r>
      <w:r w:rsidR="00F246BE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3A35E8">
        <w:rPr>
          <w:rStyle w:val="fontstyle01"/>
          <w:rFonts w:ascii="Times New Roman" w:hAnsi="Times New Roman"/>
          <w:sz w:val="20"/>
          <w:szCs w:val="20"/>
        </w:rPr>
        <w:t xml:space="preserve">material </w:t>
      </w:r>
      <w:r w:rsidR="00121610">
        <w:rPr>
          <w:rStyle w:val="fontstyle01"/>
          <w:rFonts w:ascii="Times New Roman" w:hAnsi="Times New Roman"/>
          <w:sz w:val="20"/>
          <w:szCs w:val="20"/>
        </w:rPr>
        <w:t xml:space="preserve">with </w:t>
      </w:r>
      <w:r w:rsidR="00B040FA">
        <w:rPr>
          <w:rStyle w:val="fontstyle01"/>
          <w:rFonts w:ascii="Times New Roman" w:hAnsi="Times New Roman"/>
          <w:sz w:val="20"/>
          <w:szCs w:val="20"/>
        </w:rPr>
        <w:t>stress</w:t>
      </w:r>
      <w:r w:rsidR="003A35E8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164BD1" w:rsidRPr="00EF014C">
        <w:rPr>
          <w:rStyle w:val="fontstyle01"/>
          <w:rFonts w:ascii="Times New Roman" w:hAnsi="Times New Roman"/>
          <w:sz w:val="20"/>
          <w:szCs w:val="20"/>
        </w:rPr>
        <w:t>via MBN</w:t>
      </w:r>
      <w:r w:rsidR="001D7717">
        <w:rPr>
          <w:rStyle w:val="fontstyle01"/>
          <w:rFonts w:ascii="Times New Roman" w:hAnsi="Times New Roman"/>
          <w:sz w:val="20"/>
          <w:szCs w:val="20"/>
        </w:rPr>
        <w:t xml:space="preserve"> in industrial application</w:t>
      </w:r>
      <w:r w:rsidR="00F246BE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s</w:t>
      </w:r>
      <w:r w:rsidR="000B4D95" w:rsidRPr="00EF014C">
        <w:rPr>
          <w:rStyle w:val="fontstyle01"/>
          <w:rFonts w:ascii="Times New Roman" w:hAnsi="Times New Roman"/>
          <w:sz w:val="20"/>
          <w:szCs w:val="20"/>
        </w:rPr>
        <w:t>.</w:t>
      </w:r>
    </w:p>
    <w:p w14:paraId="5A887D33" w14:textId="58C64E60" w:rsidR="000408F8" w:rsidRPr="00813DD5" w:rsidRDefault="00224804" w:rsidP="00F573CB">
      <w:pPr>
        <w:pStyle w:val="1"/>
        <w:numPr>
          <w:ilvl w:val="0"/>
          <w:numId w:val="18"/>
        </w:numPr>
        <w:autoSpaceDE/>
        <w:autoSpaceDN/>
        <w:rPr>
          <w:rStyle w:val="fontstyle01"/>
          <w:rFonts w:ascii="Times New Roman" w:hAnsi="Times New Roman"/>
          <w:smallCaps w:val="0"/>
          <w:color w:val="auto"/>
          <w:kern w:val="0"/>
          <w:sz w:val="20"/>
          <w:szCs w:val="20"/>
        </w:rPr>
      </w:pPr>
      <w:r w:rsidRPr="00C906C1">
        <w:rPr>
          <w:rFonts w:hint="eastAsia"/>
          <w:lang w:eastAsia="zh-CN"/>
        </w:rPr>
        <w:t>Ex</w:t>
      </w:r>
      <w:r w:rsidRPr="006F22DD">
        <w:rPr>
          <w:lang w:eastAsia="zh-CN"/>
        </w:rPr>
        <w:t>periment</w:t>
      </w:r>
      <w:r w:rsidR="00A374B0" w:rsidRPr="00C906C1">
        <w:rPr>
          <w:lang w:eastAsia="zh-CN"/>
        </w:rPr>
        <w:t>al procedure</w:t>
      </w:r>
      <w:r w:rsidR="00117064" w:rsidRPr="006F22DD">
        <w:t xml:space="preserve"> and methods</w:t>
      </w:r>
    </w:p>
    <w:p w14:paraId="35E83D19" w14:textId="43FF490B" w:rsidR="00B815BF" w:rsidRPr="00755A81" w:rsidRDefault="00EE68B2" w:rsidP="00F573CB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mallCaps/>
          <w:kern w:val="28"/>
          <w:sz w:val="20"/>
          <w:szCs w:val="20"/>
        </w:rPr>
      </w:pPr>
      <w:r w:rsidRPr="000B7789">
        <w:rPr>
          <w:rStyle w:val="fontstyle01"/>
          <w:rFonts w:ascii="Times New Roman" w:hAnsi="Times New Roman"/>
          <w:sz w:val="20"/>
          <w:szCs w:val="20"/>
        </w:rPr>
        <w:t>MOKE and MBN</w:t>
      </w:r>
      <w:r w:rsidR="00150EC0">
        <w:rPr>
          <w:rStyle w:val="fontstyle01"/>
          <w:rFonts w:ascii="Times New Roman" w:hAnsi="Times New Roman"/>
          <w:sz w:val="20"/>
          <w:szCs w:val="20"/>
        </w:rPr>
        <w:t xml:space="preserve"> detection device</w:t>
      </w:r>
      <w:r w:rsidRPr="000B7789">
        <w:rPr>
          <w:rStyle w:val="fontstyle01"/>
          <w:rFonts w:ascii="Times New Roman" w:hAnsi="Times New Roman"/>
          <w:sz w:val="20"/>
          <w:szCs w:val="20"/>
        </w:rPr>
        <w:t xml:space="preserve"> with </w:t>
      </w:r>
      <w:r w:rsidR="00313DA7" w:rsidRPr="000B7789">
        <w:rPr>
          <w:rStyle w:val="fontstyle01"/>
          <w:rFonts w:ascii="Times New Roman" w:hAnsi="Times New Roman"/>
          <w:sz w:val="20"/>
          <w:szCs w:val="20"/>
        </w:rPr>
        <w:t xml:space="preserve">the </w:t>
      </w:r>
      <w:r w:rsidRPr="000B7789">
        <w:rPr>
          <w:rStyle w:val="fontstyle01"/>
          <w:rFonts w:ascii="Times New Roman" w:hAnsi="Times New Roman"/>
          <w:sz w:val="20"/>
          <w:szCs w:val="20"/>
        </w:rPr>
        <w:t>high spatial re</w:t>
      </w:r>
      <w:r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solution are used to observe DW motion and Barkhausen noise signal of </w:t>
      </w:r>
      <w:r w:rsidR="00D40183"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a </w:t>
      </w:r>
      <w:r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silicon steel sheet. Relating to DW motion and MBN signals, </w:t>
      </w:r>
      <w:r w:rsidR="005F2A17" w:rsidRPr="00C906C1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 </w:t>
      </w:r>
      <w:r w:rsidRPr="00C906C1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time-response histogram </w:t>
      </w:r>
      <w:r w:rsidR="00D40183" w:rsidRPr="00C906C1">
        <w:rPr>
          <w:rStyle w:val="fontstyle01"/>
          <w:rFonts w:ascii="Times New Roman" w:hAnsi="Times New Roman"/>
          <w:sz w:val="20"/>
          <w:szCs w:val="20"/>
          <w:lang w:eastAsia="zh-CN"/>
        </w:rPr>
        <w:t>method</w:t>
      </w:r>
      <w:r w:rsidR="00D40183"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is carried out to evaluate the </w:t>
      </w:r>
      <w:r w:rsidR="00150EC0">
        <w:rPr>
          <w:rStyle w:val="fontstyle01"/>
          <w:rFonts w:ascii="Times New Roman" w:hAnsi="Times New Roman"/>
          <w:sz w:val="20"/>
          <w:szCs w:val="20"/>
          <w:lang w:eastAsia="zh-CN"/>
        </w:rPr>
        <w:t>inhomog</w:t>
      </w:r>
      <w:r w:rsidR="00150EC0">
        <w:rPr>
          <w:rStyle w:val="fontstyle01"/>
          <w:rFonts w:ascii="Times New Roman" w:hAnsi="Times New Roman"/>
          <w:sz w:val="20"/>
          <w:szCs w:val="20"/>
        </w:rPr>
        <w:t>eneous material properties with different average stress</w:t>
      </w:r>
      <w:r w:rsidRPr="000B7789">
        <w:rPr>
          <w:rStyle w:val="fontstyle01"/>
          <w:rFonts w:ascii="Times New Roman" w:hAnsi="Times New Roman"/>
          <w:sz w:val="20"/>
          <w:szCs w:val="20"/>
        </w:rPr>
        <w:t xml:space="preserve"> on the grain and grain boundary. </w:t>
      </w:r>
    </w:p>
    <w:p w14:paraId="7F1DA1EE" w14:textId="14846375" w:rsidR="00CF4D6C" w:rsidRDefault="00117064" w:rsidP="00F573CB">
      <w:pPr>
        <w:pStyle w:val="21"/>
        <w:numPr>
          <w:ilvl w:val="1"/>
          <w:numId w:val="1"/>
        </w:numPr>
        <w:autoSpaceDE/>
        <w:autoSpaceDN/>
        <w:jc w:val="both"/>
        <w:rPr>
          <w:rFonts w:ascii="Helvetica" w:eastAsia="SimSun" w:hAnsi="Helvetica"/>
        </w:rPr>
      </w:pPr>
      <w:r>
        <w:rPr>
          <w:rFonts w:ascii="Helvetica" w:eastAsia="SimSun" w:hAnsi="Helvetica"/>
        </w:rPr>
        <w:t>S</w:t>
      </w:r>
      <w:r>
        <w:rPr>
          <w:rFonts w:ascii="Helvetica" w:eastAsia="SimSun" w:hAnsi="Helvetica" w:hint="eastAsia"/>
        </w:rPr>
        <w:t>ample</w:t>
      </w:r>
      <w:r>
        <w:rPr>
          <w:rFonts w:ascii="Helvetica" w:eastAsia="SimSun" w:hAnsi="Helvetica"/>
        </w:rPr>
        <w:t xml:space="preserve"> </w:t>
      </w:r>
      <w:r w:rsidR="00C63F3F">
        <w:rPr>
          <w:rFonts w:ascii="Helvetica" w:eastAsia="SimSun" w:hAnsi="Helvetica"/>
        </w:rPr>
        <w:t>p</w:t>
      </w:r>
      <w:r>
        <w:rPr>
          <w:rFonts w:ascii="Helvetica" w:eastAsia="SimSun" w:hAnsi="Helvetica"/>
        </w:rPr>
        <w:t xml:space="preserve">reparation </w:t>
      </w:r>
    </w:p>
    <w:p w14:paraId="7D6990AE" w14:textId="77777777" w:rsidR="00CF4D6C" w:rsidRDefault="00CF4D6C" w:rsidP="00F573CB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i/>
          <w:iCs/>
          <w:sz w:val="20"/>
          <w:szCs w:val="20"/>
        </w:rPr>
      </w:pPr>
    </w:p>
    <w:p w14:paraId="55E05A1F" w14:textId="77777777" w:rsidR="00CF4D6C" w:rsidRDefault="00CF4D6C" w:rsidP="00F573CB">
      <w:pPr>
        <w:spacing w:after="0"/>
        <w:jc w:val="center"/>
        <w:rPr>
          <w:rStyle w:val="fontstyle01"/>
          <w:rFonts w:ascii="Times New Roman" w:hAnsi="Times New Roman"/>
          <w:sz w:val="20"/>
          <w:szCs w:val="20"/>
        </w:rPr>
      </w:pP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Table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SimSun" w:eastAsia="SimSun" w:hAnsi="SimSun" w:hint="eastAsia"/>
          <w:sz w:val="20"/>
          <w:szCs w:val="20"/>
        </w:rPr>
        <w:t>Ⅰ</w:t>
      </w:r>
      <w:r>
        <w:rPr>
          <w:rStyle w:val="fontstyle01"/>
          <w:rFonts w:ascii="SimSun" w:eastAsia="SimSun" w:hAnsi="SimSun" w:hint="eastAsia"/>
          <w:sz w:val="20"/>
          <w:szCs w:val="20"/>
          <w:lang w:eastAsia="zh-CN"/>
        </w:rPr>
        <w:t>.</w:t>
      </w:r>
      <w:r>
        <w:rPr>
          <w:rStyle w:val="fontstyle01"/>
          <w:rFonts w:ascii="SimSun" w:eastAsia="SimSun" w:hAnsi="SimSun"/>
          <w:sz w:val="20"/>
          <w:szCs w:val="20"/>
          <w:lang w:eastAsia="zh-CN"/>
        </w:rPr>
        <w:t xml:space="preserve"> </w:t>
      </w:r>
      <w:r w:rsidRPr="005A3423">
        <w:rPr>
          <w:rStyle w:val="fontstyle01"/>
          <w:rFonts w:ascii="Times New Roman" w:hAnsi="Times New Roman" w:hint="eastAsia"/>
          <w:sz w:val="20"/>
          <w:szCs w:val="20"/>
        </w:rPr>
        <w:t xml:space="preserve">Chemical composition of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s</w:t>
      </w:r>
      <w:r w:rsidRPr="00056BAA">
        <w:rPr>
          <w:rStyle w:val="fontstyle01"/>
          <w:rFonts w:ascii="Times New Roman" w:hAnsi="Times New Roman"/>
          <w:sz w:val="20"/>
          <w:szCs w:val="20"/>
        </w:rPr>
        <w:t>ilicon steel sheet</w:t>
      </w:r>
      <w:r>
        <w:rPr>
          <w:rStyle w:val="fontstyle01"/>
          <w:rFonts w:ascii="Times New Roman" w:hAnsi="Times New Roman" w:hint="eastAsia"/>
          <w:sz w:val="20"/>
          <w:szCs w:val="20"/>
        </w:rPr>
        <w:t>s</w:t>
      </w:r>
      <w:r w:rsidRPr="00DA71B9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5A3423">
        <w:rPr>
          <w:rStyle w:val="fontstyle01"/>
          <w:rFonts w:ascii="Times New Roman" w:hAnsi="Times New Roman" w:hint="eastAsia"/>
          <w:sz w:val="20"/>
          <w:szCs w:val="20"/>
        </w:rPr>
        <w:t>expressed as weight percentages</w:t>
      </w:r>
    </w:p>
    <w:tbl>
      <w:tblPr>
        <w:tblW w:w="4982" w:type="dxa"/>
        <w:tblLook w:val="04A0" w:firstRow="1" w:lastRow="0" w:firstColumn="1" w:lastColumn="0" w:noHBand="0" w:noVBand="1"/>
      </w:tblPr>
      <w:tblGrid>
        <w:gridCol w:w="1074"/>
        <w:gridCol w:w="525"/>
        <w:gridCol w:w="611"/>
        <w:gridCol w:w="611"/>
        <w:gridCol w:w="611"/>
        <w:gridCol w:w="611"/>
        <w:gridCol w:w="939"/>
      </w:tblGrid>
      <w:tr w:rsidR="00CF4D6C" w:rsidRPr="00974DDD" w14:paraId="27F51815" w14:textId="77777777" w:rsidTr="005A39EC">
        <w:trPr>
          <w:trHeight w:val="296"/>
        </w:trPr>
        <w:tc>
          <w:tcPr>
            <w:tcW w:w="1074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AEE3B4B" w14:textId="77777777" w:rsidR="00CF4D6C" w:rsidRPr="00974DDD" w:rsidRDefault="00CF4D6C" w:rsidP="00F573CB">
            <w:pPr>
              <w:autoSpaceDE/>
              <w:autoSpaceDN/>
              <w:spacing w:after="0"/>
              <w:jc w:val="center"/>
              <w:rPr>
                <w:rStyle w:val="fontstyle01"/>
                <w:rFonts w:ascii="Times New Roman" w:hAnsi="Times New Roman"/>
                <w:sz w:val="20"/>
                <w:szCs w:val="20"/>
              </w:rPr>
            </w:pPr>
            <w:r w:rsidRPr="00974DDD">
              <w:rPr>
                <w:rStyle w:val="fontstyle01"/>
                <w:rFonts w:ascii="Times New Roman" w:hAnsi="Times New Roman" w:hint="eastAsia"/>
                <w:sz w:val="20"/>
                <w:szCs w:val="20"/>
              </w:rPr>
              <w:t>Fe</w:t>
            </w:r>
          </w:p>
        </w:tc>
        <w:tc>
          <w:tcPr>
            <w:tcW w:w="525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657287" w14:textId="77777777" w:rsidR="00CF4D6C" w:rsidRPr="00974DDD" w:rsidRDefault="00CF4D6C" w:rsidP="00F573CB">
            <w:pPr>
              <w:autoSpaceDE/>
              <w:autoSpaceDN/>
              <w:spacing w:after="0"/>
              <w:jc w:val="center"/>
              <w:rPr>
                <w:rStyle w:val="fontstyle01"/>
                <w:rFonts w:ascii="Times New Roman" w:hAnsi="Times New Roman"/>
                <w:sz w:val="20"/>
                <w:szCs w:val="20"/>
              </w:rPr>
            </w:pPr>
            <w:r w:rsidRPr="00974DDD">
              <w:rPr>
                <w:rStyle w:val="fontstyle01"/>
                <w:rFonts w:ascii="Times New Roman" w:hAnsi="Times New Roman" w:hint="eastAsia"/>
                <w:sz w:val="20"/>
                <w:szCs w:val="20"/>
              </w:rPr>
              <w:t>Si</w:t>
            </w:r>
          </w:p>
        </w:tc>
        <w:tc>
          <w:tcPr>
            <w:tcW w:w="611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E78D6C" w14:textId="77777777" w:rsidR="00CF4D6C" w:rsidRPr="00974DDD" w:rsidRDefault="00CF4D6C" w:rsidP="00F573CB">
            <w:pPr>
              <w:autoSpaceDE/>
              <w:autoSpaceDN/>
              <w:spacing w:after="0"/>
              <w:jc w:val="center"/>
              <w:rPr>
                <w:rStyle w:val="fontstyle01"/>
                <w:rFonts w:ascii="Times New Roman" w:hAnsi="Times New Roman"/>
                <w:sz w:val="20"/>
                <w:szCs w:val="20"/>
              </w:rPr>
            </w:pPr>
            <w:r w:rsidRPr="00974DDD">
              <w:rPr>
                <w:rStyle w:val="fontstyle01"/>
                <w:rFonts w:ascii="Times New Roman" w:hAnsi="Times New Roman" w:hint="eastAsia"/>
                <w:sz w:val="20"/>
                <w:szCs w:val="20"/>
              </w:rPr>
              <w:t>C</w:t>
            </w:r>
          </w:p>
        </w:tc>
        <w:tc>
          <w:tcPr>
            <w:tcW w:w="611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4291CAF" w14:textId="77777777" w:rsidR="00CF4D6C" w:rsidRPr="00974DDD" w:rsidRDefault="00CF4D6C" w:rsidP="00F573CB">
            <w:pPr>
              <w:autoSpaceDE/>
              <w:autoSpaceDN/>
              <w:spacing w:after="0"/>
              <w:jc w:val="center"/>
              <w:rPr>
                <w:rStyle w:val="fontstyle01"/>
                <w:rFonts w:ascii="Times New Roman" w:hAnsi="Times New Roman"/>
                <w:sz w:val="20"/>
                <w:szCs w:val="20"/>
              </w:rPr>
            </w:pPr>
            <w:r w:rsidRPr="00974DDD">
              <w:rPr>
                <w:rStyle w:val="fontstyle01"/>
                <w:rFonts w:ascii="Times New Roman" w:hAnsi="Times New Roman" w:hint="eastAsia"/>
                <w:sz w:val="20"/>
                <w:szCs w:val="20"/>
              </w:rPr>
              <w:t>Mn</w:t>
            </w:r>
          </w:p>
        </w:tc>
        <w:tc>
          <w:tcPr>
            <w:tcW w:w="611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3E451C" w14:textId="77777777" w:rsidR="00CF4D6C" w:rsidRPr="00974DDD" w:rsidRDefault="00CF4D6C" w:rsidP="00F573CB">
            <w:pPr>
              <w:autoSpaceDE/>
              <w:autoSpaceDN/>
              <w:spacing w:after="0"/>
              <w:jc w:val="center"/>
              <w:rPr>
                <w:rStyle w:val="fontstyle01"/>
                <w:rFonts w:ascii="Times New Roman" w:hAnsi="Times New Roman"/>
                <w:sz w:val="20"/>
                <w:szCs w:val="20"/>
              </w:rPr>
            </w:pPr>
            <w:r w:rsidRPr="00974DDD">
              <w:rPr>
                <w:rStyle w:val="fontstyle01"/>
                <w:rFonts w:ascii="Times New Roman" w:hAnsi="Times New Roman" w:hint="eastAsia"/>
                <w:sz w:val="20"/>
                <w:szCs w:val="20"/>
              </w:rPr>
              <w:t>P</w:t>
            </w:r>
          </w:p>
        </w:tc>
        <w:tc>
          <w:tcPr>
            <w:tcW w:w="611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EE0D5A" w14:textId="77777777" w:rsidR="00CF4D6C" w:rsidRPr="00974DDD" w:rsidRDefault="00CF4D6C" w:rsidP="00F573CB">
            <w:pPr>
              <w:autoSpaceDE/>
              <w:autoSpaceDN/>
              <w:spacing w:after="0"/>
              <w:jc w:val="center"/>
              <w:rPr>
                <w:rStyle w:val="fontstyle01"/>
                <w:rFonts w:ascii="Times New Roman" w:hAnsi="Times New Roman"/>
                <w:sz w:val="20"/>
                <w:szCs w:val="20"/>
              </w:rPr>
            </w:pPr>
            <w:r w:rsidRPr="00974DDD">
              <w:rPr>
                <w:rStyle w:val="fontstyle01"/>
                <w:rFonts w:ascii="Times New Roman" w:hAnsi="Times New Roman" w:hint="eastAsia"/>
                <w:sz w:val="20"/>
                <w:szCs w:val="20"/>
              </w:rPr>
              <w:t>S</w:t>
            </w:r>
          </w:p>
        </w:tc>
        <w:tc>
          <w:tcPr>
            <w:tcW w:w="939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8308CA" w14:textId="77777777" w:rsidR="00CF4D6C" w:rsidRPr="00974DDD" w:rsidRDefault="00CF4D6C" w:rsidP="00F573CB">
            <w:pPr>
              <w:autoSpaceDE/>
              <w:autoSpaceDN/>
              <w:spacing w:after="0"/>
              <w:jc w:val="center"/>
              <w:rPr>
                <w:rStyle w:val="fontstyle01"/>
                <w:rFonts w:ascii="Times New Roman" w:hAnsi="Times New Roman"/>
                <w:sz w:val="20"/>
                <w:szCs w:val="20"/>
              </w:rPr>
            </w:pPr>
            <w:r w:rsidRPr="00974DDD">
              <w:rPr>
                <w:rStyle w:val="fontstyle01"/>
                <w:rFonts w:ascii="Times New Roman" w:hAnsi="Times New Roman" w:hint="eastAsia"/>
                <w:sz w:val="20"/>
                <w:szCs w:val="20"/>
              </w:rPr>
              <w:t>Al</w:t>
            </w:r>
          </w:p>
        </w:tc>
      </w:tr>
      <w:tr w:rsidR="00CF4D6C" w:rsidRPr="00974DDD" w14:paraId="1A2312FE" w14:textId="77777777" w:rsidTr="005A39EC">
        <w:trPr>
          <w:trHeight w:val="307"/>
        </w:trPr>
        <w:tc>
          <w:tcPr>
            <w:tcW w:w="1074" w:type="dxa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A9AA49" w14:textId="77777777" w:rsidR="00CF4D6C" w:rsidRPr="00974DDD" w:rsidRDefault="00CF4D6C" w:rsidP="00F573CB">
            <w:pPr>
              <w:autoSpaceDE/>
              <w:autoSpaceDN/>
              <w:spacing w:after="0"/>
              <w:jc w:val="center"/>
              <w:rPr>
                <w:rFonts w:ascii="DengXian" w:eastAsia="DengXian" w:hAnsi="DengXian" w:cs="SimSun"/>
                <w:color w:val="000000"/>
                <w:sz w:val="22"/>
                <w:szCs w:val="22"/>
                <w:lang w:eastAsia="zh-CN"/>
              </w:rPr>
            </w:pPr>
            <w:r w:rsidRPr="00974DDD">
              <w:rPr>
                <w:rStyle w:val="fontstyle01"/>
                <w:rFonts w:ascii="Times New Roman" w:hAnsi="Times New Roman" w:hint="eastAsia"/>
                <w:sz w:val="20"/>
                <w:szCs w:val="20"/>
              </w:rPr>
              <w:t>Balance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7F65F08" w14:textId="77777777" w:rsidR="00CF4D6C" w:rsidRPr="00974DDD" w:rsidRDefault="00CF4D6C" w:rsidP="00F573CB">
            <w:pPr>
              <w:autoSpaceDE/>
              <w:autoSpaceDN/>
              <w:spacing w:after="0"/>
              <w:jc w:val="center"/>
              <w:rPr>
                <w:rStyle w:val="fontstyle01"/>
                <w:rFonts w:ascii="Times New Roman" w:hAnsi="Times New Roman"/>
                <w:sz w:val="20"/>
                <w:szCs w:val="20"/>
              </w:rPr>
            </w:pPr>
            <w:r w:rsidRPr="00974DDD">
              <w:rPr>
                <w:rStyle w:val="fontstyle01"/>
                <w:rFonts w:ascii="Times New Roman" w:hAnsi="Times New Roman" w:hint="eastAsia"/>
                <w:sz w:val="20"/>
                <w:szCs w:val="20"/>
              </w:rPr>
              <w:t>3~5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A86557" w14:textId="77777777" w:rsidR="00CF4D6C" w:rsidRPr="00974DDD" w:rsidRDefault="00CF4D6C" w:rsidP="00F573CB">
            <w:pPr>
              <w:autoSpaceDE/>
              <w:autoSpaceDN/>
              <w:spacing w:after="0"/>
              <w:jc w:val="center"/>
              <w:rPr>
                <w:rStyle w:val="fontstyle01"/>
                <w:rFonts w:ascii="Times New Roman" w:hAnsi="Times New Roman"/>
                <w:sz w:val="20"/>
                <w:szCs w:val="20"/>
              </w:rPr>
            </w:pPr>
            <w:r w:rsidRPr="00974DDD">
              <w:rPr>
                <w:rStyle w:val="fontstyle01"/>
                <w:rFonts w:ascii="Times New Roman" w:hAnsi="Times New Roman" w:hint="eastAsia"/>
                <w:sz w:val="20"/>
                <w:szCs w:val="20"/>
              </w:rPr>
              <w:t>0.06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44478C3" w14:textId="77777777" w:rsidR="00CF4D6C" w:rsidRPr="00974DDD" w:rsidRDefault="00CF4D6C" w:rsidP="00F573CB">
            <w:pPr>
              <w:autoSpaceDE/>
              <w:autoSpaceDN/>
              <w:spacing w:after="0"/>
              <w:jc w:val="center"/>
              <w:rPr>
                <w:rStyle w:val="fontstyle01"/>
                <w:rFonts w:ascii="Times New Roman" w:hAnsi="Times New Roman"/>
                <w:sz w:val="20"/>
                <w:szCs w:val="20"/>
              </w:rPr>
            </w:pPr>
            <w:r w:rsidRPr="00974DDD">
              <w:rPr>
                <w:rStyle w:val="fontstyle01"/>
                <w:rFonts w:ascii="Times New Roman" w:hAnsi="Times New Roman" w:hint="eastAsia"/>
                <w:sz w:val="20"/>
                <w:szCs w:val="20"/>
              </w:rPr>
              <w:t>0.15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D98ADF" w14:textId="77777777" w:rsidR="00CF4D6C" w:rsidRPr="00974DDD" w:rsidRDefault="00CF4D6C" w:rsidP="00F573CB">
            <w:pPr>
              <w:autoSpaceDE/>
              <w:autoSpaceDN/>
              <w:spacing w:after="0"/>
              <w:jc w:val="center"/>
              <w:rPr>
                <w:rStyle w:val="fontstyle01"/>
                <w:rFonts w:ascii="Times New Roman" w:hAnsi="Times New Roman"/>
                <w:sz w:val="20"/>
                <w:szCs w:val="20"/>
              </w:rPr>
            </w:pPr>
            <w:r w:rsidRPr="00974DDD">
              <w:rPr>
                <w:rStyle w:val="fontstyle01"/>
                <w:rFonts w:ascii="Times New Roman" w:hAnsi="Times New Roman" w:hint="eastAsia"/>
                <w:sz w:val="20"/>
                <w:szCs w:val="20"/>
              </w:rPr>
              <w:t>0.03</w:t>
            </w:r>
          </w:p>
        </w:tc>
        <w:tc>
          <w:tcPr>
            <w:tcW w:w="611" w:type="dxa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B16DC9" w14:textId="77777777" w:rsidR="00CF4D6C" w:rsidRPr="00974DDD" w:rsidRDefault="00CF4D6C" w:rsidP="00F573CB">
            <w:pPr>
              <w:autoSpaceDE/>
              <w:autoSpaceDN/>
              <w:spacing w:after="0"/>
              <w:jc w:val="center"/>
              <w:rPr>
                <w:rStyle w:val="fontstyle01"/>
                <w:rFonts w:ascii="Times New Roman" w:hAnsi="Times New Roman"/>
                <w:sz w:val="20"/>
                <w:szCs w:val="20"/>
              </w:rPr>
            </w:pPr>
            <w:r w:rsidRPr="00974DDD">
              <w:rPr>
                <w:rStyle w:val="fontstyle01"/>
                <w:rFonts w:ascii="Times New Roman" w:hAnsi="Times New Roman" w:hint="eastAsia"/>
                <w:sz w:val="20"/>
                <w:szCs w:val="20"/>
              </w:rPr>
              <w:t>0.25</w:t>
            </w:r>
          </w:p>
        </w:tc>
        <w:tc>
          <w:tcPr>
            <w:tcW w:w="939" w:type="dxa"/>
            <w:tcBorders>
              <w:top w:val="single" w:sz="4" w:space="0" w:color="auto"/>
              <w:left w:val="nil"/>
              <w:bottom w:val="doub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CD6EDE" w14:textId="77777777" w:rsidR="00CF4D6C" w:rsidRPr="00974DDD" w:rsidRDefault="00CF4D6C" w:rsidP="00F573CB">
            <w:pPr>
              <w:autoSpaceDE/>
              <w:autoSpaceDN/>
              <w:spacing w:after="0"/>
              <w:jc w:val="center"/>
              <w:rPr>
                <w:rStyle w:val="fontstyle01"/>
                <w:rFonts w:ascii="Times New Roman" w:hAnsi="Times New Roman"/>
                <w:sz w:val="20"/>
                <w:szCs w:val="20"/>
              </w:rPr>
            </w:pPr>
            <w:r w:rsidRPr="00974DDD">
              <w:rPr>
                <w:rStyle w:val="fontstyle01"/>
                <w:rFonts w:ascii="Times New Roman" w:hAnsi="Times New Roman" w:hint="eastAsia"/>
                <w:sz w:val="20"/>
                <w:szCs w:val="20"/>
              </w:rPr>
              <w:t>5.1~8.5</w:t>
            </w:r>
          </w:p>
        </w:tc>
      </w:tr>
    </w:tbl>
    <w:p w14:paraId="5F467CC2" w14:textId="77777777" w:rsidR="005A39EC" w:rsidRDefault="005A39EC" w:rsidP="005A39EC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</w:p>
    <w:p w14:paraId="4F63FB1B" w14:textId="3AC0ED66" w:rsidR="005A39EC" w:rsidRDefault="005A39EC" w:rsidP="005A39EC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 grain-oriented silicon steel sheet </w:t>
      </w:r>
      <w:r>
        <w:rPr>
          <w:rStyle w:val="fontstyle01"/>
          <w:rFonts w:ascii="Times New Roman" w:hAnsi="Times New Roman"/>
          <w:sz w:val="20"/>
          <w:szCs w:val="20"/>
        </w:rPr>
        <w:t>[31-32]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is investigated</w:t>
      </w:r>
      <w:r w:rsidRPr="005F2A17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t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o analyze the correlation of DW motion and time-response histogram on the grain and grain boundary with stress state. </w:t>
      </w:r>
      <w:r>
        <w:rPr>
          <w:rStyle w:val="fontstyle01"/>
          <w:rFonts w:ascii="Times New Roman" w:hAnsi="Times New Roman"/>
          <w:sz w:val="20"/>
          <w:szCs w:val="20"/>
        </w:rPr>
        <w:t>The average grain size of the selected silicon steel sheet is over 1</w:t>
      </w:r>
      <w:r w:rsidR="009566F6">
        <w:rPr>
          <w:rStyle w:val="fontstyle01"/>
          <w:rFonts w:ascii="Times New Roman" w:hAnsi="Times New Roman"/>
          <w:sz w:val="20"/>
          <w:szCs w:val="20"/>
        </w:rPr>
        <w:t xml:space="preserve">0 </w:t>
      </w:r>
      <w:r>
        <w:rPr>
          <w:rStyle w:val="fontstyle01"/>
          <w:rFonts w:ascii="Times New Roman" w:hAnsi="Times New Roman"/>
          <w:sz w:val="20"/>
          <w:szCs w:val="20"/>
        </w:rPr>
        <w:t xml:space="preserve">mm, which is visible for DW motion and MBN signal detection on grain and grain boundary.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The sample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 with dimensions 300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056BAA">
        <w:rPr>
          <w:rStyle w:val="fontstyle01"/>
          <w:rFonts w:ascii="Times New Roman" w:hAnsi="Times New Roman"/>
          <w:sz w:val="20"/>
          <w:szCs w:val="20"/>
        </w:rPr>
        <w:t>mm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056BAA">
        <w:rPr>
          <w:rStyle w:val="fontstyle01"/>
          <w:rFonts w:ascii="Times New Roman" w:hAnsi="Times New Roman"/>
          <w:sz w:val="20"/>
          <w:szCs w:val="20"/>
        </w:rPr>
        <w:t>×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056BAA">
        <w:rPr>
          <w:rStyle w:val="fontstyle01"/>
          <w:rFonts w:ascii="Times New Roman" w:hAnsi="Times New Roman"/>
          <w:sz w:val="20"/>
          <w:szCs w:val="20"/>
        </w:rPr>
        <w:t>30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056BAA">
        <w:rPr>
          <w:rStyle w:val="fontstyle01"/>
          <w:rFonts w:ascii="Times New Roman" w:hAnsi="Times New Roman"/>
          <w:sz w:val="20"/>
          <w:szCs w:val="20"/>
        </w:rPr>
        <w:t>mm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056BAA">
        <w:rPr>
          <w:rStyle w:val="fontstyle01"/>
          <w:rFonts w:ascii="Times New Roman" w:hAnsi="Times New Roman"/>
          <w:sz w:val="20"/>
          <w:szCs w:val="20"/>
        </w:rPr>
        <w:t>×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056BAA">
        <w:rPr>
          <w:rStyle w:val="fontstyle01"/>
          <w:rFonts w:ascii="Times New Roman" w:hAnsi="Times New Roman"/>
          <w:sz w:val="20"/>
          <w:szCs w:val="20"/>
        </w:rPr>
        <w:t>0.2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mm (Length × Width × Thickness) </w:t>
      </w:r>
      <w:r>
        <w:rPr>
          <w:rStyle w:val="fontstyle01"/>
          <w:rFonts w:ascii="Times New Roman" w:hAnsi="Times New Roman"/>
          <w:sz w:val="20"/>
          <w:szCs w:val="20"/>
        </w:rPr>
        <w:t>is</w:t>
      </w:r>
      <w:r w:rsidRPr="002D066E">
        <w:rPr>
          <w:rStyle w:val="fontstyle01"/>
          <w:rFonts w:ascii="Times New Roman" w:hAnsi="Times New Roman"/>
          <w:sz w:val="20"/>
          <w:szCs w:val="20"/>
        </w:rPr>
        <w:t xml:space="preserve"> applied to a </w:t>
      </w:r>
      <w:r>
        <w:rPr>
          <w:rStyle w:val="fontstyle01"/>
          <w:rFonts w:ascii="Times New Roman" w:hAnsi="Times New Roman"/>
          <w:sz w:val="20"/>
          <w:szCs w:val="20"/>
        </w:rPr>
        <w:t>tensile load</w:t>
      </w:r>
      <w:r w:rsidRPr="002D066E">
        <w:rPr>
          <w:rStyle w:val="fontstyle01"/>
          <w:rFonts w:ascii="Times New Roman" w:hAnsi="Times New Roman"/>
          <w:sz w:val="20"/>
          <w:szCs w:val="20"/>
        </w:rPr>
        <w:t xml:space="preserve"> from 0 </w:t>
      </w:r>
      <w:r>
        <w:rPr>
          <w:rStyle w:val="fontstyle01"/>
          <w:rFonts w:ascii="Times New Roman" w:hAnsi="Times New Roman"/>
          <w:sz w:val="20"/>
          <w:szCs w:val="20"/>
        </w:rPr>
        <w:t>N</w:t>
      </w:r>
      <w:r w:rsidRPr="002D066E">
        <w:rPr>
          <w:rStyle w:val="fontstyle01"/>
          <w:rFonts w:ascii="Times New Roman" w:hAnsi="Times New Roman"/>
          <w:sz w:val="20"/>
          <w:szCs w:val="20"/>
        </w:rPr>
        <w:t xml:space="preserve"> to approximately </w:t>
      </w:r>
      <w:r>
        <w:rPr>
          <w:rStyle w:val="fontstyle01"/>
          <w:rFonts w:ascii="Times New Roman" w:hAnsi="Times New Roman"/>
          <w:sz w:val="20"/>
          <w:szCs w:val="20"/>
        </w:rPr>
        <w:t>740</w:t>
      </w:r>
      <w:r w:rsidRPr="002D066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N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.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G</w:t>
      </w:r>
      <w:r w:rsidRPr="006370CF">
        <w:rPr>
          <w:rStyle w:val="fontstyle01"/>
          <w:rFonts w:ascii="Times New Roman" w:hAnsi="Times New Roman"/>
          <w:sz w:val="20"/>
          <w:szCs w:val="20"/>
        </w:rPr>
        <w:t>rain-oriented</w:t>
      </w:r>
      <w:r>
        <w:rPr>
          <w:rStyle w:val="fontstyle01"/>
          <w:rFonts w:ascii="Times New Roman" w:hAnsi="Times New Roman" w:hint="eastAsia"/>
          <w:sz w:val="20"/>
          <w:szCs w:val="20"/>
        </w:rPr>
        <w:t xml:space="preserve">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s</w:t>
      </w:r>
      <w:r w:rsidRPr="00056BAA">
        <w:rPr>
          <w:rStyle w:val="fontstyle01"/>
          <w:rFonts w:ascii="Times New Roman" w:hAnsi="Times New Roman"/>
          <w:sz w:val="20"/>
          <w:szCs w:val="20"/>
        </w:rPr>
        <w:t>ilicon steel sheet</w:t>
      </w:r>
      <w:r w:rsidRPr="005A3423">
        <w:rPr>
          <w:rStyle w:val="fontstyle01"/>
          <w:rFonts w:ascii="Times New Roman" w:hAnsi="Times New Roman" w:hint="eastAsia"/>
          <w:sz w:val="20"/>
          <w:szCs w:val="20"/>
        </w:rPr>
        <w:t xml:space="preserve"> </w:t>
      </w:r>
      <w:r w:rsidRPr="00EF014C">
        <w:rPr>
          <w:rStyle w:val="fontstyle01"/>
          <w:rFonts w:ascii="Times New Roman" w:hAnsi="Times New Roman"/>
          <w:sz w:val="20"/>
          <w:szCs w:val="20"/>
        </w:rPr>
        <w:t>has the characteristics of high magnetic induction and low iron loss</w:t>
      </w:r>
      <w:r>
        <w:rPr>
          <w:rStyle w:val="fontstyle01"/>
          <w:rFonts w:ascii="Times New Roman" w:hAnsi="Times New Roman"/>
          <w:sz w:val="20"/>
          <w:szCs w:val="20"/>
        </w:rPr>
        <w:t xml:space="preserve"> [33-34].</w:t>
      </w:r>
      <w:r w:rsidRPr="005A3423">
        <w:rPr>
          <w:rStyle w:val="fontstyle01"/>
          <w:rFonts w:ascii="Times New Roman" w:hAnsi="Times New Roman" w:hint="eastAsia"/>
          <w:sz w:val="20"/>
          <w:szCs w:val="20"/>
        </w:rPr>
        <w:t xml:space="preserve"> The chemical composition of </w:t>
      </w:r>
      <w:r>
        <w:rPr>
          <w:rStyle w:val="fontstyle01"/>
          <w:rFonts w:ascii="Times New Roman" w:hAnsi="Times New Roman"/>
          <w:sz w:val="20"/>
          <w:szCs w:val="20"/>
        </w:rPr>
        <w:t>the s</w:t>
      </w:r>
      <w:r w:rsidRPr="00056BAA">
        <w:rPr>
          <w:rStyle w:val="fontstyle01"/>
          <w:rFonts w:ascii="Times New Roman" w:hAnsi="Times New Roman"/>
          <w:sz w:val="20"/>
          <w:szCs w:val="20"/>
        </w:rPr>
        <w:t>ilicon steel sheet</w:t>
      </w:r>
      <w:r w:rsidRPr="005A3423">
        <w:rPr>
          <w:rStyle w:val="fontstyle01"/>
          <w:rFonts w:ascii="Times New Roman" w:hAnsi="Times New Roman" w:hint="eastAsia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is</w:t>
      </w:r>
      <w:r w:rsidRPr="005A3423">
        <w:rPr>
          <w:rStyle w:val="fontstyle01"/>
          <w:rFonts w:ascii="Times New Roman" w:hAnsi="Times New Roman" w:hint="eastAsia"/>
          <w:sz w:val="20"/>
          <w:szCs w:val="20"/>
        </w:rPr>
        <w:t xml:space="preserve"> found in Table </w:t>
      </w:r>
      <w:r w:rsidRPr="005A3423">
        <w:rPr>
          <w:rStyle w:val="fontstyle01"/>
          <w:rFonts w:ascii="Times New Roman" w:hAnsi="Times New Roman" w:hint="eastAsia"/>
          <w:sz w:val="20"/>
          <w:szCs w:val="20"/>
        </w:rPr>
        <w:t>Ⅰ</w:t>
      </w:r>
      <w:r>
        <w:rPr>
          <w:rStyle w:val="fontstyle01"/>
          <w:rFonts w:ascii="Times New Roman" w:hAnsi="Times New Roman" w:hint="eastAsia"/>
          <w:sz w:val="20"/>
          <w:szCs w:val="20"/>
        </w:rPr>
        <w:t>.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5C27F7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The</w:t>
      </w:r>
      <w:r w:rsidR="005C27F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Sample is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 xml:space="preserve">mechanically </w:t>
      </w:r>
      <w:r w:rsidRPr="00056BAA">
        <w:rPr>
          <w:rStyle w:val="fontstyle01"/>
          <w:rFonts w:ascii="Times New Roman" w:hAnsi="Times New Roman"/>
          <w:sz w:val="20"/>
          <w:szCs w:val="20"/>
        </w:rPr>
        <w:t>polished</w:t>
      </w:r>
      <w:r>
        <w:rPr>
          <w:rStyle w:val="fontstyle01"/>
          <w:rFonts w:ascii="Times New Roman" w:hAnsi="Times New Roman"/>
          <w:sz w:val="20"/>
          <w:szCs w:val="20"/>
        </w:rPr>
        <w:t xml:space="preserve"> for microstructure and micromagnetic properties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observation</w:t>
      </w:r>
      <w:r w:rsidRPr="00056BAA">
        <w:rPr>
          <w:rStyle w:val="fontstyle01"/>
          <w:rFonts w:ascii="Times New Roman" w:hAnsi="Times New Roman"/>
          <w:sz w:val="20"/>
          <w:szCs w:val="20"/>
        </w:rPr>
        <w:t>.</w:t>
      </w:r>
    </w:p>
    <w:p w14:paraId="3207DC3A" w14:textId="02B8DC61" w:rsidR="00D636ED" w:rsidRPr="000F787B" w:rsidRDefault="00CF4D6C" w:rsidP="00CB1EBE">
      <w:pPr>
        <w:pStyle w:val="21"/>
        <w:numPr>
          <w:ilvl w:val="1"/>
          <w:numId w:val="1"/>
        </w:numPr>
        <w:autoSpaceDE/>
        <w:autoSpaceDN/>
        <w:jc w:val="both"/>
        <w:rPr>
          <w:rFonts w:ascii="Helvetica" w:eastAsia="SimSun" w:hAnsi="Helvetica"/>
        </w:rPr>
      </w:pPr>
      <w:r>
        <w:rPr>
          <w:rFonts w:ascii="Helvetica" w:eastAsia="SimSun" w:hAnsi="Helvetica"/>
        </w:rPr>
        <w:t>E</w:t>
      </w:r>
      <w:r w:rsidR="00D636ED" w:rsidRPr="000F787B">
        <w:rPr>
          <w:rFonts w:ascii="Helvetica" w:eastAsia="SimSun" w:hAnsi="Helvetica"/>
        </w:rPr>
        <w:t xml:space="preserve">xperiment </w:t>
      </w:r>
      <w:r w:rsidR="00C63F3F">
        <w:rPr>
          <w:rFonts w:ascii="Helvetica" w:eastAsia="SimSun" w:hAnsi="Helvetica"/>
        </w:rPr>
        <w:t>s</w:t>
      </w:r>
      <w:r w:rsidR="00D636ED" w:rsidRPr="000F787B">
        <w:rPr>
          <w:rFonts w:ascii="Helvetica" w:eastAsia="SimSun" w:hAnsi="Helvetica"/>
        </w:rPr>
        <w:t>etup</w:t>
      </w:r>
    </w:p>
    <w:p w14:paraId="7FEC4D6F" w14:textId="197409C9" w:rsidR="00D636ED" w:rsidRDefault="00186716" w:rsidP="00CB1EBE">
      <w:pPr>
        <w:spacing w:after="0"/>
        <w:rPr>
          <w:rFonts w:ascii="Helvetica" w:eastAsia="SimSun" w:hAnsi="Helvetica"/>
          <w:sz w:val="16"/>
          <w:szCs w:val="16"/>
        </w:rPr>
      </w:pPr>
      <w:r>
        <w:rPr>
          <w:noProof/>
          <w:lang w:eastAsia="zh-CN"/>
        </w:rPr>
        <w:drawing>
          <wp:inline distT="0" distB="0" distL="0" distR="0" wp14:anchorId="1A2AE93F" wp14:editId="1C9F0D0A">
            <wp:extent cx="3139017" cy="1333500"/>
            <wp:effectExtent l="0" t="0" r="4445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" t="2590" r="1165" b="2582"/>
                    <a:stretch/>
                  </pic:blipFill>
                  <pic:spPr bwMode="auto">
                    <a:xfrm>
                      <a:off x="0" y="0"/>
                      <a:ext cx="3143846" cy="1335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63A8B7" w14:textId="77777777" w:rsidR="00D636ED" w:rsidRPr="005861FB" w:rsidRDefault="00D636ED" w:rsidP="00CB1EBE">
      <w:pPr>
        <w:spacing w:after="0"/>
        <w:jc w:val="center"/>
        <w:rPr>
          <w:rStyle w:val="fontstyle01"/>
          <w:rFonts w:ascii="Times New Roman" w:hAnsi="Times New Roman"/>
          <w:sz w:val="20"/>
          <w:szCs w:val="20"/>
        </w:rPr>
      </w:pPr>
      <w:r w:rsidRPr="005861FB">
        <w:rPr>
          <w:rStyle w:val="fontstyle01"/>
          <w:rFonts w:ascii="Times New Roman" w:hAnsi="Times New Roman"/>
          <w:sz w:val="20"/>
          <w:szCs w:val="20"/>
        </w:rPr>
        <w:t>(</w:t>
      </w:r>
      <w:r w:rsidRPr="005861FB">
        <w:rPr>
          <w:rStyle w:val="fontstyle01"/>
          <w:rFonts w:ascii="Times New Roman" w:hAnsi="Times New Roman"/>
          <w:sz w:val="20"/>
          <w:szCs w:val="20"/>
          <w:lang w:eastAsia="zh-CN"/>
        </w:rPr>
        <w:t>a</w:t>
      </w:r>
      <w:r w:rsidRPr="005861FB">
        <w:rPr>
          <w:rStyle w:val="fontstyle01"/>
          <w:rFonts w:ascii="Times New Roman" w:hAnsi="Times New Roman"/>
          <w:sz w:val="20"/>
          <w:szCs w:val="20"/>
        </w:rPr>
        <w:t>)</w:t>
      </w:r>
    </w:p>
    <w:p w14:paraId="354C4508" w14:textId="6AFC74ED" w:rsidR="00D636ED" w:rsidRPr="005861FB" w:rsidRDefault="00186716" w:rsidP="00CB1EBE">
      <w:pPr>
        <w:spacing w:after="0"/>
        <w:jc w:val="center"/>
        <w:rPr>
          <w:rFonts w:eastAsia="SimSun"/>
          <w:b/>
          <w:sz w:val="24"/>
          <w:szCs w:val="24"/>
        </w:rPr>
      </w:pPr>
      <w:r w:rsidRPr="00186716">
        <w:t xml:space="preserve"> </w:t>
      </w:r>
      <w:r>
        <w:rPr>
          <w:noProof/>
          <w:lang w:eastAsia="zh-CN"/>
        </w:rPr>
        <w:drawing>
          <wp:inline distT="0" distB="0" distL="0" distR="0" wp14:anchorId="2B0A1F72" wp14:editId="6E642E53">
            <wp:extent cx="2947182" cy="1362487"/>
            <wp:effectExtent l="0" t="0" r="5715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735" cy="1375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1017F" w14:textId="77777777" w:rsidR="00D636ED" w:rsidRPr="005861FB" w:rsidRDefault="00D636ED" w:rsidP="00CB1EBE">
      <w:pPr>
        <w:spacing w:after="0"/>
        <w:jc w:val="center"/>
        <w:rPr>
          <w:rStyle w:val="fontstyle01"/>
          <w:rFonts w:ascii="Times New Roman" w:hAnsi="Times New Roman"/>
          <w:sz w:val="20"/>
          <w:szCs w:val="20"/>
        </w:rPr>
      </w:pPr>
      <w:r w:rsidRPr="005861FB">
        <w:rPr>
          <w:rStyle w:val="fontstyle01"/>
          <w:rFonts w:ascii="Times New Roman" w:hAnsi="Times New Roman"/>
          <w:sz w:val="20"/>
          <w:szCs w:val="20"/>
        </w:rPr>
        <w:t>(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b</w:t>
      </w:r>
      <w:r w:rsidRPr="005861FB">
        <w:rPr>
          <w:rStyle w:val="fontstyle01"/>
          <w:rFonts w:ascii="Times New Roman" w:hAnsi="Times New Roman"/>
          <w:sz w:val="20"/>
          <w:szCs w:val="20"/>
        </w:rPr>
        <w:t>)</w:t>
      </w:r>
    </w:p>
    <w:p w14:paraId="23A34AD1" w14:textId="513F1B8A" w:rsidR="00D636ED" w:rsidRPr="005861FB" w:rsidRDefault="00F941DF" w:rsidP="00CB1EBE">
      <w:pPr>
        <w:spacing w:after="0"/>
        <w:jc w:val="center"/>
        <w:rPr>
          <w:rFonts w:eastAsia="SimSun"/>
          <w:b/>
        </w:rPr>
      </w:pPr>
      <w:r>
        <w:rPr>
          <w:noProof/>
          <w:lang w:eastAsia="zh-CN"/>
        </w:rPr>
        <w:drawing>
          <wp:inline distT="0" distB="0" distL="0" distR="0" wp14:anchorId="4B7D8651" wp14:editId="50F8467D">
            <wp:extent cx="2525151" cy="1515091"/>
            <wp:effectExtent l="0" t="0" r="8890" b="952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568" cy="1532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9FA0F" w14:textId="77777777" w:rsidR="00D636ED" w:rsidRPr="005861FB" w:rsidRDefault="00D636ED" w:rsidP="00CB1EBE">
      <w:pPr>
        <w:spacing w:after="0"/>
        <w:jc w:val="center"/>
        <w:rPr>
          <w:color w:val="000000"/>
          <w:kern w:val="2"/>
          <w:lang w:eastAsia="zh-CN"/>
        </w:rPr>
      </w:pPr>
      <w:r w:rsidRPr="005861FB">
        <w:rPr>
          <w:rStyle w:val="fontstyle01"/>
          <w:rFonts w:ascii="Times New Roman" w:hAnsi="Times New Roman"/>
          <w:sz w:val="20"/>
          <w:szCs w:val="20"/>
        </w:rPr>
        <w:t>(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c</w:t>
      </w:r>
      <w:r w:rsidRPr="005861FB">
        <w:rPr>
          <w:rStyle w:val="fontstyle01"/>
          <w:rFonts w:ascii="Times New Roman" w:hAnsi="Times New Roman"/>
          <w:sz w:val="20"/>
          <w:szCs w:val="20"/>
        </w:rPr>
        <w:t xml:space="preserve">) </w:t>
      </w:r>
    </w:p>
    <w:p w14:paraId="4ACEF07A" w14:textId="7E25DA4A" w:rsidR="00D636ED" w:rsidRDefault="00D636ED" w:rsidP="00CB1EBE">
      <w:pPr>
        <w:spacing w:after="100" w:afterAutospacing="1"/>
        <w:ind w:firstLineChars="200" w:firstLine="360"/>
        <w:jc w:val="center"/>
        <w:rPr>
          <w:rFonts w:ascii="Helvetica" w:eastAsia="SimSun" w:hAnsi="Helvetica"/>
          <w:sz w:val="18"/>
          <w:szCs w:val="18"/>
        </w:rPr>
      </w:pPr>
      <w:r w:rsidRPr="00AE6968">
        <w:rPr>
          <w:rFonts w:ascii="Helvetica" w:eastAsia="SimSun" w:hAnsi="Helvetica"/>
          <w:sz w:val="18"/>
          <w:szCs w:val="18"/>
        </w:rPr>
        <w:t xml:space="preserve">Fig. </w:t>
      </w:r>
      <w:r w:rsidR="00DA71B9">
        <w:rPr>
          <w:rFonts w:ascii="Helvetica" w:eastAsia="SimSun" w:hAnsi="Helvetica"/>
          <w:sz w:val="18"/>
          <w:szCs w:val="18"/>
        </w:rPr>
        <w:t>1</w:t>
      </w:r>
      <w:r w:rsidRPr="00AE6968">
        <w:rPr>
          <w:rFonts w:ascii="Helvetica" w:eastAsia="SimSun" w:hAnsi="Helvetica"/>
          <w:sz w:val="18"/>
          <w:szCs w:val="18"/>
        </w:rPr>
        <w:t xml:space="preserve">. (a) Experimental set-up for </w:t>
      </w:r>
      <w:r w:rsidR="00F941DF">
        <w:rPr>
          <w:rFonts w:ascii="Helvetica" w:eastAsia="SimSun" w:hAnsi="Helvetica"/>
          <w:sz w:val="18"/>
          <w:szCs w:val="18"/>
        </w:rPr>
        <w:t>DW</w:t>
      </w:r>
      <w:r w:rsidRPr="00AE6968">
        <w:rPr>
          <w:rFonts w:ascii="Helvetica" w:eastAsia="SimSun" w:hAnsi="Helvetica"/>
          <w:sz w:val="18"/>
          <w:szCs w:val="18"/>
        </w:rPr>
        <w:t xml:space="preserve"> and MBN </w:t>
      </w:r>
      <w:r w:rsidRPr="00AE6968">
        <w:rPr>
          <w:rFonts w:ascii="Helvetica" w:eastAsia="SimSun" w:hAnsi="Helvetica" w:hint="eastAsia"/>
          <w:sz w:val="18"/>
          <w:szCs w:val="18"/>
        </w:rPr>
        <w:t xml:space="preserve">observation, (b) </w:t>
      </w:r>
      <w:r w:rsidRPr="00AE6968">
        <w:rPr>
          <w:rFonts w:ascii="Helvetica" w:eastAsia="SimSun" w:hAnsi="Helvetica"/>
          <w:sz w:val="18"/>
          <w:szCs w:val="18"/>
        </w:rPr>
        <w:t xml:space="preserve">Schematic illustration of load, </w:t>
      </w:r>
      <w:r w:rsidR="002E4FC4">
        <w:rPr>
          <w:rFonts w:ascii="Helvetica" w:eastAsia="SimSun" w:hAnsi="Helvetica" w:hint="eastAsia"/>
          <w:sz w:val="18"/>
          <w:szCs w:val="18"/>
          <w:lang w:eastAsia="zh-CN"/>
        </w:rPr>
        <w:t>DW</w:t>
      </w:r>
      <w:r w:rsidR="002E4FC4">
        <w:rPr>
          <w:rFonts w:ascii="Helvetica" w:eastAsia="SimSun" w:hAnsi="Helvetica"/>
          <w:sz w:val="18"/>
          <w:szCs w:val="18"/>
        </w:rPr>
        <w:t xml:space="preserve"> </w:t>
      </w:r>
      <w:r w:rsidRPr="00AE6968">
        <w:rPr>
          <w:rFonts w:ascii="Helvetica" w:eastAsia="SimSun" w:hAnsi="Helvetica"/>
          <w:sz w:val="18"/>
          <w:szCs w:val="18"/>
        </w:rPr>
        <w:t xml:space="preserve">observation and </w:t>
      </w:r>
      <w:r w:rsidR="002E4FC4">
        <w:rPr>
          <w:rFonts w:ascii="Helvetica" w:eastAsia="SimSun" w:hAnsi="Helvetica" w:hint="eastAsia"/>
          <w:sz w:val="18"/>
          <w:szCs w:val="18"/>
          <w:lang w:eastAsia="zh-CN"/>
        </w:rPr>
        <w:t>MBN</w:t>
      </w:r>
      <w:r w:rsidR="002E4FC4">
        <w:rPr>
          <w:rFonts w:ascii="Helvetica" w:eastAsia="SimSun" w:hAnsi="Helvetica"/>
          <w:sz w:val="18"/>
          <w:szCs w:val="18"/>
        </w:rPr>
        <w:t xml:space="preserve"> </w:t>
      </w:r>
      <w:r w:rsidR="002E4FC4">
        <w:rPr>
          <w:rFonts w:ascii="Helvetica" w:eastAsia="SimSun" w:hAnsi="Helvetica" w:hint="eastAsia"/>
          <w:sz w:val="18"/>
          <w:szCs w:val="18"/>
          <w:lang w:eastAsia="zh-CN"/>
        </w:rPr>
        <w:t>detection</w:t>
      </w:r>
      <w:r w:rsidRPr="00AE6968">
        <w:rPr>
          <w:rFonts w:ascii="Helvetica" w:eastAsia="SimSun" w:hAnsi="Helvetica"/>
          <w:sz w:val="18"/>
          <w:szCs w:val="18"/>
        </w:rPr>
        <w:t xml:space="preserve">, (c) Schematic for </w:t>
      </w:r>
      <w:r w:rsidR="00F941DF">
        <w:rPr>
          <w:rFonts w:ascii="Helvetica" w:eastAsia="SimSun" w:hAnsi="Helvetica"/>
          <w:sz w:val="18"/>
          <w:szCs w:val="18"/>
        </w:rPr>
        <w:t>high spatial resolution</w:t>
      </w:r>
      <w:r w:rsidR="00A96BE2">
        <w:rPr>
          <w:rFonts w:ascii="Helvetica" w:eastAsia="SimSun" w:hAnsi="Helvetica"/>
          <w:sz w:val="18"/>
          <w:szCs w:val="18"/>
        </w:rPr>
        <w:t xml:space="preserve"> </w:t>
      </w:r>
      <w:r w:rsidRPr="00AE6968">
        <w:rPr>
          <w:rFonts w:ascii="Helvetica" w:eastAsia="SimSun" w:hAnsi="Helvetica"/>
          <w:sz w:val="18"/>
          <w:szCs w:val="18"/>
        </w:rPr>
        <w:t xml:space="preserve">MBN probe </w:t>
      </w:r>
      <w:r w:rsidR="00A96BE2">
        <w:rPr>
          <w:rFonts w:ascii="Helvetica" w:eastAsia="SimSun" w:hAnsi="Helvetica"/>
          <w:sz w:val="18"/>
          <w:szCs w:val="18"/>
        </w:rPr>
        <w:t xml:space="preserve">(about 3 - 4 mm) </w:t>
      </w:r>
      <w:r w:rsidRPr="00AE6968">
        <w:rPr>
          <w:rFonts w:ascii="Helvetica" w:eastAsia="SimSun" w:hAnsi="Helvetica"/>
          <w:sz w:val="18"/>
          <w:szCs w:val="18"/>
        </w:rPr>
        <w:t xml:space="preserve">and </w:t>
      </w:r>
      <w:r w:rsidR="002E4FC4">
        <w:rPr>
          <w:rFonts w:ascii="Helvetica" w:eastAsia="SimSun" w:hAnsi="Helvetica" w:hint="eastAsia"/>
          <w:sz w:val="18"/>
          <w:szCs w:val="18"/>
          <w:lang w:eastAsia="zh-CN"/>
        </w:rPr>
        <w:t>MBN</w:t>
      </w:r>
      <w:r w:rsidR="002E4FC4">
        <w:rPr>
          <w:rFonts w:ascii="Helvetica" w:eastAsia="SimSun" w:hAnsi="Helvetica"/>
          <w:sz w:val="18"/>
          <w:szCs w:val="18"/>
        </w:rPr>
        <w:t xml:space="preserve"> </w:t>
      </w:r>
      <w:r w:rsidRPr="00AE6968">
        <w:rPr>
          <w:rFonts w:ascii="Helvetica" w:eastAsia="SimSun" w:hAnsi="Helvetica"/>
          <w:sz w:val="18"/>
          <w:szCs w:val="18"/>
        </w:rPr>
        <w:t>detection device</w:t>
      </w:r>
      <w:r w:rsidR="00A96BE2">
        <w:rPr>
          <w:rFonts w:ascii="Helvetica" w:eastAsia="SimSun" w:hAnsi="Helvetica"/>
          <w:sz w:val="18"/>
          <w:szCs w:val="18"/>
        </w:rPr>
        <w:t>.</w:t>
      </w:r>
    </w:p>
    <w:p w14:paraId="2C65A773" w14:textId="16603C32" w:rsidR="00D90625" w:rsidRDefault="00D90625" w:rsidP="00D90625">
      <w:pPr>
        <w:spacing w:after="0"/>
        <w:ind w:firstLineChars="200" w:firstLine="400"/>
        <w:jc w:val="both"/>
        <w:rPr>
          <w:rFonts w:ascii="Helvetica" w:eastAsia="SimSun" w:hAnsi="Helvetica"/>
          <w:sz w:val="18"/>
          <w:szCs w:val="18"/>
        </w:rPr>
      </w:pPr>
      <w:r>
        <w:rPr>
          <w:rStyle w:val="fontstyle01"/>
          <w:rFonts w:ascii="Times New Roman" w:hAnsi="Times New Roman"/>
          <w:sz w:val="20"/>
          <w:szCs w:val="20"/>
        </w:rPr>
        <w:t>The e</w:t>
      </w:r>
      <w:r w:rsidRPr="00056BAA">
        <w:rPr>
          <w:rStyle w:val="fontstyle01"/>
          <w:rFonts w:ascii="Times New Roman" w:hAnsi="Times New Roman"/>
          <w:sz w:val="20"/>
          <w:szCs w:val="20"/>
        </w:rPr>
        <w:t>xperimental setup for MOKE and MBN observation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 w:hint="eastAsia"/>
          <w:sz w:val="20"/>
          <w:szCs w:val="20"/>
        </w:rPr>
        <w:t>for</w:t>
      </w:r>
      <w:r>
        <w:rPr>
          <w:rStyle w:val="fontstyle01"/>
          <w:rFonts w:ascii="Times New Roman" w:hAnsi="Times New Roman"/>
          <w:sz w:val="20"/>
          <w:szCs w:val="20"/>
        </w:rPr>
        <w:t xml:space="preserve"> inhomogeneous material properties under the </w:t>
      </w:r>
      <w:r w:rsidRPr="003A1581">
        <w:rPr>
          <w:rStyle w:val="fontstyle01"/>
          <w:rFonts w:ascii="Times New Roman" w:hAnsi="Times New Roman" w:hint="eastAsia"/>
          <w:sz w:val="20"/>
          <w:szCs w:val="20"/>
        </w:rPr>
        <w:t>in-situ</w:t>
      </w:r>
      <w:r w:rsidRPr="003A1581">
        <w:rPr>
          <w:rStyle w:val="fontstyle01"/>
          <w:rFonts w:ascii="Times New Roman" w:hAnsi="Times New Roman"/>
          <w:sz w:val="20"/>
          <w:szCs w:val="20"/>
        </w:rPr>
        <w:t xml:space="preserve"> tensile test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 xml:space="preserve">are 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shown in </w:t>
      </w:r>
      <w:r>
        <w:rPr>
          <w:rStyle w:val="fontstyle01"/>
          <w:rFonts w:ascii="Times New Roman" w:hAnsi="Times New Roman"/>
          <w:sz w:val="20"/>
          <w:szCs w:val="20"/>
        </w:rPr>
        <w:t xml:space="preserve">Fig. 1. </w:t>
      </w:r>
      <w:r w:rsidRPr="00D000F7">
        <w:rPr>
          <w:rStyle w:val="fontstyle01"/>
          <w:rFonts w:ascii="Times New Roman" w:hAnsi="Times New Roman"/>
          <w:sz w:val="20"/>
          <w:szCs w:val="20"/>
        </w:rPr>
        <w:t>MBN and longitudinal MOKE microscopy capture the MBN signal and DW motion of the silicon steel sheet</w:t>
      </w:r>
      <w:r w:rsidRPr="00056BAA">
        <w:rPr>
          <w:rStyle w:val="fontstyle01"/>
          <w:rFonts w:ascii="Times New Roman" w:hAnsi="Times New Roman"/>
          <w:sz w:val="20"/>
          <w:szCs w:val="20"/>
        </w:rPr>
        <w:t>.</w:t>
      </w:r>
      <w:r>
        <w:rPr>
          <w:rStyle w:val="fontstyle01"/>
          <w:rFonts w:ascii="Times New Roman" w:hAnsi="Times New Roman"/>
          <w:sz w:val="20"/>
          <w:szCs w:val="20"/>
        </w:rPr>
        <w:t xml:space="preserve"> This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 system includes </w:t>
      </w:r>
      <w:r>
        <w:rPr>
          <w:rStyle w:val="fontstyle01"/>
          <w:rFonts w:ascii="Times New Roman" w:hAnsi="Times New Roman"/>
          <w:sz w:val="20"/>
          <w:szCs w:val="20"/>
        </w:rPr>
        <w:t xml:space="preserve">a high spatial resolution 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MBN probe, MBN </w:t>
      </w:r>
      <w:r>
        <w:rPr>
          <w:rStyle w:val="fontstyle01"/>
          <w:rFonts w:ascii="Times New Roman" w:hAnsi="Times New Roman"/>
          <w:sz w:val="20"/>
          <w:szCs w:val="20"/>
        </w:rPr>
        <w:t>detection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 device (includ</w:t>
      </w:r>
      <w:r>
        <w:rPr>
          <w:rStyle w:val="fontstyle01"/>
          <w:rFonts w:ascii="Times New Roman" w:hAnsi="Times New Roman"/>
          <w:sz w:val="20"/>
          <w:szCs w:val="20"/>
        </w:rPr>
        <w:t>ing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 signal amplifier</w:t>
      </w:r>
      <w:r>
        <w:rPr>
          <w:rStyle w:val="fontstyle01"/>
          <w:rFonts w:ascii="Times New Roman" w:hAnsi="Times New Roman"/>
          <w:sz w:val="20"/>
          <w:szCs w:val="20"/>
        </w:rPr>
        <w:t>s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, filter, acquisition card, MBN signal process), a digital CCD camera for DW observation, driving coils, and applied </w:t>
      </w:r>
      <w:r>
        <w:rPr>
          <w:rStyle w:val="fontstyle01"/>
          <w:rFonts w:ascii="Times New Roman" w:hAnsi="Times New Roman"/>
          <w:sz w:val="20"/>
          <w:szCs w:val="20"/>
        </w:rPr>
        <w:t xml:space="preserve">tensile </w:t>
      </w:r>
      <w:r w:rsidRPr="00056BAA">
        <w:rPr>
          <w:rStyle w:val="fontstyle01"/>
          <w:rFonts w:ascii="Times New Roman" w:hAnsi="Times New Roman"/>
          <w:sz w:val="20"/>
          <w:szCs w:val="20"/>
        </w:rPr>
        <w:t>load</w:t>
      </w:r>
      <w:r>
        <w:rPr>
          <w:rStyle w:val="fontstyle01"/>
          <w:rFonts w:ascii="Times New Roman" w:hAnsi="Times New Roman"/>
          <w:sz w:val="20"/>
          <w:szCs w:val="20"/>
        </w:rPr>
        <w:t xml:space="preserve"> [35]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. </w:t>
      </w:r>
      <w:r>
        <w:rPr>
          <w:rStyle w:val="fontstyle01"/>
          <w:rFonts w:ascii="Times New Roman" w:hAnsi="Times New Roman"/>
          <w:sz w:val="20"/>
          <w:szCs w:val="20"/>
        </w:rPr>
        <w:t>The a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pplied </w:t>
      </w:r>
      <w:r>
        <w:rPr>
          <w:rStyle w:val="fontstyle01"/>
          <w:rFonts w:ascii="Times New Roman" w:hAnsi="Times New Roman"/>
          <w:sz w:val="20"/>
          <w:szCs w:val="20"/>
        </w:rPr>
        <w:t>excitation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 field is in </w:t>
      </w:r>
      <w:r>
        <w:rPr>
          <w:rStyle w:val="fontstyle01"/>
          <w:rFonts w:ascii="Times New Roman" w:hAnsi="Times New Roman"/>
          <w:sz w:val="20"/>
          <w:szCs w:val="20"/>
        </w:rPr>
        <w:t>the tensile load direction</w:t>
      </w:r>
      <w:r w:rsidRPr="00056BAA">
        <w:rPr>
          <w:rStyle w:val="fontstyle01"/>
          <w:rFonts w:ascii="Times New Roman" w:hAnsi="Times New Roman"/>
          <w:sz w:val="20"/>
          <w:szCs w:val="20"/>
        </w:rPr>
        <w:t>.</w:t>
      </w:r>
      <w:r>
        <w:rPr>
          <w:rStyle w:val="fontstyle01"/>
          <w:rFonts w:ascii="Times New Roman" w:hAnsi="Times New Roman"/>
          <w:sz w:val="20"/>
          <w:szCs w:val="20"/>
        </w:rPr>
        <w:t xml:space="preserve"> The Driven coil </w:t>
      </w:r>
      <w:r w:rsidRPr="00056BAA">
        <w:rPr>
          <w:rStyle w:val="fontstyle01"/>
          <w:rFonts w:ascii="Times New Roman" w:hAnsi="Times New Roman"/>
          <w:sz w:val="20"/>
          <w:szCs w:val="20"/>
        </w:rPr>
        <w:t>with 355 turns wound around</w:t>
      </w:r>
      <w:r>
        <w:rPr>
          <w:rStyle w:val="fontstyle01"/>
          <w:rFonts w:ascii="Times New Roman" w:hAnsi="Times New Roman"/>
          <w:sz w:val="20"/>
          <w:szCs w:val="20"/>
        </w:rPr>
        <w:t xml:space="preserve"> the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 sample</w:t>
      </w:r>
      <w:r>
        <w:rPr>
          <w:rStyle w:val="fontstyle01"/>
          <w:rFonts w:ascii="Times New Roman" w:hAnsi="Times New Roman"/>
          <w:sz w:val="20"/>
          <w:szCs w:val="20"/>
        </w:rPr>
        <w:t xml:space="preserve"> can provide AC to magnetize the sample for periodicity.  A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 digital CCD camera C8484-03G02 with </w:t>
      </w:r>
      <w:r>
        <w:rPr>
          <w:rStyle w:val="fontstyle01"/>
          <w:rFonts w:ascii="Times New Roman" w:hAnsi="Times New Roman"/>
          <w:sz w:val="20"/>
          <w:szCs w:val="20"/>
        </w:rPr>
        <w:t xml:space="preserve">a </w:t>
      </w:r>
      <w:r w:rsidRPr="00056BAA">
        <w:rPr>
          <w:rStyle w:val="fontstyle01"/>
          <w:rFonts w:ascii="Times New Roman" w:hAnsi="Times New Roman"/>
          <w:sz w:val="20"/>
          <w:szCs w:val="20"/>
        </w:rPr>
        <w:t>sampling rate of 16.3 Hz</w:t>
      </w:r>
      <w:r>
        <w:rPr>
          <w:rStyle w:val="fontstyle01"/>
          <w:rFonts w:ascii="Times New Roman" w:hAnsi="Times New Roman"/>
          <w:sz w:val="20"/>
          <w:szCs w:val="20"/>
        </w:rPr>
        <w:t xml:space="preserve"> is used to observe the microstructure and DW motion directly</w:t>
      </w:r>
      <w:r w:rsidRPr="00056BAA">
        <w:rPr>
          <w:rStyle w:val="fontstyle01"/>
          <w:rFonts w:ascii="Times New Roman" w:hAnsi="Times New Roman"/>
          <w:sz w:val="20"/>
          <w:szCs w:val="20"/>
        </w:rPr>
        <w:t>.</w:t>
      </w:r>
      <w:r>
        <w:rPr>
          <w:rStyle w:val="fontstyle01"/>
          <w:rFonts w:ascii="Times New Roman" w:hAnsi="Times New Roman"/>
          <w:sz w:val="20"/>
          <w:szCs w:val="20"/>
        </w:rPr>
        <w:t xml:space="preserve"> DW motion images and MBN signals are in the same setup, which can bridge the correlation of micro-macro magnetic parameters and stress on the grain and grain boundary.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The excitation is a triangular wave, in which t</w:t>
      </w:r>
      <w:r w:rsidRPr="00056BAA">
        <w:rPr>
          <w:rStyle w:val="fontstyle01"/>
          <w:rFonts w:ascii="Times New Roman" w:hAnsi="Times New Roman"/>
          <w:sz w:val="20"/>
          <w:szCs w:val="20"/>
        </w:rPr>
        <w:t>he magnetization frequency</w:t>
      </w:r>
      <w:r>
        <w:rPr>
          <w:rStyle w:val="fontstyle01"/>
          <w:rFonts w:ascii="Times New Roman" w:hAnsi="Times New Roman"/>
          <w:sz w:val="20"/>
          <w:szCs w:val="20"/>
        </w:rPr>
        <w:t xml:space="preserve"> and amplitude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are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 0.5 Hz</w:t>
      </w:r>
      <w:r>
        <w:rPr>
          <w:rStyle w:val="fontstyle01"/>
          <w:rFonts w:ascii="Times New Roman" w:hAnsi="Times New Roman"/>
          <w:sz w:val="20"/>
          <w:szCs w:val="20"/>
        </w:rPr>
        <w:t xml:space="preserve"> and 1 kA/m, respectively. </w:t>
      </w:r>
      <w:r w:rsidRPr="0093456F">
        <w:rPr>
          <w:rStyle w:val="fontstyle01"/>
          <w:rFonts w:ascii="Times New Roman" w:hAnsi="Times New Roman"/>
          <w:sz w:val="20"/>
          <w:szCs w:val="20"/>
        </w:rPr>
        <w:t>This magnetic field strength was greater than the maximum sample material magnetic saturation level</w:t>
      </w:r>
      <w:r w:rsidR="005C27F7">
        <w:rPr>
          <w:rStyle w:val="fontstyle01"/>
          <w:rFonts w:ascii="Times New Roman" w:hAnsi="Times New Roman"/>
          <w:sz w:val="20"/>
          <w:szCs w:val="20"/>
        </w:rPr>
        <w:t xml:space="preserve"> (about 0.9 </w:t>
      </w:r>
      <w:r w:rsidR="005C27F7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kA/</w:t>
      </w:r>
      <w:r w:rsidR="005C27F7">
        <w:rPr>
          <w:rStyle w:val="fontstyle01"/>
          <w:rFonts w:ascii="Times New Roman" w:hAnsi="Times New Roman"/>
          <w:sz w:val="20"/>
          <w:szCs w:val="20"/>
          <w:lang w:eastAsia="zh-CN"/>
        </w:rPr>
        <w:t>m</w:t>
      </w:r>
      <w:r w:rsidR="005C27F7">
        <w:rPr>
          <w:rStyle w:val="fontstyle01"/>
          <w:rFonts w:ascii="Times New Roman" w:hAnsi="Times New Roman"/>
          <w:sz w:val="20"/>
          <w:szCs w:val="20"/>
        </w:rPr>
        <w:t>)</w:t>
      </w:r>
      <w:r w:rsidRPr="0093456F">
        <w:rPr>
          <w:rStyle w:val="fontstyle01"/>
          <w:rFonts w:ascii="Times New Roman" w:hAnsi="Times New Roman"/>
          <w:sz w:val="20"/>
          <w:szCs w:val="20"/>
        </w:rPr>
        <w:t xml:space="preserve">. </w:t>
      </w:r>
      <w:r>
        <w:rPr>
          <w:rStyle w:val="fontstyle01"/>
          <w:rFonts w:ascii="Times New Roman" w:hAnsi="Times New Roman"/>
          <w:sz w:val="20"/>
          <w:szCs w:val="20"/>
        </w:rPr>
        <w:t xml:space="preserve">The magnetic domain image is about 16.2 </w:t>
      </w:r>
      <w:r w:rsidRPr="00056BAA">
        <w:rPr>
          <w:rStyle w:val="fontstyle01"/>
          <w:rFonts w:ascii="Times New Roman" w:hAnsi="Times New Roman"/>
          <w:sz w:val="20"/>
          <w:szCs w:val="20"/>
        </w:rPr>
        <w:t>mm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056BAA">
        <w:rPr>
          <w:rStyle w:val="fontstyle01"/>
          <w:rFonts w:ascii="Times New Roman" w:hAnsi="Times New Roman"/>
          <w:sz w:val="20"/>
          <w:szCs w:val="20"/>
        </w:rPr>
        <w:t>×</w:t>
      </w:r>
      <w:r>
        <w:rPr>
          <w:rStyle w:val="fontstyle01"/>
          <w:rFonts w:ascii="Times New Roman" w:hAnsi="Times New Roman"/>
          <w:sz w:val="20"/>
          <w:szCs w:val="20"/>
        </w:rPr>
        <w:t xml:space="preserve"> 1</w:t>
      </w:r>
      <w:r w:rsidR="005C27F7">
        <w:rPr>
          <w:rStyle w:val="fontstyle01"/>
          <w:rFonts w:ascii="Times New Roman" w:hAnsi="Times New Roman"/>
          <w:sz w:val="20"/>
          <w:szCs w:val="20"/>
        </w:rPr>
        <w:t>3</w:t>
      </w:r>
      <w:r>
        <w:rPr>
          <w:rStyle w:val="fontstyle01"/>
          <w:rFonts w:ascii="Times New Roman" w:hAnsi="Times New Roman"/>
          <w:sz w:val="20"/>
          <w:szCs w:val="20"/>
        </w:rPr>
        <w:t xml:space="preserve">.6 </w:t>
      </w:r>
      <w:r w:rsidRPr="00056BAA">
        <w:rPr>
          <w:rStyle w:val="fontstyle01"/>
          <w:rFonts w:ascii="Times New Roman" w:hAnsi="Times New Roman"/>
          <w:sz w:val="20"/>
          <w:szCs w:val="20"/>
        </w:rPr>
        <w:t>mm</w:t>
      </w:r>
      <w:r>
        <w:rPr>
          <w:rStyle w:val="fontstyle01"/>
          <w:rFonts w:ascii="Times New Roman" w:hAnsi="Times New Roman"/>
          <w:sz w:val="20"/>
          <w:szCs w:val="20"/>
        </w:rPr>
        <w:t xml:space="preserve"> with 450 </w:t>
      </w:r>
      <w:r w:rsidRPr="00056BAA">
        <w:rPr>
          <w:rStyle w:val="fontstyle01"/>
          <w:rFonts w:ascii="Times New Roman" w:hAnsi="Times New Roman"/>
          <w:sz w:val="20"/>
          <w:szCs w:val="20"/>
        </w:rPr>
        <w:t>×</w:t>
      </w:r>
      <w:r>
        <w:rPr>
          <w:rStyle w:val="fontstyle01"/>
          <w:rFonts w:ascii="Times New Roman" w:hAnsi="Times New Roman"/>
          <w:sz w:val="20"/>
          <w:szCs w:val="20"/>
        </w:rPr>
        <w:t xml:space="preserve"> 360 pixels, showing the microstructure and DW motion</w:t>
      </w:r>
      <w:r w:rsidRPr="00D90625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 xml:space="preserve">directly. The tiny magnetic head with the high spatial resolution is enough to analyze the </w:t>
      </w:r>
      <w:r>
        <w:rPr>
          <w:rStyle w:val="fontstyle01"/>
          <w:rFonts w:ascii="Times New Roman" w:hAnsi="Times New Roman" w:hint="eastAsia"/>
          <w:sz w:val="20"/>
          <w:szCs w:val="20"/>
        </w:rPr>
        <w:t>mag</w:t>
      </w:r>
      <w:r>
        <w:rPr>
          <w:rStyle w:val="fontstyle01"/>
          <w:rFonts w:ascii="Times New Roman" w:hAnsi="Times New Roman"/>
          <w:sz w:val="20"/>
          <w:szCs w:val="20"/>
        </w:rPr>
        <w:t xml:space="preserve">netic parameters’ </w:t>
      </w:r>
      <w:r>
        <w:rPr>
          <w:rStyle w:val="fontstyle01"/>
          <w:rFonts w:ascii="Times New Roman" w:hAnsi="Times New Roman" w:hint="eastAsia"/>
          <w:sz w:val="20"/>
          <w:szCs w:val="20"/>
        </w:rPr>
        <w:t>variation</w:t>
      </w:r>
      <w:r>
        <w:rPr>
          <w:rStyle w:val="fontstyle01"/>
          <w:rFonts w:ascii="Times New Roman" w:hAnsi="Times New Roman"/>
          <w:sz w:val="20"/>
          <w:szCs w:val="20"/>
        </w:rPr>
        <w:t xml:space="preserve"> on the grains and grain boundaries.</w:t>
      </w:r>
      <w:r w:rsidRPr="00F91638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The high spatial resolution MBN probe sensitively detect MBN signals on the grain and grain boundary, linking the micromagnetic properties observed by MOKE. T</w:t>
      </w:r>
      <w:r>
        <w:rPr>
          <w:rStyle w:val="fontstyle01"/>
          <w:rFonts w:ascii="Times New Roman" w:hAnsi="Times New Roman" w:hint="eastAsia"/>
          <w:sz w:val="20"/>
          <w:szCs w:val="20"/>
        </w:rPr>
        <w:t>his</w:t>
      </w:r>
      <w:r>
        <w:rPr>
          <w:rStyle w:val="fontstyle01"/>
          <w:rFonts w:ascii="Times New Roman" w:hAnsi="Times New Roman"/>
          <w:sz w:val="20"/>
          <w:szCs w:val="20"/>
        </w:rPr>
        <w:t xml:space="preserve"> system analyzes the difference of the time-response histogram of MBN affected by grain and grain boundary, which interpret the effect of grain and grain boundary on the inhomogeneous material properties measurement with different average tensile stress.</w:t>
      </w:r>
    </w:p>
    <w:p w14:paraId="15DCE684" w14:textId="77777777" w:rsidR="00DF34EA" w:rsidRPr="000F787B" w:rsidRDefault="00DF34EA" w:rsidP="00DF34EA">
      <w:pPr>
        <w:pStyle w:val="21"/>
        <w:numPr>
          <w:ilvl w:val="1"/>
          <w:numId w:val="1"/>
        </w:numPr>
        <w:autoSpaceDE/>
        <w:autoSpaceDN/>
        <w:jc w:val="both"/>
        <w:rPr>
          <w:rFonts w:ascii="Helvetica" w:eastAsia="SimSun" w:hAnsi="Helvetica"/>
        </w:rPr>
      </w:pPr>
      <w:r>
        <w:rPr>
          <w:rFonts w:ascii="Helvetica" w:eastAsia="SimSun" w:hAnsi="Helvetica"/>
        </w:rPr>
        <w:t xml:space="preserve">The model of the time-response histogram </w:t>
      </w:r>
    </w:p>
    <w:p w14:paraId="0DD59B49" w14:textId="1920C2CA" w:rsidR="003825FC" w:rsidRPr="00E249A4" w:rsidRDefault="003825FC" w:rsidP="00EA31B0">
      <w:pPr>
        <w:framePr w:w="10335" w:h="10750" w:hRule="exact" w:hSpace="187" w:vSpace="187" w:wrap="notBeside" w:vAnchor="page" w:hAnchor="page" w:x="990" w:y="3980"/>
        <w:spacing w:after="0"/>
        <w:jc w:val="center"/>
        <w:rPr>
          <w:noProof/>
        </w:rPr>
      </w:pPr>
      <w:r w:rsidRPr="00357679">
        <w:t xml:space="preserve"> </w:t>
      </w:r>
      <w:r w:rsidRPr="005A1714">
        <w:t xml:space="preserve"> </w:t>
      </w:r>
      <w:r w:rsidRPr="00E13340">
        <w:t xml:space="preserve"> </w:t>
      </w:r>
      <w:r w:rsidRPr="007F1E3F">
        <w:t xml:space="preserve"> </w:t>
      </w:r>
      <w:r w:rsidR="00B833F0">
        <w:rPr>
          <w:noProof/>
          <w:lang w:eastAsia="zh-CN"/>
        </w:rPr>
        <w:drawing>
          <wp:inline distT="0" distB="0" distL="0" distR="0" wp14:anchorId="7F42576B" wp14:editId="11C34630">
            <wp:extent cx="5888465" cy="6464461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845" cy="6470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306B3" w14:textId="77777777" w:rsidR="003825FC" w:rsidRPr="0056047D" w:rsidRDefault="003825FC" w:rsidP="00EA31B0">
      <w:pPr>
        <w:pStyle w:val="afff5"/>
        <w:framePr w:w="10335" w:h="10750" w:hRule="exact" w:hSpace="187" w:vSpace="187" w:wrap="notBeside" w:vAnchor="page" w:hAnchor="page" w:x="990" w:y="3980"/>
        <w:autoSpaceDE/>
        <w:autoSpaceDN/>
        <w:spacing w:after="0"/>
        <w:ind w:firstLine="0"/>
        <w:jc w:val="center"/>
        <w:rPr>
          <w:rFonts w:ascii="Helvetica" w:eastAsia="SimSun" w:hAnsi="Helvetica"/>
          <w:sz w:val="18"/>
          <w:szCs w:val="18"/>
        </w:rPr>
      </w:pPr>
      <w:r>
        <w:rPr>
          <w:rFonts w:ascii="Helvetica" w:eastAsia="SimSun" w:hAnsi="Helvetica"/>
          <w:sz w:val="18"/>
          <w:szCs w:val="18"/>
        </w:rPr>
        <w:t>Fig. 2</w:t>
      </w:r>
      <w:r w:rsidRPr="00AE6968">
        <w:rPr>
          <w:rFonts w:ascii="Helvetica" w:eastAsia="SimSun" w:hAnsi="Helvetica"/>
          <w:sz w:val="18"/>
          <w:szCs w:val="18"/>
        </w:rPr>
        <w:t xml:space="preserve">. </w:t>
      </w:r>
      <w:r>
        <w:rPr>
          <w:rFonts w:ascii="Helvetica" w:eastAsia="SimSun" w:hAnsi="Helvetica"/>
          <w:sz w:val="18"/>
          <w:szCs w:val="18"/>
        </w:rPr>
        <w:t xml:space="preserve"> The approach</w:t>
      </w:r>
      <w:r w:rsidRPr="000B7789">
        <w:rPr>
          <w:rFonts w:ascii="Helvetica" w:eastAsia="SimSun" w:hAnsi="Helvetica"/>
          <w:sz w:val="18"/>
          <w:szCs w:val="18"/>
        </w:rPr>
        <w:t xml:space="preserve"> of the time-response histogram to evaluate the </w:t>
      </w:r>
      <w:r>
        <w:rPr>
          <w:rFonts w:ascii="Helvetica" w:eastAsia="SimSun" w:hAnsi="Helvetica"/>
          <w:sz w:val="18"/>
          <w:szCs w:val="18"/>
        </w:rPr>
        <w:t>inhomogeneous material properties</w:t>
      </w:r>
      <w:r w:rsidRPr="000B7789">
        <w:rPr>
          <w:rFonts w:ascii="Helvetica" w:eastAsia="SimSun" w:hAnsi="Helvetica"/>
          <w:sz w:val="18"/>
          <w:szCs w:val="18"/>
        </w:rPr>
        <w:t xml:space="preserve"> on grain and grain boundary</w:t>
      </w:r>
      <w:r>
        <w:rPr>
          <w:rFonts w:ascii="Helvetica" w:eastAsia="SimSun" w:hAnsi="Helvetica"/>
          <w:sz w:val="18"/>
          <w:szCs w:val="18"/>
        </w:rPr>
        <w:t>.</w:t>
      </w:r>
    </w:p>
    <w:p w14:paraId="1E099880" w14:textId="77777777" w:rsidR="00DF34EA" w:rsidRDefault="00DF34EA" w:rsidP="00DF34EA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>
        <w:rPr>
          <w:rStyle w:val="fontstyle01"/>
          <w:rFonts w:ascii="Times New Roman" w:hAnsi="Times New Roman"/>
          <w:sz w:val="20"/>
          <w:szCs w:val="20"/>
          <w:lang w:eastAsia="zh-CN"/>
        </w:rPr>
        <w:t>T</w:t>
      </w:r>
      <w:r w:rsidRPr="005861FB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he method for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time-response histogram</w:t>
      </w:r>
      <w:r w:rsidRPr="005861FB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on</w:t>
      </w:r>
      <w:r w:rsidRPr="005861FB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grain and grai</w:t>
      </w:r>
      <w:r w:rsidRPr="005861FB">
        <w:rPr>
          <w:rStyle w:val="fontstyle01"/>
          <w:rFonts w:ascii="Times New Roman" w:hAnsi="Times New Roman"/>
          <w:sz w:val="20"/>
          <w:szCs w:val="20"/>
        </w:rPr>
        <w:t xml:space="preserve">n boundary </w:t>
      </w:r>
      <w:r>
        <w:rPr>
          <w:rStyle w:val="fontstyle01"/>
          <w:rFonts w:ascii="Times New Roman" w:hAnsi="Times New Roman" w:hint="eastAsia"/>
          <w:sz w:val="20"/>
          <w:szCs w:val="20"/>
        </w:rPr>
        <w:t>with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 w:hint="eastAsia"/>
          <w:sz w:val="20"/>
          <w:szCs w:val="20"/>
        </w:rPr>
        <w:t>different</w:t>
      </w:r>
      <w:r w:rsidRPr="005861FB">
        <w:rPr>
          <w:rStyle w:val="fontstyle01"/>
          <w:rFonts w:ascii="Times New Roman" w:hAnsi="Times New Roman"/>
          <w:sz w:val="20"/>
          <w:szCs w:val="20"/>
        </w:rPr>
        <w:t xml:space="preserve"> stress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 w:hint="eastAsia"/>
          <w:sz w:val="20"/>
          <w:szCs w:val="20"/>
        </w:rPr>
        <w:t>state</w:t>
      </w:r>
      <w:r w:rsidRPr="005861FB">
        <w:rPr>
          <w:rStyle w:val="fontstyle01"/>
          <w:rFonts w:ascii="Times New Roman" w:hAnsi="Times New Roman"/>
          <w:sz w:val="20"/>
          <w:szCs w:val="20"/>
        </w:rPr>
        <w:t xml:space="preserve"> is outlined in </w:t>
      </w:r>
      <w:r>
        <w:rPr>
          <w:rStyle w:val="fontstyle01"/>
          <w:rFonts w:ascii="Times New Roman" w:hAnsi="Times New Roman"/>
          <w:sz w:val="20"/>
          <w:szCs w:val="20"/>
        </w:rPr>
        <w:t>Fig. 2</w:t>
      </w:r>
      <w:r w:rsidRPr="00D70BD2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to analyze the effect of grain and grain boundary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on inhomogeneous material properties</w:t>
      </w:r>
      <w:r w:rsidRPr="005861FB">
        <w:rPr>
          <w:rStyle w:val="fontstyle01"/>
          <w:rFonts w:ascii="Times New Roman" w:hAnsi="Times New Roman"/>
          <w:sz w:val="20"/>
          <w:szCs w:val="20"/>
        </w:rPr>
        <w:t>.</w:t>
      </w:r>
      <w:r w:rsidRPr="00DF34EA">
        <w:rPr>
          <w:rStyle w:val="fontstyle01"/>
          <w:rFonts w:ascii="Times New Roman" w:hAnsi="Times New Roman"/>
          <w:sz w:val="20"/>
          <w:szCs w:val="20"/>
        </w:rPr>
        <w:t xml:space="preserve"> </w:t>
      </w:r>
    </w:p>
    <w:p w14:paraId="3DED7D9F" w14:textId="1B8D7D38" w:rsidR="00DF34EA" w:rsidRDefault="00DF34EA" w:rsidP="00DF34EA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 w:rsidRPr="00894A05">
        <w:rPr>
          <w:rStyle w:val="fontstyle01"/>
          <w:rFonts w:ascii="Times New Roman" w:hAnsi="Times New Roman"/>
          <w:sz w:val="20"/>
          <w:szCs w:val="20"/>
        </w:rPr>
        <w:t xml:space="preserve">The </w:t>
      </w:r>
      <w:r>
        <w:rPr>
          <w:rStyle w:val="fontstyle01"/>
          <w:rFonts w:ascii="Times New Roman" w:hAnsi="Times New Roman"/>
          <w:sz w:val="20"/>
          <w:szCs w:val="20"/>
        </w:rPr>
        <w:t xml:space="preserve">DW motion and MBN signal of the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silicon steel sheet are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observed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by a MOKE and MBN detection device.  Tape type probe is also designed as MBN sense to get the high spatial resolution of MBN signal on the grain and grain boundary.</w:t>
      </w:r>
      <w:r>
        <w:rPr>
          <w:rStyle w:val="fontstyle01"/>
          <w:rFonts w:ascii="Times New Roman" w:hAnsi="Times New Roman"/>
          <w:sz w:val="20"/>
          <w:szCs w:val="20"/>
        </w:rPr>
        <w:t xml:space="preserve">  The combination of DW motion and MBN can analyze inhomogeneous material properties considering the influence of the grain and grain boundary.</w:t>
      </w:r>
    </w:p>
    <w:p w14:paraId="0F503888" w14:textId="410124A0" w:rsidR="006B1E8F" w:rsidRPr="007E0258" w:rsidRDefault="006B1E8F" w:rsidP="006B1E8F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  <w:r>
        <w:rPr>
          <w:rStyle w:val="fontstyle01"/>
          <w:rFonts w:ascii="Times New Roman" w:hAnsi="Times New Roman"/>
          <w:sz w:val="20"/>
          <w:szCs w:val="20"/>
        </w:rPr>
        <w:t>G</w:t>
      </w:r>
      <w:r w:rsidRPr="007E0258">
        <w:rPr>
          <w:rStyle w:val="fontstyle01"/>
          <w:rFonts w:ascii="Times New Roman" w:hAnsi="Times New Roman"/>
          <w:sz w:val="20"/>
          <w:szCs w:val="20"/>
        </w:rPr>
        <w:t>rain bounda</w:t>
      </w:r>
      <w:r w:rsidRPr="007E025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ries are important microstructural elements that can affect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DW</w:t>
      </w:r>
      <w:r w:rsidRPr="007E025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motion</w:t>
      </w:r>
      <w:r w:rsidR="005C27F7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,</w:t>
      </w:r>
      <w:r w:rsidR="005C27F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Pr="007C1D68">
        <w:rPr>
          <w:rStyle w:val="fontstyle01"/>
          <w:rFonts w:ascii="Times New Roman" w:hAnsi="Times New Roman"/>
          <w:sz w:val="20"/>
          <w:szCs w:val="20"/>
          <w:lang w:eastAsia="zh-CN"/>
        </w:rPr>
        <w:t>lead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ing</w:t>
      </w:r>
      <w:r w:rsidRPr="007C1D6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to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</w:t>
      </w:r>
      <w:r w:rsidRPr="007C1D6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change in the differential susceptibility at all field strengths, thereby changing the </w:t>
      </w:r>
      <w:r w:rsidR="005C27F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time characteristics </w:t>
      </w:r>
      <w:r w:rsidRPr="007C1D68">
        <w:rPr>
          <w:rStyle w:val="fontstyle01"/>
          <w:rFonts w:ascii="Times New Roman" w:hAnsi="Times New Roman"/>
          <w:sz w:val="20"/>
          <w:szCs w:val="20"/>
          <w:lang w:eastAsia="zh-CN"/>
        </w:rPr>
        <w:t>of MBN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[36-37]. </w:t>
      </w:r>
      <w:r w:rsidR="005C27F7">
        <w:rPr>
          <w:rStyle w:val="fontstyle01"/>
          <w:rFonts w:ascii="Times New Roman" w:hAnsi="Times New Roman"/>
          <w:sz w:val="20"/>
          <w:szCs w:val="20"/>
          <w:lang w:eastAsia="zh-CN"/>
        </w:rPr>
        <w:t>Time-response</w:t>
      </w:r>
      <w:r w:rsidRPr="006F22DD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histogram</w:t>
      </w:r>
      <w:r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is proposed to divide the entire time range of MBN activities into a series of equal intervals</w:t>
      </w:r>
      <w:r w:rsidR="005C27F7">
        <w:rPr>
          <w:rStyle w:val="fontstyle01"/>
          <w:rFonts w:ascii="Times New Roman" w:hAnsi="Times New Roman"/>
          <w:sz w:val="20"/>
          <w:szCs w:val="20"/>
          <w:lang w:eastAsia="zh-CN"/>
        </w:rPr>
        <w:t>,</w:t>
      </w:r>
      <w:r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show</w:t>
      </w:r>
      <w:r w:rsidR="005C27F7">
        <w:rPr>
          <w:rStyle w:val="fontstyle01"/>
          <w:rFonts w:ascii="Times New Roman" w:hAnsi="Times New Roman"/>
          <w:sz w:val="20"/>
          <w:szCs w:val="20"/>
          <w:lang w:eastAsia="zh-CN"/>
        </w:rPr>
        <w:t>ing</w:t>
      </w:r>
      <w:r w:rsidRPr="000B7789">
        <w:rPr>
          <w:rStyle w:val="fontstyle01"/>
          <w:rFonts w:ascii="Times New Roman" w:hAnsi="Times New Roman"/>
          <w:sz w:val="20"/>
          <w:szCs w:val="20"/>
        </w:rPr>
        <w:t xml:space="preserve"> the micromagnetic properties</w:t>
      </w:r>
      <w:r>
        <w:rPr>
          <w:rStyle w:val="fontstyle01"/>
          <w:rFonts w:ascii="Times New Roman" w:hAnsi="Times New Roman"/>
          <w:sz w:val="20"/>
          <w:szCs w:val="20"/>
        </w:rPr>
        <w:t>’</w:t>
      </w:r>
      <w:r w:rsidRPr="00185B1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>varia</w:t>
      </w:r>
      <w:r w:rsidRPr="000B7789">
        <w:rPr>
          <w:rStyle w:val="fontstyle01"/>
          <w:rFonts w:ascii="Times New Roman" w:hAnsi="Times New Roman"/>
          <w:sz w:val="20"/>
          <w:szCs w:val="20"/>
        </w:rPr>
        <w:t>tion</w:t>
      </w:r>
      <w:r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along time</w:t>
      </w:r>
      <w:r w:rsidR="005C27F7">
        <w:rPr>
          <w:rStyle w:val="fontstyle01"/>
          <w:rFonts w:ascii="Times New Roman" w:hAnsi="Times New Roman"/>
          <w:sz w:val="20"/>
          <w:szCs w:val="20"/>
          <w:lang w:eastAsia="zh-CN"/>
        </w:rPr>
        <w:t>.</w:t>
      </w:r>
      <w:r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Thus, the time-response histogram is modeled to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analyze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the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variation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of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ma</w:t>
      </w:r>
      <w:r w:rsidR="005C27F7">
        <w:rPr>
          <w:rStyle w:val="fontstyle01"/>
          <w:rFonts w:ascii="Times New Roman" w:hAnsi="Times New Roman"/>
          <w:sz w:val="20"/>
          <w:szCs w:val="20"/>
          <w:lang w:eastAsia="zh-CN"/>
        </w:rPr>
        <w:t>gnetic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properties affected by grain and grain boundary with different stress.</w:t>
      </w:r>
      <w:r w:rsidRPr="007E025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</w:p>
    <w:p w14:paraId="37736E3F" w14:textId="6A907D98" w:rsidR="006B1E8F" w:rsidRPr="00994A15" w:rsidRDefault="006B1E8F" w:rsidP="006B1E8F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>
        <w:rPr>
          <w:rStyle w:val="fontstyle01"/>
          <w:rFonts w:ascii="Times New Roman" w:hAnsi="Times New Roman"/>
          <w:sz w:val="20"/>
          <w:szCs w:val="20"/>
          <w:lang w:eastAsia="zh-CN"/>
        </w:rPr>
        <w:t>T</w:t>
      </w:r>
      <w:r w:rsidRPr="00894A05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he mean,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RMS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,</w:t>
      </w:r>
      <w:r w:rsidRPr="00894A05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and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Pr="00894A05">
        <w:rPr>
          <w:rStyle w:val="fontstyle01"/>
          <w:rFonts w:ascii="Times New Roman" w:hAnsi="Times New Roman"/>
          <w:sz w:val="20"/>
          <w:szCs w:val="20"/>
          <w:lang w:eastAsia="zh-CN"/>
        </w:rPr>
        <w:t>peak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are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extracted from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the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time-response histogram</w:t>
      </w:r>
      <w:r w:rsidRPr="00894A05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to </w:t>
      </w:r>
      <w:r w:rsidRPr="00467FA2">
        <w:rPr>
          <w:rStyle w:val="fontstyle01"/>
          <w:rFonts w:ascii="Times New Roman" w:hAnsi="Times New Roman"/>
          <w:sz w:val="20"/>
          <w:szCs w:val="20"/>
          <w:lang w:eastAsia="zh-CN"/>
        </w:rPr>
        <w:t>quantify</w:t>
      </w:r>
      <w:r w:rsidR="0099677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the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time characteristics of magnetic properties on different position</w:t>
      </w:r>
      <w:r w:rsidR="00996779">
        <w:rPr>
          <w:rStyle w:val="fontstyle01"/>
          <w:rFonts w:ascii="Times New Roman" w:hAnsi="Times New Roman"/>
          <w:sz w:val="20"/>
          <w:szCs w:val="20"/>
          <w:lang w:eastAsia="zh-CN"/>
        </w:rPr>
        <w:t>s</w:t>
      </w:r>
      <w:r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>.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Based on the correlation among applied field and magnetic time characteristics on the grain and grain boundary,</w:t>
      </w:r>
      <w:r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time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-</w:t>
      </w:r>
      <w:r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division </w:t>
      </w:r>
      <w:r w:rsidRPr="000B7789">
        <w:rPr>
          <w:rStyle w:val="fontstyle01"/>
          <w:rFonts w:ascii="Times New Roman" w:hAnsi="Times New Roman"/>
          <w:sz w:val="20"/>
          <w:szCs w:val="20"/>
        </w:rPr>
        <w:t xml:space="preserve">is carried out </w:t>
      </w:r>
      <w:r>
        <w:rPr>
          <w:rStyle w:val="fontstyle01"/>
          <w:rFonts w:ascii="Times New Roman" w:hAnsi="Times New Roman"/>
          <w:sz w:val="20"/>
          <w:szCs w:val="20"/>
        </w:rPr>
        <w:t>to</w:t>
      </w:r>
      <w:r w:rsidR="008949BC">
        <w:rPr>
          <w:rStyle w:val="fontstyle01"/>
          <w:rFonts w:ascii="Times New Roman" w:hAnsi="Times New Roman"/>
          <w:sz w:val="20"/>
          <w:szCs w:val="20"/>
        </w:rPr>
        <w:t xml:space="preserve"> analyze</w:t>
      </w:r>
      <w:r w:rsidR="00996779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8949BC">
        <w:rPr>
          <w:rStyle w:val="fontstyle01"/>
          <w:rFonts w:ascii="Times New Roman" w:hAnsi="Times New Roman"/>
          <w:sz w:val="20"/>
          <w:szCs w:val="20"/>
        </w:rPr>
        <w:t xml:space="preserve">the time-response histogram </w:t>
      </w:r>
      <w:r w:rsidR="00996779">
        <w:rPr>
          <w:rStyle w:val="fontstyle01"/>
          <w:rFonts w:ascii="Times New Roman" w:hAnsi="Times New Roman"/>
          <w:sz w:val="20"/>
          <w:szCs w:val="20"/>
        </w:rPr>
        <w:t xml:space="preserve">features </w:t>
      </w:r>
      <w:r w:rsidR="008949BC">
        <w:rPr>
          <w:rStyle w:val="fontstyle01"/>
          <w:rFonts w:ascii="Times New Roman" w:hAnsi="Times New Roman"/>
          <w:sz w:val="20"/>
          <w:szCs w:val="20"/>
        </w:rPr>
        <w:t>in the optimized time intervals.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Besides,</w:t>
      </w:r>
      <w:r w:rsidRPr="000B7789">
        <w:rPr>
          <w:rStyle w:val="fontstyle01"/>
          <w:rFonts w:ascii="Times New Roman" w:hAnsi="Times New Roman"/>
          <w:sz w:val="20"/>
          <w:szCs w:val="20"/>
        </w:rPr>
        <w:t xml:space="preserve"> the difference between the RMS, mean, and peak with load and without load is carried out to</w:t>
      </w:r>
      <w:r>
        <w:rPr>
          <w:rStyle w:val="fontstyle01"/>
          <w:rFonts w:ascii="Times New Roman" w:hAnsi="Times New Roman"/>
          <w:sz w:val="20"/>
          <w:szCs w:val="20"/>
        </w:rPr>
        <w:t xml:space="preserve"> reduce the slight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difference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of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time-response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histogram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8949BC">
        <w:rPr>
          <w:rStyle w:val="fontstyle01"/>
          <w:rFonts w:ascii="Times New Roman" w:hAnsi="Times New Roman"/>
          <w:sz w:val="20"/>
          <w:szCs w:val="20"/>
          <w:lang w:eastAsia="zh-CN"/>
        </w:rPr>
        <w:t>before tensile test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.</w:t>
      </w:r>
      <w:r w:rsidRPr="00646C15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Pr="0000062E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 </w:t>
      </w:r>
      <w:r>
        <w:rPr>
          <w:rStyle w:val="fontstyle01"/>
          <w:rFonts w:ascii="Times New Roman" w:hAnsi="Times New Roman"/>
          <w:sz w:val="20"/>
          <w:szCs w:val="20"/>
        </w:rPr>
        <w:t xml:space="preserve">feature extraction and time-division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quantitativel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y analyze the inhomogeneous material properties affected by the grain, grain boundary, and stress. </w:t>
      </w:r>
    </w:p>
    <w:p w14:paraId="1A2B00C9" w14:textId="5D50DFB9" w:rsidR="00A04807" w:rsidRDefault="006B1E8F" w:rsidP="00A04807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  <w:r w:rsidRPr="00D34B4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W</w:t>
      </w:r>
      <w:r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hen the load </w:t>
      </w:r>
      <w:r w:rsidRPr="00A04807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is</w:t>
      </w:r>
      <w:r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applied to the material, the time-response histogram and its features </w:t>
      </w:r>
      <w:r w:rsidR="008949BC"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>quantitatively analyze the variation of magnetic properties</w:t>
      </w:r>
      <w:r w:rsidR="00996779"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>,</w:t>
      </w:r>
      <w:r w:rsidR="008949BC"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>reflect</w:t>
      </w:r>
      <w:r w:rsidR="00996779"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>ing</w:t>
      </w:r>
      <w:r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material properties</w:t>
      </w:r>
      <w:r w:rsidR="00996779"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>’ variation</w:t>
      </w:r>
      <w:r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996779"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>affected by stress,</w:t>
      </w:r>
      <w:r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grain</w:t>
      </w:r>
      <w:r w:rsidR="00996779"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>,</w:t>
      </w:r>
      <w:r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and grain boundary. </w:t>
      </w:r>
      <w:r w:rsidR="00A04807"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Time-division is carried out to extract the histogram features in the optimized time interval to separate the variation of magnetic properties affected by grain and grain boundary under stress. </w:t>
      </w:r>
      <w:r w:rsidR="00A04807" w:rsidRPr="00CA370A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 difference elimination of magnetic parameters </w:t>
      </w:r>
      <w:r w:rsidR="00A04807">
        <w:rPr>
          <w:rStyle w:val="fontstyle01"/>
          <w:rFonts w:ascii="Times New Roman" w:hAnsi="Times New Roman"/>
          <w:sz w:val="20"/>
          <w:szCs w:val="20"/>
          <w:lang w:eastAsia="zh-CN"/>
        </w:rPr>
        <w:t>without load</w:t>
      </w:r>
      <w:r w:rsidR="00A04807" w:rsidRPr="00CA370A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is helpful to reduce the influence of material microstructure on the initial mater</w:t>
      </w:r>
      <w:r w:rsidR="00A04807">
        <w:rPr>
          <w:rStyle w:val="fontstyle01"/>
          <w:rFonts w:ascii="Times New Roman" w:hAnsi="Times New Roman"/>
          <w:sz w:val="20"/>
          <w:szCs w:val="20"/>
          <w:lang w:eastAsia="zh-CN"/>
        </w:rPr>
        <w:t>ial</w:t>
      </w:r>
      <w:r w:rsidR="00A04807" w:rsidRPr="00CA370A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A04807">
        <w:rPr>
          <w:rStyle w:val="fontstyle01"/>
          <w:rFonts w:ascii="Times New Roman" w:hAnsi="Times New Roman"/>
          <w:sz w:val="20"/>
          <w:szCs w:val="20"/>
          <w:lang w:eastAsia="zh-CN"/>
        </w:rPr>
        <w:t>properties</w:t>
      </w:r>
      <w:r w:rsidR="00A04807" w:rsidRPr="00CA370A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A04807">
        <w:rPr>
          <w:rStyle w:val="fontstyle01"/>
          <w:rFonts w:ascii="Times New Roman" w:hAnsi="Times New Roman"/>
          <w:sz w:val="20"/>
          <w:szCs w:val="20"/>
          <w:lang w:eastAsia="zh-CN"/>
        </w:rPr>
        <w:t>before</w:t>
      </w:r>
      <w:r w:rsidR="00A04807" w:rsidRPr="00CA370A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the </w:t>
      </w:r>
      <w:r w:rsidR="00A04807">
        <w:rPr>
          <w:rStyle w:val="fontstyle01"/>
          <w:rFonts w:ascii="Times New Roman" w:hAnsi="Times New Roman"/>
          <w:sz w:val="20"/>
          <w:szCs w:val="20"/>
          <w:lang w:eastAsia="zh-CN"/>
        </w:rPr>
        <w:t>tensile test, improving the results of time-division</w:t>
      </w:r>
      <w:r w:rsidR="00A04807" w:rsidRPr="00CA370A">
        <w:rPr>
          <w:rStyle w:val="fontstyle01"/>
          <w:rFonts w:ascii="Times New Roman" w:hAnsi="Times New Roman"/>
          <w:sz w:val="20"/>
          <w:szCs w:val="20"/>
          <w:lang w:eastAsia="zh-CN"/>
        </w:rPr>
        <w:t>.</w:t>
      </w:r>
      <w:r w:rsidR="00A0480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</w:p>
    <w:p w14:paraId="62D0F562" w14:textId="77777777" w:rsidR="006B1E8F" w:rsidRPr="00A35A14" w:rsidRDefault="006B1E8F" w:rsidP="006B1E8F">
      <w:pPr>
        <w:pStyle w:val="1"/>
        <w:numPr>
          <w:ilvl w:val="0"/>
          <w:numId w:val="18"/>
        </w:numPr>
        <w:autoSpaceDE/>
        <w:autoSpaceDN/>
      </w:pPr>
      <w:r>
        <w:rPr>
          <w:lang w:eastAsia="zh-CN"/>
        </w:rPr>
        <w:t>Experi</w:t>
      </w:r>
      <w:r>
        <w:t>ment</w:t>
      </w:r>
      <w:r>
        <w:rPr>
          <w:rFonts w:hint="eastAsia"/>
        </w:rPr>
        <w:t>al</w:t>
      </w:r>
      <w:r>
        <w:t xml:space="preserve"> </w:t>
      </w:r>
      <w:r>
        <w:rPr>
          <w:rFonts w:hint="eastAsia"/>
          <w:lang w:eastAsia="zh-CN"/>
        </w:rPr>
        <w:t>r</w:t>
      </w:r>
      <w:r w:rsidRPr="00A35A14">
        <w:t xml:space="preserve">esults </w:t>
      </w:r>
    </w:p>
    <w:p w14:paraId="7BB436DB" w14:textId="77777777" w:rsidR="006B1E8F" w:rsidRPr="006B1E8F" w:rsidRDefault="006B1E8F" w:rsidP="001F386E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 w:rsidRPr="006B1E8F">
        <w:rPr>
          <w:rStyle w:val="fontstyle01"/>
          <w:rFonts w:ascii="Times New Roman" w:hAnsi="Times New Roman"/>
          <w:sz w:val="20"/>
          <w:szCs w:val="20"/>
        </w:rPr>
        <w:t xml:space="preserve">To analyze the influence of grain and grain boundary on the inhomogeneous material properties, the results of the time-response histogram are investigated to analyze the variation of magnetic properties. </w:t>
      </w:r>
    </w:p>
    <w:p w14:paraId="097C0222" w14:textId="77777777" w:rsidR="001F386E" w:rsidRPr="002D066E" w:rsidRDefault="001F386E" w:rsidP="001F386E">
      <w:pPr>
        <w:pStyle w:val="21"/>
        <w:numPr>
          <w:ilvl w:val="1"/>
          <w:numId w:val="28"/>
        </w:numPr>
        <w:autoSpaceDE/>
        <w:autoSpaceDN/>
        <w:jc w:val="both"/>
        <w:rPr>
          <w:rStyle w:val="fontstyle01"/>
          <w:rFonts w:ascii="Helvetica" w:eastAsia="SimSun" w:hAnsi="Helvetica"/>
          <w:color w:val="auto"/>
          <w:sz w:val="20"/>
          <w:szCs w:val="20"/>
        </w:rPr>
      </w:pPr>
      <w:r>
        <w:rPr>
          <w:rFonts w:ascii="Helvetica" w:eastAsia="SimSun" w:hAnsi="Helvetica"/>
        </w:rPr>
        <w:t>The relationship between t</w:t>
      </w:r>
      <w:r w:rsidRPr="000F787B">
        <w:rPr>
          <w:rFonts w:ascii="Helvetica" w:eastAsia="SimSun" w:hAnsi="Helvetica"/>
        </w:rPr>
        <w:t>he</w:t>
      </w:r>
      <w:r>
        <w:rPr>
          <w:rFonts w:ascii="Helvetica" w:eastAsia="SimSun" w:hAnsi="Helvetica"/>
        </w:rPr>
        <w:t xml:space="preserve"> time-response</w:t>
      </w:r>
      <w:r w:rsidRPr="000F787B">
        <w:rPr>
          <w:rFonts w:ascii="Helvetica" w:eastAsia="SimSun" w:hAnsi="Helvetica"/>
        </w:rPr>
        <w:t xml:space="preserve"> </w:t>
      </w:r>
      <w:r>
        <w:rPr>
          <w:rFonts w:ascii="Helvetica" w:eastAsia="SimSun" w:hAnsi="Helvetica"/>
        </w:rPr>
        <w:t>histogram and DW motion</w:t>
      </w:r>
      <w:r w:rsidRPr="000F787B">
        <w:rPr>
          <w:rFonts w:ascii="Helvetica" w:eastAsia="SimSun" w:hAnsi="Helvetica"/>
        </w:rPr>
        <w:t xml:space="preserve"> </w:t>
      </w:r>
      <w:r>
        <w:rPr>
          <w:rFonts w:ascii="Helvetica" w:eastAsia="SimSun" w:hAnsi="Helvetica" w:hint="eastAsia"/>
          <w:lang w:eastAsia="zh-CN"/>
        </w:rPr>
        <w:t>on</w:t>
      </w:r>
      <w:r>
        <w:rPr>
          <w:rFonts w:ascii="Helvetica" w:eastAsia="SimSun" w:hAnsi="Helvetica"/>
        </w:rPr>
        <w:t xml:space="preserve"> </w:t>
      </w:r>
      <w:r>
        <w:rPr>
          <w:rFonts w:ascii="Helvetica" w:eastAsia="SimSun" w:hAnsi="Helvetica" w:hint="eastAsia"/>
          <w:lang w:eastAsia="zh-CN"/>
        </w:rPr>
        <w:t>g</w:t>
      </w:r>
      <w:r>
        <w:rPr>
          <w:rFonts w:ascii="Helvetica" w:eastAsia="SimSun" w:hAnsi="Helvetica"/>
          <w:lang w:eastAsia="zh-CN"/>
        </w:rPr>
        <w:t>rain and grain boundary</w:t>
      </w:r>
    </w:p>
    <w:p w14:paraId="49E1D9DC" w14:textId="77777777" w:rsidR="00561834" w:rsidRDefault="001F386E" w:rsidP="00561834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>
        <w:rPr>
          <w:rStyle w:val="fontstyle01"/>
          <w:rFonts w:ascii="Times New Roman" w:hAnsi="Times New Roman"/>
          <w:sz w:val="20"/>
          <w:szCs w:val="20"/>
        </w:rPr>
        <w:t>Based on t</w:t>
      </w:r>
      <w:r w:rsidRPr="00894A05">
        <w:rPr>
          <w:rStyle w:val="fontstyle01"/>
          <w:rFonts w:ascii="Times New Roman" w:hAnsi="Times New Roman"/>
          <w:sz w:val="20"/>
          <w:szCs w:val="20"/>
        </w:rPr>
        <w:t>h</w:t>
      </w:r>
      <w:r>
        <w:rPr>
          <w:rStyle w:val="fontstyle01"/>
          <w:rFonts w:ascii="Times New Roman" w:hAnsi="Times New Roman"/>
          <w:sz w:val="20"/>
          <w:szCs w:val="20"/>
        </w:rPr>
        <w:t>e observation of DW motion and MBN of</w:t>
      </w:r>
      <w:r w:rsidRPr="00894A05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silicon steel, the time-response histogram is used to investigate the influence of grain and grain boundary on the micromagnetic properties. </w:t>
      </w:r>
      <w:r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>In Figs. 3 and 4</w:t>
      </w:r>
      <w:r w:rsidRPr="00EC5981">
        <w:rPr>
          <w:rStyle w:val="fontstyle01"/>
          <w:rFonts w:ascii="Times New Roman" w:hAnsi="Times New Roman"/>
          <w:sz w:val="20"/>
          <w:szCs w:val="20"/>
          <w:lang w:eastAsia="zh-CN"/>
        </w:rPr>
        <w:t>, when the tensile load is 0 N and</w:t>
      </w:r>
      <w:r w:rsidRPr="00EC5981">
        <w:rPr>
          <w:rStyle w:val="fontstyle01"/>
          <w:rFonts w:ascii="Times New Roman" w:hAnsi="Times New Roman"/>
          <w:sz w:val="20"/>
          <w:szCs w:val="20"/>
        </w:rPr>
        <w:t xml:space="preserve"> 740 N respectively, DW motion, hysteresis loops</w:t>
      </w:r>
      <w:r>
        <w:rPr>
          <w:rStyle w:val="fontstyle01"/>
          <w:rFonts w:ascii="Times New Roman" w:hAnsi="Times New Roman"/>
          <w:sz w:val="20"/>
          <w:szCs w:val="20"/>
        </w:rPr>
        <w:t>,</w:t>
      </w:r>
      <w:r w:rsidRPr="00EC5981">
        <w:rPr>
          <w:rStyle w:val="fontstyle01"/>
          <w:rFonts w:ascii="Times New Roman" w:hAnsi="Times New Roman"/>
          <w:sz w:val="20"/>
          <w:szCs w:val="20"/>
        </w:rPr>
        <w:t xml:space="preserve"> and </w:t>
      </w:r>
      <w:r>
        <w:rPr>
          <w:rStyle w:val="fontstyle01"/>
          <w:rFonts w:ascii="Times New Roman" w:hAnsi="Times New Roman"/>
          <w:sz w:val="20"/>
          <w:szCs w:val="20"/>
        </w:rPr>
        <w:t>time-response</w:t>
      </w:r>
      <w:r w:rsidRPr="00EC5981">
        <w:rPr>
          <w:rStyle w:val="fontstyle01"/>
          <w:rFonts w:ascii="Times New Roman" w:hAnsi="Times New Roman"/>
          <w:sz w:val="20"/>
          <w:szCs w:val="20"/>
        </w:rPr>
        <w:t xml:space="preserve"> histogram </w:t>
      </w:r>
      <w:r>
        <w:rPr>
          <w:rStyle w:val="fontstyle01"/>
          <w:rFonts w:ascii="Times New Roman" w:hAnsi="Times New Roman"/>
          <w:sz w:val="20"/>
          <w:szCs w:val="20"/>
        </w:rPr>
        <w:t>are analyzed on grain and grain boundary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.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The distribution of the grain and grain boundary is shown in Figs. 3 (a) and 4 (a), S1-g1 and S1-g3 denote two adjacent grains, S1-gb13 denotes the grain boundary between grains S1-g1 and S1-g3.  </w:t>
      </w:r>
      <w:r w:rsidRPr="00EC5981">
        <w:rPr>
          <w:rStyle w:val="fontstyle01"/>
          <w:rFonts w:ascii="Times New Roman" w:hAnsi="Times New Roman"/>
          <w:sz w:val="20"/>
          <w:szCs w:val="20"/>
        </w:rPr>
        <w:t xml:space="preserve"> </w:t>
      </w:r>
    </w:p>
    <w:p w14:paraId="02C30D3F" w14:textId="5CAAD730" w:rsidR="00D71FC9" w:rsidRDefault="00561834" w:rsidP="003662C2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>
        <w:rPr>
          <w:rStyle w:val="fontstyle01"/>
          <w:rFonts w:ascii="Times New Roman" w:hAnsi="Times New Roman"/>
          <w:sz w:val="20"/>
          <w:szCs w:val="20"/>
        </w:rPr>
        <w:t>T</w:t>
      </w:r>
      <w:r w:rsidRPr="00056BAA">
        <w:rPr>
          <w:rStyle w:val="fontstyle01"/>
          <w:rFonts w:ascii="Times New Roman" w:hAnsi="Times New Roman"/>
          <w:sz w:val="20"/>
          <w:szCs w:val="20"/>
        </w:rPr>
        <w:t xml:space="preserve">he microstructure </w:t>
      </w:r>
      <w:r>
        <w:rPr>
          <w:rStyle w:val="fontstyle01"/>
          <w:rFonts w:ascii="Times New Roman" w:hAnsi="Times New Roman"/>
          <w:sz w:val="20"/>
          <w:szCs w:val="20"/>
        </w:rPr>
        <w:t xml:space="preserve">and stress </w:t>
      </w:r>
      <w:r w:rsidRPr="00056BAA">
        <w:rPr>
          <w:rStyle w:val="fontstyle01"/>
          <w:rFonts w:ascii="Times New Roman" w:hAnsi="Times New Roman"/>
          <w:sz w:val="20"/>
          <w:szCs w:val="20"/>
        </w:rPr>
        <w:t>can affect the distribution of magnetic domain and the behavior of DW motion around the grain boundary</w:t>
      </w:r>
      <w:r>
        <w:rPr>
          <w:rStyle w:val="fontstyle01"/>
          <w:rFonts w:ascii="Times New Roman" w:hAnsi="Times New Roman"/>
          <w:sz w:val="20"/>
          <w:szCs w:val="20"/>
        </w:rPr>
        <w:t xml:space="preserve"> [38]</w:t>
      </w:r>
      <w:r w:rsidRPr="00EC5981">
        <w:rPr>
          <w:rStyle w:val="fontstyle01"/>
          <w:rFonts w:ascii="Times New Roman" w:hAnsi="Times New Roman"/>
          <w:sz w:val="20"/>
          <w:szCs w:val="20"/>
        </w:rPr>
        <w:t xml:space="preserve">. When the tensile load is 0 N, DW motion </w:t>
      </w:r>
      <w:r>
        <w:rPr>
          <w:rStyle w:val="fontstyle01"/>
          <w:rFonts w:ascii="Times New Roman" w:hAnsi="Times New Roman"/>
          <w:sz w:val="20"/>
          <w:szCs w:val="20"/>
        </w:rPr>
        <w:t>is</w:t>
      </w:r>
      <w:r w:rsidRPr="00EC5981">
        <w:rPr>
          <w:rStyle w:val="fontstyle01"/>
          <w:rFonts w:ascii="Times New Roman" w:hAnsi="Times New Roman"/>
          <w:sz w:val="20"/>
          <w:szCs w:val="20"/>
        </w:rPr>
        <w:t xml:space="preserve"> almost </w:t>
      </w:r>
      <w:hyperlink r:id="rId16" w:history="1">
        <w:r w:rsidRPr="00EC5981">
          <w:rPr>
            <w:rStyle w:val="fontstyle01"/>
            <w:rFonts w:ascii="Times New Roman" w:hAnsi="Times New Roman"/>
            <w:sz w:val="20"/>
            <w:szCs w:val="20"/>
          </w:rPr>
          <w:t>synchronous</w:t>
        </w:r>
      </w:hyperlink>
      <w:r w:rsidRPr="00EC5981">
        <w:rPr>
          <w:rStyle w:val="fontstyle01"/>
          <w:rFonts w:ascii="Times New Roman" w:hAnsi="Times New Roman"/>
          <w:sz w:val="20"/>
          <w:szCs w:val="20"/>
        </w:rPr>
        <w:t xml:space="preserve">. </w:t>
      </w:r>
      <w:r w:rsidRPr="00F03EAF">
        <w:rPr>
          <w:rStyle w:val="fontstyle01"/>
          <w:rFonts w:ascii="Times New Roman" w:hAnsi="Times New Roman"/>
          <w:sz w:val="20"/>
          <w:szCs w:val="20"/>
        </w:rPr>
        <w:t>When the tensile load is 740 N, the average value of the grain-oriented silicon steel</w:t>
      </w:r>
      <w:r w:rsidRPr="000B7789">
        <w:rPr>
          <w:rStyle w:val="fontstyle01"/>
          <w:rFonts w:ascii="Times New Roman" w:hAnsi="Times New Roman"/>
          <w:sz w:val="20"/>
          <w:szCs w:val="20"/>
        </w:rPr>
        <w:t>’s</w:t>
      </w:r>
      <w:r w:rsidRPr="00F03EAF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0B7789">
        <w:rPr>
          <w:rStyle w:val="fontstyle01"/>
          <w:rFonts w:ascii="Times New Roman" w:hAnsi="Times New Roman"/>
          <w:sz w:val="20"/>
          <w:szCs w:val="20"/>
        </w:rPr>
        <w:t xml:space="preserve">tensile stress </w:t>
      </w:r>
      <w:r w:rsidRPr="00F03EAF">
        <w:rPr>
          <w:rStyle w:val="fontstyle01"/>
          <w:rFonts w:ascii="Times New Roman" w:hAnsi="Times New Roman"/>
          <w:sz w:val="20"/>
          <w:szCs w:val="20"/>
        </w:rPr>
        <w:t>is 123 MPa. Tensile stress aligns the magnetic domains parallel to stress direction and makes the magnetization process easy when excitation is in stress direction [3</w:t>
      </w:r>
      <w:r>
        <w:rPr>
          <w:rStyle w:val="fontstyle01"/>
          <w:rFonts w:ascii="Times New Roman" w:hAnsi="Times New Roman"/>
          <w:sz w:val="20"/>
          <w:szCs w:val="20"/>
        </w:rPr>
        <w:t>2</w:t>
      </w:r>
      <w:r w:rsidRPr="00F03EAF">
        <w:rPr>
          <w:rStyle w:val="fontstyle01"/>
          <w:rFonts w:ascii="Times New Roman" w:hAnsi="Times New Roman"/>
          <w:sz w:val="20"/>
          <w:szCs w:val="20"/>
        </w:rPr>
        <w:t>].</w:t>
      </w:r>
      <w:r w:rsidRPr="00DC7AD4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T</w:t>
      </w:r>
      <w:r w:rsidRPr="00EC5981">
        <w:rPr>
          <w:rStyle w:val="fontstyle01"/>
          <w:rFonts w:ascii="Times New Roman" w:hAnsi="Times New Roman"/>
          <w:sz w:val="20"/>
          <w:szCs w:val="20"/>
        </w:rPr>
        <w:t xml:space="preserve">he formation of </w:t>
      </w:r>
      <m:oMath>
        <m:sSup>
          <m:sSupPr>
            <m:ctrlPr>
              <w:rPr>
                <w:rStyle w:val="fontstyle01"/>
                <w:rFonts w:ascii="Cambria Math" w:hAnsi="Cambria Math"/>
                <w:sz w:val="20"/>
                <w:szCs w:val="20"/>
              </w:rPr>
            </m:ctrlPr>
          </m:sSupPr>
          <m:e>
            <m:r>
              <m:rPr>
                <m:sty m:val="p"/>
              </m:rPr>
              <w:rPr>
                <w:rStyle w:val="fontstyle01"/>
                <w:rFonts w:ascii="Cambria Math" w:hAnsi="Cambria Math"/>
                <w:sz w:val="20"/>
                <w:szCs w:val="20"/>
              </w:rPr>
              <m:t>180</m:t>
            </m:r>
          </m:e>
          <m:sup>
            <m:r>
              <m:rPr>
                <m:sty m:val="p"/>
              </m:rPr>
              <w:rPr>
                <w:rStyle w:val="fontstyle01"/>
                <w:rFonts w:ascii="Cambria Math" w:hAnsi="Cambria Math"/>
                <w:sz w:val="20"/>
                <w:szCs w:val="20"/>
              </w:rPr>
              <m:t>°</m:t>
            </m:r>
          </m:sup>
        </m:sSup>
      </m:oMath>
      <w:r w:rsidRPr="00EC5981">
        <w:rPr>
          <w:rStyle w:val="fontstyle01"/>
          <w:rFonts w:ascii="Times New Roman" w:hAnsi="Times New Roman"/>
          <w:sz w:val="20"/>
          <w:szCs w:val="20"/>
        </w:rPr>
        <w:t xml:space="preserve"> DW increase</w:t>
      </w:r>
      <w:r>
        <w:rPr>
          <w:rStyle w:val="fontstyle01"/>
          <w:rFonts w:ascii="Times New Roman" w:hAnsi="Times New Roman"/>
          <w:sz w:val="20"/>
          <w:szCs w:val="20"/>
        </w:rPr>
        <w:t>s</w:t>
      </w:r>
      <w:r w:rsidRPr="00EC5981">
        <w:rPr>
          <w:rStyle w:val="fontstyle01"/>
          <w:rFonts w:ascii="Times New Roman" w:hAnsi="Times New Roman"/>
          <w:sz w:val="20"/>
          <w:szCs w:val="20"/>
        </w:rPr>
        <w:t xml:space="preserve">.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Pr="00EC5981">
        <w:rPr>
          <w:rStyle w:val="fontstyle01"/>
          <w:rFonts w:ascii="Times New Roman" w:hAnsi="Times New Roman"/>
          <w:sz w:val="20"/>
          <w:szCs w:val="20"/>
        </w:rPr>
        <w:t xml:space="preserve">The stable state of </w:t>
      </w:r>
      <w:r>
        <w:rPr>
          <w:rStyle w:val="fontstyle01"/>
          <w:rFonts w:ascii="Times New Roman" w:hAnsi="Times New Roman"/>
          <w:sz w:val="20"/>
          <w:szCs w:val="20"/>
        </w:rPr>
        <w:t xml:space="preserve">the </w:t>
      </w:r>
      <w:r w:rsidRPr="00EC5981">
        <w:rPr>
          <w:rStyle w:val="fontstyle01"/>
          <w:rFonts w:ascii="Times New Roman" w:hAnsi="Times New Roman"/>
          <w:sz w:val="20"/>
          <w:szCs w:val="20"/>
        </w:rPr>
        <w:t>magnetic domain structure is that magnetic domain</w:t>
      </w:r>
      <w:r>
        <w:rPr>
          <w:rStyle w:val="fontstyle01"/>
          <w:rFonts w:ascii="Times New Roman" w:hAnsi="Times New Roman"/>
          <w:sz w:val="20"/>
          <w:szCs w:val="20"/>
        </w:rPr>
        <w:t>’s</w:t>
      </w:r>
      <w:r w:rsidRPr="00EC5981">
        <w:rPr>
          <w:rStyle w:val="fontstyle01"/>
          <w:rFonts w:ascii="Times New Roman" w:hAnsi="Times New Roman"/>
          <w:sz w:val="20"/>
          <w:szCs w:val="20"/>
        </w:rPr>
        <w:t xml:space="preserve"> orientation makes the fewer free pole appear on grain interface to reduce the magneto-static energy [</w:t>
      </w:r>
      <w:r>
        <w:rPr>
          <w:rStyle w:val="fontstyle01"/>
          <w:rFonts w:ascii="Times New Roman" w:hAnsi="Times New Roman"/>
          <w:sz w:val="20"/>
          <w:szCs w:val="20"/>
        </w:rPr>
        <w:t>39</w:t>
      </w:r>
      <w:r w:rsidRPr="00EC5981">
        <w:rPr>
          <w:rStyle w:val="fontstyle01"/>
          <w:rFonts w:ascii="Times New Roman" w:hAnsi="Times New Roman"/>
          <w:sz w:val="20"/>
          <w:szCs w:val="20"/>
        </w:rPr>
        <w:t>-</w:t>
      </w:r>
      <w:r>
        <w:rPr>
          <w:rStyle w:val="fontstyle01"/>
          <w:rFonts w:ascii="Times New Roman" w:hAnsi="Times New Roman"/>
          <w:sz w:val="20"/>
          <w:szCs w:val="20"/>
        </w:rPr>
        <w:t>40</w:t>
      </w:r>
      <w:r w:rsidRPr="00EC5981">
        <w:rPr>
          <w:rStyle w:val="fontstyle01"/>
          <w:rFonts w:ascii="Times New Roman" w:hAnsi="Times New Roman"/>
          <w:sz w:val="20"/>
          <w:szCs w:val="20"/>
        </w:rPr>
        <w:t>].</w:t>
      </w:r>
      <w:r w:rsidRPr="00EC5981" w:rsidDel="00933003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T</w:t>
      </w:r>
      <w:r w:rsidRPr="00EC5981">
        <w:rPr>
          <w:rStyle w:val="fontstyle01"/>
          <w:rFonts w:ascii="Times New Roman" w:hAnsi="Times New Roman"/>
          <w:sz w:val="20"/>
          <w:szCs w:val="20"/>
        </w:rPr>
        <w:t xml:space="preserve">he branch domain appears on the grain boundary S1-gb13 under </w:t>
      </w:r>
      <w:r w:rsidR="008C686D">
        <w:rPr>
          <w:rStyle w:val="fontstyle01"/>
          <w:rFonts w:ascii="Times New Roman" w:hAnsi="Times New Roman"/>
          <w:sz w:val="20"/>
          <w:szCs w:val="20"/>
        </w:rPr>
        <w:t>123</w:t>
      </w:r>
      <w:r w:rsidRPr="00EC5981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8C686D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MPa</w:t>
      </w:r>
      <w:r w:rsidRPr="00EC5981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 xml:space="preserve">to </w:t>
      </w:r>
      <w:r w:rsidRPr="0017696A">
        <w:rPr>
          <w:rStyle w:val="fontstyle01"/>
          <w:rFonts w:ascii="Times New Roman" w:hAnsi="Times New Roman"/>
          <w:sz w:val="20"/>
          <w:szCs w:val="20"/>
        </w:rPr>
        <w:t>minimize</w:t>
      </w:r>
      <w:r>
        <w:rPr>
          <w:rStyle w:val="fontstyle01"/>
          <w:rFonts w:ascii="Times New Roman" w:hAnsi="Times New Roman"/>
          <w:sz w:val="20"/>
          <w:szCs w:val="20"/>
        </w:rPr>
        <w:t xml:space="preserve"> the magnetic- static energy on the grain boundary affected by the load.</w:t>
      </w:r>
      <w:r w:rsidRPr="00EC5981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Thus,</w:t>
      </w:r>
      <w:r w:rsidRPr="00EC5981">
        <w:rPr>
          <w:rStyle w:val="fontstyle01"/>
          <w:rFonts w:ascii="Times New Roman" w:hAnsi="Times New Roman"/>
          <w:sz w:val="20"/>
          <w:szCs w:val="20"/>
        </w:rPr>
        <w:t xml:space="preserve"> the distribution of DW more complex on grain boundary S1-gb13 than these on grain S1-g1 and S1-g3.</w:t>
      </w:r>
      <w:r w:rsidR="003662C2">
        <w:rPr>
          <w:rStyle w:val="fontstyle01"/>
          <w:rFonts w:ascii="Times New Roman" w:hAnsi="Times New Roman"/>
          <w:sz w:val="20"/>
          <w:szCs w:val="20"/>
        </w:rPr>
        <w:t xml:space="preserve"> Since stress makes </w:t>
      </w:r>
      <w:r w:rsidRPr="00EC5981">
        <w:rPr>
          <w:rStyle w:val="fontstyle01"/>
          <w:rFonts w:ascii="Times New Roman" w:hAnsi="Times New Roman"/>
          <w:sz w:val="20"/>
          <w:szCs w:val="20"/>
        </w:rPr>
        <w:t xml:space="preserve"> DW distribution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3662C2">
        <w:rPr>
          <w:rStyle w:val="fontstyle01"/>
          <w:rFonts w:ascii="Times New Roman" w:hAnsi="Times New Roman"/>
          <w:sz w:val="20"/>
          <w:szCs w:val="20"/>
        </w:rPr>
        <w:t xml:space="preserve">more complex </w:t>
      </w:r>
      <w:r>
        <w:rPr>
          <w:rStyle w:val="fontstyle01"/>
          <w:rFonts w:ascii="Times New Roman" w:hAnsi="Times New Roman"/>
          <w:sz w:val="20"/>
          <w:szCs w:val="20"/>
        </w:rPr>
        <w:t>on the</w:t>
      </w:r>
      <w:r w:rsidRPr="00EC5981">
        <w:rPr>
          <w:rStyle w:val="fontstyle01"/>
          <w:rFonts w:ascii="Times New Roman" w:hAnsi="Times New Roman"/>
          <w:sz w:val="20"/>
          <w:szCs w:val="20"/>
        </w:rPr>
        <w:t xml:space="preserve"> grain boundary,</w:t>
      </w:r>
      <w:r w:rsidR="003662C2">
        <w:rPr>
          <w:rStyle w:val="fontstyle01"/>
          <w:rFonts w:ascii="Times New Roman" w:hAnsi="Times New Roman"/>
          <w:sz w:val="20"/>
          <w:szCs w:val="20"/>
        </w:rPr>
        <w:t xml:space="preserve"> the DW motion becomes different on different locations with stress. </w:t>
      </w:r>
      <w:r w:rsidR="005949E3">
        <w:rPr>
          <w:rStyle w:val="fontstyle01"/>
          <w:rFonts w:ascii="Times New Roman" w:hAnsi="Times New Roman"/>
          <w:sz w:val="20"/>
          <w:szCs w:val="20"/>
          <w:lang w:eastAsia="zh-CN"/>
        </w:rPr>
        <w:t>T</w:t>
      </w:r>
      <w:r w:rsidR="00D71FC9" w:rsidRPr="005861FB">
        <w:rPr>
          <w:rStyle w:val="fontstyle01"/>
          <w:rFonts w:ascii="Times New Roman" w:hAnsi="Times New Roman"/>
          <w:sz w:val="20"/>
          <w:szCs w:val="20"/>
          <w:lang w:eastAsia="zh-CN"/>
        </w:rPr>
        <w:t>he intensity value for every pixel in the magnetic domain image</w:t>
      </w:r>
      <w:r w:rsidR="003662C2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is calculated to analyze the hysteresis loops on the different location</w:t>
      </w:r>
      <w:r w:rsidR="00CC66C9">
        <w:rPr>
          <w:rStyle w:val="fontstyle01"/>
          <w:rFonts w:ascii="Times New Roman" w:hAnsi="Times New Roman"/>
          <w:sz w:val="20"/>
          <w:szCs w:val="20"/>
          <w:lang w:eastAsia="zh-CN"/>
        </w:rPr>
        <w:t>, as shown in Figs 3 (b) and 4 (b)</w:t>
      </w:r>
      <w:r w:rsidR="003662C2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. </w:t>
      </w:r>
      <w:r w:rsidR="00D71FC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When the tensile </w:t>
      </w:r>
      <w:r w:rsidR="003662C2">
        <w:rPr>
          <w:rStyle w:val="fontstyle01"/>
          <w:rFonts w:ascii="Times New Roman" w:hAnsi="Times New Roman"/>
          <w:sz w:val="20"/>
          <w:szCs w:val="20"/>
          <w:lang w:eastAsia="zh-CN"/>
        </w:rPr>
        <w:t>stress</w:t>
      </w:r>
      <w:r w:rsidR="00D71FC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is 0 </w:t>
      </w:r>
      <w:r w:rsidR="003662C2">
        <w:rPr>
          <w:rStyle w:val="fontstyle01"/>
          <w:rFonts w:ascii="Times New Roman" w:hAnsi="Times New Roman"/>
          <w:sz w:val="20"/>
          <w:szCs w:val="20"/>
          <w:lang w:eastAsia="zh-CN"/>
        </w:rPr>
        <w:t>MPa</w:t>
      </w:r>
      <w:r w:rsidR="00D71FC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, the hysteresis loops are almost the same in </w:t>
      </w:r>
      <w:r w:rsidR="00D71FC9" w:rsidRPr="001A15C8">
        <w:rPr>
          <w:rStyle w:val="fontstyle01"/>
          <w:rFonts w:ascii="Times New Roman" w:hAnsi="Times New Roman"/>
          <w:sz w:val="20"/>
          <w:szCs w:val="20"/>
          <w:lang w:eastAsia="zh-CN"/>
        </w:rPr>
        <w:t>S1-g1 S1-g3, and S1-gb13</w:t>
      </w:r>
      <w:r w:rsidR="00D71FC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. When the tensile </w:t>
      </w:r>
      <w:r w:rsidR="003662C2">
        <w:rPr>
          <w:rStyle w:val="fontstyle01"/>
          <w:rFonts w:ascii="Times New Roman" w:hAnsi="Times New Roman"/>
          <w:sz w:val="20"/>
          <w:szCs w:val="20"/>
          <w:lang w:eastAsia="zh-CN"/>
        </w:rPr>
        <w:t>stress</w:t>
      </w:r>
      <w:r w:rsidR="00D71FC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is </w:t>
      </w:r>
      <w:r w:rsidR="00D71FC9" w:rsidRPr="00F03EAF">
        <w:rPr>
          <w:rStyle w:val="fontstyle01"/>
          <w:rFonts w:ascii="Times New Roman" w:hAnsi="Times New Roman"/>
          <w:sz w:val="20"/>
          <w:szCs w:val="20"/>
        </w:rPr>
        <w:t>123 MPa</w:t>
      </w:r>
      <w:r w:rsidR="00D71FC9" w:rsidRPr="001A15C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, </w:t>
      </w:r>
      <w:r w:rsidR="00D71FC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 hysteresis loops are quite different in </w:t>
      </w:r>
      <w:r w:rsidR="00D71FC9" w:rsidRPr="001A15C8">
        <w:rPr>
          <w:rStyle w:val="fontstyle01"/>
          <w:rFonts w:ascii="Times New Roman" w:hAnsi="Times New Roman"/>
          <w:sz w:val="20"/>
          <w:szCs w:val="20"/>
          <w:lang w:eastAsia="zh-CN"/>
        </w:rPr>
        <w:t>S1-g1</w:t>
      </w:r>
      <w:r w:rsidR="00D71FC9">
        <w:rPr>
          <w:rStyle w:val="fontstyle01"/>
          <w:rFonts w:ascii="Times New Roman" w:hAnsi="Times New Roman"/>
          <w:sz w:val="20"/>
          <w:szCs w:val="20"/>
          <w:lang w:eastAsia="zh-CN"/>
        </w:rPr>
        <w:t>,</w:t>
      </w:r>
      <w:r w:rsidR="00D71FC9" w:rsidRPr="001A15C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S1-g3, and S1-gb13</w:t>
      </w:r>
      <w:r w:rsidR="00D71FC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. </w:t>
      </w:r>
    </w:p>
    <w:p w14:paraId="0EE2968B" w14:textId="6E773B62" w:rsidR="00561834" w:rsidRPr="005861FB" w:rsidRDefault="00561834" w:rsidP="00561834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 w:rsidRPr="001A15C8">
        <w:rPr>
          <w:rStyle w:val="fontstyle01"/>
          <w:rFonts w:ascii="Times New Roman" w:hAnsi="Times New Roman"/>
          <w:sz w:val="20"/>
          <w:szCs w:val="20"/>
        </w:rPr>
        <w:t xml:space="preserve">The </w:t>
      </w:r>
      <w:r>
        <w:rPr>
          <w:rStyle w:val="fontstyle01"/>
          <w:rFonts w:ascii="Times New Roman" w:hAnsi="Times New Roman"/>
          <w:sz w:val="20"/>
          <w:szCs w:val="20"/>
        </w:rPr>
        <w:t>DW motion</w:t>
      </w:r>
      <w:r w:rsidRPr="001A15C8">
        <w:rPr>
          <w:rStyle w:val="fontstyle01"/>
          <w:rFonts w:ascii="Times New Roman" w:hAnsi="Times New Roman"/>
          <w:sz w:val="20"/>
          <w:szCs w:val="20"/>
        </w:rPr>
        <w:t xml:space="preserve"> in magnetization occurring over a given time interval relate</w:t>
      </w:r>
      <w:r>
        <w:rPr>
          <w:rStyle w:val="fontstyle01"/>
          <w:rFonts w:ascii="Times New Roman" w:hAnsi="Times New Roman"/>
          <w:sz w:val="20"/>
          <w:szCs w:val="20"/>
        </w:rPr>
        <w:t>s</w:t>
      </w:r>
      <w:r w:rsidRPr="001A15C8">
        <w:rPr>
          <w:rStyle w:val="fontstyle01"/>
          <w:rFonts w:ascii="Times New Roman" w:hAnsi="Times New Roman"/>
          <w:sz w:val="20"/>
          <w:szCs w:val="20"/>
        </w:rPr>
        <w:t xml:space="preserve"> to MBN activity [</w:t>
      </w:r>
      <w:r>
        <w:rPr>
          <w:rStyle w:val="fontstyle01"/>
          <w:rFonts w:ascii="Times New Roman" w:hAnsi="Times New Roman"/>
          <w:sz w:val="20"/>
          <w:szCs w:val="20"/>
        </w:rPr>
        <w:t>41</w:t>
      </w:r>
      <w:r w:rsidRPr="001A15C8">
        <w:rPr>
          <w:rStyle w:val="fontstyle01"/>
          <w:rFonts w:ascii="Times New Roman" w:hAnsi="Times New Roman"/>
          <w:sz w:val="20"/>
          <w:szCs w:val="20"/>
        </w:rPr>
        <w:t>-</w:t>
      </w:r>
      <w:r>
        <w:rPr>
          <w:rStyle w:val="fontstyle01"/>
          <w:rFonts w:ascii="Times New Roman" w:hAnsi="Times New Roman"/>
          <w:sz w:val="20"/>
          <w:szCs w:val="20"/>
        </w:rPr>
        <w:t>42</w:t>
      </w:r>
      <w:r w:rsidRPr="001A15C8">
        <w:rPr>
          <w:rStyle w:val="fontstyle01"/>
          <w:rFonts w:ascii="Times New Roman" w:hAnsi="Times New Roman"/>
          <w:sz w:val="20"/>
          <w:szCs w:val="20"/>
        </w:rPr>
        <w:t>].</w:t>
      </w:r>
      <w:r w:rsidRPr="005861FB">
        <w:rPr>
          <w:rStyle w:val="fontstyle01"/>
          <w:rFonts w:ascii="Times New Roman" w:hAnsi="Times New Roman"/>
          <w:sz w:val="20"/>
          <w:szCs w:val="20"/>
        </w:rPr>
        <w:t xml:space="preserve"> In particular, the change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rate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5861FB">
        <w:rPr>
          <w:rStyle w:val="fontstyle01"/>
          <w:rFonts w:ascii="Times New Roman" w:hAnsi="Times New Roman"/>
          <w:sz w:val="20"/>
          <w:szCs w:val="20"/>
        </w:rPr>
        <w:t xml:space="preserve">of magnetization occurring as Barkhausen emissions </w:t>
      </w:r>
      <m:oMath>
        <m:f>
          <m:fPr>
            <m:type m:val="lin"/>
            <m:ctrlPr>
              <w:rPr>
                <w:rStyle w:val="fontstyle01"/>
                <w:rFonts w:ascii="Cambria Math" w:hAnsi="Cambria Math"/>
                <w:sz w:val="20"/>
                <w:szCs w:val="20"/>
              </w:rPr>
            </m:ctrlPr>
          </m:fPr>
          <m:num>
            <m:r>
              <w:rPr>
                <w:rStyle w:val="fontstyle01"/>
                <w:rFonts w:ascii="Cambria Math" w:hAnsi="Cambria Math"/>
                <w:sz w:val="20"/>
                <w:szCs w:val="20"/>
              </w:rPr>
              <m:t>d</m:t>
            </m:r>
            <m:sSub>
              <m:sSubPr>
                <m:ctrlPr>
                  <w:rPr>
                    <w:rStyle w:val="fontstyle01"/>
                    <w:rFonts w:ascii="Cambria Math" w:hAnsi="Cambria Math"/>
                    <w:sz w:val="20"/>
                    <w:szCs w:val="20"/>
                  </w:rPr>
                </m:ctrlPr>
              </m:sSubPr>
              <m:e>
                <m:r>
                  <w:rPr>
                    <w:rStyle w:val="fontstyle01"/>
                    <w:rFonts w:ascii="Cambria Math" w:hAnsi="Cambria Math"/>
                    <w:sz w:val="20"/>
                    <w:szCs w:val="20"/>
                  </w:rPr>
                  <m:t>M</m:t>
                </m:r>
              </m:e>
              <m:sub>
                <m:r>
                  <w:rPr>
                    <w:rStyle w:val="fontstyle01"/>
                    <w:rFonts w:ascii="Cambria Math" w:hAnsi="Cambria Math"/>
                    <w:sz w:val="20"/>
                    <w:szCs w:val="20"/>
                  </w:rPr>
                  <m:t>JS</m:t>
                </m:r>
              </m:sub>
            </m:sSub>
          </m:num>
          <m:den>
            <m:r>
              <w:rPr>
                <w:rStyle w:val="fontstyle01"/>
                <w:rFonts w:ascii="Cambria Math" w:hAnsi="Cambria Math"/>
                <w:sz w:val="20"/>
                <w:szCs w:val="20"/>
              </w:rPr>
              <m:t>dt</m:t>
            </m:r>
          </m:den>
        </m:f>
      </m:oMath>
      <w:r w:rsidRPr="005861FB">
        <w:rPr>
          <w:rStyle w:val="fontstyle01"/>
          <w:rFonts w:ascii="Times New Roman" w:hAnsi="Times New Roman"/>
          <w:sz w:val="20"/>
          <w:szCs w:val="20"/>
        </w:rPr>
        <w:t xml:space="preserve"> is expected to be proportional to the change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rate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5861FB">
        <w:rPr>
          <w:rStyle w:val="fontstyle01"/>
          <w:rFonts w:ascii="Times New Roman" w:hAnsi="Times New Roman"/>
          <w:sz w:val="20"/>
          <w:szCs w:val="20"/>
        </w:rPr>
        <w:t>of magnetization occurring as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5861FB">
        <w:rPr>
          <w:rStyle w:val="fontstyle01"/>
          <w:rFonts w:ascii="Times New Roman" w:hAnsi="Times New Roman"/>
          <w:sz w:val="20"/>
          <w:szCs w:val="20"/>
        </w:rPr>
        <w:t xml:space="preserve">magnetization changes </w:t>
      </w:r>
      <m:oMath>
        <m:f>
          <m:fPr>
            <m:type m:val="lin"/>
            <m:ctrlPr>
              <w:rPr>
                <w:rStyle w:val="fontstyle01"/>
                <w:rFonts w:ascii="Cambria Math" w:hAnsi="Cambria Math"/>
                <w:sz w:val="20"/>
                <w:szCs w:val="20"/>
              </w:rPr>
            </m:ctrlPr>
          </m:fPr>
          <m:num>
            <m:r>
              <w:rPr>
                <w:rStyle w:val="fontstyle01"/>
                <w:rFonts w:ascii="Cambria Math" w:hAnsi="Cambria Math"/>
                <w:sz w:val="20"/>
                <w:szCs w:val="20"/>
              </w:rPr>
              <m:t>dM</m:t>
            </m:r>
          </m:num>
          <m:den>
            <m:r>
              <w:rPr>
                <w:rStyle w:val="fontstyle01"/>
                <w:rFonts w:ascii="Cambria Math" w:hAnsi="Cambria Math"/>
                <w:sz w:val="20"/>
                <w:szCs w:val="20"/>
              </w:rPr>
              <m:t>dt</m:t>
            </m:r>
          </m:den>
        </m:f>
      </m:oMath>
      <w:r w:rsidRPr="005861FB">
        <w:rPr>
          <w:rStyle w:val="fontstyle01"/>
          <w:rFonts w:ascii="Times New Roman" w:hAnsi="Times New Roman"/>
          <w:sz w:val="20"/>
          <w:szCs w:val="20"/>
        </w:rPr>
        <w:t xml:space="preserve">. </w:t>
      </w:r>
      <w:r>
        <w:rPr>
          <w:rStyle w:val="fontstyle01"/>
          <w:rFonts w:ascii="Times New Roman" w:hAnsi="Times New Roman"/>
          <w:sz w:val="20"/>
          <w:szCs w:val="20"/>
        </w:rPr>
        <w:t>The t</w:t>
      </w:r>
      <w:r w:rsidRPr="000B7789">
        <w:rPr>
          <w:rStyle w:val="fontstyle01"/>
          <w:rFonts w:ascii="Times New Roman" w:hAnsi="Times New Roman"/>
          <w:sz w:val="20"/>
          <w:szCs w:val="20"/>
        </w:rPr>
        <w:t xml:space="preserve">ime-response histogram is modeled to divide the entire time range of MBN activities into a series of equal intervals. </w:t>
      </w:r>
      <w:r>
        <w:rPr>
          <w:rStyle w:val="fontstyle01"/>
          <w:rFonts w:ascii="Times New Roman" w:hAnsi="Times New Roman"/>
          <w:sz w:val="20"/>
          <w:szCs w:val="20"/>
        </w:rPr>
        <w:t>E</w:t>
      </w:r>
      <w:r w:rsidRPr="000B7789">
        <w:rPr>
          <w:rStyle w:val="fontstyle01"/>
          <w:rFonts w:ascii="Times New Roman" w:hAnsi="Times New Roman"/>
          <w:sz w:val="20"/>
          <w:szCs w:val="20"/>
        </w:rPr>
        <w:t xml:space="preserve">ach bin of the histogram </w:t>
      </w:r>
      <w:r w:rsidRPr="005861FB">
        <w:rPr>
          <w:rStyle w:val="fontstyle01"/>
          <w:rFonts w:ascii="Times New Roman" w:hAnsi="Times New Roman"/>
          <w:sz w:val="20"/>
          <w:szCs w:val="20"/>
        </w:rPr>
        <w:t>is represented as the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5861FB">
        <w:rPr>
          <w:rStyle w:val="fontstyle01"/>
          <w:rFonts w:ascii="Times New Roman" w:hAnsi="Times New Roman"/>
          <w:sz w:val="20"/>
          <w:szCs w:val="20"/>
        </w:rPr>
        <w:t xml:space="preserve">magnetization change with the dimensionless term </w:t>
      </w:r>
      <m:oMath>
        <m:r>
          <w:rPr>
            <w:rStyle w:val="fontstyle01"/>
            <w:rFonts w:ascii="Cambria Math" w:hAnsi="Cambria Math"/>
            <w:sz w:val="20"/>
            <w:szCs w:val="20"/>
          </w:rPr>
          <m:t>γ</m:t>
        </m:r>
      </m:oMath>
      <w:r w:rsidRPr="005861FB">
        <w:rPr>
          <w:rStyle w:val="fontstyle01"/>
          <w:rFonts w:ascii="Times New Roman" w:hAnsi="Times New Roman"/>
          <w:sz w:val="20"/>
          <w:szCs w:val="20"/>
        </w:rPr>
        <w:t xml:space="preserve"> . The </w:t>
      </w:r>
      <w:r>
        <w:rPr>
          <w:rStyle w:val="fontstyle01"/>
          <w:rFonts w:ascii="Times New Roman" w:hAnsi="Times New Roman"/>
          <w:sz w:val="20"/>
          <w:szCs w:val="20"/>
        </w:rPr>
        <w:t>time characteristic</w:t>
      </w:r>
      <w:r w:rsidRPr="005861FB">
        <w:rPr>
          <w:rStyle w:val="fontstyle01"/>
          <w:rFonts w:ascii="Times New Roman" w:hAnsi="Times New Roman"/>
          <w:sz w:val="20"/>
          <w:szCs w:val="20"/>
        </w:rPr>
        <w:t xml:space="preserve"> of Barkhausen noise is distributed as:</w:t>
      </w:r>
    </w:p>
    <w:p w14:paraId="25B61110" w14:textId="77777777" w:rsidR="00561834" w:rsidRDefault="00BC6D53" w:rsidP="00561834">
      <w:pPr>
        <w:spacing w:after="0"/>
        <w:ind w:firstLineChars="200" w:firstLine="400"/>
        <w:jc w:val="right"/>
        <w:rPr>
          <w:rStyle w:val="fontstyle01"/>
          <w:rFonts w:ascii="Times New Roman" w:hAnsi="Times New Roman"/>
          <w:sz w:val="20"/>
          <w:szCs w:val="20"/>
        </w:rPr>
      </w:pPr>
      <m:oMath>
        <m:f>
          <m:fPr>
            <m:ctrlPr>
              <w:rPr>
                <w:rStyle w:val="fontstyle01"/>
                <w:rFonts w:ascii="Cambria Math" w:hAnsi="Cambria Math"/>
                <w:sz w:val="20"/>
                <w:szCs w:val="20"/>
              </w:rPr>
            </m:ctrlPr>
          </m:fPr>
          <m:num>
            <m:r>
              <w:rPr>
                <w:rStyle w:val="fontstyle01"/>
                <w:rFonts w:ascii="Cambria Math" w:hAnsi="Cambria Math"/>
                <w:sz w:val="20"/>
                <w:szCs w:val="20"/>
              </w:rPr>
              <m:t>d</m:t>
            </m:r>
            <m:sSub>
              <m:sSubPr>
                <m:ctrlPr>
                  <w:rPr>
                    <w:rStyle w:val="fontstyle01"/>
                    <w:rFonts w:ascii="Cambria Math" w:hAnsi="Cambria Math"/>
                    <w:sz w:val="20"/>
                    <w:szCs w:val="20"/>
                  </w:rPr>
                </m:ctrlPr>
              </m:sSubPr>
              <m:e>
                <m:r>
                  <w:rPr>
                    <w:rStyle w:val="fontstyle01"/>
                    <w:rFonts w:ascii="Cambria Math" w:hAnsi="Cambria Math"/>
                    <w:sz w:val="20"/>
                    <w:szCs w:val="20"/>
                  </w:rPr>
                  <m:t>M</m:t>
                </m:r>
              </m:e>
              <m:sub>
                <m:r>
                  <w:rPr>
                    <w:rStyle w:val="fontstyle01"/>
                    <w:rFonts w:ascii="Cambria Math" w:hAnsi="Cambria Math"/>
                    <w:sz w:val="20"/>
                    <w:szCs w:val="20"/>
                  </w:rPr>
                  <m:t>JS</m:t>
                </m:r>
              </m:sub>
            </m:sSub>
          </m:num>
          <m:den>
            <m:r>
              <w:rPr>
                <w:rStyle w:val="fontstyle01"/>
                <w:rFonts w:ascii="Cambria Math" w:hAnsi="Cambria Math"/>
                <w:sz w:val="20"/>
                <w:szCs w:val="20"/>
              </w:rPr>
              <m:t>dt</m:t>
            </m:r>
          </m:den>
        </m:f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</w:rPr>
          <m:t>=</m:t>
        </m:r>
        <m:r>
          <w:rPr>
            <w:rStyle w:val="fontstyle01"/>
            <w:rFonts w:ascii="Cambria Math" w:hAnsi="Cambria Math"/>
            <w:sz w:val="20"/>
            <w:szCs w:val="20"/>
          </w:rPr>
          <m:t>γ</m:t>
        </m:r>
        <m:f>
          <m:fPr>
            <m:ctrlPr>
              <w:rPr>
                <w:rStyle w:val="fontstyle01"/>
                <w:rFonts w:ascii="Cambria Math" w:hAnsi="Cambria Math"/>
                <w:sz w:val="20"/>
                <w:szCs w:val="20"/>
              </w:rPr>
            </m:ctrlPr>
          </m:fPr>
          <m:num>
            <m:r>
              <w:rPr>
                <w:rStyle w:val="fontstyle01"/>
                <w:rFonts w:ascii="Cambria Math" w:hAnsi="Cambria Math"/>
                <w:sz w:val="20"/>
                <w:szCs w:val="20"/>
              </w:rPr>
              <m:t>dM</m:t>
            </m:r>
          </m:num>
          <m:den>
            <m:r>
              <w:rPr>
                <w:rStyle w:val="fontstyle01"/>
                <w:rFonts w:ascii="Cambria Math" w:hAnsi="Cambria Math"/>
                <w:sz w:val="20"/>
                <w:szCs w:val="20"/>
              </w:rPr>
              <m:t>dH</m:t>
            </m:r>
          </m:den>
        </m:f>
        <m:f>
          <m:fPr>
            <m:ctrlPr>
              <w:rPr>
                <w:rStyle w:val="fontstyle01"/>
                <w:rFonts w:ascii="Cambria Math" w:hAnsi="Cambria Math"/>
                <w:sz w:val="20"/>
                <w:szCs w:val="20"/>
              </w:rPr>
            </m:ctrlPr>
          </m:fPr>
          <m:num>
            <m:r>
              <w:rPr>
                <w:rStyle w:val="fontstyle01"/>
                <w:rFonts w:ascii="Cambria Math" w:hAnsi="Cambria Math"/>
                <w:sz w:val="20"/>
                <w:szCs w:val="20"/>
              </w:rPr>
              <m:t>dH</m:t>
            </m:r>
          </m:num>
          <m:den>
            <m:r>
              <w:rPr>
                <w:rStyle w:val="fontstyle01"/>
                <w:rFonts w:ascii="Cambria Math" w:hAnsi="Cambria Math"/>
                <w:sz w:val="20"/>
                <w:szCs w:val="20"/>
              </w:rPr>
              <m:t>dt</m:t>
            </m:r>
          </m:den>
        </m:f>
      </m:oMath>
      <w:r w:rsidR="00561834" w:rsidRPr="005861FB">
        <w:rPr>
          <w:rStyle w:val="fontstyle01"/>
          <w:rFonts w:ascii="Times New Roman" w:hAnsi="Times New Roman"/>
          <w:sz w:val="20"/>
          <w:szCs w:val="20"/>
        </w:rPr>
        <w:t xml:space="preserve">         </w:t>
      </w:r>
      <w:r w:rsidR="00561834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561834" w:rsidRPr="005861FB">
        <w:rPr>
          <w:rStyle w:val="fontstyle01"/>
          <w:rFonts w:ascii="Times New Roman" w:hAnsi="Times New Roman"/>
          <w:sz w:val="20"/>
          <w:szCs w:val="20"/>
        </w:rPr>
        <w:t xml:space="preserve">                     (</w:t>
      </w:r>
      <w:r w:rsidR="00561834">
        <w:rPr>
          <w:rStyle w:val="fontstyle01"/>
          <w:rFonts w:ascii="Times New Roman" w:hAnsi="Times New Roman"/>
          <w:sz w:val="20"/>
          <w:szCs w:val="20"/>
        </w:rPr>
        <w:t>1</w:t>
      </w:r>
      <w:r w:rsidR="00561834" w:rsidRPr="005861FB">
        <w:rPr>
          <w:rStyle w:val="fontstyle01"/>
          <w:rFonts w:ascii="Times New Roman" w:hAnsi="Times New Roman"/>
          <w:sz w:val="20"/>
          <w:szCs w:val="20"/>
        </w:rPr>
        <w:t>)</w:t>
      </w:r>
    </w:p>
    <w:p w14:paraId="54B95FFD" w14:textId="77777777" w:rsidR="00561834" w:rsidRDefault="00561834" w:rsidP="00561834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 w:rsidRPr="005861FB">
        <w:rPr>
          <w:rStyle w:val="fontstyle01"/>
          <w:rFonts w:ascii="Times New Roman" w:hAnsi="Times New Roman"/>
          <w:sz w:val="20"/>
          <w:szCs w:val="20"/>
        </w:rPr>
        <w:t xml:space="preserve">where </w:t>
      </w:r>
      <m:oMath>
        <m:r>
          <w:rPr>
            <w:rStyle w:val="fontstyle01"/>
            <w:rFonts w:ascii="Cambria Math" w:hAnsi="Cambria Math"/>
            <w:sz w:val="20"/>
            <w:szCs w:val="20"/>
          </w:rPr>
          <m:t>H</m:t>
        </m:r>
      </m:oMath>
      <w:r w:rsidRPr="005861FB">
        <w:rPr>
          <w:rStyle w:val="fontstyle01"/>
          <w:rFonts w:ascii="Times New Roman" w:hAnsi="Times New Roman"/>
          <w:sz w:val="20"/>
          <w:szCs w:val="20"/>
        </w:rPr>
        <w:t xml:space="preserve"> denote</w:t>
      </w:r>
      <w:r>
        <w:rPr>
          <w:rStyle w:val="fontstyle01"/>
          <w:rFonts w:ascii="Times New Roman" w:hAnsi="Times New Roman"/>
          <w:sz w:val="20"/>
          <w:szCs w:val="20"/>
        </w:rPr>
        <w:t>s</w:t>
      </w:r>
      <w:r w:rsidRPr="005861FB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 xml:space="preserve">the </w:t>
      </w:r>
      <w:r w:rsidRPr="005861FB">
        <w:rPr>
          <w:rStyle w:val="fontstyle01"/>
          <w:rFonts w:ascii="Times New Roman" w:hAnsi="Times New Roman"/>
          <w:sz w:val="20"/>
          <w:szCs w:val="20"/>
        </w:rPr>
        <w:t>external magnetic field</w:t>
      </w:r>
      <w:r>
        <w:rPr>
          <w:rStyle w:val="fontstyle01"/>
          <w:rFonts w:ascii="Times New Roman" w:hAnsi="Times New Roman"/>
          <w:sz w:val="20"/>
          <w:szCs w:val="20"/>
        </w:rPr>
        <w:t>. In this paper, the histogram quantifies the Barkhausen activity by dividing the noise signal into an equal interval (the interval is 0.1 s). Each bin of time-response histogram identifies the amplitude of MBN activity per 0.1 s.</w:t>
      </w:r>
      <w:r w:rsidRPr="001F386E">
        <w:rPr>
          <w:rStyle w:val="fontstyle01"/>
          <w:rFonts w:ascii="Times New Roman" w:hAnsi="Times New Roman"/>
          <w:sz w:val="20"/>
          <w:szCs w:val="20"/>
        </w:rPr>
        <w:t xml:space="preserve"> </w:t>
      </w:r>
    </w:p>
    <w:p w14:paraId="038D634E" w14:textId="6D32FF32" w:rsidR="00561834" w:rsidRDefault="00561834" w:rsidP="00561834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  <w:r w:rsidRPr="008E170F">
        <w:rPr>
          <w:rStyle w:val="fontstyle01"/>
          <w:rFonts w:ascii="Times New Roman" w:hAnsi="Times New Roman"/>
          <w:sz w:val="20"/>
          <w:szCs w:val="20"/>
        </w:rPr>
        <w:t xml:space="preserve">Grain boundary can affect the movement of </w:t>
      </w:r>
      <w:r w:rsidRPr="005A3423">
        <w:rPr>
          <w:rStyle w:val="fontstyle01"/>
          <w:rFonts w:ascii="Times New Roman" w:hAnsi="Times New Roman"/>
          <w:sz w:val="20"/>
          <w:szCs w:val="20"/>
        </w:rPr>
        <w:t>DWs</w:t>
      </w:r>
      <w:r w:rsidRPr="008E170F">
        <w:rPr>
          <w:rStyle w:val="fontstyle01"/>
          <w:rFonts w:ascii="Times New Roman" w:hAnsi="Times New Roman"/>
          <w:sz w:val="20"/>
          <w:szCs w:val="20"/>
        </w:rPr>
        <w:t xml:space="preserve"> and lead to diffe</w:t>
      </w:r>
      <w:r w:rsidRPr="008E170F">
        <w:rPr>
          <w:rStyle w:val="fontstyle01"/>
          <w:rFonts w:ascii="Times New Roman" w:hAnsi="Times New Roman"/>
          <w:sz w:val="20"/>
          <w:szCs w:val="20"/>
          <w:lang w:eastAsia="zh-CN"/>
        </w:rPr>
        <w:t>rent magnetization process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es</w:t>
      </w:r>
      <w:r w:rsidRPr="008E170F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Pr="005A342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under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load</w:t>
      </w:r>
      <w:r w:rsidRPr="005A342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Pr="008E170F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in the previous research </w:t>
      </w:r>
      <w:r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>[4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3</w:t>
      </w:r>
      <w:r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>].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5C27F7" w:rsidRPr="005861FB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 magnetization intensity </w:t>
      </w:r>
      <m:oMath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M</m:t>
        </m:r>
      </m:oMath>
      <w:r w:rsidR="005C27F7" w:rsidRPr="005861FB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5C27F7">
        <w:rPr>
          <w:rStyle w:val="fontstyle01"/>
          <w:rFonts w:ascii="Times New Roman" w:hAnsi="Times New Roman"/>
          <w:sz w:val="20"/>
          <w:szCs w:val="20"/>
          <w:lang w:eastAsia="zh-CN"/>
        </w:rPr>
        <w:t>is</w:t>
      </w:r>
      <w:r w:rsidR="005C27F7" w:rsidRPr="005861FB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calculated by adding the intensity value for every pixel in the magnetic domain image</w:t>
      </w:r>
      <w:r w:rsidR="005C27F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m:oMath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I</m:t>
        </m:r>
      </m:oMath>
      <w:r w:rsidR="005C27F7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，</w:t>
      </w:r>
      <w:r w:rsidR="005C27F7" w:rsidRPr="005861FB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given as</w:t>
      </w:r>
      <w:r w:rsidR="005C27F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m:oMath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M</m:t>
        </m:r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∝</m:t>
        </m:r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I</m:t>
        </m:r>
      </m:oMath>
      <w:r w:rsidR="005C27F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.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 relationship among the difference of MBN activity </w:t>
      </w:r>
      <m:oMath>
        <m:sSub>
          <m:sSubPr>
            <m:ctrlP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</m:ctrlPr>
          </m:sSubPr>
          <m:e>
            <m:r>
              <m:rPr>
                <m:sty m:val="p"/>
              </m:rP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∆</m:t>
            </m:r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M</m:t>
            </m:r>
          </m:e>
          <m:sub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JS</m:t>
            </m:r>
          </m:sub>
        </m:sSub>
      </m:oMath>
      <w:r>
        <w:rPr>
          <w:rStyle w:val="fontstyle01"/>
          <w:rFonts w:ascii="Times New Roman" w:hAnsi="Times New Roman"/>
          <w:sz w:val="20"/>
          <w:szCs w:val="20"/>
          <w:lang w:eastAsia="zh-CN"/>
        </w:rPr>
        <w:t>, t</w:t>
      </w:r>
      <w:r w:rsidRPr="00F61A49">
        <w:rPr>
          <w:rStyle w:val="fontstyle01"/>
          <w:rFonts w:ascii="Times New Roman" w:hAnsi="Times New Roman"/>
          <w:sz w:val="20"/>
          <w:szCs w:val="20"/>
          <w:lang w:eastAsia="zh-CN"/>
        </w:rPr>
        <w:t>he difference of the magnetic domain images</w:t>
      </w:r>
      <w:r w:rsidRPr="009F65BE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∆</m:t>
        </m:r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I</m:t>
        </m:r>
      </m:oMath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,</w:t>
      </w:r>
      <w:r w:rsidRPr="009F65BE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and the difference of magnetization</w:t>
      </w:r>
      <w:r w:rsidRPr="00894A05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Pr="008E170F">
        <w:rPr>
          <w:rStyle w:val="fontstyle01"/>
          <w:rFonts w:ascii="Times New Roman" w:hAnsi="Times New Roman"/>
          <w:sz w:val="20"/>
          <w:szCs w:val="20"/>
          <w:lang w:eastAsia="zh-CN"/>
        </w:rPr>
        <w:t>intensity</w:t>
      </w:r>
      <w:r w:rsidRPr="005861FB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∆</m:t>
        </m:r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M</m:t>
        </m:r>
      </m:oMath>
      <w:r w:rsidRPr="005861FB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on</w:t>
      </w:r>
      <w:r w:rsidRPr="005861FB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different locations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satisfies:</w:t>
      </w:r>
      <w:r w:rsidRPr="005861FB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</w:p>
    <w:p w14:paraId="436CC64D" w14:textId="77777777" w:rsidR="0069420E" w:rsidRDefault="0069420E" w:rsidP="00EA31B0">
      <w:pPr>
        <w:framePr w:w="10335" w:h="8211" w:hRule="exact" w:hSpace="187" w:vSpace="187" w:wrap="notBeside" w:vAnchor="page" w:hAnchor="page" w:x="913" w:y="6519"/>
        <w:spacing w:after="0"/>
        <w:jc w:val="center"/>
        <w:rPr>
          <w:rStyle w:val="fontstyle01"/>
          <w:rFonts w:ascii="Times New Roman" w:hAnsi="Times New Roman"/>
          <w:sz w:val="20"/>
          <w:szCs w:val="20"/>
        </w:rPr>
      </w:pPr>
    </w:p>
    <w:p w14:paraId="3F004693" w14:textId="1AA2F1DF" w:rsidR="0069420E" w:rsidRPr="00D34B4E" w:rsidRDefault="008C54A9" w:rsidP="00EA31B0">
      <w:pPr>
        <w:framePr w:w="10335" w:h="8211" w:hRule="exact" w:hSpace="187" w:vSpace="187" w:wrap="notBeside" w:vAnchor="page" w:hAnchor="page" w:x="913" w:y="6519"/>
        <w:spacing w:after="0"/>
        <w:jc w:val="center"/>
        <w:rPr>
          <w:rStyle w:val="fontstyle01"/>
          <w:rFonts w:ascii="Times New Roman" w:hAnsi="Times New Roman"/>
          <w:sz w:val="20"/>
          <w:szCs w:val="20"/>
        </w:rPr>
      </w:pPr>
      <w:r>
        <w:rPr>
          <w:noProof/>
          <w:lang w:eastAsia="zh-CN"/>
        </w:rPr>
        <w:drawing>
          <wp:inline distT="0" distB="0" distL="0" distR="0" wp14:anchorId="76172143" wp14:editId="158FB485">
            <wp:extent cx="5513424" cy="455295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089" cy="4558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03DA3" w14:textId="484C7047" w:rsidR="0069420E" w:rsidRPr="0052265C" w:rsidRDefault="0069420E" w:rsidP="00EA31B0">
      <w:pPr>
        <w:framePr w:w="10335" w:h="8211" w:hRule="exact" w:hSpace="187" w:vSpace="187" w:wrap="notBeside" w:vAnchor="page" w:hAnchor="page" w:x="913" w:y="6519"/>
        <w:spacing w:after="0"/>
        <w:jc w:val="center"/>
        <w:rPr>
          <w:rFonts w:ascii="Helvetica" w:eastAsia="SimSun" w:hAnsi="Helvetica"/>
          <w:sz w:val="18"/>
          <w:szCs w:val="18"/>
        </w:rPr>
      </w:pPr>
      <w:r w:rsidRPr="0052265C">
        <w:rPr>
          <w:rFonts w:ascii="Helvetica" w:eastAsia="SimSun" w:hAnsi="Helvetica"/>
          <w:sz w:val="18"/>
          <w:szCs w:val="18"/>
        </w:rPr>
        <w:t>Fig. 3. Different time-response histogram of sample 1 in different locations when the tensile load is 0 N: (a) denote</w:t>
      </w:r>
      <w:r>
        <w:rPr>
          <w:rFonts w:ascii="Helvetica" w:eastAsia="SimSun" w:hAnsi="Helvetica"/>
          <w:sz w:val="18"/>
          <w:szCs w:val="18"/>
        </w:rPr>
        <w:t>s</w:t>
      </w:r>
      <w:r w:rsidRPr="0052265C">
        <w:rPr>
          <w:rFonts w:ascii="Helvetica" w:eastAsia="SimSun" w:hAnsi="Helvetica"/>
          <w:sz w:val="18"/>
          <w:szCs w:val="18"/>
        </w:rPr>
        <w:t xml:space="preserve"> the locations of S1-gb13, S1-g1 and S1-g3;</w:t>
      </w:r>
      <w:r>
        <w:rPr>
          <w:rFonts w:ascii="Helvetica" w:eastAsia="SimSun" w:hAnsi="Helvetica"/>
          <w:sz w:val="18"/>
          <w:szCs w:val="18"/>
        </w:rPr>
        <w:t xml:space="preserve"> </w:t>
      </w:r>
      <w:r w:rsidR="008C54A9">
        <w:rPr>
          <w:rFonts w:ascii="Helvetica" w:eastAsia="SimSun" w:hAnsi="Helvetica"/>
          <w:sz w:val="18"/>
          <w:szCs w:val="18"/>
        </w:rPr>
        <w:t>(b) denotes the different hysteresis loops on different locations,</w:t>
      </w:r>
      <w:r w:rsidRPr="0052265C">
        <w:rPr>
          <w:rFonts w:ascii="Helvetica" w:eastAsia="SimSun" w:hAnsi="Helvetica"/>
          <w:sz w:val="18"/>
          <w:szCs w:val="18"/>
        </w:rPr>
        <w:t xml:space="preserve"> (</w:t>
      </w:r>
      <w:r w:rsidR="008C54A9">
        <w:rPr>
          <w:rFonts w:ascii="Helvetica" w:eastAsia="SimSun" w:hAnsi="Helvetica"/>
          <w:sz w:val="18"/>
          <w:szCs w:val="18"/>
          <w:lang w:eastAsia="zh-CN"/>
        </w:rPr>
        <w:t>c</w:t>
      </w:r>
      <w:r w:rsidRPr="0052265C">
        <w:rPr>
          <w:rFonts w:ascii="Helvetica" w:eastAsia="SimSun" w:hAnsi="Helvetica"/>
          <w:sz w:val="18"/>
          <w:szCs w:val="18"/>
        </w:rPr>
        <w:t>) and (</w:t>
      </w:r>
      <w:r w:rsidR="008C54A9">
        <w:rPr>
          <w:rFonts w:ascii="Helvetica" w:eastAsia="SimSun" w:hAnsi="Helvetica"/>
          <w:sz w:val="18"/>
          <w:szCs w:val="18"/>
          <w:lang w:eastAsia="zh-CN"/>
        </w:rPr>
        <w:t>d</w:t>
      </w:r>
      <w:r w:rsidRPr="0052265C">
        <w:rPr>
          <w:rFonts w:ascii="Helvetica" w:eastAsia="SimSun" w:hAnsi="Helvetica"/>
          <w:sz w:val="18"/>
          <w:szCs w:val="18"/>
        </w:rPr>
        <w:t>) show the similar DW motion on the different locations; (</w:t>
      </w:r>
      <w:r w:rsidR="008C54A9">
        <w:rPr>
          <w:rFonts w:ascii="Helvetica" w:eastAsia="SimSun" w:hAnsi="Helvetica"/>
          <w:sz w:val="18"/>
          <w:szCs w:val="18"/>
          <w:lang w:eastAsia="zh-CN"/>
        </w:rPr>
        <w:t>e</w:t>
      </w:r>
      <w:r w:rsidRPr="0052265C">
        <w:rPr>
          <w:rFonts w:ascii="Helvetica" w:eastAsia="SimSun" w:hAnsi="Helvetica"/>
          <w:sz w:val="18"/>
          <w:szCs w:val="18"/>
        </w:rPr>
        <w:t>), (</w:t>
      </w:r>
      <w:r w:rsidR="008C54A9">
        <w:rPr>
          <w:rFonts w:ascii="Helvetica" w:eastAsia="SimSun" w:hAnsi="Helvetica"/>
          <w:sz w:val="18"/>
          <w:szCs w:val="18"/>
          <w:lang w:eastAsia="zh-CN"/>
        </w:rPr>
        <w:t>f</w:t>
      </w:r>
      <w:r w:rsidRPr="0052265C">
        <w:rPr>
          <w:rFonts w:ascii="Helvetica" w:eastAsia="SimSun" w:hAnsi="Helvetica"/>
          <w:sz w:val="18"/>
          <w:szCs w:val="18"/>
        </w:rPr>
        <w:t>) and (</w:t>
      </w:r>
      <w:r w:rsidR="008C54A9">
        <w:rPr>
          <w:rFonts w:ascii="Helvetica" w:eastAsia="SimSun" w:hAnsi="Helvetica"/>
          <w:sz w:val="18"/>
          <w:szCs w:val="18"/>
          <w:lang w:eastAsia="zh-CN"/>
        </w:rPr>
        <w:t>g</w:t>
      </w:r>
      <w:r w:rsidRPr="0052265C">
        <w:rPr>
          <w:rFonts w:ascii="Helvetica" w:eastAsia="SimSun" w:hAnsi="Helvetica"/>
          <w:sz w:val="18"/>
          <w:szCs w:val="18"/>
        </w:rPr>
        <w:t>) show the related similar</w:t>
      </w:r>
      <w:r>
        <w:rPr>
          <w:rFonts w:ascii="Helvetica" w:eastAsia="SimSun" w:hAnsi="Helvetica"/>
          <w:sz w:val="18"/>
          <w:szCs w:val="18"/>
        </w:rPr>
        <w:t xml:space="preserve"> time-response</w:t>
      </w:r>
      <w:r w:rsidRPr="0052265C">
        <w:rPr>
          <w:rFonts w:ascii="Helvetica" w:eastAsia="SimSun" w:hAnsi="Helvetica"/>
          <w:sz w:val="18"/>
          <w:szCs w:val="18"/>
        </w:rPr>
        <w:t xml:space="preserve"> histogram</w:t>
      </w:r>
      <w:r>
        <w:rPr>
          <w:rFonts w:ascii="Helvetica" w:eastAsia="SimSun" w:hAnsi="Helvetica"/>
          <w:sz w:val="18"/>
          <w:szCs w:val="18"/>
        </w:rPr>
        <w:t xml:space="preserve"> of MBN</w:t>
      </w:r>
      <w:r w:rsidRPr="0052265C">
        <w:rPr>
          <w:rFonts w:ascii="Helvetica" w:eastAsia="SimSun" w:hAnsi="Helvetica"/>
          <w:sz w:val="18"/>
          <w:szCs w:val="18"/>
        </w:rPr>
        <w:t xml:space="preserve">. </w:t>
      </w:r>
    </w:p>
    <w:p w14:paraId="622753C4" w14:textId="77777777" w:rsidR="00561834" w:rsidRDefault="00BC6D53" w:rsidP="00561834">
      <w:pPr>
        <w:spacing w:after="0"/>
        <w:ind w:firstLineChars="200" w:firstLine="400"/>
        <w:jc w:val="right"/>
        <w:rPr>
          <w:rStyle w:val="fontstyle01"/>
          <w:rFonts w:ascii="Times New Roman" w:hAnsi="Times New Roman"/>
          <w:sz w:val="20"/>
          <w:szCs w:val="20"/>
        </w:rPr>
      </w:pPr>
      <m:oMath>
        <m:f>
          <m:fPr>
            <m:ctrlP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</m:ctrlPr>
          </m:fPr>
          <m:num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d</m:t>
            </m:r>
            <m:sSub>
              <m:sSubPr>
                <m:ctrlPr>
                  <w:rPr>
                    <w:rStyle w:val="fontstyle01"/>
                    <w:rFonts w:ascii="Cambria Math" w:hAnsi="Cambria Math"/>
                    <w:sz w:val="20"/>
                    <w:szCs w:val="20"/>
                    <w:lang w:eastAsia="zh-CN"/>
                  </w:rPr>
                </m:ctrlPr>
              </m:sSubPr>
              <m:e>
                <m:r>
                  <m:rPr>
                    <m:sty m:val="p"/>
                  </m:rPr>
                  <w:rPr>
                    <w:rStyle w:val="fontstyle01"/>
                    <w:rFonts w:ascii="Cambria Math" w:hAnsi="Cambria Math"/>
                    <w:sz w:val="20"/>
                    <w:szCs w:val="20"/>
                    <w:lang w:eastAsia="zh-CN"/>
                  </w:rPr>
                  <m:t>∆</m:t>
                </m:r>
                <m:r>
                  <w:rPr>
                    <w:rStyle w:val="fontstyle01"/>
                    <w:rFonts w:ascii="Cambria Math" w:hAnsi="Cambria Math"/>
                    <w:sz w:val="20"/>
                    <w:szCs w:val="20"/>
                    <w:lang w:eastAsia="zh-CN"/>
                  </w:rPr>
                  <m:t>M</m:t>
                </m:r>
              </m:e>
              <m:sub>
                <m:r>
                  <w:rPr>
                    <w:rStyle w:val="fontstyle01"/>
                    <w:rFonts w:ascii="Cambria Math" w:hAnsi="Cambria Math"/>
                    <w:sz w:val="20"/>
                    <w:szCs w:val="20"/>
                    <w:lang w:eastAsia="zh-CN"/>
                  </w:rPr>
                  <m:t>JS</m:t>
                </m:r>
              </m:sub>
            </m:sSub>
          </m:num>
          <m:den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dt</m:t>
            </m:r>
          </m:den>
        </m:f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∝</m:t>
        </m:r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γ</m:t>
        </m:r>
        <m:f>
          <m:fPr>
            <m:ctrlP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</m:ctrlPr>
          </m:fPr>
          <m:num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d</m:t>
            </m:r>
            <m:r>
              <m:rPr>
                <m:sty m:val="p"/>
              </m:rP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∆</m:t>
            </m:r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M</m:t>
            </m:r>
          </m:num>
          <m:den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dH</m:t>
            </m:r>
          </m:den>
        </m:f>
        <m:f>
          <m:fPr>
            <m:ctrlP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</m:ctrlPr>
          </m:fPr>
          <m:num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dH</m:t>
            </m:r>
          </m:num>
          <m:den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dt</m:t>
            </m:r>
          </m:den>
        </m:f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∝</m:t>
        </m:r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γ</m:t>
        </m:r>
        <m:f>
          <m:fPr>
            <m:ctrlP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</m:ctrlPr>
          </m:fPr>
          <m:num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d</m:t>
            </m:r>
            <m:r>
              <m:rPr>
                <m:sty m:val="p"/>
              </m:rP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∆</m:t>
            </m:r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I</m:t>
            </m:r>
          </m:num>
          <m:den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dH</m:t>
            </m:r>
          </m:den>
        </m:f>
        <m:f>
          <m:fPr>
            <m:ctrlP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</m:ctrlPr>
          </m:fPr>
          <m:num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dH</m:t>
            </m:r>
          </m:num>
          <m:den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dt</m:t>
            </m:r>
          </m:den>
        </m:f>
      </m:oMath>
      <w:r w:rsidR="00561834" w:rsidRPr="005861FB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    </w:t>
      </w:r>
      <w:r w:rsidR="00561834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561834" w:rsidRPr="005861FB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                (</w:t>
      </w:r>
      <w:r w:rsidR="00561834">
        <w:rPr>
          <w:rStyle w:val="fontstyle01"/>
          <w:rFonts w:ascii="Times New Roman" w:hAnsi="Times New Roman"/>
          <w:sz w:val="20"/>
          <w:szCs w:val="20"/>
          <w:lang w:eastAsia="zh-CN"/>
        </w:rPr>
        <w:t>2</w:t>
      </w:r>
      <w:r w:rsidR="00561834" w:rsidRPr="005861FB">
        <w:rPr>
          <w:rStyle w:val="fontstyle01"/>
          <w:rFonts w:ascii="Times New Roman" w:hAnsi="Times New Roman"/>
          <w:sz w:val="20"/>
          <w:szCs w:val="20"/>
          <w:lang w:eastAsia="zh-CN"/>
        </w:rPr>
        <w:t>)</w:t>
      </w:r>
      <w:r w:rsidR="00561834" w:rsidRPr="000474E1">
        <w:rPr>
          <w:rStyle w:val="fontstyle01"/>
          <w:rFonts w:ascii="Times New Roman" w:hAnsi="Times New Roman"/>
          <w:sz w:val="20"/>
          <w:szCs w:val="20"/>
        </w:rPr>
        <w:t xml:space="preserve"> </w:t>
      </w:r>
    </w:p>
    <w:p w14:paraId="3F5EE970" w14:textId="10827968" w:rsidR="00312752" w:rsidRDefault="00561834" w:rsidP="00312752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>
        <w:rPr>
          <w:rStyle w:val="fontstyle01"/>
          <w:rFonts w:ascii="Times New Roman" w:hAnsi="Times New Roman"/>
          <w:sz w:val="20"/>
          <w:szCs w:val="20"/>
        </w:rPr>
        <w:t xml:space="preserve">When the tensile load is 0 N, the difference of time-response histogram on </w:t>
      </w:r>
      <w:r w:rsidRPr="001A15C8">
        <w:rPr>
          <w:rStyle w:val="fontstyle01"/>
          <w:rFonts w:ascii="Times New Roman" w:hAnsi="Times New Roman"/>
          <w:sz w:val="20"/>
          <w:szCs w:val="20"/>
        </w:rPr>
        <w:t>S1-g1</w:t>
      </w:r>
      <w:r>
        <w:rPr>
          <w:rStyle w:val="fontstyle01"/>
          <w:rFonts w:ascii="Times New Roman" w:hAnsi="Times New Roman"/>
          <w:sz w:val="20"/>
          <w:szCs w:val="20"/>
        </w:rPr>
        <w:t>,</w:t>
      </w:r>
      <w:r w:rsidRPr="001A15C8">
        <w:rPr>
          <w:rStyle w:val="fontstyle01"/>
          <w:rFonts w:ascii="Times New Roman" w:hAnsi="Times New Roman"/>
          <w:sz w:val="20"/>
          <w:szCs w:val="20"/>
        </w:rPr>
        <w:t xml:space="preserve"> S1-g3, and S1-gb13</w:t>
      </w:r>
      <w:r>
        <w:rPr>
          <w:rStyle w:val="fontstyle01"/>
          <w:rFonts w:ascii="Times New Roman" w:hAnsi="Times New Roman"/>
          <w:sz w:val="20"/>
          <w:szCs w:val="20"/>
        </w:rPr>
        <w:t xml:space="preserve"> is small. When the tensile load increases, </w:t>
      </w:r>
      <w:r w:rsidRPr="00C906C1">
        <w:rPr>
          <w:rStyle w:val="fontstyle01"/>
          <w:rFonts w:ascii="Times New Roman" w:hAnsi="Times New Roman"/>
          <w:sz w:val="20"/>
          <w:szCs w:val="20"/>
        </w:rPr>
        <w:t xml:space="preserve">MBN signals on these locations become much </w:t>
      </w:r>
      <w:r w:rsidR="00D23817">
        <w:rPr>
          <w:rStyle w:val="fontstyle01"/>
          <w:rFonts w:ascii="Times New Roman" w:hAnsi="Times New Roman"/>
          <w:sz w:val="20"/>
          <w:szCs w:val="20"/>
        </w:rPr>
        <w:t>more extensive</w:t>
      </w:r>
      <w:r w:rsidRPr="00C906C1">
        <w:rPr>
          <w:rStyle w:val="fontstyle01"/>
          <w:rFonts w:ascii="Times New Roman" w:hAnsi="Times New Roman"/>
          <w:sz w:val="20"/>
          <w:szCs w:val="20"/>
        </w:rPr>
        <w:t xml:space="preserve">. </w:t>
      </w:r>
      <w:r>
        <w:rPr>
          <w:rStyle w:val="fontstyle01"/>
          <w:rFonts w:ascii="Times New Roman" w:hAnsi="Times New Roman"/>
          <w:sz w:val="20"/>
          <w:szCs w:val="20"/>
        </w:rPr>
        <w:t>The time-response histogram’s bins are quite different.</w:t>
      </w:r>
      <w:r w:rsidRPr="00506A00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D23817">
        <w:rPr>
          <w:rStyle w:val="fontstyle01"/>
          <w:rFonts w:ascii="Times New Roman" w:hAnsi="Times New Roman"/>
          <w:sz w:val="20"/>
          <w:szCs w:val="20"/>
        </w:rPr>
        <w:t xml:space="preserve">When the tensile </w:t>
      </w:r>
      <w:r w:rsidR="008C686D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stress</w:t>
      </w:r>
      <w:r w:rsidR="00D23817">
        <w:rPr>
          <w:rStyle w:val="fontstyle01"/>
          <w:rFonts w:ascii="Times New Roman" w:hAnsi="Times New Roman"/>
          <w:sz w:val="20"/>
          <w:szCs w:val="20"/>
        </w:rPr>
        <w:t xml:space="preserve"> is </w:t>
      </w:r>
      <w:r w:rsidR="008C686D">
        <w:rPr>
          <w:rStyle w:val="fontstyle01"/>
          <w:rFonts w:ascii="Times New Roman" w:hAnsi="Times New Roman"/>
          <w:sz w:val="20"/>
          <w:szCs w:val="20"/>
        </w:rPr>
        <w:t>123</w:t>
      </w:r>
      <w:r w:rsidR="00D23817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8C686D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MPa</w:t>
      </w:r>
      <w:r w:rsidR="00D23817">
        <w:rPr>
          <w:rStyle w:val="fontstyle01"/>
          <w:rFonts w:ascii="Times New Roman" w:hAnsi="Times New Roman"/>
          <w:sz w:val="20"/>
          <w:szCs w:val="20"/>
        </w:rPr>
        <w:t>, t</w:t>
      </w:r>
      <w:r>
        <w:rPr>
          <w:rStyle w:val="fontstyle01"/>
          <w:rFonts w:ascii="Times New Roman" w:hAnsi="Times New Roman"/>
          <w:sz w:val="20"/>
          <w:szCs w:val="20"/>
        </w:rPr>
        <w:t>he histogram on S1-g3 is the smallest</w:t>
      </w:r>
      <w:r w:rsidR="00D23817">
        <w:rPr>
          <w:rStyle w:val="fontstyle01"/>
          <w:rFonts w:ascii="Times New Roman" w:hAnsi="Times New Roman"/>
          <w:sz w:val="20"/>
          <w:szCs w:val="20"/>
        </w:rPr>
        <w:t xml:space="preserve">, and </w:t>
      </w:r>
      <w:r>
        <w:rPr>
          <w:rStyle w:val="fontstyle01"/>
          <w:rFonts w:ascii="Times New Roman" w:hAnsi="Times New Roman"/>
          <w:sz w:val="20"/>
          <w:szCs w:val="20"/>
        </w:rPr>
        <w:t xml:space="preserve">histogram bins are the largest under </w:t>
      </w:r>
      <w:r w:rsidR="008C686D">
        <w:rPr>
          <w:rStyle w:val="fontstyle01"/>
          <w:rFonts w:ascii="Times New Roman" w:hAnsi="Times New Roman"/>
          <w:sz w:val="20"/>
          <w:szCs w:val="20"/>
        </w:rPr>
        <w:t>123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8C686D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MPa</w:t>
      </w:r>
      <w:r>
        <w:rPr>
          <w:rStyle w:val="fontstyle01"/>
          <w:rFonts w:ascii="Times New Roman" w:hAnsi="Times New Roman"/>
          <w:sz w:val="20"/>
          <w:szCs w:val="20"/>
        </w:rPr>
        <w:t xml:space="preserve"> than these on grain S1-g1 and S1-g3. </w:t>
      </w:r>
      <w:r>
        <w:rPr>
          <w:rStyle w:val="fontstyle01"/>
          <w:rFonts w:ascii="Times New Roman" w:hAnsi="Times New Roman" w:hint="eastAsia"/>
          <w:sz w:val="20"/>
          <w:szCs w:val="20"/>
        </w:rPr>
        <w:t xml:space="preserve"> 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Based on </w:t>
      </w:r>
      <w:r w:rsidR="004B7217">
        <w:rPr>
          <w:rStyle w:val="fontstyle01"/>
          <w:rFonts w:ascii="Times New Roman" w:hAnsi="Times New Roman"/>
          <w:sz w:val="20"/>
          <w:szCs w:val="20"/>
          <w:lang w:eastAsia="zh-CN"/>
        </w:rPr>
        <w:t>time-response histogram</w:t>
      </w:r>
      <w:r w:rsidR="00D23817">
        <w:rPr>
          <w:rStyle w:val="fontstyle01"/>
          <w:rFonts w:ascii="Times New Roman" w:hAnsi="Times New Roman"/>
          <w:sz w:val="20"/>
          <w:szCs w:val="20"/>
          <w:lang w:eastAsia="zh-CN"/>
        </w:rPr>
        <w:t>s</w:t>
      </w:r>
      <w:r w:rsidR="004B721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>on different locations, the time</w:t>
      </w:r>
      <w:r w:rsidR="004B721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interval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p1, p2, and p3 </w:t>
      </w:r>
      <w:r w:rsidR="00910B5D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highlight 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 </w:t>
      </w:r>
      <w:r w:rsidR="00D23817">
        <w:rPr>
          <w:rStyle w:val="fontstyle01"/>
          <w:rFonts w:ascii="Times New Roman" w:hAnsi="Times New Roman"/>
          <w:sz w:val="20"/>
          <w:szCs w:val="20"/>
          <w:lang w:eastAsia="zh-CN"/>
        </w:rPr>
        <w:t>various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activities of MBN along time, as shown in Figs. </w:t>
      </w:r>
      <w:r w:rsidR="004B7217">
        <w:rPr>
          <w:rStyle w:val="fontstyle01"/>
          <w:rFonts w:ascii="Times New Roman" w:hAnsi="Times New Roman"/>
          <w:sz w:val="20"/>
          <w:szCs w:val="20"/>
          <w:lang w:eastAsia="zh-CN"/>
        </w:rPr>
        <w:t>3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and </w:t>
      </w:r>
      <w:r w:rsidR="004B7217">
        <w:rPr>
          <w:rStyle w:val="fontstyle01"/>
          <w:rFonts w:ascii="Times New Roman" w:hAnsi="Times New Roman"/>
          <w:sz w:val="20"/>
          <w:szCs w:val="20"/>
          <w:lang w:eastAsia="zh-CN"/>
        </w:rPr>
        <w:t>4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. </w:t>
      </w:r>
      <w:r w:rsidR="006E49A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When the tensile </w:t>
      </w:r>
      <w:r w:rsidR="008C686D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stress</w:t>
      </w:r>
      <w:r w:rsidR="006E49A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is </w:t>
      </w:r>
      <w:r w:rsidR="008C686D">
        <w:rPr>
          <w:rStyle w:val="fontstyle01"/>
          <w:rFonts w:ascii="Times New Roman" w:hAnsi="Times New Roman"/>
          <w:sz w:val="20"/>
          <w:szCs w:val="20"/>
          <w:lang w:eastAsia="zh-CN"/>
        </w:rPr>
        <w:t>123</w:t>
      </w:r>
      <w:r w:rsidR="006E49A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8C686D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MPa</w:t>
      </w:r>
      <w:r w:rsidR="006E49A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, </w:t>
      </w:r>
      <w:r w:rsidR="006E49A7">
        <w:rPr>
          <w:rStyle w:val="fontstyle01"/>
          <w:rFonts w:ascii="Times New Roman" w:hAnsi="Times New Roman"/>
          <w:sz w:val="20"/>
          <w:szCs w:val="20"/>
        </w:rPr>
        <w:t>t</w:t>
      </w:r>
      <w:r w:rsidR="00312752">
        <w:rPr>
          <w:rStyle w:val="fontstyle01"/>
          <w:rFonts w:ascii="Times New Roman" w:hAnsi="Times New Roman"/>
          <w:sz w:val="20"/>
          <w:szCs w:val="20"/>
        </w:rPr>
        <w:t>he magnetic saturation is reached earliest on the grain S1-g2</w:t>
      </w:r>
      <w:r w:rsidR="004B7217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312752">
        <w:rPr>
          <w:rStyle w:val="fontstyle01"/>
          <w:rFonts w:ascii="Times New Roman" w:hAnsi="Times New Roman"/>
          <w:sz w:val="20"/>
          <w:szCs w:val="20"/>
        </w:rPr>
        <w:t>(</w:t>
      </w:r>
      <w:r w:rsidR="00312752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from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0.3 </w:t>
      </w:r>
      <w:r w:rsidR="00312752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s</w:t>
      </w:r>
      <w:r w:rsidR="00312752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312752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>o 0.7 s</w:t>
      </w:r>
      <w:r w:rsidR="00910B5D">
        <w:rPr>
          <w:rStyle w:val="fontstyle01"/>
          <w:rFonts w:ascii="Times New Roman" w:hAnsi="Times New Roman"/>
          <w:sz w:val="20"/>
          <w:szCs w:val="20"/>
          <w:lang w:eastAsia="zh-CN"/>
        </w:rPr>
        <w:t>, denoted as time interval P2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>)</w:t>
      </w:r>
      <w:r w:rsidR="006E49A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, and 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697D71">
        <w:rPr>
          <w:rStyle w:val="fontstyle01"/>
          <w:rFonts w:ascii="Times New Roman" w:hAnsi="Times New Roman"/>
          <w:sz w:val="20"/>
          <w:szCs w:val="20"/>
        </w:rPr>
        <w:t>m</w:t>
      </w:r>
      <w:r w:rsidR="00312752">
        <w:rPr>
          <w:rStyle w:val="fontstyle01"/>
          <w:rFonts w:ascii="Times New Roman" w:hAnsi="Times New Roman"/>
          <w:sz w:val="20"/>
          <w:szCs w:val="20"/>
        </w:rPr>
        <w:t>agnetic saturation is reached latest on the grain boundary S1-gb12</w:t>
      </w:r>
      <w:r w:rsidR="004B7217">
        <w:rPr>
          <w:rStyle w:val="fontstyle01"/>
          <w:rFonts w:ascii="Times New Roman" w:hAnsi="Times New Roman"/>
          <w:sz w:val="20"/>
          <w:szCs w:val="20"/>
        </w:rPr>
        <w:t xml:space="preserve"> under </w:t>
      </w:r>
      <w:r w:rsidR="008C686D">
        <w:rPr>
          <w:rStyle w:val="fontstyle01"/>
          <w:rFonts w:ascii="Times New Roman" w:hAnsi="Times New Roman"/>
          <w:sz w:val="20"/>
          <w:szCs w:val="20"/>
        </w:rPr>
        <w:t xml:space="preserve">123 </w:t>
      </w:r>
      <w:r w:rsidR="008C686D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MPa</w:t>
      </w:r>
      <w:r w:rsidR="00312752">
        <w:rPr>
          <w:rStyle w:val="fontstyle01"/>
          <w:rFonts w:ascii="Times New Roman" w:hAnsi="Times New Roman"/>
          <w:sz w:val="20"/>
          <w:szCs w:val="20"/>
        </w:rPr>
        <w:t xml:space="preserve"> (</w:t>
      </w:r>
      <w:r w:rsidR="00312752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from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0.1 </w:t>
      </w:r>
      <w:r w:rsidR="00312752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s</w:t>
      </w:r>
      <w:r w:rsidR="00312752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312752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>o 0.9 s)</w:t>
      </w:r>
      <w:r w:rsidR="00312752">
        <w:rPr>
          <w:rStyle w:val="fontstyle01"/>
          <w:rFonts w:ascii="Times New Roman" w:hAnsi="Times New Roman"/>
          <w:sz w:val="20"/>
          <w:szCs w:val="20"/>
        </w:rPr>
        <w:t>.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The </w:t>
      </w:r>
      <w:r w:rsidR="006E49A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different </w:t>
      </w:r>
      <w:r w:rsidR="00D2381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DW motion </w:t>
      </w:r>
      <w:r w:rsidR="006E49A7">
        <w:rPr>
          <w:rStyle w:val="fontstyle01"/>
          <w:rFonts w:ascii="Times New Roman" w:hAnsi="Times New Roman"/>
          <w:sz w:val="20"/>
          <w:szCs w:val="20"/>
          <w:lang w:eastAsia="zh-CN"/>
        </w:rPr>
        <w:t>affects the</w:t>
      </w:r>
      <w:r w:rsidR="00D2381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time-response histogram</w:t>
      </w:r>
      <w:r w:rsidR="006E49A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on different locations. T</w:t>
      </w:r>
      <w:r w:rsidR="00D2381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he </w:t>
      </w:r>
      <w:r w:rsidR="007354AD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variation of </w:t>
      </w:r>
      <w:r w:rsidR="00697D71">
        <w:rPr>
          <w:rStyle w:val="fontstyle01"/>
          <w:rFonts w:ascii="Times New Roman" w:hAnsi="Times New Roman"/>
          <w:sz w:val="20"/>
          <w:szCs w:val="20"/>
          <w:lang w:eastAsia="zh-CN"/>
        </w:rPr>
        <w:t>MBN activity</w:t>
      </w:r>
      <w:r w:rsidR="007354AD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on different locations is highlighted in the 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>time</w:t>
      </w:r>
      <w:r w:rsidR="004B721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interval</w:t>
      </w:r>
      <w:r w:rsidR="00312752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p1 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>(</w:t>
      </w:r>
      <w:r w:rsidR="00312752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>0 – 0.3 s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>)</w:t>
      </w:r>
      <w:r w:rsidR="006E49A7">
        <w:rPr>
          <w:rStyle w:val="fontstyle01"/>
          <w:rFonts w:ascii="Times New Roman" w:hAnsi="Times New Roman"/>
          <w:sz w:val="20"/>
          <w:szCs w:val="20"/>
          <w:lang w:eastAsia="zh-CN"/>
        </w:rPr>
        <w:t>, p2 (0.3 s - 0.7 s),</w:t>
      </w:r>
      <w:r w:rsidR="00312752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and 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>p3 (</w:t>
      </w:r>
      <w:r w:rsidR="00312752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>0.7 s – 1 s</w:t>
      </w:r>
      <w:r w:rsidR="00312752">
        <w:rPr>
          <w:rStyle w:val="fontstyle01"/>
          <w:rFonts w:ascii="Times New Roman" w:hAnsi="Times New Roman"/>
          <w:sz w:val="20"/>
          <w:szCs w:val="20"/>
          <w:lang w:eastAsia="zh-CN"/>
        </w:rPr>
        <w:t>)</w:t>
      </w:r>
      <w:r w:rsidR="00D23817">
        <w:rPr>
          <w:rStyle w:val="fontstyle01"/>
          <w:rFonts w:ascii="Times New Roman" w:hAnsi="Times New Roman"/>
          <w:sz w:val="20"/>
          <w:szCs w:val="20"/>
          <w:lang w:eastAsia="zh-CN"/>
        </w:rPr>
        <w:t>.</w:t>
      </w:r>
      <w:r w:rsidR="00312752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</w:p>
    <w:p w14:paraId="19C57B65" w14:textId="280AA02B" w:rsidR="00561834" w:rsidRDefault="00561834" w:rsidP="00561834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>
        <w:rPr>
          <w:rStyle w:val="fontstyle01"/>
          <w:rFonts w:ascii="Times New Roman" w:hAnsi="Times New Roman"/>
          <w:sz w:val="20"/>
          <w:szCs w:val="20"/>
        </w:rPr>
        <w:t xml:space="preserve">Thus, the time-response histogram of MBN affected by stress on different locations is quite different, consistent with the </w:t>
      </w:r>
      <w:r w:rsidR="007354AD">
        <w:rPr>
          <w:rStyle w:val="fontstyle01"/>
          <w:rFonts w:ascii="Times New Roman" w:hAnsi="Times New Roman"/>
          <w:sz w:val="20"/>
          <w:szCs w:val="20"/>
        </w:rPr>
        <w:t>p</w:t>
      </w:r>
      <w:r>
        <w:rPr>
          <w:rStyle w:val="fontstyle01"/>
          <w:rFonts w:ascii="Times New Roman" w:hAnsi="Times New Roman"/>
          <w:sz w:val="20"/>
          <w:szCs w:val="20"/>
        </w:rPr>
        <w:t xml:space="preserve">henomenon of DW motion and hysteresis loops. </w:t>
      </w:r>
      <w:r w:rsidRPr="000B7789">
        <w:rPr>
          <w:rStyle w:val="fontstyle01"/>
          <w:rFonts w:ascii="Times New Roman" w:hAnsi="Times New Roman"/>
          <w:sz w:val="20"/>
          <w:szCs w:val="20"/>
        </w:rPr>
        <w:t xml:space="preserve">Each bin of the time-response histogram </w:t>
      </w:r>
      <m:oMath>
        <m:sSub>
          <m:sSubPr>
            <m:ctrlPr>
              <w:rPr>
                <w:rStyle w:val="fontstyle01"/>
                <w:rFonts w:ascii="Cambria Math" w:hAnsi="Cambria Math"/>
                <w:sz w:val="20"/>
                <w:szCs w:val="20"/>
              </w:rPr>
            </m:ctrlPr>
          </m:sSubPr>
          <m:e>
            <m:r>
              <w:rPr>
                <w:rStyle w:val="fontstyle01"/>
                <w:rFonts w:ascii="Cambria Math" w:hAnsi="Cambria Math"/>
                <w:sz w:val="20"/>
                <w:szCs w:val="20"/>
              </w:rPr>
              <m:t>V</m:t>
            </m:r>
          </m:e>
          <m:sub>
            <m:r>
              <w:rPr>
                <w:rStyle w:val="fontstyle01"/>
                <w:rFonts w:ascii="Cambria Math" w:hAnsi="Cambria Math"/>
                <w:sz w:val="20"/>
                <w:szCs w:val="20"/>
              </w:rPr>
              <m:t>n</m:t>
            </m:r>
          </m:sub>
        </m:sSub>
      </m:oMath>
      <w:r w:rsidRPr="000B7789">
        <w:rPr>
          <w:rStyle w:val="fontstyle01"/>
          <w:rFonts w:ascii="Times New Roman" w:hAnsi="Times New Roman"/>
          <w:sz w:val="20"/>
          <w:szCs w:val="20"/>
        </w:rPr>
        <w:t xml:space="preserve"> is proportional to DW motion velocity </w:t>
      </w:r>
      <m:oMath>
        <m:sSub>
          <m:sSubPr>
            <m:ctrlPr>
              <w:rPr>
                <w:rStyle w:val="fontstyle01"/>
                <w:rFonts w:ascii="Cambria Math" w:hAnsi="Cambria Math"/>
                <w:sz w:val="20"/>
                <w:szCs w:val="20"/>
              </w:rPr>
            </m:ctrlPr>
          </m:sSubPr>
          <m:e>
            <m:r>
              <w:rPr>
                <w:rStyle w:val="fontstyle01"/>
                <w:rFonts w:ascii="Cambria Math" w:hAnsi="Cambria Math"/>
                <w:sz w:val="20"/>
                <w:szCs w:val="20"/>
              </w:rPr>
              <m:t>v</m:t>
            </m:r>
          </m:e>
          <m:sub>
            <m:r>
              <w:rPr>
                <w:rStyle w:val="fontstyle01"/>
                <w:rFonts w:ascii="Cambria Math" w:hAnsi="Cambria Math"/>
                <w:sz w:val="20"/>
                <w:szCs w:val="20"/>
              </w:rPr>
              <m:t>DW</m:t>
            </m:r>
          </m:sub>
        </m:sSub>
      </m:oMath>
      <w:r w:rsidRPr="000B7789">
        <w:rPr>
          <w:rStyle w:val="fontstyle01"/>
          <w:rFonts w:ascii="Times New Roman" w:hAnsi="Times New Roman"/>
          <w:sz w:val="20"/>
          <w:szCs w:val="20"/>
        </w:rPr>
        <w:t xml:space="preserve"> [3</w:t>
      </w:r>
      <w:r>
        <w:rPr>
          <w:rStyle w:val="fontstyle01"/>
          <w:rFonts w:ascii="Times New Roman" w:hAnsi="Times New Roman"/>
          <w:sz w:val="20"/>
          <w:szCs w:val="20"/>
        </w:rPr>
        <w:t>6</w:t>
      </w:r>
      <w:r w:rsidRPr="000B7789">
        <w:rPr>
          <w:rStyle w:val="fontstyle01"/>
          <w:rFonts w:ascii="Times New Roman" w:hAnsi="Times New Roman"/>
          <w:sz w:val="20"/>
          <w:szCs w:val="20"/>
        </w:rPr>
        <w:t>-3</w:t>
      </w:r>
      <w:r>
        <w:rPr>
          <w:rStyle w:val="fontstyle01"/>
          <w:rFonts w:ascii="Times New Roman" w:hAnsi="Times New Roman"/>
          <w:sz w:val="20"/>
          <w:szCs w:val="20"/>
        </w:rPr>
        <w:t>7</w:t>
      </w:r>
      <w:r w:rsidRPr="000B7789">
        <w:rPr>
          <w:rStyle w:val="fontstyle01"/>
          <w:rFonts w:ascii="Times New Roman" w:hAnsi="Times New Roman"/>
          <w:sz w:val="20"/>
          <w:szCs w:val="20"/>
        </w:rPr>
        <w:t xml:space="preserve">], where </w:t>
      </w:r>
      <m:oMath>
        <m:r>
          <w:rPr>
            <w:rStyle w:val="fontstyle01"/>
            <w:rFonts w:ascii="Cambria Math" w:hAnsi="Cambria Math"/>
            <w:sz w:val="20"/>
            <w:szCs w:val="20"/>
          </w:rPr>
          <m:t>n</m:t>
        </m:r>
      </m:oMath>
      <w:r w:rsidRPr="000B7789">
        <w:rPr>
          <w:rStyle w:val="fontstyle01"/>
          <w:rFonts w:ascii="Times New Roman" w:hAnsi="Times New Roman"/>
          <w:sz w:val="20"/>
          <w:szCs w:val="20"/>
        </w:rPr>
        <w:t xml:space="preserve"> denote</w:t>
      </w:r>
      <w:r>
        <w:rPr>
          <w:rStyle w:val="fontstyle01"/>
          <w:rFonts w:ascii="Times New Roman" w:hAnsi="Times New Roman"/>
          <w:sz w:val="20"/>
          <w:szCs w:val="20"/>
        </w:rPr>
        <w:t>s</w:t>
      </w:r>
      <w:r w:rsidRPr="000B7789">
        <w:rPr>
          <w:rStyle w:val="fontstyle01"/>
          <w:rFonts w:ascii="Times New Roman" w:hAnsi="Times New Roman"/>
          <w:sz w:val="20"/>
          <w:szCs w:val="20"/>
        </w:rPr>
        <w:t xml:space="preserve"> the number of histogram bins.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FE1D61">
        <w:rPr>
          <w:rStyle w:val="fontstyle01"/>
          <w:rFonts w:ascii="Times New Roman" w:hAnsi="Times New Roman"/>
          <w:sz w:val="20"/>
          <w:szCs w:val="20"/>
        </w:rPr>
        <w:t xml:space="preserve">The relationship </w:t>
      </w:r>
      <w:r>
        <w:rPr>
          <w:rStyle w:val="fontstyle01"/>
          <w:rFonts w:ascii="Times New Roman" w:hAnsi="Times New Roman"/>
          <w:sz w:val="20"/>
          <w:szCs w:val="20"/>
        </w:rPr>
        <w:t>between</w:t>
      </w:r>
      <w:r w:rsidRPr="00FE1D61">
        <w:rPr>
          <w:rStyle w:val="fontstyle01"/>
          <w:rFonts w:ascii="Times New Roman" w:hAnsi="Times New Roman"/>
          <w:sz w:val="20"/>
          <w:szCs w:val="20"/>
        </w:rPr>
        <w:t xml:space="preserve"> the DW motion and </w:t>
      </w:r>
      <w:r>
        <w:rPr>
          <w:rStyle w:val="fontstyle01"/>
          <w:rFonts w:ascii="Times New Roman" w:hAnsi="Times New Roman"/>
          <w:sz w:val="20"/>
          <w:szCs w:val="20"/>
        </w:rPr>
        <w:t>time-response histogram’s bin</w:t>
      </w:r>
      <w:r w:rsidRPr="00FE1D61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o</w:t>
      </w:r>
      <w:r w:rsidRPr="00FE1D61">
        <w:rPr>
          <w:rStyle w:val="fontstyle01"/>
          <w:rFonts w:ascii="Times New Roman" w:hAnsi="Times New Roman"/>
          <w:sz w:val="20"/>
          <w:szCs w:val="20"/>
        </w:rPr>
        <w:t>n different locations satisf</w:t>
      </w:r>
      <w:r>
        <w:rPr>
          <w:rStyle w:val="fontstyle01"/>
          <w:rFonts w:ascii="Times New Roman" w:hAnsi="Times New Roman"/>
          <w:sz w:val="20"/>
          <w:szCs w:val="20"/>
        </w:rPr>
        <w:t>ies</w:t>
      </w:r>
      <w:r w:rsidRPr="00FE1D61">
        <w:rPr>
          <w:rStyle w:val="fontstyle01"/>
          <w:rFonts w:ascii="Times New Roman" w:hAnsi="Times New Roman"/>
          <w:sz w:val="20"/>
          <w:szCs w:val="20"/>
        </w:rPr>
        <w:t xml:space="preserve">: </w:t>
      </w:r>
    </w:p>
    <w:p w14:paraId="481B8877" w14:textId="77777777" w:rsidR="00561834" w:rsidRPr="00FE1D61" w:rsidRDefault="00BC6D53" w:rsidP="00561834">
      <w:pPr>
        <w:spacing w:after="0"/>
        <w:ind w:firstLineChars="200" w:firstLine="400"/>
        <w:jc w:val="right"/>
        <w:rPr>
          <w:rStyle w:val="fontstyle01"/>
          <w:rFonts w:ascii="Times New Roman" w:hAnsi="Times New Roman"/>
          <w:sz w:val="20"/>
          <w:szCs w:val="20"/>
        </w:rPr>
      </w:pPr>
      <m:oMath>
        <m:sSub>
          <m:sSubPr>
            <m:ctrlPr>
              <w:rPr>
                <w:rStyle w:val="fontstyle01"/>
                <w:rFonts w:ascii="Cambria Math" w:hAnsi="Cambria Math"/>
                <w:sz w:val="20"/>
                <w:szCs w:val="20"/>
              </w:rPr>
            </m:ctrlPr>
          </m:sSubPr>
          <m:e>
            <m:r>
              <m:rPr>
                <m:sty m:val="p"/>
              </m:rPr>
              <w:rPr>
                <w:rStyle w:val="fontstyle01"/>
                <w:rFonts w:ascii="Cambria Math" w:hAnsi="Cambria Math"/>
                <w:sz w:val="20"/>
                <w:szCs w:val="20"/>
              </w:rPr>
              <m:t>∆</m:t>
            </m:r>
            <m:r>
              <w:rPr>
                <w:rStyle w:val="fontstyle01"/>
                <w:rFonts w:ascii="Cambria Math" w:hAnsi="Cambria Math"/>
                <w:sz w:val="20"/>
                <w:szCs w:val="20"/>
              </w:rPr>
              <m:t>V</m:t>
            </m:r>
          </m:e>
          <m:sub>
            <m:r>
              <w:rPr>
                <w:rStyle w:val="fontstyle01"/>
                <w:rFonts w:ascii="Cambria Math" w:hAnsi="Cambria Math"/>
                <w:sz w:val="20"/>
                <w:szCs w:val="20"/>
              </w:rPr>
              <m:t>n</m:t>
            </m:r>
          </m:sub>
        </m:sSub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</w:rPr>
          <m:t>(</m:t>
        </m:r>
        <m:r>
          <w:rPr>
            <w:rStyle w:val="fontstyle01"/>
            <w:rFonts w:ascii="Cambria Math" w:hAnsi="Cambria Math"/>
            <w:sz w:val="20"/>
            <w:szCs w:val="20"/>
          </w:rPr>
          <m:t>σ</m:t>
        </m:r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</w:rPr>
          <m:t>)</m:t>
        </m:r>
        <m:r>
          <m:rPr>
            <m:sty m:val="p"/>
          </m:rPr>
          <w:rPr>
            <w:rStyle w:val="fontstyle01"/>
            <w:rFonts w:ascii="Cambria Math" w:hAnsi="Cambria Math" w:hint="eastAsia"/>
            <w:sz w:val="20"/>
            <w:szCs w:val="20"/>
          </w:rPr>
          <m:t>∝</m:t>
        </m:r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</w:rPr>
          <m:t>∆</m:t>
        </m:r>
        <m:r>
          <w:rPr>
            <w:rStyle w:val="fontstyle01"/>
            <w:rFonts w:ascii="Cambria Math" w:hAnsi="Cambria Math"/>
            <w:sz w:val="20"/>
            <w:szCs w:val="20"/>
          </w:rPr>
          <m:t>v</m:t>
        </m:r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</w:rPr>
          <m:t>(</m:t>
        </m:r>
        <m:r>
          <w:rPr>
            <w:rStyle w:val="fontstyle01"/>
            <w:rFonts w:ascii="Cambria Math" w:hAnsi="Cambria Math"/>
            <w:sz w:val="20"/>
            <w:szCs w:val="20"/>
          </w:rPr>
          <m:t>σ</m:t>
        </m:r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</w:rPr>
          <m:t xml:space="preserve">)  </m:t>
        </m:r>
      </m:oMath>
      <w:r w:rsidR="00561834" w:rsidRPr="008178B4">
        <w:rPr>
          <w:rStyle w:val="fontstyle01"/>
          <w:rFonts w:ascii="Times New Roman" w:hAnsi="Times New Roman"/>
          <w:sz w:val="20"/>
          <w:szCs w:val="20"/>
        </w:rPr>
        <w:t xml:space="preserve">      </w:t>
      </w:r>
      <w:r w:rsidR="00561834" w:rsidRPr="00FE1D61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561834">
        <w:rPr>
          <w:rStyle w:val="fontstyle01"/>
          <w:rFonts w:ascii="Times New Roman" w:hAnsi="Times New Roman"/>
          <w:sz w:val="20"/>
          <w:szCs w:val="20"/>
        </w:rPr>
        <w:t xml:space="preserve">             </w:t>
      </w:r>
      <w:r w:rsidR="00561834" w:rsidRPr="00FE1D61">
        <w:rPr>
          <w:rStyle w:val="fontstyle01"/>
          <w:rFonts w:ascii="Times New Roman" w:hAnsi="Times New Roman"/>
          <w:sz w:val="20"/>
          <w:szCs w:val="20"/>
        </w:rPr>
        <w:t xml:space="preserve">             (</w:t>
      </w:r>
      <w:r w:rsidR="00561834">
        <w:rPr>
          <w:rStyle w:val="fontstyle01"/>
          <w:rFonts w:ascii="Times New Roman" w:hAnsi="Times New Roman"/>
          <w:sz w:val="20"/>
          <w:szCs w:val="20"/>
        </w:rPr>
        <w:t>3</w:t>
      </w:r>
      <w:r w:rsidR="00561834" w:rsidRPr="00FE1D61">
        <w:rPr>
          <w:rStyle w:val="fontstyle01"/>
          <w:rFonts w:ascii="Times New Roman" w:hAnsi="Times New Roman"/>
          <w:sz w:val="20"/>
          <w:szCs w:val="20"/>
        </w:rPr>
        <w:t>)</w:t>
      </w:r>
    </w:p>
    <w:p w14:paraId="634F0E9A" w14:textId="77777777" w:rsidR="00561834" w:rsidRPr="004078A5" w:rsidRDefault="00561834" w:rsidP="00561834">
      <w:pPr>
        <w:spacing w:after="0"/>
        <w:jc w:val="both"/>
        <w:rPr>
          <w:rStyle w:val="fontstyle01"/>
          <w:rFonts w:ascii="Times New Roman" w:hAnsi="Times New Roman"/>
          <w:sz w:val="20"/>
          <w:szCs w:val="20"/>
        </w:rPr>
      </w:pPr>
      <w:r w:rsidRPr="00817870">
        <w:rPr>
          <w:rStyle w:val="fontstyle01"/>
          <w:rFonts w:ascii="Times New Roman" w:hAnsi="Times New Roman"/>
          <w:sz w:val="20"/>
          <w:szCs w:val="20"/>
        </w:rPr>
        <w:t xml:space="preserve">where </w:t>
      </w:r>
      <m:oMath>
        <m:sSub>
          <m:sSubPr>
            <m:ctrlPr>
              <w:rPr>
                <w:rStyle w:val="fontstyle01"/>
                <w:rFonts w:ascii="Cambria Math" w:hAnsi="Cambria Math"/>
                <w:i/>
                <w:sz w:val="20"/>
                <w:szCs w:val="20"/>
              </w:rPr>
            </m:ctrlPr>
          </m:sSubPr>
          <m:e>
            <m:r>
              <w:rPr>
                <w:rStyle w:val="fontstyle01"/>
                <w:rFonts w:ascii="Cambria Math" w:hAnsi="Cambria Math"/>
                <w:sz w:val="20"/>
                <w:szCs w:val="20"/>
              </w:rPr>
              <m:t>∆V</m:t>
            </m:r>
          </m:e>
          <m:sub>
            <m:r>
              <w:rPr>
                <w:rStyle w:val="fontstyle01"/>
                <w:rFonts w:ascii="Cambria Math" w:hAnsi="Cambria Math"/>
                <w:sz w:val="20"/>
                <w:szCs w:val="20"/>
              </w:rPr>
              <m:t>n</m:t>
            </m:r>
          </m:sub>
        </m:sSub>
        <m:r>
          <w:rPr>
            <w:rStyle w:val="fontstyle01"/>
            <w:rFonts w:ascii="Cambria Math" w:hAnsi="Cambria Math"/>
            <w:sz w:val="20"/>
            <w:szCs w:val="20"/>
          </w:rPr>
          <m:t>(σ)</m:t>
        </m:r>
      </m:oMath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and </w:t>
      </w:r>
      <m:oMath>
        <m:r>
          <w:rPr>
            <w:rStyle w:val="fontstyle01"/>
            <w:rFonts w:ascii="Cambria Math" w:hAnsi="Cambria Math"/>
            <w:sz w:val="20"/>
            <w:szCs w:val="20"/>
          </w:rPr>
          <m:t>∆v(σ)</m:t>
        </m:r>
      </m:oMath>
      <w:r w:rsidRPr="008178B4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FE1D61">
        <w:rPr>
          <w:rStyle w:val="fontstyle01"/>
          <w:rFonts w:ascii="Times New Roman" w:hAnsi="Times New Roman"/>
          <w:sz w:val="20"/>
          <w:szCs w:val="20"/>
        </w:rPr>
        <w:t xml:space="preserve">denote the difference of </w:t>
      </w:r>
      <w:r>
        <w:rPr>
          <w:rStyle w:val="fontstyle01"/>
          <w:rFonts w:ascii="Times New Roman" w:hAnsi="Times New Roman"/>
          <w:sz w:val="20"/>
          <w:szCs w:val="20"/>
        </w:rPr>
        <w:t>time- re</w:t>
      </w:r>
      <w:r w:rsidRPr="00692B90">
        <w:rPr>
          <w:rStyle w:val="fontstyle01"/>
          <w:rFonts w:ascii="Times New Roman" w:hAnsi="Times New Roman"/>
          <w:sz w:val="20"/>
          <w:szCs w:val="20"/>
        </w:rPr>
        <w:t>sponse</w:t>
      </w:r>
      <w:r w:rsidRPr="006F22DD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813DD5">
        <w:rPr>
          <w:rStyle w:val="fontstyle01"/>
          <w:rFonts w:ascii="Times New Roman" w:hAnsi="Times New Roman"/>
          <w:sz w:val="20"/>
          <w:szCs w:val="20"/>
        </w:rPr>
        <w:t>histogram’s bin an</w:t>
      </w:r>
      <w:r w:rsidRPr="00AC0690">
        <w:rPr>
          <w:rStyle w:val="fontstyle01"/>
          <w:rFonts w:ascii="Times New Roman" w:hAnsi="Times New Roman"/>
          <w:sz w:val="20"/>
          <w:szCs w:val="20"/>
        </w:rPr>
        <w:t xml:space="preserve">d </w:t>
      </w:r>
      <w:r w:rsidRPr="004B2302">
        <w:rPr>
          <w:rStyle w:val="fontstyle01"/>
          <w:rFonts w:ascii="Times New Roman" w:hAnsi="Times New Roman"/>
          <w:sz w:val="20"/>
          <w:szCs w:val="20"/>
        </w:rPr>
        <w:t>difference of DW motion velocity under stress on the grain and grain boundary</w:t>
      </w:r>
      <w:r w:rsidRPr="004078A5">
        <w:rPr>
          <w:rStyle w:val="fontstyle01"/>
          <w:rFonts w:ascii="Times New Roman" w:hAnsi="Times New Roman"/>
          <w:sz w:val="20"/>
          <w:szCs w:val="20"/>
        </w:rPr>
        <w:t>.</w:t>
      </w:r>
    </w:p>
    <w:p w14:paraId="56F4E824" w14:textId="0A95B62A" w:rsidR="00DF34EA" w:rsidRDefault="00561834" w:rsidP="00561834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 w:rsidRPr="00C906C1">
        <w:rPr>
          <w:rStyle w:val="fontstyle01"/>
          <w:rFonts w:ascii="Times New Roman" w:hAnsi="Times New Roman"/>
          <w:sz w:val="20"/>
          <w:szCs w:val="20"/>
          <w:lang w:eastAsia="zh-CN"/>
        </w:rPr>
        <w:t>Based on studying the DW motion and magnetization process, t</w:t>
      </w:r>
      <w:r w:rsidRPr="00692B90">
        <w:rPr>
          <w:rStyle w:val="fontstyle01"/>
          <w:rFonts w:ascii="Times New Roman" w:hAnsi="Times New Roman"/>
          <w:sz w:val="20"/>
          <w:szCs w:val="20"/>
          <w:lang w:eastAsia="zh-CN"/>
        </w:rPr>
        <w:t>he time-response histogram quantifies the micro-magnetic, reflecting the variation of material properties on the grain and grain boundary under</w:t>
      </w:r>
      <w:r w:rsidRPr="00C906C1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stress</w:t>
      </w:r>
      <w:r w:rsidRPr="00692B90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. </w:t>
      </w:r>
      <w:r w:rsidRPr="00692B90">
        <w:rPr>
          <w:rStyle w:val="fontstyle01"/>
          <w:rFonts w:ascii="Times New Roman" w:hAnsi="Times New Roman"/>
          <w:sz w:val="20"/>
          <w:szCs w:val="20"/>
        </w:rPr>
        <w:t xml:space="preserve"> When </w:t>
      </w:r>
      <w:r w:rsidRPr="00692B90">
        <w:rPr>
          <w:rStyle w:val="fontstyle01"/>
          <w:rFonts w:ascii="Times New Roman" w:hAnsi="Times New Roman"/>
          <w:sz w:val="20"/>
          <w:szCs w:val="20"/>
          <w:lang w:eastAsia="zh-CN"/>
        </w:rPr>
        <w:t>load</w:t>
      </w:r>
      <w:r w:rsidRPr="00692B90">
        <w:rPr>
          <w:rStyle w:val="fontstyle01"/>
          <w:rFonts w:ascii="Times New Roman" w:hAnsi="Times New Roman"/>
          <w:sz w:val="20"/>
          <w:szCs w:val="20"/>
        </w:rPr>
        <w:t xml:space="preserve"> applied to the materials, due to the microstructure of grain and grain boundary, the micromagnetic parameters’ variation degree</w:t>
      </w:r>
      <w:r w:rsidRPr="00561834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692B90">
        <w:rPr>
          <w:rStyle w:val="fontstyle01"/>
          <w:rFonts w:ascii="Times New Roman" w:hAnsi="Times New Roman"/>
          <w:sz w:val="20"/>
          <w:szCs w:val="20"/>
        </w:rPr>
        <w:t>on the grain boundary is greater than these inside the grain.</w:t>
      </w:r>
    </w:p>
    <w:p w14:paraId="6924DB93" w14:textId="2E7DAE92" w:rsidR="00312752" w:rsidRDefault="00312752" w:rsidP="00A04807">
      <w:pPr>
        <w:framePr w:w="10335" w:h="8481" w:hRule="exact" w:hSpace="187" w:vSpace="187" w:wrap="notBeside" w:vAnchor="page" w:hAnchor="page" w:x="932" w:y="1018"/>
        <w:spacing w:after="0"/>
        <w:jc w:val="center"/>
        <w:rPr>
          <w:rFonts w:ascii="Helvetica" w:eastAsia="SimSun" w:hAnsi="Helvetica"/>
          <w:sz w:val="18"/>
          <w:szCs w:val="18"/>
        </w:rPr>
      </w:pPr>
    </w:p>
    <w:p w14:paraId="269EE497" w14:textId="65F3A980" w:rsidR="005C27F7" w:rsidRPr="00CB70CF" w:rsidRDefault="008C54A9" w:rsidP="00A04807">
      <w:pPr>
        <w:framePr w:w="10335" w:h="8481" w:hRule="exact" w:hSpace="187" w:vSpace="187" w:wrap="notBeside" w:vAnchor="page" w:hAnchor="page" w:x="932" w:y="1018"/>
        <w:spacing w:after="0"/>
        <w:jc w:val="center"/>
        <w:rPr>
          <w:rFonts w:ascii="Helvetica" w:eastAsia="SimSun" w:hAnsi="Helvetica"/>
          <w:sz w:val="18"/>
          <w:szCs w:val="18"/>
        </w:rPr>
      </w:pPr>
      <w:r>
        <w:rPr>
          <w:noProof/>
          <w:lang w:eastAsia="zh-CN"/>
        </w:rPr>
        <w:drawing>
          <wp:inline distT="0" distB="0" distL="0" distR="0" wp14:anchorId="492562E3" wp14:editId="201F8FFD">
            <wp:extent cx="5327215" cy="4546101"/>
            <wp:effectExtent l="0" t="0" r="6985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111" cy="4552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87809" w14:textId="15B106A3" w:rsidR="00312752" w:rsidRPr="0052265C" w:rsidRDefault="00312752" w:rsidP="00A04807">
      <w:pPr>
        <w:framePr w:w="10335" w:h="8481" w:hRule="exact" w:hSpace="187" w:vSpace="187" w:wrap="notBeside" w:vAnchor="page" w:hAnchor="page" w:x="932" w:y="1018"/>
        <w:spacing w:after="0"/>
        <w:jc w:val="center"/>
        <w:rPr>
          <w:color w:val="000000"/>
        </w:rPr>
      </w:pPr>
      <w:r w:rsidRPr="00CB70CF">
        <w:rPr>
          <w:rFonts w:ascii="Helvetica" w:eastAsia="SimSun" w:hAnsi="Helvetica"/>
          <w:sz w:val="18"/>
          <w:szCs w:val="18"/>
        </w:rPr>
        <w:t>Fig</w:t>
      </w:r>
      <w:r>
        <w:rPr>
          <w:rFonts w:ascii="Helvetica" w:eastAsia="SimSun" w:hAnsi="Helvetica"/>
          <w:sz w:val="18"/>
          <w:szCs w:val="18"/>
        </w:rPr>
        <w:t>. 4.</w:t>
      </w:r>
      <w:r w:rsidRPr="00CB70CF">
        <w:rPr>
          <w:rFonts w:ascii="Helvetica" w:eastAsia="SimSun" w:hAnsi="Helvetica"/>
          <w:sz w:val="18"/>
          <w:szCs w:val="18"/>
        </w:rPr>
        <w:t xml:space="preserve"> </w:t>
      </w:r>
      <w:r w:rsidRPr="0052265C">
        <w:rPr>
          <w:rFonts w:ascii="Helvetica" w:eastAsia="SimSun" w:hAnsi="Helvetica"/>
          <w:sz w:val="18"/>
          <w:szCs w:val="18"/>
        </w:rPr>
        <w:t xml:space="preserve">Different time-response histogram of sample 1 in different locations when the tensile load is </w:t>
      </w:r>
      <w:r>
        <w:rPr>
          <w:rFonts w:ascii="Helvetica" w:eastAsia="SimSun" w:hAnsi="Helvetica"/>
          <w:sz w:val="18"/>
          <w:szCs w:val="18"/>
        </w:rPr>
        <w:t>740</w:t>
      </w:r>
      <w:r w:rsidRPr="0052265C">
        <w:rPr>
          <w:rFonts w:ascii="Helvetica" w:eastAsia="SimSun" w:hAnsi="Helvetica"/>
          <w:sz w:val="18"/>
          <w:szCs w:val="18"/>
        </w:rPr>
        <w:t xml:space="preserve"> N: (a) denote</w:t>
      </w:r>
      <w:r>
        <w:rPr>
          <w:rFonts w:ascii="Helvetica" w:eastAsia="SimSun" w:hAnsi="Helvetica"/>
          <w:sz w:val="18"/>
          <w:szCs w:val="18"/>
        </w:rPr>
        <w:t>s</w:t>
      </w:r>
      <w:r w:rsidRPr="0052265C">
        <w:rPr>
          <w:rFonts w:ascii="Helvetica" w:eastAsia="SimSun" w:hAnsi="Helvetica"/>
          <w:sz w:val="18"/>
          <w:szCs w:val="18"/>
        </w:rPr>
        <w:t xml:space="preserve"> the locations of S1-gb13, S1-g1 and S1-g3; </w:t>
      </w:r>
      <w:r w:rsidR="008C54A9">
        <w:rPr>
          <w:rFonts w:ascii="Helvetica" w:eastAsia="SimSun" w:hAnsi="Helvetica"/>
          <w:sz w:val="18"/>
          <w:szCs w:val="18"/>
        </w:rPr>
        <w:t xml:space="preserve">(b) denotes the different hysteresis loops on different locations, </w:t>
      </w:r>
      <w:r w:rsidRPr="0052265C">
        <w:rPr>
          <w:rFonts w:ascii="Helvetica" w:eastAsia="SimSun" w:hAnsi="Helvetica"/>
          <w:sz w:val="18"/>
          <w:szCs w:val="18"/>
        </w:rPr>
        <w:t>(</w:t>
      </w:r>
      <w:r w:rsidR="008C54A9">
        <w:rPr>
          <w:rFonts w:ascii="Helvetica" w:eastAsia="SimSun" w:hAnsi="Helvetica"/>
          <w:sz w:val="18"/>
          <w:szCs w:val="18"/>
          <w:lang w:eastAsia="zh-CN"/>
        </w:rPr>
        <w:t>c</w:t>
      </w:r>
      <w:r w:rsidRPr="0052265C">
        <w:rPr>
          <w:rFonts w:ascii="Helvetica" w:eastAsia="SimSun" w:hAnsi="Helvetica"/>
          <w:sz w:val="18"/>
          <w:szCs w:val="18"/>
        </w:rPr>
        <w:t>)</w:t>
      </w:r>
      <w:r>
        <w:rPr>
          <w:rFonts w:ascii="Helvetica" w:eastAsia="SimSun" w:hAnsi="Helvetica" w:hint="eastAsia"/>
          <w:sz w:val="18"/>
          <w:szCs w:val="18"/>
          <w:lang w:eastAsia="zh-CN"/>
        </w:rPr>
        <w:t>,</w:t>
      </w:r>
      <w:r w:rsidRPr="0052265C">
        <w:rPr>
          <w:rFonts w:ascii="Helvetica" w:eastAsia="SimSun" w:hAnsi="Helvetica"/>
          <w:sz w:val="18"/>
          <w:szCs w:val="18"/>
        </w:rPr>
        <w:t xml:space="preserve"> (</w:t>
      </w:r>
      <w:r w:rsidR="008C54A9">
        <w:rPr>
          <w:rFonts w:ascii="Helvetica" w:eastAsia="SimSun" w:hAnsi="Helvetica"/>
          <w:sz w:val="18"/>
          <w:szCs w:val="18"/>
          <w:lang w:eastAsia="zh-CN"/>
        </w:rPr>
        <w:t>d</w:t>
      </w:r>
      <w:r w:rsidRPr="0052265C">
        <w:rPr>
          <w:rFonts w:ascii="Helvetica" w:eastAsia="SimSun" w:hAnsi="Helvetica"/>
          <w:sz w:val="18"/>
          <w:szCs w:val="18"/>
        </w:rPr>
        <w:t>)</w:t>
      </w:r>
      <w:r>
        <w:rPr>
          <w:rFonts w:ascii="Helvetica" w:eastAsia="SimSun" w:hAnsi="Helvetica"/>
          <w:sz w:val="18"/>
          <w:szCs w:val="18"/>
        </w:rPr>
        <w:t xml:space="preserve"> and (</w:t>
      </w:r>
      <w:r w:rsidR="008C54A9">
        <w:rPr>
          <w:rFonts w:ascii="Helvetica" w:eastAsia="SimSun" w:hAnsi="Helvetica"/>
          <w:sz w:val="18"/>
          <w:szCs w:val="18"/>
          <w:lang w:eastAsia="zh-CN"/>
        </w:rPr>
        <w:t>e</w:t>
      </w:r>
      <w:r>
        <w:rPr>
          <w:rFonts w:ascii="Helvetica" w:eastAsia="SimSun" w:hAnsi="Helvetica"/>
          <w:sz w:val="18"/>
          <w:szCs w:val="18"/>
        </w:rPr>
        <w:t>)</w:t>
      </w:r>
      <w:r w:rsidRPr="0052265C">
        <w:rPr>
          <w:rFonts w:ascii="Helvetica" w:eastAsia="SimSun" w:hAnsi="Helvetica"/>
          <w:sz w:val="18"/>
          <w:szCs w:val="18"/>
        </w:rPr>
        <w:t xml:space="preserve"> show the </w:t>
      </w:r>
      <w:r>
        <w:rPr>
          <w:rFonts w:ascii="Helvetica" w:eastAsia="SimSun" w:hAnsi="Helvetica"/>
          <w:sz w:val="18"/>
          <w:szCs w:val="18"/>
        </w:rPr>
        <w:t>different</w:t>
      </w:r>
      <w:r w:rsidRPr="0052265C">
        <w:rPr>
          <w:rFonts w:ascii="Helvetica" w:eastAsia="SimSun" w:hAnsi="Helvetica"/>
          <w:sz w:val="18"/>
          <w:szCs w:val="18"/>
        </w:rPr>
        <w:t xml:space="preserve"> DW motion on the different locations; (</w:t>
      </w:r>
      <w:r w:rsidR="008C54A9">
        <w:rPr>
          <w:rFonts w:ascii="Helvetica" w:eastAsia="SimSun" w:hAnsi="Helvetica"/>
          <w:sz w:val="18"/>
          <w:szCs w:val="18"/>
          <w:lang w:eastAsia="zh-CN"/>
        </w:rPr>
        <w:t>f</w:t>
      </w:r>
      <w:r w:rsidRPr="0052265C">
        <w:rPr>
          <w:rFonts w:ascii="Helvetica" w:eastAsia="SimSun" w:hAnsi="Helvetica"/>
          <w:sz w:val="18"/>
          <w:szCs w:val="18"/>
        </w:rPr>
        <w:t>), (</w:t>
      </w:r>
      <w:r w:rsidR="008C54A9">
        <w:rPr>
          <w:rFonts w:ascii="Helvetica" w:eastAsia="SimSun" w:hAnsi="Helvetica"/>
          <w:sz w:val="18"/>
          <w:szCs w:val="18"/>
          <w:lang w:eastAsia="zh-CN"/>
        </w:rPr>
        <w:t>g</w:t>
      </w:r>
      <w:r w:rsidRPr="0052265C">
        <w:rPr>
          <w:rFonts w:ascii="Helvetica" w:eastAsia="SimSun" w:hAnsi="Helvetica"/>
          <w:sz w:val="18"/>
          <w:szCs w:val="18"/>
        </w:rPr>
        <w:t>) and (</w:t>
      </w:r>
      <w:r w:rsidR="008C54A9">
        <w:rPr>
          <w:rFonts w:ascii="Helvetica" w:eastAsia="SimSun" w:hAnsi="Helvetica"/>
          <w:sz w:val="18"/>
          <w:szCs w:val="18"/>
          <w:lang w:eastAsia="zh-CN"/>
        </w:rPr>
        <w:t>h</w:t>
      </w:r>
      <w:r w:rsidRPr="0052265C">
        <w:rPr>
          <w:rFonts w:ascii="Helvetica" w:eastAsia="SimSun" w:hAnsi="Helvetica"/>
          <w:sz w:val="18"/>
          <w:szCs w:val="18"/>
        </w:rPr>
        <w:t xml:space="preserve">) show the related </w:t>
      </w:r>
      <w:r>
        <w:rPr>
          <w:rFonts w:ascii="Helvetica" w:eastAsia="SimSun" w:hAnsi="Helvetica"/>
          <w:sz w:val="18"/>
          <w:szCs w:val="18"/>
        </w:rPr>
        <w:t>quite different time-response</w:t>
      </w:r>
      <w:r w:rsidRPr="0052265C">
        <w:rPr>
          <w:rFonts w:ascii="Helvetica" w:eastAsia="SimSun" w:hAnsi="Helvetica"/>
          <w:sz w:val="18"/>
          <w:szCs w:val="18"/>
        </w:rPr>
        <w:t xml:space="preserve"> histogram</w:t>
      </w:r>
      <w:r>
        <w:rPr>
          <w:rFonts w:ascii="Helvetica" w:eastAsia="SimSun" w:hAnsi="Helvetica"/>
          <w:sz w:val="18"/>
          <w:szCs w:val="18"/>
        </w:rPr>
        <w:t xml:space="preserve"> of MBN</w:t>
      </w:r>
      <w:r w:rsidRPr="0052265C">
        <w:rPr>
          <w:rFonts w:ascii="Helvetica" w:eastAsia="SimSun" w:hAnsi="Helvetica"/>
          <w:sz w:val="18"/>
          <w:szCs w:val="18"/>
        </w:rPr>
        <w:t xml:space="preserve">. </w:t>
      </w:r>
    </w:p>
    <w:p w14:paraId="68C269D1" w14:textId="6A540051" w:rsidR="00B71393" w:rsidRPr="000F787B" w:rsidRDefault="00ED53FB" w:rsidP="00561834">
      <w:pPr>
        <w:pStyle w:val="21"/>
        <w:numPr>
          <w:ilvl w:val="1"/>
          <w:numId w:val="28"/>
        </w:numPr>
        <w:autoSpaceDE/>
        <w:autoSpaceDN/>
        <w:jc w:val="both"/>
        <w:rPr>
          <w:rFonts w:ascii="Helvetica" w:eastAsia="SimSun" w:hAnsi="Helvetica"/>
        </w:rPr>
      </w:pPr>
      <w:r w:rsidRPr="000B7789">
        <w:rPr>
          <w:rFonts w:ascii="Helvetica" w:eastAsia="SimSun" w:hAnsi="Helvetica"/>
        </w:rPr>
        <w:t>Time-response histogram for</w:t>
      </w:r>
      <w:r w:rsidR="0096106C" w:rsidRPr="0096106C">
        <w:rPr>
          <w:rFonts w:ascii="Helvetica" w:eastAsia="SimSun" w:hAnsi="Helvetica" w:hint="eastAsia"/>
          <w:lang w:eastAsia="zh-CN"/>
        </w:rPr>
        <w:t xml:space="preserve"> </w:t>
      </w:r>
      <w:r w:rsidR="0096106C">
        <w:rPr>
          <w:rFonts w:ascii="Helvetica" w:eastAsia="SimSun" w:hAnsi="Helvetica" w:hint="eastAsia"/>
          <w:lang w:eastAsia="zh-CN"/>
        </w:rPr>
        <w:t>evaluation</w:t>
      </w:r>
      <w:r w:rsidR="0048761A">
        <w:rPr>
          <w:rFonts w:ascii="Helvetica" w:eastAsia="SimSun" w:hAnsi="Helvetica"/>
        </w:rPr>
        <w:t xml:space="preserve"> </w:t>
      </w:r>
      <w:r w:rsidR="0096106C">
        <w:rPr>
          <w:rFonts w:ascii="Helvetica" w:eastAsia="SimSun" w:hAnsi="Helvetica"/>
        </w:rPr>
        <w:t xml:space="preserve">of </w:t>
      </w:r>
      <w:r w:rsidR="00F57814">
        <w:rPr>
          <w:rFonts w:ascii="Helvetica" w:eastAsia="SimSun" w:hAnsi="Helvetica"/>
        </w:rPr>
        <w:t>magnetic properties</w:t>
      </w:r>
      <w:r w:rsidR="00725B89" w:rsidRPr="00EF014C">
        <w:rPr>
          <w:rFonts w:ascii="Helvetica" w:eastAsia="SimSun" w:hAnsi="Helvetica"/>
        </w:rPr>
        <w:t xml:space="preserve"> </w:t>
      </w:r>
      <w:r w:rsidR="0000686C">
        <w:rPr>
          <w:rFonts w:ascii="Helvetica" w:eastAsia="SimSun" w:hAnsi="Helvetica"/>
        </w:rPr>
        <w:t>on</w:t>
      </w:r>
      <w:r w:rsidR="00B71393" w:rsidRPr="00EF014C">
        <w:rPr>
          <w:rFonts w:ascii="Helvetica" w:eastAsia="SimSun" w:hAnsi="Helvetica"/>
        </w:rPr>
        <w:t xml:space="preserve"> </w:t>
      </w:r>
      <w:r w:rsidR="000252A2">
        <w:rPr>
          <w:rFonts w:ascii="Helvetica" w:eastAsia="SimSun" w:hAnsi="Helvetica"/>
        </w:rPr>
        <w:t>different</w:t>
      </w:r>
      <w:r w:rsidR="00B71393" w:rsidRPr="00EF014C">
        <w:rPr>
          <w:rFonts w:ascii="Helvetica" w:eastAsia="SimSun" w:hAnsi="Helvetica"/>
        </w:rPr>
        <w:t xml:space="preserve"> grains and grain boundaries</w:t>
      </w:r>
      <w:r w:rsidR="00B71393" w:rsidRPr="00894A05">
        <w:rPr>
          <w:rFonts w:ascii="Helvetica" w:eastAsia="SimSun" w:hAnsi="Helvetica"/>
        </w:rPr>
        <w:t xml:space="preserve">  </w:t>
      </w:r>
    </w:p>
    <w:p w14:paraId="28C79524" w14:textId="77777777" w:rsidR="00561834" w:rsidRPr="00561834" w:rsidRDefault="00561834" w:rsidP="003C39D2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  <w:r w:rsidRPr="00561834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To </w:t>
      </w:r>
      <w:r w:rsidRPr="00561834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further</w:t>
      </w:r>
      <w:r w:rsidRPr="00561834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analyze the influence of grain and grain boundary on material properties, the variation of the time-response histogram on different locations under </w:t>
      </w:r>
      <w:r w:rsidRPr="00561834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tensile</w:t>
      </w:r>
      <w:r w:rsidRPr="00561834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Pr="00561834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test</w:t>
      </w:r>
      <w:r w:rsidRPr="00561834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is analyzed. </w:t>
      </w:r>
    </w:p>
    <w:p w14:paraId="0BB14C84" w14:textId="22E451C4" w:rsidR="00561834" w:rsidRDefault="00561834" w:rsidP="003C39D2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  <w:r w:rsidRPr="00561834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Fig. 5 shows the grain and the grain boundary distribution of </w:t>
      </w:r>
      <w:r w:rsidR="005C27F7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the</w:t>
      </w:r>
      <w:r w:rsidR="005C27F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Pr="00561834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sample 1. </w:t>
      </w:r>
      <w:r w:rsidR="005C27F7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The</w:t>
      </w:r>
      <w:r w:rsidR="005C27F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5C27F7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s</w:t>
      </w:r>
      <w:r w:rsidRPr="00561834">
        <w:rPr>
          <w:rStyle w:val="fontstyle01"/>
          <w:rFonts w:ascii="Times New Roman" w:hAnsi="Times New Roman"/>
          <w:sz w:val="20"/>
          <w:szCs w:val="20"/>
          <w:lang w:eastAsia="zh-CN"/>
        </w:rPr>
        <w:t>ample is divided into 15 parts (</w:t>
      </w:r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5×3</m:t>
        </m:r>
      </m:oMath>
      <w:r w:rsidRPr="00561834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) by a dotted grid. The area of each grid area is </w:t>
      </w:r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3.33 mm×4.53 mm</m:t>
        </m:r>
      </m:oMath>
      <w:r w:rsidRPr="00561834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. </w:t>
      </w:r>
      <w:r w:rsidRPr="00561834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The</w:t>
      </w:r>
      <w:r w:rsidRPr="00561834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Pr="00561834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X-coordinate</w:t>
      </w:r>
      <w:r w:rsidRPr="00561834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Pr="00561834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and</w:t>
      </w:r>
      <w:r w:rsidRPr="00561834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Y-coordinate define each part’s location, as shown in Fig. 5 (a).  Due to the high spatial resolution magnetic probe, time-response histogram of MBN is detected on each part by scanning the sample, as shown in Fig. 5 (b). The magnetic domain and MBN are analyzed to investigate material properties on different locations. </w:t>
      </w:r>
    </w:p>
    <w:p w14:paraId="7B83F22A" w14:textId="77777777" w:rsidR="00312752" w:rsidRPr="00561834" w:rsidRDefault="00312752" w:rsidP="003C39D2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</w:p>
    <w:p w14:paraId="1C83C609" w14:textId="450DBBF2" w:rsidR="001A15C8" w:rsidRDefault="004870F0" w:rsidP="003C39D2">
      <w:pPr>
        <w:spacing w:after="0"/>
        <w:jc w:val="center"/>
        <w:rPr>
          <w:rStyle w:val="fontstyle01"/>
          <w:rFonts w:ascii="Times New Roman" w:hAnsi="Times New Roman"/>
          <w:sz w:val="20"/>
          <w:szCs w:val="20"/>
        </w:rPr>
      </w:pPr>
      <w:r>
        <w:rPr>
          <w:noProof/>
          <w:lang w:eastAsia="zh-CN"/>
        </w:rPr>
        <w:drawing>
          <wp:inline distT="0" distB="0" distL="0" distR="0" wp14:anchorId="2B9A912F" wp14:editId="65F5953F">
            <wp:extent cx="2695307" cy="1935211"/>
            <wp:effectExtent l="0" t="0" r="0" b="8255"/>
            <wp:docPr id="452" name="图片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0" b="2811"/>
                    <a:stretch/>
                  </pic:blipFill>
                  <pic:spPr bwMode="auto">
                    <a:xfrm>
                      <a:off x="0" y="0"/>
                      <a:ext cx="2738614" cy="1966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04DE07" w14:textId="224057C9" w:rsidR="004870F0" w:rsidRDefault="004870F0" w:rsidP="003C39D2">
      <w:pPr>
        <w:spacing w:after="0"/>
        <w:jc w:val="center"/>
        <w:rPr>
          <w:rStyle w:val="fontstyle01"/>
          <w:rFonts w:ascii="Times New Roman" w:hAnsi="Times New Roman"/>
          <w:sz w:val="20"/>
          <w:szCs w:val="20"/>
          <w:lang w:eastAsia="zh-CN"/>
        </w:rPr>
      </w:pP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(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a)</w:t>
      </w:r>
    </w:p>
    <w:p w14:paraId="19747631" w14:textId="4DE7EA58" w:rsidR="004870F0" w:rsidRDefault="004870F0" w:rsidP="003C39D2">
      <w:pPr>
        <w:spacing w:after="0"/>
        <w:jc w:val="center"/>
        <w:rPr>
          <w:rStyle w:val="fontstyle01"/>
          <w:rFonts w:ascii="Times New Roman" w:hAnsi="Times New Roman"/>
          <w:sz w:val="20"/>
          <w:szCs w:val="20"/>
          <w:lang w:eastAsia="zh-CN"/>
        </w:rPr>
      </w:pPr>
      <w:r>
        <w:rPr>
          <w:noProof/>
          <w:lang w:eastAsia="zh-CN"/>
        </w:rPr>
        <w:drawing>
          <wp:inline distT="0" distB="0" distL="0" distR="0" wp14:anchorId="7086DBB1" wp14:editId="6752F524">
            <wp:extent cx="2354340" cy="1881091"/>
            <wp:effectExtent l="0" t="0" r="8255" b="5080"/>
            <wp:docPr id="453" name="图片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622" b="-1"/>
                    <a:stretch/>
                  </pic:blipFill>
                  <pic:spPr bwMode="auto">
                    <a:xfrm>
                      <a:off x="0" y="0"/>
                      <a:ext cx="2424323" cy="1937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2A6377" w14:textId="0EFBA9EF" w:rsidR="004870F0" w:rsidRPr="00056BAA" w:rsidRDefault="004870F0" w:rsidP="003C39D2">
      <w:pPr>
        <w:spacing w:after="0"/>
        <w:jc w:val="center"/>
        <w:rPr>
          <w:rStyle w:val="fontstyle01"/>
          <w:rFonts w:ascii="Times New Roman" w:hAnsi="Times New Roman"/>
          <w:sz w:val="20"/>
          <w:szCs w:val="20"/>
          <w:lang w:eastAsia="zh-CN"/>
        </w:rPr>
      </w:pP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(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b)</w:t>
      </w:r>
    </w:p>
    <w:p w14:paraId="6EAF4564" w14:textId="43E3321A" w:rsidR="00B415D0" w:rsidRDefault="00DD0768" w:rsidP="003C39D2">
      <w:pPr>
        <w:spacing w:after="100" w:afterAutospacing="1"/>
        <w:jc w:val="center"/>
        <w:rPr>
          <w:rFonts w:ascii="Helvetica" w:eastAsia="SimSun" w:hAnsi="Helvetica"/>
          <w:sz w:val="18"/>
          <w:szCs w:val="18"/>
        </w:rPr>
      </w:pPr>
      <w:r>
        <w:rPr>
          <w:rFonts w:ascii="Helvetica" w:eastAsia="SimSun" w:hAnsi="Helvetica"/>
          <w:sz w:val="18"/>
          <w:szCs w:val="18"/>
        </w:rPr>
        <w:t>Fig. 5</w:t>
      </w:r>
      <w:r w:rsidR="001A15C8" w:rsidRPr="00AE6968">
        <w:rPr>
          <w:rFonts w:ascii="Helvetica" w:eastAsia="SimSun" w:hAnsi="Helvetica"/>
          <w:sz w:val="18"/>
          <w:szCs w:val="18"/>
        </w:rPr>
        <w:t xml:space="preserve">. </w:t>
      </w:r>
      <w:r w:rsidR="005C27F7">
        <w:rPr>
          <w:rFonts w:ascii="Helvetica" w:eastAsia="SimSun" w:hAnsi="Helvetica" w:hint="eastAsia"/>
          <w:sz w:val="18"/>
          <w:szCs w:val="18"/>
          <w:lang w:eastAsia="zh-CN"/>
        </w:rPr>
        <w:t>The</w:t>
      </w:r>
      <w:r w:rsidR="005C27F7">
        <w:rPr>
          <w:rFonts w:ascii="Helvetica" w:eastAsia="SimSun" w:hAnsi="Helvetica"/>
          <w:sz w:val="18"/>
          <w:szCs w:val="18"/>
        </w:rPr>
        <w:t xml:space="preserve"> </w:t>
      </w:r>
      <w:r w:rsidR="0048761A">
        <w:rPr>
          <w:rFonts w:ascii="Helvetica" w:eastAsia="SimSun" w:hAnsi="Helvetica"/>
          <w:sz w:val="18"/>
          <w:szCs w:val="18"/>
        </w:rPr>
        <w:t>S</w:t>
      </w:r>
      <w:r w:rsidR="0096444E" w:rsidRPr="0056047D">
        <w:rPr>
          <w:rFonts w:ascii="Helvetica" w:eastAsia="SimSun" w:hAnsi="Helvetica"/>
          <w:sz w:val="18"/>
          <w:szCs w:val="18"/>
        </w:rPr>
        <w:t>ample is divided into 15 parts (</w:t>
      </w:r>
      <m:oMath>
        <m:r>
          <m:rPr>
            <m:sty m:val="p"/>
          </m:rPr>
          <w:rPr>
            <w:rFonts w:eastAsia="SimSun"/>
            <w:sz w:val="18"/>
            <w:szCs w:val="18"/>
          </w:rPr>
          <m:t>5×3</m:t>
        </m:r>
      </m:oMath>
      <w:r w:rsidR="0096444E" w:rsidRPr="0056047D">
        <w:rPr>
          <w:rFonts w:ascii="Helvetica" w:eastAsia="SimSun" w:hAnsi="Helvetica"/>
          <w:sz w:val="18"/>
          <w:szCs w:val="18"/>
        </w:rPr>
        <w:t>) by a dotted grid</w:t>
      </w:r>
      <w:r w:rsidR="0096444E">
        <w:rPr>
          <w:rFonts w:ascii="Helvetica" w:eastAsia="SimSun" w:hAnsi="Helvetica"/>
          <w:sz w:val="18"/>
          <w:szCs w:val="18"/>
        </w:rPr>
        <w:t xml:space="preserve">: </w:t>
      </w:r>
      <w:r w:rsidR="004870F0">
        <w:rPr>
          <w:rFonts w:ascii="Helvetica" w:eastAsia="SimSun" w:hAnsi="Helvetica"/>
          <w:sz w:val="18"/>
          <w:szCs w:val="18"/>
        </w:rPr>
        <w:t xml:space="preserve">(a) </w:t>
      </w:r>
      <w:r w:rsidR="0096444E">
        <w:rPr>
          <w:rFonts w:ascii="Helvetica" w:eastAsia="SimSun" w:hAnsi="Helvetica"/>
          <w:sz w:val="18"/>
          <w:szCs w:val="18"/>
        </w:rPr>
        <w:t>illustrate</w:t>
      </w:r>
      <w:r w:rsidR="0048761A">
        <w:rPr>
          <w:rFonts w:ascii="Helvetica" w:eastAsia="SimSun" w:hAnsi="Helvetica"/>
          <w:sz w:val="18"/>
          <w:szCs w:val="18"/>
        </w:rPr>
        <w:t>s</w:t>
      </w:r>
      <w:r w:rsidR="0096444E">
        <w:rPr>
          <w:rFonts w:ascii="Helvetica" w:eastAsia="SimSun" w:hAnsi="Helvetica"/>
          <w:sz w:val="18"/>
          <w:szCs w:val="18"/>
        </w:rPr>
        <w:t xml:space="preserve"> the g</w:t>
      </w:r>
      <w:r w:rsidR="001A15C8" w:rsidRPr="00AE6968">
        <w:rPr>
          <w:rFonts w:ascii="Helvetica" w:eastAsia="SimSun" w:hAnsi="Helvetica"/>
          <w:sz w:val="18"/>
          <w:szCs w:val="18"/>
        </w:rPr>
        <w:t xml:space="preserve">rain distribution of </w:t>
      </w:r>
      <w:r w:rsidR="005C27F7">
        <w:rPr>
          <w:rFonts w:ascii="Helvetica" w:eastAsia="SimSun" w:hAnsi="Helvetica" w:hint="eastAsia"/>
          <w:sz w:val="18"/>
          <w:szCs w:val="18"/>
          <w:lang w:eastAsia="zh-CN"/>
        </w:rPr>
        <w:t>the</w:t>
      </w:r>
      <w:r w:rsidR="005C27F7">
        <w:rPr>
          <w:rFonts w:ascii="Helvetica" w:eastAsia="SimSun" w:hAnsi="Helvetica"/>
          <w:sz w:val="18"/>
          <w:szCs w:val="18"/>
        </w:rPr>
        <w:t xml:space="preserve"> </w:t>
      </w:r>
      <w:r w:rsidR="001A15C8" w:rsidRPr="00AE6968">
        <w:rPr>
          <w:rFonts w:ascii="Helvetica" w:eastAsia="SimSun" w:hAnsi="Helvetica"/>
          <w:sz w:val="18"/>
          <w:szCs w:val="18"/>
        </w:rPr>
        <w:t>sample</w:t>
      </w:r>
      <w:r w:rsidR="0096444E">
        <w:rPr>
          <w:rFonts w:ascii="Helvetica" w:eastAsia="SimSun" w:hAnsi="Helvetica"/>
          <w:sz w:val="18"/>
          <w:szCs w:val="18"/>
        </w:rPr>
        <w:t xml:space="preserve"> and the coordinate of each part</w:t>
      </w:r>
      <w:r w:rsidR="004870F0">
        <w:rPr>
          <w:rFonts w:ascii="Helvetica" w:eastAsia="SimSun" w:hAnsi="Helvetica"/>
          <w:sz w:val="18"/>
          <w:szCs w:val="18"/>
        </w:rPr>
        <w:t>; (b)</w:t>
      </w:r>
      <w:r w:rsidR="00B415D0">
        <w:rPr>
          <w:rFonts w:ascii="Helvetica" w:eastAsia="SimSun" w:hAnsi="Helvetica"/>
          <w:sz w:val="18"/>
          <w:szCs w:val="18"/>
        </w:rPr>
        <w:t xml:space="preserve"> </w:t>
      </w:r>
      <w:r w:rsidR="0048761A">
        <w:rPr>
          <w:rFonts w:ascii="Helvetica" w:eastAsia="SimSun" w:hAnsi="Helvetica"/>
          <w:sz w:val="18"/>
          <w:szCs w:val="18"/>
        </w:rPr>
        <w:t>shows</w:t>
      </w:r>
      <w:r w:rsidR="0096444E">
        <w:rPr>
          <w:rFonts w:ascii="Helvetica" w:eastAsia="SimSun" w:hAnsi="Helvetica"/>
          <w:sz w:val="18"/>
          <w:szCs w:val="18"/>
        </w:rPr>
        <w:t xml:space="preserve"> </w:t>
      </w:r>
      <w:r w:rsidR="00B415D0" w:rsidRPr="00894A05">
        <w:rPr>
          <w:rFonts w:ascii="Helvetica" w:eastAsia="SimSun" w:hAnsi="Helvetica"/>
          <w:sz w:val="18"/>
          <w:szCs w:val="18"/>
        </w:rPr>
        <w:t>MBN detection in each part by scanning the sample</w:t>
      </w:r>
      <w:r w:rsidR="005F600A">
        <w:rPr>
          <w:rFonts w:ascii="Helvetica" w:eastAsia="SimSun" w:hAnsi="Helvetica"/>
          <w:sz w:val="18"/>
          <w:szCs w:val="18"/>
        </w:rPr>
        <w:t xml:space="preserve"> (Note:</w:t>
      </w:r>
      <w:r w:rsidR="0048761A">
        <w:rPr>
          <w:rFonts w:ascii="Helvetica" w:eastAsia="SimSun" w:hAnsi="Helvetica"/>
          <w:sz w:val="18"/>
          <w:szCs w:val="18"/>
        </w:rPr>
        <w:t xml:space="preserve"> </w:t>
      </w:r>
      <w:r w:rsidR="00875C72">
        <w:rPr>
          <w:rFonts w:ascii="Helvetica" w:eastAsia="SimSun" w:hAnsi="Helvetica"/>
          <w:sz w:val="18"/>
          <w:szCs w:val="18"/>
        </w:rPr>
        <w:t>S1-g1, S1-g2</w:t>
      </w:r>
      <w:r w:rsidR="0048761A">
        <w:rPr>
          <w:rFonts w:ascii="Helvetica" w:eastAsia="SimSun" w:hAnsi="Helvetica"/>
          <w:sz w:val="18"/>
          <w:szCs w:val="18"/>
        </w:rPr>
        <w:t>,</w:t>
      </w:r>
      <w:r w:rsidR="00875C72">
        <w:rPr>
          <w:rFonts w:ascii="Helvetica" w:eastAsia="SimSun" w:hAnsi="Helvetica"/>
          <w:sz w:val="18"/>
          <w:szCs w:val="18"/>
        </w:rPr>
        <w:t xml:space="preserve"> and S1-g3 denote </w:t>
      </w:r>
      <w:r w:rsidR="003449A2">
        <w:rPr>
          <w:rFonts w:ascii="Helvetica" w:eastAsia="SimSun" w:hAnsi="Helvetica" w:hint="eastAsia"/>
          <w:sz w:val="18"/>
          <w:szCs w:val="18"/>
          <w:lang w:eastAsia="zh-CN"/>
        </w:rPr>
        <w:t>three</w:t>
      </w:r>
      <w:r w:rsidR="003449A2">
        <w:rPr>
          <w:rFonts w:ascii="Helvetica" w:eastAsia="SimSun" w:hAnsi="Helvetica"/>
          <w:sz w:val="18"/>
          <w:szCs w:val="18"/>
        </w:rPr>
        <w:t xml:space="preserve"> </w:t>
      </w:r>
      <w:r w:rsidR="003449A2">
        <w:rPr>
          <w:rFonts w:ascii="Helvetica" w:eastAsia="SimSun" w:hAnsi="Helvetica" w:hint="eastAsia"/>
          <w:sz w:val="18"/>
          <w:szCs w:val="18"/>
          <w:lang w:eastAsia="zh-CN"/>
        </w:rPr>
        <w:t>adjacent</w:t>
      </w:r>
      <w:r w:rsidR="003449A2">
        <w:rPr>
          <w:rFonts w:ascii="Helvetica" w:eastAsia="SimSun" w:hAnsi="Helvetica"/>
          <w:sz w:val="18"/>
          <w:szCs w:val="18"/>
        </w:rPr>
        <w:t xml:space="preserve"> </w:t>
      </w:r>
      <w:r w:rsidR="00875C72">
        <w:rPr>
          <w:rFonts w:ascii="Helvetica" w:eastAsia="SimSun" w:hAnsi="Helvetica"/>
          <w:sz w:val="18"/>
          <w:szCs w:val="18"/>
        </w:rPr>
        <w:t>grain</w:t>
      </w:r>
      <w:r w:rsidR="003449A2">
        <w:rPr>
          <w:rFonts w:ascii="Helvetica" w:eastAsia="SimSun" w:hAnsi="Helvetica" w:hint="eastAsia"/>
          <w:sz w:val="18"/>
          <w:szCs w:val="18"/>
          <w:lang w:eastAsia="zh-CN"/>
        </w:rPr>
        <w:t>s</w:t>
      </w:r>
      <w:r w:rsidR="00875C72">
        <w:rPr>
          <w:rFonts w:ascii="Helvetica" w:eastAsia="SimSun" w:hAnsi="Helvetica"/>
          <w:sz w:val="18"/>
          <w:szCs w:val="18"/>
        </w:rPr>
        <w:t xml:space="preserve"> of</w:t>
      </w:r>
      <w:r w:rsidR="005C27F7">
        <w:rPr>
          <w:rFonts w:ascii="Helvetica" w:eastAsia="SimSun" w:hAnsi="Helvetica" w:hint="eastAsia"/>
          <w:sz w:val="18"/>
          <w:szCs w:val="18"/>
          <w:lang w:eastAsia="zh-CN"/>
        </w:rPr>
        <w:t xml:space="preserve"> the</w:t>
      </w:r>
      <w:r w:rsidR="00875C72">
        <w:rPr>
          <w:rFonts w:ascii="Helvetica" w:eastAsia="SimSun" w:hAnsi="Helvetica"/>
          <w:sz w:val="18"/>
          <w:szCs w:val="18"/>
        </w:rPr>
        <w:t xml:space="preserve"> sample; S1-gb12 denotes grain boundary between grain </w:t>
      </w:r>
      <w:r w:rsidR="003449A2">
        <w:rPr>
          <w:rFonts w:ascii="Helvetica" w:eastAsia="SimSun" w:hAnsi="Helvetica" w:hint="eastAsia"/>
          <w:sz w:val="18"/>
          <w:szCs w:val="18"/>
          <w:lang w:eastAsia="zh-CN"/>
        </w:rPr>
        <w:t>S</w:t>
      </w:r>
      <w:r w:rsidR="00875C72">
        <w:rPr>
          <w:rFonts w:ascii="Helvetica" w:eastAsia="SimSun" w:hAnsi="Helvetica"/>
          <w:sz w:val="18"/>
          <w:szCs w:val="18"/>
        </w:rPr>
        <w:t>1</w:t>
      </w:r>
      <w:r w:rsidR="003449A2">
        <w:rPr>
          <w:rFonts w:ascii="Helvetica" w:eastAsia="SimSun" w:hAnsi="Helvetica" w:hint="eastAsia"/>
          <w:sz w:val="18"/>
          <w:szCs w:val="18"/>
          <w:lang w:eastAsia="zh-CN"/>
        </w:rPr>
        <w:t>-g</w:t>
      </w:r>
      <w:r w:rsidR="003449A2">
        <w:rPr>
          <w:rFonts w:ascii="Helvetica" w:eastAsia="SimSun" w:hAnsi="Helvetica"/>
          <w:sz w:val="18"/>
          <w:szCs w:val="18"/>
          <w:lang w:eastAsia="zh-CN"/>
        </w:rPr>
        <w:t>1</w:t>
      </w:r>
      <w:r w:rsidR="00875C72">
        <w:rPr>
          <w:rFonts w:ascii="Helvetica" w:eastAsia="SimSun" w:hAnsi="Helvetica"/>
          <w:sz w:val="18"/>
          <w:szCs w:val="18"/>
        </w:rPr>
        <w:t xml:space="preserve"> and grain </w:t>
      </w:r>
      <w:r w:rsidR="003449A2">
        <w:rPr>
          <w:rFonts w:ascii="Helvetica" w:eastAsia="SimSun" w:hAnsi="Helvetica"/>
          <w:sz w:val="18"/>
          <w:szCs w:val="18"/>
        </w:rPr>
        <w:t>S1-g</w:t>
      </w:r>
      <w:r w:rsidR="00875C72">
        <w:rPr>
          <w:rFonts w:ascii="Helvetica" w:eastAsia="SimSun" w:hAnsi="Helvetica"/>
          <w:sz w:val="18"/>
          <w:szCs w:val="18"/>
        </w:rPr>
        <w:t xml:space="preserve">2; S1-gb13 denotes grain boundary between grain </w:t>
      </w:r>
      <w:r w:rsidR="003449A2">
        <w:rPr>
          <w:rFonts w:ascii="Helvetica" w:eastAsia="SimSun" w:hAnsi="Helvetica"/>
          <w:sz w:val="18"/>
          <w:szCs w:val="18"/>
        </w:rPr>
        <w:t>S1-g</w:t>
      </w:r>
      <w:r w:rsidR="00875C72">
        <w:rPr>
          <w:rFonts w:ascii="Helvetica" w:eastAsia="SimSun" w:hAnsi="Helvetica"/>
          <w:sz w:val="18"/>
          <w:szCs w:val="18"/>
        </w:rPr>
        <w:t xml:space="preserve">1 and grain </w:t>
      </w:r>
      <w:r w:rsidR="003449A2">
        <w:rPr>
          <w:rFonts w:ascii="Helvetica" w:eastAsia="SimSun" w:hAnsi="Helvetica"/>
          <w:sz w:val="18"/>
          <w:szCs w:val="18"/>
        </w:rPr>
        <w:t>S1-g</w:t>
      </w:r>
      <w:r w:rsidR="00875C72">
        <w:rPr>
          <w:rFonts w:ascii="Helvetica" w:eastAsia="SimSun" w:hAnsi="Helvetica"/>
          <w:sz w:val="18"/>
          <w:szCs w:val="18"/>
        </w:rPr>
        <w:t xml:space="preserve">3; S1-gb23 denotes grain boundary between grain </w:t>
      </w:r>
      <w:r w:rsidR="003449A2">
        <w:rPr>
          <w:rFonts w:ascii="Helvetica" w:eastAsia="SimSun" w:hAnsi="Helvetica"/>
          <w:sz w:val="18"/>
          <w:szCs w:val="18"/>
        </w:rPr>
        <w:t>S1-g</w:t>
      </w:r>
      <w:r w:rsidR="00875C72">
        <w:rPr>
          <w:rFonts w:ascii="Helvetica" w:eastAsia="SimSun" w:hAnsi="Helvetica"/>
          <w:sz w:val="18"/>
          <w:szCs w:val="18"/>
        </w:rPr>
        <w:t xml:space="preserve">2 and grain </w:t>
      </w:r>
      <w:r w:rsidR="003449A2">
        <w:rPr>
          <w:rFonts w:ascii="Helvetica" w:eastAsia="SimSun" w:hAnsi="Helvetica"/>
          <w:sz w:val="18"/>
          <w:szCs w:val="18"/>
        </w:rPr>
        <w:t>S1-g</w:t>
      </w:r>
      <w:r w:rsidR="00875C72">
        <w:rPr>
          <w:rFonts w:ascii="Helvetica" w:eastAsia="SimSun" w:hAnsi="Helvetica"/>
          <w:sz w:val="18"/>
          <w:szCs w:val="18"/>
        </w:rPr>
        <w:t>3</w:t>
      </w:r>
      <w:r w:rsidR="005F600A">
        <w:rPr>
          <w:rFonts w:ascii="Helvetica" w:eastAsia="SimSun" w:hAnsi="Helvetica"/>
          <w:sz w:val="18"/>
          <w:szCs w:val="18"/>
        </w:rPr>
        <w:t>)</w:t>
      </w:r>
    </w:p>
    <w:p w14:paraId="394141C4" w14:textId="007A1D2D" w:rsidR="002823A7" w:rsidRDefault="002823A7" w:rsidP="002823A7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  <w:r>
        <w:rPr>
          <w:rStyle w:val="fontstyle01"/>
          <w:rFonts w:ascii="Times New Roman" w:hAnsi="Times New Roman"/>
          <w:sz w:val="20"/>
          <w:szCs w:val="20"/>
          <w:lang w:eastAsia="zh-CN"/>
        </w:rPr>
        <w:t>DW motion varies with the increased load</w:t>
      </w:r>
      <w:r w:rsidRPr="00A429B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on different locations. </w:t>
      </w:r>
      <w:r w:rsidRPr="00056BAA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From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Fig. 6</w:t>
      </w:r>
      <w:r w:rsidRPr="00056BAA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,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there is no difference for the DW motion on the grain and the grain boundary under 0 N, while the DW motion becomes different with the increase of load. When the tensile load is 740 N, the average stress is 123 MPa, the DW distribution is more </w:t>
      </w:r>
      <w:r w:rsidRPr="00A429B9">
        <w:rPr>
          <w:rStyle w:val="fontstyle01"/>
          <w:rFonts w:ascii="Times New Roman" w:hAnsi="Times New Roman"/>
          <w:sz w:val="20"/>
          <w:szCs w:val="20"/>
          <w:lang w:eastAsia="zh-CN"/>
        </w:rPr>
        <w:t>complicated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on the grain boundary than this on the grain. T</w:t>
      </w:r>
      <w:r w:rsidRPr="00056BAA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he branch domain form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around grain boundary S1-gb13 and S1-gb12 </w:t>
      </w:r>
      <w:r w:rsidRPr="00056BAA">
        <w:rPr>
          <w:rStyle w:val="fontstyle01"/>
          <w:rFonts w:ascii="Times New Roman" w:hAnsi="Times New Roman"/>
          <w:sz w:val="20"/>
          <w:szCs w:val="20"/>
          <w:lang w:eastAsia="zh-CN"/>
        </w:rPr>
        <w:t>to reduce the increasing total energy caused by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the</w:t>
      </w:r>
      <w:r w:rsidRPr="00056BAA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tensile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stress</w:t>
      </w:r>
      <w:r w:rsidRPr="00056BAA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.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Especially, o</w:t>
      </w:r>
      <w:r w:rsidRPr="00056BAA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n S1-gb12, magnetic field lines are mostly continuous across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 </w:t>
      </w:r>
      <w:r w:rsidRPr="00056BAA">
        <w:rPr>
          <w:rStyle w:val="fontstyle01"/>
          <w:rFonts w:ascii="Times New Roman" w:hAnsi="Times New Roman"/>
          <w:sz w:val="20"/>
          <w:szCs w:val="20"/>
          <w:lang w:eastAsia="zh-CN"/>
        </w:rPr>
        <w:t>grain boundary to reduce free poles on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the</w:t>
      </w:r>
      <w:r w:rsidRPr="00056BAA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grain interface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under 123 MPa. </w:t>
      </w:r>
      <w:r w:rsidRPr="00056BAA">
        <w:rPr>
          <w:rStyle w:val="fontstyle01"/>
          <w:rFonts w:ascii="Times New Roman" w:hAnsi="Times New Roman"/>
          <w:sz w:val="20"/>
          <w:szCs w:val="20"/>
          <w:lang w:eastAsia="zh-CN"/>
        </w:rPr>
        <w:t>Due to increasingly complex domain reorganization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around S1-gb12</w:t>
      </w:r>
      <w:r w:rsidRPr="00056BAA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, the energy loss is higher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on this location </w:t>
      </w:r>
      <w:r w:rsidRPr="00056BAA">
        <w:rPr>
          <w:rStyle w:val="fontstyle01"/>
          <w:rFonts w:ascii="Times New Roman" w:hAnsi="Times New Roman"/>
          <w:sz w:val="20"/>
          <w:szCs w:val="20"/>
          <w:lang w:eastAsia="zh-CN"/>
        </w:rPr>
        <w:t>[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44</w:t>
      </w:r>
      <w:r w:rsidRPr="00056BAA">
        <w:rPr>
          <w:rStyle w:val="fontstyle01"/>
          <w:rFonts w:ascii="Times New Roman" w:hAnsi="Times New Roman"/>
          <w:sz w:val="20"/>
          <w:szCs w:val="20"/>
          <w:lang w:eastAsia="zh-CN"/>
        </w:rPr>
        <w:t>].</w:t>
      </w:r>
      <w:r w:rsidRPr="00CA331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 xml:space="preserve">Due to the different time-response of DW motion on different locations under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the</w:t>
      </w:r>
      <w:r>
        <w:rPr>
          <w:rStyle w:val="fontstyle01"/>
          <w:rFonts w:ascii="Times New Roman" w:hAnsi="Times New Roman"/>
          <w:sz w:val="20"/>
          <w:szCs w:val="20"/>
        </w:rPr>
        <w:t xml:space="preserve"> tensile test, the related </w:t>
      </w:r>
      <w:r w:rsidRPr="002D066E">
        <w:rPr>
          <w:rStyle w:val="fontstyle01"/>
          <w:rFonts w:ascii="Times New Roman" w:hAnsi="Times New Roman"/>
          <w:sz w:val="20"/>
          <w:szCs w:val="20"/>
        </w:rPr>
        <w:t>time</w:t>
      </w:r>
      <w:r>
        <w:rPr>
          <w:rStyle w:val="fontstyle01"/>
          <w:rFonts w:ascii="Times New Roman" w:hAnsi="Times New Roman"/>
          <w:sz w:val="20"/>
          <w:szCs w:val="20"/>
        </w:rPr>
        <w:t>-</w:t>
      </w:r>
      <w:r w:rsidRPr="002D066E">
        <w:rPr>
          <w:rStyle w:val="fontstyle01"/>
          <w:rFonts w:ascii="Times New Roman" w:hAnsi="Times New Roman"/>
          <w:sz w:val="20"/>
          <w:szCs w:val="20"/>
        </w:rPr>
        <w:t>response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histogram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s of MBN are different. </w:t>
      </w:r>
      <w:r>
        <w:rPr>
          <w:rStyle w:val="fontstyle01"/>
          <w:rFonts w:ascii="Times New Roman" w:hAnsi="Times New Roman"/>
          <w:sz w:val="20"/>
          <w:szCs w:val="20"/>
        </w:rPr>
        <w:t>Figs. 7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and 9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show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the</w:t>
      </w:r>
      <w:r>
        <w:rPr>
          <w:rStyle w:val="fontstyle01"/>
          <w:rFonts w:ascii="Times New Roman" w:hAnsi="Times New Roman"/>
          <w:sz w:val="20"/>
          <w:szCs w:val="20"/>
        </w:rPr>
        <w:t xml:space="preserve"> time-response histogram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o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n every part under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the</w:t>
      </w:r>
      <w:r>
        <w:rPr>
          <w:rStyle w:val="fontstyle01"/>
          <w:rFonts w:ascii="Times New Roman" w:hAnsi="Times New Roman"/>
          <w:sz w:val="20"/>
          <w:szCs w:val="20"/>
        </w:rPr>
        <w:t xml:space="preserve"> tensile test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. From </w:t>
      </w:r>
      <w:r>
        <w:rPr>
          <w:rStyle w:val="fontstyle01"/>
          <w:rFonts w:ascii="Times New Roman" w:hAnsi="Times New Roman"/>
          <w:sz w:val="20"/>
          <w:szCs w:val="20"/>
        </w:rPr>
        <w:t>Fig. 9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, when </w:t>
      </w:r>
      <w:r>
        <w:rPr>
          <w:rStyle w:val="fontstyle01"/>
          <w:rFonts w:ascii="Times New Roman" w:hAnsi="Times New Roman"/>
          <w:sz w:val="20"/>
          <w:szCs w:val="20"/>
        </w:rPr>
        <w:t xml:space="preserve">tensile </w:t>
      </w:r>
      <w:r w:rsidR="008C686D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stress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is 0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8C686D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MPa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, since DW motion </w:t>
      </w:r>
      <w:r>
        <w:rPr>
          <w:rStyle w:val="fontstyle01"/>
          <w:rFonts w:ascii="Times New Roman" w:hAnsi="Times New Roman"/>
          <w:sz w:val="20"/>
          <w:szCs w:val="20"/>
        </w:rPr>
        <w:t>is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the similar </w:t>
      </w:r>
      <w:r>
        <w:rPr>
          <w:rStyle w:val="fontstyle01"/>
          <w:rFonts w:ascii="Times New Roman" w:hAnsi="Times New Roman"/>
          <w:sz w:val="20"/>
          <w:szCs w:val="20"/>
        </w:rPr>
        <w:t>on the grain and grain boundary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, </w:t>
      </w:r>
      <w:r>
        <w:rPr>
          <w:rStyle w:val="fontstyle01"/>
          <w:rFonts w:ascii="Times New Roman" w:hAnsi="Times New Roman"/>
          <w:sz w:val="20"/>
          <w:szCs w:val="20"/>
        </w:rPr>
        <w:t>time-response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histogram on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these location</w:t>
      </w:r>
      <w:r>
        <w:rPr>
          <w:rStyle w:val="fontstyle01"/>
          <w:rFonts w:ascii="Times New Roman" w:hAnsi="Times New Roman"/>
          <w:sz w:val="20"/>
          <w:szCs w:val="20"/>
        </w:rPr>
        <w:t>s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is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similar (such as </w:t>
      </w:r>
      <w:r>
        <w:rPr>
          <w:rStyle w:val="fontstyle01"/>
          <w:rFonts w:ascii="Times New Roman" w:hAnsi="Times New Roman"/>
          <w:sz w:val="20"/>
          <w:szCs w:val="20"/>
        </w:rPr>
        <w:t>Fig. 9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(a), (b), (d), (e), (f), (g), (i), (j), (k), (l), (n),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(o)). However, </w:t>
      </w:r>
      <w:r>
        <w:rPr>
          <w:rStyle w:val="fontstyle01"/>
          <w:rFonts w:ascii="Times New Roman" w:hAnsi="Times New Roman"/>
          <w:sz w:val="20"/>
          <w:szCs w:val="20"/>
        </w:rPr>
        <w:t>due to residual stress and material manufacturing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, </w:t>
      </w:r>
      <w:r>
        <w:rPr>
          <w:rStyle w:val="fontstyle01"/>
          <w:rFonts w:ascii="Times New Roman" w:hAnsi="Times New Roman"/>
          <w:sz w:val="20"/>
          <w:szCs w:val="20"/>
        </w:rPr>
        <w:t xml:space="preserve">time-response histograms </w:t>
      </w:r>
      <w:r w:rsidRPr="0039062E">
        <w:rPr>
          <w:rStyle w:val="fontstyle01"/>
          <w:rFonts w:ascii="Times New Roman" w:hAnsi="Times New Roman"/>
          <w:sz w:val="20"/>
          <w:szCs w:val="20"/>
        </w:rPr>
        <w:t>on</w:t>
      </w:r>
      <w:r>
        <w:rPr>
          <w:rStyle w:val="fontstyle01"/>
          <w:rFonts w:ascii="Times New Roman" w:hAnsi="Times New Roman"/>
          <w:sz w:val="20"/>
          <w:szCs w:val="20"/>
        </w:rPr>
        <w:t xml:space="preserve"> different locations exhibit a slight difference</w:t>
      </w:r>
      <w:r w:rsidRPr="0039062E">
        <w:rPr>
          <w:rStyle w:val="fontstyle01"/>
          <w:rFonts w:ascii="Times New Roman" w:hAnsi="Times New Roman"/>
          <w:sz w:val="20"/>
          <w:szCs w:val="20"/>
        </w:rPr>
        <w:t>.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When </w:t>
      </w:r>
      <w:r>
        <w:rPr>
          <w:rStyle w:val="fontstyle01"/>
          <w:rFonts w:ascii="Times New Roman" w:hAnsi="Times New Roman"/>
          <w:sz w:val="20"/>
          <w:szCs w:val="20"/>
        </w:rPr>
        <w:t xml:space="preserve">tensile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the stress increases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,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the</w:t>
      </w:r>
      <w:r>
        <w:rPr>
          <w:rStyle w:val="fontstyle01"/>
          <w:rFonts w:ascii="Times New Roman" w:hAnsi="Times New Roman"/>
          <w:sz w:val="20"/>
          <w:szCs w:val="20"/>
        </w:rPr>
        <w:t xml:space="preserve"> time-response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histograms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become much larger</w:t>
      </w:r>
      <w:r>
        <w:rPr>
          <w:rStyle w:val="fontstyle01"/>
          <w:rFonts w:ascii="Times New Roman" w:hAnsi="Times New Roman"/>
          <w:sz w:val="20"/>
          <w:szCs w:val="20"/>
        </w:rPr>
        <w:t>, the difference of the histogram on different locations becomes much larger</w:t>
      </w:r>
      <w:r w:rsidRPr="002D066E">
        <w:rPr>
          <w:rStyle w:val="fontstyle01"/>
          <w:rFonts w:ascii="Times New Roman" w:hAnsi="Times New Roman"/>
          <w:sz w:val="20"/>
          <w:szCs w:val="20"/>
        </w:rPr>
        <w:t xml:space="preserve">. </w:t>
      </w:r>
      <w:r>
        <w:rPr>
          <w:rStyle w:val="fontstyle01"/>
          <w:rFonts w:ascii="Times New Roman" w:hAnsi="Times New Roman"/>
          <w:sz w:val="20"/>
          <w:szCs w:val="20"/>
        </w:rPr>
        <w:t>Besides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, since the strength of </w:t>
      </w:r>
      <w:r>
        <w:rPr>
          <w:rStyle w:val="fontstyle01"/>
          <w:rFonts w:ascii="Times New Roman" w:hAnsi="Times New Roman"/>
          <w:sz w:val="20"/>
          <w:szCs w:val="20"/>
        </w:rPr>
        <w:t xml:space="preserve">the 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external magnetic field required to make material achieve saturation magnetization is much larger </w:t>
      </w:r>
      <w:r>
        <w:rPr>
          <w:rStyle w:val="fontstyle01"/>
          <w:rFonts w:ascii="Times New Roman" w:hAnsi="Times New Roman"/>
          <w:sz w:val="20"/>
          <w:szCs w:val="20"/>
        </w:rPr>
        <w:t>on the grain boundary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(</w:t>
      </w:r>
      <w:r w:rsidRPr="0039062E">
        <w:rPr>
          <w:rStyle w:val="fontstyle01"/>
          <w:rFonts w:ascii="Times New Roman" w:hAnsi="Times New Roman"/>
          <w:sz w:val="20"/>
          <w:szCs w:val="20"/>
        </w:rPr>
        <w:t>S1-gb12</w:t>
      </w:r>
      <w:r>
        <w:rPr>
          <w:rStyle w:val="fontstyle01"/>
          <w:rFonts w:ascii="Times New Roman" w:hAnsi="Times New Roman"/>
          <w:sz w:val="20"/>
          <w:szCs w:val="20"/>
        </w:rPr>
        <w:t xml:space="preserve"> and S1-gb13)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than th</w:t>
      </w:r>
      <w:r>
        <w:rPr>
          <w:rStyle w:val="fontstyle01"/>
          <w:rFonts w:ascii="Times New Roman" w:hAnsi="Times New Roman"/>
          <w:sz w:val="20"/>
          <w:szCs w:val="20"/>
        </w:rPr>
        <w:t>ese on grain (</w:t>
      </w:r>
      <w:r w:rsidRPr="0039062E">
        <w:rPr>
          <w:rStyle w:val="fontstyle01"/>
          <w:rFonts w:ascii="Times New Roman" w:hAnsi="Times New Roman"/>
          <w:sz w:val="20"/>
          <w:szCs w:val="20"/>
        </w:rPr>
        <w:t>S1-g1, S1-g2</w:t>
      </w:r>
      <w:r>
        <w:rPr>
          <w:rStyle w:val="fontstyle01"/>
          <w:rFonts w:ascii="Times New Roman" w:hAnsi="Times New Roman"/>
          <w:sz w:val="20"/>
          <w:szCs w:val="20"/>
        </w:rPr>
        <w:t>, and S1-g3)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, the </w:t>
      </w:r>
      <w:r>
        <w:rPr>
          <w:rStyle w:val="fontstyle01"/>
          <w:rFonts w:ascii="Times New Roman" w:hAnsi="Times New Roman"/>
          <w:sz w:val="20"/>
          <w:szCs w:val="20"/>
        </w:rPr>
        <w:t>amplitude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of </w:t>
      </w:r>
      <w:r>
        <w:rPr>
          <w:rStyle w:val="fontstyle01"/>
          <w:rFonts w:ascii="Times New Roman" w:hAnsi="Times New Roman"/>
          <w:sz w:val="20"/>
          <w:szCs w:val="20"/>
        </w:rPr>
        <w:t>the time-response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 xml:space="preserve">histogram 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become </w:t>
      </w:r>
      <w:r>
        <w:rPr>
          <w:rStyle w:val="fontstyle01"/>
          <w:rFonts w:ascii="Times New Roman" w:hAnsi="Times New Roman"/>
          <w:sz w:val="20"/>
          <w:szCs w:val="20"/>
        </w:rPr>
        <w:t>bigger on grain boundary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(</w:t>
      </w:r>
      <w:r w:rsidRPr="0039062E">
        <w:rPr>
          <w:rStyle w:val="fontstyle01"/>
          <w:rFonts w:ascii="Times New Roman" w:hAnsi="Times New Roman"/>
          <w:sz w:val="20"/>
          <w:szCs w:val="20"/>
        </w:rPr>
        <w:t>S1-gb12</w:t>
      </w:r>
      <w:r>
        <w:rPr>
          <w:rStyle w:val="fontstyle01"/>
          <w:rFonts w:ascii="Times New Roman" w:hAnsi="Times New Roman"/>
          <w:sz w:val="20"/>
          <w:szCs w:val="20"/>
        </w:rPr>
        <w:t xml:space="preserve"> and S1-gb13) than these on grain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(</w:t>
      </w:r>
      <w:r w:rsidRPr="0039062E">
        <w:rPr>
          <w:rStyle w:val="fontstyle01"/>
          <w:rFonts w:ascii="Times New Roman" w:hAnsi="Times New Roman"/>
          <w:sz w:val="20"/>
          <w:szCs w:val="20"/>
        </w:rPr>
        <w:t>S1- g1</w:t>
      </w:r>
      <w:r>
        <w:rPr>
          <w:rStyle w:val="fontstyle01"/>
          <w:rFonts w:ascii="Times New Roman" w:hAnsi="Times New Roman"/>
          <w:sz w:val="20"/>
          <w:szCs w:val="20"/>
        </w:rPr>
        <w:t>,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S1-</w:t>
      </w:r>
      <w:r w:rsidRPr="005B51F2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39062E">
        <w:rPr>
          <w:rStyle w:val="fontstyle01"/>
          <w:rFonts w:ascii="Times New Roman" w:hAnsi="Times New Roman"/>
          <w:sz w:val="20"/>
          <w:szCs w:val="20"/>
        </w:rPr>
        <w:t>g2</w:t>
      </w:r>
      <w:r>
        <w:rPr>
          <w:rStyle w:val="fontstyle01"/>
          <w:rFonts w:ascii="Times New Roman" w:hAnsi="Times New Roman"/>
          <w:sz w:val="20"/>
          <w:szCs w:val="20"/>
        </w:rPr>
        <w:t xml:space="preserve"> and S1-g3)</w:t>
      </w:r>
      <w:r w:rsidRPr="0039062E">
        <w:rPr>
          <w:rStyle w:val="fontstyle01"/>
          <w:rFonts w:ascii="Times New Roman" w:hAnsi="Times New Roman"/>
          <w:sz w:val="20"/>
          <w:szCs w:val="20"/>
        </w:rPr>
        <w:t>.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</w:p>
    <w:p w14:paraId="1271887E" w14:textId="77777777" w:rsidR="003C39D2" w:rsidRDefault="003C39D2" w:rsidP="003C39D2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</w:t>
      </w:r>
      <w:r w:rsidRPr="0039062E">
        <w:rPr>
          <w:rStyle w:val="fontstyle01"/>
          <w:rFonts w:ascii="Times New Roman" w:hAnsi="Times New Roman"/>
          <w:sz w:val="20"/>
          <w:szCs w:val="20"/>
        </w:rPr>
        <w:t>he high spatial</w:t>
      </w:r>
      <w:r>
        <w:rPr>
          <w:rStyle w:val="fontstyle01"/>
          <w:rFonts w:ascii="Times New Roman" w:hAnsi="Times New Roman"/>
          <w:sz w:val="20"/>
          <w:szCs w:val="20"/>
        </w:rPr>
        <w:t xml:space="preserve"> resolution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MBN probe is sensitive </w:t>
      </w:r>
      <w:r>
        <w:rPr>
          <w:rStyle w:val="fontstyle01"/>
          <w:rFonts w:ascii="Times New Roman" w:hAnsi="Times New Roman"/>
          <w:sz w:val="20"/>
          <w:szCs w:val="20"/>
        </w:rPr>
        <w:t>for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magnetic properties characterization, </w:t>
      </w:r>
      <w:r>
        <w:rPr>
          <w:rStyle w:val="fontstyle01"/>
          <w:rFonts w:ascii="Times New Roman" w:hAnsi="Times New Roman"/>
          <w:sz w:val="20"/>
          <w:szCs w:val="20"/>
        </w:rPr>
        <w:t>reflecting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 xml:space="preserve">the 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grain and </w:t>
      </w:r>
      <w:r>
        <w:rPr>
          <w:rStyle w:val="fontstyle01"/>
          <w:rFonts w:ascii="Times New Roman" w:hAnsi="Times New Roman"/>
          <w:sz w:val="20"/>
          <w:szCs w:val="20"/>
        </w:rPr>
        <w:t xml:space="preserve">the </w:t>
      </w:r>
      <w:r w:rsidRPr="0039062E">
        <w:rPr>
          <w:rStyle w:val="fontstyle01"/>
          <w:rFonts w:ascii="Times New Roman" w:hAnsi="Times New Roman"/>
          <w:sz w:val="20"/>
          <w:szCs w:val="20"/>
        </w:rPr>
        <w:t>grain boundary</w:t>
      </w:r>
      <w:r>
        <w:rPr>
          <w:rStyle w:val="fontstyle01"/>
          <w:rFonts w:ascii="Times New Roman" w:hAnsi="Times New Roman"/>
          <w:sz w:val="20"/>
          <w:szCs w:val="20"/>
        </w:rPr>
        <w:t>’s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material properties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. </w:t>
      </w:r>
      <w:r>
        <w:rPr>
          <w:rStyle w:val="fontstyle01"/>
          <w:rFonts w:ascii="Times New Roman" w:hAnsi="Times New Roman"/>
          <w:sz w:val="20"/>
          <w:szCs w:val="20"/>
        </w:rPr>
        <w:t>T</w:t>
      </w:r>
      <w:r w:rsidRPr="0039062E">
        <w:rPr>
          <w:rStyle w:val="fontstyle01"/>
          <w:rFonts w:ascii="Times New Roman" w:hAnsi="Times New Roman"/>
          <w:sz w:val="20"/>
          <w:szCs w:val="20"/>
        </w:rPr>
        <w:t>he</w:t>
      </w:r>
      <w:r>
        <w:rPr>
          <w:rStyle w:val="fontstyle01"/>
          <w:rFonts w:ascii="Times New Roman" w:hAnsi="Times New Roman"/>
          <w:sz w:val="20"/>
          <w:szCs w:val="20"/>
        </w:rPr>
        <w:t xml:space="preserve"> time-response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histogram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o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n each part </w:t>
      </w:r>
      <w:r>
        <w:rPr>
          <w:rStyle w:val="fontstyle01"/>
          <w:rFonts w:ascii="Times New Roman" w:hAnsi="Times New Roman"/>
          <w:sz w:val="20"/>
          <w:szCs w:val="20"/>
        </w:rPr>
        <w:t>is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consisten</w:t>
      </w:r>
      <w:r>
        <w:rPr>
          <w:rStyle w:val="fontstyle01"/>
          <w:rFonts w:ascii="Times New Roman" w:hAnsi="Times New Roman"/>
          <w:sz w:val="20"/>
          <w:szCs w:val="20"/>
        </w:rPr>
        <w:t>t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with DW motion</w:t>
      </w:r>
      <w:r>
        <w:rPr>
          <w:rStyle w:val="fontstyle01"/>
          <w:rFonts w:ascii="Times New Roman" w:hAnsi="Times New Roman"/>
          <w:sz w:val="20"/>
          <w:szCs w:val="20"/>
        </w:rPr>
        <w:t xml:space="preserve"> results</w:t>
      </w:r>
      <w:r w:rsidRPr="0039062E">
        <w:rPr>
          <w:rStyle w:val="fontstyle01"/>
          <w:rFonts w:ascii="Times New Roman" w:hAnsi="Times New Roman"/>
          <w:sz w:val="20"/>
          <w:szCs w:val="20"/>
        </w:rPr>
        <w:t>, prov</w:t>
      </w:r>
      <w:r>
        <w:rPr>
          <w:rStyle w:val="fontstyle01"/>
          <w:rFonts w:ascii="Times New Roman" w:hAnsi="Times New Roman"/>
          <w:sz w:val="20"/>
          <w:szCs w:val="20"/>
        </w:rPr>
        <w:t>ing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the</w:t>
      </w:r>
      <w:r w:rsidRPr="008C33A2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reliable repeat of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correlation between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DW motion and</w:t>
      </w:r>
      <w:r>
        <w:rPr>
          <w:rStyle w:val="fontstyle01"/>
          <w:rFonts w:ascii="Times New Roman" w:hAnsi="Times New Roman"/>
          <w:sz w:val="20"/>
          <w:szCs w:val="20"/>
        </w:rPr>
        <w:t xml:space="preserve"> time-response histogram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inside the grain and around the grain boundary.</w:t>
      </w:r>
      <w:r w:rsidRPr="002D066E" w:rsidDel="00A13AD2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0B7789">
        <w:rPr>
          <w:rStyle w:val="fontstyle01"/>
          <w:rFonts w:ascii="Times New Roman" w:hAnsi="Times New Roman"/>
          <w:sz w:val="20"/>
          <w:szCs w:val="20"/>
        </w:rPr>
        <w:t>T</w:t>
      </w:r>
      <w:r w:rsidRPr="000B7789">
        <w:rPr>
          <w:rStyle w:val="fontstyle01"/>
          <w:rFonts w:ascii="Times New Roman" w:hAnsi="Times New Roman" w:hint="eastAsia"/>
          <w:sz w:val="20"/>
          <w:szCs w:val="20"/>
        </w:rPr>
        <w:t>he</w:t>
      </w:r>
      <w:r w:rsidRPr="000B7789">
        <w:rPr>
          <w:rStyle w:val="fontstyle01"/>
          <w:rFonts w:ascii="Times New Roman" w:hAnsi="Times New Roman"/>
          <w:sz w:val="20"/>
          <w:szCs w:val="20"/>
        </w:rPr>
        <w:t xml:space="preserve"> material properties</w:t>
      </w:r>
      <w:r w:rsidRPr="000B7789">
        <w:rPr>
          <w:rStyle w:val="fontstyle01"/>
          <w:rFonts w:ascii="Times New Roman" w:hAnsi="Times New Roman" w:hint="eastAsia"/>
          <w:sz w:val="20"/>
          <w:szCs w:val="20"/>
        </w:rPr>
        <w:t xml:space="preserve"> </w:t>
      </w:r>
      <w:r w:rsidRPr="000B7789">
        <w:rPr>
          <w:rStyle w:val="fontstyle01"/>
          <w:rFonts w:ascii="Times New Roman" w:hAnsi="Times New Roman"/>
          <w:sz w:val="20"/>
          <w:szCs w:val="20"/>
        </w:rPr>
        <w:t>are</w:t>
      </w:r>
      <w:r w:rsidRPr="000B7789">
        <w:rPr>
          <w:rStyle w:val="fontstyle01"/>
          <w:rFonts w:ascii="Times New Roman" w:hAnsi="Times New Roman" w:hint="eastAsia"/>
          <w:sz w:val="20"/>
          <w:szCs w:val="20"/>
        </w:rPr>
        <w:t xml:space="preserve"> inhomogeneous</w:t>
      </w:r>
      <w:r w:rsidRPr="002D066E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0B7789">
        <w:rPr>
          <w:rStyle w:val="fontstyle01"/>
          <w:rFonts w:ascii="Times New Roman" w:hAnsi="Times New Roman"/>
          <w:sz w:val="20"/>
          <w:szCs w:val="20"/>
        </w:rPr>
        <w:t xml:space="preserve">on </w:t>
      </w:r>
      <w:r>
        <w:rPr>
          <w:rStyle w:val="fontstyle01"/>
          <w:rFonts w:ascii="Times New Roman" w:hAnsi="Times New Roman"/>
          <w:sz w:val="20"/>
          <w:szCs w:val="20"/>
        </w:rPr>
        <w:t xml:space="preserve">different locations, the grain </w:t>
      </w:r>
      <w:r>
        <w:rPr>
          <w:rStyle w:val="fontstyle01"/>
          <w:rFonts w:ascii="Times New Roman" w:hAnsi="Times New Roman" w:hint="eastAsia"/>
          <w:sz w:val="20"/>
          <w:szCs w:val="20"/>
        </w:rPr>
        <w:t>boundary</w:t>
      </w:r>
      <w:r>
        <w:rPr>
          <w:rStyle w:val="fontstyle01"/>
          <w:rFonts w:ascii="Times New Roman" w:hAnsi="Times New Roman"/>
          <w:sz w:val="20"/>
          <w:szCs w:val="20"/>
        </w:rPr>
        <w:t xml:space="preserve"> and adjacent grains affect mechanical behavior [8, 45]. Figs. 7</w:t>
      </w:r>
      <w:r>
        <w:rPr>
          <w:rStyle w:val="fontstyle01"/>
          <w:rFonts w:ascii="Times New Roman" w:hAnsi="Times New Roman" w:hint="eastAsia"/>
          <w:sz w:val="20"/>
          <w:szCs w:val="20"/>
        </w:rPr>
        <w:t>,</w:t>
      </w:r>
      <w:r>
        <w:rPr>
          <w:rStyle w:val="fontstyle01"/>
          <w:rFonts w:ascii="Times New Roman" w:hAnsi="Times New Roman"/>
          <w:sz w:val="20"/>
          <w:szCs w:val="20"/>
        </w:rPr>
        <w:t xml:space="preserve"> 8,</w:t>
      </w:r>
      <w:r w:rsidRPr="002D066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and 9</w:t>
      </w:r>
      <w:r w:rsidRPr="002D066E">
        <w:rPr>
          <w:rStyle w:val="fontstyle01"/>
          <w:rFonts w:ascii="Times New Roman" w:hAnsi="Times New Roman"/>
          <w:sz w:val="20"/>
          <w:szCs w:val="20"/>
        </w:rPr>
        <w:t xml:space="preserve"> reflect that </w:t>
      </w:r>
      <w:r w:rsidRPr="0039062E">
        <w:rPr>
          <w:rStyle w:val="fontstyle01"/>
          <w:rFonts w:ascii="Times New Roman" w:hAnsi="Times New Roman"/>
          <w:sz w:val="20"/>
          <w:szCs w:val="20"/>
        </w:rPr>
        <w:t>the magnetic properties</w:t>
      </w:r>
      <w:r>
        <w:rPr>
          <w:rStyle w:val="fontstyle01"/>
          <w:rFonts w:ascii="Times New Roman" w:hAnsi="Times New Roman"/>
          <w:sz w:val="20"/>
          <w:szCs w:val="20"/>
        </w:rPr>
        <w:t xml:space="preserve"> and material properties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on the grain</w:t>
      </w:r>
      <w:r w:rsidRPr="0039062E">
        <w:rPr>
          <w:rStyle w:val="fontstyle01"/>
          <w:rFonts w:ascii="Times New Roman" w:hAnsi="Times New Roman"/>
          <w:sz w:val="20"/>
          <w:szCs w:val="20"/>
        </w:rPr>
        <w:t xml:space="preserve"> boundary change greater than these </w:t>
      </w:r>
      <w:r>
        <w:rPr>
          <w:rStyle w:val="fontstyle01"/>
          <w:rFonts w:ascii="Times New Roman" w:hAnsi="Times New Roman"/>
          <w:sz w:val="20"/>
          <w:szCs w:val="20"/>
        </w:rPr>
        <w:t>on the grain</w:t>
      </w:r>
      <w:r w:rsidRPr="00E55B94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under stress</w:t>
      </w:r>
      <w:r w:rsidRPr="0039062E">
        <w:rPr>
          <w:rStyle w:val="fontstyle01"/>
          <w:rFonts w:ascii="Times New Roman" w:hAnsi="Times New Roman"/>
          <w:sz w:val="20"/>
          <w:szCs w:val="20"/>
        </w:rPr>
        <w:t>.</w:t>
      </w:r>
      <w:r w:rsidRPr="000B7789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 xml:space="preserve">The time-response histogram of MBN has enough </w:t>
      </w:r>
      <w:r w:rsidRPr="00BF28C3">
        <w:rPr>
          <w:rStyle w:val="fontstyle01"/>
          <w:rFonts w:ascii="Times New Roman" w:hAnsi="Times New Roman"/>
          <w:sz w:val="20"/>
          <w:szCs w:val="20"/>
        </w:rPr>
        <w:t>sensitivity</w:t>
      </w:r>
      <w:r>
        <w:rPr>
          <w:rStyle w:val="fontstyle01"/>
          <w:rFonts w:ascii="Times New Roman" w:hAnsi="Times New Roman"/>
          <w:sz w:val="20"/>
          <w:szCs w:val="20"/>
        </w:rPr>
        <w:t xml:space="preserve"> to characterize the grain </w:t>
      </w:r>
      <w:r>
        <w:rPr>
          <w:rStyle w:val="fontstyle01"/>
          <w:rFonts w:ascii="Times New Roman" w:hAnsi="Times New Roman" w:hint="eastAsia"/>
          <w:sz w:val="20"/>
          <w:szCs w:val="20"/>
        </w:rPr>
        <w:t>and</w:t>
      </w:r>
      <w:r>
        <w:rPr>
          <w:rStyle w:val="fontstyle01"/>
          <w:rFonts w:ascii="Times New Roman" w:hAnsi="Times New Roman"/>
          <w:sz w:val="20"/>
          <w:szCs w:val="20"/>
        </w:rPr>
        <w:t xml:space="preserve"> grain boundary effect on</w:t>
      </w:r>
      <w:r w:rsidRPr="008C33A2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inhomogeneous material properties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.</w:t>
      </w:r>
    </w:p>
    <w:p w14:paraId="2AA34C43" w14:textId="77777777" w:rsidR="00E47C82" w:rsidRDefault="00E47C82" w:rsidP="00E47C82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</w:p>
    <w:p w14:paraId="2C4810A0" w14:textId="7594289A" w:rsidR="00E47C82" w:rsidRPr="006E07D7" w:rsidRDefault="00E47C82" w:rsidP="00EA31B0">
      <w:pPr>
        <w:framePr w:w="10335" w:h="10401" w:hRule="exact" w:hSpace="187" w:vSpace="187" w:wrap="notBeside" w:vAnchor="page" w:hAnchor="page" w:x="880" w:y="1139"/>
        <w:spacing w:before="40" w:after="0"/>
        <w:jc w:val="center"/>
        <w:rPr>
          <w:rFonts w:eastAsia="DengXian"/>
          <w:color w:val="000000"/>
          <w:kern w:val="2"/>
          <w:lang w:eastAsia="zh-CN"/>
        </w:rPr>
      </w:pPr>
      <w:r>
        <w:rPr>
          <w:noProof/>
          <w:lang w:eastAsia="zh-CN"/>
        </w:rPr>
        <w:drawing>
          <wp:inline distT="0" distB="0" distL="0" distR="0" wp14:anchorId="63721C3C" wp14:editId="7E2DC202">
            <wp:extent cx="5800576" cy="5545006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3" b="1253"/>
                    <a:stretch/>
                  </pic:blipFill>
                  <pic:spPr bwMode="auto">
                    <a:xfrm>
                      <a:off x="0" y="0"/>
                      <a:ext cx="5840629" cy="558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B284CB" w14:textId="77777777" w:rsidR="00E47C82" w:rsidRPr="00056BAA" w:rsidRDefault="00E47C82" w:rsidP="00EA31B0">
      <w:pPr>
        <w:framePr w:w="10335" w:h="10401" w:hRule="exact" w:hSpace="187" w:vSpace="187" w:wrap="notBeside" w:vAnchor="page" w:hAnchor="page" w:x="880" w:y="1139"/>
        <w:spacing w:before="40" w:after="0"/>
        <w:jc w:val="center"/>
        <w:rPr>
          <w:rFonts w:eastAsia="SimSun"/>
          <w:b/>
        </w:rPr>
      </w:pPr>
      <w:r w:rsidRPr="00056BAA">
        <w:rPr>
          <w:noProof/>
          <w:lang w:eastAsia="zh-CN"/>
        </w:rPr>
        <w:drawing>
          <wp:inline distT="0" distB="0" distL="0" distR="0" wp14:anchorId="6CBFDEE5" wp14:editId="18292C25">
            <wp:extent cx="2390343" cy="310101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6626"/>
                    <a:stretch/>
                  </pic:blipFill>
                  <pic:spPr bwMode="auto">
                    <a:xfrm>
                      <a:off x="0" y="0"/>
                      <a:ext cx="2453897" cy="3183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D4233" w14:textId="67BDFE58" w:rsidR="00E47C82" w:rsidRDefault="00E47C82" w:rsidP="00EA31B0">
      <w:pPr>
        <w:framePr w:w="10335" w:h="10401" w:hRule="exact" w:hSpace="187" w:vSpace="187" w:wrap="notBeside" w:vAnchor="page" w:hAnchor="page" w:x="880" w:y="1139"/>
        <w:spacing w:after="0"/>
        <w:jc w:val="center"/>
        <w:rPr>
          <w:rFonts w:ascii="Helvetica" w:eastAsia="SimSun" w:hAnsi="Helvetica"/>
          <w:sz w:val="18"/>
          <w:szCs w:val="18"/>
        </w:rPr>
      </w:pPr>
      <w:r w:rsidRPr="00AE6968">
        <w:rPr>
          <w:rFonts w:ascii="Helvetica" w:eastAsia="SimSun" w:hAnsi="Helvetica"/>
          <w:sz w:val="18"/>
          <w:szCs w:val="18"/>
        </w:rPr>
        <w:t xml:space="preserve">  </w:t>
      </w:r>
      <w:r>
        <w:rPr>
          <w:rFonts w:ascii="Helvetica" w:eastAsia="SimSun" w:hAnsi="Helvetica"/>
          <w:sz w:val="18"/>
          <w:szCs w:val="18"/>
        </w:rPr>
        <w:t>Fig. 6</w:t>
      </w:r>
      <w:r w:rsidRPr="00AE6968">
        <w:rPr>
          <w:rFonts w:ascii="Helvetica" w:eastAsia="SimSun" w:hAnsi="Helvetica"/>
          <w:sz w:val="18"/>
          <w:szCs w:val="18"/>
        </w:rPr>
        <w:t xml:space="preserve">. </w:t>
      </w:r>
      <w:r w:rsidRPr="008C0152">
        <w:rPr>
          <w:rFonts w:ascii="Helvetica" w:eastAsia="SimSun" w:hAnsi="Helvetica"/>
          <w:sz w:val="18"/>
          <w:szCs w:val="18"/>
        </w:rPr>
        <w:t>The magnetic domain and DW motion on each part of</w:t>
      </w:r>
      <w:r w:rsidR="005C27F7">
        <w:rPr>
          <w:rFonts w:ascii="Helvetica" w:eastAsia="SimSun" w:hAnsi="Helvetica"/>
          <w:sz w:val="18"/>
          <w:szCs w:val="18"/>
        </w:rPr>
        <w:t xml:space="preserve"> </w:t>
      </w:r>
      <w:r w:rsidR="005C27F7">
        <w:rPr>
          <w:rFonts w:ascii="Helvetica" w:eastAsia="SimSun" w:hAnsi="Helvetica" w:hint="eastAsia"/>
          <w:sz w:val="18"/>
          <w:szCs w:val="18"/>
          <w:lang w:eastAsia="zh-CN"/>
        </w:rPr>
        <w:t>the</w:t>
      </w:r>
      <w:r w:rsidRPr="008C0152">
        <w:rPr>
          <w:rFonts w:ascii="Helvetica" w:eastAsia="SimSun" w:hAnsi="Helvetica"/>
          <w:sz w:val="18"/>
          <w:szCs w:val="18"/>
        </w:rPr>
        <w:t xml:space="preserve"> sample with the different tensile loads.  </w:t>
      </w:r>
      <w:r>
        <w:rPr>
          <w:rFonts w:ascii="Helvetica" w:eastAsia="SimSun" w:hAnsi="Helvetica"/>
          <w:sz w:val="18"/>
          <w:szCs w:val="18"/>
        </w:rPr>
        <w:t xml:space="preserve">The average stress is from 0 MPa increase to 123 MPa. </w:t>
      </w:r>
      <w:r w:rsidRPr="008C0152">
        <w:rPr>
          <w:rFonts w:ascii="Helvetica" w:eastAsia="SimSun" w:hAnsi="Helvetica"/>
          <w:sz w:val="18"/>
          <w:szCs w:val="18"/>
        </w:rPr>
        <w:t xml:space="preserve">When the tensile load increases, the difference of magnetic domain and DW motion increases on the grain and grain boundary. </w:t>
      </w:r>
    </w:p>
    <w:p w14:paraId="0EBFDFDE" w14:textId="7A69E94A" w:rsidR="000474E1" w:rsidRDefault="000474E1" w:rsidP="000474E1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</w:p>
    <w:p w14:paraId="5FC3B341" w14:textId="77777777" w:rsidR="006C2193" w:rsidRDefault="006C2193" w:rsidP="00EA31B0">
      <w:pPr>
        <w:framePr w:w="10335" w:h="13270" w:hRule="exact" w:hSpace="187" w:vSpace="187" w:wrap="notBeside" w:vAnchor="page" w:hAnchor="page" w:x="951" w:y="1671"/>
        <w:spacing w:after="0"/>
        <w:jc w:val="center"/>
        <w:rPr>
          <w:rFonts w:ascii="Helvetica" w:eastAsia="SimSun" w:hAnsi="Helvetica"/>
          <w:sz w:val="18"/>
          <w:szCs w:val="18"/>
        </w:rPr>
      </w:pPr>
      <w:r>
        <w:rPr>
          <w:noProof/>
          <w:lang w:eastAsia="zh-CN"/>
        </w:rPr>
        <w:drawing>
          <wp:inline distT="0" distB="0" distL="0" distR="0" wp14:anchorId="17DA21C1" wp14:editId="44ADD062">
            <wp:extent cx="5617882" cy="2427381"/>
            <wp:effectExtent l="0" t="0" r="1905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3" b="1947"/>
                    <a:stretch/>
                  </pic:blipFill>
                  <pic:spPr bwMode="auto">
                    <a:xfrm>
                      <a:off x="0" y="0"/>
                      <a:ext cx="5667339" cy="2448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C0B0CF" w14:textId="7ED35C3E" w:rsidR="006C2193" w:rsidRDefault="006C2193" w:rsidP="00EA31B0">
      <w:pPr>
        <w:framePr w:w="10335" w:h="13270" w:hRule="exact" w:hSpace="187" w:vSpace="187" w:wrap="notBeside" w:vAnchor="page" w:hAnchor="page" w:x="951" w:y="1671"/>
        <w:spacing w:after="0"/>
        <w:jc w:val="center"/>
        <w:rPr>
          <w:rFonts w:ascii="Helvetica" w:eastAsia="SimSun" w:hAnsi="Helvetica"/>
          <w:sz w:val="18"/>
          <w:szCs w:val="18"/>
        </w:rPr>
      </w:pPr>
      <w:r>
        <w:rPr>
          <w:rFonts w:ascii="Helvetica" w:eastAsia="SimSun" w:hAnsi="Helvetica"/>
          <w:sz w:val="18"/>
          <w:szCs w:val="18"/>
        </w:rPr>
        <w:t>Fig. 7</w:t>
      </w:r>
      <w:r w:rsidRPr="00CB70CF">
        <w:rPr>
          <w:rFonts w:ascii="Helvetica" w:eastAsia="SimSun" w:hAnsi="Helvetica"/>
          <w:sz w:val="18"/>
          <w:szCs w:val="18"/>
        </w:rPr>
        <w:t xml:space="preserve">. </w:t>
      </w:r>
      <w:r>
        <w:rPr>
          <w:rFonts w:ascii="Helvetica" w:eastAsia="SimSun" w:hAnsi="Helvetica"/>
          <w:sz w:val="18"/>
          <w:szCs w:val="18"/>
        </w:rPr>
        <w:t>Time-response histogram</w:t>
      </w:r>
      <w:r w:rsidRPr="00CB70CF"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/>
          <w:sz w:val="18"/>
          <w:szCs w:val="18"/>
        </w:rPr>
        <w:t>o</w:t>
      </w:r>
      <w:r w:rsidRPr="00CB70CF">
        <w:rPr>
          <w:rFonts w:ascii="Helvetica" w:eastAsia="SimSun" w:hAnsi="Helvetica"/>
          <w:sz w:val="18"/>
          <w:szCs w:val="18"/>
        </w:rPr>
        <w:t>n different location</w:t>
      </w:r>
      <w:r>
        <w:rPr>
          <w:rFonts w:ascii="Helvetica" w:eastAsia="SimSun" w:hAnsi="Helvetica"/>
          <w:sz w:val="18"/>
          <w:szCs w:val="18"/>
        </w:rPr>
        <w:t>s</w:t>
      </w:r>
      <w:r w:rsidRPr="00CB70CF"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 w:hint="eastAsia"/>
          <w:sz w:val="18"/>
          <w:szCs w:val="18"/>
          <w:lang w:eastAsia="zh-CN"/>
        </w:rPr>
        <w:t>when</w:t>
      </w:r>
      <w:r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 w:hint="eastAsia"/>
          <w:sz w:val="18"/>
          <w:szCs w:val="18"/>
          <w:lang w:eastAsia="zh-CN"/>
        </w:rPr>
        <w:t>the</w:t>
      </w:r>
      <w:r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 w:hint="eastAsia"/>
          <w:sz w:val="18"/>
          <w:szCs w:val="18"/>
          <w:lang w:eastAsia="zh-CN"/>
        </w:rPr>
        <w:t>tensile</w:t>
      </w:r>
      <w:r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 w:hint="eastAsia"/>
          <w:sz w:val="18"/>
          <w:szCs w:val="18"/>
          <w:lang w:eastAsia="zh-CN"/>
        </w:rPr>
        <w:t>load</w:t>
      </w:r>
      <w:r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 w:hint="eastAsia"/>
          <w:sz w:val="18"/>
          <w:szCs w:val="18"/>
          <w:lang w:eastAsia="zh-CN"/>
        </w:rPr>
        <w:t>is</w:t>
      </w:r>
      <w:r>
        <w:rPr>
          <w:rFonts w:ascii="Helvetica" w:eastAsia="SimSun" w:hAnsi="Helvetica"/>
          <w:sz w:val="18"/>
          <w:szCs w:val="18"/>
        </w:rPr>
        <w:t xml:space="preserve"> 740 </w:t>
      </w:r>
      <w:r>
        <w:rPr>
          <w:rFonts w:ascii="Helvetica" w:eastAsia="SimSun" w:hAnsi="Helvetica" w:hint="eastAsia"/>
          <w:sz w:val="18"/>
          <w:szCs w:val="18"/>
        </w:rPr>
        <w:t>N</w:t>
      </w:r>
      <w:r>
        <w:rPr>
          <w:rFonts w:ascii="Helvetica" w:eastAsia="SimSun" w:hAnsi="Helvetica"/>
          <w:sz w:val="18"/>
          <w:szCs w:val="18"/>
        </w:rPr>
        <w:t>. The time-response histogram</w:t>
      </w:r>
      <w:r w:rsidRPr="0056047D">
        <w:rPr>
          <w:rFonts w:ascii="Helvetica" w:eastAsia="SimSun" w:hAnsi="Helvetica"/>
          <w:sz w:val="18"/>
          <w:szCs w:val="18"/>
        </w:rPr>
        <w:t xml:space="preserve"> increases with the increase of </w:t>
      </w:r>
      <w:r>
        <w:rPr>
          <w:rFonts w:ascii="Helvetica" w:eastAsia="SimSun" w:hAnsi="Helvetica"/>
          <w:sz w:val="18"/>
          <w:szCs w:val="18"/>
        </w:rPr>
        <w:t>tensile load</w:t>
      </w:r>
      <w:r w:rsidRPr="0056047D">
        <w:rPr>
          <w:rFonts w:ascii="Helvetica" w:eastAsia="SimSun" w:hAnsi="Helvetica"/>
          <w:sz w:val="18"/>
          <w:szCs w:val="18"/>
        </w:rPr>
        <w:t xml:space="preserve"> and the difference of MBN histogram on each part become much large.</w:t>
      </w:r>
    </w:p>
    <w:p w14:paraId="084BDA22" w14:textId="77777777" w:rsidR="006C2193" w:rsidRDefault="006C2193" w:rsidP="00EA31B0">
      <w:pPr>
        <w:framePr w:w="10335" w:h="13270" w:hRule="exact" w:hSpace="187" w:vSpace="187" w:wrap="notBeside" w:vAnchor="page" w:hAnchor="page" w:x="951" w:y="1671"/>
        <w:spacing w:after="0"/>
        <w:jc w:val="center"/>
        <w:rPr>
          <w:rFonts w:ascii="Helvetica" w:eastAsia="SimSun" w:hAnsi="Helvetica"/>
          <w:sz w:val="18"/>
          <w:szCs w:val="18"/>
        </w:rPr>
      </w:pPr>
      <w:r>
        <w:rPr>
          <w:noProof/>
          <w:lang w:eastAsia="zh-CN"/>
        </w:rPr>
        <w:drawing>
          <wp:inline distT="0" distB="0" distL="0" distR="0" wp14:anchorId="0EDAADFF" wp14:editId="609F41D2">
            <wp:extent cx="5630121" cy="2384612"/>
            <wp:effectExtent l="0" t="0" r="889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1" b="2091"/>
                    <a:stretch/>
                  </pic:blipFill>
                  <pic:spPr bwMode="auto">
                    <a:xfrm>
                      <a:off x="0" y="0"/>
                      <a:ext cx="5678656" cy="2405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FBF13D" w14:textId="0D86BFDF" w:rsidR="006C2193" w:rsidRPr="00CB70CF" w:rsidRDefault="006C2193" w:rsidP="00EA31B0">
      <w:pPr>
        <w:framePr w:w="10335" w:h="13270" w:hRule="exact" w:hSpace="187" w:vSpace="187" w:wrap="notBeside" w:vAnchor="page" w:hAnchor="page" w:x="951" w:y="1671"/>
        <w:spacing w:after="0"/>
        <w:jc w:val="center"/>
        <w:rPr>
          <w:rFonts w:ascii="Helvetica" w:eastAsia="SimSun" w:hAnsi="Helvetica"/>
          <w:sz w:val="18"/>
          <w:szCs w:val="18"/>
        </w:rPr>
      </w:pPr>
      <w:r>
        <w:rPr>
          <w:rFonts w:ascii="Helvetica" w:eastAsia="SimSun" w:hAnsi="Helvetica"/>
          <w:sz w:val="18"/>
          <w:szCs w:val="18"/>
        </w:rPr>
        <w:t>Fig. 8</w:t>
      </w:r>
      <w:r w:rsidRPr="00CB70CF">
        <w:rPr>
          <w:rFonts w:ascii="Helvetica" w:eastAsia="SimSun" w:hAnsi="Helvetica"/>
          <w:sz w:val="18"/>
          <w:szCs w:val="18"/>
        </w:rPr>
        <w:t xml:space="preserve">. </w:t>
      </w:r>
      <w:r>
        <w:rPr>
          <w:rFonts w:ascii="Helvetica" w:eastAsia="SimSun" w:hAnsi="Helvetica"/>
          <w:sz w:val="18"/>
          <w:szCs w:val="18"/>
        </w:rPr>
        <w:t>Time-response histogram</w:t>
      </w:r>
      <w:r w:rsidRPr="00CB70CF"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/>
          <w:sz w:val="18"/>
          <w:szCs w:val="18"/>
        </w:rPr>
        <w:t>o</w:t>
      </w:r>
      <w:r w:rsidRPr="00CB70CF">
        <w:rPr>
          <w:rFonts w:ascii="Helvetica" w:eastAsia="SimSun" w:hAnsi="Helvetica"/>
          <w:sz w:val="18"/>
          <w:szCs w:val="18"/>
        </w:rPr>
        <w:t xml:space="preserve">n </w:t>
      </w:r>
      <w:r>
        <w:rPr>
          <w:rFonts w:ascii="Helvetica" w:eastAsia="SimSun" w:hAnsi="Helvetica"/>
          <w:sz w:val="18"/>
          <w:szCs w:val="18"/>
        </w:rPr>
        <w:t xml:space="preserve">the </w:t>
      </w:r>
      <w:r w:rsidRPr="00CB70CF">
        <w:rPr>
          <w:rFonts w:ascii="Helvetica" w:eastAsia="SimSun" w:hAnsi="Helvetica"/>
          <w:sz w:val="18"/>
          <w:szCs w:val="18"/>
        </w:rPr>
        <w:t>different location</w:t>
      </w:r>
      <w:r>
        <w:rPr>
          <w:rFonts w:ascii="Helvetica" w:eastAsia="SimSun" w:hAnsi="Helvetica"/>
          <w:sz w:val="18"/>
          <w:szCs w:val="18"/>
        </w:rPr>
        <w:t>s</w:t>
      </w:r>
      <w:r w:rsidRPr="00CB70CF"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 w:hint="eastAsia"/>
          <w:sz w:val="18"/>
          <w:szCs w:val="18"/>
          <w:lang w:eastAsia="zh-CN"/>
        </w:rPr>
        <w:t>when</w:t>
      </w:r>
      <w:r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 w:hint="eastAsia"/>
          <w:sz w:val="18"/>
          <w:szCs w:val="18"/>
          <w:lang w:eastAsia="zh-CN"/>
        </w:rPr>
        <w:t>the</w:t>
      </w:r>
      <w:r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 w:hint="eastAsia"/>
          <w:sz w:val="18"/>
          <w:szCs w:val="18"/>
          <w:lang w:eastAsia="zh-CN"/>
        </w:rPr>
        <w:t>tensile</w:t>
      </w:r>
      <w:r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 w:hint="eastAsia"/>
          <w:sz w:val="18"/>
          <w:szCs w:val="18"/>
          <w:lang w:eastAsia="zh-CN"/>
        </w:rPr>
        <w:t>load</w:t>
      </w:r>
      <w:r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 w:hint="eastAsia"/>
          <w:sz w:val="18"/>
          <w:szCs w:val="18"/>
          <w:lang w:eastAsia="zh-CN"/>
        </w:rPr>
        <w:t>is</w:t>
      </w:r>
      <w:r>
        <w:rPr>
          <w:rFonts w:ascii="Helvetica" w:eastAsia="SimSun" w:hAnsi="Helvetica"/>
          <w:sz w:val="18"/>
          <w:szCs w:val="18"/>
        </w:rPr>
        <w:t xml:space="preserve"> 320</w:t>
      </w:r>
      <w:r>
        <w:rPr>
          <w:rFonts w:ascii="Helvetica" w:eastAsia="SimSun" w:hAnsi="Helvetica"/>
          <w:sz w:val="18"/>
          <w:szCs w:val="18"/>
          <w:lang w:eastAsia="zh-CN"/>
        </w:rPr>
        <w:t xml:space="preserve"> </w:t>
      </w:r>
      <w:r>
        <w:rPr>
          <w:rFonts w:ascii="Helvetica" w:eastAsia="SimSun" w:hAnsi="Helvetica" w:hint="eastAsia"/>
          <w:sz w:val="18"/>
          <w:szCs w:val="18"/>
          <w:lang w:eastAsia="zh-CN"/>
        </w:rPr>
        <w:t>N</w:t>
      </w:r>
      <w:r>
        <w:rPr>
          <w:rFonts w:ascii="Helvetica" w:eastAsia="SimSun" w:hAnsi="Helvetica"/>
          <w:sz w:val="18"/>
          <w:szCs w:val="18"/>
          <w:lang w:eastAsia="zh-CN"/>
        </w:rPr>
        <w:t>. The time-response histogram</w:t>
      </w:r>
      <w:r w:rsidRPr="0056047D">
        <w:rPr>
          <w:rFonts w:ascii="Helvetica" w:eastAsia="SimSun" w:hAnsi="Helvetica"/>
          <w:sz w:val="18"/>
          <w:szCs w:val="18"/>
        </w:rPr>
        <w:t xml:space="preserve"> increases with </w:t>
      </w:r>
      <w:r>
        <w:rPr>
          <w:rFonts w:ascii="Helvetica" w:eastAsia="SimSun" w:hAnsi="Helvetica"/>
          <w:sz w:val="18"/>
          <w:szCs w:val="18"/>
        </w:rPr>
        <w:t>tensile load</w:t>
      </w:r>
      <w:r w:rsidRPr="0056047D">
        <w:rPr>
          <w:rFonts w:ascii="Helvetica" w:eastAsia="SimSun" w:hAnsi="Helvetica"/>
          <w:sz w:val="18"/>
          <w:szCs w:val="18"/>
        </w:rPr>
        <w:t>.</w:t>
      </w:r>
    </w:p>
    <w:p w14:paraId="3C62956A" w14:textId="77777777" w:rsidR="006C2193" w:rsidRDefault="006C2193" w:rsidP="00EA31B0">
      <w:pPr>
        <w:framePr w:w="10335" w:h="13270" w:hRule="exact" w:hSpace="187" w:vSpace="187" w:wrap="notBeside" w:vAnchor="page" w:hAnchor="page" w:x="951" w:y="1671"/>
        <w:spacing w:after="0"/>
        <w:jc w:val="center"/>
        <w:rPr>
          <w:rFonts w:ascii="Helvetica" w:eastAsia="SimSun" w:hAnsi="Helvetica"/>
          <w:sz w:val="18"/>
          <w:szCs w:val="18"/>
        </w:rPr>
      </w:pPr>
      <w:r>
        <w:rPr>
          <w:noProof/>
          <w:lang w:eastAsia="zh-CN"/>
        </w:rPr>
        <w:drawing>
          <wp:inline distT="0" distB="0" distL="0" distR="0" wp14:anchorId="68A67A4A" wp14:editId="5B607E6B">
            <wp:extent cx="5582023" cy="2411391"/>
            <wp:effectExtent l="0" t="0" r="0" b="825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6" b="2268"/>
                    <a:stretch/>
                  </pic:blipFill>
                  <pic:spPr bwMode="auto">
                    <a:xfrm>
                      <a:off x="0" y="0"/>
                      <a:ext cx="5627052" cy="2430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0ADEB2" w14:textId="057B7F8B" w:rsidR="006C2193" w:rsidRPr="00CB70CF" w:rsidRDefault="006C2193" w:rsidP="00EA31B0">
      <w:pPr>
        <w:framePr w:w="10335" w:h="13270" w:hRule="exact" w:hSpace="187" w:vSpace="187" w:wrap="notBeside" w:vAnchor="page" w:hAnchor="page" w:x="951" w:y="1671"/>
        <w:spacing w:after="0"/>
        <w:jc w:val="center"/>
        <w:rPr>
          <w:rFonts w:ascii="Helvetica" w:eastAsia="SimSun" w:hAnsi="Helvetica"/>
          <w:sz w:val="18"/>
          <w:szCs w:val="18"/>
        </w:rPr>
      </w:pPr>
      <w:r>
        <w:rPr>
          <w:rFonts w:ascii="Helvetica" w:eastAsia="SimSun" w:hAnsi="Helvetica"/>
          <w:sz w:val="18"/>
          <w:szCs w:val="18"/>
        </w:rPr>
        <w:t>Fig. 9</w:t>
      </w:r>
      <w:r w:rsidRPr="00CB70CF">
        <w:rPr>
          <w:rFonts w:ascii="Helvetica" w:eastAsia="SimSun" w:hAnsi="Helvetica"/>
          <w:sz w:val="18"/>
          <w:szCs w:val="18"/>
        </w:rPr>
        <w:t xml:space="preserve">. </w:t>
      </w:r>
      <w:r>
        <w:rPr>
          <w:rFonts w:ascii="Helvetica" w:eastAsia="SimSun" w:hAnsi="Helvetica"/>
          <w:sz w:val="18"/>
          <w:szCs w:val="18"/>
        </w:rPr>
        <w:t>Time-response histogram</w:t>
      </w:r>
      <w:r w:rsidRPr="00CB70CF"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/>
          <w:sz w:val="18"/>
          <w:szCs w:val="18"/>
        </w:rPr>
        <w:t>o</w:t>
      </w:r>
      <w:r w:rsidRPr="00CB70CF">
        <w:rPr>
          <w:rFonts w:ascii="Helvetica" w:eastAsia="SimSun" w:hAnsi="Helvetica"/>
          <w:sz w:val="18"/>
          <w:szCs w:val="18"/>
        </w:rPr>
        <w:t>n different location</w:t>
      </w:r>
      <w:r>
        <w:rPr>
          <w:rFonts w:ascii="Helvetica" w:eastAsia="SimSun" w:hAnsi="Helvetica"/>
          <w:sz w:val="18"/>
          <w:szCs w:val="18"/>
        </w:rPr>
        <w:t>s</w:t>
      </w:r>
      <w:r w:rsidRPr="00CB70CF"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 w:hint="eastAsia"/>
          <w:sz w:val="18"/>
          <w:szCs w:val="18"/>
          <w:lang w:eastAsia="zh-CN"/>
        </w:rPr>
        <w:t>when</w:t>
      </w:r>
      <w:r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 w:hint="eastAsia"/>
          <w:sz w:val="18"/>
          <w:szCs w:val="18"/>
          <w:lang w:eastAsia="zh-CN"/>
        </w:rPr>
        <w:t>the</w:t>
      </w:r>
      <w:r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 w:hint="eastAsia"/>
          <w:sz w:val="18"/>
          <w:szCs w:val="18"/>
          <w:lang w:eastAsia="zh-CN"/>
        </w:rPr>
        <w:t>tensile</w:t>
      </w:r>
      <w:r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 w:hint="eastAsia"/>
          <w:sz w:val="18"/>
          <w:szCs w:val="18"/>
          <w:lang w:eastAsia="zh-CN"/>
        </w:rPr>
        <w:t>load</w:t>
      </w:r>
      <w:r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 w:hint="eastAsia"/>
          <w:sz w:val="18"/>
          <w:szCs w:val="18"/>
          <w:lang w:eastAsia="zh-CN"/>
        </w:rPr>
        <w:t>is</w:t>
      </w:r>
      <w:r>
        <w:rPr>
          <w:rFonts w:ascii="Helvetica" w:eastAsia="SimSun" w:hAnsi="Helvetica"/>
          <w:sz w:val="18"/>
          <w:szCs w:val="18"/>
        </w:rPr>
        <w:t xml:space="preserve"> 0 </w:t>
      </w:r>
      <w:r>
        <w:rPr>
          <w:rFonts w:ascii="Helvetica" w:eastAsia="SimSun" w:hAnsi="Helvetica" w:hint="eastAsia"/>
          <w:sz w:val="18"/>
          <w:szCs w:val="18"/>
        </w:rPr>
        <w:t>N</w:t>
      </w:r>
      <w:r>
        <w:rPr>
          <w:rFonts w:ascii="Helvetica" w:eastAsia="SimSun" w:hAnsi="Helvetica"/>
          <w:sz w:val="18"/>
          <w:szCs w:val="18"/>
        </w:rPr>
        <w:t>. The Time-response histogram</w:t>
      </w:r>
      <w:r w:rsidRPr="0056047D">
        <w:rPr>
          <w:rFonts w:ascii="Helvetica" w:eastAsia="SimSun" w:hAnsi="Helvetica"/>
          <w:sz w:val="18"/>
          <w:szCs w:val="18"/>
        </w:rPr>
        <w:t xml:space="preserve"> under 0 N exhibit</w:t>
      </w:r>
      <w:r>
        <w:rPr>
          <w:rFonts w:ascii="Helvetica" w:eastAsia="SimSun" w:hAnsi="Helvetica"/>
          <w:sz w:val="18"/>
          <w:szCs w:val="18"/>
        </w:rPr>
        <w:t>s a</w:t>
      </w:r>
      <w:r w:rsidRPr="0056047D">
        <w:rPr>
          <w:rFonts w:ascii="Helvetica" w:eastAsia="SimSun" w:hAnsi="Helvetica"/>
          <w:sz w:val="18"/>
          <w:szCs w:val="18"/>
        </w:rPr>
        <w:t xml:space="preserve"> slight difference, includ</w:t>
      </w:r>
      <w:r>
        <w:rPr>
          <w:rFonts w:ascii="Helvetica" w:eastAsia="SimSun" w:hAnsi="Helvetica"/>
          <w:sz w:val="18"/>
          <w:szCs w:val="18"/>
        </w:rPr>
        <w:t>ing</w:t>
      </w:r>
      <w:r w:rsidRPr="0056047D">
        <w:rPr>
          <w:rFonts w:ascii="Helvetica" w:eastAsia="SimSun" w:hAnsi="Helvetica"/>
          <w:sz w:val="18"/>
          <w:szCs w:val="18"/>
        </w:rPr>
        <w:t xml:space="preserve"> the </w:t>
      </w:r>
      <w:r>
        <w:rPr>
          <w:rFonts w:ascii="Helvetica" w:eastAsia="SimSun" w:hAnsi="Helvetica"/>
          <w:sz w:val="18"/>
          <w:szCs w:val="18"/>
        </w:rPr>
        <w:t>slight difference of material properties</w:t>
      </w:r>
      <w:r w:rsidRPr="0056047D">
        <w:rPr>
          <w:rFonts w:ascii="Helvetica" w:eastAsia="SimSun" w:hAnsi="Helvetica"/>
          <w:sz w:val="18"/>
          <w:szCs w:val="18"/>
        </w:rPr>
        <w:t xml:space="preserve"> affected by the </w:t>
      </w:r>
      <w:r>
        <w:rPr>
          <w:rFonts w:ascii="Helvetica" w:eastAsia="SimSun" w:hAnsi="Helvetica"/>
          <w:sz w:val="18"/>
          <w:szCs w:val="18"/>
        </w:rPr>
        <w:t xml:space="preserve">residual stress, material manufacturing and etc. </w:t>
      </w:r>
      <w:r w:rsidRPr="0056047D">
        <w:rPr>
          <w:rFonts w:ascii="Helvetica" w:eastAsia="SimSun" w:hAnsi="Helvetica"/>
          <w:sz w:val="18"/>
          <w:szCs w:val="18"/>
        </w:rPr>
        <w:t xml:space="preserve"> before </w:t>
      </w:r>
      <w:r>
        <w:rPr>
          <w:rFonts w:ascii="Helvetica" w:eastAsia="SimSun" w:hAnsi="Helvetica"/>
          <w:sz w:val="18"/>
          <w:szCs w:val="18"/>
        </w:rPr>
        <w:t xml:space="preserve">the </w:t>
      </w:r>
      <w:r w:rsidRPr="0056047D">
        <w:rPr>
          <w:rFonts w:ascii="Helvetica" w:eastAsia="SimSun" w:hAnsi="Helvetica"/>
          <w:sz w:val="18"/>
          <w:szCs w:val="18"/>
        </w:rPr>
        <w:t>tensile test.</w:t>
      </w:r>
    </w:p>
    <w:p w14:paraId="2C7E3DB3" w14:textId="77777777" w:rsidR="006C2193" w:rsidRPr="00ED09DE" w:rsidRDefault="006C2193" w:rsidP="00ED09DE">
      <w:pPr>
        <w:pStyle w:val="1"/>
        <w:numPr>
          <w:ilvl w:val="0"/>
          <w:numId w:val="18"/>
        </w:numPr>
        <w:autoSpaceDE/>
        <w:autoSpaceDN/>
      </w:pPr>
      <w:r w:rsidRPr="00ED09DE">
        <w:rPr>
          <w:rFonts w:hint="eastAsia"/>
        </w:rPr>
        <w:t>D</w:t>
      </w:r>
      <w:r w:rsidRPr="00ED09DE">
        <w:t xml:space="preserve">iscussion </w:t>
      </w:r>
    </w:p>
    <w:p w14:paraId="6504F8BD" w14:textId="77777777" w:rsidR="00E71C7F" w:rsidRDefault="00E71C7F" w:rsidP="00ED09DE">
      <w:pPr>
        <w:framePr w:w="10335" w:h="10355" w:hRule="exact" w:hSpace="187" w:vSpace="187" w:wrap="notBeside" w:vAnchor="page" w:hAnchor="page" w:x="707" w:y="4825"/>
        <w:spacing w:after="0"/>
        <w:jc w:val="center"/>
        <w:rPr>
          <w:rFonts w:ascii="Helvetica" w:eastAsia="SimSun" w:hAnsi="Helvetica"/>
          <w:sz w:val="18"/>
          <w:szCs w:val="18"/>
        </w:rPr>
      </w:pPr>
      <w:r>
        <w:rPr>
          <w:noProof/>
          <w:lang w:eastAsia="zh-CN"/>
        </w:rPr>
        <w:drawing>
          <wp:inline distT="0" distB="0" distL="0" distR="0" wp14:anchorId="4EA47E82" wp14:editId="6CCDB966">
            <wp:extent cx="5920867" cy="6117054"/>
            <wp:effectExtent l="0" t="0" r="381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296" cy="6127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747CD" w14:textId="2C82BFDD" w:rsidR="00E71C7F" w:rsidRPr="00600BF5" w:rsidRDefault="00E71C7F" w:rsidP="00ED09DE">
      <w:pPr>
        <w:framePr w:w="10335" w:h="10355" w:hRule="exact" w:hSpace="187" w:vSpace="187" w:wrap="notBeside" w:vAnchor="page" w:hAnchor="page" w:x="707" w:y="4825"/>
        <w:spacing w:after="0"/>
        <w:jc w:val="center"/>
        <w:rPr>
          <w:rFonts w:ascii="Helvetica" w:eastAsia="SimSun" w:hAnsi="Helvetica"/>
          <w:sz w:val="18"/>
          <w:szCs w:val="18"/>
        </w:rPr>
      </w:pPr>
      <w:r>
        <w:rPr>
          <w:rFonts w:ascii="Helvetica" w:eastAsia="SimSun" w:hAnsi="Helvetica"/>
          <w:sz w:val="18"/>
          <w:szCs w:val="18"/>
        </w:rPr>
        <w:t>Fig. 10</w:t>
      </w:r>
      <w:r w:rsidRPr="00CB70CF">
        <w:rPr>
          <w:rFonts w:ascii="Helvetica" w:eastAsia="SimSun" w:hAnsi="Helvetica"/>
          <w:sz w:val="18"/>
          <w:szCs w:val="18"/>
        </w:rPr>
        <w:t xml:space="preserve">. The </w:t>
      </w:r>
      <w:r>
        <w:rPr>
          <w:rFonts w:ascii="Helvetica" w:eastAsia="SimSun" w:hAnsi="Helvetica"/>
          <w:sz w:val="18"/>
          <w:szCs w:val="18"/>
        </w:rPr>
        <w:t>curves for the RMS, mean</w:t>
      </w:r>
      <w:r>
        <w:rPr>
          <w:rFonts w:ascii="Helvetica" w:eastAsia="SimSun" w:hAnsi="Helvetica" w:hint="eastAsia"/>
          <w:sz w:val="18"/>
          <w:szCs w:val="18"/>
        </w:rPr>
        <w:t>,</w:t>
      </w:r>
      <w:r>
        <w:rPr>
          <w:rFonts w:ascii="Helvetica" w:eastAsia="SimSun" w:hAnsi="Helvetica"/>
          <w:sz w:val="18"/>
          <w:szCs w:val="18"/>
        </w:rPr>
        <w:t xml:space="preserve"> and </w:t>
      </w:r>
      <w:r w:rsidRPr="00A83E11">
        <w:rPr>
          <w:rFonts w:ascii="Helvetica" w:eastAsia="SimSun" w:hAnsi="Helvetica"/>
          <w:sz w:val="18"/>
          <w:szCs w:val="18"/>
        </w:rPr>
        <w:t xml:space="preserve">peak value of </w:t>
      </w:r>
      <w:r w:rsidRPr="000B7789">
        <w:rPr>
          <w:rFonts w:ascii="Helvetica" w:eastAsia="SimSun" w:hAnsi="Helvetica"/>
          <w:sz w:val="18"/>
          <w:szCs w:val="18"/>
        </w:rPr>
        <w:t>time-response</w:t>
      </w:r>
      <w:r w:rsidRPr="00A83E11">
        <w:rPr>
          <w:rFonts w:ascii="Helvetica" w:eastAsia="SimSun" w:hAnsi="Helvetica"/>
          <w:sz w:val="18"/>
          <w:szCs w:val="18"/>
        </w:rPr>
        <w:t xml:space="preserve"> histogram</w:t>
      </w:r>
      <w:r w:rsidRPr="00CB70CF"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/>
          <w:sz w:val="18"/>
          <w:szCs w:val="18"/>
        </w:rPr>
        <w:t>o</w:t>
      </w:r>
      <w:r w:rsidRPr="00CB70CF">
        <w:rPr>
          <w:rFonts w:ascii="Helvetica" w:eastAsia="SimSun" w:hAnsi="Helvetica"/>
          <w:sz w:val="18"/>
          <w:szCs w:val="18"/>
        </w:rPr>
        <w:t>n different location</w:t>
      </w:r>
      <w:r>
        <w:rPr>
          <w:rFonts w:ascii="Helvetica" w:eastAsia="SimSun" w:hAnsi="Helvetica"/>
          <w:sz w:val="18"/>
          <w:szCs w:val="18"/>
        </w:rPr>
        <w:t>s reflects the inhomogeneity of material properties on different locations</w:t>
      </w:r>
      <w:r w:rsidRPr="00CB70CF">
        <w:rPr>
          <w:rFonts w:ascii="Helvetica" w:eastAsia="SimSun" w:hAnsi="Helvetica"/>
          <w:sz w:val="18"/>
          <w:szCs w:val="18"/>
        </w:rPr>
        <w:t>.</w:t>
      </w:r>
      <w:r>
        <w:rPr>
          <w:rFonts w:ascii="Helvetica" w:eastAsia="SimSun" w:hAnsi="Helvetica"/>
          <w:sz w:val="18"/>
          <w:szCs w:val="18"/>
        </w:rPr>
        <w:t xml:space="preserve"> (Note: </w:t>
      </w:r>
      <w:r w:rsidRPr="00D34B4E">
        <w:rPr>
          <w:rFonts w:ascii="Helvetica" w:eastAsia="SimSun" w:hAnsi="Helvetica" w:hint="eastAsia"/>
          <w:sz w:val="18"/>
          <w:szCs w:val="18"/>
        </w:rPr>
        <w:t>FD denotes the fitting data, ID denotes the original data.</w:t>
      </w:r>
      <w:r>
        <w:rPr>
          <w:rFonts w:ascii="Helvetica" w:eastAsia="SimSun" w:hAnsi="Helvetica"/>
          <w:sz w:val="18"/>
          <w:szCs w:val="18"/>
        </w:rPr>
        <w:t>)</w:t>
      </w:r>
    </w:p>
    <w:p w14:paraId="48A2D7D3" w14:textId="2F0745D9" w:rsidR="006C2193" w:rsidRPr="00ED09DE" w:rsidRDefault="006C2193" w:rsidP="00ED09DE">
      <w:pPr>
        <w:spacing w:after="0"/>
        <w:ind w:firstLineChars="200" w:firstLine="400"/>
        <w:jc w:val="both"/>
        <w:rPr>
          <w:color w:val="000000"/>
        </w:rPr>
      </w:pPr>
      <w:r w:rsidRPr="000B7789">
        <w:rPr>
          <w:rStyle w:val="fontstyle01"/>
          <w:rFonts w:ascii="Times New Roman" w:hAnsi="Times New Roman"/>
          <w:sz w:val="20"/>
          <w:szCs w:val="20"/>
        </w:rPr>
        <w:t>RMS</w:t>
      </w:r>
      <w:r>
        <w:rPr>
          <w:rStyle w:val="fontstyle01"/>
          <w:rFonts w:ascii="Times New Roman" w:hAnsi="Times New Roman"/>
          <w:sz w:val="20"/>
          <w:szCs w:val="20"/>
        </w:rPr>
        <w:t>,</w:t>
      </w:r>
      <w:r w:rsidRPr="00045D76">
        <w:rPr>
          <w:rStyle w:val="fontstyle01"/>
          <w:rFonts w:ascii="Times New Roman" w:hAnsi="Times New Roman"/>
          <w:sz w:val="20"/>
          <w:szCs w:val="20"/>
        </w:rPr>
        <w:t xml:space="preserve"> mean, and peak value are extracted from </w:t>
      </w:r>
      <w:r w:rsidRPr="00BA2D18">
        <w:rPr>
          <w:rStyle w:val="fontstyle01"/>
          <w:rFonts w:ascii="Times New Roman" w:hAnsi="Times New Roman"/>
          <w:sz w:val="20"/>
          <w:szCs w:val="20"/>
        </w:rPr>
        <w:t>time-response histogram</w:t>
      </w:r>
      <w:r>
        <w:rPr>
          <w:rStyle w:val="fontstyle01"/>
          <w:rFonts w:ascii="Times New Roman" w:hAnsi="Times New Roman"/>
          <w:sz w:val="20"/>
          <w:szCs w:val="20"/>
        </w:rPr>
        <w:t>s</w:t>
      </w:r>
      <w:r w:rsidRPr="00894A05">
        <w:rPr>
          <w:rStyle w:val="fontstyle01"/>
          <w:rFonts w:ascii="Times New Roman" w:hAnsi="Times New Roman"/>
          <w:sz w:val="20"/>
          <w:szCs w:val="20"/>
        </w:rPr>
        <w:t xml:space="preserve"> to </w:t>
      </w:r>
      <w:r w:rsidRPr="00045D76">
        <w:rPr>
          <w:rStyle w:val="fontstyle01"/>
          <w:rFonts w:ascii="Times New Roman" w:hAnsi="Times New Roman"/>
          <w:sz w:val="20"/>
          <w:szCs w:val="20"/>
        </w:rPr>
        <w:t xml:space="preserve">quantify the </w:t>
      </w:r>
      <w:r w:rsidRPr="000B7789">
        <w:rPr>
          <w:rStyle w:val="fontstyle01"/>
          <w:rFonts w:ascii="Times New Roman" w:hAnsi="Times New Roman"/>
          <w:sz w:val="20"/>
          <w:szCs w:val="20"/>
        </w:rPr>
        <w:t xml:space="preserve">inhomogeneity of </w:t>
      </w:r>
      <w:r>
        <w:rPr>
          <w:rStyle w:val="fontstyle01"/>
          <w:rFonts w:ascii="Times New Roman" w:hAnsi="Times New Roman"/>
          <w:sz w:val="20"/>
          <w:szCs w:val="20"/>
        </w:rPr>
        <w:t>material properties</w:t>
      </w:r>
      <w:r w:rsidRPr="000B7789">
        <w:rPr>
          <w:rStyle w:val="fontstyle01"/>
          <w:rFonts w:ascii="Times New Roman" w:hAnsi="Times New Roman"/>
          <w:sz w:val="20"/>
          <w:szCs w:val="20"/>
        </w:rPr>
        <w:t xml:space="preserve"> affected by microstructure under </w:t>
      </w:r>
      <w:r w:rsidR="008C686D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stress</w:t>
      </w:r>
      <w:r w:rsidRPr="000B7789">
        <w:rPr>
          <w:rStyle w:val="fontstyle01"/>
          <w:rFonts w:ascii="Times New Roman" w:hAnsi="Times New Roman"/>
          <w:sz w:val="20"/>
          <w:szCs w:val="20"/>
        </w:rPr>
        <w:t xml:space="preserve">. </w:t>
      </w:r>
      <w:r w:rsidRPr="00F573CB">
        <w:rPr>
          <w:rStyle w:val="fontstyle01"/>
          <w:rFonts w:ascii="Times New Roman" w:hAnsi="Times New Roman"/>
          <w:sz w:val="20"/>
          <w:szCs w:val="20"/>
        </w:rPr>
        <w:t xml:space="preserve">In order to separate the variation of material properties affected by grain and grain boundary under stress, the time interval is </w:t>
      </w:r>
      <w:r w:rsidRPr="003E7440">
        <w:rPr>
          <w:rStyle w:val="fontstyle01"/>
          <w:rFonts w:ascii="Times New Roman" w:hAnsi="Times New Roman"/>
          <w:sz w:val="20"/>
          <w:szCs w:val="20"/>
        </w:rPr>
        <w:t>adjusted</w:t>
      </w:r>
      <w:r w:rsidRPr="00F573CB">
        <w:rPr>
          <w:rStyle w:val="fontstyle01"/>
          <w:rFonts w:ascii="Times New Roman" w:hAnsi="Times New Roman"/>
          <w:sz w:val="20"/>
          <w:szCs w:val="20"/>
        </w:rPr>
        <w:t xml:space="preserve"> to highlight the different time response of MBN signal affected by the stress or microstructure, respectively. Then, time-division is carried out to extract the root-mean-square (RMS), mean, and peak in the optimized time interval</w:t>
      </w:r>
      <w:r w:rsidRPr="003E7440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after the</w:t>
      </w:r>
      <w:r w:rsidRPr="00D34B4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 xml:space="preserve">slight difference elimination without load. </w:t>
      </w:r>
    </w:p>
    <w:p w14:paraId="4BAECDEC" w14:textId="450F5107" w:rsidR="00944855" w:rsidRPr="00496671" w:rsidRDefault="00944855" w:rsidP="00944855">
      <w:pPr>
        <w:pStyle w:val="21"/>
        <w:numPr>
          <w:ilvl w:val="1"/>
          <w:numId w:val="38"/>
        </w:numPr>
        <w:autoSpaceDE/>
        <w:autoSpaceDN/>
        <w:jc w:val="both"/>
        <w:rPr>
          <w:rFonts w:ascii="Helvetica" w:eastAsia="SimSun" w:hAnsi="Helvetica"/>
        </w:rPr>
      </w:pPr>
      <w:r>
        <w:rPr>
          <w:rFonts w:ascii="Helvetica" w:eastAsia="SimSun" w:hAnsi="Helvetica"/>
        </w:rPr>
        <w:t>Time-response histogram’s feature extraction for magnetic properties quantitative analysis with different stress</w:t>
      </w:r>
      <w:r w:rsidRPr="00EF014C">
        <w:rPr>
          <w:rFonts w:ascii="Helvetica" w:eastAsia="SimSun" w:hAnsi="Helvetica"/>
        </w:rPr>
        <w:t xml:space="preserve"> </w:t>
      </w:r>
    </w:p>
    <w:p w14:paraId="0C1EB72C" w14:textId="4358616C" w:rsidR="00944855" w:rsidRDefault="00944855" w:rsidP="00944855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>
        <w:rPr>
          <w:rStyle w:val="fontstyle01"/>
          <w:rFonts w:ascii="Times New Roman" w:hAnsi="Times New Roman"/>
          <w:iCs/>
          <w:sz w:val="20"/>
          <w:szCs w:val="20"/>
        </w:rPr>
        <w:t xml:space="preserve">The time-response histogram of MBN reflects the variation of material state on different locations. </w:t>
      </w:r>
      <w:r w:rsidR="00590484">
        <w:rPr>
          <w:rStyle w:val="fontstyle01"/>
          <w:rFonts w:ascii="Times New Roman" w:hAnsi="Times New Roman"/>
          <w:iCs/>
          <w:sz w:val="20"/>
          <w:szCs w:val="20"/>
        </w:rPr>
        <w:t xml:space="preserve">MBN </w:t>
      </w:r>
      <w:r w:rsidR="00590484" w:rsidRPr="00590484">
        <w:rPr>
          <w:rStyle w:val="fontstyle01"/>
          <w:rFonts w:ascii="Times New Roman" w:hAnsi="Times New Roman"/>
          <w:iCs/>
          <w:sz w:val="20"/>
          <w:szCs w:val="20"/>
        </w:rPr>
        <w:t xml:space="preserve">characteristic parameters </w:t>
      </w:r>
      <w:r w:rsidR="00590484">
        <w:rPr>
          <w:rStyle w:val="fontstyle01"/>
          <w:rFonts w:ascii="Times New Roman" w:hAnsi="Times New Roman"/>
          <w:iCs/>
          <w:sz w:val="20"/>
          <w:szCs w:val="20"/>
        </w:rPr>
        <w:t xml:space="preserve">such as </w:t>
      </w:r>
      <w:r>
        <w:rPr>
          <w:rStyle w:val="fontstyle01"/>
          <w:rFonts w:ascii="Times New Roman" w:hAnsi="Times New Roman"/>
          <w:iCs/>
          <w:sz w:val="20"/>
          <w:szCs w:val="20"/>
        </w:rPr>
        <w:t>RMS, mean value</w:t>
      </w:r>
      <w:r w:rsidR="00590484">
        <w:rPr>
          <w:rStyle w:val="fontstyle01"/>
          <w:rFonts w:ascii="Times New Roman" w:hAnsi="Times New Roman"/>
          <w:iCs/>
          <w:sz w:val="20"/>
          <w:szCs w:val="20"/>
        </w:rPr>
        <w:t>,</w:t>
      </w:r>
      <w:r>
        <w:rPr>
          <w:rStyle w:val="fontstyle01"/>
          <w:rFonts w:ascii="Times New Roman" w:hAnsi="Times New Roman"/>
          <w:iCs/>
          <w:sz w:val="20"/>
          <w:szCs w:val="20"/>
        </w:rPr>
        <w:t xml:space="preserve"> and peak value </w:t>
      </w:r>
      <w:r w:rsidR="00697D71">
        <w:rPr>
          <w:rStyle w:val="fontstyle01"/>
          <w:rFonts w:ascii="Times New Roman" w:hAnsi="Times New Roman"/>
          <w:iCs/>
          <w:sz w:val="20"/>
          <w:szCs w:val="20"/>
        </w:rPr>
        <w:t xml:space="preserve">have </w:t>
      </w:r>
      <w:r w:rsidR="00590484">
        <w:rPr>
          <w:rStyle w:val="fontstyle01"/>
          <w:rFonts w:ascii="Times New Roman" w:hAnsi="Times New Roman"/>
          <w:iCs/>
          <w:sz w:val="20"/>
          <w:szCs w:val="20"/>
        </w:rPr>
        <w:t xml:space="preserve">a </w:t>
      </w:r>
      <w:r w:rsidR="00697D71">
        <w:rPr>
          <w:rStyle w:val="fontstyle01"/>
          <w:rFonts w:ascii="Times New Roman" w:hAnsi="Times New Roman"/>
          <w:iCs/>
          <w:sz w:val="20"/>
          <w:szCs w:val="20"/>
        </w:rPr>
        <w:t>high</w:t>
      </w:r>
      <w:r w:rsidR="00590484">
        <w:rPr>
          <w:rStyle w:val="fontstyle01"/>
          <w:rFonts w:ascii="Times New Roman" w:hAnsi="Times New Roman"/>
          <w:iCs/>
          <w:sz w:val="20"/>
          <w:szCs w:val="20"/>
        </w:rPr>
        <w:t xml:space="preserve"> correlation with stress</w:t>
      </w:r>
      <w:r w:rsidR="00697D71">
        <w:rPr>
          <w:rStyle w:val="fontstyle01"/>
          <w:rFonts w:ascii="Times New Roman" w:hAnsi="Times New Roman"/>
          <w:iCs/>
          <w:sz w:val="20"/>
          <w:szCs w:val="20"/>
        </w:rPr>
        <w:t xml:space="preserve"> </w:t>
      </w:r>
      <w:r w:rsidR="001E0A60">
        <w:rPr>
          <w:rStyle w:val="fontstyle01"/>
          <w:rFonts w:ascii="Times New Roman" w:hAnsi="Times New Roman"/>
          <w:iCs/>
          <w:sz w:val="20"/>
          <w:szCs w:val="20"/>
        </w:rPr>
        <w:t xml:space="preserve">in </w:t>
      </w:r>
      <w:r w:rsidR="00590484">
        <w:rPr>
          <w:rStyle w:val="fontstyle01"/>
          <w:rFonts w:ascii="Times New Roman" w:hAnsi="Times New Roman"/>
          <w:iCs/>
          <w:sz w:val="20"/>
          <w:szCs w:val="20"/>
        </w:rPr>
        <w:t xml:space="preserve">the </w:t>
      </w:r>
      <w:r w:rsidR="001E0A60">
        <w:rPr>
          <w:rStyle w:val="fontstyle01"/>
          <w:rFonts w:ascii="Times New Roman" w:hAnsi="Times New Roman"/>
          <w:iCs/>
          <w:sz w:val="20"/>
          <w:szCs w:val="20"/>
        </w:rPr>
        <w:t>previous</w:t>
      </w:r>
      <w:r w:rsidR="00697D71">
        <w:rPr>
          <w:rStyle w:val="fontstyle01"/>
          <w:rFonts w:ascii="Times New Roman" w:hAnsi="Times New Roman"/>
          <w:iCs/>
          <w:sz w:val="20"/>
          <w:szCs w:val="20"/>
        </w:rPr>
        <w:t xml:space="preserve"> </w:t>
      </w:r>
      <w:r w:rsidR="001E0A60">
        <w:rPr>
          <w:rStyle w:val="fontstyle01"/>
          <w:rFonts w:ascii="Times New Roman" w:hAnsi="Times New Roman"/>
          <w:iCs/>
          <w:sz w:val="20"/>
          <w:szCs w:val="20"/>
        </w:rPr>
        <w:t>stud</w:t>
      </w:r>
      <w:r w:rsidR="00590484">
        <w:rPr>
          <w:rStyle w:val="fontstyle01"/>
          <w:rFonts w:ascii="Times New Roman" w:hAnsi="Times New Roman"/>
          <w:iCs/>
          <w:sz w:val="20"/>
          <w:szCs w:val="20"/>
        </w:rPr>
        <w:t>ies</w:t>
      </w:r>
      <w:r w:rsidR="001E0A60">
        <w:rPr>
          <w:rStyle w:val="fontstyle01"/>
          <w:rFonts w:ascii="Times New Roman" w:hAnsi="Times New Roman"/>
          <w:iCs/>
          <w:sz w:val="20"/>
          <w:szCs w:val="20"/>
        </w:rPr>
        <w:t xml:space="preserve"> [</w:t>
      </w:r>
      <w:r>
        <w:rPr>
          <w:rStyle w:val="fontstyle01"/>
          <w:rFonts w:ascii="Times New Roman" w:hAnsi="Times New Roman"/>
          <w:iCs/>
          <w:sz w:val="20"/>
          <w:szCs w:val="20"/>
        </w:rPr>
        <w:t>29]</w:t>
      </w:r>
      <w:r w:rsidR="001E0A60">
        <w:rPr>
          <w:rStyle w:val="fontstyle01"/>
          <w:rFonts w:ascii="Times New Roman" w:hAnsi="Times New Roman"/>
          <w:iCs/>
          <w:sz w:val="20"/>
          <w:szCs w:val="20"/>
        </w:rPr>
        <w:t>. RMS, mean, and peak value</w:t>
      </w:r>
      <w:r w:rsidRPr="00695505">
        <w:rPr>
          <w:color w:val="000000"/>
        </w:rPr>
        <w:t xml:space="preserve"> </w:t>
      </w:r>
      <w:r w:rsidRPr="00A02AC6">
        <w:rPr>
          <w:color w:val="000000"/>
        </w:rPr>
        <w:t xml:space="preserve">on </w:t>
      </w:r>
      <w:r>
        <w:rPr>
          <w:color w:val="000000"/>
        </w:rPr>
        <w:t>the</w:t>
      </w:r>
      <w:r w:rsidRPr="00A02AC6">
        <w:rPr>
          <w:color w:val="000000"/>
        </w:rPr>
        <w:t xml:space="preserve"> grains and grain</w:t>
      </w:r>
      <w:r>
        <w:rPr>
          <w:color w:val="000000"/>
        </w:rPr>
        <w:t xml:space="preserve"> </w:t>
      </w:r>
      <w:r w:rsidRPr="00A02AC6">
        <w:rPr>
          <w:color w:val="000000"/>
        </w:rPr>
        <w:t>boundaries</w:t>
      </w:r>
      <w:r>
        <w:rPr>
          <w:rStyle w:val="fontstyle01"/>
          <w:rFonts w:ascii="Times New Roman" w:hAnsi="Times New Roman"/>
          <w:iCs/>
          <w:sz w:val="20"/>
          <w:szCs w:val="20"/>
        </w:rPr>
        <w:t xml:space="preserve"> are extracted from the histogram </w:t>
      </w:r>
      <w:r>
        <w:rPr>
          <w:color w:val="000000"/>
        </w:rPr>
        <w:t>on each part</w:t>
      </w:r>
      <w:r>
        <w:rPr>
          <w:rStyle w:val="fontstyle01"/>
          <w:rFonts w:ascii="Times New Roman" w:hAnsi="Times New Roman"/>
          <w:iCs/>
          <w:sz w:val="20"/>
          <w:szCs w:val="20"/>
        </w:rPr>
        <w:t xml:space="preserve"> to investigate the time-response histogram’s</w:t>
      </w:r>
      <w:r w:rsidRPr="009939B2">
        <w:rPr>
          <w:rStyle w:val="fontstyle01"/>
          <w:rFonts w:ascii="Times New Roman" w:hAnsi="Times New Roman"/>
          <w:iCs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iCs/>
          <w:sz w:val="20"/>
          <w:szCs w:val="20"/>
        </w:rPr>
        <w:t xml:space="preserve">statistical properties, which quantitatively analyzes the material properties. In this paper, </w:t>
      </w:r>
      <w:r>
        <w:rPr>
          <w:rStyle w:val="fontstyle01"/>
          <w:rFonts w:ascii="Times New Roman" w:hAnsi="Times New Roman"/>
          <w:sz w:val="20"/>
          <w:szCs w:val="20"/>
        </w:rPr>
        <w:t>t</w:t>
      </w:r>
      <w:r w:rsidRPr="00056BAA">
        <w:rPr>
          <w:rStyle w:val="fontstyle01"/>
          <w:rFonts w:ascii="Times New Roman" w:hAnsi="Times New Roman"/>
          <w:sz w:val="20"/>
          <w:szCs w:val="20"/>
        </w:rPr>
        <w:t>he magnetization frequency is 0.5 Hz.</w:t>
      </w:r>
      <w:r>
        <w:rPr>
          <w:rStyle w:val="fontstyle01"/>
          <w:rFonts w:ascii="Times New Roman" w:hAnsi="Times New Roman"/>
          <w:sz w:val="20"/>
          <w:szCs w:val="20"/>
        </w:rPr>
        <w:t xml:space="preserve"> The interval of the time-response histogram bin is 0.1 s. The number of histogram bins is 10. Thus, the feature exaction for the quantitative method can be defined as:</w:t>
      </w:r>
    </w:p>
    <w:p w14:paraId="1165BDB2" w14:textId="77777777" w:rsidR="00944855" w:rsidRPr="00151E16" w:rsidRDefault="00944855" w:rsidP="00944855">
      <w:pPr>
        <w:spacing w:after="0"/>
        <w:ind w:firstLineChars="200" w:firstLine="400"/>
        <w:jc w:val="right"/>
        <w:rPr>
          <w:rStyle w:val="fontstyle01"/>
          <w:rFonts w:ascii="Times New Roman" w:hAnsi="Times New Roman"/>
          <w:iCs/>
          <w:sz w:val="20"/>
          <w:szCs w:val="20"/>
          <w:lang w:eastAsia="zh-CN"/>
        </w:rPr>
      </w:pPr>
      <m:oMath>
        <m:r>
          <w:rPr>
            <w:rStyle w:val="fontstyle01"/>
            <w:rFonts w:ascii="Cambria Math" w:hAnsi="Cambria Math"/>
            <w:sz w:val="20"/>
            <w:szCs w:val="20"/>
          </w:rPr>
          <m:t>RMS(σ)=</m:t>
        </m:r>
        <m:rad>
          <m:radPr>
            <m:degHide m:val="1"/>
            <m:ctrlPr>
              <w:rPr>
                <w:rStyle w:val="fontstyle01"/>
                <w:rFonts w:ascii="Cambria Math" w:hAnsi="Cambria Math"/>
                <w:i/>
                <w:sz w:val="20"/>
                <w:szCs w:val="20"/>
              </w:rPr>
            </m:ctrlPr>
          </m:radPr>
          <m:deg/>
          <m:e>
            <m:f>
              <m:fPr>
                <m:ctrlPr>
                  <w:rPr>
                    <w:rStyle w:val="fontstyle01"/>
                    <w:rFonts w:ascii="Cambria Math" w:hAnsi="Cambria Math"/>
                    <w:i/>
                    <w:sz w:val="20"/>
                    <w:szCs w:val="20"/>
                  </w:rPr>
                </m:ctrlPr>
              </m:fPr>
              <m:num>
                <m:nary>
                  <m:naryPr>
                    <m:chr m:val="∑"/>
                    <m:limLoc m:val="undOvr"/>
                    <m:ctrlPr>
                      <w:rPr>
                        <w:rStyle w:val="fontstyle01"/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naryPr>
                  <m:sub>
                    <m:r>
                      <w:rPr>
                        <w:rStyle w:val="fontstyle01"/>
                        <w:rFonts w:ascii="Cambria Math" w:hAnsi="Cambria Math"/>
                        <w:sz w:val="20"/>
                        <w:szCs w:val="20"/>
                      </w:rPr>
                      <m:t>i=1</m:t>
                    </m:r>
                  </m:sub>
                  <m:sup>
                    <m:r>
                      <w:rPr>
                        <w:rStyle w:val="fontstyle01"/>
                        <w:rFonts w:ascii="Cambria Math" w:hAnsi="Cambria Math"/>
                        <w:sz w:val="20"/>
                        <w:szCs w:val="20"/>
                      </w:rPr>
                      <m:t>N</m:t>
                    </m:r>
                  </m:sup>
                  <m:e>
                    <m:sSub>
                      <m:sSubPr>
                        <m:ctrlPr>
                          <w:rPr>
                            <w:rStyle w:val="fontstyle01"/>
                            <w:rFonts w:ascii="Cambria Math" w:hAnsi="Cambria Math"/>
                            <w:i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Style w:val="fontstyle01"/>
                            <w:rFonts w:ascii="Cambria Math" w:hAnsi="Cambria Math"/>
                            <w:sz w:val="20"/>
                            <w:szCs w:val="20"/>
                          </w:rPr>
                          <m:t>V</m:t>
                        </m:r>
                      </m:e>
                      <m:sub>
                        <m:r>
                          <w:rPr>
                            <w:rStyle w:val="fontstyle01"/>
                            <w:rFonts w:ascii="Cambria Math" w:hAnsi="Cambria Math"/>
                            <w:sz w:val="20"/>
                            <w:szCs w:val="20"/>
                          </w:rPr>
                          <m:t>n</m:t>
                        </m:r>
                      </m:sub>
                    </m:sSub>
                    <m:r>
                      <w:rPr>
                        <w:rStyle w:val="fontstyle01"/>
                        <w:rFonts w:ascii="Cambria Math" w:hAnsi="Cambria Math"/>
                        <w:sz w:val="20"/>
                        <w:szCs w:val="20"/>
                      </w:rPr>
                      <m:t>(σ</m:t>
                    </m:r>
                  </m:e>
                </m:nary>
                <m:r>
                  <w:rPr>
                    <w:rStyle w:val="fontstyle01"/>
                    <w:rFonts w:ascii="Cambria Math" w:hAnsi="Cambria Math"/>
                    <w:sz w:val="20"/>
                    <w:szCs w:val="20"/>
                  </w:rPr>
                  <m:t>)</m:t>
                </m:r>
              </m:num>
              <m:den>
                <m:r>
                  <w:rPr>
                    <w:rStyle w:val="fontstyle01"/>
                    <w:rFonts w:ascii="Cambria Math" w:hAnsi="Cambria Math"/>
                    <w:sz w:val="20"/>
                    <w:szCs w:val="20"/>
                  </w:rPr>
                  <m:t>N</m:t>
                </m:r>
              </m:den>
            </m:f>
          </m:e>
        </m:rad>
      </m:oMath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                             (4)</w:t>
      </w:r>
    </w:p>
    <w:p w14:paraId="072B1DAD" w14:textId="77777777" w:rsidR="00944855" w:rsidRPr="004C1708" w:rsidRDefault="00944855" w:rsidP="00944855">
      <w:pPr>
        <w:wordWrap w:val="0"/>
        <w:spacing w:after="0"/>
        <w:ind w:firstLineChars="200" w:firstLine="400"/>
        <w:jc w:val="right"/>
        <w:rPr>
          <w:rStyle w:val="fontstyle01"/>
          <w:rFonts w:ascii="Times New Roman" w:hAnsi="Times New Roman"/>
          <w:iCs/>
          <w:sz w:val="20"/>
          <w:szCs w:val="20"/>
          <w:lang w:eastAsia="zh-CN"/>
        </w:rPr>
      </w:pPr>
      <m:oMath>
        <m:r>
          <w:rPr>
            <w:rStyle w:val="fontstyle01"/>
            <w:rFonts w:ascii="Cambria Math" w:hAnsi="Cambria Math"/>
            <w:sz w:val="20"/>
            <w:szCs w:val="20"/>
          </w:rPr>
          <m:t>Peakvalue(σ)=max⁡(</m:t>
        </m:r>
        <m:sSub>
          <m:sSubPr>
            <m:ctrlPr>
              <w:rPr>
                <w:rStyle w:val="fontstyle01"/>
                <w:rFonts w:ascii="Cambria Math" w:hAnsi="Cambria Math"/>
                <w:i/>
                <w:sz w:val="20"/>
                <w:szCs w:val="20"/>
              </w:rPr>
            </m:ctrlPr>
          </m:sSubPr>
          <m:e>
            <m:r>
              <w:rPr>
                <w:rStyle w:val="fontstyle01"/>
                <w:rFonts w:ascii="Cambria Math" w:hAnsi="Cambria Math" w:hint="eastAsia"/>
                <w:sz w:val="20"/>
                <w:szCs w:val="20"/>
                <w:lang w:eastAsia="zh-CN"/>
              </w:rPr>
              <m:t>V</m:t>
            </m:r>
          </m:e>
          <m:sub>
            <m:r>
              <w:rPr>
                <w:rStyle w:val="fontstyle01"/>
                <w:rFonts w:ascii="Cambria Math" w:hAnsi="Cambria Math" w:hint="eastAsia"/>
                <w:sz w:val="20"/>
                <w:szCs w:val="20"/>
                <w:lang w:eastAsia="zh-CN"/>
              </w:rPr>
              <m:t>n</m:t>
            </m:r>
          </m:sub>
        </m:sSub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(</m:t>
        </m:r>
        <m:r>
          <w:rPr>
            <w:rStyle w:val="fontstyle01"/>
            <w:rFonts w:ascii="Cambria Math" w:hAnsi="Cambria Math"/>
            <w:sz w:val="20"/>
            <w:szCs w:val="20"/>
          </w:rPr>
          <m:t>σ</m:t>
        </m:r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)</m:t>
        </m:r>
        <m:r>
          <w:rPr>
            <w:rStyle w:val="fontstyle01"/>
            <w:rFonts w:ascii="Cambria Math" w:hAnsi="Cambria Math"/>
            <w:sz w:val="20"/>
            <w:szCs w:val="20"/>
          </w:rPr>
          <m:t>)</m:t>
        </m:r>
      </m:oMath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                (5)</w:t>
      </w:r>
    </w:p>
    <w:p w14:paraId="1C1E1851" w14:textId="77777777" w:rsidR="00944855" w:rsidRDefault="00944855" w:rsidP="00944855">
      <w:pPr>
        <w:spacing w:after="0"/>
        <w:ind w:firstLineChars="200" w:firstLine="400"/>
        <w:jc w:val="right"/>
        <w:rPr>
          <w:rStyle w:val="fontstyle01"/>
          <w:rFonts w:ascii="Times New Roman" w:hAnsi="Times New Roman"/>
          <w:sz w:val="20"/>
          <w:szCs w:val="20"/>
          <w:lang w:eastAsia="zh-CN"/>
        </w:rPr>
      </w:pPr>
      <m:oMath>
        <m:r>
          <w:rPr>
            <w:rStyle w:val="fontstyle01"/>
            <w:rFonts w:ascii="Cambria Math" w:hAnsi="Cambria Math"/>
            <w:sz w:val="20"/>
            <w:szCs w:val="20"/>
          </w:rPr>
          <m:t>mean</m:t>
        </m:r>
        <m:d>
          <m:dPr>
            <m:ctrlPr>
              <w:rPr>
                <w:rStyle w:val="fontstyle01"/>
                <w:rFonts w:ascii="Cambria Math" w:hAnsi="Cambria Math"/>
                <w:i/>
                <w:sz w:val="20"/>
                <w:szCs w:val="20"/>
              </w:rPr>
            </m:ctrlPr>
          </m:dPr>
          <m:e>
            <m:r>
              <w:rPr>
                <w:rStyle w:val="fontstyle01"/>
                <w:rFonts w:ascii="Cambria Math" w:hAnsi="Cambria Math"/>
                <w:sz w:val="20"/>
                <w:szCs w:val="20"/>
              </w:rPr>
              <m:t>σ</m:t>
            </m:r>
          </m:e>
        </m:d>
        <m:r>
          <w:rPr>
            <w:rStyle w:val="fontstyle01"/>
            <w:rFonts w:ascii="Cambria Math" w:hAnsi="Cambria Math"/>
            <w:sz w:val="20"/>
            <w:szCs w:val="20"/>
          </w:rPr>
          <m:t>=</m:t>
        </m:r>
        <m:acc>
          <m:accPr>
            <m:chr m:val="̅"/>
            <m:ctrlPr>
              <w:rPr>
                <w:rStyle w:val="fontstyle01"/>
                <w:rFonts w:ascii="Cambria Math" w:hAnsi="Cambria Math"/>
                <w:i/>
                <w:sz w:val="20"/>
                <w:szCs w:val="20"/>
              </w:rPr>
            </m:ctrlPr>
          </m:accPr>
          <m:e>
            <m:sSub>
              <m:sSubPr>
                <m:ctrlPr>
                  <w:rPr>
                    <w:rStyle w:val="fontstyle01"/>
                    <w:rFonts w:ascii="Cambria Math" w:hAnsi="Cambria Math"/>
                    <w:i/>
                    <w:sz w:val="20"/>
                    <w:szCs w:val="20"/>
                  </w:rPr>
                </m:ctrlPr>
              </m:sSubPr>
              <m:e>
                <m:r>
                  <w:rPr>
                    <w:rStyle w:val="fontstyle01"/>
                    <w:rFonts w:ascii="Cambria Math" w:hAnsi="Cambria Math" w:hint="eastAsia"/>
                    <w:sz w:val="20"/>
                    <w:szCs w:val="20"/>
                    <w:lang w:eastAsia="zh-CN"/>
                  </w:rPr>
                  <m:t>V</m:t>
                </m:r>
              </m:e>
              <m:sub>
                <m:r>
                  <w:rPr>
                    <w:rStyle w:val="fontstyle01"/>
                    <w:rFonts w:ascii="Cambria Math" w:hAnsi="Cambria Math" w:hint="eastAsia"/>
                    <w:sz w:val="20"/>
                    <w:szCs w:val="20"/>
                    <w:lang w:eastAsia="zh-CN"/>
                  </w:rPr>
                  <m:t>n</m:t>
                </m:r>
              </m:sub>
            </m:sSub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(</m:t>
            </m:r>
            <m:r>
              <w:rPr>
                <w:rStyle w:val="fontstyle01"/>
                <w:rFonts w:ascii="Cambria Math" w:hAnsi="Cambria Math"/>
                <w:sz w:val="20"/>
                <w:szCs w:val="20"/>
              </w:rPr>
              <m:t>σ</m:t>
            </m:r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)</m:t>
            </m:r>
          </m:e>
        </m:acc>
      </m:oMath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                            (6)</w:t>
      </w:r>
    </w:p>
    <w:p w14:paraId="4997A42E" w14:textId="77777777" w:rsidR="00944855" w:rsidRDefault="00944855" w:rsidP="00944855">
      <w:pPr>
        <w:spacing w:after="0"/>
        <w:jc w:val="both"/>
        <w:rPr>
          <w:rStyle w:val="fontstyle01"/>
          <w:rFonts w:ascii="Times New Roman" w:hAnsi="Times New Roman"/>
          <w:sz w:val="20"/>
          <w:szCs w:val="20"/>
        </w:rPr>
      </w:pPr>
      <w:r w:rsidRPr="005861FB">
        <w:rPr>
          <w:rStyle w:val="fontstyle01"/>
          <w:rFonts w:ascii="Times New Roman" w:hAnsi="Times New Roman"/>
          <w:sz w:val="20"/>
          <w:szCs w:val="20"/>
        </w:rPr>
        <w:t xml:space="preserve">where </w:t>
      </w:r>
      <m:oMath>
        <m:r>
          <w:rPr>
            <w:rStyle w:val="fontstyle01"/>
            <w:rFonts w:ascii="Cambria Math" w:hAnsi="Cambria Math"/>
            <w:sz w:val="20"/>
            <w:szCs w:val="20"/>
          </w:rPr>
          <m:t>N</m:t>
        </m:r>
      </m:oMath>
      <w:r w:rsidRPr="005861FB">
        <w:rPr>
          <w:rStyle w:val="fontstyle01"/>
          <w:rFonts w:ascii="Times New Roman" w:hAnsi="Times New Roman"/>
          <w:sz w:val="20"/>
          <w:szCs w:val="20"/>
        </w:rPr>
        <w:t xml:space="preserve"> denote</w:t>
      </w:r>
      <w:r>
        <w:rPr>
          <w:rStyle w:val="fontstyle01"/>
          <w:rFonts w:ascii="Times New Roman" w:hAnsi="Times New Roman"/>
          <w:sz w:val="20"/>
          <w:szCs w:val="20"/>
        </w:rPr>
        <w:t>s</w:t>
      </w:r>
      <w:r w:rsidRPr="005861FB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 xml:space="preserve">the number of histogram bins and </w:t>
      </w:r>
      <m:oMath>
        <m:sSub>
          <m:sSubPr>
            <m:ctrlPr>
              <w:rPr>
                <w:rStyle w:val="fontstyle01"/>
                <w:rFonts w:ascii="Cambria Math" w:hAnsi="Cambria Math"/>
                <w:i/>
                <w:sz w:val="20"/>
                <w:szCs w:val="20"/>
              </w:rPr>
            </m:ctrlPr>
          </m:sSubPr>
          <m:e>
            <m:r>
              <w:rPr>
                <w:rStyle w:val="fontstyle01"/>
                <w:rFonts w:ascii="Cambria Math" w:hAnsi="Cambria Math" w:hint="eastAsia"/>
                <w:sz w:val="20"/>
                <w:szCs w:val="20"/>
                <w:lang w:eastAsia="zh-CN"/>
              </w:rPr>
              <m:t>V</m:t>
            </m:r>
          </m:e>
          <m:sub>
            <m:r>
              <w:rPr>
                <w:rStyle w:val="fontstyle01"/>
                <w:rFonts w:ascii="Cambria Math" w:hAnsi="Cambria Math" w:hint="eastAsia"/>
                <w:sz w:val="20"/>
                <w:szCs w:val="20"/>
                <w:lang w:eastAsia="zh-CN"/>
              </w:rPr>
              <m:t>n</m:t>
            </m:r>
          </m:sub>
        </m:sSub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(</m:t>
        </m:r>
        <m:r>
          <w:rPr>
            <w:rStyle w:val="fontstyle01"/>
            <w:rFonts w:ascii="Cambria Math" w:hAnsi="Cambria Math"/>
            <w:sz w:val="20"/>
            <w:szCs w:val="20"/>
          </w:rPr>
          <m:t>σ</m:t>
        </m:r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)</m:t>
        </m:r>
      </m:oMath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denotes the amplitude of each bin.</w:t>
      </w:r>
    </w:p>
    <w:p w14:paraId="27E966ED" w14:textId="77777777" w:rsidR="00E71C7F" w:rsidRDefault="00E71C7F" w:rsidP="00EA31B0">
      <w:pPr>
        <w:framePr w:w="10335" w:h="10052" w:hRule="exact" w:hSpace="187" w:vSpace="187" w:wrap="notBeside" w:vAnchor="page" w:hAnchor="page" w:x="952" w:y="1066"/>
        <w:spacing w:after="0"/>
        <w:jc w:val="center"/>
        <w:rPr>
          <w:rFonts w:ascii="Helvetica" w:eastAsia="SimSun" w:hAnsi="Helvetica"/>
          <w:sz w:val="16"/>
          <w:szCs w:val="16"/>
        </w:rPr>
      </w:pPr>
      <w:r>
        <w:rPr>
          <w:noProof/>
          <w:lang w:eastAsia="zh-CN"/>
        </w:rPr>
        <w:drawing>
          <wp:inline distT="0" distB="0" distL="0" distR="0" wp14:anchorId="5C6B5E5C" wp14:editId="13477C40">
            <wp:extent cx="5006567" cy="1799980"/>
            <wp:effectExtent l="0" t="0" r="381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523" cy="1808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E67F7" w14:textId="733A09A3" w:rsidR="00E71C7F" w:rsidRDefault="00E71C7F" w:rsidP="00EA31B0">
      <w:pPr>
        <w:framePr w:w="10335" w:h="10052" w:hRule="exact" w:hSpace="187" w:vSpace="187" w:wrap="notBeside" w:vAnchor="page" w:hAnchor="page" w:x="952" w:y="1066"/>
        <w:spacing w:after="0"/>
        <w:jc w:val="center"/>
        <w:rPr>
          <w:rFonts w:ascii="Helvetica" w:eastAsia="SimSun" w:hAnsi="Helvetica"/>
          <w:sz w:val="18"/>
          <w:szCs w:val="18"/>
        </w:rPr>
      </w:pPr>
      <w:r>
        <w:rPr>
          <w:rFonts w:ascii="Helvetica" w:eastAsia="SimSun" w:hAnsi="Helvetica"/>
          <w:sz w:val="18"/>
          <w:szCs w:val="18"/>
        </w:rPr>
        <w:t>Fig. 11</w:t>
      </w:r>
      <w:r w:rsidRPr="00CB70CF">
        <w:rPr>
          <w:rFonts w:ascii="Helvetica" w:eastAsia="SimSun" w:hAnsi="Helvetica"/>
          <w:sz w:val="18"/>
          <w:szCs w:val="18"/>
        </w:rPr>
        <w:t>. The</w:t>
      </w:r>
      <w:r>
        <w:rPr>
          <w:rFonts w:ascii="Helvetica" w:eastAsia="SimSun" w:hAnsi="Helvetica"/>
          <w:sz w:val="18"/>
          <w:szCs w:val="18"/>
        </w:rPr>
        <w:t xml:space="preserve"> images for the mean</w:t>
      </w:r>
      <w:r w:rsidRPr="00CB70CF">
        <w:rPr>
          <w:rFonts w:ascii="Helvetica" w:eastAsia="SimSun" w:hAnsi="Helvetica"/>
          <w:sz w:val="18"/>
          <w:szCs w:val="18"/>
        </w:rPr>
        <w:t xml:space="preserve"> of </w:t>
      </w:r>
      <w:r>
        <w:rPr>
          <w:rFonts w:ascii="Helvetica" w:eastAsia="SimSun" w:hAnsi="Helvetica"/>
          <w:sz w:val="18"/>
          <w:szCs w:val="18"/>
        </w:rPr>
        <w:t>Time-response</w:t>
      </w:r>
      <w:r w:rsidRPr="00CB70CF"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/>
          <w:sz w:val="18"/>
          <w:szCs w:val="18"/>
        </w:rPr>
        <w:t>histogram on</w:t>
      </w:r>
      <w:r w:rsidRPr="00CB70CF">
        <w:rPr>
          <w:rFonts w:ascii="Helvetica" w:eastAsia="SimSun" w:hAnsi="Helvetica"/>
          <w:sz w:val="18"/>
          <w:szCs w:val="18"/>
        </w:rPr>
        <w:t xml:space="preserve"> different location</w:t>
      </w:r>
      <w:r>
        <w:rPr>
          <w:rFonts w:ascii="Helvetica" w:eastAsia="SimSun" w:hAnsi="Helvetica"/>
          <w:sz w:val="18"/>
          <w:szCs w:val="18"/>
        </w:rPr>
        <w:t xml:space="preserve"> to reflect the inhomogeneous material properties on different locations</w:t>
      </w:r>
      <w:r w:rsidRPr="00CB70CF">
        <w:rPr>
          <w:rFonts w:ascii="Helvetica" w:eastAsia="SimSun" w:hAnsi="Helvetica" w:hint="eastAsia"/>
          <w:sz w:val="18"/>
          <w:szCs w:val="18"/>
        </w:rPr>
        <w:t>.</w:t>
      </w:r>
      <w:r w:rsidRPr="00CB70CF">
        <w:rPr>
          <w:rFonts w:ascii="Helvetica" w:eastAsia="SimSun" w:hAnsi="Helvetica"/>
          <w:sz w:val="18"/>
          <w:szCs w:val="18"/>
        </w:rPr>
        <w:t xml:space="preserve"> The size of images is 16.2 mm ×</w:t>
      </w:r>
      <w:r>
        <w:rPr>
          <w:rFonts w:ascii="Helvetica" w:eastAsia="SimSun" w:hAnsi="Helvetica"/>
          <w:sz w:val="18"/>
          <w:szCs w:val="18"/>
        </w:rPr>
        <w:t xml:space="preserve"> </w:t>
      </w:r>
      <w:r w:rsidRPr="00CB70CF">
        <w:rPr>
          <w:rFonts w:ascii="Helvetica" w:eastAsia="SimSun" w:hAnsi="Helvetica"/>
          <w:sz w:val="18"/>
          <w:szCs w:val="18"/>
        </w:rPr>
        <w:t>1</w:t>
      </w:r>
      <w:r>
        <w:rPr>
          <w:rFonts w:ascii="Helvetica" w:eastAsia="SimSun" w:hAnsi="Helvetica"/>
          <w:sz w:val="18"/>
          <w:szCs w:val="18"/>
        </w:rPr>
        <w:t>3</w:t>
      </w:r>
      <w:r w:rsidRPr="00CB70CF">
        <w:rPr>
          <w:rFonts w:ascii="Helvetica" w:eastAsia="SimSun" w:hAnsi="Helvetica"/>
          <w:sz w:val="18"/>
          <w:szCs w:val="18"/>
        </w:rPr>
        <w:t>.6</w:t>
      </w:r>
      <w:r>
        <w:rPr>
          <w:rFonts w:ascii="Helvetica" w:eastAsia="SimSun" w:hAnsi="Helvetica"/>
          <w:sz w:val="18"/>
          <w:szCs w:val="18"/>
        </w:rPr>
        <w:t xml:space="preserve"> </w:t>
      </w:r>
      <w:r w:rsidRPr="00CB70CF">
        <w:rPr>
          <w:rFonts w:ascii="Helvetica" w:eastAsia="SimSun" w:hAnsi="Helvetica"/>
          <w:sz w:val="18"/>
          <w:szCs w:val="18"/>
        </w:rPr>
        <w:t>mm</w:t>
      </w:r>
    </w:p>
    <w:p w14:paraId="69874EB6" w14:textId="77777777" w:rsidR="00E71C7F" w:rsidRDefault="00E71C7F" w:rsidP="00EA31B0">
      <w:pPr>
        <w:framePr w:w="10335" w:h="10052" w:hRule="exact" w:hSpace="187" w:vSpace="187" w:wrap="notBeside" w:vAnchor="page" w:hAnchor="page" w:x="952" w:y="1066"/>
        <w:spacing w:after="0"/>
        <w:jc w:val="center"/>
        <w:rPr>
          <w:rFonts w:ascii="Helvetica" w:eastAsia="SimSun" w:hAnsi="Helvetica"/>
          <w:sz w:val="18"/>
          <w:szCs w:val="18"/>
        </w:rPr>
      </w:pPr>
      <w:r w:rsidRPr="00BF2754">
        <w:t xml:space="preserve"> </w:t>
      </w:r>
      <w:r>
        <w:rPr>
          <w:noProof/>
          <w:lang w:eastAsia="zh-CN"/>
        </w:rPr>
        <w:drawing>
          <wp:inline distT="0" distB="0" distL="0" distR="0" wp14:anchorId="702BC992" wp14:editId="0EF9EB52">
            <wp:extent cx="4934138" cy="1768066"/>
            <wp:effectExtent l="0" t="0" r="0" b="381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3026" cy="1782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3901C" w14:textId="0C649847" w:rsidR="00E71C7F" w:rsidRDefault="00E71C7F" w:rsidP="00EA31B0">
      <w:pPr>
        <w:framePr w:w="10335" w:h="10052" w:hRule="exact" w:hSpace="187" w:vSpace="187" w:wrap="notBeside" w:vAnchor="page" w:hAnchor="page" w:x="952" w:y="1066"/>
        <w:spacing w:after="0"/>
        <w:jc w:val="center"/>
        <w:rPr>
          <w:rFonts w:ascii="Helvetica" w:eastAsia="SimSun" w:hAnsi="Helvetica"/>
          <w:sz w:val="18"/>
          <w:szCs w:val="18"/>
        </w:rPr>
      </w:pPr>
      <w:r>
        <w:rPr>
          <w:rFonts w:ascii="Helvetica" w:eastAsia="SimSun" w:hAnsi="Helvetica"/>
          <w:sz w:val="18"/>
          <w:szCs w:val="18"/>
        </w:rPr>
        <w:t>Fig. 12</w:t>
      </w:r>
      <w:r w:rsidRPr="00CB70CF">
        <w:rPr>
          <w:rFonts w:ascii="Helvetica" w:eastAsia="SimSun" w:hAnsi="Helvetica"/>
          <w:sz w:val="18"/>
          <w:szCs w:val="18"/>
        </w:rPr>
        <w:t>. The</w:t>
      </w:r>
      <w:r>
        <w:rPr>
          <w:rFonts w:ascii="Helvetica" w:eastAsia="SimSun" w:hAnsi="Helvetica"/>
          <w:sz w:val="18"/>
          <w:szCs w:val="18"/>
        </w:rPr>
        <w:t xml:space="preserve"> images for the RMS</w:t>
      </w:r>
      <w:r w:rsidRPr="00CB70CF">
        <w:rPr>
          <w:rFonts w:ascii="Helvetica" w:eastAsia="SimSun" w:hAnsi="Helvetica"/>
          <w:sz w:val="18"/>
          <w:szCs w:val="18"/>
        </w:rPr>
        <w:t xml:space="preserve"> of </w:t>
      </w:r>
      <w:r>
        <w:rPr>
          <w:rFonts w:ascii="Helvetica" w:eastAsia="SimSun" w:hAnsi="Helvetica"/>
          <w:sz w:val="18"/>
          <w:szCs w:val="18"/>
        </w:rPr>
        <w:t>Time-response histogram</w:t>
      </w:r>
      <w:r w:rsidRPr="00CB70CF">
        <w:rPr>
          <w:rFonts w:ascii="Helvetica" w:eastAsia="SimSun" w:hAnsi="Helvetica"/>
          <w:sz w:val="18"/>
          <w:szCs w:val="18"/>
        </w:rPr>
        <w:t xml:space="preserve"> of </w:t>
      </w:r>
      <w:r>
        <w:rPr>
          <w:rFonts w:ascii="Helvetica" w:eastAsia="SimSun" w:hAnsi="Helvetica"/>
          <w:sz w:val="18"/>
          <w:szCs w:val="18"/>
        </w:rPr>
        <w:t>on</w:t>
      </w:r>
      <w:r w:rsidRPr="00CB70CF">
        <w:rPr>
          <w:rFonts w:ascii="Helvetica" w:eastAsia="SimSun" w:hAnsi="Helvetica"/>
          <w:sz w:val="18"/>
          <w:szCs w:val="18"/>
        </w:rPr>
        <w:t xml:space="preserve"> different location </w:t>
      </w:r>
      <w:r>
        <w:rPr>
          <w:rFonts w:ascii="Helvetica" w:eastAsia="SimSun" w:hAnsi="Helvetica"/>
          <w:sz w:val="18"/>
          <w:szCs w:val="18"/>
        </w:rPr>
        <w:t>to reflect inhomogeneous material properties on different locations</w:t>
      </w:r>
      <w:r w:rsidRPr="00CB70CF">
        <w:rPr>
          <w:rFonts w:ascii="Helvetica" w:eastAsia="SimSun" w:hAnsi="Helvetica" w:hint="eastAsia"/>
          <w:sz w:val="18"/>
          <w:szCs w:val="18"/>
        </w:rPr>
        <w:t>.</w:t>
      </w:r>
      <w:r w:rsidRPr="00CB70CF">
        <w:rPr>
          <w:rFonts w:ascii="Helvetica" w:eastAsia="SimSun" w:hAnsi="Helvetica"/>
          <w:sz w:val="18"/>
          <w:szCs w:val="18"/>
        </w:rPr>
        <w:t xml:space="preserve"> The size of images is 16.2 mm ×</w:t>
      </w:r>
      <w:r>
        <w:rPr>
          <w:rFonts w:ascii="Helvetica" w:eastAsia="SimSun" w:hAnsi="Helvetica"/>
          <w:sz w:val="18"/>
          <w:szCs w:val="18"/>
        </w:rPr>
        <w:t xml:space="preserve"> </w:t>
      </w:r>
      <w:r w:rsidRPr="00CB70CF">
        <w:rPr>
          <w:rFonts w:ascii="Helvetica" w:eastAsia="SimSun" w:hAnsi="Helvetica"/>
          <w:sz w:val="18"/>
          <w:szCs w:val="18"/>
        </w:rPr>
        <w:t>1</w:t>
      </w:r>
      <w:r>
        <w:rPr>
          <w:rFonts w:ascii="Helvetica" w:eastAsia="SimSun" w:hAnsi="Helvetica"/>
          <w:sz w:val="18"/>
          <w:szCs w:val="18"/>
        </w:rPr>
        <w:t>3</w:t>
      </w:r>
      <w:r w:rsidRPr="00CB70CF">
        <w:rPr>
          <w:rFonts w:ascii="Helvetica" w:eastAsia="SimSun" w:hAnsi="Helvetica"/>
          <w:sz w:val="18"/>
          <w:szCs w:val="18"/>
        </w:rPr>
        <w:t>.6</w:t>
      </w:r>
      <w:r>
        <w:rPr>
          <w:rFonts w:ascii="Helvetica" w:eastAsia="SimSun" w:hAnsi="Helvetica"/>
          <w:sz w:val="18"/>
          <w:szCs w:val="18"/>
        </w:rPr>
        <w:t xml:space="preserve"> </w:t>
      </w:r>
      <w:r w:rsidRPr="00CB70CF">
        <w:rPr>
          <w:rFonts w:ascii="Helvetica" w:eastAsia="SimSun" w:hAnsi="Helvetica"/>
          <w:sz w:val="18"/>
          <w:szCs w:val="18"/>
        </w:rPr>
        <w:t>mm</w:t>
      </w:r>
    </w:p>
    <w:p w14:paraId="631C3C8A" w14:textId="77777777" w:rsidR="00E71C7F" w:rsidRDefault="00E71C7F" w:rsidP="00EA31B0">
      <w:pPr>
        <w:framePr w:w="10335" w:h="10052" w:hRule="exact" w:hSpace="187" w:vSpace="187" w:wrap="notBeside" w:vAnchor="page" w:hAnchor="page" w:x="952" w:y="1066"/>
        <w:spacing w:after="0"/>
        <w:jc w:val="center"/>
        <w:rPr>
          <w:rFonts w:ascii="Helvetica" w:eastAsia="SimSun" w:hAnsi="Helvetica"/>
          <w:sz w:val="18"/>
          <w:szCs w:val="18"/>
        </w:rPr>
      </w:pPr>
      <w:r w:rsidRPr="00BF2754">
        <w:t xml:space="preserve"> </w:t>
      </w:r>
      <w:r>
        <w:rPr>
          <w:noProof/>
          <w:lang w:eastAsia="zh-CN"/>
        </w:rPr>
        <w:drawing>
          <wp:inline distT="0" distB="0" distL="0" distR="0" wp14:anchorId="7A15B9EB" wp14:editId="3E810CD9">
            <wp:extent cx="4988459" cy="1789510"/>
            <wp:effectExtent l="0" t="0" r="3175" b="127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726" cy="179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B6714" w14:textId="40EB752B" w:rsidR="00E71C7F" w:rsidRDefault="00E71C7F" w:rsidP="00EA31B0">
      <w:pPr>
        <w:framePr w:w="10335" w:h="10052" w:hRule="exact" w:hSpace="187" w:vSpace="187" w:wrap="notBeside" w:vAnchor="page" w:hAnchor="page" w:x="952" w:y="1066"/>
        <w:spacing w:after="0"/>
        <w:jc w:val="center"/>
        <w:rPr>
          <w:rFonts w:ascii="Helvetica" w:eastAsia="SimSun" w:hAnsi="Helvetica"/>
          <w:sz w:val="18"/>
          <w:szCs w:val="18"/>
        </w:rPr>
      </w:pPr>
      <w:r>
        <w:rPr>
          <w:rFonts w:ascii="Helvetica" w:eastAsia="SimSun" w:hAnsi="Helvetica"/>
          <w:sz w:val="18"/>
          <w:szCs w:val="18"/>
        </w:rPr>
        <w:t>Fig. 13</w:t>
      </w:r>
      <w:r w:rsidRPr="00CB70CF">
        <w:rPr>
          <w:rFonts w:ascii="Helvetica" w:eastAsia="SimSun" w:hAnsi="Helvetica"/>
          <w:sz w:val="18"/>
          <w:szCs w:val="18"/>
        </w:rPr>
        <w:t xml:space="preserve">. The </w:t>
      </w:r>
      <w:r>
        <w:rPr>
          <w:rFonts w:ascii="Helvetica" w:eastAsia="SimSun" w:hAnsi="Helvetica"/>
          <w:sz w:val="18"/>
          <w:szCs w:val="18"/>
        </w:rPr>
        <w:t>images for the peak value</w:t>
      </w:r>
      <w:r w:rsidRPr="00CB70CF">
        <w:rPr>
          <w:rFonts w:ascii="Helvetica" w:eastAsia="SimSun" w:hAnsi="Helvetica"/>
          <w:sz w:val="18"/>
          <w:szCs w:val="18"/>
        </w:rPr>
        <w:t xml:space="preserve"> of </w:t>
      </w:r>
      <w:r>
        <w:rPr>
          <w:rFonts w:ascii="Helvetica" w:eastAsia="SimSun" w:hAnsi="Helvetica"/>
          <w:sz w:val="18"/>
          <w:szCs w:val="18"/>
        </w:rPr>
        <w:t>Time-response</w:t>
      </w:r>
      <w:r w:rsidRPr="00CB70CF"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/>
          <w:sz w:val="18"/>
          <w:szCs w:val="18"/>
        </w:rPr>
        <w:t>histogram</w:t>
      </w:r>
      <w:r w:rsidRPr="00CB70CF"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/>
          <w:sz w:val="18"/>
          <w:szCs w:val="18"/>
        </w:rPr>
        <w:t>on</w:t>
      </w:r>
      <w:r w:rsidRPr="00CB70CF">
        <w:rPr>
          <w:rFonts w:ascii="Helvetica" w:eastAsia="SimSun" w:hAnsi="Helvetica"/>
          <w:sz w:val="18"/>
          <w:szCs w:val="18"/>
        </w:rPr>
        <w:t xml:space="preserve"> different location </w:t>
      </w:r>
      <w:r>
        <w:rPr>
          <w:rFonts w:ascii="Helvetica" w:eastAsia="SimSun" w:hAnsi="Helvetica"/>
          <w:sz w:val="18"/>
          <w:szCs w:val="18"/>
        </w:rPr>
        <w:t>to reflect inhomogeneous material properties on different locations</w:t>
      </w:r>
      <w:r w:rsidRPr="00CB70CF">
        <w:rPr>
          <w:rFonts w:ascii="Helvetica" w:eastAsia="SimSun" w:hAnsi="Helvetica" w:hint="eastAsia"/>
          <w:sz w:val="18"/>
          <w:szCs w:val="18"/>
        </w:rPr>
        <w:t>.</w:t>
      </w:r>
      <w:r w:rsidRPr="00CB70CF">
        <w:rPr>
          <w:rFonts w:ascii="Helvetica" w:eastAsia="SimSun" w:hAnsi="Helvetica"/>
          <w:sz w:val="18"/>
          <w:szCs w:val="18"/>
        </w:rPr>
        <w:t xml:space="preserve"> The size of images is 16.2 mm ×</w:t>
      </w:r>
      <w:r>
        <w:rPr>
          <w:rFonts w:ascii="Helvetica" w:eastAsia="SimSun" w:hAnsi="Helvetica"/>
          <w:sz w:val="18"/>
          <w:szCs w:val="18"/>
        </w:rPr>
        <w:t xml:space="preserve"> </w:t>
      </w:r>
      <w:r w:rsidRPr="00CB70CF">
        <w:rPr>
          <w:rFonts w:ascii="Helvetica" w:eastAsia="SimSun" w:hAnsi="Helvetica"/>
          <w:sz w:val="18"/>
          <w:szCs w:val="18"/>
        </w:rPr>
        <w:t>1</w:t>
      </w:r>
      <w:r>
        <w:rPr>
          <w:rFonts w:ascii="Helvetica" w:eastAsia="SimSun" w:hAnsi="Helvetica"/>
          <w:sz w:val="18"/>
          <w:szCs w:val="18"/>
        </w:rPr>
        <w:t>3</w:t>
      </w:r>
      <w:r w:rsidRPr="00CB70CF">
        <w:rPr>
          <w:rFonts w:ascii="Helvetica" w:eastAsia="SimSun" w:hAnsi="Helvetica"/>
          <w:sz w:val="18"/>
          <w:szCs w:val="18"/>
        </w:rPr>
        <w:t>.6</w:t>
      </w:r>
      <w:r>
        <w:rPr>
          <w:rFonts w:ascii="Helvetica" w:eastAsia="SimSun" w:hAnsi="Helvetica"/>
          <w:sz w:val="18"/>
          <w:szCs w:val="18"/>
        </w:rPr>
        <w:t xml:space="preserve"> </w:t>
      </w:r>
      <w:r w:rsidRPr="00CB70CF">
        <w:rPr>
          <w:rFonts w:ascii="Helvetica" w:eastAsia="SimSun" w:hAnsi="Helvetica"/>
          <w:sz w:val="18"/>
          <w:szCs w:val="18"/>
        </w:rPr>
        <w:t>mm</w:t>
      </w:r>
    </w:p>
    <w:p w14:paraId="4EC38642" w14:textId="6E6A47A7" w:rsidR="00944855" w:rsidRDefault="00944855" w:rsidP="00DF34EA">
      <w:pPr>
        <w:spacing w:after="0"/>
        <w:ind w:firstLineChars="200" w:firstLine="400"/>
        <w:jc w:val="both"/>
      </w:pPr>
      <w:r>
        <w:rPr>
          <w:color w:val="000000"/>
        </w:rPr>
        <w:t>When the tensile load is from 0 N to 740 N, the sample’s average tensile stress is from 0 MPa to 123 MPa. However, due to the grain and grain boundary, the material properties on different locations is not uniform.</w:t>
      </w:r>
      <w:r w:rsidR="00581F56" w:rsidRPr="00581F56">
        <w:rPr>
          <w:color w:val="000000"/>
        </w:rPr>
        <w:t xml:space="preserve"> </w:t>
      </w:r>
      <w:r w:rsidR="00581F56">
        <w:rPr>
          <w:color w:val="000000"/>
        </w:rPr>
        <w:t xml:space="preserve">Fig. 10 shows the curve of the three features of the time-response histogram. </w:t>
      </w:r>
      <w:r>
        <w:rPr>
          <w:color w:val="000000"/>
        </w:rPr>
        <w:t xml:space="preserve"> Figs. 1</w:t>
      </w:r>
      <w:r w:rsidR="00581F56">
        <w:rPr>
          <w:color w:val="000000"/>
        </w:rPr>
        <w:t>1</w:t>
      </w:r>
      <w:r>
        <w:rPr>
          <w:color w:val="000000"/>
        </w:rPr>
        <w:t>, 1</w:t>
      </w:r>
      <w:r w:rsidR="00581F56">
        <w:rPr>
          <w:color w:val="000000"/>
        </w:rPr>
        <w:t>2</w:t>
      </w:r>
      <w:r>
        <w:rPr>
          <w:color w:val="000000"/>
        </w:rPr>
        <w:t>, and 1</w:t>
      </w:r>
      <w:r w:rsidR="00581F56">
        <w:rPr>
          <w:color w:val="000000"/>
        </w:rPr>
        <w:t>3</w:t>
      </w:r>
      <w:r>
        <w:rPr>
          <w:color w:val="000000"/>
        </w:rPr>
        <w:t xml:space="preserve"> show the two-dimension images for RSM, mean, and peak value of the time-response histogram</w:t>
      </w:r>
      <w:r w:rsidRPr="00A02AC6">
        <w:rPr>
          <w:color w:val="000000"/>
        </w:rPr>
        <w:t xml:space="preserve"> </w:t>
      </w:r>
      <w:r>
        <w:rPr>
          <w:color w:val="000000"/>
        </w:rPr>
        <w:t>on different locations. A</w:t>
      </w:r>
      <w:r w:rsidRPr="00CD5369">
        <w:rPr>
          <w:color w:val="000000"/>
        </w:rPr>
        <w:t xml:space="preserve"> clear positive correlation between </w:t>
      </w:r>
      <w:r w:rsidRPr="00725B89">
        <w:rPr>
          <w:color w:val="000000"/>
        </w:rPr>
        <w:t xml:space="preserve">measured </w:t>
      </w:r>
      <w:r>
        <w:rPr>
          <w:color w:val="000000"/>
        </w:rPr>
        <w:t>tensile stress state</w:t>
      </w:r>
      <w:r w:rsidRPr="00CD5369">
        <w:rPr>
          <w:color w:val="000000"/>
        </w:rPr>
        <w:t xml:space="preserve"> and</w:t>
      </w:r>
      <w:r>
        <w:rPr>
          <w:color w:val="000000"/>
        </w:rPr>
        <w:t xml:space="preserve"> </w:t>
      </w:r>
      <w:r w:rsidRPr="00CD5369">
        <w:rPr>
          <w:color w:val="000000"/>
        </w:rPr>
        <w:t xml:space="preserve">the corresponding MBN </w:t>
      </w:r>
      <w:r>
        <w:rPr>
          <w:color w:val="000000"/>
        </w:rPr>
        <w:t xml:space="preserve">is verified in the previous study [36]. These features </w:t>
      </w:r>
      <w:r>
        <w:rPr>
          <w:rFonts w:hint="eastAsia"/>
          <w:color w:val="000000"/>
          <w:lang w:eastAsia="zh-CN"/>
        </w:rPr>
        <w:t>quantify</w:t>
      </w:r>
      <w:r>
        <w:rPr>
          <w:color w:val="000000"/>
        </w:rPr>
        <w:t xml:space="preserve"> the micromagnetic properties on different locations, quantifying the inhomogeneous material properties. </w:t>
      </w:r>
      <w:r w:rsidRPr="00A02AC6">
        <w:rPr>
          <w:color w:val="000000"/>
        </w:rPr>
        <w:t xml:space="preserve">The </w:t>
      </w:r>
      <w:r>
        <w:rPr>
          <w:color w:val="000000"/>
        </w:rPr>
        <w:t xml:space="preserve">mean, </w:t>
      </w:r>
      <w:r w:rsidRPr="00A02AC6">
        <w:rPr>
          <w:color w:val="000000"/>
        </w:rPr>
        <w:t>RMS</w:t>
      </w:r>
      <w:r>
        <w:rPr>
          <w:color w:val="000000"/>
        </w:rPr>
        <w:t>, and peak</w:t>
      </w:r>
      <w:r w:rsidRPr="00A02AC6">
        <w:rPr>
          <w:color w:val="000000"/>
        </w:rPr>
        <w:t xml:space="preserve"> values have the same increase tendency with the </w:t>
      </w:r>
      <w:r>
        <w:rPr>
          <w:color w:val="000000"/>
        </w:rPr>
        <w:t>increase of stress</w:t>
      </w:r>
      <w:r w:rsidRPr="00A02AC6">
        <w:rPr>
          <w:color w:val="000000"/>
        </w:rPr>
        <w:t>.</w:t>
      </w:r>
      <w:r>
        <w:rPr>
          <w:color w:val="000000"/>
        </w:rPr>
        <w:t xml:space="preserve"> </w:t>
      </w:r>
      <w:r w:rsidRPr="00A02AC6">
        <w:rPr>
          <w:color w:val="000000"/>
        </w:rPr>
        <w:t>However, the</w:t>
      </w:r>
      <w:r>
        <w:rPr>
          <w:color w:val="000000"/>
        </w:rPr>
        <w:t>se features</w:t>
      </w:r>
      <w:r w:rsidRPr="00A02AC6">
        <w:rPr>
          <w:color w:val="000000"/>
        </w:rPr>
        <w:t xml:space="preserve"> are higher on the grain boundaries than these on grain.</w:t>
      </w:r>
      <w:r>
        <w:rPr>
          <w:color w:val="000000"/>
        </w:rPr>
        <w:t xml:space="preserve"> Due to the</w:t>
      </w:r>
      <w:r w:rsidRPr="00725B89">
        <w:rPr>
          <w:color w:val="000000"/>
        </w:rPr>
        <w:t xml:space="preserve"> </w:t>
      </w:r>
      <w:r w:rsidRPr="00A02AC6">
        <w:rPr>
          <w:color w:val="000000"/>
        </w:rPr>
        <w:t>higher</w:t>
      </w:r>
      <w:r>
        <w:rPr>
          <w:color w:val="000000"/>
        </w:rPr>
        <w:t xml:space="preserve"> time-response histogram and its features o</w:t>
      </w:r>
      <w:r w:rsidRPr="00A02AC6">
        <w:rPr>
          <w:color w:val="000000"/>
        </w:rPr>
        <w:t>n the grain boundary</w:t>
      </w:r>
      <w:r>
        <w:rPr>
          <w:color w:val="000000"/>
        </w:rPr>
        <w:t xml:space="preserve">, </w:t>
      </w:r>
      <w:r w:rsidRPr="00C906C1">
        <w:rPr>
          <w:color w:val="000000"/>
        </w:rPr>
        <w:t>grain boundaries are more susceptible to external tensile load</w:t>
      </w:r>
      <w:r>
        <w:rPr>
          <w:color w:val="000000"/>
        </w:rPr>
        <w:t>. Especially since the time-response histogram is much higher on the grain boundary S1-gb12, material properties</w:t>
      </w:r>
      <w:r w:rsidRPr="000B7789">
        <w:rPr>
          <w:rFonts w:hint="eastAsia"/>
          <w:color w:val="000000"/>
        </w:rPr>
        <w:t xml:space="preserve"> increase dramatically on S1-gb12.</w:t>
      </w:r>
      <w:r w:rsidRPr="000B7789">
        <w:rPr>
          <w:color w:val="000000"/>
        </w:rPr>
        <w:t xml:space="preserve"> </w:t>
      </w:r>
      <w:r w:rsidRPr="000B7789">
        <w:t>T</w:t>
      </w:r>
      <w:r w:rsidRPr="00A3759A">
        <w:rPr>
          <w:rStyle w:val="fontstyle01"/>
          <w:rFonts w:ascii="Times New Roman" w:hAnsi="Times New Roman"/>
          <w:sz w:val="20"/>
          <w:szCs w:val="20"/>
        </w:rPr>
        <w:t>he minor failure is</w:t>
      </w:r>
      <w:r w:rsidRPr="00944855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A3759A">
        <w:rPr>
          <w:rStyle w:val="fontstyle01"/>
          <w:rFonts w:ascii="Times New Roman" w:hAnsi="Times New Roman"/>
          <w:sz w:val="20"/>
          <w:szCs w:val="20"/>
        </w:rPr>
        <w:t>more likely</w:t>
      </w:r>
      <w:r>
        <w:rPr>
          <w:rStyle w:val="fontstyle01"/>
          <w:rFonts w:ascii="Times New Roman" w:hAnsi="Times New Roman"/>
          <w:sz w:val="20"/>
          <w:szCs w:val="20"/>
        </w:rPr>
        <w:t xml:space="preserve"> to</w:t>
      </w:r>
      <w:r w:rsidRPr="00A3759A">
        <w:rPr>
          <w:rStyle w:val="fontstyle01"/>
          <w:rFonts w:ascii="Times New Roman" w:hAnsi="Times New Roman"/>
          <w:sz w:val="20"/>
          <w:szCs w:val="20"/>
        </w:rPr>
        <w:t xml:space="preserve"> occur o</w:t>
      </w:r>
      <w:r w:rsidRPr="0056047D">
        <w:t>n the grain boundary S1-gb12 [</w:t>
      </w:r>
      <w:r>
        <w:t xml:space="preserve">10, </w:t>
      </w:r>
      <w:r w:rsidRPr="0056047D">
        <w:t>4</w:t>
      </w:r>
      <w:r>
        <w:t>4</w:t>
      </w:r>
      <w:r w:rsidRPr="0056047D">
        <w:t>].</w:t>
      </w:r>
    </w:p>
    <w:p w14:paraId="5820C6CA" w14:textId="77777777" w:rsidR="00E71C7F" w:rsidRDefault="00E71C7F" w:rsidP="00EA31B0">
      <w:pPr>
        <w:framePr w:w="10335" w:h="9951" w:hRule="exact" w:hSpace="187" w:vSpace="187" w:wrap="notBeside" w:vAnchor="page" w:hAnchor="page" w:x="1002" w:y="4825"/>
        <w:spacing w:after="0"/>
        <w:jc w:val="center"/>
        <w:rPr>
          <w:rFonts w:ascii="Helvetica" w:eastAsia="SimSun" w:hAnsi="Helvetica"/>
          <w:sz w:val="18"/>
          <w:szCs w:val="18"/>
        </w:rPr>
      </w:pPr>
      <w:r w:rsidRPr="005C6845">
        <w:t xml:space="preserve"> </w:t>
      </w:r>
      <w:r w:rsidRPr="001D7FC6">
        <w:rPr>
          <w:noProof/>
          <w:lang w:eastAsia="zh-CN"/>
        </w:rPr>
        <w:drawing>
          <wp:inline distT="0" distB="0" distL="0" distR="0" wp14:anchorId="21A99D39" wp14:editId="67B32236">
            <wp:extent cx="5750687" cy="5865928"/>
            <wp:effectExtent l="0" t="0" r="2540" b="190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387" cy="5879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727E5" w14:textId="44156B83" w:rsidR="00E71C7F" w:rsidRDefault="00E71C7F" w:rsidP="00EA31B0">
      <w:pPr>
        <w:framePr w:w="10335" w:h="9951" w:hRule="exact" w:hSpace="187" w:vSpace="187" w:wrap="notBeside" w:vAnchor="page" w:hAnchor="page" w:x="1002" w:y="4825"/>
        <w:spacing w:after="0"/>
        <w:jc w:val="center"/>
        <w:rPr>
          <w:rFonts w:ascii="Helvetica" w:eastAsia="SimSun" w:hAnsi="Helvetica"/>
          <w:sz w:val="18"/>
          <w:szCs w:val="18"/>
        </w:rPr>
      </w:pPr>
      <w:r>
        <w:rPr>
          <w:rFonts w:ascii="Helvetica" w:eastAsia="SimSun" w:hAnsi="Helvetica"/>
          <w:sz w:val="18"/>
          <w:szCs w:val="18"/>
        </w:rPr>
        <w:t>Fig. 14</w:t>
      </w:r>
      <w:r w:rsidRPr="00CB70CF">
        <w:rPr>
          <w:rFonts w:ascii="Helvetica" w:eastAsia="SimSun" w:hAnsi="Helvetica"/>
          <w:sz w:val="18"/>
          <w:szCs w:val="18"/>
        </w:rPr>
        <w:t xml:space="preserve">. </w:t>
      </w:r>
      <w:r w:rsidRPr="00111B87">
        <w:rPr>
          <w:rFonts w:ascii="Helvetica" w:eastAsia="SimSun" w:hAnsi="Helvetica"/>
          <w:sz w:val="18"/>
          <w:szCs w:val="18"/>
        </w:rPr>
        <w:t xml:space="preserve">The </w:t>
      </w:r>
      <w:r w:rsidRPr="008B40A7">
        <w:rPr>
          <w:rFonts w:ascii="Helvetica" w:eastAsia="SimSun" w:hAnsi="Helvetica"/>
          <w:sz w:val="18"/>
          <w:szCs w:val="18"/>
        </w:rPr>
        <w:t xml:space="preserve">difference </w:t>
      </w:r>
      <w:r w:rsidRPr="00111B87">
        <w:rPr>
          <w:rFonts w:ascii="Helvetica" w:eastAsia="SimSun" w:hAnsi="Helvetica"/>
          <w:sz w:val="18"/>
          <w:szCs w:val="18"/>
        </w:rPr>
        <w:t xml:space="preserve">elimination of material properties </w:t>
      </w:r>
      <w:r w:rsidR="005D60E5">
        <w:rPr>
          <w:rFonts w:ascii="Helvetica" w:eastAsia="SimSun" w:hAnsi="Helvetica" w:hint="eastAsia"/>
          <w:sz w:val="18"/>
          <w:szCs w:val="18"/>
          <w:lang w:eastAsia="zh-CN"/>
        </w:rPr>
        <w:t>before</w:t>
      </w:r>
      <w:r w:rsidR="005D60E5">
        <w:rPr>
          <w:rFonts w:ascii="Helvetica" w:eastAsia="SimSun" w:hAnsi="Helvetica"/>
          <w:sz w:val="18"/>
          <w:szCs w:val="18"/>
        </w:rPr>
        <w:t xml:space="preserve"> </w:t>
      </w:r>
      <w:r w:rsidR="005D60E5">
        <w:rPr>
          <w:rFonts w:ascii="Helvetica" w:eastAsia="SimSun" w:hAnsi="Helvetica" w:hint="eastAsia"/>
          <w:sz w:val="18"/>
          <w:szCs w:val="18"/>
          <w:lang w:eastAsia="zh-CN"/>
        </w:rPr>
        <w:t>tensile</w:t>
      </w:r>
      <w:r w:rsidR="005D60E5">
        <w:rPr>
          <w:rFonts w:ascii="Helvetica" w:eastAsia="SimSun" w:hAnsi="Helvetica"/>
          <w:sz w:val="18"/>
          <w:szCs w:val="18"/>
        </w:rPr>
        <w:t xml:space="preserve"> </w:t>
      </w:r>
      <w:r w:rsidR="005D60E5">
        <w:rPr>
          <w:rFonts w:ascii="Helvetica" w:eastAsia="SimSun" w:hAnsi="Helvetica" w:hint="eastAsia"/>
          <w:sz w:val="18"/>
          <w:szCs w:val="18"/>
          <w:lang w:eastAsia="zh-CN"/>
        </w:rPr>
        <w:t>test</w:t>
      </w:r>
      <w:r>
        <w:rPr>
          <w:rFonts w:ascii="Helvetica" w:eastAsia="SimSun" w:hAnsi="Helvetica"/>
          <w:sz w:val="18"/>
          <w:szCs w:val="18"/>
        </w:rPr>
        <w:t>.</w:t>
      </w:r>
      <w:r w:rsidRPr="00600BF5">
        <w:rPr>
          <w:rFonts w:ascii="Helvetica" w:eastAsia="SimSun" w:hAnsi="Helvetica" w:hint="eastAsia"/>
          <w:sz w:val="18"/>
          <w:szCs w:val="18"/>
          <w:lang w:eastAsia="zh-CN"/>
        </w:rPr>
        <w:t xml:space="preserve"> </w:t>
      </w:r>
      <w:r>
        <w:rPr>
          <w:rFonts w:ascii="Helvetica" w:eastAsia="SimSun" w:hAnsi="Helvetica" w:hint="eastAsia"/>
          <w:sz w:val="18"/>
          <w:szCs w:val="18"/>
          <w:lang w:eastAsia="zh-CN"/>
        </w:rPr>
        <w:t>(</w:t>
      </w:r>
      <w:r>
        <w:rPr>
          <w:rFonts w:ascii="Helvetica" w:eastAsia="SimSun" w:hAnsi="Helvetica"/>
          <w:sz w:val="18"/>
          <w:szCs w:val="18"/>
          <w:lang w:eastAsia="zh-CN"/>
        </w:rPr>
        <w:t xml:space="preserve">Note: </w:t>
      </w:r>
      <w:r w:rsidRPr="00C846CD">
        <w:rPr>
          <w:rFonts w:ascii="Helvetica" w:eastAsia="SimSun" w:hAnsi="Helvetica"/>
          <w:sz w:val="18"/>
          <w:szCs w:val="18"/>
          <w:lang w:eastAsia="zh-CN"/>
        </w:rPr>
        <w:t>FD d</w:t>
      </w:r>
      <w:r w:rsidRPr="00C846CD">
        <w:rPr>
          <w:rFonts w:ascii="Helvetica" w:eastAsia="SimSun" w:hAnsi="Helvetica"/>
          <w:sz w:val="18"/>
          <w:szCs w:val="18"/>
        </w:rPr>
        <w:t>enotes the fitting data, ID denotes the original data.</w:t>
      </w:r>
      <w:r>
        <w:rPr>
          <w:rFonts w:ascii="Helvetica" w:eastAsia="SimSun" w:hAnsi="Helvetica"/>
          <w:sz w:val="18"/>
          <w:szCs w:val="18"/>
        </w:rPr>
        <w:t>)</w:t>
      </w:r>
      <w:r w:rsidRPr="00CB70CF">
        <w:rPr>
          <w:rFonts w:ascii="Helvetica" w:eastAsia="SimSun" w:hAnsi="Helvetica"/>
          <w:sz w:val="18"/>
          <w:szCs w:val="18"/>
        </w:rPr>
        <w:t xml:space="preserve"> </w:t>
      </w:r>
    </w:p>
    <w:p w14:paraId="02426758" w14:textId="77777777" w:rsidR="00E71C7F" w:rsidRDefault="00E71C7F" w:rsidP="00EA31B0">
      <w:pPr>
        <w:framePr w:w="10335" w:h="9951" w:hRule="exact" w:hSpace="187" w:vSpace="187" w:wrap="notBeside" w:vAnchor="page" w:hAnchor="page" w:x="1002" w:y="4825"/>
        <w:spacing w:after="0"/>
        <w:jc w:val="center"/>
        <w:rPr>
          <w:rFonts w:ascii="Helvetica" w:eastAsia="SimSun" w:hAnsi="Helvetica"/>
          <w:sz w:val="18"/>
          <w:szCs w:val="18"/>
        </w:rPr>
      </w:pPr>
    </w:p>
    <w:p w14:paraId="775BFABD" w14:textId="04470C45" w:rsidR="00944855" w:rsidRPr="00994A15" w:rsidRDefault="00944855" w:rsidP="00944855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 w:rsidRPr="00C906C1">
        <w:rPr>
          <w:rStyle w:val="fontstyle01"/>
          <w:rFonts w:ascii="Times New Roman" w:hAnsi="Times New Roman"/>
          <w:sz w:val="20"/>
          <w:szCs w:val="20"/>
        </w:rPr>
        <w:t>MBN emission increases along with tensile stresses and decreases with compressive stresses, especially for uniaxial loading and elastic regime [</w:t>
      </w:r>
      <w:r>
        <w:rPr>
          <w:rStyle w:val="fontstyle01"/>
          <w:rFonts w:ascii="Times New Roman" w:hAnsi="Times New Roman"/>
          <w:sz w:val="20"/>
          <w:szCs w:val="20"/>
        </w:rPr>
        <w:t>12</w:t>
      </w:r>
      <w:r w:rsidRPr="00C906C1">
        <w:rPr>
          <w:rStyle w:val="fontstyle01"/>
          <w:rFonts w:ascii="Times New Roman" w:hAnsi="Times New Roman"/>
          <w:sz w:val="20"/>
          <w:szCs w:val="20"/>
        </w:rPr>
        <w:t xml:space="preserve">]. The time-response histogram and its features show that </w:t>
      </w:r>
      <w:r>
        <w:rPr>
          <w:rStyle w:val="fontstyle01"/>
          <w:rFonts w:ascii="Times New Roman" w:hAnsi="Times New Roman"/>
          <w:sz w:val="20"/>
          <w:szCs w:val="20"/>
        </w:rPr>
        <w:t>t</w:t>
      </w:r>
      <w:r w:rsidRPr="005A3423">
        <w:rPr>
          <w:rStyle w:val="fontstyle01"/>
          <w:rFonts w:ascii="Times New Roman" w:hAnsi="Times New Roman"/>
          <w:sz w:val="20"/>
          <w:szCs w:val="20"/>
        </w:rPr>
        <w:t>he m</w:t>
      </w:r>
      <w:r>
        <w:rPr>
          <w:rStyle w:val="fontstyle01"/>
          <w:rFonts w:ascii="Times New Roman" w:hAnsi="Times New Roman"/>
          <w:sz w:val="20"/>
          <w:szCs w:val="20"/>
        </w:rPr>
        <w:t>aterial</w:t>
      </w:r>
      <w:r w:rsidRPr="005A3423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properties under tensile load are</w:t>
      </w:r>
      <w:r w:rsidRPr="005A3423">
        <w:rPr>
          <w:rStyle w:val="fontstyle01"/>
          <w:rFonts w:ascii="Times New Roman" w:hAnsi="Times New Roman"/>
          <w:sz w:val="20"/>
          <w:szCs w:val="20"/>
        </w:rPr>
        <w:t xml:space="preserve"> affected by </w:t>
      </w:r>
      <w:r>
        <w:rPr>
          <w:rStyle w:val="fontstyle01"/>
          <w:rFonts w:ascii="Times New Roman" w:hAnsi="Times New Roman"/>
          <w:sz w:val="20"/>
          <w:szCs w:val="20"/>
        </w:rPr>
        <w:t>grain and g</w:t>
      </w:r>
      <w:r w:rsidRPr="000A441A">
        <w:rPr>
          <w:rStyle w:val="fontstyle01"/>
          <w:rFonts w:ascii="Times New Roman" w:hAnsi="Times New Roman"/>
          <w:sz w:val="20"/>
          <w:szCs w:val="20"/>
        </w:rPr>
        <w:t>rain boundary. The var</w:t>
      </w:r>
      <w:r>
        <w:rPr>
          <w:rStyle w:val="fontstyle01"/>
          <w:rFonts w:ascii="Times New Roman" w:hAnsi="Times New Roman"/>
          <w:sz w:val="20"/>
          <w:szCs w:val="20"/>
        </w:rPr>
        <w:t>ying</w:t>
      </w:r>
      <w:r w:rsidRPr="000A441A">
        <w:rPr>
          <w:rStyle w:val="fontstyle01"/>
          <w:rFonts w:ascii="Times New Roman" w:hAnsi="Times New Roman"/>
          <w:sz w:val="20"/>
          <w:szCs w:val="20"/>
        </w:rPr>
        <w:t xml:space="preserve"> degree of material properties is much higher on the grain boundary than other locations. </w:t>
      </w:r>
      <w:r>
        <w:rPr>
          <w:rStyle w:val="fontstyle01"/>
          <w:rFonts w:ascii="Times New Roman" w:hAnsi="Times New Roman"/>
          <w:sz w:val="20"/>
          <w:szCs w:val="20"/>
        </w:rPr>
        <w:t>The g</w:t>
      </w:r>
      <w:r w:rsidRPr="00FD265A">
        <w:rPr>
          <w:rStyle w:val="fontstyle01"/>
          <w:rFonts w:ascii="Times New Roman" w:hAnsi="Times New Roman"/>
          <w:sz w:val="20"/>
          <w:szCs w:val="20"/>
        </w:rPr>
        <w:t>rain boundary is more unstable, and the material properties on the grain boundary are more susceptible to the influence of tensile load.</w:t>
      </w:r>
      <w:r w:rsidRPr="00FD265A" w:rsidDel="00725B89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0A441A">
        <w:rPr>
          <w:rStyle w:val="fontstyle01"/>
          <w:rFonts w:ascii="Times New Roman" w:hAnsi="Times New Roman"/>
          <w:sz w:val="20"/>
          <w:szCs w:val="20"/>
        </w:rPr>
        <w:t>The t</w:t>
      </w:r>
      <w:r w:rsidRPr="00EF014C">
        <w:rPr>
          <w:rStyle w:val="fontstyle01"/>
          <w:rFonts w:ascii="Times New Roman" w:hAnsi="Times New Roman" w:hint="eastAsia"/>
          <w:sz w:val="20"/>
          <w:szCs w:val="20"/>
        </w:rPr>
        <w:t xml:space="preserve">otal tensile stress acting normal to the grain boundary during elastic deformation is a sum of the internal stress due to the applied load, resolved onto the </w:t>
      </w:r>
      <w:r>
        <w:rPr>
          <w:rStyle w:val="fontstyle01"/>
          <w:rFonts w:ascii="Times New Roman" w:hAnsi="Times New Roman"/>
          <w:sz w:val="20"/>
          <w:szCs w:val="20"/>
        </w:rPr>
        <w:t>grain boundary</w:t>
      </w:r>
      <w:r w:rsidRPr="00EF014C">
        <w:rPr>
          <w:rStyle w:val="fontstyle01"/>
          <w:rFonts w:ascii="Times New Roman" w:hAnsi="Times New Roman" w:hint="eastAsia"/>
          <w:sz w:val="20"/>
          <w:szCs w:val="20"/>
        </w:rPr>
        <w:t xml:space="preserve"> plane [</w:t>
      </w:r>
      <w:r>
        <w:rPr>
          <w:rStyle w:val="fontstyle01"/>
          <w:rFonts w:ascii="Times New Roman" w:hAnsi="Times New Roman"/>
          <w:sz w:val="20"/>
          <w:szCs w:val="20"/>
        </w:rPr>
        <w:t>10</w:t>
      </w:r>
      <w:r w:rsidRPr="00EF014C">
        <w:rPr>
          <w:rStyle w:val="fontstyle01"/>
          <w:rFonts w:ascii="Times New Roman" w:hAnsi="Times New Roman" w:hint="eastAsia"/>
          <w:sz w:val="20"/>
          <w:szCs w:val="20"/>
        </w:rPr>
        <w:t>].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C906C1">
        <w:rPr>
          <w:rStyle w:val="fontstyle01"/>
          <w:rFonts w:ascii="Times New Roman" w:hAnsi="Times New Roman" w:hint="eastAsia"/>
          <w:sz w:val="20"/>
          <w:szCs w:val="20"/>
        </w:rPr>
        <w:t>T</w:t>
      </w:r>
      <w:r w:rsidRPr="0066139A">
        <w:rPr>
          <w:rStyle w:val="fontstyle01"/>
          <w:rFonts w:ascii="Times New Roman" w:hAnsi="Times New Roman"/>
          <w:sz w:val="20"/>
          <w:szCs w:val="20"/>
        </w:rPr>
        <w:t xml:space="preserve">he domain walls motion in </w:t>
      </w:r>
      <w:r>
        <w:rPr>
          <w:rStyle w:val="fontstyle01"/>
          <w:rFonts w:ascii="Times New Roman" w:hAnsi="Times New Roman"/>
          <w:sz w:val="20"/>
          <w:szCs w:val="20"/>
        </w:rPr>
        <w:t>the</w:t>
      </w:r>
      <w:r w:rsidRPr="0066139A">
        <w:rPr>
          <w:rStyle w:val="fontstyle01"/>
          <w:rFonts w:ascii="Times New Roman" w:hAnsi="Times New Roman"/>
          <w:sz w:val="20"/>
          <w:szCs w:val="20"/>
        </w:rPr>
        <w:t xml:space="preserve"> case is</w:t>
      </w:r>
      <w:r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Pr="0066139A">
        <w:rPr>
          <w:rStyle w:val="fontstyle01"/>
          <w:rFonts w:ascii="Times New Roman" w:hAnsi="Times New Roman"/>
          <w:sz w:val="20"/>
          <w:szCs w:val="20"/>
        </w:rPr>
        <w:t>a function of micro-stresses (</w:t>
      </w:r>
      <w:r>
        <w:rPr>
          <w:rStyle w:val="fontstyle01"/>
          <w:rFonts w:ascii="Times New Roman" w:hAnsi="Times New Roman"/>
          <w:sz w:val="20"/>
          <w:szCs w:val="20"/>
        </w:rPr>
        <w:t xml:space="preserve">the function of grain </w:t>
      </w:r>
      <w:r w:rsidRPr="00822FBE">
        <w:rPr>
          <w:rStyle w:val="fontstyle01"/>
          <w:rFonts w:ascii="Times New Roman" w:hAnsi="Times New Roman"/>
          <w:sz w:val="20"/>
          <w:szCs w:val="20"/>
        </w:rPr>
        <w:t>and</w:t>
      </w:r>
      <w:r>
        <w:rPr>
          <w:rStyle w:val="fontstyle01"/>
          <w:rFonts w:ascii="Times New Roman" w:hAnsi="Times New Roman"/>
          <w:sz w:val="20"/>
          <w:szCs w:val="20"/>
        </w:rPr>
        <w:t xml:space="preserve"> grain boundary microstructure</w:t>
      </w:r>
      <w:r w:rsidRPr="0066139A">
        <w:rPr>
          <w:rStyle w:val="fontstyle01"/>
          <w:rFonts w:ascii="Times New Roman" w:hAnsi="Times New Roman"/>
          <w:sz w:val="20"/>
          <w:szCs w:val="20"/>
        </w:rPr>
        <w:t>)</w:t>
      </w:r>
      <w:r>
        <w:rPr>
          <w:rStyle w:val="fontstyle01"/>
          <w:rFonts w:ascii="Times New Roman" w:hAnsi="Times New Roman"/>
          <w:sz w:val="20"/>
          <w:szCs w:val="20"/>
        </w:rPr>
        <w:t xml:space="preserve"> [12]</w:t>
      </w:r>
      <w:r w:rsidRPr="0066139A">
        <w:rPr>
          <w:rStyle w:val="fontstyle01"/>
          <w:rFonts w:ascii="Times New Roman" w:hAnsi="Times New Roman"/>
          <w:sz w:val="20"/>
          <w:szCs w:val="20"/>
        </w:rPr>
        <w:t>.</w:t>
      </w:r>
      <w:r>
        <w:rPr>
          <w:rStyle w:val="fontstyle01"/>
          <w:rFonts w:ascii="Times New Roman" w:hAnsi="Times New Roman"/>
          <w:sz w:val="20"/>
          <w:szCs w:val="20"/>
        </w:rPr>
        <w:t xml:space="preserve"> The micro stress is higher on the grain boundary than grain, making grain boundary more prone to the early minor failure formation on the grain bounda</w:t>
      </w:r>
      <w:r w:rsidRPr="00C906C1">
        <w:rPr>
          <w:rStyle w:val="fontstyle01"/>
          <w:rFonts w:ascii="Times New Roman" w:hAnsi="Times New Roman"/>
          <w:sz w:val="20"/>
          <w:szCs w:val="20"/>
        </w:rPr>
        <w:t>ry [8].</w:t>
      </w:r>
      <w:r w:rsidRPr="000B7789">
        <w:rPr>
          <w:rStyle w:val="fontstyle01"/>
          <w:rFonts w:ascii="Times New Roman" w:hAnsi="Times New Roman"/>
          <w:sz w:val="20"/>
          <w:szCs w:val="20"/>
        </w:rPr>
        <w:t xml:space="preserve"> The time-response histogram and its</w:t>
      </w:r>
      <w:r w:rsidRPr="00F938C7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features</w:t>
      </w:r>
      <w:r w:rsidRPr="0010454B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characterize time characteristics of DW motion to</w:t>
      </w:r>
      <w:r w:rsidRPr="001F386E">
        <w:rPr>
          <w:rStyle w:val="fontstyle01"/>
          <w:rFonts w:ascii="Times New Roman" w:hAnsi="Times New Roman"/>
          <w:sz w:val="20"/>
          <w:szCs w:val="20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</w:rPr>
        <w:t>quantitative analyze</w:t>
      </w:r>
      <w:r w:rsidRPr="0010454B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the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inhomogeneous material properties affected by the stress, grain, and grain boundary.</w:t>
      </w:r>
    </w:p>
    <w:p w14:paraId="75294754" w14:textId="5349CD93" w:rsidR="001F386E" w:rsidRDefault="001F386E" w:rsidP="00E0356C">
      <w:pPr>
        <w:spacing w:after="0"/>
        <w:jc w:val="both"/>
      </w:pPr>
    </w:p>
    <w:p w14:paraId="4BC30C6F" w14:textId="3112217B" w:rsidR="00782ED2" w:rsidRPr="008C473F" w:rsidRDefault="00782ED2" w:rsidP="00F573CB">
      <w:pPr>
        <w:pStyle w:val="21"/>
        <w:numPr>
          <w:ilvl w:val="1"/>
          <w:numId w:val="38"/>
        </w:numPr>
        <w:autoSpaceDE/>
        <w:autoSpaceDN/>
        <w:jc w:val="both"/>
        <w:rPr>
          <w:rFonts w:ascii="Helvetica" w:eastAsia="SimSun" w:hAnsi="Helvetica"/>
        </w:rPr>
      </w:pPr>
      <w:r w:rsidRPr="008C473F">
        <w:rPr>
          <w:rFonts w:ascii="Helvetica" w:eastAsia="SimSun" w:hAnsi="Helvetica"/>
        </w:rPr>
        <w:t>T</w:t>
      </w:r>
      <w:r w:rsidR="00CE6650" w:rsidRPr="008C473F">
        <w:rPr>
          <w:rFonts w:ascii="Helvetica" w:eastAsia="SimSun" w:hAnsi="Helvetica"/>
          <w:lang w:eastAsia="zh-CN"/>
        </w:rPr>
        <w:t>he</w:t>
      </w:r>
      <w:r w:rsidR="00B935C3">
        <w:rPr>
          <w:rFonts w:ascii="Helvetica" w:eastAsia="SimSun" w:hAnsi="Helvetica"/>
          <w:lang w:eastAsia="zh-CN"/>
        </w:rPr>
        <w:t xml:space="preserve"> difference elimination of ma</w:t>
      </w:r>
      <w:r w:rsidR="00936300">
        <w:rPr>
          <w:rFonts w:ascii="Helvetica" w:eastAsia="SimSun" w:hAnsi="Helvetica"/>
          <w:lang w:eastAsia="zh-CN"/>
        </w:rPr>
        <w:t>gnetic</w:t>
      </w:r>
      <w:r w:rsidR="00B935C3">
        <w:rPr>
          <w:rFonts w:ascii="Helvetica" w:eastAsia="SimSun" w:hAnsi="Helvetica"/>
          <w:lang w:eastAsia="zh-CN"/>
        </w:rPr>
        <w:t xml:space="preserve"> properties </w:t>
      </w:r>
      <w:r w:rsidR="00B8528A">
        <w:rPr>
          <w:rFonts w:ascii="Helvetica" w:eastAsia="SimSun" w:hAnsi="Helvetica" w:hint="eastAsia"/>
          <w:lang w:eastAsia="zh-CN"/>
        </w:rPr>
        <w:t>before</w:t>
      </w:r>
      <w:r w:rsidR="00B8528A">
        <w:rPr>
          <w:rFonts w:ascii="Helvetica" w:eastAsia="SimSun" w:hAnsi="Helvetica"/>
          <w:lang w:eastAsia="zh-CN"/>
        </w:rPr>
        <w:t xml:space="preserve"> </w:t>
      </w:r>
      <w:r w:rsidR="00B8528A">
        <w:rPr>
          <w:rFonts w:ascii="Helvetica" w:eastAsia="SimSun" w:hAnsi="Helvetica" w:hint="eastAsia"/>
          <w:lang w:eastAsia="zh-CN"/>
        </w:rPr>
        <w:t>tensile</w:t>
      </w:r>
      <w:r w:rsidR="00B8528A">
        <w:rPr>
          <w:rFonts w:ascii="Helvetica" w:eastAsia="SimSun" w:hAnsi="Helvetica"/>
          <w:lang w:eastAsia="zh-CN"/>
        </w:rPr>
        <w:t xml:space="preserve"> </w:t>
      </w:r>
      <w:r w:rsidR="00B8528A">
        <w:rPr>
          <w:rFonts w:ascii="Helvetica" w:eastAsia="SimSun" w:hAnsi="Helvetica" w:hint="eastAsia"/>
          <w:lang w:eastAsia="zh-CN"/>
        </w:rPr>
        <w:t>test</w:t>
      </w:r>
    </w:p>
    <w:p w14:paraId="71004CC2" w14:textId="6FDF56BA" w:rsidR="008E3CA8" w:rsidRPr="008C473F" w:rsidRDefault="00BE398E" w:rsidP="00F573CB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i/>
          <w:iCs/>
          <w:sz w:val="20"/>
          <w:szCs w:val="20"/>
          <w:lang w:eastAsia="zh-CN"/>
        </w:rPr>
      </w:pPr>
      <w:r>
        <w:rPr>
          <w:rStyle w:val="fontstyle01"/>
          <w:rFonts w:ascii="Times New Roman" w:hAnsi="Times New Roman"/>
          <w:sz w:val="20"/>
          <w:szCs w:val="20"/>
          <w:lang w:eastAsia="zh-CN"/>
        </w:rPr>
        <w:t>T</w:t>
      </w:r>
      <w:r w:rsidRPr="008C473F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he magnetic properties under 0 N exhibit </w:t>
      </w:r>
      <w:r w:rsidR="003E17B2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a </w:t>
      </w:r>
      <w:r w:rsidRPr="008C473F">
        <w:rPr>
          <w:rStyle w:val="fontstyle01"/>
          <w:rFonts w:ascii="Times New Roman" w:hAnsi="Times New Roman"/>
          <w:sz w:val="20"/>
          <w:szCs w:val="20"/>
          <w:lang w:eastAsia="zh-CN"/>
        </w:rPr>
        <w:t>slight difference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as shown in Figs. 10, 11, 12, and</w:t>
      </w:r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 xml:space="preserve"> 13</w:t>
      </w:r>
      <w:r w:rsidR="005D60E5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.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450465">
        <w:rPr>
          <w:rStyle w:val="fontstyle01"/>
          <w:rFonts w:ascii="Times New Roman" w:hAnsi="Times New Roman"/>
          <w:sz w:val="20"/>
          <w:szCs w:val="20"/>
          <w:lang w:eastAsia="zh-CN"/>
        </w:rPr>
        <w:t>There are many factors contribute the difference</w:t>
      </w:r>
      <w:r w:rsidR="005D60E5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5D60E5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b</w:t>
      </w:r>
      <w:r w:rsidR="005D60E5">
        <w:rPr>
          <w:rStyle w:val="fontstyle01"/>
          <w:rFonts w:ascii="Times New Roman" w:hAnsi="Times New Roman"/>
          <w:sz w:val="20"/>
          <w:szCs w:val="20"/>
          <w:lang w:eastAsia="zh-CN"/>
        </w:rPr>
        <w:t>efore tensile test</w:t>
      </w:r>
      <w:r w:rsidR="00450465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, including the residual stress, material manufacturing, etc. </w:t>
      </w:r>
      <w:r w:rsidR="003E17B2">
        <w:rPr>
          <w:rStyle w:val="fontstyle01"/>
          <w:rFonts w:ascii="Times New Roman" w:hAnsi="Times New Roman"/>
          <w:sz w:val="20"/>
          <w:szCs w:val="20"/>
        </w:rPr>
        <w:t>I</w:t>
      </w:r>
      <w:r w:rsidR="00100894" w:rsidRPr="008C473F">
        <w:rPr>
          <w:rStyle w:val="fontstyle01"/>
          <w:rFonts w:ascii="Times New Roman" w:hAnsi="Times New Roman"/>
          <w:sz w:val="20"/>
          <w:szCs w:val="20"/>
        </w:rPr>
        <w:t>t is better to reduce the</w:t>
      </w:r>
      <w:r w:rsidR="00450465">
        <w:rPr>
          <w:rStyle w:val="fontstyle01"/>
          <w:rFonts w:ascii="Times New Roman" w:hAnsi="Times New Roman"/>
          <w:sz w:val="20"/>
          <w:szCs w:val="20"/>
        </w:rPr>
        <w:t xml:space="preserve"> difference</w:t>
      </w:r>
      <w:r w:rsidR="002A6FCC">
        <w:rPr>
          <w:rStyle w:val="fontstyle01"/>
          <w:rFonts w:ascii="Times New Roman" w:hAnsi="Times New Roman"/>
          <w:sz w:val="20"/>
          <w:szCs w:val="20"/>
        </w:rPr>
        <w:t xml:space="preserve"> before </w:t>
      </w:r>
      <w:r w:rsidR="003E17B2">
        <w:rPr>
          <w:rStyle w:val="fontstyle01"/>
          <w:rFonts w:ascii="Times New Roman" w:hAnsi="Times New Roman"/>
          <w:sz w:val="20"/>
          <w:szCs w:val="20"/>
        </w:rPr>
        <w:t xml:space="preserve">the </w:t>
      </w:r>
      <w:r w:rsidR="002A6FCC">
        <w:rPr>
          <w:rStyle w:val="fontstyle01"/>
          <w:rFonts w:ascii="Times New Roman" w:hAnsi="Times New Roman"/>
          <w:sz w:val="20"/>
          <w:szCs w:val="20"/>
        </w:rPr>
        <w:t>tensile test</w:t>
      </w:r>
      <w:r w:rsidR="003E17B2">
        <w:rPr>
          <w:rStyle w:val="fontstyle01"/>
          <w:rFonts w:ascii="Times New Roman" w:hAnsi="Times New Roman"/>
          <w:sz w:val="20"/>
          <w:szCs w:val="20"/>
        </w:rPr>
        <w:t xml:space="preserve"> t</w:t>
      </w:r>
      <w:r w:rsidR="003E17B2" w:rsidRPr="008C473F">
        <w:rPr>
          <w:rStyle w:val="fontstyle01"/>
          <w:rFonts w:ascii="Times New Roman" w:hAnsi="Times New Roman"/>
          <w:sz w:val="20"/>
          <w:szCs w:val="20"/>
        </w:rPr>
        <w:t xml:space="preserve">o further analyze and separate the </w:t>
      </w:r>
      <w:r w:rsidR="003E17B2">
        <w:rPr>
          <w:rStyle w:val="fontstyle01"/>
          <w:rFonts w:ascii="Times New Roman" w:hAnsi="Times New Roman"/>
          <w:sz w:val="20"/>
          <w:szCs w:val="20"/>
        </w:rPr>
        <w:t xml:space="preserve">inhomogeneous </w:t>
      </w:r>
      <w:r w:rsidR="003E17B2" w:rsidRPr="008C473F">
        <w:rPr>
          <w:rStyle w:val="fontstyle01"/>
          <w:rFonts w:ascii="Times New Roman" w:hAnsi="Times New Roman"/>
          <w:sz w:val="20"/>
          <w:szCs w:val="20"/>
        </w:rPr>
        <w:t xml:space="preserve">material properties </w:t>
      </w:r>
      <w:r w:rsidR="003E17B2">
        <w:rPr>
          <w:rStyle w:val="fontstyle01"/>
          <w:rFonts w:ascii="Times New Roman" w:hAnsi="Times New Roman"/>
          <w:sz w:val="20"/>
          <w:szCs w:val="20"/>
        </w:rPr>
        <w:t>affected by the grain</w:t>
      </w:r>
      <w:r w:rsidR="00450465">
        <w:rPr>
          <w:rStyle w:val="fontstyle01"/>
          <w:rFonts w:ascii="Times New Roman" w:hAnsi="Times New Roman"/>
          <w:sz w:val="20"/>
          <w:szCs w:val="20"/>
        </w:rPr>
        <w:t xml:space="preserve">, </w:t>
      </w:r>
      <w:r w:rsidR="003E17B2">
        <w:rPr>
          <w:rStyle w:val="fontstyle01"/>
          <w:rFonts w:ascii="Times New Roman" w:hAnsi="Times New Roman"/>
          <w:sz w:val="20"/>
          <w:szCs w:val="20"/>
        </w:rPr>
        <w:t>grain boundary</w:t>
      </w:r>
      <w:r w:rsidR="00450465">
        <w:rPr>
          <w:rStyle w:val="fontstyle01"/>
          <w:rFonts w:ascii="Times New Roman" w:hAnsi="Times New Roman"/>
          <w:sz w:val="20"/>
          <w:szCs w:val="20"/>
        </w:rPr>
        <w:t xml:space="preserve"> and tensile stress</w:t>
      </w:r>
      <w:r w:rsidR="005D60E5">
        <w:rPr>
          <w:rStyle w:val="fontstyle01"/>
          <w:rFonts w:ascii="Times New Roman" w:hAnsi="Times New Roman"/>
          <w:sz w:val="20"/>
          <w:szCs w:val="20"/>
        </w:rPr>
        <w:t>, as shown in Fig. 14</w:t>
      </w:r>
      <w:r w:rsidR="003E17B2">
        <w:rPr>
          <w:rStyle w:val="fontstyle01"/>
          <w:rFonts w:ascii="Times New Roman" w:hAnsi="Times New Roman"/>
          <w:sz w:val="20"/>
          <w:szCs w:val="20"/>
        </w:rPr>
        <w:t>. T</w:t>
      </w:r>
      <w:r w:rsidR="0073311C" w:rsidRPr="0052265C">
        <w:rPr>
          <w:rStyle w:val="fontstyle01"/>
          <w:rFonts w:ascii="Times New Roman" w:hAnsi="Times New Roman"/>
          <w:sz w:val="20"/>
          <w:szCs w:val="20"/>
        </w:rPr>
        <w:t xml:space="preserve">he difference between </w:t>
      </w:r>
      <w:r w:rsidR="002B0733">
        <w:rPr>
          <w:rStyle w:val="fontstyle01"/>
          <w:rFonts w:ascii="Times New Roman" w:hAnsi="Times New Roman"/>
          <w:sz w:val="20"/>
          <w:szCs w:val="20"/>
        </w:rPr>
        <w:t xml:space="preserve">these </w:t>
      </w:r>
      <w:r w:rsidR="002B0733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features</w:t>
      </w:r>
      <w:r w:rsidR="0073311C" w:rsidRPr="0052265C">
        <w:rPr>
          <w:rStyle w:val="fontstyle01"/>
          <w:rFonts w:ascii="Times New Roman" w:hAnsi="Times New Roman"/>
          <w:sz w:val="20"/>
          <w:szCs w:val="20"/>
        </w:rPr>
        <w:t xml:space="preserve"> with load</w:t>
      </w:r>
      <w:r w:rsidR="0073311C" w:rsidRPr="0052265C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and without load is carried out to remove </w:t>
      </w:r>
      <w:r w:rsidR="00450465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slight difference of material properties </w:t>
      </w:r>
      <w:r w:rsidR="00F37BF8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before</w:t>
      </w:r>
      <w:r w:rsidR="00F37BF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F37BF8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tensile</w:t>
      </w:r>
      <w:r w:rsidR="00F37BF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F37BF8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test</w:t>
      </w:r>
      <w:r w:rsidR="0073311C" w:rsidRPr="0052265C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. </w:t>
      </w:r>
      <w:r w:rsidR="004528A7" w:rsidRPr="008C473F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8E3CA8" w:rsidRPr="008C473F">
        <w:rPr>
          <w:rStyle w:val="fontstyle01"/>
          <w:rFonts w:ascii="Times New Roman" w:hAnsi="Times New Roman"/>
          <w:sz w:val="20"/>
          <w:szCs w:val="20"/>
        </w:rPr>
        <w:t xml:space="preserve">The definition of the </w:t>
      </w:r>
      <w:r w:rsidR="00100CE7">
        <w:rPr>
          <w:rStyle w:val="fontstyle01"/>
          <w:rFonts w:ascii="Times New Roman" w:hAnsi="Times New Roman"/>
          <w:sz w:val="20"/>
          <w:szCs w:val="20"/>
        </w:rPr>
        <w:t>difference</w:t>
      </w:r>
      <w:r w:rsidR="008E3CA8" w:rsidRPr="008C473F">
        <w:rPr>
          <w:rStyle w:val="fontstyle01"/>
          <w:rFonts w:ascii="Times New Roman" w:hAnsi="Times New Roman"/>
          <w:sz w:val="20"/>
          <w:szCs w:val="20"/>
        </w:rPr>
        <w:t xml:space="preserve"> of</w:t>
      </w:r>
      <w:r w:rsidR="000806A8">
        <w:rPr>
          <w:rStyle w:val="fontstyle01"/>
          <w:rFonts w:ascii="Times New Roman" w:hAnsi="Times New Roman"/>
          <w:sz w:val="20"/>
          <w:szCs w:val="20"/>
        </w:rPr>
        <w:t xml:space="preserve"> histogram</w:t>
      </w:r>
      <w:r w:rsidR="008E3CA8" w:rsidRPr="008C473F">
        <w:rPr>
          <w:rStyle w:val="fontstyle01"/>
          <w:rFonts w:ascii="Times New Roman" w:hAnsi="Times New Roman"/>
          <w:sz w:val="20"/>
          <w:szCs w:val="20"/>
        </w:rPr>
        <w:t xml:space="preserve"> features </w:t>
      </w:r>
      <w:r w:rsidR="00E63D05">
        <w:rPr>
          <w:rStyle w:val="fontstyle01"/>
          <w:rFonts w:ascii="Times New Roman" w:hAnsi="Times New Roman"/>
          <w:sz w:val="20"/>
          <w:szCs w:val="20"/>
        </w:rPr>
        <w:t>is</w:t>
      </w:r>
      <w:r w:rsidR="008E3CA8" w:rsidRPr="008C473F">
        <w:rPr>
          <w:rStyle w:val="fontstyle01"/>
          <w:rFonts w:ascii="Times New Roman" w:hAnsi="Times New Roman"/>
          <w:sz w:val="20"/>
          <w:szCs w:val="20"/>
        </w:rPr>
        <w:t xml:space="preserve"> shown in follow</w:t>
      </w:r>
      <w:r w:rsidR="00E63D05">
        <w:rPr>
          <w:rStyle w:val="fontstyle01"/>
          <w:rFonts w:ascii="Times New Roman" w:hAnsi="Times New Roman"/>
          <w:sz w:val="20"/>
          <w:szCs w:val="20"/>
        </w:rPr>
        <w:t>ing</w:t>
      </w:r>
      <w:r w:rsidR="008E3CA8" w:rsidRPr="008C473F">
        <w:rPr>
          <w:rStyle w:val="fontstyle01"/>
          <w:rFonts w:ascii="Times New Roman" w:hAnsi="Times New Roman"/>
          <w:sz w:val="20"/>
          <w:szCs w:val="20"/>
        </w:rPr>
        <w:t>:</w:t>
      </w:r>
    </w:p>
    <w:p w14:paraId="550030A1" w14:textId="6EDC7299" w:rsidR="00F26F88" w:rsidRPr="00782ED2" w:rsidRDefault="00100CE7" w:rsidP="00F573CB">
      <w:pPr>
        <w:spacing w:after="0"/>
        <w:ind w:firstLineChars="200" w:firstLine="400"/>
        <w:jc w:val="right"/>
        <w:rPr>
          <w:rStyle w:val="fontstyle01"/>
          <w:rFonts w:ascii="Times New Roman" w:hAnsi="Times New Roman"/>
          <w:sz w:val="20"/>
          <w:szCs w:val="20"/>
          <w:lang w:eastAsia="zh-CN"/>
        </w:rPr>
      </w:pPr>
      <w:bookmarkStart w:id="11" w:name="_Hlk55526421"/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∆</m:t>
        </m:r>
        <m:r>
          <w:rPr>
            <w:rStyle w:val="fontstyle01"/>
            <w:rFonts w:ascii="Cambria Math" w:hAnsi="Cambria Math" w:hint="eastAsia"/>
            <w:sz w:val="20"/>
            <w:szCs w:val="20"/>
            <w:lang w:eastAsia="zh-CN"/>
          </w:rPr>
          <m:t>RMS=</m:t>
        </m:r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RMS</m:t>
        </m:r>
        <m:d>
          <m:dPr>
            <m:ctrlPr>
              <w:rPr>
                <w:rStyle w:val="fontstyle01"/>
                <w:rFonts w:ascii="Cambria Math" w:hAnsi="Cambria Math"/>
                <w:i/>
                <w:sz w:val="20"/>
                <w:szCs w:val="20"/>
                <w:lang w:eastAsia="zh-CN"/>
              </w:rPr>
            </m:ctrlPr>
          </m:dPr>
          <m:e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σ</m:t>
            </m:r>
          </m:e>
        </m:d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-RMS</m:t>
        </m:r>
        <m:d>
          <m:dPr>
            <m:ctrlPr>
              <w:rPr>
                <w:rStyle w:val="fontstyle01"/>
                <w:rFonts w:ascii="Cambria Math" w:hAnsi="Cambria Math"/>
                <w:i/>
                <w:sz w:val="20"/>
                <w:szCs w:val="20"/>
                <w:lang w:eastAsia="zh-CN"/>
              </w:rPr>
            </m:ctrlPr>
          </m:dPr>
          <m:e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0</m:t>
            </m:r>
          </m:e>
        </m:d>
      </m:oMath>
      <w:r w:rsidR="008E3CA8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 xml:space="preserve"> 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                      (</w:t>
      </w:r>
      <w:r w:rsidR="00A10566">
        <w:rPr>
          <w:rStyle w:val="fontstyle01"/>
          <w:rFonts w:ascii="Times New Roman" w:hAnsi="Times New Roman"/>
          <w:sz w:val="20"/>
          <w:szCs w:val="20"/>
          <w:lang w:eastAsia="zh-CN"/>
        </w:rPr>
        <w:t>7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>)</w:t>
      </w:r>
    </w:p>
    <w:p w14:paraId="5505F5B2" w14:textId="147989AF" w:rsidR="00782ED2" w:rsidRPr="00782ED2" w:rsidRDefault="00100CE7" w:rsidP="00F573CB">
      <w:pPr>
        <w:spacing w:after="0"/>
        <w:ind w:firstLineChars="200" w:firstLine="400"/>
        <w:jc w:val="right"/>
        <w:rPr>
          <w:rStyle w:val="fontstyle01"/>
          <w:rFonts w:ascii="Times New Roman" w:hAnsi="Times New Roman"/>
          <w:sz w:val="20"/>
          <w:szCs w:val="20"/>
          <w:lang w:eastAsia="zh-CN"/>
        </w:rPr>
      </w:pPr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∆</m:t>
        </m:r>
        <m:r>
          <w:rPr>
            <w:rStyle w:val="fontstyle01"/>
            <w:rFonts w:ascii="Cambria Math" w:hAnsi="Cambria Math" w:hint="eastAsia"/>
            <w:sz w:val="20"/>
            <w:szCs w:val="20"/>
            <w:lang w:eastAsia="zh-CN"/>
          </w:rPr>
          <m:t>mean=</m:t>
        </m:r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mean</m:t>
        </m:r>
        <m:d>
          <m:dPr>
            <m:ctrlPr>
              <w:rPr>
                <w:rStyle w:val="fontstyle01"/>
                <w:rFonts w:ascii="Cambria Math" w:hAnsi="Cambria Math"/>
                <w:i/>
                <w:sz w:val="20"/>
                <w:szCs w:val="20"/>
                <w:lang w:eastAsia="zh-CN"/>
              </w:rPr>
            </m:ctrlPr>
          </m:dPr>
          <m:e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σ</m:t>
            </m:r>
          </m:e>
        </m:d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-mean</m:t>
        </m:r>
        <m:d>
          <m:dPr>
            <m:ctrlPr>
              <w:rPr>
                <w:rStyle w:val="fontstyle01"/>
                <w:rFonts w:ascii="Cambria Math" w:hAnsi="Cambria Math"/>
                <w:i/>
                <w:sz w:val="20"/>
                <w:szCs w:val="20"/>
                <w:lang w:eastAsia="zh-CN"/>
              </w:rPr>
            </m:ctrlPr>
          </m:dPr>
          <m:e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0</m:t>
            </m:r>
          </m:e>
        </m:d>
      </m:oMath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       </w:t>
      </w:r>
      <w:r w:rsidR="00E55B94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           (</w:t>
      </w:r>
      <w:r w:rsidR="00A10566">
        <w:rPr>
          <w:rStyle w:val="fontstyle01"/>
          <w:rFonts w:ascii="Times New Roman" w:hAnsi="Times New Roman"/>
          <w:sz w:val="20"/>
          <w:szCs w:val="20"/>
          <w:lang w:eastAsia="zh-CN"/>
        </w:rPr>
        <w:t>8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>)</w:t>
      </w:r>
    </w:p>
    <w:p w14:paraId="1E9CF71C" w14:textId="4FA86328" w:rsidR="00C00840" w:rsidRDefault="00100CE7" w:rsidP="00F573CB">
      <w:pPr>
        <w:spacing w:after="0"/>
        <w:ind w:firstLineChars="200" w:firstLine="400"/>
        <w:jc w:val="right"/>
        <w:rPr>
          <w:rStyle w:val="fontstyle01"/>
          <w:rFonts w:ascii="Times New Roman" w:hAnsi="Times New Roman"/>
          <w:sz w:val="20"/>
          <w:szCs w:val="20"/>
          <w:lang w:eastAsia="zh-CN"/>
        </w:rPr>
      </w:pPr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∆</m:t>
        </m:r>
        <m:r>
          <w:rPr>
            <w:rStyle w:val="fontstyle01"/>
            <w:rFonts w:ascii="Cambria Math" w:hAnsi="Cambria Math" w:hint="eastAsia"/>
            <w:sz w:val="20"/>
            <w:szCs w:val="20"/>
            <w:lang w:eastAsia="zh-CN"/>
          </w:rPr>
          <m:t>peak=</m:t>
        </m:r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peak</m:t>
        </m:r>
        <m:d>
          <m:dPr>
            <m:ctrlPr>
              <w:rPr>
                <w:rStyle w:val="fontstyle01"/>
                <w:rFonts w:ascii="Cambria Math" w:hAnsi="Cambria Math"/>
                <w:i/>
                <w:sz w:val="20"/>
                <w:szCs w:val="20"/>
                <w:lang w:eastAsia="zh-CN"/>
              </w:rPr>
            </m:ctrlPr>
          </m:dPr>
          <m:e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σ</m:t>
            </m:r>
          </m:e>
        </m:d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-peak</m:t>
        </m:r>
        <m:d>
          <m:dPr>
            <m:ctrlPr>
              <w:rPr>
                <w:rStyle w:val="fontstyle01"/>
                <w:rFonts w:ascii="Cambria Math" w:hAnsi="Cambria Math"/>
                <w:i/>
                <w:sz w:val="20"/>
                <w:szCs w:val="20"/>
                <w:lang w:eastAsia="zh-CN"/>
              </w:rPr>
            </m:ctrlPr>
          </m:dPr>
          <m:e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0</m:t>
            </m:r>
          </m:e>
        </m:d>
      </m:oMath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 </w:t>
      </w:r>
      <w:bookmarkEnd w:id="11"/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       </w:t>
      </w:r>
      <w:r w:rsidR="00A10566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          (</w:t>
      </w:r>
      <w:r w:rsidR="00A10566">
        <w:rPr>
          <w:rStyle w:val="fontstyle01"/>
          <w:rFonts w:ascii="Times New Roman" w:hAnsi="Times New Roman"/>
          <w:sz w:val="20"/>
          <w:szCs w:val="20"/>
          <w:lang w:eastAsia="zh-CN"/>
        </w:rPr>
        <w:t>9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>)</w:t>
      </w:r>
    </w:p>
    <w:p w14:paraId="09F0C555" w14:textId="55368D66" w:rsidR="00100CE7" w:rsidRDefault="00100CE7" w:rsidP="00F573CB">
      <w:pPr>
        <w:spacing w:after="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where </w:t>
      </w:r>
      <m:oMath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RMS</m:t>
        </m:r>
        <m:d>
          <m:dPr>
            <m:ctrlPr>
              <w:rPr>
                <w:rStyle w:val="fontstyle01"/>
                <w:rFonts w:ascii="Cambria Math" w:hAnsi="Cambria Math"/>
                <w:i/>
                <w:sz w:val="20"/>
                <w:szCs w:val="20"/>
                <w:lang w:eastAsia="zh-CN"/>
              </w:rPr>
            </m:ctrlPr>
          </m:dPr>
          <m:e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σ</m:t>
            </m:r>
          </m:e>
        </m:d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, mean</m:t>
        </m:r>
        <m:d>
          <m:dPr>
            <m:ctrlPr>
              <w:rPr>
                <w:rStyle w:val="fontstyle01"/>
                <w:rFonts w:ascii="Cambria Math" w:hAnsi="Cambria Math"/>
                <w:i/>
                <w:sz w:val="20"/>
                <w:szCs w:val="20"/>
                <w:lang w:eastAsia="zh-CN"/>
              </w:rPr>
            </m:ctrlPr>
          </m:dPr>
          <m:e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σ</m:t>
            </m:r>
          </m:e>
        </m:d>
      </m:oMath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,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and</w:t>
      </w:r>
      <m:oMath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 xml:space="preserve"> peak</m:t>
        </m:r>
        <m:d>
          <m:dPr>
            <m:ctrlPr>
              <w:rPr>
                <w:rStyle w:val="fontstyle01"/>
                <w:rFonts w:ascii="Cambria Math" w:hAnsi="Cambria Math"/>
                <w:i/>
                <w:sz w:val="20"/>
                <w:szCs w:val="20"/>
                <w:lang w:eastAsia="zh-CN"/>
              </w:rPr>
            </m:ctrlPr>
          </m:dPr>
          <m:e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σ</m:t>
            </m:r>
          </m:e>
        </m:d>
      </m:oMath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denote </w:t>
      </w:r>
      <w:r w:rsidR="00556BA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RMS, mean, and peak value with load, </w:t>
      </w:r>
      <m:oMath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RMS</m:t>
        </m:r>
        <m:d>
          <m:dPr>
            <m:ctrlPr>
              <w:rPr>
                <w:rStyle w:val="fontstyle01"/>
                <w:rFonts w:ascii="Cambria Math" w:hAnsi="Cambria Math"/>
                <w:i/>
                <w:sz w:val="20"/>
                <w:szCs w:val="20"/>
                <w:lang w:eastAsia="zh-CN"/>
              </w:rPr>
            </m:ctrlPr>
          </m:dPr>
          <m:e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0</m:t>
            </m:r>
          </m:e>
        </m:d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, mean</m:t>
        </m:r>
        <m:d>
          <m:dPr>
            <m:ctrlPr>
              <w:rPr>
                <w:rStyle w:val="fontstyle01"/>
                <w:rFonts w:ascii="Cambria Math" w:hAnsi="Cambria Math"/>
                <w:i/>
                <w:sz w:val="20"/>
                <w:szCs w:val="20"/>
                <w:lang w:eastAsia="zh-CN"/>
              </w:rPr>
            </m:ctrlPr>
          </m:dPr>
          <m:e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0</m:t>
            </m:r>
          </m:e>
        </m:d>
      </m:oMath>
      <w:r w:rsidR="00556BA3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,</w:t>
      </w:r>
      <w:r w:rsidR="00556BA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and</w:t>
      </w:r>
      <m:oMath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 xml:space="preserve"> peak</m:t>
        </m:r>
        <m:d>
          <m:dPr>
            <m:ctrlPr>
              <w:rPr>
                <w:rStyle w:val="fontstyle01"/>
                <w:rFonts w:ascii="Cambria Math" w:hAnsi="Cambria Math"/>
                <w:i/>
                <w:sz w:val="20"/>
                <w:szCs w:val="20"/>
                <w:lang w:eastAsia="zh-CN"/>
              </w:rPr>
            </m:ctrlPr>
          </m:dPr>
          <m:e>
            <m:r>
              <w:rPr>
                <w:rStyle w:val="fontstyle01"/>
                <w:rFonts w:ascii="Cambria Math" w:hAnsi="Cambria Math"/>
                <w:sz w:val="20"/>
                <w:szCs w:val="20"/>
                <w:lang w:eastAsia="zh-CN"/>
              </w:rPr>
              <m:t>0</m:t>
            </m:r>
          </m:e>
        </m:d>
      </m:oMath>
      <w:r w:rsidR="00556BA3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 xml:space="preserve"> </w:t>
      </w:r>
      <w:r w:rsidR="00556BA3">
        <w:rPr>
          <w:rStyle w:val="fontstyle01"/>
          <w:rFonts w:ascii="Times New Roman" w:hAnsi="Times New Roman"/>
          <w:sz w:val="20"/>
          <w:szCs w:val="20"/>
          <w:lang w:eastAsia="zh-CN"/>
        </w:rPr>
        <w:t>denote RMS, mean, and peak value without load.</w:t>
      </w:r>
    </w:p>
    <w:p w14:paraId="3A68DD27" w14:textId="5FFBF31F" w:rsidR="00725B89" w:rsidRDefault="008503CB" w:rsidP="00F573CB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Compare with the results of Fig. 13,  </w:t>
      </w:r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∆</m:t>
        </m:r>
        <m:r>
          <w:rPr>
            <w:rStyle w:val="fontstyle01"/>
            <w:rFonts w:ascii="Cambria Math" w:hAnsi="Cambria Math" w:hint="eastAsia"/>
            <w:sz w:val="20"/>
            <w:szCs w:val="20"/>
            <w:lang w:eastAsia="zh-CN"/>
          </w:rPr>
          <m:t>RMS</m:t>
        </m:r>
      </m:oMath>
      <w:r w:rsidR="00556BA3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,</w:t>
      </w:r>
      <w:r w:rsidR="00556BA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∆</m:t>
        </m:r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mean</m:t>
        </m:r>
      </m:oMath>
      <w:r w:rsidR="00556BA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, and </w:t>
      </w:r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∆</m:t>
        </m:r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peak</m:t>
        </m:r>
      </m:oMath>
      <w:r w:rsidR="00556BA3" w:rsidDel="00556BA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556BA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are almost uniform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on the different locations 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when the tensile </w:t>
      </w:r>
      <w:r w:rsidR="00F37BF8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stress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743586">
        <w:rPr>
          <w:rStyle w:val="fontstyle01"/>
          <w:rFonts w:ascii="Times New Roman" w:hAnsi="Times New Roman"/>
          <w:sz w:val="20"/>
          <w:szCs w:val="20"/>
          <w:lang w:eastAsia="zh-CN"/>
        </w:rPr>
        <w:t>increase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from </w:t>
      </w:r>
      <w:r w:rsidR="00743586">
        <w:rPr>
          <w:rStyle w:val="fontstyle01"/>
          <w:rFonts w:ascii="Times New Roman" w:hAnsi="Times New Roman"/>
          <w:sz w:val="20"/>
          <w:szCs w:val="20"/>
          <w:lang w:eastAsia="zh-CN"/>
        </w:rPr>
        <w:t>0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F37BF8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MPa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to </w:t>
      </w:r>
      <w:r w:rsidR="00F37BF8">
        <w:rPr>
          <w:rStyle w:val="fontstyle01"/>
          <w:rFonts w:ascii="Times New Roman" w:hAnsi="Times New Roman"/>
          <w:sz w:val="20"/>
          <w:szCs w:val="20"/>
          <w:lang w:eastAsia="zh-CN"/>
        </w:rPr>
        <w:t>53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F37BF8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MPa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. It means that the </w:t>
      </w:r>
      <w:r w:rsidR="00556BA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difference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of </w:t>
      </w:r>
      <w:r w:rsidR="00556BA3">
        <w:rPr>
          <w:rStyle w:val="fontstyle01"/>
          <w:rFonts w:ascii="Times New Roman" w:hAnsi="Times New Roman"/>
          <w:sz w:val="20"/>
          <w:szCs w:val="20"/>
          <w:lang w:eastAsia="zh-CN"/>
        </w:rPr>
        <w:t>histogram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feature</w:t>
      </w:r>
      <w:r w:rsidR="00EF41F8">
        <w:rPr>
          <w:rStyle w:val="fontstyle01"/>
          <w:rFonts w:ascii="Times New Roman" w:hAnsi="Times New Roman"/>
          <w:sz w:val="20"/>
          <w:szCs w:val="20"/>
          <w:lang w:eastAsia="zh-CN"/>
        </w:rPr>
        <w:t>s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remove</w:t>
      </w:r>
      <w:r w:rsidR="0096106C">
        <w:rPr>
          <w:rStyle w:val="fontstyle01"/>
          <w:rFonts w:ascii="Times New Roman" w:hAnsi="Times New Roman"/>
          <w:sz w:val="20"/>
          <w:szCs w:val="20"/>
          <w:lang w:eastAsia="zh-CN"/>
        </w:rPr>
        <w:t>s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EF41F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 </w:t>
      </w:r>
      <w:r w:rsidR="006B08CF">
        <w:rPr>
          <w:rStyle w:val="fontstyle01"/>
          <w:rFonts w:ascii="Times New Roman" w:hAnsi="Times New Roman"/>
          <w:sz w:val="20"/>
          <w:szCs w:val="20"/>
        </w:rPr>
        <w:t>difference of magnetic properties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before tensile </w:t>
      </w:r>
      <w:r w:rsidR="00D9488D">
        <w:rPr>
          <w:rStyle w:val="fontstyle01"/>
          <w:rFonts w:ascii="Times New Roman" w:hAnsi="Times New Roman"/>
          <w:sz w:val="20"/>
          <w:szCs w:val="20"/>
          <w:lang w:eastAsia="zh-CN"/>
        </w:rPr>
        <w:t>test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.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When the tensile </w:t>
      </w:r>
      <w:r w:rsidR="00F37BF8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stress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743586">
        <w:rPr>
          <w:rStyle w:val="fontstyle01"/>
          <w:rFonts w:ascii="Times New Roman" w:hAnsi="Times New Roman"/>
          <w:sz w:val="20"/>
          <w:szCs w:val="20"/>
          <w:lang w:eastAsia="zh-CN"/>
        </w:rPr>
        <w:t>increase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from </w:t>
      </w:r>
      <w:r w:rsidR="001A7637">
        <w:rPr>
          <w:rStyle w:val="fontstyle01"/>
          <w:rFonts w:ascii="Times New Roman" w:hAnsi="Times New Roman"/>
          <w:sz w:val="20"/>
          <w:szCs w:val="20"/>
          <w:lang w:eastAsia="zh-CN"/>
        </w:rPr>
        <w:t>0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F37BF8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MPa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to </w:t>
      </w:r>
      <w:r w:rsidR="00F37BF8">
        <w:rPr>
          <w:rStyle w:val="fontstyle01"/>
          <w:rFonts w:ascii="Times New Roman" w:hAnsi="Times New Roman"/>
          <w:sz w:val="20"/>
          <w:szCs w:val="20"/>
          <w:lang w:eastAsia="zh-CN"/>
        </w:rPr>
        <w:t>123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F37BF8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MPa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>,</w:t>
      </w:r>
      <w:r w:rsidR="00556BA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 xml:space="preserve"> ∆</m:t>
        </m:r>
        <m:r>
          <w:rPr>
            <w:rStyle w:val="fontstyle01"/>
            <w:rFonts w:ascii="Cambria Math" w:hAnsi="Cambria Math" w:hint="eastAsia"/>
            <w:sz w:val="20"/>
            <w:szCs w:val="20"/>
            <w:lang w:eastAsia="zh-CN"/>
          </w:rPr>
          <m:t>RMS</m:t>
        </m:r>
      </m:oMath>
      <w:r w:rsidR="00556BA3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,</w:t>
      </w:r>
      <w:r w:rsidR="00556BA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∆</m:t>
        </m:r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mean</m:t>
        </m:r>
      </m:oMath>
      <w:r w:rsidR="00556BA3" w:rsidDel="00556BA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556BA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, and </w:t>
      </w:r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∆</m:t>
        </m:r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peak</m:t>
        </m:r>
      </m:oMath>
      <w:r w:rsidR="00556BA3" w:rsidDel="00556BA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on the grain boundar</w:t>
      </w:r>
      <w:r w:rsidR="002C7C49">
        <w:rPr>
          <w:rStyle w:val="fontstyle01"/>
          <w:rFonts w:ascii="Times New Roman" w:hAnsi="Times New Roman"/>
          <w:sz w:val="20"/>
          <w:szCs w:val="20"/>
          <w:lang w:eastAsia="zh-CN"/>
        </w:rPr>
        <w:t>ies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EF41F8">
        <w:rPr>
          <w:rStyle w:val="fontstyle01"/>
          <w:rFonts w:ascii="Times New Roman" w:hAnsi="Times New Roman"/>
          <w:sz w:val="20"/>
          <w:szCs w:val="20"/>
          <w:lang w:eastAsia="zh-CN"/>
        </w:rPr>
        <w:t>are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higher than </w:t>
      </w:r>
      <w:r w:rsidR="00556BA3">
        <w:rPr>
          <w:rStyle w:val="fontstyle01"/>
          <w:rFonts w:ascii="Times New Roman" w:hAnsi="Times New Roman"/>
          <w:sz w:val="20"/>
          <w:szCs w:val="20"/>
          <w:lang w:eastAsia="zh-CN"/>
        </w:rPr>
        <w:t>these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on the grain</w:t>
      </w:r>
      <w:r w:rsidR="002C7C49">
        <w:rPr>
          <w:rStyle w:val="fontstyle01"/>
          <w:rFonts w:ascii="Times New Roman" w:hAnsi="Times New Roman"/>
          <w:sz w:val="20"/>
          <w:szCs w:val="20"/>
          <w:lang w:eastAsia="zh-CN"/>
        </w:rPr>
        <w:t>s</w:t>
      </w:r>
      <w:r w:rsidR="008E3CA8">
        <w:rPr>
          <w:rStyle w:val="fontstyle01"/>
          <w:rFonts w:ascii="Times New Roman" w:hAnsi="Times New Roman"/>
          <w:sz w:val="20"/>
          <w:szCs w:val="20"/>
          <w:lang w:eastAsia="zh-CN"/>
        </w:rPr>
        <w:t>.</w:t>
      </w:r>
      <w:r w:rsidR="002C7C49" w:rsidRPr="002C7C4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2C7C49" w:rsidRPr="0052265C">
        <w:rPr>
          <w:rStyle w:val="fontstyle01"/>
          <w:rFonts w:ascii="Times New Roman" w:hAnsi="Times New Roman"/>
          <w:sz w:val="20"/>
          <w:szCs w:val="20"/>
        </w:rPr>
        <w:t xml:space="preserve">As the time-response histogram </w:t>
      </w:r>
      <w:r w:rsidR="002C7C49" w:rsidRPr="0052265C">
        <w:rPr>
          <w:rStyle w:val="fontstyle01"/>
          <w:rFonts w:ascii="Times New Roman" w:hAnsi="Times New Roman"/>
          <w:sz w:val="20"/>
          <w:szCs w:val="20"/>
          <w:lang w:eastAsia="zh-CN"/>
        </w:rPr>
        <w:t>on the grain boundary</w:t>
      </w:r>
      <w:r w:rsidR="00E22E1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is</w:t>
      </w:r>
      <w:r w:rsidR="002C7C49" w:rsidRPr="0052265C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more susceptible to </w:t>
      </w:r>
      <w:r w:rsidR="00E22E19">
        <w:rPr>
          <w:rStyle w:val="fontstyle01"/>
          <w:rFonts w:ascii="Times New Roman" w:hAnsi="Times New Roman"/>
          <w:sz w:val="20"/>
          <w:szCs w:val="20"/>
          <w:lang w:eastAsia="zh-CN"/>
        </w:rPr>
        <w:t>the</w:t>
      </w:r>
      <w:r w:rsidR="002C7C49" w:rsidRPr="0052265C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tensile load</w:t>
      </w:r>
      <w:r w:rsidR="002C7C49">
        <w:rPr>
          <w:rStyle w:val="fontstyle01"/>
          <w:rFonts w:ascii="Times New Roman" w:hAnsi="Times New Roman"/>
          <w:sz w:val="20"/>
          <w:szCs w:val="20"/>
          <w:lang w:eastAsia="zh-CN"/>
        </w:rPr>
        <w:t>,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∆</m:t>
        </m:r>
        <m:r>
          <w:rPr>
            <w:rStyle w:val="fontstyle01"/>
            <w:rFonts w:ascii="Cambria Math" w:hAnsi="Cambria Math" w:hint="eastAsia"/>
            <w:sz w:val="20"/>
            <w:szCs w:val="20"/>
            <w:lang w:eastAsia="zh-CN"/>
          </w:rPr>
          <m:t>RMS</m:t>
        </m:r>
      </m:oMath>
      <w:r w:rsidR="00D9488D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,</w:t>
      </w:r>
      <w:r w:rsidR="00D9488D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∆</m:t>
        </m:r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mean</m:t>
        </m:r>
      </m:oMath>
      <w:r w:rsidR="00D9488D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, and </w:t>
      </w:r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∆</m:t>
        </m:r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peak</m:t>
        </m:r>
      </m:oMath>
      <w:r w:rsidR="00D9488D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 xml:space="preserve"> </w:t>
      </w:r>
      <w:r w:rsidR="002C7C49">
        <w:rPr>
          <w:rStyle w:val="fontstyle01"/>
          <w:rFonts w:ascii="Times New Roman" w:hAnsi="Times New Roman"/>
          <w:sz w:val="20"/>
          <w:szCs w:val="20"/>
        </w:rPr>
        <w:t xml:space="preserve"> reflect</w:t>
      </w:r>
      <w:r w:rsidR="00E22E19">
        <w:rPr>
          <w:rStyle w:val="fontstyle01"/>
          <w:rFonts w:ascii="Times New Roman" w:hAnsi="Times New Roman"/>
          <w:sz w:val="20"/>
          <w:szCs w:val="20"/>
        </w:rPr>
        <w:t>s</w:t>
      </w:r>
      <w:r w:rsidR="002C7C49">
        <w:rPr>
          <w:rStyle w:val="fontstyle01"/>
          <w:rFonts w:ascii="Times New Roman" w:hAnsi="Times New Roman"/>
          <w:sz w:val="20"/>
          <w:szCs w:val="20"/>
        </w:rPr>
        <w:t xml:space="preserve"> the inhomogeneity</w:t>
      </w:r>
      <w:r w:rsidR="002C7C4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of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the material </w:t>
      </w:r>
      <w:r w:rsidR="006137B8">
        <w:rPr>
          <w:rStyle w:val="fontstyle01"/>
          <w:rFonts w:ascii="Times New Roman" w:hAnsi="Times New Roman"/>
          <w:sz w:val="20"/>
          <w:szCs w:val="20"/>
          <w:lang w:eastAsia="zh-CN"/>
        </w:rPr>
        <w:t>properties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D9488D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affected by stress,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grain</w:t>
      </w:r>
      <w:r w:rsidR="00D9488D">
        <w:rPr>
          <w:rStyle w:val="fontstyle01"/>
          <w:rFonts w:ascii="Times New Roman" w:hAnsi="Times New Roman"/>
          <w:sz w:val="20"/>
          <w:szCs w:val="20"/>
          <w:lang w:eastAsia="zh-CN"/>
        </w:rPr>
        <w:t>,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and grain boundary</w:t>
      </w:r>
      <w:r w:rsidR="00743586">
        <w:rPr>
          <w:rStyle w:val="fontstyle01"/>
          <w:rFonts w:ascii="Times New Roman" w:hAnsi="Times New Roman"/>
          <w:sz w:val="20"/>
          <w:szCs w:val="20"/>
          <w:lang w:eastAsia="zh-CN"/>
        </w:rPr>
        <w:t>.</w:t>
      </w:r>
      <w:r w:rsidR="006C7764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EF41F8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743586">
        <w:rPr>
          <w:rStyle w:val="fontstyle01"/>
          <w:rFonts w:ascii="Times New Roman" w:hAnsi="Times New Roman"/>
          <w:sz w:val="20"/>
          <w:szCs w:val="20"/>
          <w:lang w:eastAsia="zh-CN"/>
        </w:rPr>
        <w:t>When the tensile stress</w:t>
      </w:r>
      <w:r w:rsidR="004B0C0D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increase 123 MPa</w:t>
      </w:r>
      <w:r w:rsidR="00FE15C1">
        <w:rPr>
          <w:rStyle w:val="fontstyle01"/>
          <w:rFonts w:ascii="Times New Roman" w:hAnsi="Times New Roman"/>
          <w:sz w:val="20"/>
          <w:szCs w:val="20"/>
          <w:lang w:eastAsia="zh-CN"/>
        </w:rPr>
        <w:t>, which</w:t>
      </w:r>
      <w:r w:rsidR="00743586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C06CEB">
        <w:rPr>
          <w:rStyle w:val="fontstyle01"/>
          <w:rFonts w:ascii="Times New Roman" w:hAnsi="Times New Roman"/>
          <w:sz w:val="20"/>
          <w:szCs w:val="20"/>
          <w:lang w:eastAsia="zh-CN"/>
        </w:rPr>
        <w:t>makes the degree of material properties inhomogeneity</w:t>
      </w:r>
      <w:r w:rsidR="00743586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FE15C1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much </w:t>
      </w:r>
      <w:r w:rsidR="006137B8" w:rsidRPr="006137B8">
        <w:rPr>
          <w:rStyle w:val="fontstyle01"/>
          <w:rFonts w:ascii="Times New Roman" w:hAnsi="Times New Roman"/>
          <w:sz w:val="20"/>
          <w:szCs w:val="20"/>
          <w:lang w:eastAsia="zh-CN"/>
        </w:rPr>
        <w:t>more significant</w:t>
      </w:r>
      <w:r w:rsidR="00743586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on the grain boundary than this on the grain. </w:t>
      </w:r>
      <w:r w:rsidR="00A96D81">
        <w:rPr>
          <w:rStyle w:val="fontstyle01"/>
          <w:rFonts w:ascii="Times New Roman" w:hAnsi="Times New Roman"/>
          <w:sz w:val="20"/>
          <w:szCs w:val="20"/>
          <w:lang w:eastAsia="zh-CN"/>
        </w:rPr>
        <w:t>T</w:t>
      </w:r>
      <w:r w:rsidR="00E22E19">
        <w:rPr>
          <w:rStyle w:val="fontstyle01"/>
          <w:rFonts w:ascii="Times New Roman" w:hAnsi="Times New Roman"/>
          <w:sz w:val="20"/>
          <w:szCs w:val="20"/>
          <w:lang w:eastAsia="zh-CN"/>
        </w:rPr>
        <w:t>he</w:t>
      </w:r>
      <w:r w:rsidR="00315AA7" w:rsidRPr="00D34B4E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 xml:space="preserve"> </w:t>
      </w:r>
      <w:r w:rsidR="006C7764">
        <w:rPr>
          <w:rStyle w:val="fontstyle01"/>
          <w:rFonts w:ascii="Times New Roman" w:hAnsi="Times New Roman"/>
          <w:sz w:val="20"/>
          <w:szCs w:val="20"/>
          <w:lang w:eastAsia="zh-CN"/>
        </w:rPr>
        <w:t>time-response histogram</w:t>
      </w:r>
      <w:r w:rsidR="00315AA7" w:rsidRPr="00D34B4E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 xml:space="preserve"> </w:t>
      </w:r>
      <w:r w:rsidR="00C06CEB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becomes </w:t>
      </w:r>
      <w:r w:rsidR="00315AA7" w:rsidRPr="00D34B4E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quite different.</w:t>
      </w:r>
      <w:r w:rsidR="00743586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D9488D"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 difference elimination of magnetic parameters </w:t>
      </w:r>
      <w:r w:rsidR="00D9488D">
        <w:rPr>
          <w:rStyle w:val="fontstyle01"/>
          <w:rFonts w:ascii="Times New Roman" w:hAnsi="Times New Roman"/>
          <w:sz w:val="20"/>
          <w:szCs w:val="20"/>
          <w:lang w:eastAsia="zh-CN"/>
        </w:rPr>
        <w:t>without load</w:t>
      </w:r>
      <w:r w:rsidR="00D9488D"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is helpful to reduce the influence of material microstructure on the initial material state </w:t>
      </w:r>
      <w:r w:rsidR="00D9488D">
        <w:rPr>
          <w:rStyle w:val="fontstyle01"/>
          <w:rFonts w:ascii="Times New Roman" w:hAnsi="Times New Roman"/>
          <w:sz w:val="20"/>
          <w:szCs w:val="20"/>
          <w:lang w:eastAsia="zh-CN"/>
        </w:rPr>
        <w:t>before</w:t>
      </w:r>
      <w:r w:rsidR="00D9488D"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the </w:t>
      </w:r>
      <w:r w:rsidR="00D9488D">
        <w:rPr>
          <w:rStyle w:val="fontstyle01"/>
          <w:rFonts w:ascii="Times New Roman" w:hAnsi="Times New Roman"/>
          <w:sz w:val="20"/>
          <w:szCs w:val="20"/>
          <w:lang w:eastAsia="zh-CN"/>
        </w:rPr>
        <w:t>tensile test</w:t>
      </w:r>
      <w:r w:rsidR="00D9488D" w:rsidRPr="00A04807">
        <w:rPr>
          <w:rStyle w:val="fontstyle01"/>
          <w:rFonts w:ascii="Times New Roman" w:hAnsi="Times New Roman"/>
          <w:sz w:val="20"/>
          <w:szCs w:val="20"/>
          <w:lang w:eastAsia="zh-CN"/>
        </w:rPr>
        <w:t>.</w:t>
      </w:r>
    </w:p>
    <w:p w14:paraId="731E1E1B" w14:textId="77777777" w:rsidR="00E71C7F" w:rsidRPr="008C473F" w:rsidRDefault="00E71C7F" w:rsidP="00E71C7F">
      <w:pPr>
        <w:pStyle w:val="21"/>
        <w:numPr>
          <w:ilvl w:val="1"/>
          <w:numId w:val="38"/>
        </w:numPr>
        <w:autoSpaceDE/>
        <w:autoSpaceDN/>
        <w:jc w:val="both"/>
        <w:rPr>
          <w:rFonts w:ascii="Helvetica" w:eastAsia="SimSun" w:hAnsi="Helvetica"/>
        </w:rPr>
      </w:pPr>
      <w:r>
        <w:rPr>
          <w:rFonts w:ascii="Helvetica" w:eastAsia="SimSun" w:hAnsi="Helvetica"/>
        </w:rPr>
        <w:t>Time-division</w:t>
      </w:r>
      <w:r w:rsidRPr="008C473F">
        <w:rPr>
          <w:rFonts w:ascii="Helvetica" w:eastAsia="SimSun" w:hAnsi="Helvetica"/>
        </w:rPr>
        <w:t xml:space="preserve"> </w:t>
      </w:r>
      <w:r>
        <w:rPr>
          <w:rFonts w:ascii="Helvetica" w:eastAsia="SimSun" w:hAnsi="Helvetica"/>
        </w:rPr>
        <w:t>to separate the magnetic properties’ variation affected by grain and grain boundary</w:t>
      </w:r>
    </w:p>
    <w:p w14:paraId="5C18C341" w14:textId="77777777" w:rsidR="00E71C7F" w:rsidRPr="00E71C7F" w:rsidRDefault="00E71C7F" w:rsidP="00E71C7F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  <w:r w:rsidRPr="00E71C7F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Due to load transfer on the grain and grain boundary, the</w:t>
      </w:r>
      <w:r w:rsidRPr="00E71C7F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magnetic properties and material properties</w:t>
      </w:r>
      <w:r w:rsidRPr="00E71C7F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 xml:space="preserve"> </w:t>
      </w:r>
      <w:r w:rsidRPr="00E71C7F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are inhomogeneous [11]. The time-division is carried out to optimize the time interval to separate the material properties’ variation affected by the grain and the grain boundary. </w:t>
      </w:r>
    </w:p>
    <w:p w14:paraId="25FADED4" w14:textId="4B31D600" w:rsidR="00697D71" w:rsidRDefault="00E71C7F" w:rsidP="00697D71">
      <w:pPr>
        <w:spacing w:after="0"/>
        <w:ind w:firstLineChars="100" w:firstLine="2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 main factor of time-division is how to </w:t>
      </w:r>
      <w:r w:rsidRPr="00EF014C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localize the time bands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[46]. </w:t>
      </w:r>
      <w:r w:rsidRPr="00496671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time-division</w:t>
      </w:r>
      <w:r w:rsidRPr="0056047D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has high time resolution and less redundant information for </w:t>
      </w:r>
      <w:r>
        <w:rPr>
          <w:rStyle w:val="fontstyle01"/>
          <w:rFonts w:ascii="Times New Roman" w:hAnsi="Times New Roman"/>
          <w:sz w:val="20"/>
          <w:szCs w:val="20"/>
        </w:rPr>
        <w:t>material properties’ variation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separation. In this paper, the optimal time-division is in line with the excitation and hysteresis loops, which is shown in Figs. 3 and 4. </w:t>
      </w:r>
      <w:r w:rsidR="00697D71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Based on the time-response histogram on different locations shown in Figs. 3 and 4, the time-division with three-time bands is enough to separate the material properties affected by </w:t>
      </w:r>
      <w:r w:rsidR="00697D71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stress,</w:t>
      </w:r>
      <w:r w:rsidR="00697D71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grain and grain boundary. The time </w:t>
      </w:r>
      <w:r w:rsidR="00697D71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bands p1 </w:t>
      </w:r>
      <w:r w:rsidR="00697D71">
        <w:rPr>
          <w:rStyle w:val="fontstyle01"/>
          <w:rFonts w:ascii="Times New Roman" w:hAnsi="Times New Roman"/>
          <w:sz w:val="20"/>
          <w:szCs w:val="20"/>
          <w:lang w:eastAsia="zh-CN"/>
        </w:rPr>
        <w:t>(</w:t>
      </w:r>
      <w:r w:rsidR="00697D71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>0 – 0.3 s</w:t>
      </w:r>
      <w:r w:rsidR="00697D71">
        <w:rPr>
          <w:rStyle w:val="fontstyle01"/>
          <w:rFonts w:ascii="Times New Roman" w:hAnsi="Times New Roman"/>
          <w:sz w:val="20"/>
          <w:szCs w:val="20"/>
          <w:lang w:eastAsia="zh-CN"/>
        </w:rPr>
        <w:t>)</w:t>
      </w:r>
      <w:r w:rsidR="00697D71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and </w:t>
      </w:r>
      <w:r w:rsidR="00697D71">
        <w:rPr>
          <w:rStyle w:val="fontstyle01"/>
          <w:rFonts w:ascii="Times New Roman" w:hAnsi="Times New Roman"/>
          <w:sz w:val="20"/>
          <w:szCs w:val="20"/>
          <w:lang w:eastAsia="zh-CN"/>
        </w:rPr>
        <w:t>p3 (</w:t>
      </w:r>
      <w:r w:rsidR="00697D71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>0.7 s – 1 s</w:t>
      </w:r>
      <w:r w:rsidR="00697D71">
        <w:rPr>
          <w:rStyle w:val="fontstyle01"/>
          <w:rFonts w:ascii="Times New Roman" w:hAnsi="Times New Roman"/>
          <w:sz w:val="20"/>
          <w:szCs w:val="20"/>
          <w:lang w:eastAsia="zh-CN"/>
        </w:rPr>
        <w:t>)</w:t>
      </w:r>
      <w:r w:rsidR="00697D71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identif</w:t>
      </w:r>
      <w:r w:rsidR="00697D71">
        <w:rPr>
          <w:rStyle w:val="fontstyle01"/>
          <w:rFonts w:ascii="Times New Roman" w:hAnsi="Times New Roman"/>
          <w:sz w:val="20"/>
          <w:szCs w:val="20"/>
          <w:lang w:eastAsia="zh-CN"/>
        </w:rPr>
        <w:t>y</w:t>
      </w:r>
      <w:r w:rsidR="00697D71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the </w:t>
      </w:r>
      <w:r w:rsidR="00697D71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material properties’ </w:t>
      </w:r>
      <w:r w:rsidR="00697D71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variation affected by the </w:t>
      </w:r>
      <w:r w:rsidR="00697D71">
        <w:rPr>
          <w:rStyle w:val="fontstyle01"/>
          <w:rFonts w:ascii="Times New Roman" w:hAnsi="Times New Roman"/>
          <w:sz w:val="20"/>
          <w:szCs w:val="20"/>
          <w:lang w:eastAsia="zh-CN"/>
        </w:rPr>
        <w:t>tensile stress and microstructure.</w:t>
      </w:r>
      <w:r w:rsidR="00697D71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697D71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 time </w:t>
      </w:r>
      <w:r w:rsidR="00697D71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>bands p2 is 0.3</w:t>
      </w:r>
      <w:r w:rsidR="00697D71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697D71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>-</w:t>
      </w:r>
      <w:r w:rsidR="00697D71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697D71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0.7 s, which </w:t>
      </w:r>
      <w:r w:rsidR="00697D71" w:rsidRPr="00681BFA">
        <w:rPr>
          <w:rStyle w:val="fontstyle01"/>
          <w:rFonts w:ascii="Times New Roman" w:hAnsi="Times New Roman"/>
          <w:sz w:val="20"/>
          <w:szCs w:val="20"/>
          <w:lang w:eastAsia="zh-CN"/>
        </w:rPr>
        <w:t>determines</w:t>
      </w:r>
      <w:r w:rsidR="00697D71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the </w:t>
      </w:r>
      <w:r w:rsidR="00697D71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material properties’ </w:t>
      </w:r>
      <w:r w:rsidR="00697D71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variation affected by the </w:t>
      </w:r>
      <w:r w:rsidR="00697D71">
        <w:rPr>
          <w:rStyle w:val="fontstyle01"/>
          <w:rFonts w:ascii="Times New Roman" w:hAnsi="Times New Roman"/>
          <w:sz w:val="20"/>
          <w:szCs w:val="20"/>
          <w:lang w:eastAsia="zh-CN"/>
        </w:rPr>
        <w:t>tensile stress</w:t>
      </w:r>
      <w:r w:rsidR="00697D71" w:rsidRPr="00EF014C">
        <w:rPr>
          <w:rStyle w:val="fontstyle01"/>
          <w:rFonts w:ascii="Times New Roman" w:hAnsi="Times New Roman"/>
          <w:sz w:val="20"/>
          <w:szCs w:val="20"/>
          <w:lang w:eastAsia="zh-CN"/>
        </w:rPr>
        <w:t>.</w:t>
      </w:r>
      <w:r w:rsidR="00697D71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</w:p>
    <w:p w14:paraId="45EEBF20" w14:textId="58EE5A57" w:rsidR="00E71C7F" w:rsidRDefault="00E71C7F" w:rsidP="00E71C7F">
      <w:pPr>
        <w:spacing w:after="0"/>
        <w:ind w:firstLineChars="100" w:firstLine="2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  <w:r>
        <w:rPr>
          <w:rStyle w:val="fontstyle01"/>
          <w:rFonts w:ascii="Times New Roman" w:hAnsi="Times New Roman"/>
          <w:sz w:val="20"/>
          <w:szCs w:val="20"/>
          <w:lang w:eastAsia="zh-CN"/>
        </w:rPr>
        <w:t>As shown in Fig. 1</w:t>
      </w:r>
      <w:r w:rsidR="00FA4791">
        <w:rPr>
          <w:rStyle w:val="fontstyle01"/>
          <w:rFonts w:ascii="Times New Roman" w:hAnsi="Times New Roman"/>
          <w:sz w:val="20"/>
          <w:szCs w:val="20"/>
          <w:lang w:eastAsia="zh-CN"/>
        </w:rPr>
        <w:t>5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, the time-division is used for the feature separation, analyzing on each part of </w:t>
      </w:r>
      <w:r w:rsidR="005C27F7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the</w:t>
      </w:r>
      <w:r w:rsidR="005C27F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sample. For the time band p1 and p3, the difference of time-response histogram features (</w:t>
      </w:r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∆</m:t>
        </m:r>
        <m:r>
          <w:rPr>
            <w:rStyle w:val="fontstyle01"/>
            <w:rFonts w:ascii="Cambria Math" w:hAnsi="Cambria Math" w:hint="eastAsia"/>
            <w:sz w:val="20"/>
            <w:szCs w:val="20"/>
            <w:lang w:eastAsia="zh-CN"/>
          </w:rPr>
          <m:t>RMS</m:t>
        </m:r>
      </m:oMath>
      <w:r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,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∆</m:t>
        </m:r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mean</m:t>
        </m:r>
      </m:oMath>
      <w:r w:rsidDel="00556BA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, and </w:t>
      </w:r>
      <m:oMath>
        <m:r>
          <m:rPr>
            <m:sty m:val="p"/>
          </m:rPr>
          <w:rPr>
            <w:rStyle w:val="fontstyle01"/>
            <w:rFonts w:ascii="Cambria Math" w:hAnsi="Cambria Math"/>
            <w:sz w:val="20"/>
            <w:szCs w:val="20"/>
            <w:lang w:eastAsia="zh-CN"/>
          </w:rPr>
          <m:t>∆</m:t>
        </m:r>
        <m:r>
          <w:rPr>
            <w:rStyle w:val="fontstyle01"/>
            <w:rFonts w:ascii="Cambria Math" w:hAnsi="Cambria Math"/>
            <w:sz w:val="20"/>
            <w:szCs w:val="20"/>
            <w:lang w:eastAsia="zh-CN"/>
          </w:rPr>
          <m:t>peak</m:t>
        </m:r>
      </m:oMath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) on the grain boundary increases much higher than these on the grain under </w:t>
      </w:r>
      <w:r w:rsidR="00C0465B">
        <w:rPr>
          <w:rStyle w:val="fontstyle01"/>
          <w:rFonts w:ascii="Times New Roman" w:hAnsi="Times New Roman"/>
          <w:sz w:val="20"/>
          <w:szCs w:val="20"/>
          <w:lang w:eastAsia="zh-CN"/>
        </w:rPr>
        <w:t>123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C0465B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MPa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. However, the variation of these features for time band p2 is almost uniform. </w:t>
      </w:r>
    </w:p>
    <w:p w14:paraId="732704A4" w14:textId="1838BE20" w:rsidR="00E71C7F" w:rsidRDefault="00E71C7F" w:rsidP="00E71C7F">
      <w:pPr>
        <w:spacing w:after="0"/>
        <w:ind w:firstLineChars="100" w:firstLine="2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  <w:r w:rsidRPr="0056047D">
        <w:rPr>
          <w:rStyle w:val="fontstyle01"/>
          <w:rFonts w:ascii="Times New Roman" w:hAnsi="Times New Roman"/>
          <w:sz w:val="20"/>
          <w:szCs w:val="20"/>
        </w:rPr>
        <w:t>When</w:t>
      </w:r>
      <w:r w:rsidRPr="0056047D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 </w:t>
      </w:r>
      <w:r>
        <w:rPr>
          <w:rStyle w:val="fontstyle01"/>
          <w:rFonts w:ascii="Times New Roman" w:hAnsi="Times New Roman"/>
          <w:sz w:val="20"/>
          <w:szCs w:val="20"/>
        </w:rPr>
        <w:t xml:space="preserve">tensile </w:t>
      </w:r>
      <w:r w:rsidR="00C0465B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stress</w:t>
      </w:r>
      <w:r w:rsidRPr="0056047D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Pr="0056047D">
        <w:rPr>
          <w:rStyle w:val="fontstyle01"/>
          <w:rFonts w:ascii="Times New Roman" w:hAnsi="Times New Roman"/>
          <w:sz w:val="20"/>
          <w:szCs w:val="20"/>
        </w:rPr>
        <w:t>is</w:t>
      </w:r>
      <w:r w:rsidRPr="0056047D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C0465B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53 </w:t>
      </w:r>
      <w:r w:rsidR="00C0465B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MPa</w:t>
      </w:r>
      <w:r w:rsidRPr="0056047D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,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the m</w:t>
      </w:r>
      <w:r>
        <w:rPr>
          <w:rStyle w:val="fontstyle01"/>
          <w:rFonts w:ascii="Times New Roman" w:hAnsi="Times New Roman"/>
          <w:sz w:val="20"/>
          <w:szCs w:val="20"/>
        </w:rPr>
        <w:t>aterial properties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on the</w:t>
      </w:r>
      <w:r w:rsidRPr="0056047D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grains and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 </w:t>
      </w:r>
      <w:r w:rsidRPr="0056047D">
        <w:rPr>
          <w:rStyle w:val="fontstyle01"/>
          <w:rFonts w:ascii="Times New Roman" w:hAnsi="Times New Roman"/>
          <w:sz w:val="20"/>
          <w:szCs w:val="20"/>
          <w:lang w:eastAsia="zh-CN"/>
        </w:rPr>
        <w:t>grain boundaries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is uniform</w:t>
      </w:r>
      <w:r w:rsidRPr="0056047D">
        <w:rPr>
          <w:rStyle w:val="fontstyle01"/>
          <w:rFonts w:ascii="Times New Roman" w:hAnsi="Times New Roman"/>
          <w:sz w:val="20"/>
          <w:szCs w:val="20"/>
        </w:rPr>
        <w:t xml:space="preserve">. When the </w:t>
      </w:r>
      <w:r>
        <w:rPr>
          <w:rStyle w:val="fontstyle01"/>
          <w:rFonts w:ascii="Times New Roman" w:hAnsi="Times New Roman"/>
          <w:sz w:val="20"/>
          <w:szCs w:val="20"/>
        </w:rPr>
        <w:t xml:space="preserve">tensile </w:t>
      </w:r>
      <w:r w:rsidR="00C0465B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stress</w:t>
      </w:r>
      <w:r w:rsidRPr="0056047D">
        <w:rPr>
          <w:rStyle w:val="fontstyle01"/>
          <w:rFonts w:ascii="Times New Roman" w:hAnsi="Times New Roman"/>
          <w:sz w:val="20"/>
          <w:szCs w:val="20"/>
        </w:rPr>
        <w:t xml:space="preserve"> increases to </w:t>
      </w:r>
      <w:r w:rsidR="00C0465B">
        <w:rPr>
          <w:rStyle w:val="fontstyle01"/>
          <w:rFonts w:ascii="Times New Roman" w:hAnsi="Times New Roman"/>
          <w:sz w:val="20"/>
          <w:szCs w:val="20"/>
          <w:lang w:eastAsia="zh-CN"/>
        </w:rPr>
        <w:t>123</w:t>
      </w:r>
      <w:r w:rsidRPr="0056047D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C0465B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MPa</w:t>
      </w:r>
      <w:r w:rsidRPr="0056047D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, due to the influence of stress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and</w:t>
      </w:r>
      <w:r w:rsidRPr="0056047D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material microstructure,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material properties </w:t>
      </w:r>
      <w:r w:rsidRPr="0056047D">
        <w:rPr>
          <w:rStyle w:val="fontstyle01"/>
          <w:rFonts w:ascii="Times New Roman" w:hAnsi="Times New Roman"/>
          <w:sz w:val="20"/>
          <w:szCs w:val="20"/>
          <w:lang w:eastAsia="zh-CN"/>
        </w:rPr>
        <w:t>on grain boundaries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vary</w:t>
      </w:r>
      <w:r w:rsidRPr="0056047D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significantly, reflected by the time band p1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and p3</w:t>
      </w:r>
      <w:r w:rsidRPr="0056047D">
        <w:rPr>
          <w:rStyle w:val="fontstyle01"/>
          <w:rFonts w:ascii="Times New Roman" w:hAnsi="Times New Roman"/>
          <w:sz w:val="20"/>
          <w:szCs w:val="20"/>
          <w:lang w:eastAsia="zh-CN"/>
        </w:rPr>
        <w:t>.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 However, for time-band p2, the variation of time-response histogram features is almost uniform from </w:t>
      </w:r>
      <w:r w:rsidR="00C0465B">
        <w:rPr>
          <w:rStyle w:val="fontstyle01"/>
          <w:rFonts w:ascii="Times New Roman" w:hAnsi="Times New Roman"/>
          <w:sz w:val="20"/>
          <w:szCs w:val="20"/>
          <w:lang w:eastAsia="zh-CN"/>
        </w:rPr>
        <w:t>53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C0465B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MPa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to </w:t>
      </w:r>
      <w:r w:rsidR="00C0465B">
        <w:rPr>
          <w:rStyle w:val="fontstyle01"/>
          <w:rFonts w:ascii="Times New Roman" w:hAnsi="Times New Roman"/>
          <w:sz w:val="20"/>
          <w:szCs w:val="20"/>
          <w:lang w:eastAsia="zh-CN"/>
        </w:rPr>
        <w:t>123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C0465B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MPa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. </w:t>
      </w:r>
    </w:p>
    <w:p w14:paraId="4B6DC5A7" w14:textId="5571B91C" w:rsidR="00E71C7F" w:rsidRPr="008C473F" w:rsidRDefault="00E71C7F" w:rsidP="00F573CB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 optimal time-division is based on </w:t>
      </w:r>
      <w:r w:rsidRPr="00111B87">
        <w:rPr>
          <w:rStyle w:val="fontstyle01"/>
          <w:rFonts w:ascii="Times New Roman" w:hAnsi="Times New Roman"/>
          <w:sz w:val="20"/>
          <w:szCs w:val="20"/>
        </w:rPr>
        <w:t>the correlation of applied field and magnetization processes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on different locations. </w:t>
      </w:r>
      <w:r w:rsidRPr="00D34B4E">
        <w:rPr>
          <w:rStyle w:val="fontstyle01"/>
          <w:rFonts w:ascii="Times New Roman" w:hAnsi="Times New Roman"/>
          <w:sz w:val="20"/>
          <w:szCs w:val="20"/>
        </w:rPr>
        <w:t>When</w:t>
      </w:r>
      <w:r w:rsidRPr="00D34B4E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the load increases, the distribution of DW on the grain boundary become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s</w:t>
      </w:r>
      <w:r w:rsidRPr="00D34B4E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more compl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icated</w:t>
      </w:r>
      <w:r w:rsidRPr="00D34B4E">
        <w:rPr>
          <w:rStyle w:val="fontstyle01"/>
          <w:rFonts w:ascii="Times New Roman" w:hAnsi="Times New Roman"/>
          <w:sz w:val="20"/>
          <w:szCs w:val="20"/>
          <w:lang w:eastAsia="zh-CN"/>
        </w:rPr>
        <w:t>. It takes more time on the grain boundary to reach magnetic saturation during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the</w:t>
      </w:r>
      <w:r w:rsidRPr="00D34B4E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magnetization process. As a result, the MBN activities last longer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,</w:t>
      </w:r>
      <w:r w:rsidRPr="00D34B4E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and the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time-response histogram</w:t>
      </w:r>
      <w:r w:rsidRPr="00D34B4E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features are larger on the grain boundary.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After t</w:t>
      </w:r>
      <w:r w:rsidRPr="00111B87">
        <w:rPr>
          <w:rStyle w:val="fontstyle01"/>
          <w:rFonts w:ascii="Times New Roman" w:hAnsi="Times New Roman"/>
          <w:sz w:val="20"/>
          <w:szCs w:val="20"/>
        </w:rPr>
        <w:t>he slight difference elimination of material properties without load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, the time-division separate the material properties affected by the grain and the grain boundary. The time band p1 and p3 highlight the different variation of micro-macro magnetic properties affect by the microstructure and stress, while the time band p2 removes the variation of material properties affected by the microstructure. </w:t>
      </w:r>
      <w:r w:rsidRPr="00496671">
        <w:rPr>
          <w:rStyle w:val="fontstyle01"/>
          <w:rFonts w:ascii="Times New Roman" w:hAnsi="Times New Roman"/>
          <w:sz w:val="20"/>
          <w:szCs w:val="20"/>
          <w:lang w:eastAsia="zh-CN"/>
        </w:rPr>
        <w:t>Based on the approach proposed in this paper,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the </w:t>
      </w:r>
      <w:r w:rsidRPr="00496671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standard sample of the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other ferromagnetic</w:t>
      </w:r>
      <w:r w:rsidRPr="00496671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material without external load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will be</w:t>
      </w:r>
      <w:r w:rsidRPr="00496671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used as a reference to reduce </w:t>
      </w:r>
      <w:r w:rsidRPr="00111B87">
        <w:rPr>
          <w:rStyle w:val="fontstyle01"/>
          <w:rFonts w:ascii="Times New Roman" w:hAnsi="Times New Roman"/>
          <w:sz w:val="20"/>
          <w:szCs w:val="20"/>
          <w:lang w:eastAsia="zh-CN"/>
        </w:rPr>
        <w:t>t</w:t>
      </w:r>
      <w:r w:rsidRPr="00111B87">
        <w:rPr>
          <w:rStyle w:val="fontstyle01"/>
          <w:rFonts w:ascii="Times New Roman" w:hAnsi="Times New Roman"/>
          <w:sz w:val="20"/>
          <w:szCs w:val="20"/>
        </w:rPr>
        <w:t>he slight difference of material properties without load</w:t>
      </w:r>
      <w:r w:rsidRPr="00496671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to improve the results of </w:t>
      </w:r>
      <w:r w:rsidRPr="00496671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on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inhomogeneous material properties evaluation affected by the grain, grain boundary, and stress [47]. Besides, the time-division will be used to analyze inhomogeneity of material properties with other grain size for other ferromagnetic material.</w:t>
      </w:r>
    </w:p>
    <w:p w14:paraId="18EA4095" w14:textId="7335D746" w:rsidR="007F25D7" w:rsidRDefault="007F25D7" w:rsidP="00E71C7F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</w:p>
    <w:p w14:paraId="0A1C3DCC" w14:textId="787B6E48" w:rsidR="00E71C7F" w:rsidRDefault="00E71C7F" w:rsidP="00E71C7F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</w:p>
    <w:p w14:paraId="3242C2AF" w14:textId="4633773C" w:rsidR="00E71C7F" w:rsidRDefault="00E71C7F" w:rsidP="00E71C7F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</w:p>
    <w:p w14:paraId="3F721376" w14:textId="16616778" w:rsidR="00E71C7F" w:rsidRDefault="00E71C7F" w:rsidP="00E71C7F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</w:p>
    <w:p w14:paraId="31CB12A7" w14:textId="2EB3467F" w:rsidR="00E71C7F" w:rsidRDefault="00E71C7F" w:rsidP="00E71C7F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</w:p>
    <w:p w14:paraId="2EA436F3" w14:textId="735B77D5" w:rsidR="00ED09DE" w:rsidRDefault="00ED09DE" w:rsidP="00E71C7F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</w:p>
    <w:p w14:paraId="72C60890" w14:textId="252FC95C" w:rsidR="003C4B96" w:rsidRPr="00A35A14" w:rsidRDefault="008D0B08" w:rsidP="00EA31B0">
      <w:pPr>
        <w:pStyle w:val="1"/>
        <w:numPr>
          <w:ilvl w:val="0"/>
          <w:numId w:val="18"/>
        </w:numPr>
        <w:autoSpaceDE/>
        <w:autoSpaceDN/>
      </w:pPr>
      <w:r w:rsidRPr="00A35A14">
        <w:t>Conclusion and future work</w:t>
      </w:r>
    </w:p>
    <w:p w14:paraId="677E0BAC" w14:textId="6CE58F86" w:rsidR="00E33D9D" w:rsidRDefault="002A4A0F" w:rsidP="00F573CB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mallCaps/>
          <w:kern w:val="28"/>
          <w:sz w:val="20"/>
          <w:szCs w:val="20"/>
          <w:lang w:eastAsia="zh-CN"/>
        </w:rPr>
      </w:pPr>
      <w:r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In this paper,</w:t>
      </w:r>
      <w:r w:rsidR="007F1085"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based on the combination of DW motion and MBN,</w:t>
      </w:r>
      <w:r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the time-response histogram</w:t>
      </w:r>
      <w:r w:rsidR="007F1085"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of MBN</w:t>
      </w:r>
      <w:r w:rsidRPr="005F3A66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is </w:t>
      </w:r>
      <w:r w:rsidR="007F1085"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>established</w:t>
      </w:r>
      <w:r w:rsidRPr="005F3A66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D91AE4" w:rsidRPr="005F3A66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with </w:t>
      </w:r>
      <w:r w:rsidR="007F1085"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a </w:t>
      </w:r>
      <w:r w:rsidR="00D91AE4" w:rsidRPr="005F3A66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high spatial resolution </w:t>
      </w:r>
      <w:r w:rsidRPr="002D226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to </w:t>
      </w:r>
      <w:r w:rsidR="004B2302" w:rsidRPr="00C906C1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nondestructive</w:t>
      </w:r>
      <w:r w:rsidR="002567C4">
        <w:rPr>
          <w:rStyle w:val="fontstyle01"/>
          <w:rFonts w:ascii="Times New Roman" w:hAnsi="Times New Roman"/>
          <w:sz w:val="20"/>
          <w:szCs w:val="20"/>
          <w:lang w:eastAsia="zh-CN"/>
        </w:rPr>
        <w:t>ly</w:t>
      </w:r>
      <w:r w:rsidR="004B2302" w:rsidRPr="00C906C1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 xml:space="preserve"> characterize </w:t>
      </w:r>
      <w:r w:rsidR="00C437C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silicon steel sheet’s </w:t>
      </w:r>
      <w:r w:rsidR="004B2302" w:rsidRPr="00C906C1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inhomogeneous material properties affected by</w:t>
      </w:r>
      <w:r w:rsidRPr="002D2267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the grain and grain boundary </w:t>
      </w:r>
      <w:r w:rsidR="004B2302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with </w:t>
      </w:r>
      <w:r w:rsidRPr="002D2267">
        <w:rPr>
          <w:rStyle w:val="fontstyle01"/>
          <w:rFonts w:ascii="Times New Roman" w:hAnsi="Times New Roman"/>
          <w:sz w:val="20"/>
          <w:szCs w:val="20"/>
          <w:lang w:eastAsia="zh-CN"/>
        </w:rPr>
        <w:t>the stress.</w:t>
      </w:r>
      <w:r w:rsidR="00FE15C1"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The main </w:t>
      </w:r>
      <w:r w:rsidR="00342419"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>conclusions</w:t>
      </w:r>
      <w:r w:rsidR="00FE15C1"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are summarized </w:t>
      </w:r>
      <w:r w:rsidR="007F1085" w:rsidRPr="000B7789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as follows</w:t>
      </w:r>
      <w:r w:rsidR="00FE15C1" w:rsidRPr="000B7789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: </w:t>
      </w:r>
    </w:p>
    <w:p w14:paraId="41AAE7F7" w14:textId="77777777" w:rsidR="00E71C7F" w:rsidRDefault="00E71C7F" w:rsidP="00EA31B0">
      <w:pPr>
        <w:framePr w:w="10335" w:h="10513" w:hRule="exact" w:hSpace="187" w:vSpace="187" w:wrap="notBeside" w:vAnchor="page" w:hAnchor="page" w:x="937" w:y="1124"/>
        <w:spacing w:after="0"/>
        <w:jc w:val="center"/>
        <w:rPr>
          <w:rFonts w:ascii="Helvetica" w:eastAsia="SimSun" w:hAnsi="Helvetica"/>
          <w:sz w:val="18"/>
          <w:szCs w:val="18"/>
        </w:rPr>
      </w:pPr>
      <w:bookmarkStart w:id="12" w:name="OLE_LINK13"/>
      <w:r>
        <w:rPr>
          <w:noProof/>
          <w:lang w:eastAsia="zh-CN"/>
        </w:rPr>
        <w:drawing>
          <wp:inline distT="0" distB="0" distL="0" distR="0" wp14:anchorId="2F9BF543" wp14:editId="7C489F65">
            <wp:extent cx="5839589" cy="6035399"/>
            <wp:effectExtent l="0" t="0" r="8890" b="381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392" cy="6048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1B3D0" w14:textId="53E288C5" w:rsidR="00E71C7F" w:rsidRPr="00CB70CF" w:rsidRDefault="00E71C7F" w:rsidP="00EA31B0">
      <w:pPr>
        <w:framePr w:w="10335" w:h="10513" w:hRule="exact" w:hSpace="187" w:vSpace="187" w:wrap="notBeside" w:vAnchor="page" w:hAnchor="page" w:x="937" w:y="1124"/>
        <w:spacing w:after="0"/>
        <w:jc w:val="center"/>
        <w:rPr>
          <w:rFonts w:ascii="Helvetica" w:eastAsia="SimSun" w:hAnsi="Helvetica"/>
          <w:sz w:val="18"/>
          <w:szCs w:val="18"/>
        </w:rPr>
      </w:pPr>
      <w:r>
        <w:rPr>
          <w:rFonts w:ascii="Helvetica" w:eastAsia="SimSun" w:hAnsi="Helvetica"/>
          <w:sz w:val="18"/>
          <w:szCs w:val="18"/>
        </w:rPr>
        <w:t>Fig. 1</w:t>
      </w:r>
      <w:r w:rsidR="00FA4791">
        <w:rPr>
          <w:rFonts w:ascii="Helvetica" w:eastAsia="SimSun" w:hAnsi="Helvetica"/>
          <w:sz w:val="18"/>
          <w:szCs w:val="18"/>
        </w:rPr>
        <w:t>5</w:t>
      </w:r>
      <w:r w:rsidRPr="00CB70CF">
        <w:rPr>
          <w:rFonts w:ascii="Helvetica" w:eastAsia="SimSun" w:hAnsi="Helvetica"/>
          <w:sz w:val="18"/>
          <w:szCs w:val="18"/>
        </w:rPr>
        <w:t xml:space="preserve">. </w:t>
      </w:r>
      <w:r>
        <w:rPr>
          <w:rFonts w:ascii="Helvetica" w:eastAsia="SimSun" w:hAnsi="Helvetica"/>
          <w:sz w:val="18"/>
          <w:szCs w:val="18"/>
        </w:rPr>
        <w:t xml:space="preserve">The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time-division to separate the material properties affected by grain and grain boundary.</w:t>
      </w:r>
      <w:r>
        <w:rPr>
          <w:rFonts w:ascii="Helvetica" w:eastAsia="SimSun" w:hAnsi="Helvetica"/>
          <w:sz w:val="18"/>
          <w:szCs w:val="18"/>
        </w:rPr>
        <w:t xml:space="preserve"> The histogram features in</w:t>
      </w:r>
      <w:r w:rsidRPr="007B26BB">
        <w:rPr>
          <w:rFonts w:ascii="Helvetica" w:eastAsia="SimSun" w:hAnsi="Helvetica"/>
          <w:sz w:val="18"/>
          <w:szCs w:val="18"/>
        </w:rPr>
        <w:t xml:space="preserve"> </w:t>
      </w:r>
      <w:r>
        <w:rPr>
          <w:rFonts w:ascii="Helvetica" w:eastAsia="SimSun" w:hAnsi="Helvetica" w:hint="eastAsia"/>
          <w:sz w:val="18"/>
          <w:szCs w:val="18"/>
        </w:rPr>
        <w:t>p</w:t>
      </w:r>
      <w:r>
        <w:rPr>
          <w:rFonts w:ascii="Helvetica" w:eastAsia="SimSun" w:hAnsi="Helvetica"/>
          <w:sz w:val="18"/>
          <w:szCs w:val="18"/>
        </w:rPr>
        <w:t>1 (</w:t>
      </w:r>
      <w:r w:rsidRPr="007B26BB">
        <w:rPr>
          <w:rFonts w:ascii="Helvetica" w:eastAsia="SimSun" w:hAnsi="Helvetica"/>
          <w:sz w:val="18"/>
          <w:szCs w:val="18"/>
        </w:rPr>
        <w:t>0 – 0.3 s</w:t>
      </w:r>
      <w:r>
        <w:rPr>
          <w:rFonts w:ascii="Helvetica" w:eastAsia="SimSun" w:hAnsi="Helvetica"/>
          <w:sz w:val="18"/>
          <w:szCs w:val="18"/>
        </w:rPr>
        <w:t>) and p3 (0.7 s – 1 s) identif</w:t>
      </w:r>
      <w:r>
        <w:rPr>
          <w:rFonts w:ascii="Helvetica" w:eastAsia="SimSun" w:hAnsi="Helvetica" w:hint="eastAsia"/>
          <w:sz w:val="18"/>
          <w:szCs w:val="18"/>
          <w:lang w:eastAsia="zh-CN"/>
        </w:rPr>
        <w:t>y</w:t>
      </w:r>
      <w:r>
        <w:rPr>
          <w:rFonts w:ascii="Helvetica" w:eastAsia="SimSun" w:hAnsi="Helvetica"/>
          <w:sz w:val="18"/>
          <w:szCs w:val="18"/>
        </w:rPr>
        <w:t xml:space="preserve"> the variation affected by the tensile load; the histogram feature in p2 (</w:t>
      </w:r>
      <w:r w:rsidRPr="007B26BB">
        <w:rPr>
          <w:rFonts w:ascii="Helvetica" w:eastAsia="SimSun" w:hAnsi="Helvetica"/>
          <w:sz w:val="18"/>
          <w:szCs w:val="18"/>
        </w:rPr>
        <w:t>0.3-0.7 s</w:t>
      </w:r>
      <w:r>
        <w:rPr>
          <w:rFonts w:ascii="Helvetica" w:eastAsia="SimSun" w:hAnsi="Helvetica"/>
          <w:sz w:val="18"/>
          <w:szCs w:val="18"/>
        </w:rPr>
        <w:t>) identif</w:t>
      </w:r>
      <w:r>
        <w:rPr>
          <w:rFonts w:ascii="Helvetica" w:eastAsia="SimSun" w:hAnsi="Helvetica" w:hint="eastAsia"/>
          <w:sz w:val="18"/>
          <w:szCs w:val="18"/>
          <w:lang w:eastAsia="zh-CN"/>
        </w:rPr>
        <w:t>y</w:t>
      </w:r>
      <w:r>
        <w:rPr>
          <w:rFonts w:ascii="Helvetica" w:eastAsia="SimSun" w:hAnsi="Helvetica"/>
          <w:sz w:val="18"/>
          <w:szCs w:val="18"/>
        </w:rPr>
        <w:t xml:space="preserve"> the variation affected by the tensile load and microstructure.</w:t>
      </w:r>
      <w:r w:rsidRPr="00600BF5">
        <w:rPr>
          <w:rFonts w:ascii="Helvetica" w:eastAsia="SimSun" w:hAnsi="Helvetica" w:hint="eastAsia"/>
          <w:sz w:val="18"/>
          <w:szCs w:val="18"/>
        </w:rPr>
        <w:t xml:space="preserve"> </w:t>
      </w:r>
      <w:r>
        <w:rPr>
          <w:rFonts w:ascii="Helvetica" w:eastAsia="SimSun" w:hAnsi="Helvetica" w:hint="eastAsia"/>
          <w:sz w:val="18"/>
          <w:szCs w:val="18"/>
        </w:rPr>
        <w:t>(</w:t>
      </w:r>
      <w:r>
        <w:rPr>
          <w:rFonts w:ascii="Helvetica" w:eastAsia="SimSun" w:hAnsi="Helvetica"/>
          <w:sz w:val="18"/>
          <w:szCs w:val="18"/>
        </w:rPr>
        <w:t xml:space="preserve">Note: </w:t>
      </w:r>
      <w:r w:rsidRPr="00C846CD">
        <w:rPr>
          <w:rFonts w:ascii="Helvetica" w:eastAsia="SimSun" w:hAnsi="Helvetica"/>
          <w:sz w:val="18"/>
          <w:szCs w:val="18"/>
        </w:rPr>
        <w:t>FD denotes the fitting data, ID denotes the original data.</w:t>
      </w:r>
      <w:r>
        <w:rPr>
          <w:rFonts w:ascii="Helvetica" w:eastAsia="SimSun" w:hAnsi="Helvetica"/>
          <w:sz w:val="18"/>
          <w:szCs w:val="18"/>
        </w:rPr>
        <w:t>)</w:t>
      </w:r>
    </w:p>
    <w:bookmarkEnd w:id="12"/>
    <w:p w14:paraId="5B5B6F1A" w14:textId="75442EA7" w:rsidR="005C762B" w:rsidRDefault="00ED09DE" w:rsidP="005C762B">
      <w:pPr>
        <w:pStyle w:val="affff3"/>
        <w:numPr>
          <w:ilvl w:val="2"/>
          <w:numId w:val="38"/>
        </w:numPr>
        <w:spacing w:after="0" w:line="276" w:lineRule="auto"/>
        <w:ind w:firstLine="400"/>
        <w:rPr>
          <w:rStyle w:val="fontstyle01"/>
          <w:rFonts w:ascii="Times New Roman" w:hAnsi="Times New Roman" w:cs="Times New Roman"/>
          <w:sz w:val="20"/>
          <w:szCs w:val="20"/>
          <w:lang w:val="en-US"/>
        </w:rPr>
      </w:pPr>
      <w:r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T</w:t>
      </w:r>
      <w:r w:rsidR="00477D47" w:rsidRPr="000B77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he time-response histogram</w:t>
      </w:r>
      <w:r w:rsidR="005C762B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6C2193" w:rsidRPr="000B77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characterizes</w:t>
      </w:r>
      <w:r w:rsidR="00C437C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5C762B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DW motion </w:t>
      </w:r>
      <w:r w:rsidR="00395633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in the same interval</w:t>
      </w:r>
      <w:r w:rsidR="006D76F4" w:rsidRPr="000B77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477D47" w:rsidRPr="000B77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to </w:t>
      </w:r>
      <w:r w:rsidR="005C762B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investigate</w:t>
      </w:r>
      <w:r w:rsidR="00477D47" w:rsidRPr="000B77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the </w:t>
      </w:r>
      <w:r w:rsidR="00395633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time response</w:t>
      </w:r>
      <w:r w:rsidR="00477D47" w:rsidRPr="000B77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of </w:t>
      </w:r>
      <w:r w:rsidR="00395633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magnetic properties on different locations. </w:t>
      </w:r>
      <w:r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The time-response histogram become different on different locations with stress, characterizing the</w:t>
      </w:r>
      <w:r w:rsidR="00395633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F17B4A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inhomogeneous material properties</w:t>
      </w:r>
      <w:r w:rsidR="00477D47" w:rsidRPr="000B77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on the grain and grain boundary.</w:t>
      </w:r>
      <w:r w:rsidR="005C762B" w:rsidRPr="005C762B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</w:t>
      </w:r>
    </w:p>
    <w:p w14:paraId="48DA0DC8" w14:textId="4E457829" w:rsidR="00477D47" w:rsidRPr="005C762B" w:rsidRDefault="005C762B" w:rsidP="00F573CB">
      <w:pPr>
        <w:pStyle w:val="affff3"/>
        <w:numPr>
          <w:ilvl w:val="2"/>
          <w:numId w:val="38"/>
        </w:numPr>
        <w:spacing w:after="0" w:line="276" w:lineRule="auto"/>
        <w:ind w:firstLine="400"/>
        <w:rPr>
          <w:rStyle w:val="fontstyle01"/>
          <w:rFonts w:ascii="Times New Roman" w:hAnsi="Times New Roman" w:cs="Times New Roman"/>
          <w:sz w:val="20"/>
          <w:szCs w:val="20"/>
          <w:lang w:val="en-US"/>
        </w:rPr>
      </w:pPr>
      <w:r w:rsidRPr="000B77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The varying degree</w:t>
      </w:r>
      <w:r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s</w:t>
      </w:r>
      <w:r w:rsidRPr="000B77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of </w:t>
      </w:r>
      <w:r>
        <w:rPr>
          <w:rStyle w:val="fontstyle01"/>
          <w:rFonts w:ascii="Times New Roman" w:hAnsi="Times New Roman" w:cs="Times New Roman" w:hint="eastAsia"/>
          <w:sz w:val="20"/>
          <w:szCs w:val="20"/>
          <w:lang w:val="en-US"/>
        </w:rPr>
        <w:t>ma</w:t>
      </w:r>
      <w:r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terial </w:t>
      </w:r>
      <w:r>
        <w:rPr>
          <w:rStyle w:val="fontstyle01"/>
          <w:rFonts w:ascii="Times New Roman" w:hAnsi="Times New Roman" w:cs="Times New Roman" w:hint="eastAsia"/>
          <w:sz w:val="20"/>
          <w:szCs w:val="20"/>
          <w:lang w:val="en-US"/>
        </w:rPr>
        <w:t>properties</w:t>
      </w:r>
      <w:r w:rsidRPr="000B77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are</w:t>
      </w:r>
      <w:r w:rsidRPr="000B77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much higher on the grain boundary than </w:t>
      </w:r>
      <w:r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the grain </w:t>
      </w:r>
      <w:r>
        <w:rPr>
          <w:rStyle w:val="fontstyle01"/>
          <w:rFonts w:ascii="Times New Roman" w:hAnsi="Times New Roman" w:cs="Times New Roman" w:hint="eastAsia"/>
          <w:sz w:val="20"/>
          <w:szCs w:val="20"/>
          <w:lang w:val="en-US"/>
        </w:rPr>
        <w:t>with</w:t>
      </w:r>
      <w:r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Style w:val="fontstyle01"/>
          <w:rFonts w:ascii="Times New Roman" w:hAnsi="Times New Roman" w:cs="Times New Roman" w:hint="eastAsia"/>
          <w:sz w:val="20"/>
          <w:szCs w:val="20"/>
          <w:lang w:val="en-US"/>
        </w:rPr>
        <w:t>the</w:t>
      </w:r>
      <w:r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Style w:val="fontstyle01"/>
          <w:rFonts w:ascii="Times New Roman" w:hAnsi="Times New Roman" w:cs="Times New Roman" w:hint="eastAsia"/>
          <w:sz w:val="20"/>
          <w:szCs w:val="20"/>
          <w:lang w:val="en-US"/>
        </w:rPr>
        <w:t>stress</w:t>
      </w:r>
      <w:r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Style w:val="fontstyle01"/>
          <w:rFonts w:ascii="Times New Roman" w:hAnsi="Times New Roman" w:cs="Times New Roman" w:hint="eastAsia"/>
          <w:sz w:val="20"/>
          <w:szCs w:val="20"/>
          <w:lang w:val="en-US"/>
        </w:rPr>
        <w:t>state</w:t>
      </w:r>
      <w:r w:rsidRPr="000B77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. Especially, MBN signals on the grain boundary S1-gb12 are much higher than other locations</w:t>
      </w:r>
      <w:r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Pr="00F573CB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reflecting </w:t>
      </w:r>
      <w:r w:rsidR="002567C4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the fact that the </w:t>
      </w:r>
      <w:r w:rsidRPr="00F573CB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grain boundar</w:t>
      </w:r>
      <w:r w:rsidR="002567C4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ies</w:t>
      </w:r>
      <w:r w:rsidRPr="00F573CB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are more susceptible to external tensile load.</w:t>
      </w:r>
    </w:p>
    <w:p w14:paraId="30E007AE" w14:textId="38704996" w:rsidR="00B527A1" w:rsidRDefault="00BF477B" w:rsidP="00DF34EA">
      <w:pPr>
        <w:pStyle w:val="affff3"/>
        <w:numPr>
          <w:ilvl w:val="2"/>
          <w:numId w:val="38"/>
        </w:numPr>
        <w:spacing w:after="0" w:line="276" w:lineRule="auto"/>
        <w:ind w:firstLine="400"/>
        <w:rPr>
          <w:rStyle w:val="fontstyle01"/>
          <w:rFonts w:ascii="Times New Roman" w:hAnsi="Times New Roman" w:cs="Times New Roman"/>
          <w:sz w:val="20"/>
          <w:szCs w:val="20"/>
          <w:lang w:val="en-US"/>
        </w:rPr>
      </w:pPr>
      <w:r w:rsidRPr="00F45BDE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The RMS, mean</w:t>
      </w:r>
      <w:r w:rsidRPr="00A72F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, and peak value are extracted from </w:t>
      </w:r>
      <w:r w:rsidR="006D76F4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the </w:t>
      </w:r>
      <w:r w:rsidRPr="00A72F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time-response histogram to </w:t>
      </w:r>
      <w:r w:rsidRPr="00A72F89">
        <w:rPr>
          <w:rStyle w:val="fontstyle01"/>
          <w:rFonts w:ascii="Times New Roman" w:hAnsi="Times New Roman" w:cs="Times New Roman" w:hint="eastAsia"/>
          <w:sz w:val="20"/>
          <w:szCs w:val="20"/>
          <w:lang w:val="en-US"/>
        </w:rPr>
        <w:t>q</w:t>
      </w:r>
      <w:r w:rsidRPr="00A72F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uantify the ma</w:t>
      </w:r>
      <w:r w:rsidR="00A90101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terial</w:t>
      </w:r>
      <w:r w:rsidRPr="00A72F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properties</w:t>
      </w:r>
      <w:r w:rsidR="00A90101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’ variation</w:t>
      </w:r>
      <w:r w:rsidRPr="00A72F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on the grain and grain boundary.</w:t>
      </w:r>
      <w:r w:rsidR="00C437C9" w:rsidRPr="00A72F89" w:rsidDel="00C437C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A44E97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The</w:t>
      </w:r>
      <w:r w:rsidR="002567C4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se</w:t>
      </w:r>
      <w:r w:rsidR="00A44E97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three features have the same tendency on different locati</w:t>
      </w:r>
      <w:r w:rsidR="00395633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o</w:t>
      </w:r>
      <w:r w:rsidR="00A44E97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ns under stress</w:t>
      </w:r>
      <w:r w:rsidR="00395633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. </w:t>
      </w:r>
    </w:p>
    <w:p w14:paraId="72E969C5" w14:textId="1538FCF7" w:rsidR="00BF477B" w:rsidRDefault="00BF0DC5" w:rsidP="00F573CB">
      <w:pPr>
        <w:pStyle w:val="affff3"/>
        <w:numPr>
          <w:ilvl w:val="2"/>
          <w:numId w:val="38"/>
        </w:numPr>
        <w:spacing w:after="0" w:line="276" w:lineRule="auto"/>
        <w:ind w:firstLine="400"/>
        <w:rPr>
          <w:rStyle w:val="fontstyle01"/>
          <w:rFonts w:ascii="Times New Roman" w:hAnsi="Times New Roman" w:cs="Times New Roman"/>
          <w:sz w:val="20"/>
          <w:szCs w:val="20"/>
          <w:lang w:val="en-US"/>
        </w:rPr>
      </w:pPr>
      <w:r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T</w:t>
      </w:r>
      <w:r w:rsidR="00BF477B" w:rsidRPr="00A72F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he time-division separate</w:t>
      </w:r>
      <w:r w:rsidR="009A5B96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s</w:t>
      </w:r>
      <w:r w:rsidR="00BF477B" w:rsidRPr="00A72F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the variation of </w:t>
      </w:r>
      <w:r w:rsidR="00BF477B" w:rsidRPr="00A72F89">
        <w:rPr>
          <w:rStyle w:val="fontstyle01"/>
          <w:rFonts w:ascii="Times New Roman" w:hAnsi="Times New Roman" w:cs="Times New Roman" w:hint="eastAsia"/>
          <w:sz w:val="20"/>
          <w:szCs w:val="20"/>
          <w:lang w:val="en-US"/>
        </w:rPr>
        <w:t>magnetic</w:t>
      </w:r>
      <w:r w:rsidR="00BF477B" w:rsidRPr="00A72F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BF477B" w:rsidRPr="00A72F89">
        <w:rPr>
          <w:rStyle w:val="fontstyle01"/>
          <w:rFonts w:ascii="Times New Roman" w:hAnsi="Times New Roman" w:cs="Times New Roman" w:hint="eastAsia"/>
          <w:sz w:val="20"/>
          <w:szCs w:val="20"/>
          <w:lang w:val="en-US"/>
        </w:rPr>
        <w:t>properties</w:t>
      </w:r>
      <w:r w:rsidR="00BF477B" w:rsidRPr="00A72F89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affected by grain and grain boundary</w:t>
      </w:r>
      <w:r w:rsidR="00BF477B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after</w:t>
      </w:r>
      <w:r w:rsidR="00B527A1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difference elimination of </w:t>
      </w:r>
      <w:r w:rsidR="00936300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magnetic</w:t>
      </w:r>
      <w:r w:rsidR="00B527A1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 xml:space="preserve"> properties without </w:t>
      </w:r>
      <w:r w:rsidR="006C2193">
        <w:rPr>
          <w:rStyle w:val="fontstyle01"/>
          <w:rFonts w:ascii="Times New Roman" w:hAnsi="Times New Roman" w:cs="Times New Roman"/>
          <w:sz w:val="20"/>
          <w:szCs w:val="20"/>
          <w:lang w:val="en-US"/>
        </w:rPr>
        <w:t>load.</w:t>
      </w:r>
      <w:r w:rsidR="00483B71" w:rsidRPr="00483B71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483B71">
        <w:rPr>
          <w:rStyle w:val="fontstyle01"/>
          <w:rFonts w:ascii="Times New Roman" w:hAnsi="Times New Roman"/>
          <w:sz w:val="20"/>
          <w:szCs w:val="20"/>
        </w:rPr>
        <w:t xml:space="preserve">The time </w:t>
      </w:r>
      <w:r w:rsidR="00FA4791">
        <w:rPr>
          <w:rStyle w:val="fontstyle01"/>
          <w:rFonts w:ascii="Times New Roman" w:hAnsi="Times New Roman"/>
          <w:sz w:val="20"/>
          <w:szCs w:val="20"/>
        </w:rPr>
        <w:t>interval</w:t>
      </w:r>
      <w:r w:rsidR="00FA7B79">
        <w:rPr>
          <w:rStyle w:val="fontstyle01"/>
          <w:rFonts w:ascii="Times New Roman" w:hAnsi="Times New Roman"/>
          <w:sz w:val="20"/>
          <w:szCs w:val="20"/>
        </w:rPr>
        <w:t>s</w:t>
      </w:r>
      <w:r w:rsidR="00FA4791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483B71">
        <w:rPr>
          <w:rStyle w:val="fontstyle01"/>
          <w:rFonts w:ascii="Times New Roman" w:hAnsi="Times New Roman"/>
          <w:sz w:val="20"/>
          <w:szCs w:val="20"/>
        </w:rPr>
        <w:t>p1 and p3 highlight the different variation of magnetic properties affect</w:t>
      </w:r>
      <w:r w:rsidR="00FA4791">
        <w:rPr>
          <w:rStyle w:val="fontstyle01"/>
          <w:rFonts w:ascii="Times New Roman" w:hAnsi="Times New Roman"/>
          <w:sz w:val="20"/>
          <w:szCs w:val="20"/>
        </w:rPr>
        <w:t>ed</w:t>
      </w:r>
      <w:r w:rsidR="00483B71">
        <w:rPr>
          <w:rStyle w:val="fontstyle01"/>
          <w:rFonts w:ascii="Times New Roman" w:hAnsi="Times New Roman"/>
          <w:sz w:val="20"/>
          <w:szCs w:val="20"/>
        </w:rPr>
        <w:t xml:space="preserve"> by the microstructure and stress, while the time band p2 removes the variation of material properties affected by the microstructure.</w:t>
      </w:r>
    </w:p>
    <w:p w14:paraId="298CEDFB" w14:textId="495F3409" w:rsidR="003E76A0" w:rsidRPr="006642C3" w:rsidRDefault="00572CA3" w:rsidP="00E0356C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  <w:r>
        <w:rPr>
          <w:rStyle w:val="fontstyle01"/>
          <w:rFonts w:ascii="Times New Roman" w:hAnsi="Times New Roman"/>
          <w:sz w:val="20"/>
          <w:szCs w:val="20"/>
          <w:lang w:eastAsia="zh-CN"/>
        </w:rPr>
        <w:t>The study provides a theoretical and experimental for</w:t>
      </w:r>
      <w:r w:rsidR="005352AB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a better understanding of the effect of grain, grain boundary on </w:t>
      </w:r>
      <w:r w:rsidR="00EB6192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>inhomogeneous</w:t>
      </w:r>
      <w:r w:rsidR="00F240CA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material </w:t>
      </w:r>
      <w:r w:rsidR="00E54939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properties </w:t>
      </w:r>
      <w:r w:rsidR="00F240CA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>evaluation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of other ferromagnetic material (especial Q235, steel. etc.)</w:t>
      </w:r>
      <w:r w:rsidR="00F240CA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by using </w:t>
      </w:r>
      <w:r w:rsidR="005352AB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>MBN [4</w:t>
      </w:r>
      <w:r w:rsidR="00242DDE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>8</w:t>
      </w:r>
      <w:r w:rsidR="005352AB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>-</w:t>
      </w:r>
      <w:r w:rsidR="00931421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>4</w:t>
      </w:r>
      <w:r w:rsidR="00242DDE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>9</w:t>
      </w:r>
      <w:r w:rsidR="005352AB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>].</w:t>
      </w:r>
      <w:r w:rsidR="00E80784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B753E3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>Besides</w:t>
      </w:r>
      <w:r w:rsidR="003E76A0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, the relationship between </w:t>
      </w:r>
      <w:r w:rsidR="005352AB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mechanical properties </w:t>
      </w:r>
      <w:r w:rsidR="003E76A0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>and magnetic properties during the elastic deformation and plastic deformation will be investigated</w:t>
      </w:r>
      <w:r w:rsidR="00BA2CAC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to analyze</w:t>
      </w:r>
      <w:r w:rsidR="003473C4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</w:t>
      </w:r>
      <w:r w:rsidR="005352AB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the </w:t>
      </w:r>
      <w:r w:rsidR="00F80F5F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influence of </w:t>
      </w:r>
      <w:r>
        <w:rPr>
          <w:rStyle w:val="fontstyle01"/>
          <w:rFonts w:ascii="Times New Roman" w:hAnsi="Times New Roman"/>
          <w:sz w:val="20"/>
          <w:szCs w:val="20"/>
          <w:lang w:eastAsia="zh-CN"/>
        </w:rPr>
        <w:t>inhomogeneity material properties</w:t>
      </w:r>
      <w:r w:rsidR="00F80F5F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on the </w:t>
      </w:r>
      <w:r w:rsidR="005352AB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>mechanism of failure development</w:t>
      </w:r>
      <w:r w:rsidR="00584EE9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 [</w:t>
      </w:r>
      <w:r w:rsidR="00242DDE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>50</w:t>
      </w:r>
      <w:r w:rsidR="00584EE9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>]</w:t>
      </w:r>
      <w:r w:rsidR="003E76A0" w:rsidRPr="006642C3">
        <w:rPr>
          <w:rStyle w:val="fontstyle01"/>
          <w:rFonts w:ascii="Times New Roman" w:hAnsi="Times New Roman"/>
          <w:sz w:val="20"/>
          <w:szCs w:val="20"/>
          <w:lang w:eastAsia="zh-CN"/>
        </w:rPr>
        <w:t xml:space="preserve">.  </w:t>
      </w:r>
    </w:p>
    <w:p w14:paraId="18A77F1B" w14:textId="0C976FBD" w:rsidR="008665F4" w:rsidRPr="00D34B4E" w:rsidRDefault="008665F4" w:rsidP="00F573CB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  <w:lang w:eastAsia="zh-CN"/>
        </w:rPr>
      </w:pPr>
    </w:p>
    <w:p w14:paraId="51081380" w14:textId="77777777" w:rsidR="00EC252E" w:rsidRPr="00C71C8D" w:rsidRDefault="00EC252E" w:rsidP="00F573CB">
      <w:pPr>
        <w:spacing w:after="0"/>
        <w:ind w:left="142" w:hanging="142"/>
        <w:jc w:val="both"/>
        <w:rPr>
          <w:rFonts w:eastAsia="SimSun"/>
          <w:lang w:eastAsia="zh-CN"/>
        </w:rPr>
      </w:pPr>
      <w:r w:rsidRPr="00C71C8D">
        <w:rPr>
          <w:rFonts w:eastAsia="SimSun"/>
          <w:lang w:eastAsia="zh-CN"/>
        </w:rPr>
        <w:t>Acknowledgement</w:t>
      </w:r>
    </w:p>
    <w:p w14:paraId="3DE0E54D" w14:textId="2A556B43" w:rsidR="00EC252E" w:rsidRPr="00226EC0" w:rsidRDefault="00EC252E" w:rsidP="00F573CB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  <w:r w:rsidRPr="00226EC0">
        <w:rPr>
          <w:rStyle w:val="fontstyle01"/>
          <w:rFonts w:ascii="Times New Roman" w:hAnsi="Times New Roman"/>
          <w:sz w:val="20"/>
          <w:szCs w:val="20"/>
        </w:rPr>
        <w:t>This work is funded by the National Natural Science Foundation of China (Grants No. 61527803</w:t>
      </w:r>
      <w:r w:rsidRPr="00226EC0">
        <w:rPr>
          <w:rStyle w:val="fontstyle01"/>
          <w:rFonts w:ascii="Times New Roman" w:hAnsi="Times New Roman" w:hint="eastAsia"/>
          <w:sz w:val="20"/>
          <w:szCs w:val="20"/>
        </w:rPr>
        <w:t>,</w:t>
      </w:r>
      <w:r w:rsidRPr="00226EC0">
        <w:rPr>
          <w:rStyle w:val="fontstyle01"/>
          <w:rFonts w:ascii="Times New Roman" w:hAnsi="Times New Roman"/>
          <w:sz w:val="20"/>
          <w:szCs w:val="20"/>
        </w:rPr>
        <w:t xml:space="preserve"> No. 61960206010 and No. 61971093)</w:t>
      </w:r>
      <w:r w:rsidR="00B63F1D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B63F1D">
        <w:rPr>
          <w:rStyle w:val="fontstyle01"/>
          <w:rFonts w:ascii="Times New Roman" w:hAnsi="Times New Roman" w:hint="eastAsia"/>
          <w:sz w:val="20"/>
          <w:szCs w:val="20"/>
          <w:lang w:eastAsia="zh-CN"/>
        </w:rPr>
        <w:t>and</w:t>
      </w:r>
      <w:r w:rsidR="00B63F1D">
        <w:rPr>
          <w:rStyle w:val="fontstyle01"/>
          <w:rFonts w:ascii="Times New Roman" w:hAnsi="Times New Roman"/>
          <w:sz w:val="20"/>
          <w:szCs w:val="20"/>
        </w:rPr>
        <w:t xml:space="preserve"> </w:t>
      </w:r>
      <w:r w:rsidR="00B63F1D" w:rsidRPr="00226EC0">
        <w:rPr>
          <w:rStyle w:val="fontstyle01"/>
          <w:rFonts w:ascii="Times New Roman" w:hAnsi="Times New Roman"/>
          <w:sz w:val="20"/>
          <w:szCs w:val="20"/>
        </w:rPr>
        <w:t>supported by the National Key R&amp;D Program of China (Grants No. 2017YFF0209702)</w:t>
      </w:r>
      <w:r w:rsidRPr="00226EC0">
        <w:rPr>
          <w:rStyle w:val="fontstyle01"/>
          <w:rFonts w:ascii="Times New Roman" w:hAnsi="Times New Roman"/>
          <w:sz w:val="20"/>
          <w:szCs w:val="20"/>
        </w:rPr>
        <w:t xml:space="preserve">. </w:t>
      </w:r>
    </w:p>
    <w:p w14:paraId="707B9B77" w14:textId="77777777" w:rsidR="00EC252E" w:rsidRDefault="00EC252E" w:rsidP="00F573CB">
      <w:pPr>
        <w:spacing w:after="0"/>
        <w:ind w:firstLineChars="200" w:firstLine="400"/>
        <w:jc w:val="both"/>
        <w:rPr>
          <w:rStyle w:val="fontstyle01"/>
          <w:rFonts w:ascii="Times New Roman" w:hAnsi="Times New Roman"/>
          <w:sz w:val="20"/>
          <w:szCs w:val="20"/>
        </w:rPr>
      </w:pPr>
    </w:p>
    <w:p w14:paraId="1B8A139C" w14:textId="23C5F3B9" w:rsidR="003C4B96" w:rsidRPr="000F787B" w:rsidRDefault="008D0B08" w:rsidP="00F573CB">
      <w:pPr>
        <w:pStyle w:val="ReferenceHead"/>
        <w:autoSpaceDE/>
        <w:autoSpaceDN/>
        <w:rPr>
          <w:rFonts w:ascii="Helvetica" w:eastAsia="SimSun" w:hAnsi="Helvetica"/>
        </w:rPr>
      </w:pPr>
      <w:r w:rsidRPr="000F787B">
        <w:rPr>
          <w:rFonts w:ascii="Helvetica" w:eastAsia="SimSun" w:hAnsi="Helvetica"/>
        </w:rPr>
        <w:t>Reference</w:t>
      </w:r>
      <w:r w:rsidR="0002046E">
        <w:rPr>
          <w:rFonts w:ascii="Helvetica" w:eastAsia="SimSun" w:hAnsi="Helvetica"/>
        </w:rPr>
        <w:t>s</w:t>
      </w:r>
    </w:p>
    <w:p w14:paraId="53E90559" w14:textId="29A3794F" w:rsidR="00585E99" w:rsidRPr="00554434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  <w:smallCaps/>
          <w:kern w:val="28"/>
        </w:rPr>
      </w:pPr>
      <w:r w:rsidRPr="005861FB">
        <w:rPr>
          <w:rStyle w:val="fontstyle01"/>
          <w:rFonts w:ascii="Times New Roman" w:hAnsi="Times New Roman"/>
        </w:rPr>
        <w:t xml:space="preserve">[1] </w:t>
      </w:r>
      <w:r w:rsidR="00503059" w:rsidRPr="00E16C25">
        <w:rPr>
          <w:rStyle w:val="fontstyle01"/>
          <w:rFonts w:ascii="Times New Roman" w:hAnsi="Times New Roman"/>
        </w:rPr>
        <w:t>B</w:t>
      </w:r>
      <w:r w:rsidR="00503059" w:rsidRPr="00503059">
        <w:rPr>
          <w:rStyle w:val="fontstyle01"/>
          <w:rFonts w:ascii="Times New Roman" w:hAnsi="Times New Roman"/>
        </w:rPr>
        <w:t xml:space="preserve"> </w:t>
      </w:r>
      <w:r w:rsidR="00503059" w:rsidRPr="00554434">
        <w:rPr>
          <w:rStyle w:val="fontstyle01"/>
          <w:rFonts w:ascii="Times New Roman" w:hAnsi="Times New Roman"/>
        </w:rPr>
        <w:t xml:space="preserve">Cao, </w:t>
      </w:r>
      <w:r w:rsidR="00503059" w:rsidRPr="00BA73C8">
        <w:rPr>
          <w:rStyle w:val="fontstyle01"/>
          <w:rFonts w:ascii="Times New Roman" w:hAnsi="Times New Roman"/>
        </w:rPr>
        <w:t>T</w:t>
      </w:r>
      <w:r w:rsidR="00503059" w:rsidRPr="00503059">
        <w:rPr>
          <w:rStyle w:val="fontstyle01"/>
          <w:rFonts w:ascii="Times New Roman" w:hAnsi="Times New Roman"/>
        </w:rPr>
        <w:t xml:space="preserve"> </w:t>
      </w:r>
      <w:r w:rsidR="00503059" w:rsidRPr="00554434">
        <w:rPr>
          <w:rStyle w:val="fontstyle01"/>
          <w:rFonts w:ascii="Times New Roman" w:hAnsi="Times New Roman"/>
        </w:rPr>
        <w:t xml:space="preserve">Iwamoto, </w:t>
      </w:r>
      <w:r w:rsidR="00503059" w:rsidRPr="001107E4">
        <w:rPr>
          <w:rStyle w:val="fontstyle01"/>
          <w:rFonts w:ascii="Times New Roman" w:hAnsi="Times New Roman"/>
        </w:rPr>
        <w:t>P P</w:t>
      </w:r>
      <w:r w:rsidR="00503059" w:rsidRPr="00503059">
        <w:rPr>
          <w:rStyle w:val="fontstyle01"/>
          <w:rFonts w:ascii="Times New Roman" w:hAnsi="Times New Roman"/>
        </w:rPr>
        <w:t xml:space="preserve"> </w:t>
      </w:r>
      <w:r w:rsidR="00503059" w:rsidRPr="00554434">
        <w:rPr>
          <w:rStyle w:val="fontstyle01"/>
          <w:rFonts w:ascii="Times New Roman" w:hAnsi="Times New Roman"/>
        </w:rPr>
        <w:t>Bhattacharjee. An experimental study on strain-induced martensitic transformation behavior in SUS304 austenitic stainless steel during higher strain rate deformation by continuous evaluation of relative magnetic permeability</w:t>
      </w:r>
      <w:r w:rsidR="00564B8A">
        <w:rPr>
          <w:rStyle w:val="fontstyle01"/>
          <w:rFonts w:ascii="Times New Roman" w:hAnsi="Times New Roman"/>
        </w:rPr>
        <w:t xml:space="preserve"> </w:t>
      </w:r>
      <w:r w:rsidR="00503059" w:rsidRPr="00554434">
        <w:rPr>
          <w:rStyle w:val="fontstyle01"/>
          <w:rFonts w:ascii="Times New Roman" w:hAnsi="Times New Roman"/>
        </w:rPr>
        <w:t>[J]. Materials Science and Engineering: A, 2020: 138927.</w:t>
      </w:r>
    </w:p>
    <w:p w14:paraId="2D7F0D16" w14:textId="35CA36C2" w:rsidR="00585E99" w:rsidRPr="005861FB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5861FB">
        <w:rPr>
          <w:rStyle w:val="fontstyle01"/>
          <w:rFonts w:ascii="Times New Roman" w:hAnsi="Times New Roman"/>
        </w:rPr>
        <w:t xml:space="preserve">[2] </w:t>
      </w:r>
      <w:r>
        <w:rPr>
          <w:rStyle w:val="fontstyle01"/>
          <w:rFonts w:ascii="Times New Roman" w:hAnsi="Times New Roman"/>
        </w:rPr>
        <w:t xml:space="preserve">K </w:t>
      </w:r>
      <w:r w:rsidRPr="00CD02A8">
        <w:rPr>
          <w:rStyle w:val="fontstyle01"/>
          <w:rFonts w:ascii="Times New Roman" w:hAnsi="Times New Roman"/>
        </w:rPr>
        <w:t>Habib, M Koyama, T Tsuchiyama</w:t>
      </w:r>
      <w:r w:rsidRPr="005861FB">
        <w:rPr>
          <w:rStyle w:val="fontstyle01"/>
          <w:rFonts w:ascii="Times New Roman" w:hAnsi="Times New Roman"/>
        </w:rPr>
        <w:t>, et al.,</w:t>
      </w:r>
      <w:r>
        <w:rPr>
          <w:rStyle w:val="fontstyle01"/>
          <w:rFonts w:ascii="Times New Roman" w:hAnsi="Times New Roman"/>
        </w:rPr>
        <w:t xml:space="preserve"> </w:t>
      </w:r>
      <w:r w:rsidRPr="00CD02A8">
        <w:rPr>
          <w:rStyle w:val="fontstyle01"/>
          <w:rFonts w:ascii="Times New Roman" w:hAnsi="Times New Roman"/>
        </w:rPr>
        <w:t>Dislocation motion at a fatigue crack tip in a high-nitrogen steel clarified through in situ electron channeling contrast imaging</w:t>
      </w:r>
      <w:r w:rsidR="00564B8A">
        <w:rPr>
          <w:rStyle w:val="fontstyle01"/>
          <w:rFonts w:ascii="Times New Roman" w:hAnsi="Times New Roman"/>
        </w:rPr>
        <w:t xml:space="preserve"> </w:t>
      </w:r>
      <w:r w:rsidRPr="00CD02A8">
        <w:rPr>
          <w:rStyle w:val="fontstyle01"/>
          <w:rFonts w:ascii="Times New Roman" w:hAnsi="Times New Roman"/>
        </w:rPr>
        <w:t>[J]. Materials Characterization</w:t>
      </w:r>
      <w:r>
        <w:rPr>
          <w:rStyle w:val="fontstyle01"/>
          <w:rFonts w:ascii="Times New Roman" w:hAnsi="Times New Roman"/>
        </w:rPr>
        <w:t>,</w:t>
      </w:r>
      <w:r w:rsidRPr="00CD02A8">
        <w:rPr>
          <w:rStyle w:val="fontstyle01"/>
          <w:rFonts w:ascii="Times New Roman" w:hAnsi="Times New Roman"/>
        </w:rPr>
        <w:t> 2019</w:t>
      </w:r>
      <w:r>
        <w:rPr>
          <w:rStyle w:val="fontstyle01"/>
          <w:rFonts w:ascii="Times New Roman" w:hAnsi="Times New Roman" w:hint="eastAsia"/>
        </w:rPr>
        <w:t>,</w:t>
      </w:r>
      <w:r w:rsidRPr="00CD02A8">
        <w:rPr>
          <w:rStyle w:val="fontstyle01"/>
          <w:rFonts w:ascii="Times New Roman" w:hAnsi="Times New Roman" w:hint="eastAsia"/>
        </w:rPr>
        <w:t xml:space="preserve"> </w:t>
      </w:r>
      <w:r w:rsidRPr="00CD02A8">
        <w:rPr>
          <w:rStyle w:val="fontstyle01"/>
          <w:rFonts w:ascii="Times New Roman" w:hAnsi="Times New Roman"/>
        </w:rPr>
        <w:t>158: 109930.</w:t>
      </w:r>
    </w:p>
    <w:p w14:paraId="7E25D217" w14:textId="36A6BDC0" w:rsidR="00585E99" w:rsidRPr="005861FB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5861FB">
        <w:rPr>
          <w:rStyle w:val="fontstyle01"/>
          <w:rFonts w:ascii="Times New Roman" w:hAnsi="Times New Roman"/>
        </w:rPr>
        <w:t xml:space="preserve">[3] </w:t>
      </w:r>
      <w:r w:rsidRPr="00343175">
        <w:rPr>
          <w:rStyle w:val="fontstyle01"/>
          <w:rFonts w:ascii="Times New Roman" w:hAnsi="Times New Roman"/>
        </w:rPr>
        <w:t>C Meng, W Hu, S Sandlöbes, et al. The effect of large plastic deformation on elevated temperature mechanical behavior of dynamic strain aging Al-Mg alloys</w:t>
      </w:r>
      <w:r w:rsidR="00564B8A">
        <w:rPr>
          <w:rStyle w:val="fontstyle01"/>
          <w:rFonts w:ascii="Times New Roman" w:hAnsi="Times New Roman"/>
        </w:rPr>
        <w:t xml:space="preserve"> </w:t>
      </w:r>
      <w:r w:rsidRPr="00343175">
        <w:rPr>
          <w:rStyle w:val="fontstyle01"/>
          <w:rFonts w:ascii="Times New Roman" w:hAnsi="Times New Roman"/>
        </w:rPr>
        <w:t>[J]. Acta Materialia, 2019, 181: 67-77.</w:t>
      </w:r>
    </w:p>
    <w:p w14:paraId="063C71B4" w14:textId="3934D759" w:rsidR="00585E99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</w:p>
    <w:p w14:paraId="3DC5BCF7" w14:textId="3B364387" w:rsidR="00503059" w:rsidRDefault="0050305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>
        <w:rPr>
          <w:rStyle w:val="fontstyle01"/>
          <w:rFonts w:ascii="Times New Roman" w:hAnsi="Times New Roman" w:hint="eastAsia"/>
        </w:rPr>
        <w:t>[</w:t>
      </w:r>
      <w:r w:rsidR="00DD15D9">
        <w:rPr>
          <w:rStyle w:val="fontstyle01"/>
          <w:rFonts w:ascii="Times New Roman" w:hAnsi="Times New Roman"/>
        </w:rPr>
        <w:t>4</w:t>
      </w:r>
      <w:r>
        <w:rPr>
          <w:rStyle w:val="fontstyle01"/>
          <w:rFonts w:ascii="Times New Roman" w:hAnsi="Times New Roman"/>
        </w:rPr>
        <w:t xml:space="preserve">] </w:t>
      </w:r>
      <w:r w:rsidRPr="00C507BF">
        <w:rPr>
          <w:rStyle w:val="fontstyle01"/>
          <w:rFonts w:ascii="Times New Roman" w:hAnsi="Times New Roman"/>
        </w:rPr>
        <w:t>H K</w:t>
      </w:r>
      <w:r w:rsidRPr="00503059">
        <w:rPr>
          <w:rStyle w:val="fontstyle01"/>
          <w:rFonts w:ascii="Times New Roman" w:hAnsi="Times New Roman"/>
        </w:rPr>
        <w:t xml:space="preserve"> </w:t>
      </w:r>
      <w:r w:rsidRPr="00554434">
        <w:rPr>
          <w:rStyle w:val="fontstyle01"/>
          <w:rFonts w:ascii="Times New Roman" w:hAnsi="Times New Roman"/>
        </w:rPr>
        <w:t xml:space="preserve">Jun, </w:t>
      </w:r>
      <w:r w:rsidRPr="00EF39C7">
        <w:rPr>
          <w:rStyle w:val="fontstyle01"/>
          <w:rFonts w:ascii="Times New Roman" w:hAnsi="Times New Roman"/>
        </w:rPr>
        <w:t>J W</w:t>
      </w:r>
      <w:r w:rsidRPr="00503059">
        <w:rPr>
          <w:rStyle w:val="fontstyle01"/>
          <w:rFonts w:ascii="Times New Roman" w:hAnsi="Times New Roman"/>
        </w:rPr>
        <w:t xml:space="preserve"> </w:t>
      </w:r>
      <w:r w:rsidRPr="00554434">
        <w:rPr>
          <w:rStyle w:val="fontstyle01"/>
          <w:rFonts w:ascii="Times New Roman" w:hAnsi="Times New Roman"/>
        </w:rPr>
        <w:t xml:space="preserve">Seo, </w:t>
      </w:r>
      <w:r w:rsidRPr="00DE0CDD">
        <w:rPr>
          <w:rStyle w:val="fontstyle01"/>
          <w:rFonts w:ascii="Times New Roman" w:hAnsi="Times New Roman"/>
        </w:rPr>
        <w:t>I S</w:t>
      </w:r>
      <w:r w:rsidRPr="00503059">
        <w:rPr>
          <w:rStyle w:val="fontstyle01"/>
          <w:rFonts w:ascii="Times New Roman" w:hAnsi="Times New Roman"/>
        </w:rPr>
        <w:t xml:space="preserve"> </w:t>
      </w:r>
      <w:r w:rsidRPr="00554434">
        <w:rPr>
          <w:rStyle w:val="fontstyle01"/>
          <w:rFonts w:ascii="Times New Roman" w:hAnsi="Times New Roman"/>
        </w:rPr>
        <w:t>Jeon, et al. Fracture and fatigue crack growth analyses on a weld-repaired railway rail</w:t>
      </w:r>
      <w:r w:rsidR="00564B8A">
        <w:rPr>
          <w:rStyle w:val="fontstyle01"/>
          <w:rFonts w:ascii="Times New Roman" w:hAnsi="Times New Roman"/>
        </w:rPr>
        <w:t xml:space="preserve"> </w:t>
      </w:r>
      <w:r w:rsidRPr="00554434">
        <w:rPr>
          <w:rStyle w:val="fontstyle01"/>
          <w:rFonts w:ascii="Times New Roman" w:hAnsi="Times New Roman"/>
        </w:rPr>
        <w:t>[J]. Engineering failure analysis, 2016, 59: 478-492.</w:t>
      </w:r>
    </w:p>
    <w:p w14:paraId="3AFB730B" w14:textId="2BC975D9" w:rsidR="00503059" w:rsidRDefault="0050305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>
        <w:rPr>
          <w:rStyle w:val="fontstyle01"/>
          <w:rFonts w:ascii="Times New Roman" w:hAnsi="Times New Roman" w:hint="eastAsia"/>
        </w:rPr>
        <w:t>[</w:t>
      </w:r>
      <w:r w:rsidR="00DD15D9">
        <w:rPr>
          <w:rStyle w:val="fontstyle01"/>
          <w:rFonts w:ascii="Times New Roman" w:hAnsi="Times New Roman"/>
        </w:rPr>
        <w:t>5</w:t>
      </w:r>
      <w:r>
        <w:rPr>
          <w:rStyle w:val="fontstyle01"/>
          <w:rFonts w:ascii="Times New Roman" w:hAnsi="Times New Roman"/>
        </w:rPr>
        <w:t xml:space="preserve">] </w:t>
      </w:r>
      <w:r w:rsidRPr="00FD4EF1">
        <w:rPr>
          <w:rStyle w:val="fontstyle01"/>
          <w:rFonts w:ascii="Times New Roman" w:hAnsi="Times New Roman"/>
        </w:rPr>
        <w:t>S H</w:t>
      </w:r>
      <w:r w:rsidRPr="00503059">
        <w:rPr>
          <w:rStyle w:val="fontstyle01"/>
          <w:rFonts w:ascii="Times New Roman" w:hAnsi="Times New Roman"/>
        </w:rPr>
        <w:t xml:space="preserve"> </w:t>
      </w:r>
      <w:r w:rsidRPr="00554434">
        <w:rPr>
          <w:rStyle w:val="fontstyle01"/>
          <w:rFonts w:ascii="Times New Roman" w:hAnsi="Times New Roman"/>
        </w:rPr>
        <w:t xml:space="preserve">Lee, </w:t>
      </w:r>
      <w:r w:rsidRPr="00843927">
        <w:rPr>
          <w:rStyle w:val="fontstyle01"/>
          <w:rFonts w:ascii="Times New Roman" w:hAnsi="Times New Roman"/>
        </w:rPr>
        <w:t>S H</w:t>
      </w:r>
      <w:r w:rsidRPr="00503059">
        <w:rPr>
          <w:rStyle w:val="fontstyle01"/>
          <w:rFonts w:ascii="Times New Roman" w:hAnsi="Times New Roman"/>
        </w:rPr>
        <w:t xml:space="preserve"> </w:t>
      </w:r>
      <w:r w:rsidRPr="00554434">
        <w:rPr>
          <w:rStyle w:val="fontstyle01"/>
          <w:rFonts w:ascii="Times New Roman" w:hAnsi="Times New Roman"/>
        </w:rPr>
        <w:t xml:space="preserve">Kim, </w:t>
      </w:r>
      <w:r w:rsidRPr="0095100F">
        <w:rPr>
          <w:rStyle w:val="fontstyle01"/>
          <w:rFonts w:ascii="Times New Roman" w:hAnsi="Times New Roman"/>
        </w:rPr>
        <w:t>Y S</w:t>
      </w:r>
      <w:r w:rsidRPr="00503059">
        <w:rPr>
          <w:rStyle w:val="fontstyle01"/>
          <w:rFonts w:ascii="Times New Roman" w:hAnsi="Times New Roman"/>
        </w:rPr>
        <w:t xml:space="preserve"> </w:t>
      </w:r>
      <w:r w:rsidRPr="00554434">
        <w:rPr>
          <w:rStyle w:val="fontstyle01"/>
          <w:rFonts w:ascii="Times New Roman" w:hAnsi="Times New Roman"/>
        </w:rPr>
        <w:t>Chang, et al. Fatigue life assessment of railway rail subjected to welding residual and contact stresses</w:t>
      </w:r>
      <w:r w:rsidR="00564B8A">
        <w:rPr>
          <w:rStyle w:val="fontstyle01"/>
          <w:rFonts w:ascii="Times New Roman" w:hAnsi="Times New Roman"/>
        </w:rPr>
        <w:t xml:space="preserve"> </w:t>
      </w:r>
      <w:r w:rsidRPr="00554434">
        <w:rPr>
          <w:rStyle w:val="fontstyle01"/>
          <w:rFonts w:ascii="Times New Roman" w:hAnsi="Times New Roman"/>
        </w:rPr>
        <w:t>[J]. Journal of Mechanical Science and Technology, 2014, 28(11): 4483-4491.</w:t>
      </w:r>
    </w:p>
    <w:p w14:paraId="74AC5C42" w14:textId="6ABADD92" w:rsidR="00503059" w:rsidRDefault="0050305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>
        <w:rPr>
          <w:rStyle w:val="fontstyle01"/>
          <w:rFonts w:ascii="Times New Roman" w:hAnsi="Times New Roman" w:hint="eastAsia"/>
        </w:rPr>
        <w:t>[</w:t>
      </w:r>
      <w:r w:rsidR="00DD15D9">
        <w:rPr>
          <w:rStyle w:val="fontstyle01"/>
          <w:rFonts w:ascii="Times New Roman" w:hAnsi="Times New Roman"/>
        </w:rPr>
        <w:t>6</w:t>
      </w:r>
      <w:r>
        <w:rPr>
          <w:rStyle w:val="fontstyle01"/>
          <w:rFonts w:ascii="Times New Roman" w:hAnsi="Times New Roman"/>
        </w:rPr>
        <w:t xml:space="preserve">] </w:t>
      </w:r>
      <w:r w:rsidRPr="00554434">
        <w:rPr>
          <w:rStyle w:val="fontstyle01"/>
          <w:rFonts w:ascii="Times New Roman" w:hAnsi="Times New Roman"/>
        </w:rPr>
        <w:t>S P Donegan, N Kumar, M A Groeber. Associating local microstructure with predicted thermally-induced stress hotspots using convolutional neural networks</w:t>
      </w:r>
      <w:r w:rsidR="00564B8A">
        <w:rPr>
          <w:rStyle w:val="fontstyle01"/>
          <w:rFonts w:ascii="Times New Roman" w:hAnsi="Times New Roman"/>
        </w:rPr>
        <w:t xml:space="preserve"> </w:t>
      </w:r>
      <w:r w:rsidRPr="00554434">
        <w:rPr>
          <w:rStyle w:val="fontstyle01"/>
          <w:rFonts w:ascii="Times New Roman" w:hAnsi="Times New Roman"/>
        </w:rPr>
        <w:t>[J]. Materials Characterization, 2019, 158: 109960.</w:t>
      </w:r>
    </w:p>
    <w:p w14:paraId="586B95C6" w14:textId="020730B1" w:rsidR="007E5286" w:rsidRPr="000B7789" w:rsidRDefault="00896785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0B7789">
        <w:rPr>
          <w:rStyle w:val="fontstyle01"/>
          <w:rFonts w:ascii="Times New Roman" w:hAnsi="Times New Roman"/>
        </w:rPr>
        <w:t>[</w:t>
      </w:r>
      <w:r w:rsidR="00DD15D9">
        <w:rPr>
          <w:rStyle w:val="fontstyle01"/>
          <w:rFonts w:ascii="Times New Roman" w:hAnsi="Times New Roman"/>
        </w:rPr>
        <w:t>7</w:t>
      </w:r>
      <w:r w:rsidRPr="000B7789">
        <w:rPr>
          <w:rStyle w:val="fontstyle01"/>
          <w:rFonts w:ascii="Times New Roman" w:hAnsi="Times New Roman"/>
        </w:rPr>
        <w:t xml:space="preserve">] </w:t>
      </w:r>
      <w:r w:rsidRPr="00FF0348">
        <w:rPr>
          <w:rStyle w:val="fontstyle01"/>
          <w:rFonts w:ascii="Times New Roman" w:hAnsi="Times New Roman"/>
        </w:rPr>
        <w:t>S</w:t>
      </w:r>
      <w:r w:rsidRPr="00896785">
        <w:rPr>
          <w:rStyle w:val="fontstyle01"/>
          <w:rFonts w:ascii="Times New Roman" w:hAnsi="Times New Roman"/>
        </w:rPr>
        <w:t xml:space="preserve"> </w:t>
      </w:r>
      <w:r w:rsidR="007E5286" w:rsidRPr="000B7789">
        <w:rPr>
          <w:rStyle w:val="fontstyle01"/>
          <w:rFonts w:ascii="Times New Roman" w:hAnsi="Times New Roman"/>
        </w:rPr>
        <w:t xml:space="preserve">Zarei, </w:t>
      </w:r>
      <w:r w:rsidRPr="0056278D">
        <w:rPr>
          <w:rStyle w:val="fontstyle01"/>
          <w:rFonts w:ascii="Times New Roman" w:hAnsi="Times New Roman"/>
        </w:rPr>
        <w:t>R J</w:t>
      </w:r>
      <w:r w:rsidRPr="00896785">
        <w:rPr>
          <w:rStyle w:val="fontstyle01"/>
          <w:rFonts w:ascii="Times New Roman" w:hAnsi="Times New Roman"/>
        </w:rPr>
        <w:t xml:space="preserve"> </w:t>
      </w:r>
      <w:r w:rsidR="007E5286" w:rsidRPr="000B7789">
        <w:rPr>
          <w:rStyle w:val="fontstyle01"/>
          <w:rFonts w:ascii="Times New Roman" w:hAnsi="Times New Roman"/>
        </w:rPr>
        <w:t>Nedoushan,</w:t>
      </w:r>
      <w:r w:rsidRPr="00896785">
        <w:rPr>
          <w:rStyle w:val="fontstyle01"/>
          <w:rFonts w:ascii="Times New Roman" w:hAnsi="Times New Roman"/>
        </w:rPr>
        <w:t xml:space="preserve"> </w:t>
      </w:r>
      <w:r w:rsidRPr="00E92464">
        <w:rPr>
          <w:rStyle w:val="fontstyle01"/>
          <w:rFonts w:ascii="Times New Roman" w:hAnsi="Times New Roman"/>
        </w:rPr>
        <w:t>M</w:t>
      </w:r>
      <w:r w:rsidR="007E5286" w:rsidRPr="000B7789">
        <w:rPr>
          <w:rStyle w:val="fontstyle01"/>
          <w:rFonts w:ascii="Times New Roman" w:hAnsi="Times New Roman"/>
        </w:rPr>
        <w:t xml:space="preserve"> Atapour. The sources of the micro stress and strain inhomogeneity in dual phase steels</w:t>
      </w:r>
      <w:r>
        <w:rPr>
          <w:rStyle w:val="fontstyle01"/>
          <w:rFonts w:ascii="Times New Roman" w:hAnsi="Times New Roman"/>
        </w:rPr>
        <w:t xml:space="preserve"> [J]</w:t>
      </w:r>
      <w:r w:rsidR="007E5286" w:rsidRPr="000B7789">
        <w:rPr>
          <w:rStyle w:val="fontstyle01"/>
          <w:rFonts w:ascii="Times New Roman" w:hAnsi="Times New Roman"/>
        </w:rPr>
        <w:t>. Materials Science and Engineering: A,</w:t>
      </w:r>
      <w:r>
        <w:rPr>
          <w:rStyle w:val="fontstyle01"/>
          <w:rFonts w:ascii="Times New Roman" w:hAnsi="Times New Roman"/>
        </w:rPr>
        <w:t xml:space="preserve"> 2016,</w:t>
      </w:r>
      <w:r w:rsidR="007E5286" w:rsidRPr="000B7789">
        <w:rPr>
          <w:rStyle w:val="fontstyle01"/>
          <w:rFonts w:ascii="Times New Roman" w:hAnsi="Times New Roman"/>
        </w:rPr>
        <w:t> 674</w:t>
      </w:r>
      <w:r>
        <w:rPr>
          <w:rStyle w:val="fontstyle01"/>
          <w:rFonts w:ascii="Times New Roman" w:hAnsi="Times New Roman"/>
        </w:rPr>
        <w:t>:</w:t>
      </w:r>
      <w:r w:rsidR="007E5286" w:rsidRPr="000B7789">
        <w:rPr>
          <w:rStyle w:val="fontstyle01"/>
          <w:rFonts w:ascii="Times New Roman" w:hAnsi="Times New Roman"/>
        </w:rPr>
        <w:t xml:space="preserve"> 384-396.</w:t>
      </w:r>
    </w:p>
    <w:p w14:paraId="61063037" w14:textId="3C4F0BD2" w:rsidR="0094550A" w:rsidRDefault="00896785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0B7789">
        <w:rPr>
          <w:rStyle w:val="fontstyle01"/>
          <w:rFonts w:ascii="Times New Roman" w:hAnsi="Times New Roman"/>
        </w:rPr>
        <w:t>[</w:t>
      </w:r>
      <w:r w:rsidR="00DD15D9">
        <w:rPr>
          <w:rStyle w:val="fontstyle01"/>
          <w:rFonts w:ascii="Times New Roman" w:hAnsi="Times New Roman"/>
        </w:rPr>
        <w:t>8</w:t>
      </w:r>
      <w:r w:rsidRPr="000B7789">
        <w:rPr>
          <w:rStyle w:val="fontstyle01"/>
          <w:rFonts w:ascii="Times New Roman" w:hAnsi="Times New Roman"/>
        </w:rPr>
        <w:t xml:space="preserve">] </w:t>
      </w:r>
      <w:r w:rsidRPr="007E3467">
        <w:rPr>
          <w:rStyle w:val="fontstyle01"/>
          <w:rFonts w:ascii="Times New Roman" w:hAnsi="Times New Roman"/>
        </w:rPr>
        <w:t>Y</w:t>
      </w:r>
      <w:r w:rsidRPr="00896785">
        <w:rPr>
          <w:rStyle w:val="fontstyle01"/>
          <w:rFonts w:ascii="Times New Roman" w:hAnsi="Times New Roman"/>
        </w:rPr>
        <w:t xml:space="preserve"> </w:t>
      </w:r>
      <w:r w:rsidR="0094550A" w:rsidRPr="000B7789">
        <w:rPr>
          <w:rStyle w:val="fontstyle01"/>
          <w:rFonts w:ascii="Times New Roman" w:hAnsi="Times New Roman"/>
        </w:rPr>
        <w:t>Zhao,</w:t>
      </w:r>
      <w:r w:rsidRPr="00727AEC">
        <w:rPr>
          <w:rStyle w:val="fontstyle01"/>
          <w:rFonts w:ascii="Times New Roman" w:hAnsi="Times New Roman"/>
        </w:rPr>
        <w:t>R</w:t>
      </w:r>
      <w:r w:rsidRPr="00896785">
        <w:rPr>
          <w:rStyle w:val="fontstyle01"/>
          <w:rFonts w:ascii="Times New Roman" w:hAnsi="Times New Roman"/>
        </w:rPr>
        <w:t xml:space="preserve"> </w:t>
      </w:r>
      <w:r w:rsidR="0094550A" w:rsidRPr="000B7789">
        <w:rPr>
          <w:rStyle w:val="fontstyle01"/>
          <w:rFonts w:ascii="Times New Roman" w:hAnsi="Times New Roman"/>
        </w:rPr>
        <w:t>Tryon. Automatic 3-D simulation and micro-stress distribution of polycrystalline metallic materials</w:t>
      </w:r>
      <w:r w:rsidR="00564B8A">
        <w:rPr>
          <w:rStyle w:val="fontstyle01"/>
          <w:rFonts w:ascii="Times New Roman" w:hAnsi="Times New Roman"/>
        </w:rPr>
        <w:t xml:space="preserve"> </w:t>
      </w:r>
      <w:r>
        <w:rPr>
          <w:rStyle w:val="fontstyle01"/>
          <w:rFonts w:ascii="Times New Roman" w:hAnsi="Times New Roman"/>
        </w:rPr>
        <w:t>[J]</w:t>
      </w:r>
      <w:r w:rsidR="0094550A" w:rsidRPr="000B7789">
        <w:rPr>
          <w:rStyle w:val="fontstyle01"/>
          <w:rFonts w:ascii="Times New Roman" w:hAnsi="Times New Roman"/>
        </w:rPr>
        <w:t>. Computer Methods in Applied Mechanics and Engineering, </w:t>
      </w:r>
      <w:r w:rsidRPr="002B0ED8">
        <w:rPr>
          <w:rStyle w:val="fontstyle01"/>
          <w:rFonts w:ascii="Times New Roman" w:hAnsi="Times New Roman"/>
        </w:rPr>
        <w:t>2004</w:t>
      </w:r>
      <w:r>
        <w:rPr>
          <w:rStyle w:val="fontstyle01"/>
          <w:rFonts w:ascii="Times New Roman" w:hAnsi="Times New Roman"/>
        </w:rPr>
        <w:t xml:space="preserve">, </w:t>
      </w:r>
      <w:r w:rsidR="0094550A" w:rsidRPr="000B7789">
        <w:rPr>
          <w:rStyle w:val="fontstyle01"/>
          <w:rFonts w:ascii="Times New Roman" w:hAnsi="Times New Roman"/>
        </w:rPr>
        <w:t>193(36-38)</w:t>
      </w:r>
      <w:r>
        <w:rPr>
          <w:rStyle w:val="fontstyle01"/>
          <w:rFonts w:ascii="Times New Roman" w:hAnsi="Times New Roman"/>
        </w:rPr>
        <w:t xml:space="preserve">: </w:t>
      </w:r>
      <w:r w:rsidR="0094550A" w:rsidRPr="000B7789">
        <w:rPr>
          <w:rStyle w:val="fontstyle01"/>
          <w:rFonts w:ascii="Times New Roman" w:hAnsi="Times New Roman"/>
        </w:rPr>
        <w:t>3919-3934.</w:t>
      </w:r>
    </w:p>
    <w:p w14:paraId="2D981FE4" w14:textId="461C1B6E" w:rsidR="00D620A1" w:rsidRPr="00755A81" w:rsidRDefault="00D620A1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755A81">
        <w:rPr>
          <w:rStyle w:val="fontstyle01"/>
          <w:rFonts w:ascii="Times New Roman" w:hAnsi="Times New Roman"/>
        </w:rPr>
        <w:t>[</w:t>
      </w:r>
      <w:r w:rsidR="00DD15D9">
        <w:rPr>
          <w:rStyle w:val="fontstyle01"/>
          <w:rFonts w:ascii="Times New Roman" w:hAnsi="Times New Roman"/>
        </w:rPr>
        <w:t>9</w:t>
      </w:r>
      <w:r w:rsidRPr="00755A81">
        <w:rPr>
          <w:rStyle w:val="fontstyle01"/>
          <w:rFonts w:ascii="Times New Roman" w:hAnsi="Times New Roman"/>
        </w:rPr>
        <w:t>] D C Pagan, P A Shade, N R Barton, et al. Modeling slip system strength evolution in Ti-7Al informed by in-situ grain stress measurements</w:t>
      </w:r>
      <w:r w:rsidR="006543D5">
        <w:rPr>
          <w:rStyle w:val="fontstyle01"/>
          <w:rFonts w:ascii="Times New Roman" w:hAnsi="Times New Roman"/>
        </w:rPr>
        <w:t xml:space="preserve"> </w:t>
      </w:r>
      <w:r w:rsidRPr="00755A81">
        <w:rPr>
          <w:rStyle w:val="fontstyle01"/>
          <w:rFonts w:ascii="Times New Roman" w:hAnsi="Times New Roman"/>
        </w:rPr>
        <w:t>[J]. Acta Materialia, 2017,128: 406-417.</w:t>
      </w:r>
    </w:p>
    <w:p w14:paraId="39FE5605" w14:textId="3E01DA35" w:rsidR="00412BFD" w:rsidRDefault="00412BFD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A22747">
        <w:rPr>
          <w:rStyle w:val="fontstyle01"/>
          <w:rFonts w:ascii="Times New Roman" w:hAnsi="Times New Roman"/>
        </w:rPr>
        <w:t>[</w:t>
      </w:r>
      <w:r w:rsidR="00DD15D9">
        <w:rPr>
          <w:rStyle w:val="fontstyle01"/>
          <w:rFonts w:ascii="Times New Roman" w:hAnsi="Times New Roman"/>
        </w:rPr>
        <w:t>10</w:t>
      </w:r>
      <w:r w:rsidRPr="00342419">
        <w:rPr>
          <w:rStyle w:val="fontstyle01"/>
          <w:rFonts w:ascii="Times New Roman" w:hAnsi="Times New Roman"/>
        </w:rPr>
        <w:t>] D C Johnson, B Kuhr</w:t>
      </w:r>
      <w:r w:rsidRPr="007F1085">
        <w:rPr>
          <w:rStyle w:val="fontstyle01"/>
          <w:rFonts w:ascii="Times New Roman" w:hAnsi="Times New Roman"/>
        </w:rPr>
        <w:t>, D Farkas, et al. Quantitative linkage between the stress at dislocation channel–Grain boundary interaction sites and irradiation assisted stress corrosion crack initiation</w:t>
      </w:r>
      <w:r w:rsidR="006543D5" w:rsidRPr="000B7789">
        <w:rPr>
          <w:rStyle w:val="fontstyle01"/>
          <w:rFonts w:ascii="Times New Roman" w:hAnsi="Times New Roman"/>
        </w:rPr>
        <w:t xml:space="preserve"> </w:t>
      </w:r>
      <w:r w:rsidRPr="00A22747">
        <w:rPr>
          <w:rStyle w:val="fontstyle01"/>
          <w:rFonts w:ascii="Times New Roman" w:hAnsi="Times New Roman"/>
        </w:rPr>
        <w:t>[J]. Acta Materialia, 2019,</w:t>
      </w:r>
      <w:r w:rsidR="00896785" w:rsidRPr="000B7789">
        <w:rPr>
          <w:rStyle w:val="fontstyle01"/>
          <w:rFonts w:ascii="Times New Roman" w:hAnsi="Times New Roman"/>
        </w:rPr>
        <w:t xml:space="preserve"> </w:t>
      </w:r>
      <w:r w:rsidRPr="00A22747">
        <w:rPr>
          <w:rStyle w:val="fontstyle01"/>
          <w:rFonts w:ascii="Times New Roman" w:hAnsi="Times New Roman"/>
        </w:rPr>
        <w:t>170</w:t>
      </w:r>
      <w:r w:rsidRPr="00342419">
        <w:rPr>
          <w:rStyle w:val="fontstyle01"/>
          <w:rFonts w:ascii="Times New Roman" w:hAnsi="Times New Roman" w:hint="eastAsia"/>
        </w:rPr>
        <w:t>：</w:t>
      </w:r>
      <w:r w:rsidRPr="007F1085">
        <w:rPr>
          <w:rStyle w:val="fontstyle01"/>
          <w:rFonts w:ascii="Times New Roman" w:hAnsi="Times New Roman"/>
        </w:rPr>
        <w:t xml:space="preserve"> </w:t>
      </w:r>
      <w:r w:rsidRPr="00896785">
        <w:rPr>
          <w:rStyle w:val="fontstyle01"/>
          <w:rFonts w:ascii="Times New Roman" w:hAnsi="Times New Roman"/>
        </w:rPr>
        <w:t>166-175.</w:t>
      </w:r>
    </w:p>
    <w:p w14:paraId="406D072B" w14:textId="3DC89869" w:rsidR="002D21EE" w:rsidRDefault="00896785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0B7789">
        <w:rPr>
          <w:rStyle w:val="fontstyle01"/>
          <w:rFonts w:ascii="Times New Roman" w:hAnsi="Times New Roman"/>
        </w:rPr>
        <w:t>[1</w:t>
      </w:r>
      <w:r w:rsidR="00DD15D9">
        <w:rPr>
          <w:rStyle w:val="fontstyle01"/>
          <w:rFonts w:ascii="Times New Roman" w:hAnsi="Times New Roman"/>
        </w:rPr>
        <w:t>1</w:t>
      </w:r>
      <w:r w:rsidRPr="000B7789">
        <w:rPr>
          <w:rStyle w:val="fontstyle01"/>
          <w:rFonts w:ascii="Times New Roman" w:hAnsi="Times New Roman"/>
        </w:rPr>
        <w:t xml:space="preserve">] X X </w:t>
      </w:r>
      <w:r w:rsidR="002D21EE" w:rsidRPr="000B7789">
        <w:rPr>
          <w:rStyle w:val="fontstyle01"/>
          <w:rFonts w:ascii="Times New Roman" w:hAnsi="Times New Roman"/>
        </w:rPr>
        <w:t xml:space="preserve">Zhang, </w:t>
      </w:r>
      <w:r w:rsidRPr="000B7789">
        <w:rPr>
          <w:rStyle w:val="fontstyle01"/>
          <w:rFonts w:ascii="Times New Roman" w:hAnsi="Times New Roman"/>
        </w:rPr>
        <w:t xml:space="preserve">J F </w:t>
      </w:r>
      <w:r w:rsidR="002D21EE" w:rsidRPr="000B7789">
        <w:rPr>
          <w:rStyle w:val="fontstyle01"/>
          <w:rFonts w:ascii="Times New Roman" w:hAnsi="Times New Roman"/>
        </w:rPr>
        <w:t xml:space="preserve">Zhang, </w:t>
      </w:r>
      <w:r w:rsidRPr="000B7789">
        <w:rPr>
          <w:rStyle w:val="fontstyle01"/>
          <w:rFonts w:ascii="Times New Roman" w:hAnsi="Times New Roman"/>
        </w:rPr>
        <w:t xml:space="preserve">Z Y </w:t>
      </w:r>
      <w:r w:rsidR="002D21EE" w:rsidRPr="000B7789">
        <w:rPr>
          <w:rStyle w:val="fontstyle01"/>
          <w:rFonts w:ascii="Times New Roman" w:hAnsi="Times New Roman"/>
        </w:rPr>
        <w:t xml:space="preserve">Liu, </w:t>
      </w:r>
      <w:r w:rsidRPr="000B7789">
        <w:rPr>
          <w:rStyle w:val="fontstyle01"/>
          <w:rFonts w:ascii="Times New Roman" w:hAnsi="Times New Roman"/>
        </w:rPr>
        <w:t>et al.</w:t>
      </w:r>
      <w:r w:rsidR="002D21EE" w:rsidRPr="000B7789">
        <w:rPr>
          <w:rStyle w:val="fontstyle01"/>
          <w:rFonts w:ascii="Times New Roman" w:hAnsi="Times New Roman"/>
        </w:rPr>
        <w:t xml:space="preserve"> Microscopic stresses in carbon nanotube reinforced aluminum matrix composites determined by in-situ neutron diffraction</w:t>
      </w:r>
      <w:r w:rsidR="006543D5">
        <w:rPr>
          <w:rStyle w:val="fontstyle01"/>
          <w:rFonts w:ascii="Times New Roman" w:hAnsi="Times New Roman"/>
        </w:rPr>
        <w:t xml:space="preserve"> </w:t>
      </w:r>
      <w:r w:rsidRPr="000B7789">
        <w:rPr>
          <w:rStyle w:val="fontstyle01"/>
          <w:rFonts w:ascii="Times New Roman" w:hAnsi="Times New Roman"/>
        </w:rPr>
        <w:t>[J]</w:t>
      </w:r>
      <w:r w:rsidR="002D21EE" w:rsidRPr="000B7789">
        <w:rPr>
          <w:rStyle w:val="fontstyle01"/>
          <w:rFonts w:ascii="Times New Roman" w:hAnsi="Times New Roman"/>
        </w:rPr>
        <w:t>. Journal of Materials Science &amp; Technology</w:t>
      </w:r>
      <w:r w:rsidRPr="000B7789">
        <w:rPr>
          <w:rStyle w:val="fontstyle01"/>
          <w:rFonts w:ascii="Times New Roman" w:hAnsi="Times New Roman"/>
        </w:rPr>
        <w:t>, 2020, 54(1): 58-68.</w:t>
      </w:r>
    </w:p>
    <w:p w14:paraId="11E65B07" w14:textId="6C57EBDF" w:rsidR="00585E99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5861FB">
        <w:rPr>
          <w:rStyle w:val="fontstyle01"/>
          <w:rFonts w:ascii="Times New Roman" w:hAnsi="Times New Roman"/>
        </w:rPr>
        <w:t>[1</w:t>
      </w:r>
      <w:r w:rsidR="00DD15D9">
        <w:rPr>
          <w:rStyle w:val="fontstyle01"/>
          <w:rFonts w:ascii="Times New Roman" w:hAnsi="Times New Roman"/>
        </w:rPr>
        <w:t>2</w:t>
      </w:r>
      <w:r w:rsidRPr="005861FB">
        <w:rPr>
          <w:rStyle w:val="fontstyle01"/>
          <w:rFonts w:ascii="Times New Roman" w:hAnsi="Times New Roman"/>
        </w:rPr>
        <w:t xml:space="preserve">] </w:t>
      </w:r>
      <w:r>
        <w:rPr>
          <w:rStyle w:val="fontstyle01"/>
          <w:rFonts w:ascii="Times New Roman" w:hAnsi="Times New Roman"/>
        </w:rPr>
        <w:t xml:space="preserve">M </w:t>
      </w:r>
      <w:r w:rsidRPr="00ED14FF">
        <w:rPr>
          <w:rStyle w:val="fontstyle01"/>
          <w:rFonts w:ascii="Times New Roman" w:hAnsi="Times New Roman"/>
        </w:rPr>
        <w:t>Neslušan, P Minárik, M Čilliková, et al., Barkhausen noise emission in tool steel X210Cr12 after semi-solid processing[J]. Materials Characterization, 2019, 157: 109891.</w:t>
      </w:r>
    </w:p>
    <w:p w14:paraId="4D3EE69F" w14:textId="0400B457" w:rsidR="00585E99" w:rsidRPr="005861FB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BD3179">
        <w:rPr>
          <w:rFonts w:eastAsia="SimSun"/>
          <w:sz w:val="18"/>
          <w:szCs w:val="18"/>
          <w:lang w:eastAsia="zh-CN"/>
        </w:rPr>
        <w:t>[1</w:t>
      </w:r>
      <w:r w:rsidR="00DD15D9">
        <w:rPr>
          <w:rFonts w:eastAsia="SimSun"/>
          <w:sz w:val="18"/>
          <w:szCs w:val="18"/>
          <w:lang w:eastAsia="zh-CN"/>
        </w:rPr>
        <w:t>3</w:t>
      </w:r>
      <w:r w:rsidRPr="00BD3179">
        <w:rPr>
          <w:rFonts w:eastAsia="SimSun"/>
          <w:sz w:val="18"/>
          <w:szCs w:val="18"/>
          <w:lang w:eastAsia="zh-CN"/>
        </w:rPr>
        <w:t>] Ryu K S, Akinaga H, Shin S C, Tunable scaling behaviour observed in Barkhausen criticality of a ferromagnetic film</w:t>
      </w:r>
      <w:r w:rsidR="00564B8A">
        <w:rPr>
          <w:rFonts w:eastAsia="SimSun"/>
          <w:sz w:val="18"/>
          <w:szCs w:val="18"/>
          <w:lang w:eastAsia="zh-CN"/>
        </w:rPr>
        <w:t xml:space="preserve"> </w:t>
      </w:r>
      <w:r>
        <w:rPr>
          <w:rFonts w:eastAsia="SimSun"/>
          <w:sz w:val="18"/>
          <w:szCs w:val="18"/>
          <w:lang w:eastAsia="zh-CN"/>
        </w:rPr>
        <w:t>[J]</w:t>
      </w:r>
      <w:r w:rsidRPr="00BD3179">
        <w:rPr>
          <w:rFonts w:eastAsia="SimSun"/>
          <w:sz w:val="18"/>
          <w:szCs w:val="18"/>
          <w:lang w:eastAsia="zh-CN"/>
        </w:rPr>
        <w:t>. Nature Physics, 2007, 3(8): 547</w:t>
      </w:r>
      <w:r>
        <w:rPr>
          <w:rFonts w:eastAsia="SimSun" w:hint="eastAsia"/>
          <w:sz w:val="18"/>
          <w:szCs w:val="18"/>
          <w:lang w:eastAsia="zh-CN"/>
        </w:rPr>
        <w:t>.</w:t>
      </w:r>
    </w:p>
    <w:p w14:paraId="1579EBF8" w14:textId="2A13177E" w:rsidR="00B20815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5861FB">
        <w:rPr>
          <w:rStyle w:val="fontstyle01"/>
          <w:rFonts w:ascii="Times New Roman" w:hAnsi="Times New Roman"/>
        </w:rPr>
        <w:t>[1</w:t>
      </w:r>
      <w:r w:rsidR="00DD15D9">
        <w:rPr>
          <w:rStyle w:val="fontstyle01"/>
          <w:rFonts w:ascii="Times New Roman" w:hAnsi="Times New Roman"/>
        </w:rPr>
        <w:t>4</w:t>
      </w:r>
      <w:r w:rsidRPr="005861FB">
        <w:rPr>
          <w:rStyle w:val="fontstyle01"/>
          <w:rFonts w:ascii="Times New Roman" w:hAnsi="Times New Roman"/>
        </w:rPr>
        <w:t xml:space="preserve">] </w:t>
      </w:r>
      <w:r w:rsidRPr="002C55B6">
        <w:rPr>
          <w:rStyle w:val="fontstyle01"/>
          <w:rFonts w:ascii="Times New Roman" w:hAnsi="Times New Roman"/>
        </w:rPr>
        <w:t>J A J</w:t>
      </w:r>
      <w:r w:rsidRPr="00BC6736">
        <w:rPr>
          <w:rStyle w:val="fontstyle01"/>
          <w:rFonts w:ascii="Times New Roman" w:hAnsi="Times New Roman"/>
        </w:rPr>
        <w:t xml:space="preserve"> </w:t>
      </w:r>
      <w:r w:rsidRPr="00AF6C8E">
        <w:rPr>
          <w:rStyle w:val="fontstyle01"/>
          <w:rFonts w:ascii="Times New Roman" w:hAnsi="Times New Roman"/>
        </w:rPr>
        <w:t xml:space="preserve">Burgess, </w:t>
      </w:r>
      <w:r w:rsidRPr="00E87175">
        <w:rPr>
          <w:rStyle w:val="fontstyle01"/>
          <w:rFonts w:ascii="Times New Roman" w:hAnsi="Times New Roman"/>
        </w:rPr>
        <w:t>A E</w:t>
      </w:r>
      <w:r w:rsidRPr="00BC6736">
        <w:rPr>
          <w:rStyle w:val="fontstyle01"/>
          <w:rFonts w:ascii="Times New Roman" w:hAnsi="Times New Roman"/>
        </w:rPr>
        <w:t xml:space="preserve"> </w:t>
      </w:r>
      <w:r w:rsidRPr="00AF6C8E">
        <w:rPr>
          <w:rStyle w:val="fontstyle01"/>
          <w:rFonts w:ascii="Times New Roman" w:hAnsi="Times New Roman"/>
        </w:rPr>
        <w:t xml:space="preserve">Fraser, </w:t>
      </w:r>
      <w:r w:rsidRPr="00021516">
        <w:rPr>
          <w:rStyle w:val="fontstyle01"/>
          <w:rFonts w:ascii="Times New Roman" w:hAnsi="Times New Roman"/>
        </w:rPr>
        <w:t>F F</w:t>
      </w:r>
      <w:r w:rsidRPr="00BC6736">
        <w:rPr>
          <w:rStyle w:val="fontstyle01"/>
          <w:rFonts w:ascii="Times New Roman" w:hAnsi="Times New Roman"/>
        </w:rPr>
        <w:t xml:space="preserve"> </w:t>
      </w:r>
      <w:r w:rsidRPr="00AF6C8E">
        <w:rPr>
          <w:rStyle w:val="fontstyle01"/>
          <w:rFonts w:ascii="Times New Roman" w:hAnsi="Times New Roman"/>
        </w:rPr>
        <w:t>Sani, et al.</w:t>
      </w:r>
      <w:r w:rsidRPr="00BC6736">
        <w:rPr>
          <w:rStyle w:val="fontstyle01"/>
          <w:rFonts w:ascii="Times New Roman" w:hAnsi="Times New Roman"/>
        </w:rPr>
        <w:t xml:space="preserve"> Quantitative magneto-mechanical detection and control of the Barkhausen effect</w:t>
      </w:r>
      <w:r w:rsidR="00564B8A">
        <w:rPr>
          <w:rStyle w:val="fontstyle01"/>
          <w:rFonts w:ascii="Times New Roman" w:hAnsi="Times New Roman"/>
        </w:rPr>
        <w:t xml:space="preserve"> </w:t>
      </w:r>
      <w:r w:rsidRPr="00BC6736">
        <w:rPr>
          <w:rStyle w:val="fontstyle01"/>
          <w:rFonts w:ascii="Times New Roman" w:hAnsi="Times New Roman"/>
        </w:rPr>
        <w:t>[J]. Science, 2013, 339(6123): 1051-1054.</w:t>
      </w:r>
    </w:p>
    <w:p w14:paraId="5E510D0E" w14:textId="397904DB" w:rsidR="00B20815" w:rsidRPr="005861FB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BC6736">
        <w:rPr>
          <w:rStyle w:val="fontstyle01"/>
          <w:rFonts w:ascii="Times New Roman" w:hAnsi="Times New Roman"/>
        </w:rPr>
        <w:t> </w:t>
      </w:r>
      <w:r w:rsidR="00B20815" w:rsidRPr="005861FB">
        <w:rPr>
          <w:rStyle w:val="fontstyle01"/>
          <w:rFonts w:ascii="Times New Roman" w:hAnsi="Times New Roman"/>
        </w:rPr>
        <w:t>[1</w:t>
      </w:r>
      <w:r w:rsidR="00DD15D9">
        <w:rPr>
          <w:rStyle w:val="fontstyle01"/>
          <w:rFonts w:ascii="Times New Roman" w:hAnsi="Times New Roman"/>
        </w:rPr>
        <w:t>5</w:t>
      </w:r>
      <w:r w:rsidR="00B20815" w:rsidRPr="005861FB">
        <w:rPr>
          <w:rStyle w:val="fontstyle01"/>
          <w:rFonts w:ascii="Times New Roman" w:hAnsi="Times New Roman"/>
        </w:rPr>
        <w:t>] D C Jiles. Dynamics of domain magnetization and the Barkhausen effect</w:t>
      </w:r>
      <w:r w:rsidR="00564B8A">
        <w:rPr>
          <w:rStyle w:val="fontstyle01"/>
          <w:rFonts w:ascii="Times New Roman" w:hAnsi="Times New Roman"/>
        </w:rPr>
        <w:t xml:space="preserve"> </w:t>
      </w:r>
      <w:r w:rsidR="00B20815" w:rsidRPr="005861FB">
        <w:rPr>
          <w:rStyle w:val="fontstyle01"/>
          <w:rFonts w:ascii="Times New Roman" w:hAnsi="Times New Roman"/>
        </w:rPr>
        <w:t>[J]. Czechoslovak journal of physics, 2000, 50(8): 893-924.</w:t>
      </w:r>
    </w:p>
    <w:p w14:paraId="4778986F" w14:textId="72BC155B" w:rsidR="00B20815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C71C8D">
        <w:rPr>
          <w:rStyle w:val="fontstyle01"/>
          <w:rFonts w:ascii="Times New Roman" w:hAnsi="Times New Roman"/>
        </w:rPr>
        <w:t>[</w:t>
      </w:r>
      <w:r w:rsidR="009E3328">
        <w:rPr>
          <w:rStyle w:val="fontstyle01"/>
          <w:rFonts w:ascii="Times New Roman" w:hAnsi="Times New Roman"/>
        </w:rPr>
        <w:t>1</w:t>
      </w:r>
      <w:r w:rsidR="00DD15D9">
        <w:rPr>
          <w:rStyle w:val="fontstyle01"/>
          <w:rFonts w:ascii="Times New Roman" w:hAnsi="Times New Roman"/>
        </w:rPr>
        <w:t>6</w:t>
      </w:r>
      <w:r w:rsidRPr="00C71C8D">
        <w:rPr>
          <w:rStyle w:val="fontstyle01"/>
          <w:rFonts w:ascii="Times New Roman" w:hAnsi="Times New Roman"/>
        </w:rPr>
        <w:t xml:space="preserve">] </w:t>
      </w:r>
      <w:r w:rsidRPr="00EC51A7">
        <w:rPr>
          <w:rStyle w:val="fontstyle01"/>
          <w:rFonts w:ascii="Times New Roman" w:hAnsi="Times New Roman"/>
        </w:rPr>
        <w:t>T</w:t>
      </w:r>
      <w:r w:rsidRPr="00C71C8D">
        <w:rPr>
          <w:rStyle w:val="fontstyle01"/>
          <w:rFonts w:ascii="Times New Roman" w:hAnsi="Times New Roman"/>
        </w:rPr>
        <w:t xml:space="preserve"> Herranen</w:t>
      </w:r>
      <w:r w:rsidRPr="00EC51A7">
        <w:rPr>
          <w:rStyle w:val="fontstyle01"/>
          <w:rFonts w:ascii="Times New Roman" w:hAnsi="Times New Roman"/>
        </w:rPr>
        <w:t>,</w:t>
      </w:r>
      <w:r w:rsidRPr="00C71C8D">
        <w:rPr>
          <w:rStyle w:val="fontstyle01"/>
          <w:rFonts w:ascii="Times New Roman" w:hAnsi="Times New Roman"/>
        </w:rPr>
        <w:t xml:space="preserve"> </w:t>
      </w:r>
      <w:r w:rsidRPr="00EC51A7">
        <w:rPr>
          <w:rStyle w:val="fontstyle01"/>
          <w:rFonts w:ascii="Times New Roman" w:hAnsi="Times New Roman"/>
        </w:rPr>
        <w:t>L</w:t>
      </w:r>
      <w:r w:rsidRPr="00C71C8D">
        <w:rPr>
          <w:rStyle w:val="fontstyle01"/>
          <w:rFonts w:ascii="Times New Roman" w:hAnsi="Times New Roman"/>
        </w:rPr>
        <w:t xml:space="preserve"> Laurson</w:t>
      </w:r>
      <w:r w:rsidRPr="00EC51A7">
        <w:rPr>
          <w:rStyle w:val="fontstyle01"/>
          <w:rFonts w:ascii="Times New Roman" w:hAnsi="Times New Roman"/>
        </w:rPr>
        <w:t>.</w:t>
      </w:r>
      <w:r w:rsidRPr="00C71C8D">
        <w:rPr>
          <w:rStyle w:val="fontstyle01"/>
          <w:rFonts w:ascii="Times New Roman" w:hAnsi="Times New Roman"/>
        </w:rPr>
        <w:t xml:space="preserve"> Barkhausen Noise from Precessional Domain Wall Motion</w:t>
      </w:r>
      <w:r w:rsidR="00564B8A">
        <w:rPr>
          <w:rStyle w:val="fontstyle01"/>
          <w:rFonts w:ascii="Times New Roman" w:hAnsi="Times New Roman"/>
        </w:rPr>
        <w:t xml:space="preserve"> </w:t>
      </w:r>
      <w:r w:rsidRPr="00C71C8D">
        <w:rPr>
          <w:rStyle w:val="fontstyle01"/>
          <w:rFonts w:ascii="Times New Roman" w:hAnsi="Times New Roman"/>
        </w:rPr>
        <w:t>[J]. Physical Review Letters, 2019, 122(11).</w:t>
      </w:r>
      <w:r w:rsidR="00B20815" w:rsidRPr="00B20815">
        <w:rPr>
          <w:rStyle w:val="fontstyle01"/>
          <w:rFonts w:ascii="Times New Roman" w:hAnsi="Times New Roman"/>
        </w:rPr>
        <w:t xml:space="preserve"> </w:t>
      </w:r>
    </w:p>
    <w:p w14:paraId="195B145C" w14:textId="348C2F0F" w:rsidR="00585E99" w:rsidRDefault="00B20815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>
        <w:rPr>
          <w:rStyle w:val="fontstyle01"/>
          <w:rFonts w:ascii="Times New Roman" w:hAnsi="Times New Roman"/>
        </w:rPr>
        <w:t>[</w:t>
      </w:r>
      <w:r w:rsidR="009E3328">
        <w:rPr>
          <w:rStyle w:val="fontstyle01"/>
          <w:rFonts w:ascii="Times New Roman" w:hAnsi="Times New Roman"/>
        </w:rPr>
        <w:t>1</w:t>
      </w:r>
      <w:r w:rsidR="00DD15D9">
        <w:rPr>
          <w:rStyle w:val="fontstyle01"/>
          <w:rFonts w:ascii="Times New Roman" w:hAnsi="Times New Roman"/>
        </w:rPr>
        <w:t>7</w:t>
      </w:r>
      <w:r w:rsidRPr="005861FB">
        <w:rPr>
          <w:rStyle w:val="fontstyle01"/>
          <w:rFonts w:ascii="Times New Roman" w:hAnsi="Times New Roman"/>
        </w:rPr>
        <w:t>] F Colaiori. Exactly solvable model of avalanches dynamics for Barkhausen crackling noise[J]. Advances in Physics, 2008, 57(4): 287-359.</w:t>
      </w:r>
    </w:p>
    <w:p w14:paraId="5628DE92" w14:textId="7B818D6B" w:rsidR="00585E99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C71C8D">
        <w:rPr>
          <w:rStyle w:val="fontstyle01"/>
          <w:rFonts w:ascii="Times New Roman" w:hAnsi="Times New Roman"/>
        </w:rPr>
        <w:t>[</w:t>
      </w:r>
      <w:r w:rsidR="00DD15D9">
        <w:rPr>
          <w:rStyle w:val="fontstyle01"/>
          <w:rFonts w:ascii="Times New Roman" w:hAnsi="Times New Roman"/>
        </w:rPr>
        <w:t>18</w:t>
      </w:r>
      <w:r w:rsidRPr="00C71C8D">
        <w:rPr>
          <w:rStyle w:val="fontstyle01"/>
          <w:rFonts w:ascii="Times New Roman" w:hAnsi="Times New Roman"/>
        </w:rPr>
        <w:t>] A Vazquez, O Sotolongo-costa, Dynamics of a domain wall in soft-magnetic materials: Barkhausen effect and relation with sandpile models</w:t>
      </w:r>
      <w:r w:rsidR="006543D5">
        <w:rPr>
          <w:rStyle w:val="fontstyle01"/>
          <w:rFonts w:ascii="Times New Roman" w:hAnsi="Times New Roman"/>
        </w:rPr>
        <w:t xml:space="preserve"> </w:t>
      </w:r>
      <w:r>
        <w:rPr>
          <w:rStyle w:val="fontstyle01"/>
          <w:rFonts w:ascii="Times New Roman" w:hAnsi="Times New Roman"/>
        </w:rPr>
        <w:t>[J]</w:t>
      </w:r>
      <w:r w:rsidRPr="00C71C8D">
        <w:rPr>
          <w:rStyle w:val="fontstyle01"/>
          <w:rFonts w:ascii="Times New Roman" w:hAnsi="Times New Roman"/>
        </w:rPr>
        <w:t>. Physical review letters, 2000, 84(6): 1316.</w:t>
      </w:r>
    </w:p>
    <w:p w14:paraId="127CD847" w14:textId="1460F497" w:rsidR="00585E99" w:rsidRPr="005861FB" w:rsidRDefault="00B20815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Del="00B20815">
        <w:rPr>
          <w:rStyle w:val="fontstyle01"/>
          <w:rFonts w:ascii="Times New Roman" w:hAnsi="Times New Roman" w:hint="eastAsia"/>
        </w:rPr>
        <w:t xml:space="preserve"> </w:t>
      </w:r>
      <w:r w:rsidR="00585E99">
        <w:rPr>
          <w:rStyle w:val="fontstyle01"/>
          <w:rFonts w:ascii="Times New Roman" w:hAnsi="Times New Roman" w:hint="eastAsia"/>
        </w:rPr>
        <w:t>[</w:t>
      </w:r>
      <w:r w:rsidR="00DD15D9">
        <w:rPr>
          <w:rStyle w:val="fontstyle01"/>
          <w:rFonts w:ascii="Times New Roman" w:hAnsi="Times New Roman"/>
        </w:rPr>
        <w:t>19</w:t>
      </w:r>
      <w:r w:rsidR="00585E99">
        <w:rPr>
          <w:rStyle w:val="fontstyle01"/>
          <w:rFonts w:ascii="Times New Roman" w:hAnsi="Times New Roman"/>
        </w:rPr>
        <w:t xml:space="preserve">] </w:t>
      </w:r>
      <w:r w:rsidR="00585E99" w:rsidRPr="00AF6C8E">
        <w:rPr>
          <w:rStyle w:val="fontstyle01"/>
          <w:rFonts w:ascii="Times New Roman" w:hAnsi="Times New Roman"/>
        </w:rPr>
        <w:t>V Zhukova, J M Blanco, P Corte-Leon, et al. Grading the magnetic anisotropy and engineering the domain wall dynamics in Fe-rich microwires by stress-annealing</w:t>
      </w:r>
      <w:r w:rsidR="006543D5">
        <w:rPr>
          <w:rStyle w:val="fontstyle01"/>
          <w:rFonts w:ascii="Times New Roman" w:hAnsi="Times New Roman"/>
        </w:rPr>
        <w:t xml:space="preserve"> </w:t>
      </w:r>
      <w:r w:rsidR="00585E99" w:rsidRPr="00AF6C8E">
        <w:rPr>
          <w:rStyle w:val="fontstyle01"/>
          <w:rFonts w:ascii="Times New Roman" w:hAnsi="Times New Roman"/>
        </w:rPr>
        <w:t>[J]. Acta Materialia, 2018, 155: 279-285.</w:t>
      </w:r>
    </w:p>
    <w:p w14:paraId="1E736CB6" w14:textId="6693F076" w:rsidR="00585E99" w:rsidRPr="005861FB" w:rsidRDefault="00F53D06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bookmarkStart w:id="13" w:name="_Hlk41965167"/>
      <w:r w:rsidRPr="005861FB" w:rsidDel="00F53D06">
        <w:rPr>
          <w:rStyle w:val="fontstyle01"/>
          <w:rFonts w:ascii="Times New Roman" w:hAnsi="Times New Roman"/>
        </w:rPr>
        <w:t xml:space="preserve"> </w:t>
      </w:r>
      <w:r w:rsidR="00585E99" w:rsidRPr="005861FB">
        <w:rPr>
          <w:rStyle w:val="fontstyle01"/>
          <w:rFonts w:ascii="Times New Roman" w:hAnsi="Times New Roman"/>
        </w:rPr>
        <w:t>[</w:t>
      </w:r>
      <w:r w:rsidR="00585E99">
        <w:rPr>
          <w:rStyle w:val="fontstyle01"/>
          <w:rFonts w:ascii="Times New Roman" w:hAnsi="Times New Roman"/>
        </w:rPr>
        <w:t>2</w:t>
      </w:r>
      <w:r w:rsidR="00DD15D9">
        <w:rPr>
          <w:rStyle w:val="fontstyle01"/>
          <w:rFonts w:ascii="Times New Roman" w:hAnsi="Times New Roman"/>
        </w:rPr>
        <w:t>0</w:t>
      </w:r>
      <w:r w:rsidR="00585E99" w:rsidRPr="005861FB">
        <w:rPr>
          <w:rStyle w:val="fontstyle01"/>
          <w:rFonts w:ascii="Times New Roman" w:hAnsi="Times New Roman"/>
        </w:rPr>
        <w:t>] J C Sánchez, M F De Campos, L R Padovese. Magnetic Barkhausen emission in lightly deformed AISI 1070 steel</w:t>
      </w:r>
      <w:r w:rsidR="006543D5">
        <w:rPr>
          <w:rStyle w:val="fontstyle01"/>
          <w:rFonts w:ascii="Times New Roman" w:hAnsi="Times New Roman"/>
        </w:rPr>
        <w:t xml:space="preserve"> </w:t>
      </w:r>
      <w:r w:rsidR="00585E99" w:rsidRPr="005861FB">
        <w:rPr>
          <w:rStyle w:val="fontstyle01"/>
          <w:rFonts w:ascii="Times New Roman" w:hAnsi="Times New Roman"/>
        </w:rPr>
        <w:t>[J]. Journal of Magnetism and Magnetic Materials, 2012, 324(1): 11-14.</w:t>
      </w:r>
    </w:p>
    <w:p w14:paraId="4D1E349E" w14:textId="547CD421" w:rsidR="00585E99" w:rsidRPr="005861FB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5861FB">
        <w:rPr>
          <w:rStyle w:val="fontstyle01"/>
          <w:rFonts w:ascii="Times New Roman" w:hAnsi="Times New Roman"/>
        </w:rPr>
        <w:t>[</w:t>
      </w:r>
      <w:r>
        <w:rPr>
          <w:rStyle w:val="fontstyle01"/>
          <w:rFonts w:ascii="Times New Roman" w:hAnsi="Times New Roman"/>
        </w:rPr>
        <w:t>2</w:t>
      </w:r>
      <w:r w:rsidR="00DD15D9">
        <w:rPr>
          <w:rStyle w:val="fontstyle01"/>
          <w:rFonts w:ascii="Times New Roman" w:hAnsi="Times New Roman"/>
        </w:rPr>
        <w:t>1</w:t>
      </w:r>
      <w:r w:rsidRPr="005861FB">
        <w:rPr>
          <w:rStyle w:val="fontstyle01"/>
          <w:rFonts w:ascii="Times New Roman" w:hAnsi="Times New Roman"/>
        </w:rPr>
        <w:t>] H I Yelbay, I Cam, C H Gür. Non-destructive determination of residual stress state in steel weldments by Magnetic Barkhausen Noise technique</w:t>
      </w:r>
      <w:r w:rsidR="006543D5">
        <w:rPr>
          <w:rStyle w:val="fontstyle01"/>
          <w:rFonts w:ascii="Times New Roman" w:hAnsi="Times New Roman"/>
        </w:rPr>
        <w:t xml:space="preserve"> </w:t>
      </w:r>
      <w:r w:rsidRPr="005861FB">
        <w:rPr>
          <w:rStyle w:val="fontstyle01"/>
          <w:rFonts w:ascii="Times New Roman" w:hAnsi="Times New Roman"/>
        </w:rPr>
        <w:t>[J]. NDT &amp; E International, 2010, 43(1): 29-33.</w:t>
      </w:r>
    </w:p>
    <w:p w14:paraId="1AD57B93" w14:textId="53E2DA17" w:rsidR="00585E99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5861FB">
        <w:rPr>
          <w:rStyle w:val="fontstyle01"/>
          <w:rFonts w:ascii="Times New Roman" w:hAnsi="Times New Roman"/>
        </w:rPr>
        <w:t>[</w:t>
      </w:r>
      <w:r>
        <w:rPr>
          <w:rStyle w:val="fontstyle01"/>
          <w:rFonts w:ascii="Times New Roman" w:hAnsi="Times New Roman"/>
        </w:rPr>
        <w:t>2</w:t>
      </w:r>
      <w:r w:rsidR="00DD15D9">
        <w:rPr>
          <w:rStyle w:val="fontstyle01"/>
          <w:rFonts w:ascii="Times New Roman" w:hAnsi="Times New Roman"/>
        </w:rPr>
        <w:t>2</w:t>
      </w:r>
      <w:r w:rsidRPr="005861FB">
        <w:rPr>
          <w:rStyle w:val="fontstyle01"/>
          <w:rFonts w:ascii="Times New Roman" w:hAnsi="Times New Roman"/>
        </w:rPr>
        <w:t xml:space="preserve">] </w:t>
      </w:r>
      <w:r w:rsidR="00B20815" w:rsidRPr="00554434">
        <w:rPr>
          <w:rStyle w:val="fontstyle01"/>
          <w:rFonts w:ascii="Times New Roman" w:hAnsi="Times New Roman"/>
        </w:rPr>
        <w:t>S Ghanei, A S Alam, M Kashefi</w:t>
      </w:r>
      <w:bookmarkStart w:id="14" w:name="OLE_LINK11"/>
      <w:r w:rsidR="00B20815" w:rsidRPr="00554434">
        <w:rPr>
          <w:rStyle w:val="fontstyle01"/>
          <w:rFonts w:ascii="Times New Roman" w:hAnsi="Times New Roman"/>
        </w:rPr>
        <w:t xml:space="preserve">, et al. </w:t>
      </w:r>
      <w:bookmarkEnd w:id="14"/>
      <w:r w:rsidR="00B20815" w:rsidRPr="00554434">
        <w:rPr>
          <w:rStyle w:val="fontstyle01"/>
          <w:rFonts w:ascii="Times New Roman" w:hAnsi="Times New Roman"/>
        </w:rPr>
        <w:t>Nondestructive characterization of microstructure and mechanical properties of intercritically annealed dual-phase steel by magnetic Barkhausen noise technique</w:t>
      </w:r>
      <w:r w:rsidR="006543D5">
        <w:rPr>
          <w:rStyle w:val="fontstyle01"/>
          <w:rFonts w:ascii="Times New Roman" w:hAnsi="Times New Roman"/>
        </w:rPr>
        <w:t xml:space="preserve"> </w:t>
      </w:r>
      <w:r w:rsidR="00B20815" w:rsidRPr="00554434">
        <w:rPr>
          <w:rStyle w:val="fontstyle01"/>
          <w:rFonts w:ascii="Times New Roman" w:hAnsi="Times New Roman"/>
        </w:rPr>
        <w:t>[J]. Materials Science and Engineering: A, 2014, 607: 253-260.</w:t>
      </w:r>
    </w:p>
    <w:p w14:paraId="4EB5C4B9" w14:textId="40D597F8" w:rsidR="00D80A58" w:rsidRDefault="00D80A58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D34B4E">
        <w:rPr>
          <w:rStyle w:val="fontstyle01"/>
          <w:rFonts w:ascii="Times New Roman" w:hAnsi="Times New Roman"/>
        </w:rPr>
        <w:t>[</w:t>
      </w:r>
      <w:r w:rsidR="00930FD2">
        <w:rPr>
          <w:rStyle w:val="fontstyle01"/>
          <w:rFonts w:ascii="Times New Roman" w:hAnsi="Times New Roman"/>
        </w:rPr>
        <w:t>2</w:t>
      </w:r>
      <w:r w:rsidR="00DD15D9">
        <w:rPr>
          <w:rStyle w:val="fontstyle01"/>
          <w:rFonts w:ascii="Times New Roman" w:hAnsi="Times New Roman"/>
        </w:rPr>
        <w:t>3</w:t>
      </w:r>
      <w:r w:rsidRPr="00D34B4E">
        <w:rPr>
          <w:rStyle w:val="fontstyle01"/>
          <w:rFonts w:ascii="Times New Roman" w:hAnsi="Times New Roman"/>
        </w:rPr>
        <w:t>] M Maciusowicz, G Psuj. Use of Time-Dependent Multispectral Representation of Magnetic Barkhausen Noise Signals for the Needs of Non-Destructive Evaluation of Steel Materials</w:t>
      </w:r>
      <w:r w:rsidR="006543D5">
        <w:rPr>
          <w:rStyle w:val="fontstyle01"/>
          <w:rFonts w:ascii="Times New Roman" w:hAnsi="Times New Roman"/>
        </w:rPr>
        <w:t xml:space="preserve"> </w:t>
      </w:r>
      <w:r w:rsidRPr="00D34B4E">
        <w:rPr>
          <w:rStyle w:val="fontstyle01"/>
          <w:rFonts w:ascii="Times New Roman" w:hAnsi="Times New Roman"/>
        </w:rPr>
        <w:t>[J]. Sensors, 2019, 19(6): 1443.</w:t>
      </w:r>
    </w:p>
    <w:p w14:paraId="083C790D" w14:textId="5D33E959" w:rsidR="00FB64D8" w:rsidRDefault="00FB64D8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CD5369">
        <w:rPr>
          <w:rStyle w:val="fontstyle01"/>
          <w:rFonts w:ascii="Times New Roman" w:hAnsi="Times New Roman"/>
        </w:rPr>
        <w:t>[</w:t>
      </w:r>
      <w:r w:rsidR="009E5A06">
        <w:rPr>
          <w:rStyle w:val="fontstyle01"/>
          <w:rFonts w:ascii="Times New Roman" w:hAnsi="Times New Roman"/>
        </w:rPr>
        <w:t>2</w:t>
      </w:r>
      <w:r w:rsidR="00DD15D9">
        <w:rPr>
          <w:rStyle w:val="fontstyle01"/>
          <w:rFonts w:ascii="Times New Roman" w:hAnsi="Times New Roman"/>
        </w:rPr>
        <w:t>4</w:t>
      </w:r>
      <w:r w:rsidRPr="00CD5369">
        <w:rPr>
          <w:rStyle w:val="fontstyle01"/>
          <w:rFonts w:ascii="Times New Roman" w:hAnsi="Times New Roman"/>
        </w:rPr>
        <w:t>] L Lan, X Jin, S Gao,</w:t>
      </w:r>
      <w:r w:rsidRPr="00554434">
        <w:rPr>
          <w:rStyle w:val="fontstyle01"/>
          <w:rFonts w:ascii="Times New Roman" w:hAnsi="Times New Roman"/>
        </w:rPr>
        <w:t xml:space="preserve"> et al.</w:t>
      </w:r>
      <w:r w:rsidRPr="00CD5369">
        <w:rPr>
          <w:rStyle w:val="fontstyle01"/>
          <w:rFonts w:ascii="Times New Roman" w:hAnsi="Times New Roman"/>
        </w:rPr>
        <w:t xml:space="preserve"> Microstructural evolution and stress state related to mechanical properties of electron beam melted Ti-6Al-4V alloy modified by laser shock peening [J]. Journal of Materials Science &amp; Technology, 2020, 50:153-161.</w:t>
      </w:r>
    </w:p>
    <w:bookmarkEnd w:id="13"/>
    <w:p w14:paraId="2B6DC3BC" w14:textId="6D14691B" w:rsidR="00FB64D8" w:rsidRDefault="00FB64D8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CD5369">
        <w:rPr>
          <w:rStyle w:val="fontstyle01"/>
          <w:rFonts w:ascii="Times New Roman" w:hAnsi="Times New Roman"/>
        </w:rPr>
        <w:t>[</w:t>
      </w:r>
      <w:r w:rsidR="009E5A06">
        <w:rPr>
          <w:rStyle w:val="fontstyle01"/>
          <w:rFonts w:ascii="Times New Roman" w:hAnsi="Times New Roman"/>
        </w:rPr>
        <w:t>2</w:t>
      </w:r>
      <w:r w:rsidR="00DD15D9">
        <w:rPr>
          <w:rStyle w:val="fontstyle01"/>
          <w:rFonts w:ascii="Times New Roman" w:hAnsi="Times New Roman"/>
        </w:rPr>
        <w:t>5</w:t>
      </w:r>
      <w:r w:rsidRPr="00CD5369">
        <w:rPr>
          <w:rStyle w:val="fontstyle01"/>
          <w:rFonts w:ascii="Times New Roman" w:hAnsi="Times New Roman"/>
        </w:rPr>
        <w:t>] P Wang, C S Lao, Z W Chen, Y. K. Liu</w:t>
      </w:r>
      <w:bookmarkStart w:id="15" w:name="OLE_LINK12"/>
      <w:r w:rsidRPr="00554434">
        <w:rPr>
          <w:rStyle w:val="fontstyle01"/>
          <w:rFonts w:ascii="Times New Roman" w:hAnsi="Times New Roman"/>
        </w:rPr>
        <w:t>, et al.</w:t>
      </w:r>
      <w:bookmarkEnd w:id="15"/>
      <w:r w:rsidRPr="00554434">
        <w:rPr>
          <w:rStyle w:val="fontstyle01"/>
          <w:rFonts w:ascii="Times New Roman" w:hAnsi="Times New Roman"/>
        </w:rPr>
        <w:t xml:space="preserve"> </w:t>
      </w:r>
      <w:r w:rsidRPr="00CD5369">
        <w:rPr>
          <w:rStyle w:val="fontstyle01"/>
          <w:rFonts w:ascii="Times New Roman" w:hAnsi="Times New Roman"/>
        </w:rPr>
        <w:t xml:space="preserve"> Microstructure and mechanical properties of Al-12Si and Al-3.5 Cu-1.5 Mg-1Si bimetal fabricated by selective laser melting [J]. Journal of Materials Science &amp; Technology, 2020, 36: 18-26.</w:t>
      </w:r>
    </w:p>
    <w:p w14:paraId="67AADF20" w14:textId="2D6C39C8" w:rsidR="002F275B" w:rsidRDefault="006543D5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0B7789">
        <w:rPr>
          <w:rStyle w:val="fontstyle01"/>
          <w:rFonts w:ascii="Times New Roman" w:hAnsi="Times New Roman"/>
        </w:rPr>
        <w:t>[</w:t>
      </w:r>
      <w:r w:rsidR="00DD15D9">
        <w:rPr>
          <w:rStyle w:val="fontstyle01"/>
          <w:rFonts w:ascii="Times New Roman" w:hAnsi="Times New Roman"/>
        </w:rPr>
        <w:t>26</w:t>
      </w:r>
      <w:r w:rsidRPr="000B7789">
        <w:rPr>
          <w:rStyle w:val="fontstyle01"/>
          <w:rFonts w:ascii="Times New Roman" w:hAnsi="Times New Roman"/>
        </w:rPr>
        <w:t xml:space="preserve">] M </w:t>
      </w:r>
      <w:r w:rsidR="002F275B" w:rsidRPr="000B7789">
        <w:rPr>
          <w:rStyle w:val="fontstyle01"/>
          <w:rFonts w:ascii="Times New Roman" w:hAnsi="Times New Roman"/>
        </w:rPr>
        <w:t xml:space="preserve">Neslušan, </w:t>
      </w:r>
      <w:r w:rsidRPr="000B7789">
        <w:rPr>
          <w:rStyle w:val="fontstyle01"/>
          <w:rFonts w:ascii="Times New Roman" w:hAnsi="Times New Roman"/>
        </w:rPr>
        <w:t xml:space="preserve">P </w:t>
      </w:r>
      <w:r w:rsidR="002F275B" w:rsidRPr="000B7789">
        <w:rPr>
          <w:rStyle w:val="fontstyle01"/>
          <w:rFonts w:ascii="Times New Roman" w:hAnsi="Times New Roman"/>
        </w:rPr>
        <w:t xml:space="preserve">Minárik, </w:t>
      </w:r>
      <w:r w:rsidRPr="000B7789">
        <w:rPr>
          <w:rStyle w:val="fontstyle01"/>
          <w:rFonts w:ascii="Times New Roman" w:hAnsi="Times New Roman"/>
        </w:rPr>
        <w:t xml:space="preserve">M </w:t>
      </w:r>
      <w:r w:rsidR="002F275B" w:rsidRPr="000B7789">
        <w:rPr>
          <w:rStyle w:val="fontstyle01"/>
          <w:rFonts w:ascii="Times New Roman" w:hAnsi="Times New Roman"/>
        </w:rPr>
        <w:t xml:space="preserve">Čilliková, </w:t>
      </w:r>
      <w:r w:rsidRPr="000B7789">
        <w:rPr>
          <w:rStyle w:val="fontstyle01"/>
          <w:rFonts w:ascii="Times New Roman" w:hAnsi="Times New Roman"/>
        </w:rPr>
        <w:t>et al.</w:t>
      </w:r>
      <w:r w:rsidR="002F275B" w:rsidRPr="000B7789">
        <w:rPr>
          <w:rStyle w:val="fontstyle01"/>
          <w:rFonts w:ascii="Times New Roman" w:hAnsi="Times New Roman"/>
        </w:rPr>
        <w:t xml:space="preserve"> Barkhausen noise emission in tool steel X210Cr12 after semi-solid processing</w:t>
      </w:r>
      <w:r w:rsidRPr="000B7789">
        <w:rPr>
          <w:rStyle w:val="fontstyle01"/>
          <w:rFonts w:ascii="Times New Roman" w:hAnsi="Times New Roman"/>
        </w:rPr>
        <w:t xml:space="preserve"> [J]</w:t>
      </w:r>
      <w:r w:rsidR="002F275B" w:rsidRPr="000B7789">
        <w:rPr>
          <w:rStyle w:val="fontstyle01"/>
          <w:rFonts w:ascii="Times New Roman" w:hAnsi="Times New Roman"/>
        </w:rPr>
        <w:t>. Materials Characterization, </w:t>
      </w:r>
      <w:r w:rsidRPr="000B7789">
        <w:rPr>
          <w:rStyle w:val="fontstyle01"/>
          <w:rFonts w:ascii="Times New Roman" w:hAnsi="Times New Roman"/>
        </w:rPr>
        <w:t xml:space="preserve">2019, </w:t>
      </w:r>
      <w:r w:rsidR="002F275B" w:rsidRPr="000B7789">
        <w:rPr>
          <w:rStyle w:val="fontstyle01"/>
          <w:rFonts w:ascii="Times New Roman" w:hAnsi="Times New Roman"/>
        </w:rPr>
        <w:t>157</w:t>
      </w:r>
      <w:r w:rsidRPr="000B7789">
        <w:rPr>
          <w:rStyle w:val="fontstyle01"/>
          <w:rFonts w:ascii="Times New Roman" w:hAnsi="Times New Roman"/>
        </w:rPr>
        <w:t xml:space="preserve">: </w:t>
      </w:r>
      <w:r w:rsidR="002F275B" w:rsidRPr="000B7789">
        <w:rPr>
          <w:rStyle w:val="fontstyle01"/>
          <w:rFonts w:ascii="Times New Roman" w:hAnsi="Times New Roman"/>
        </w:rPr>
        <w:t>109891.</w:t>
      </w:r>
    </w:p>
    <w:p w14:paraId="130AF4F0" w14:textId="7AA28335" w:rsidR="00585E99" w:rsidRPr="005861FB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5861FB">
        <w:rPr>
          <w:rStyle w:val="fontstyle01"/>
          <w:rFonts w:ascii="Times New Roman" w:hAnsi="Times New Roman"/>
        </w:rPr>
        <w:t>[</w:t>
      </w:r>
      <w:r w:rsidR="006543D5">
        <w:rPr>
          <w:rStyle w:val="fontstyle01"/>
          <w:rFonts w:ascii="Times New Roman" w:hAnsi="Times New Roman"/>
        </w:rPr>
        <w:t>2</w:t>
      </w:r>
      <w:r w:rsidR="00DD15D9">
        <w:rPr>
          <w:rStyle w:val="fontstyle01"/>
          <w:rFonts w:ascii="Times New Roman" w:hAnsi="Times New Roman"/>
        </w:rPr>
        <w:t>7</w:t>
      </w:r>
      <w:r w:rsidRPr="005861FB">
        <w:rPr>
          <w:rStyle w:val="fontstyle01"/>
          <w:rFonts w:ascii="Times New Roman" w:hAnsi="Times New Roman"/>
        </w:rPr>
        <w:t>] S Yamaura, Y Furuya, T Watanabe. The effect of grain boundary microstructure on Barkhausen noise in ferromagnetic materials</w:t>
      </w:r>
      <w:r w:rsidR="006543D5">
        <w:rPr>
          <w:rStyle w:val="fontstyle01"/>
          <w:rFonts w:ascii="Times New Roman" w:hAnsi="Times New Roman"/>
        </w:rPr>
        <w:t xml:space="preserve"> </w:t>
      </w:r>
      <w:r w:rsidRPr="005861FB">
        <w:rPr>
          <w:rStyle w:val="fontstyle01"/>
          <w:rFonts w:ascii="Times New Roman" w:hAnsi="Times New Roman"/>
        </w:rPr>
        <w:t>[J]. Acta materialia, 2001, 49(15): 3019-3027.</w:t>
      </w:r>
    </w:p>
    <w:p w14:paraId="429BA2E5" w14:textId="6E331074" w:rsidR="00930FD2" w:rsidRDefault="00FB64D8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>
        <w:rPr>
          <w:rStyle w:val="fontstyle01"/>
          <w:rFonts w:ascii="Times New Roman" w:hAnsi="Times New Roman"/>
        </w:rPr>
        <w:t>[</w:t>
      </w:r>
      <w:r w:rsidR="00DD15D9">
        <w:rPr>
          <w:rStyle w:val="fontstyle01"/>
          <w:rFonts w:ascii="Times New Roman" w:hAnsi="Times New Roman"/>
        </w:rPr>
        <w:t>28</w:t>
      </w:r>
      <w:r>
        <w:rPr>
          <w:rStyle w:val="fontstyle01"/>
          <w:rFonts w:ascii="Times New Roman" w:hAnsi="Times New Roman"/>
        </w:rPr>
        <w:t xml:space="preserve">] </w:t>
      </w:r>
      <w:r w:rsidRPr="00CD5369">
        <w:rPr>
          <w:rStyle w:val="fontstyle01"/>
          <w:rFonts w:ascii="Times New Roman" w:hAnsi="Times New Roman"/>
        </w:rPr>
        <w:t>M Neslušan, J Čížek, K Kolařík,</w:t>
      </w:r>
      <w:r w:rsidRPr="00554434">
        <w:rPr>
          <w:rStyle w:val="fontstyle01"/>
          <w:rFonts w:ascii="Times New Roman" w:hAnsi="Times New Roman"/>
        </w:rPr>
        <w:t xml:space="preserve"> et al</w:t>
      </w:r>
      <w:r>
        <w:rPr>
          <w:rStyle w:val="fontstyle01"/>
          <w:rFonts w:ascii="Times New Roman" w:hAnsi="Times New Roman"/>
        </w:rPr>
        <w:t>.</w:t>
      </w:r>
      <w:r w:rsidRPr="00CD5369">
        <w:rPr>
          <w:rStyle w:val="fontstyle01"/>
          <w:rFonts w:ascii="Times New Roman" w:hAnsi="Times New Roman"/>
        </w:rPr>
        <w:t xml:space="preserve"> Monitoring of grinding burn via Barkhausen noise emission in case-hardened steel in large-bearing production [J]. Journal of Materials Processing Technology, 2017, 240: 104-117.</w:t>
      </w:r>
      <w:r w:rsidR="00930FD2" w:rsidRPr="00930FD2">
        <w:rPr>
          <w:rStyle w:val="fontstyle01"/>
          <w:rFonts w:ascii="Times New Roman" w:hAnsi="Times New Roman"/>
        </w:rPr>
        <w:t xml:space="preserve"> </w:t>
      </w:r>
    </w:p>
    <w:p w14:paraId="06076DA0" w14:textId="1DA60D9A" w:rsidR="00930FD2" w:rsidRDefault="00930FD2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5C0A30">
        <w:rPr>
          <w:rStyle w:val="fontstyle01"/>
          <w:rFonts w:ascii="Times New Roman" w:hAnsi="Times New Roman"/>
        </w:rPr>
        <w:t>[</w:t>
      </w:r>
      <w:r w:rsidR="00DD15D9">
        <w:rPr>
          <w:rStyle w:val="fontstyle01"/>
          <w:rFonts w:ascii="Times New Roman" w:hAnsi="Times New Roman"/>
        </w:rPr>
        <w:t>29</w:t>
      </w:r>
      <w:r w:rsidRPr="00124FF6">
        <w:rPr>
          <w:rStyle w:val="fontstyle01"/>
          <w:rFonts w:ascii="Times New Roman" w:hAnsi="Times New Roman"/>
        </w:rPr>
        <w:t xml:space="preserve">] </w:t>
      </w:r>
      <w:r w:rsidRPr="00CD5369">
        <w:rPr>
          <w:rStyle w:val="fontstyle01"/>
          <w:rFonts w:ascii="Times New Roman" w:hAnsi="Times New Roman"/>
        </w:rPr>
        <w:t>M Maciusowicz, G Psuj. Time-Frequency Analysis of Barkhausen Noise for the Needs of Anisotropy Evaluation of Grain-Oriented Steels [J]. Sensors. 2020, 20(3):768.</w:t>
      </w:r>
    </w:p>
    <w:p w14:paraId="0F7073B5" w14:textId="51B452CD" w:rsidR="00917444" w:rsidRDefault="006543D5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0B7789">
        <w:rPr>
          <w:rStyle w:val="fontstyle01"/>
          <w:rFonts w:ascii="Times New Roman" w:hAnsi="Times New Roman"/>
        </w:rPr>
        <w:t>[3</w:t>
      </w:r>
      <w:r w:rsidR="00DD15D9">
        <w:rPr>
          <w:rStyle w:val="fontstyle01"/>
          <w:rFonts w:ascii="Times New Roman" w:hAnsi="Times New Roman"/>
        </w:rPr>
        <w:t>0</w:t>
      </w:r>
      <w:r w:rsidRPr="000B7789">
        <w:rPr>
          <w:rStyle w:val="fontstyle01"/>
          <w:rFonts w:ascii="Times New Roman" w:hAnsi="Times New Roman"/>
        </w:rPr>
        <w:t xml:space="preserve">] S </w:t>
      </w:r>
      <w:r w:rsidR="00917444" w:rsidRPr="000B7789">
        <w:rPr>
          <w:rStyle w:val="fontstyle01"/>
          <w:rFonts w:ascii="Times New Roman" w:hAnsi="Times New Roman"/>
        </w:rPr>
        <w:t xml:space="preserve">Ghanei, </w:t>
      </w:r>
      <w:r w:rsidRPr="000B7789">
        <w:rPr>
          <w:rStyle w:val="fontstyle01"/>
          <w:rFonts w:ascii="Times New Roman" w:hAnsi="Times New Roman"/>
        </w:rPr>
        <w:t xml:space="preserve">A S </w:t>
      </w:r>
      <w:r w:rsidR="00917444" w:rsidRPr="000B7789">
        <w:rPr>
          <w:rStyle w:val="fontstyle01"/>
          <w:rFonts w:ascii="Times New Roman" w:hAnsi="Times New Roman"/>
        </w:rPr>
        <w:t xml:space="preserve">Alam, </w:t>
      </w:r>
      <w:r w:rsidRPr="000B7789">
        <w:rPr>
          <w:rStyle w:val="fontstyle01"/>
          <w:rFonts w:ascii="Times New Roman" w:hAnsi="Times New Roman"/>
        </w:rPr>
        <w:t xml:space="preserve">M </w:t>
      </w:r>
      <w:r w:rsidR="00917444" w:rsidRPr="000B7789">
        <w:rPr>
          <w:rStyle w:val="fontstyle01"/>
          <w:rFonts w:ascii="Times New Roman" w:hAnsi="Times New Roman"/>
        </w:rPr>
        <w:t xml:space="preserve">Kashefi, </w:t>
      </w:r>
      <w:r w:rsidRPr="000B7789">
        <w:rPr>
          <w:rStyle w:val="fontstyle01"/>
          <w:rFonts w:ascii="Times New Roman" w:hAnsi="Times New Roman"/>
        </w:rPr>
        <w:t>et al.</w:t>
      </w:r>
      <w:r w:rsidR="00917444" w:rsidRPr="000B7789">
        <w:rPr>
          <w:rStyle w:val="fontstyle01"/>
          <w:rFonts w:ascii="Times New Roman" w:hAnsi="Times New Roman"/>
        </w:rPr>
        <w:t xml:space="preserve"> (2014). Nondestructive characterization of microstructure and mechanical properties of intercritically annealed dual-phase steel by magnetic Barkhausen noise technique</w:t>
      </w:r>
      <w:r w:rsidRPr="000B7789">
        <w:rPr>
          <w:rStyle w:val="fontstyle01"/>
          <w:rFonts w:ascii="Times New Roman" w:hAnsi="Times New Roman"/>
        </w:rPr>
        <w:t xml:space="preserve"> [J]</w:t>
      </w:r>
      <w:r w:rsidR="00917444" w:rsidRPr="000B7789">
        <w:rPr>
          <w:rStyle w:val="fontstyle01"/>
          <w:rFonts w:ascii="Times New Roman" w:hAnsi="Times New Roman"/>
        </w:rPr>
        <w:t>. Materials Science and Engineering: A, </w:t>
      </w:r>
      <w:r w:rsidRPr="000B7789">
        <w:rPr>
          <w:rStyle w:val="fontstyle01"/>
          <w:rFonts w:ascii="Times New Roman" w:hAnsi="Times New Roman"/>
        </w:rPr>
        <w:t xml:space="preserve">2014, </w:t>
      </w:r>
      <w:r w:rsidR="00917444" w:rsidRPr="000B7789">
        <w:rPr>
          <w:rStyle w:val="fontstyle01"/>
          <w:rFonts w:ascii="Times New Roman" w:hAnsi="Times New Roman"/>
        </w:rPr>
        <w:t>607</w:t>
      </w:r>
      <w:r w:rsidRPr="000B7789">
        <w:rPr>
          <w:rStyle w:val="fontstyle01"/>
          <w:rFonts w:ascii="Times New Roman" w:hAnsi="Times New Roman"/>
        </w:rPr>
        <w:t>:</w:t>
      </w:r>
      <w:r w:rsidR="00917444" w:rsidRPr="000B7789">
        <w:rPr>
          <w:rStyle w:val="fontstyle01"/>
          <w:rFonts w:ascii="Times New Roman" w:hAnsi="Times New Roman"/>
        </w:rPr>
        <w:t xml:space="preserve"> 253-260.</w:t>
      </w:r>
    </w:p>
    <w:p w14:paraId="0DD95340" w14:textId="2391825E" w:rsidR="001B0636" w:rsidRDefault="00242DDE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C906C1">
        <w:rPr>
          <w:rStyle w:val="fontstyle01"/>
          <w:rFonts w:ascii="Times New Roman" w:hAnsi="Times New Roman"/>
        </w:rPr>
        <w:t xml:space="preserve">[31] C M </w:t>
      </w:r>
      <w:r w:rsidR="001B0636" w:rsidRPr="00C906C1">
        <w:rPr>
          <w:rStyle w:val="fontstyle01"/>
          <w:rFonts w:ascii="Times New Roman" w:hAnsi="Times New Roman"/>
        </w:rPr>
        <w:t xml:space="preserve">Bacaltchuk, </w:t>
      </w:r>
      <w:r w:rsidRPr="00C906C1">
        <w:rPr>
          <w:rStyle w:val="fontstyle01"/>
          <w:rFonts w:ascii="Times New Roman" w:hAnsi="Times New Roman"/>
        </w:rPr>
        <w:t xml:space="preserve">G A </w:t>
      </w:r>
      <w:r w:rsidR="001B0636" w:rsidRPr="00C906C1">
        <w:rPr>
          <w:rStyle w:val="fontstyle01"/>
          <w:rFonts w:ascii="Times New Roman" w:hAnsi="Times New Roman"/>
        </w:rPr>
        <w:t xml:space="preserve">Castello-Branco, </w:t>
      </w:r>
      <w:r w:rsidRPr="00C906C1">
        <w:rPr>
          <w:rStyle w:val="fontstyle01"/>
          <w:rFonts w:ascii="Times New Roman" w:hAnsi="Times New Roman"/>
        </w:rPr>
        <w:t xml:space="preserve">M </w:t>
      </w:r>
      <w:r w:rsidR="001B0636" w:rsidRPr="00C906C1">
        <w:rPr>
          <w:rStyle w:val="fontstyle01"/>
          <w:rFonts w:ascii="Times New Roman" w:hAnsi="Times New Roman"/>
        </w:rPr>
        <w:t xml:space="preserve">Ebrahimi, </w:t>
      </w:r>
      <w:r w:rsidRPr="00C906C1">
        <w:rPr>
          <w:rStyle w:val="fontstyle01"/>
          <w:rFonts w:ascii="Times New Roman" w:hAnsi="Times New Roman"/>
        </w:rPr>
        <w:t>et al</w:t>
      </w:r>
      <w:r w:rsidR="001B0636" w:rsidRPr="00C906C1">
        <w:rPr>
          <w:rStyle w:val="fontstyle01"/>
          <w:rFonts w:ascii="Times New Roman" w:hAnsi="Times New Roman"/>
        </w:rPr>
        <w:t>. Effect of magnetic field applied during secondary annealing on texture and grain size of silicon steel</w:t>
      </w:r>
      <w:r w:rsidRPr="00C906C1">
        <w:rPr>
          <w:rStyle w:val="fontstyle01"/>
          <w:rFonts w:ascii="Times New Roman" w:hAnsi="Times New Roman"/>
        </w:rPr>
        <w:t xml:space="preserve"> [J]</w:t>
      </w:r>
      <w:r w:rsidR="001B0636" w:rsidRPr="00C906C1">
        <w:rPr>
          <w:rStyle w:val="fontstyle01"/>
          <w:rFonts w:ascii="Times New Roman" w:hAnsi="Times New Roman"/>
        </w:rPr>
        <w:t>. Scripta Materialia. 2003</w:t>
      </w:r>
      <w:r w:rsidR="00A374B0" w:rsidRPr="00C906C1">
        <w:rPr>
          <w:rStyle w:val="fontstyle01"/>
          <w:rFonts w:ascii="Times New Roman" w:hAnsi="Times New Roman"/>
        </w:rPr>
        <w:t xml:space="preserve">, </w:t>
      </w:r>
      <w:r w:rsidR="001B0636" w:rsidRPr="00C906C1">
        <w:rPr>
          <w:rStyle w:val="fontstyle01"/>
          <w:rFonts w:ascii="Times New Roman" w:hAnsi="Times New Roman"/>
        </w:rPr>
        <w:t>48(9):</w:t>
      </w:r>
      <w:r w:rsidR="00A374B0" w:rsidRPr="00C906C1">
        <w:rPr>
          <w:rStyle w:val="fontstyle01"/>
          <w:rFonts w:ascii="Times New Roman" w:hAnsi="Times New Roman"/>
        </w:rPr>
        <w:t xml:space="preserve"> </w:t>
      </w:r>
      <w:r w:rsidR="001B0636" w:rsidRPr="00C906C1">
        <w:rPr>
          <w:rStyle w:val="fontstyle01"/>
          <w:rFonts w:ascii="Times New Roman" w:hAnsi="Times New Roman"/>
        </w:rPr>
        <w:t>1343-7.</w:t>
      </w:r>
    </w:p>
    <w:p w14:paraId="49CDCCF0" w14:textId="73E5E6EC" w:rsidR="00585E99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5861FB">
        <w:rPr>
          <w:rStyle w:val="fontstyle01"/>
          <w:rFonts w:ascii="Times New Roman" w:hAnsi="Times New Roman"/>
        </w:rPr>
        <w:t>[</w:t>
      </w:r>
      <w:r w:rsidR="009568ED">
        <w:rPr>
          <w:rStyle w:val="fontstyle01"/>
          <w:rFonts w:ascii="Times New Roman" w:hAnsi="Times New Roman"/>
        </w:rPr>
        <w:t>3</w:t>
      </w:r>
      <w:r w:rsidR="00242DDE">
        <w:rPr>
          <w:rStyle w:val="fontstyle01"/>
          <w:rFonts w:ascii="Times New Roman" w:hAnsi="Times New Roman"/>
        </w:rPr>
        <w:t>2</w:t>
      </w:r>
      <w:r w:rsidRPr="005861FB">
        <w:rPr>
          <w:rStyle w:val="fontstyle01"/>
          <w:rFonts w:ascii="Times New Roman" w:hAnsi="Times New Roman"/>
        </w:rPr>
        <w:t>] J Liu, G Y Tian, B Gao, et al., Domain wall characterization inside grain and around grain boundary under tensile stress</w:t>
      </w:r>
      <w:r w:rsidR="006755F2">
        <w:rPr>
          <w:rStyle w:val="fontstyle01"/>
          <w:rFonts w:ascii="Times New Roman" w:hAnsi="Times New Roman"/>
        </w:rPr>
        <w:t xml:space="preserve"> </w:t>
      </w:r>
      <w:r>
        <w:rPr>
          <w:rStyle w:val="fontstyle01"/>
          <w:rFonts w:ascii="Times New Roman" w:hAnsi="Times New Roman"/>
        </w:rPr>
        <w:t>[J]</w:t>
      </w:r>
      <w:r w:rsidRPr="005861FB">
        <w:rPr>
          <w:rStyle w:val="fontstyle01"/>
          <w:rFonts w:ascii="Times New Roman" w:hAnsi="Times New Roman"/>
        </w:rPr>
        <w:t>. Journal of Magnetism and Magnetic Materials, 2019, 471: 39-48.</w:t>
      </w:r>
    </w:p>
    <w:p w14:paraId="32356B7D" w14:textId="55D8DD66" w:rsidR="00D13F8F" w:rsidRPr="00CD5369" w:rsidRDefault="00D13F8F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CD5369">
        <w:rPr>
          <w:rStyle w:val="fontstyle01"/>
          <w:rFonts w:ascii="Times New Roman" w:hAnsi="Times New Roman"/>
        </w:rPr>
        <w:t>[</w:t>
      </w:r>
      <w:r w:rsidR="009568ED">
        <w:rPr>
          <w:rStyle w:val="fontstyle01"/>
          <w:rFonts w:ascii="Times New Roman" w:hAnsi="Times New Roman"/>
        </w:rPr>
        <w:t>3</w:t>
      </w:r>
      <w:r w:rsidR="00242DDE">
        <w:rPr>
          <w:rStyle w:val="fontstyle01"/>
          <w:rFonts w:ascii="Times New Roman" w:hAnsi="Times New Roman"/>
        </w:rPr>
        <w:t>3</w:t>
      </w:r>
      <w:r w:rsidRPr="00CD5369">
        <w:rPr>
          <w:rStyle w:val="fontstyle01"/>
          <w:rFonts w:ascii="Times New Roman" w:hAnsi="Times New Roman"/>
        </w:rPr>
        <w:t xml:space="preserve">] </w:t>
      </w:r>
      <w:r w:rsidR="005C0A30" w:rsidRPr="00CD5369">
        <w:rPr>
          <w:rStyle w:val="fontstyle01"/>
          <w:rFonts w:ascii="Times New Roman" w:hAnsi="Times New Roman"/>
        </w:rPr>
        <w:t xml:space="preserve">M </w:t>
      </w:r>
      <w:r w:rsidRPr="00CD5369">
        <w:rPr>
          <w:rStyle w:val="fontstyle01"/>
          <w:rFonts w:ascii="Times New Roman" w:hAnsi="Times New Roman"/>
        </w:rPr>
        <w:t xml:space="preserve">Imafuku, </w:t>
      </w:r>
      <w:r w:rsidR="005C0A30" w:rsidRPr="00CD5369">
        <w:rPr>
          <w:rStyle w:val="fontstyle01"/>
          <w:rFonts w:ascii="Times New Roman" w:hAnsi="Times New Roman"/>
        </w:rPr>
        <w:t xml:space="preserve">H </w:t>
      </w:r>
      <w:r w:rsidRPr="00CD5369">
        <w:rPr>
          <w:rStyle w:val="fontstyle01"/>
          <w:rFonts w:ascii="Times New Roman" w:hAnsi="Times New Roman"/>
        </w:rPr>
        <w:t xml:space="preserve">Suzuki, </w:t>
      </w:r>
      <w:r w:rsidR="005C0A30" w:rsidRPr="00CD5369">
        <w:rPr>
          <w:rStyle w:val="fontstyle01"/>
          <w:rFonts w:ascii="Times New Roman" w:hAnsi="Times New Roman"/>
        </w:rPr>
        <w:t xml:space="preserve">K </w:t>
      </w:r>
      <w:r w:rsidRPr="00CD5369">
        <w:rPr>
          <w:rStyle w:val="fontstyle01"/>
          <w:rFonts w:ascii="Times New Roman" w:hAnsi="Times New Roman"/>
        </w:rPr>
        <w:t xml:space="preserve">Akita, </w:t>
      </w:r>
      <w:r w:rsidR="005C0A30" w:rsidRPr="005861FB">
        <w:rPr>
          <w:rStyle w:val="fontstyle01"/>
          <w:rFonts w:ascii="Times New Roman" w:hAnsi="Times New Roman"/>
        </w:rPr>
        <w:t>et al.,</w:t>
      </w:r>
      <w:r w:rsidRPr="00CD5369">
        <w:rPr>
          <w:rStyle w:val="fontstyle01"/>
          <w:rFonts w:ascii="Times New Roman" w:hAnsi="Times New Roman"/>
        </w:rPr>
        <w:t xml:space="preserve"> Effects of laser irradiation on iron loss reduction for Fe–3% Si grain-oriented silicon steel</w:t>
      </w:r>
      <w:r w:rsidR="006755F2">
        <w:rPr>
          <w:rStyle w:val="fontstyle01"/>
          <w:rFonts w:ascii="Times New Roman" w:hAnsi="Times New Roman"/>
        </w:rPr>
        <w:t xml:space="preserve"> </w:t>
      </w:r>
      <w:r w:rsidR="005C0A30" w:rsidRPr="00CD5369">
        <w:rPr>
          <w:rStyle w:val="fontstyle01"/>
          <w:rFonts w:ascii="Times New Roman" w:hAnsi="Times New Roman"/>
        </w:rPr>
        <w:t>[J]</w:t>
      </w:r>
      <w:r w:rsidRPr="00CD5369">
        <w:rPr>
          <w:rStyle w:val="fontstyle01"/>
          <w:rFonts w:ascii="Times New Roman" w:hAnsi="Times New Roman"/>
        </w:rPr>
        <w:t>. Acta materialia. 2005</w:t>
      </w:r>
      <w:r w:rsidR="005C0A30" w:rsidRPr="00CD5369">
        <w:rPr>
          <w:rStyle w:val="fontstyle01"/>
          <w:rFonts w:ascii="Times New Roman" w:hAnsi="Times New Roman"/>
        </w:rPr>
        <w:t xml:space="preserve">, </w:t>
      </w:r>
      <w:r w:rsidRPr="00CD5369">
        <w:rPr>
          <w:rStyle w:val="fontstyle01"/>
          <w:rFonts w:ascii="Times New Roman" w:hAnsi="Times New Roman"/>
        </w:rPr>
        <w:t>53(4):939-45.</w:t>
      </w:r>
    </w:p>
    <w:p w14:paraId="1EF0A710" w14:textId="7BB28105" w:rsidR="00D13F8F" w:rsidRPr="00AB219B" w:rsidRDefault="00D13F8F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CD5369">
        <w:rPr>
          <w:rStyle w:val="fontstyle01"/>
          <w:rFonts w:ascii="Times New Roman" w:hAnsi="Times New Roman"/>
        </w:rPr>
        <w:t>[</w:t>
      </w:r>
      <w:r w:rsidR="009568ED">
        <w:rPr>
          <w:rStyle w:val="fontstyle01"/>
          <w:rFonts w:ascii="Times New Roman" w:hAnsi="Times New Roman"/>
        </w:rPr>
        <w:t>3</w:t>
      </w:r>
      <w:r w:rsidR="00242DDE">
        <w:rPr>
          <w:rStyle w:val="fontstyle01"/>
          <w:rFonts w:ascii="Times New Roman" w:hAnsi="Times New Roman"/>
        </w:rPr>
        <w:t>4</w:t>
      </w:r>
      <w:r w:rsidRPr="00CD5369">
        <w:rPr>
          <w:rStyle w:val="fontstyle01"/>
          <w:rFonts w:ascii="Times New Roman" w:hAnsi="Times New Roman"/>
        </w:rPr>
        <w:t xml:space="preserve">] </w:t>
      </w:r>
      <w:r w:rsidR="005C0A30" w:rsidRPr="00CD5369">
        <w:rPr>
          <w:rStyle w:val="fontstyle01"/>
          <w:rFonts w:ascii="Times New Roman" w:hAnsi="Times New Roman"/>
        </w:rPr>
        <w:t xml:space="preserve">G </w:t>
      </w:r>
      <w:r w:rsidRPr="00CD5369">
        <w:rPr>
          <w:rStyle w:val="fontstyle01"/>
          <w:rFonts w:ascii="Times New Roman" w:hAnsi="Times New Roman"/>
        </w:rPr>
        <w:t xml:space="preserve">Xiuhua, </w:t>
      </w:r>
      <w:r w:rsidR="005C0A30" w:rsidRPr="00CD5369">
        <w:rPr>
          <w:rStyle w:val="fontstyle01"/>
          <w:rFonts w:ascii="Times New Roman" w:hAnsi="Times New Roman"/>
        </w:rPr>
        <w:t xml:space="preserve">Q </w:t>
      </w:r>
      <w:r w:rsidRPr="00CD5369">
        <w:rPr>
          <w:rStyle w:val="fontstyle01"/>
          <w:rFonts w:ascii="Times New Roman" w:hAnsi="Times New Roman"/>
        </w:rPr>
        <w:t xml:space="preserve">Kemin, </w:t>
      </w:r>
      <w:r w:rsidR="005C0A30" w:rsidRPr="00CD5369">
        <w:rPr>
          <w:rStyle w:val="fontstyle01"/>
          <w:rFonts w:ascii="Times New Roman" w:hAnsi="Times New Roman"/>
        </w:rPr>
        <w:t xml:space="preserve">Q </w:t>
      </w:r>
      <w:r w:rsidRPr="00CD5369">
        <w:rPr>
          <w:rStyle w:val="fontstyle01"/>
          <w:rFonts w:ascii="Times New Roman" w:hAnsi="Times New Roman"/>
        </w:rPr>
        <w:t>Chunlin. Magnetic properties of grain oriented ultra-thin silicon steel sheets processed by conventional rolling and cross shear rolling</w:t>
      </w:r>
      <w:r w:rsidR="006755F2">
        <w:rPr>
          <w:rStyle w:val="fontstyle01"/>
          <w:rFonts w:ascii="Times New Roman" w:hAnsi="Times New Roman"/>
        </w:rPr>
        <w:t xml:space="preserve"> </w:t>
      </w:r>
      <w:r w:rsidR="005C0A30" w:rsidRPr="00CD5369">
        <w:rPr>
          <w:rStyle w:val="fontstyle01"/>
          <w:rFonts w:ascii="Times New Roman" w:hAnsi="Times New Roman"/>
        </w:rPr>
        <w:t>[J]</w:t>
      </w:r>
      <w:r w:rsidRPr="00CD5369">
        <w:rPr>
          <w:rStyle w:val="fontstyle01"/>
          <w:rFonts w:ascii="Times New Roman" w:hAnsi="Times New Roman"/>
        </w:rPr>
        <w:t>. Materials Science and Engineering: A, </w:t>
      </w:r>
      <w:r w:rsidR="005C0A30" w:rsidRPr="00CD5369">
        <w:rPr>
          <w:rStyle w:val="fontstyle01"/>
          <w:rFonts w:ascii="Times New Roman" w:hAnsi="Times New Roman"/>
        </w:rPr>
        <w:t xml:space="preserve">2006, </w:t>
      </w:r>
      <w:r w:rsidRPr="00CD5369">
        <w:rPr>
          <w:rStyle w:val="fontstyle01"/>
          <w:rFonts w:ascii="Times New Roman" w:hAnsi="Times New Roman"/>
        </w:rPr>
        <w:t>430(1-2), 138-</w:t>
      </w:r>
      <w:r w:rsidRPr="00AB219B">
        <w:rPr>
          <w:rStyle w:val="fontstyle01"/>
          <w:rFonts w:ascii="Times New Roman" w:hAnsi="Times New Roman"/>
        </w:rPr>
        <w:t>141.</w:t>
      </w:r>
    </w:p>
    <w:p w14:paraId="61053259" w14:textId="0A0C9D66" w:rsidR="007304A1" w:rsidRPr="00AB219B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AB219B">
        <w:rPr>
          <w:rStyle w:val="fontstyle01"/>
          <w:rFonts w:ascii="Times New Roman" w:hAnsi="Times New Roman"/>
        </w:rPr>
        <w:t>[</w:t>
      </w:r>
      <w:r w:rsidR="00D13F8F" w:rsidRPr="00AB219B">
        <w:rPr>
          <w:rStyle w:val="fontstyle01"/>
          <w:rFonts w:ascii="Times New Roman" w:hAnsi="Times New Roman"/>
        </w:rPr>
        <w:t>3</w:t>
      </w:r>
      <w:r w:rsidR="00242DDE">
        <w:rPr>
          <w:rStyle w:val="fontstyle01"/>
          <w:rFonts w:ascii="Times New Roman" w:hAnsi="Times New Roman"/>
        </w:rPr>
        <w:t>5</w:t>
      </w:r>
      <w:r w:rsidRPr="00AB219B">
        <w:rPr>
          <w:rStyle w:val="fontstyle01"/>
          <w:rFonts w:ascii="Times New Roman" w:hAnsi="Times New Roman"/>
        </w:rPr>
        <w:t>] J Liu, G Y Tian, B Gao, et al. Micro-macro characteristics between domain wall motion and magnetic Barkhausen noise under tensile stress</w:t>
      </w:r>
      <w:r w:rsidR="006755F2">
        <w:rPr>
          <w:rStyle w:val="fontstyle01"/>
          <w:rFonts w:ascii="Times New Roman" w:hAnsi="Times New Roman"/>
        </w:rPr>
        <w:t xml:space="preserve"> </w:t>
      </w:r>
      <w:r w:rsidRPr="00AB219B">
        <w:rPr>
          <w:rStyle w:val="fontstyle01"/>
          <w:rFonts w:ascii="Times New Roman" w:hAnsi="Times New Roman"/>
        </w:rPr>
        <w:t>[J]. Journal of Magnetism and Magnetic Materials, 2020, 493: 165719.</w:t>
      </w:r>
    </w:p>
    <w:p w14:paraId="5F1F0D18" w14:textId="20FEF9D8" w:rsidR="00AF6706" w:rsidRDefault="00AF6706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AB219B">
        <w:rPr>
          <w:rStyle w:val="fontstyle01"/>
          <w:rFonts w:ascii="Times New Roman" w:hAnsi="Times New Roman"/>
        </w:rPr>
        <w:t>[3</w:t>
      </w:r>
      <w:r w:rsidR="00242DDE">
        <w:rPr>
          <w:rStyle w:val="fontstyle01"/>
          <w:rFonts w:ascii="Times New Roman" w:hAnsi="Times New Roman"/>
        </w:rPr>
        <w:t>6</w:t>
      </w:r>
      <w:r w:rsidRPr="00AB219B">
        <w:rPr>
          <w:rStyle w:val="fontstyle01"/>
          <w:rFonts w:ascii="Times New Roman" w:hAnsi="Times New Roman"/>
        </w:rPr>
        <w:t>] Jr C Aranas, Y He. M Podlesny, Magnetic Barkhausen noise characterization of two pipeline steels with unknown history</w:t>
      </w:r>
      <w:r w:rsidR="006755F2">
        <w:rPr>
          <w:rStyle w:val="fontstyle01"/>
          <w:rFonts w:ascii="Times New Roman" w:hAnsi="Times New Roman"/>
        </w:rPr>
        <w:t xml:space="preserve"> [J]</w:t>
      </w:r>
      <w:r w:rsidRPr="00AB219B">
        <w:rPr>
          <w:rStyle w:val="fontstyle01"/>
          <w:rFonts w:ascii="Times New Roman" w:hAnsi="Times New Roman"/>
        </w:rPr>
        <w:t>. Materials Characterization, 2018, 146: 243-257.</w:t>
      </w:r>
    </w:p>
    <w:p w14:paraId="5428B2E0" w14:textId="70C39840" w:rsidR="00585E99" w:rsidRPr="00D13F8F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FA7B5C">
        <w:rPr>
          <w:rStyle w:val="fontstyle01"/>
          <w:rFonts w:ascii="Times New Roman" w:hAnsi="Times New Roman"/>
        </w:rPr>
        <w:t>[</w:t>
      </w:r>
      <w:r w:rsidR="006755F2">
        <w:rPr>
          <w:rStyle w:val="fontstyle01"/>
          <w:rFonts w:ascii="Times New Roman" w:hAnsi="Times New Roman"/>
        </w:rPr>
        <w:t>3</w:t>
      </w:r>
      <w:r w:rsidR="00242DDE">
        <w:rPr>
          <w:rStyle w:val="fontstyle01"/>
          <w:rFonts w:ascii="Times New Roman" w:hAnsi="Times New Roman"/>
        </w:rPr>
        <w:t>7</w:t>
      </w:r>
      <w:r w:rsidRPr="00D13F8F">
        <w:rPr>
          <w:rStyle w:val="fontstyle01"/>
          <w:rFonts w:ascii="Times New Roman" w:hAnsi="Times New Roman"/>
        </w:rPr>
        <w:t>] G Bertotti, G Durin, A Magni. Scaling aspects of domain wall dynamics and Barkhausen effect in ferromagnetic materials</w:t>
      </w:r>
      <w:r w:rsidR="006755F2">
        <w:rPr>
          <w:rStyle w:val="fontstyle01"/>
          <w:rFonts w:ascii="Times New Roman" w:hAnsi="Times New Roman"/>
        </w:rPr>
        <w:t xml:space="preserve"> </w:t>
      </w:r>
      <w:r w:rsidRPr="00D13F8F">
        <w:rPr>
          <w:rStyle w:val="fontstyle01"/>
          <w:rFonts w:ascii="Times New Roman" w:hAnsi="Times New Roman"/>
        </w:rPr>
        <w:t>[J]. Journal of Applied Physics, 1994, 75(10): 5490-5492.</w:t>
      </w:r>
    </w:p>
    <w:p w14:paraId="1F354966" w14:textId="1AB4C5B7" w:rsidR="00585E99" w:rsidRPr="005861FB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AF6C8E">
        <w:rPr>
          <w:rStyle w:val="fontstyle01"/>
          <w:rFonts w:ascii="Times New Roman" w:hAnsi="Times New Roman"/>
        </w:rPr>
        <w:t>[</w:t>
      </w:r>
      <w:r w:rsidR="006755F2">
        <w:rPr>
          <w:rStyle w:val="fontstyle01"/>
          <w:rFonts w:ascii="Times New Roman" w:hAnsi="Times New Roman"/>
        </w:rPr>
        <w:t>3</w:t>
      </w:r>
      <w:r w:rsidR="00242DDE">
        <w:rPr>
          <w:rStyle w:val="fontstyle01"/>
          <w:rFonts w:ascii="Times New Roman" w:hAnsi="Times New Roman"/>
        </w:rPr>
        <w:t>8</w:t>
      </w:r>
      <w:r w:rsidRPr="00AF6C8E">
        <w:rPr>
          <w:rStyle w:val="fontstyle01"/>
          <w:rFonts w:ascii="Times New Roman" w:hAnsi="Times New Roman"/>
        </w:rPr>
        <w:t>] M Winning, G Gottstein, L S Shvindlerman. On the mechanisms of grain boundary migration</w:t>
      </w:r>
      <w:r w:rsidR="006755F2">
        <w:rPr>
          <w:rStyle w:val="fontstyle01"/>
          <w:rFonts w:ascii="Times New Roman" w:hAnsi="Times New Roman"/>
        </w:rPr>
        <w:t xml:space="preserve"> </w:t>
      </w:r>
      <w:r w:rsidRPr="00AF6C8E">
        <w:rPr>
          <w:rStyle w:val="fontstyle01"/>
          <w:rFonts w:ascii="Times New Roman" w:hAnsi="Times New Roman"/>
        </w:rPr>
        <w:t>[J]. Acta Materialia, 2002, 50(2): 353-363</w:t>
      </w:r>
    </w:p>
    <w:p w14:paraId="5A4DA0B3" w14:textId="2411B7B4" w:rsidR="00585E99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5861FB">
        <w:rPr>
          <w:rStyle w:val="fontstyle01"/>
          <w:rFonts w:ascii="Times New Roman" w:hAnsi="Times New Roman"/>
        </w:rPr>
        <w:t>[</w:t>
      </w:r>
      <w:r w:rsidR="00DD15D9">
        <w:rPr>
          <w:rStyle w:val="fontstyle01"/>
          <w:rFonts w:ascii="Times New Roman" w:hAnsi="Times New Roman"/>
        </w:rPr>
        <w:t>3</w:t>
      </w:r>
      <w:r w:rsidR="00242DDE">
        <w:rPr>
          <w:rStyle w:val="fontstyle01"/>
          <w:rFonts w:ascii="Times New Roman" w:hAnsi="Times New Roman"/>
        </w:rPr>
        <w:t>9</w:t>
      </w:r>
      <w:r w:rsidRPr="005861FB">
        <w:rPr>
          <w:rStyle w:val="fontstyle01"/>
          <w:rFonts w:ascii="Times New Roman" w:hAnsi="Times New Roman"/>
        </w:rPr>
        <w:t>] S Shin, R Schafer, B C D Cooman. Grain Boundary Penetration by Lancet Domains in Fe-3%Si Grain-Oriented Steel</w:t>
      </w:r>
      <w:r w:rsidR="006755F2">
        <w:rPr>
          <w:rStyle w:val="fontstyle01"/>
          <w:rFonts w:ascii="Times New Roman" w:hAnsi="Times New Roman"/>
        </w:rPr>
        <w:t xml:space="preserve"> </w:t>
      </w:r>
      <w:r w:rsidRPr="005861FB">
        <w:rPr>
          <w:rStyle w:val="fontstyle01"/>
          <w:rFonts w:ascii="Times New Roman" w:hAnsi="Times New Roman"/>
        </w:rPr>
        <w:t>[J]. IEEE Transactions on Magnetics, 2010, 46(9):</w:t>
      </w:r>
      <w:r w:rsidR="0085046E">
        <w:rPr>
          <w:rStyle w:val="fontstyle01"/>
          <w:rFonts w:ascii="Times New Roman" w:hAnsi="Times New Roman"/>
        </w:rPr>
        <w:t xml:space="preserve"> </w:t>
      </w:r>
      <w:r w:rsidRPr="005861FB">
        <w:rPr>
          <w:rStyle w:val="fontstyle01"/>
          <w:rFonts w:ascii="Times New Roman" w:hAnsi="Times New Roman"/>
        </w:rPr>
        <w:t>3574-3581.</w:t>
      </w:r>
      <w:r w:rsidRPr="005861FB" w:rsidDel="000B3425">
        <w:rPr>
          <w:rStyle w:val="fontstyle01"/>
          <w:rFonts w:ascii="Times New Roman" w:hAnsi="Times New Roman"/>
        </w:rPr>
        <w:t xml:space="preserve"> </w:t>
      </w:r>
    </w:p>
    <w:p w14:paraId="6F1ADA47" w14:textId="56C12D09" w:rsidR="00585E99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AF6C8E">
        <w:rPr>
          <w:rStyle w:val="fontstyle01"/>
          <w:rFonts w:ascii="Times New Roman" w:hAnsi="Times New Roman"/>
        </w:rPr>
        <w:t>[</w:t>
      </w:r>
      <w:r w:rsidR="00242DDE">
        <w:rPr>
          <w:rStyle w:val="fontstyle01"/>
          <w:rFonts w:ascii="Times New Roman" w:hAnsi="Times New Roman"/>
        </w:rPr>
        <w:t>40</w:t>
      </w:r>
      <w:r w:rsidRPr="00AF6C8E">
        <w:rPr>
          <w:rStyle w:val="fontstyle01"/>
          <w:rFonts w:ascii="Times New Roman" w:hAnsi="Times New Roman"/>
        </w:rPr>
        <w:t>] F T Calkins, R C Smith, A B Flatau. Energy-based hysteresis model for magnetostrictive transducers</w:t>
      </w:r>
      <w:r w:rsidR="006755F2">
        <w:rPr>
          <w:rStyle w:val="fontstyle01"/>
          <w:rFonts w:ascii="Times New Roman" w:hAnsi="Times New Roman"/>
        </w:rPr>
        <w:t xml:space="preserve"> </w:t>
      </w:r>
      <w:r w:rsidRPr="00AF6C8E">
        <w:rPr>
          <w:rStyle w:val="fontstyle01"/>
          <w:rFonts w:ascii="Times New Roman" w:hAnsi="Times New Roman"/>
        </w:rPr>
        <w:t>[J]. IEEE Transactions on Magnetics, 2000, 36(2): 429-439.</w:t>
      </w:r>
    </w:p>
    <w:p w14:paraId="7434BB2B" w14:textId="4BE99865" w:rsidR="00585E99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F90F01">
        <w:rPr>
          <w:rStyle w:val="fontstyle01"/>
          <w:rFonts w:ascii="Times New Roman" w:hAnsi="Times New Roman"/>
        </w:rPr>
        <w:t>[</w:t>
      </w:r>
      <w:r w:rsidR="006C28A4">
        <w:rPr>
          <w:rStyle w:val="fontstyle01"/>
          <w:rFonts w:ascii="Times New Roman" w:hAnsi="Times New Roman"/>
        </w:rPr>
        <w:t>4</w:t>
      </w:r>
      <w:r w:rsidR="00242DDE">
        <w:rPr>
          <w:rStyle w:val="fontstyle01"/>
          <w:rFonts w:ascii="Times New Roman" w:hAnsi="Times New Roman"/>
        </w:rPr>
        <w:t>1</w:t>
      </w:r>
      <w:r w:rsidRPr="00F90F01">
        <w:rPr>
          <w:rStyle w:val="fontstyle01"/>
          <w:rFonts w:ascii="Times New Roman" w:hAnsi="Times New Roman"/>
        </w:rPr>
        <w:t>] B Alessandro, C Beatrice, G Bertotti, et al. Domain</w:t>
      </w:r>
      <w:r w:rsidRPr="00F90F01">
        <w:rPr>
          <w:rStyle w:val="fontstyle01"/>
          <w:rFonts w:ascii="Times New Roman" w:hAnsi="Times New Roman" w:hint="eastAsia"/>
        </w:rPr>
        <w:t>‐</w:t>
      </w:r>
      <w:r w:rsidRPr="00F90F01">
        <w:rPr>
          <w:rStyle w:val="fontstyle01"/>
          <w:rFonts w:ascii="Times New Roman" w:hAnsi="Times New Roman"/>
        </w:rPr>
        <w:t>wall dynamics and Barkhausen effect in metallic ferromagnetic materials. II. Experiments</w:t>
      </w:r>
      <w:r w:rsidR="006755F2">
        <w:rPr>
          <w:rStyle w:val="fontstyle01"/>
          <w:rFonts w:ascii="Times New Roman" w:hAnsi="Times New Roman"/>
        </w:rPr>
        <w:t xml:space="preserve"> </w:t>
      </w:r>
      <w:r w:rsidRPr="00F90F01">
        <w:rPr>
          <w:rStyle w:val="fontstyle01"/>
          <w:rFonts w:ascii="Times New Roman" w:hAnsi="Times New Roman"/>
        </w:rPr>
        <w:t>[J]. Journal of Applied Physics, 1990, 68(6): 2908-2915.</w:t>
      </w:r>
    </w:p>
    <w:p w14:paraId="0D265672" w14:textId="5B884AA2" w:rsidR="003A216C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>
        <w:rPr>
          <w:rStyle w:val="fontstyle01"/>
          <w:rFonts w:ascii="Times New Roman" w:hAnsi="Times New Roman" w:hint="eastAsia"/>
        </w:rPr>
        <w:t>[</w:t>
      </w:r>
      <w:r w:rsidR="006C28A4">
        <w:rPr>
          <w:rStyle w:val="fontstyle01"/>
          <w:rFonts w:ascii="Times New Roman" w:hAnsi="Times New Roman"/>
        </w:rPr>
        <w:t>4</w:t>
      </w:r>
      <w:r w:rsidR="00242DDE">
        <w:rPr>
          <w:rStyle w:val="fontstyle01"/>
          <w:rFonts w:ascii="Times New Roman" w:hAnsi="Times New Roman"/>
        </w:rPr>
        <w:t>2</w:t>
      </w:r>
      <w:r>
        <w:rPr>
          <w:rStyle w:val="fontstyle01"/>
          <w:rFonts w:ascii="Times New Roman" w:hAnsi="Times New Roman"/>
        </w:rPr>
        <w:t xml:space="preserve">] </w:t>
      </w:r>
      <w:r w:rsidRPr="00B55462">
        <w:rPr>
          <w:rStyle w:val="fontstyle01"/>
          <w:rFonts w:ascii="Times New Roman" w:hAnsi="Times New Roman"/>
        </w:rPr>
        <w:t>Y</w:t>
      </w:r>
      <w:r w:rsidRPr="00AB0BF6">
        <w:rPr>
          <w:rStyle w:val="fontstyle01"/>
          <w:rFonts w:ascii="Times New Roman" w:hAnsi="Times New Roman"/>
        </w:rPr>
        <w:t xml:space="preserve"> </w:t>
      </w:r>
      <w:r w:rsidRPr="00AF6C8E">
        <w:rPr>
          <w:rStyle w:val="fontstyle01"/>
          <w:rFonts w:ascii="Times New Roman" w:hAnsi="Times New Roman"/>
        </w:rPr>
        <w:t xml:space="preserve">Zhang, </w:t>
      </w:r>
      <w:r w:rsidRPr="0080134F">
        <w:rPr>
          <w:rStyle w:val="fontstyle01"/>
          <w:rFonts w:ascii="Times New Roman" w:hAnsi="Times New Roman"/>
        </w:rPr>
        <w:t>T T</w:t>
      </w:r>
      <w:r w:rsidRPr="00AB0BF6">
        <w:rPr>
          <w:rStyle w:val="fontstyle01"/>
          <w:rFonts w:ascii="Times New Roman" w:hAnsi="Times New Roman"/>
        </w:rPr>
        <w:t xml:space="preserve"> </w:t>
      </w:r>
      <w:r w:rsidRPr="00AF6C8E">
        <w:rPr>
          <w:rStyle w:val="fontstyle01"/>
          <w:rFonts w:ascii="Times New Roman" w:hAnsi="Times New Roman"/>
        </w:rPr>
        <w:t xml:space="preserve">Zuo, </w:t>
      </w:r>
      <w:r w:rsidRPr="00B60139">
        <w:rPr>
          <w:rStyle w:val="fontstyle01"/>
          <w:rFonts w:ascii="Times New Roman" w:hAnsi="Times New Roman"/>
        </w:rPr>
        <w:t>Z</w:t>
      </w:r>
      <w:r w:rsidRPr="00AB0BF6">
        <w:rPr>
          <w:rStyle w:val="fontstyle01"/>
          <w:rFonts w:ascii="Times New Roman" w:hAnsi="Times New Roman"/>
        </w:rPr>
        <w:t xml:space="preserve"> </w:t>
      </w:r>
      <w:r w:rsidRPr="00AF6C8E">
        <w:rPr>
          <w:rStyle w:val="fontstyle01"/>
          <w:rFonts w:ascii="Times New Roman" w:hAnsi="Times New Roman"/>
        </w:rPr>
        <w:t>Tang, et al. Microstructures and properties of high-entropy alloys[J]. Progress in Materials Science, 2014, 61: 1-93.</w:t>
      </w:r>
    </w:p>
    <w:p w14:paraId="1121A08F" w14:textId="16A410EE" w:rsidR="006755F2" w:rsidRDefault="006755F2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5861FB">
        <w:rPr>
          <w:rStyle w:val="fontstyle01"/>
          <w:rFonts w:ascii="Times New Roman" w:hAnsi="Times New Roman"/>
        </w:rPr>
        <w:t>[</w:t>
      </w:r>
      <w:r>
        <w:rPr>
          <w:rStyle w:val="fontstyle01"/>
          <w:rFonts w:ascii="Times New Roman" w:hAnsi="Times New Roman"/>
        </w:rPr>
        <w:t>4</w:t>
      </w:r>
      <w:r w:rsidR="00242DDE">
        <w:rPr>
          <w:rStyle w:val="fontstyle01"/>
          <w:rFonts w:ascii="Times New Roman" w:hAnsi="Times New Roman"/>
        </w:rPr>
        <w:t>3</w:t>
      </w:r>
      <w:r w:rsidRPr="005861FB">
        <w:rPr>
          <w:rStyle w:val="fontstyle01"/>
          <w:rFonts w:ascii="Times New Roman" w:hAnsi="Times New Roman"/>
        </w:rPr>
        <w:t>] S V Bobylev, I AOvid’Ko. Stress-driven migration of deformation-distorted grain boundaries in nanomaterials[J]. Acta Materialia, 2015, 88:260-270.</w:t>
      </w:r>
    </w:p>
    <w:p w14:paraId="0319A02E" w14:textId="2F2A3967" w:rsidR="00585E99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AF6C8E">
        <w:rPr>
          <w:rStyle w:val="fontstyle01"/>
          <w:rFonts w:ascii="Times New Roman" w:hAnsi="Times New Roman"/>
        </w:rPr>
        <w:t>[</w:t>
      </w:r>
      <w:r w:rsidR="003A216C">
        <w:rPr>
          <w:rStyle w:val="fontstyle01"/>
          <w:rFonts w:ascii="Times New Roman" w:hAnsi="Times New Roman"/>
        </w:rPr>
        <w:t>4</w:t>
      </w:r>
      <w:r w:rsidR="00242DDE">
        <w:rPr>
          <w:rStyle w:val="fontstyle01"/>
          <w:rFonts w:ascii="Times New Roman" w:hAnsi="Times New Roman"/>
        </w:rPr>
        <w:t>44</w:t>
      </w:r>
      <w:r w:rsidRPr="00AF6C8E">
        <w:rPr>
          <w:rStyle w:val="fontstyle01"/>
          <w:rFonts w:ascii="Times New Roman" w:hAnsi="Times New Roman"/>
        </w:rPr>
        <w:t>]</w:t>
      </w:r>
      <w:r w:rsidR="0085046E" w:rsidRPr="00894A05">
        <w:rPr>
          <w:rStyle w:val="fontstyle01"/>
          <w:rFonts w:ascii="Times New Roman" w:hAnsi="Times New Roman"/>
        </w:rPr>
        <w:t xml:space="preserve"> H L Duan, J Wang, Z P Huang, </w:t>
      </w:r>
      <w:r w:rsidR="0085046E" w:rsidRPr="00AF6C8E">
        <w:rPr>
          <w:rStyle w:val="fontstyle01"/>
          <w:rFonts w:ascii="Times New Roman" w:hAnsi="Times New Roman"/>
        </w:rPr>
        <w:t>et al.</w:t>
      </w:r>
      <w:r w:rsidR="0085046E" w:rsidRPr="00894A05">
        <w:rPr>
          <w:rStyle w:val="fontstyle01"/>
          <w:rFonts w:ascii="Times New Roman" w:hAnsi="Times New Roman"/>
        </w:rPr>
        <w:t xml:space="preserve"> Stress concentration tensors of inhomogeneities with interface effects</w:t>
      </w:r>
      <w:r w:rsidR="006755F2">
        <w:rPr>
          <w:rStyle w:val="fontstyle01"/>
          <w:rFonts w:ascii="Times New Roman" w:hAnsi="Times New Roman"/>
        </w:rPr>
        <w:t xml:space="preserve"> </w:t>
      </w:r>
      <w:r w:rsidR="0085046E" w:rsidRPr="00894A05">
        <w:rPr>
          <w:rStyle w:val="fontstyle01"/>
          <w:rFonts w:ascii="Times New Roman" w:hAnsi="Times New Roman"/>
        </w:rPr>
        <w:t>[J]. Mechanics of Materials, 2005,</w:t>
      </w:r>
      <w:r w:rsidR="0085046E">
        <w:rPr>
          <w:rStyle w:val="fontstyle01"/>
          <w:rFonts w:ascii="Times New Roman" w:hAnsi="Times New Roman"/>
        </w:rPr>
        <w:t xml:space="preserve"> </w:t>
      </w:r>
      <w:r w:rsidR="0085046E" w:rsidRPr="00894A05">
        <w:rPr>
          <w:rStyle w:val="fontstyle01"/>
          <w:rFonts w:ascii="Times New Roman" w:hAnsi="Times New Roman"/>
        </w:rPr>
        <w:t>37(7): 723-736.</w:t>
      </w:r>
    </w:p>
    <w:p w14:paraId="1683AE19" w14:textId="01E8EE14" w:rsidR="00242DDE" w:rsidRDefault="000E1FEC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0B7789">
        <w:rPr>
          <w:rStyle w:val="fontstyle01"/>
          <w:rFonts w:ascii="Times New Roman" w:hAnsi="Times New Roman"/>
        </w:rPr>
        <w:t>[4</w:t>
      </w:r>
      <w:r w:rsidR="00242DDE">
        <w:rPr>
          <w:rStyle w:val="fontstyle01"/>
          <w:rFonts w:ascii="Times New Roman" w:hAnsi="Times New Roman"/>
        </w:rPr>
        <w:t>5</w:t>
      </w:r>
      <w:r w:rsidRPr="000B7789">
        <w:rPr>
          <w:rStyle w:val="fontstyle01"/>
          <w:rFonts w:ascii="Times New Roman" w:hAnsi="Times New Roman"/>
        </w:rPr>
        <w:t xml:space="preserve">] </w:t>
      </w:r>
      <w:r w:rsidR="00402071" w:rsidRPr="000B7789">
        <w:rPr>
          <w:rStyle w:val="fontstyle01"/>
          <w:rFonts w:ascii="Times New Roman" w:hAnsi="Times New Roman"/>
        </w:rPr>
        <w:t xml:space="preserve">S </w:t>
      </w:r>
      <w:r w:rsidRPr="000B7789">
        <w:rPr>
          <w:rStyle w:val="fontstyle01"/>
          <w:rFonts w:ascii="Times New Roman" w:hAnsi="Times New Roman"/>
        </w:rPr>
        <w:t xml:space="preserve">Kumar, </w:t>
      </w:r>
      <w:r w:rsidR="00402071" w:rsidRPr="000B7789">
        <w:rPr>
          <w:rStyle w:val="fontstyle01"/>
          <w:rFonts w:ascii="Times New Roman" w:hAnsi="Times New Roman"/>
        </w:rPr>
        <w:t xml:space="preserve">S K </w:t>
      </w:r>
      <w:r w:rsidRPr="000B7789">
        <w:rPr>
          <w:rStyle w:val="fontstyle01"/>
          <w:rFonts w:ascii="Times New Roman" w:hAnsi="Times New Roman"/>
        </w:rPr>
        <w:t xml:space="preserve">Kurtz, </w:t>
      </w:r>
      <w:r w:rsidR="00402071" w:rsidRPr="000B7789">
        <w:rPr>
          <w:rStyle w:val="fontstyle01"/>
          <w:rFonts w:ascii="Times New Roman" w:hAnsi="Times New Roman"/>
        </w:rPr>
        <w:t xml:space="preserve">V K </w:t>
      </w:r>
      <w:r w:rsidRPr="000B7789">
        <w:rPr>
          <w:rStyle w:val="fontstyle01"/>
          <w:rFonts w:ascii="Times New Roman" w:hAnsi="Times New Roman"/>
        </w:rPr>
        <w:t>Agarwala. Micro-stress distribution within polycrystalline aggregate</w:t>
      </w:r>
      <w:r w:rsidR="00402071">
        <w:rPr>
          <w:rStyle w:val="fontstyle01"/>
          <w:rFonts w:ascii="Times New Roman" w:hAnsi="Times New Roman"/>
        </w:rPr>
        <w:t xml:space="preserve"> [J]</w:t>
      </w:r>
      <w:r w:rsidRPr="000B7789">
        <w:rPr>
          <w:rStyle w:val="fontstyle01"/>
          <w:rFonts w:ascii="Times New Roman" w:hAnsi="Times New Roman"/>
        </w:rPr>
        <w:t>. Acta mechanica, </w:t>
      </w:r>
      <w:r w:rsidR="00402071" w:rsidRPr="000B7789">
        <w:rPr>
          <w:rStyle w:val="fontstyle01"/>
          <w:rFonts w:ascii="Times New Roman" w:hAnsi="Times New Roman"/>
        </w:rPr>
        <w:t xml:space="preserve">1996, </w:t>
      </w:r>
      <w:r w:rsidRPr="000B7789">
        <w:rPr>
          <w:rStyle w:val="fontstyle01"/>
          <w:rFonts w:ascii="Times New Roman" w:hAnsi="Times New Roman"/>
        </w:rPr>
        <w:t>114(1-4)</w:t>
      </w:r>
      <w:r w:rsidR="00402071" w:rsidRPr="000B7789">
        <w:rPr>
          <w:rStyle w:val="fontstyle01"/>
          <w:rFonts w:ascii="Times New Roman" w:hAnsi="Times New Roman"/>
        </w:rPr>
        <w:t>:</w:t>
      </w:r>
      <w:r w:rsidRPr="000B7789">
        <w:rPr>
          <w:rStyle w:val="fontstyle01"/>
          <w:rFonts w:ascii="Times New Roman" w:hAnsi="Times New Roman"/>
        </w:rPr>
        <w:t xml:space="preserve"> 203-216.</w:t>
      </w:r>
    </w:p>
    <w:p w14:paraId="119551CB" w14:textId="60021795" w:rsidR="00863C15" w:rsidRDefault="00863C15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56047D">
        <w:rPr>
          <w:rStyle w:val="fontstyle01"/>
          <w:rFonts w:ascii="Times New Roman" w:hAnsi="Times New Roman"/>
        </w:rPr>
        <w:t>[</w:t>
      </w:r>
      <w:r w:rsidR="00AB26D1" w:rsidRPr="0056047D">
        <w:rPr>
          <w:rStyle w:val="fontstyle01"/>
          <w:rFonts w:ascii="Times New Roman" w:hAnsi="Times New Roman"/>
        </w:rPr>
        <w:t>4</w:t>
      </w:r>
      <w:r w:rsidR="00242DDE">
        <w:rPr>
          <w:rStyle w:val="fontstyle01"/>
          <w:rFonts w:ascii="Times New Roman" w:hAnsi="Times New Roman"/>
        </w:rPr>
        <w:t>6</w:t>
      </w:r>
      <w:r w:rsidRPr="0056047D">
        <w:rPr>
          <w:rStyle w:val="fontstyle01"/>
          <w:rFonts w:ascii="Times New Roman" w:hAnsi="Times New Roman"/>
        </w:rPr>
        <w:t>] M Maciusowicz, G Psuj. Time-Frequency Analysis of Barkhausen Noise for the Needs of Anisotropy Evaluation of Grain-Oriented Steels [J]. Sensors 2020,20</w:t>
      </w:r>
      <w:r w:rsidR="00AB26D1" w:rsidRPr="0056047D">
        <w:rPr>
          <w:rStyle w:val="fontstyle01"/>
          <w:rFonts w:ascii="Times New Roman" w:hAnsi="Times New Roman"/>
        </w:rPr>
        <w:t>(</w:t>
      </w:r>
      <w:r w:rsidRPr="0056047D">
        <w:rPr>
          <w:rStyle w:val="fontstyle01"/>
          <w:rFonts w:ascii="Times New Roman" w:hAnsi="Times New Roman"/>
        </w:rPr>
        <w:t>3</w:t>
      </w:r>
      <w:r w:rsidR="00AB26D1" w:rsidRPr="0056047D">
        <w:rPr>
          <w:rStyle w:val="fontstyle01"/>
          <w:rFonts w:ascii="Times New Roman" w:hAnsi="Times New Roman"/>
        </w:rPr>
        <w:t>):</w:t>
      </w:r>
      <w:r w:rsidRPr="0056047D">
        <w:rPr>
          <w:rStyle w:val="fontstyle01"/>
          <w:rFonts w:ascii="Times New Roman" w:hAnsi="Times New Roman"/>
        </w:rPr>
        <w:t xml:space="preserve"> 768.</w:t>
      </w:r>
    </w:p>
    <w:p w14:paraId="159628E1" w14:textId="4B4F9050" w:rsidR="00585E99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AF6C8E">
        <w:rPr>
          <w:rStyle w:val="fontstyle01"/>
          <w:rFonts w:ascii="Times New Roman" w:hAnsi="Times New Roman"/>
        </w:rPr>
        <w:t>[</w:t>
      </w:r>
      <w:r w:rsidR="003A216C">
        <w:rPr>
          <w:rStyle w:val="fontstyle01"/>
          <w:rFonts w:ascii="Times New Roman" w:hAnsi="Times New Roman"/>
        </w:rPr>
        <w:t>4</w:t>
      </w:r>
      <w:r w:rsidR="00242DDE">
        <w:rPr>
          <w:rStyle w:val="fontstyle01"/>
          <w:rFonts w:ascii="Times New Roman" w:hAnsi="Times New Roman"/>
        </w:rPr>
        <w:t>7</w:t>
      </w:r>
      <w:r w:rsidRPr="00AF6C8E">
        <w:rPr>
          <w:rStyle w:val="fontstyle01"/>
          <w:rFonts w:ascii="Times New Roman" w:hAnsi="Times New Roman"/>
        </w:rPr>
        <w:t>] M Neslušan, J Čížek, K Zgútová, et al. Microstructural transformation of a rail surface induced by severe thermoplastic deformation and its non-destructive monitoring via Barkhausen noise</w:t>
      </w:r>
      <w:r w:rsidR="006755F2">
        <w:rPr>
          <w:rStyle w:val="fontstyle01"/>
          <w:rFonts w:ascii="Times New Roman" w:hAnsi="Times New Roman"/>
        </w:rPr>
        <w:t xml:space="preserve"> </w:t>
      </w:r>
      <w:r w:rsidRPr="00AF6C8E">
        <w:rPr>
          <w:rStyle w:val="fontstyle01"/>
          <w:rFonts w:ascii="Times New Roman" w:hAnsi="Times New Roman"/>
        </w:rPr>
        <w:t>[J]. Wear, 2018, 402: 38-48.</w:t>
      </w:r>
    </w:p>
    <w:p w14:paraId="07CA9D74" w14:textId="46602E18" w:rsidR="00585E99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>
        <w:rPr>
          <w:rStyle w:val="fontstyle01"/>
          <w:rFonts w:ascii="Times New Roman" w:hAnsi="Times New Roman" w:hint="eastAsia"/>
        </w:rPr>
        <w:t>[</w:t>
      </w:r>
      <w:r>
        <w:rPr>
          <w:rStyle w:val="fontstyle01"/>
          <w:rFonts w:ascii="Times New Roman" w:hAnsi="Times New Roman"/>
        </w:rPr>
        <w:t>4</w:t>
      </w:r>
      <w:r w:rsidR="00242DDE">
        <w:rPr>
          <w:rStyle w:val="fontstyle01"/>
          <w:rFonts w:ascii="Times New Roman" w:hAnsi="Times New Roman"/>
        </w:rPr>
        <w:t>8</w:t>
      </w:r>
      <w:r>
        <w:rPr>
          <w:rStyle w:val="fontstyle01"/>
          <w:rFonts w:ascii="Times New Roman" w:hAnsi="Times New Roman"/>
        </w:rPr>
        <w:t xml:space="preserve">] </w:t>
      </w:r>
      <w:r w:rsidRPr="00AF6C8E">
        <w:rPr>
          <w:rStyle w:val="fontstyle01"/>
          <w:rFonts w:ascii="Times New Roman" w:hAnsi="Times New Roman"/>
        </w:rPr>
        <w:t>J P Camarillo-Garcia, F Hernández-Navarro, Soto- D E Parra, et al. High sensitivity on caloric effects induced by stress or magnetic field in a polycrystalline Ni-Mn-In-Co-Cu shape-memory alloy</w:t>
      </w:r>
      <w:r w:rsidR="006755F2">
        <w:rPr>
          <w:rStyle w:val="fontstyle01"/>
          <w:rFonts w:ascii="Times New Roman" w:hAnsi="Times New Roman"/>
        </w:rPr>
        <w:t xml:space="preserve"> </w:t>
      </w:r>
      <w:r w:rsidRPr="00AF6C8E">
        <w:rPr>
          <w:rStyle w:val="fontstyle01"/>
          <w:rFonts w:ascii="Times New Roman" w:hAnsi="Times New Roman"/>
        </w:rPr>
        <w:t>[J]. Scripta Materialia, 2019, 166: 92-95.</w:t>
      </w:r>
    </w:p>
    <w:p w14:paraId="03072823" w14:textId="72D5312C" w:rsidR="00585E99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>
        <w:rPr>
          <w:rStyle w:val="fontstyle01"/>
          <w:rFonts w:ascii="Times New Roman" w:hAnsi="Times New Roman" w:hint="eastAsia"/>
        </w:rPr>
        <w:t>[</w:t>
      </w:r>
      <w:r w:rsidR="00DD15D9">
        <w:rPr>
          <w:rStyle w:val="fontstyle01"/>
          <w:rFonts w:ascii="Times New Roman" w:hAnsi="Times New Roman"/>
        </w:rPr>
        <w:t>4</w:t>
      </w:r>
      <w:r w:rsidR="00242DDE">
        <w:rPr>
          <w:rStyle w:val="fontstyle01"/>
          <w:rFonts w:ascii="Times New Roman" w:hAnsi="Times New Roman"/>
        </w:rPr>
        <w:t>9</w:t>
      </w:r>
      <w:r>
        <w:rPr>
          <w:rStyle w:val="fontstyle01"/>
          <w:rFonts w:ascii="Times New Roman" w:hAnsi="Times New Roman"/>
        </w:rPr>
        <w:t xml:space="preserve">] </w:t>
      </w:r>
      <w:r w:rsidRPr="00D96FCC">
        <w:rPr>
          <w:rStyle w:val="fontstyle01"/>
          <w:rFonts w:ascii="Times New Roman" w:hAnsi="Times New Roman"/>
        </w:rPr>
        <w:t>S</w:t>
      </w:r>
      <w:r w:rsidRPr="005F775F">
        <w:rPr>
          <w:rStyle w:val="fontstyle01"/>
          <w:rFonts w:ascii="Times New Roman" w:hAnsi="Times New Roman"/>
        </w:rPr>
        <w:t xml:space="preserve"> </w:t>
      </w:r>
      <w:r w:rsidRPr="00AF6C8E">
        <w:rPr>
          <w:rStyle w:val="fontstyle01"/>
          <w:rFonts w:ascii="Times New Roman" w:hAnsi="Times New Roman"/>
        </w:rPr>
        <w:t xml:space="preserve">Hier-Majumder, </w:t>
      </w:r>
      <w:r w:rsidRPr="00802D39">
        <w:rPr>
          <w:rStyle w:val="fontstyle01"/>
          <w:rFonts w:ascii="Times New Roman" w:hAnsi="Times New Roman"/>
        </w:rPr>
        <w:t>P H</w:t>
      </w:r>
      <w:r w:rsidRPr="005F775F">
        <w:rPr>
          <w:rStyle w:val="fontstyle01"/>
          <w:rFonts w:ascii="Times New Roman" w:hAnsi="Times New Roman"/>
        </w:rPr>
        <w:t xml:space="preserve"> </w:t>
      </w:r>
      <w:r w:rsidRPr="00AF6C8E">
        <w:rPr>
          <w:rStyle w:val="fontstyle01"/>
          <w:rFonts w:ascii="Times New Roman" w:hAnsi="Times New Roman"/>
        </w:rPr>
        <w:t xml:space="preserve">Leo, </w:t>
      </w:r>
      <w:r w:rsidRPr="00DD0E81">
        <w:rPr>
          <w:rStyle w:val="fontstyle01"/>
          <w:rFonts w:ascii="Times New Roman" w:hAnsi="Times New Roman"/>
        </w:rPr>
        <w:t>D L</w:t>
      </w:r>
      <w:r w:rsidRPr="005F775F">
        <w:rPr>
          <w:rStyle w:val="fontstyle01"/>
          <w:rFonts w:ascii="Times New Roman" w:hAnsi="Times New Roman"/>
        </w:rPr>
        <w:t xml:space="preserve"> </w:t>
      </w:r>
      <w:r w:rsidRPr="00AF6C8E">
        <w:rPr>
          <w:rStyle w:val="fontstyle01"/>
          <w:rFonts w:ascii="Times New Roman" w:hAnsi="Times New Roman"/>
        </w:rPr>
        <w:t>Kohlstedt. On grain boundary wetting during deformation</w:t>
      </w:r>
      <w:r w:rsidR="006755F2">
        <w:rPr>
          <w:rStyle w:val="fontstyle01"/>
          <w:rFonts w:ascii="Times New Roman" w:hAnsi="Times New Roman"/>
        </w:rPr>
        <w:t xml:space="preserve"> </w:t>
      </w:r>
      <w:r w:rsidRPr="00AF6C8E">
        <w:rPr>
          <w:rStyle w:val="fontstyle01"/>
          <w:rFonts w:ascii="Times New Roman" w:hAnsi="Times New Roman"/>
        </w:rPr>
        <w:t>[J]. Acta materialia, 2004, 52(12): 3425-3433.</w:t>
      </w:r>
    </w:p>
    <w:p w14:paraId="4EB666D9" w14:textId="77CC58BF" w:rsidR="00855EC4" w:rsidRDefault="00585E99" w:rsidP="00F573CB">
      <w:pPr>
        <w:spacing w:after="0"/>
        <w:ind w:left="142" w:hanging="142"/>
        <w:jc w:val="both"/>
        <w:rPr>
          <w:rStyle w:val="fontstyle01"/>
          <w:rFonts w:ascii="Times New Roman" w:hAnsi="Times New Roman"/>
        </w:rPr>
      </w:pPr>
      <w:r w:rsidRPr="00AF6C8E">
        <w:rPr>
          <w:rStyle w:val="fontstyle01"/>
          <w:rFonts w:ascii="Times New Roman" w:hAnsi="Times New Roman"/>
        </w:rPr>
        <w:t>[</w:t>
      </w:r>
      <w:r w:rsidR="00242DDE">
        <w:rPr>
          <w:rStyle w:val="fontstyle01"/>
          <w:rFonts w:ascii="Times New Roman" w:hAnsi="Times New Roman"/>
        </w:rPr>
        <w:t>50</w:t>
      </w:r>
      <w:r w:rsidRPr="00AF6C8E">
        <w:rPr>
          <w:rStyle w:val="fontstyle01"/>
          <w:rFonts w:ascii="Times New Roman" w:hAnsi="Times New Roman"/>
        </w:rPr>
        <w:t xml:space="preserve">] </w:t>
      </w:r>
      <w:r w:rsidRPr="006D5C7C">
        <w:rPr>
          <w:rStyle w:val="fontstyle01"/>
          <w:rFonts w:ascii="Times New Roman" w:hAnsi="Times New Roman"/>
        </w:rPr>
        <w:t>K</w:t>
      </w:r>
      <w:r w:rsidRPr="00827EA8">
        <w:rPr>
          <w:rStyle w:val="fontstyle01"/>
          <w:rFonts w:ascii="Times New Roman" w:hAnsi="Times New Roman"/>
        </w:rPr>
        <w:t xml:space="preserve"> </w:t>
      </w:r>
      <w:r w:rsidRPr="00AF6C8E">
        <w:rPr>
          <w:rStyle w:val="fontstyle01"/>
          <w:rFonts w:ascii="Times New Roman" w:hAnsi="Times New Roman"/>
        </w:rPr>
        <w:t xml:space="preserve">Habib, </w:t>
      </w:r>
      <w:r w:rsidRPr="006B5252">
        <w:rPr>
          <w:rStyle w:val="fontstyle01"/>
          <w:rFonts w:ascii="Times New Roman" w:hAnsi="Times New Roman"/>
        </w:rPr>
        <w:t>M</w:t>
      </w:r>
      <w:r w:rsidRPr="00827EA8">
        <w:rPr>
          <w:rStyle w:val="fontstyle01"/>
          <w:rFonts w:ascii="Times New Roman" w:hAnsi="Times New Roman"/>
        </w:rPr>
        <w:t xml:space="preserve"> </w:t>
      </w:r>
      <w:r w:rsidRPr="00AF6C8E">
        <w:rPr>
          <w:rStyle w:val="fontstyle01"/>
          <w:rFonts w:ascii="Times New Roman" w:hAnsi="Times New Roman"/>
        </w:rPr>
        <w:t>Koyama,</w:t>
      </w:r>
      <w:r w:rsidRPr="00C32C85">
        <w:rPr>
          <w:rStyle w:val="fontstyle01"/>
          <w:rFonts w:ascii="Times New Roman" w:hAnsi="Times New Roman"/>
        </w:rPr>
        <w:t xml:space="preserve"> T</w:t>
      </w:r>
      <w:r w:rsidRPr="00AF6C8E">
        <w:rPr>
          <w:rStyle w:val="fontstyle01"/>
          <w:rFonts w:ascii="Times New Roman" w:hAnsi="Times New Roman"/>
        </w:rPr>
        <w:t xml:space="preserve"> Tsuchiyama, et al. Dislocation motion at a fatigue crack tip in a high-nitrogen steel clarified through in situ electron channeling contrast imaging</w:t>
      </w:r>
      <w:r w:rsidR="006755F2">
        <w:rPr>
          <w:rStyle w:val="fontstyle01"/>
          <w:rFonts w:ascii="Times New Roman" w:hAnsi="Times New Roman"/>
        </w:rPr>
        <w:t xml:space="preserve"> </w:t>
      </w:r>
      <w:r w:rsidRPr="00AF6C8E">
        <w:rPr>
          <w:rStyle w:val="fontstyle01"/>
          <w:rFonts w:ascii="Times New Roman" w:hAnsi="Times New Roman"/>
        </w:rPr>
        <w:t>[J]. Materials Characterization, 2019, 158: 109930.</w:t>
      </w:r>
    </w:p>
    <w:p w14:paraId="7F5C7C75" w14:textId="3FB86046" w:rsidR="00335933" w:rsidRPr="00D528F9" w:rsidRDefault="00335933" w:rsidP="002F2F11">
      <w:pPr>
        <w:spacing w:after="0" w:line="360" w:lineRule="auto"/>
        <w:ind w:left="142" w:hanging="142"/>
        <w:jc w:val="both"/>
        <w:rPr>
          <w:rStyle w:val="fontstyle01"/>
          <w:rFonts w:ascii="Times New Roman" w:hAnsi="Times New Roman"/>
        </w:rPr>
        <w:sectPr w:rsidR="00335933" w:rsidRPr="00D528F9">
          <w:headerReference w:type="default" r:id="rId32"/>
          <w:type w:val="continuous"/>
          <w:pgSz w:w="12240" w:h="15840"/>
          <w:pgMar w:top="1008" w:right="936" w:bottom="1008" w:left="936" w:header="432" w:footer="432" w:gutter="0"/>
          <w:cols w:num="2" w:space="288"/>
        </w:sectPr>
      </w:pPr>
    </w:p>
    <w:p w14:paraId="45803E5B" w14:textId="183E7141" w:rsidR="00CB397C" w:rsidRDefault="00CB397C" w:rsidP="002823A7">
      <w:pPr>
        <w:spacing w:after="0" w:line="360" w:lineRule="auto"/>
        <w:rPr>
          <w:rFonts w:ascii="Helvetica" w:eastAsia="SimSun" w:hAnsi="Helvetica"/>
          <w:sz w:val="16"/>
          <w:szCs w:val="16"/>
        </w:rPr>
      </w:pPr>
    </w:p>
    <w:sectPr w:rsidR="00CB397C">
      <w:type w:val="continuous"/>
      <w:pgSz w:w="12240" w:h="15840"/>
      <w:pgMar w:top="1008" w:right="936" w:bottom="1008" w:left="936" w:header="432" w:footer="432" w:gutter="0"/>
      <w:cols w:num="2" w:space="28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698229D" w14:textId="77777777" w:rsidR="00BC6D53" w:rsidRDefault="00BC6D53"/>
  </w:endnote>
  <w:endnote w:type="continuationSeparator" w:id="0">
    <w:p w14:paraId="35E4AA99" w14:textId="77777777" w:rsidR="00BC6D53" w:rsidRDefault="00BC6D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Baskerville">
    <w:charset w:val="00"/>
    <w:family w:val="roman"/>
    <w:pitch w:val="variable"/>
    <w:sig w:usb0="80000067" w:usb1="00000000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dvGulliv-R">
    <w:altName w:val="Times New Roman"/>
    <w:panose1 w:val="00000000000000000000"/>
    <w:charset w:val="00"/>
    <w:family w:val="roman"/>
    <w:notTrueType/>
    <w:pitch w:val="default"/>
  </w:font>
  <w:font w:name="AdvOT863180fb+fb">
    <w:altName w:val="Angsana New"/>
    <w:charset w:val="00"/>
    <w:family w:val="roman"/>
    <w:pitch w:val="default"/>
  </w:font>
  <w:font w:name="AdvOTb92eb7df.I">
    <w:altName w:val="Angsana New"/>
    <w:charset w:val="00"/>
    <w:family w:val="roman"/>
    <w:pitch w:val="default"/>
  </w:font>
  <w:font w:name="AdvMacMthSyN">
    <w:altName w:val="Angsana New"/>
    <w:charset w:val="00"/>
    <w:family w:val="roman"/>
    <w:pitch w:val="default"/>
  </w:font>
  <w:font w:name="AdvOT863180fb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46D434" w14:textId="77777777" w:rsidR="00BC6D53" w:rsidRDefault="00BC6D53"/>
  </w:footnote>
  <w:footnote w:type="continuationSeparator" w:id="0">
    <w:p w14:paraId="02A1603D" w14:textId="77777777" w:rsidR="00BC6D53" w:rsidRDefault="00BC6D5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66E008F" w14:textId="49945018" w:rsidR="005C27F7" w:rsidRDefault="005C27F7">
    <w:pPr>
      <w:framePr w:wrap="around" w:vAnchor="text" w:hAnchor="margin" w:xAlign="right" w:y="1"/>
    </w:pPr>
    <w:r>
      <w:fldChar w:fldCharType="begin"/>
    </w:r>
    <w:r>
      <w:instrText xml:space="preserve">PAGE  </w:instrText>
    </w:r>
    <w:r>
      <w:fldChar w:fldCharType="separate"/>
    </w:r>
    <w:r w:rsidR="00FA7B79">
      <w:rPr>
        <w:noProof/>
      </w:rPr>
      <w:t>1</w:t>
    </w:r>
    <w:r>
      <w:fldChar w:fldCharType="end"/>
    </w:r>
  </w:p>
  <w:p w14:paraId="05185056" w14:textId="77777777" w:rsidR="005C27F7" w:rsidRDefault="005C27F7">
    <w:pPr>
      <w:ind w:right="360"/>
    </w:pPr>
  </w:p>
  <w:p w14:paraId="10CE9351" w14:textId="77777777" w:rsidR="005C27F7" w:rsidRDefault="005C27F7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FFFFFF7C"/>
    <w:lvl w:ilvl="0">
      <w:start w:val="1"/>
      <w:numFmt w:val="decimal"/>
      <w:pStyle w:val="5"/>
      <w:lvlText w:val="%1."/>
      <w:lvlJc w:val="left"/>
      <w:pPr>
        <w:tabs>
          <w:tab w:val="left" w:pos="6860"/>
        </w:tabs>
        <w:ind w:leftChars="800" w:left="6860" w:hangingChars="200" w:hanging="360"/>
      </w:pPr>
    </w:lvl>
  </w:abstractNum>
  <w:abstractNum w:abstractNumId="1" w15:restartNumberingAfterBreak="0">
    <w:nsid w:val="FFFFFF7D"/>
    <w:multiLevelType w:val="singleLevel"/>
    <w:tmpl w:val="FFFFFF7D"/>
    <w:lvl w:ilvl="0">
      <w:start w:val="1"/>
      <w:numFmt w:val="decimal"/>
      <w:pStyle w:val="4"/>
      <w:lvlText w:val="%1."/>
      <w:lvlJc w:val="left"/>
      <w:pPr>
        <w:tabs>
          <w:tab w:val="left" w:pos="1620"/>
        </w:tabs>
        <w:ind w:leftChars="600" w:left="1620" w:hangingChars="200" w:hanging="360"/>
      </w:pPr>
    </w:lvl>
  </w:abstractNum>
  <w:abstractNum w:abstractNumId="2" w15:restartNumberingAfterBreak="0">
    <w:nsid w:val="FFFFFF7E"/>
    <w:multiLevelType w:val="singleLevel"/>
    <w:tmpl w:val="FFFFFF7E"/>
    <w:lvl w:ilvl="0">
      <w:start w:val="1"/>
      <w:numFmt w:val="decimal"/>
      <w:pStyle w:val="3"/>
      <w:lvlText w:val="%1."/>
      <w:lvlJc w:val="left"/>
      <w:pPr>
        <w:tabs>
          <w:tab w:val="left" w:pos="1200"/>
        </w:tabs>
        <w:ind w:leftChars="400" w:left="1200" w:hangingChars="200" w:hanging="360"/>
      </w:pPr>
    </w:lvl>
  </w:abstractNum>
  <w:abstractNum w:abstractNumId="3" w15:restartNumberingAfterBreak="0">
    <w:nsid w:val="FFFFFF7F"/>
    <w:multiLevelType w:val="singleLevel"/>
    <w:tmpl w:val="FFFFFF7F"/>
    <w:lvl w:ilvl="0">
      <w:start w:val="1"/>
      <w:numFmt w:val="decimal"/>
      <w:pStyle w:val="2"/>
      <w:lvlText w:val="%1."/>
      <w:lvlJc w:val="left"/>
      <w:pPr>
        <w:tabs>
          <w:tab w:val="left" w:pos="780"/>
        </w:tabs>
        <w:ind w:leftChars="200" w:left="780" w:hangingChars="200" w:hanging="360"/>
      </w:pPr>
    </w:lvl>
  </w:abstractNum>
  <w:abstractNum w:abstractNumId="4" w15:restartNumberingAfterBreak="0">
    <w:nsid w:val="FFFFFF80"/>
    <w:multiLevelType w:val="singleLevel"/>
    <w:tmpl w:val="FFFFFF80"/>
    <w:lvl w:ilvl="0">
      <w:start w:val="1"/>
      <w:numFmt w:val="bullet"/>
      <w:pStyle w:val="50"/>
      <w:lvlText w:val=""/>
      <w:lvlJc w:val="left"/>
      <w:pPr>
        <w:tabs>
          <w:tab w:val="left" w:pos="2040"/>
        </w:tabs>
        <w:ind w:leftChars="800" w:left="204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FFFFFF81"/>
    <w:multiLevelType w:val="singleLevel"/>
    <w:tmpl w:val="FFFFFF81"/>
    <w:lvl w:ilvl="0">
      <w:start w:val="1"/>
      <w:numFmt w:val="bullet"/>
      <w:pStyle w:val="40"/>
      <w:lvlText w:val=""/>
      <w:lvlJc w:val="left"/>
      <w:pPr>
        <w:tabs>
          <w:tab w:val="left" w:pos="1620"/>
        </w:tabs>
        <w:ind w:leftChars="600" w:left="1620" w:hangingChars="200" w:hanging="360"/>
      </w:pPr>
      <w:rPr>
        <w:rFonts w:ascii="Wingdings" w:hAnsi="Wingdings" w:hint="default"/>
      </w:rPr>
    </w:lvl>
  </w:abstractNum>
  <w:abstractNum w:abstractNumId="6" w15:restartNumberingAfterBreak="0">
    <w:nsid w:val="FFFFFF82"/>
    <w:multiLevelType w:val="singleLevel"/>
    <w:tmpl w:val="FFFFFF82"/>
    <w:lvl w:ilvl="0">
      <w:start w:val="1"/>
      <w:numFmt w:val="bullet"/>
      <w:pStyle w:val="30"/>
      <w:lvlText w:val=""/>
      <w:lvlJc w:val="left"/>
      <w:pPr>
        <w:tabs>
          <w:tab w:val="left" w:pos="1200"/>
        </w:tabs>
        <w:ind w:leftChars="400" w:left="1200" w:hangingChars="200" w:hanging="360"/>
      </w:pPr>
      <w:rPr>
        <w:rFonts w:ascii="Wingdings" w:hAnsi="Wingdings" w:hint="default"/>
      </w:rPr>
    </w:lvl>
  </w:abstractNum>
  <w:abstractNum w:abstractNumId="7" w15:restartNumberingAfterBreak="0">
    <w:nsid w:val="FFFFFF83"/>
    <w:multiLevelType w:val="singleLevel"/>
    <w:tmpl w:val="FFFFFF83"/>
    <w:lvl w:ilvl="0">
      <w:start w:val="1"/>
      <w:numFmt w:val="bullet"/>
      <w:pStyle w:val="20"/>
      <w:lvlText w:val=""/>
      <w:lvlJc w:val="left"/>
      <w:pPr>
        <w:tabs>
          <w:tab w:val="left" w:pos="780"/>
        </w:tabs>
        <w:ind w:leftChars="200" w:left="780" w:hangingChars="200" w:hanging="360"/>
      </w:pPr>
      <w:rPr>
        <w:rFonts w:ascii="Wingdings" w:hAnsi="Wingdings" w:hint="default"/>
      </w:rPr>
    </w:lvl>
  </w:abstractNum>
  <w:abstractNum w:abstractNumId="8" w15:restartNumberingAfterBreak="0">
    <w:nsid w:val="FFFFFF88"/>
    <w:multiLevelType w:val="singleLevel"/>
    <w:tmpl w:val="FFFFFF88"/>
    <w:lvl w:ilvl="0">
      <w:start w:val="1"/>
      <w:numFmt w:val="decimal"/>
      <w:pStyle w:val="a"/>
      <w:lvlText w:val="%1."/>
      <w:lvlJc w:val="left"/>
      <w:pPr>
        <w:tabs>
          <w:tab w:val="left" w:pos="360"/>
        </w:tabs>
        <w:ind w:left="360" w:hangingChars="200" w:hanging="360"/>
      </w:pPr>
    </w:lvl>
  </w:abstractNum>
  <w:abstractNum w:abstractNumId="9" w15:restartNumberingAfterBreak="0">
    <w:nsid w:val="FFFFFF89"/>
    <w:multiLevelType w:val="singleLevel"/>
    <w:tmpl w:val="FFFFFF89"/>
    <w:lvl w:ilvl="0">
      <w:start w:val="1"/>
      <w:numFmt w:val="bullet"/>
      <w:pStyle w:val="a0"/>
      <w:lvlText w:val=""/>
      <w:lvlJc w:val="left"/>
      <w:pPr>
        <w:tabs>
          <w:tab w:val="left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10" w15:restartNumberingAfterBreak="0">
    <w:nsid w:val="FFFFFFFB"/>
    <w:multiLevelType w:val="multilevel"/>
    <w:tmpl w:val="FFFFFFFB"/>
    <w:lvl w:ilvl="0">
      <w:start w:val="1"/>
      <w:numFmt w:val="upperRoman"/>
      <w:lvlText w:val="%1."/>
      <w:legacy w:legacy="1" w:legacySpace="144" w:legacyIndent="144"/>
      <w:lvlJc w:val="left"/>
    </w:lvl>
    <w:lvl w:ilvl="1">
      <w:start w:val="1"/>
      <w:numFmt w:val="upperLetter"/>
      <w:lvlText w:val="%2."/>
      <w:legacy w:legacy="1" w:legacySpace="144" w:legacyIndent="144"/>
      <w:lvlJc w:val="left"/>
    </w:lvl>
    <w:lvl w:ilvl="2">
      <w:start w:val="1"/>
      <w:numFmt w:val="decimal"/>
      <w:lvlText w:val="%3)"/>
      <w:legacy w:legacy="1" w:legacySpace="144" w:legacyIndent="144"/>
      <w:lvlJc w:val="left"/>
    </w:lvl>
    <w:lvl w:ilvl="3">
      <w:start w:val="1"/>
      <w:numFmt w:val="lowerLetter"/>
      <w:lvlText w:val="%4)"/>
      <w:legacy w:legacy="1" w:legacySpace="0" w:legacyIndent="720"/>
      <w:lvlJc w:val="left"/>
      <w:pPr>
        <w:ind w:left="1152" w:hanging="720"/>
      </w:pPr>
    </w:lvl>
    <w:lvl w:ilvl="4">
      <w:start w:val="1"/>
      <w:numFmt w:val="decimal"/>
      <w:lvlText w:val="(%5)"/>
      <w:legacy w:legacy="1" w:legacySpace="0" w:legacyIndent="720"/>
      <w:lvlJc w:val="left"/>
      <w:pPr>
        <w:ind w:left="1872" w:hanging="720"/>
      </w:pPr>
    </w:lvl>
    <w:lvl w:ilvl="5">
      <w:start w:val="1"/>
      <w:numFmt w:val="lowerLetter"/>
      <w:lvlText w:val="(%6)"/>
      <w:legacy w:legacy="1" w:legacySpace="0" w:legacyIndent="720"/>
      <w:lvlJc w:val="left"/>
      <w:pPr>
        <w:ind w:left="2592" w:hanging="720"/>
      </w:pPr>
    </w:lvl>
    <w:lvl w:ilvl="6">
      <w:start w:val="1"/>
      <w:numFmt w:val="lowerRoman"/>
      <w:lvlText w:val="(%7)"/>
      <w:legacy w:legacy="1" w:legacySpace="0" w:legacyIndent="720"/>
      <w:lvlJc w:val="left"/>
      <w:pPr>
        <w:ind w:left="3312" w:hanging="720"/>
      </w:pPr>
    </w:lvl>
    <w:lvl w:ilvl="7">
      <w:start w:val="1"/>
      <w:numFmt w:val="lowerLetter"/>
      <w:lvlText w:val="(%8)"/>
      <w:legacy w:legacy="1" w:legacySpace="0" w:legacyIndent="720"/>
      <w:lvlJc w:val="left"/>
      <w:pPr>
        <w:ind w:left="4032" w:hanging="720"/>
      </w:pPr>
    </w:lvl>
    <w:lvl w:ilvl="8">
      <w:start w:val="1"/>
      <w:numFmt w:val="lowerRoman"/>
      <w:lvlText w:val="(%9)"/>
      <w:legacy w:legacy="1" w:legacySpace="0" w:legacyIndent="720"/>
      <w:lvlJc w:val="left"/>
      <w:pPr>
        <w:ind w:left="4752" w:hanging="720"/>
      </w:pPr>
    </w:lvl>
  </w:abstractNum>
  <w:abstractNum w:abstractNumId="11" w15:restartNumberingAfterBreak="0">
    <w:nsid w:val="0D0B2081"/>
    <w:multiLevelType w:val="multilevel"/>
    <w:tmpl w:val="7B96A2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0D873529"/>
    <w:multiLevelType w:val="hybridMultilevel"/>
    <w:tmpl w:val="43AED208"/>
    <w:lvl w:ilvl="0" w:tplc="A22AD75A">
      <w:start w:val="1"/>
      <w:numFmt w:val="lowerLetter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11E11D9E"/>
    <w:multiLevelType w:val="hybridMultilevel"/>
    <w:tmpl w:val="D48CB908"/>
    <w:lvl w:ilvl="0" w:tplc="A22AD75A">
      <w:start w:val="1"/>
      <w:numFmt w:val="lowerLetter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144264EE"/>
    <w:multiLevelType w:val="multilevel"/>
    <w:tmpl w:val="799A9D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163A6279"/>
    <w:multiLevelType w:val="hybridMultilevel"/>
    <w:tmpl w:val="2640B29E"/>
    <w:lvl w:ilvl="0" w:tplc="D2464E36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902E19A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09295B4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CDAD72A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1E9ED4C4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678E684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F0EA0C6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7F4DC70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31AD344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0786430"/>
    <w:multiLevelType w:val="hybridMultilevel"/>
    <w:tmpl w:val="7EF4E9E2"/>
    <w:lvl w:ilvl="0" w:tplc="3B5EE11C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1982FAE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790D11A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CB2CF38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C6AB962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456A97C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D0A2BCE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964993A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23AFB9A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DB47F2B"/>
    <w:multiLevelType w:val="hybridMultilevel"/>
    <w:tmpl w:val="D0A2896C"/>
    <w:lvl w:ilvl="0" w:tplc="961E9CEE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7E645F2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CB00896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E1A0B0E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394C3C0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440DD62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F82D254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E5880BE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256603C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7D642CC"/>
    <w:multiLevelType w:val="multilevel"/>
    <w:tmpl w:val="B5842978"/>
    <w:lvl w:ilvl="0">
      <w:start w:val="1"/>
      <w:numFmt w:val="upperRoman"/>
      <w:lvlText w:val="%1."/>
      <w:lvlJc w:val="left"/>
      <w:pPr>
        <w:ind w:left="0" w:firstLine="0"/>
      </w:pPr>
      <w:rPr>
        <w:rFonts w:hint="eastAsia"/>
      </w:rPr>
    </w:lvl>
    <w:lvl w:ilvl="1">
      <w:start w:val="1"/>
      <w:numFmt w:val="upperLetter"/>
      <w:lvlText w:val="%2."/>
      <w:lvlJc w:val="left"/>
      <w:pPr>
        <w:ind w:left="0" w:firstLine="0"/>
      </w:pPr>
      <w:rPr>
        <w:rFonts w:hint="eastAsia"/>
      </w:rPr>
    </w:lvl>
    <w:lvl w:ilvl="2">
      <w:start w:val="1"/>
      <w:numFmt w:val="decimal"/>
      <w:lvlText w:val="%3)"/>
      <w:lvlJc w:val="left"/>
      <w:pPr>
        <w:ind w:left="0" w:firstLine="0"/>
      </w:pPr>
      <w:rPr>
        <w:rFonts w:hint="eastAsia"/>
      </w:rPr>
    </w:lvl>
    <w:lvl w:ilvl="3">
      <w:start w:val="1"/>
      <w:numFmt w:val="lowerLetter"/>
      <w:lvlText w:val="%4)"/>
      <w:lvlJc w:val="left"/>
      <w:pPr>
        <w:ind w:left="1152" w:hanging="720"/>
      </w:pPr>
      <w:rPr>
        <w:rFonts w:hint="eastAsia"/>
      </w:rPr>
    </w:lvl>
    <w:lvl w:ilvl="4">
      <w:start w:val="1"/>
      <w:numFmt w:val="decimal"/>
      <w:lvlText w:val="(%5)"/>
      <w:lvlJc w:val="left"/>
      <w:pPr>
        <w:ind w:left="1872" w:hanging="720"/>
      </w:pPr>
      <w:rPr>
        <w:rFonts w:hint="eastAsia"/>
      </w:rPr>
    </w:lvl>
    <w:lvl w:ilvl="5">
      <w:start w:val="1"/>
      <w:numFmt w:val="lowerLetter"/>
      <w:lvlText w:val="(%6)"/>
      <w:lvlJc w:val="left"/>
      <w:pPr>
        <w:ind w:left="2592" w:hanging="720"/>
      </w:pPr>
      <w:rPr>
        <w:rFonts w:hint="eastAsia"/>
      </w:rPr>
    </w:lvl>
    <w:lvl w:ilvl="6">
      <w:start w:val="1"/>
      <w:numFmt w:val="lowerRoman"/>
      <w:lvlText w:val="(%7)"/>
      <w:lvlJc w:val="left"/>
      <w:pPr>
        <w:ind w:left="3312" w:hanging="720"/>
      </w:pPr>
      <w:rPr>
        <w:rFonts w:hint="eastAsia"/>
      </w:rPr>
    </w:lvl>
    <w:lvl w:ilvl="7">
      <w:start w:val="1"/>
      <w:numFmt w:val="lowerLetter"/>
      <w:lvlText w:val="(%8)"/>
      <w:lvlJc w:val="left"/>
      <w:pPr>
        <w:ind w:left="4032" w:hanging="720"/>
      </w:pPr>
      <w:rPr>
        <w:rFonts w:hint="eastAsia"/>
      </w:rPr>
    </w:lvl>
    <w:lvl w:ilvl="8">
      <w:start w:val="1"/>
      <w:numFmt w:val="lowerRoman"/>
      <w:lvlText w:val="(%9)"/>
      <w:lvlJc w:val="left"/>
      <w:pPr>
        <w:ind w:left="4752" w:hanging="720"/>
      </w:pPr>
      <w:rPr>
        <w:rFonts w:hint="eastAsia"/>
      </w:rPr>
    </w:lvl>
  </w:abstractNum>
  <w:abstractNum w:abstractNumId="19" w15:restartNumberingAfterBreak="0">
    <w:nsid w:val="3A877D64"/>
    <w:multiLevelType w:val="singleLevel"/>
    <w:tmpl w:val="3A877D64"/>
    <w:lvl w:ilvl="0">
      <w:start w:val="1"/>
      <w:numFmt w:val="decimal"/>
      <w:pStyle w:val="References"/>
      <w:lvlText w:val="[%1]"/>
      <w:lvlJc w:val="left"/>
      <w:pPr>
        <w:tabs>
          <w:tab w:val="left" w:pos="360"/>
        </w:tabs>
        <w:ind w:left="360" w:hanging="360"/>
      </w:pPr>
    </w:lvl>
  </w:abstractNum>
  <w:abstractNum w:abstractNumId="20" w15:restartNumberingAfterBreak="0">
    <w:nsid w:val="3D0A76AF"/>
    <w:multiLevelType w:val="hybridMultilevel"/>
    <w:tmpl w:val="454CDA32"/>
    <w:lvl w:ilvl="0" w:tplc="C1B0F60A">
      <w:start w:val="1"/>
      <w:numFmt w:val="upperRoman"/>
      <w:lvlText w:val="%1."/>
      <w:lvlJc w:val="right"/>
      <w:pPr>
        <w:tabs>
          <w:tab w:val="num" w:pos="539"/>
        </w:tabs>
        <w:ind w:left="539" w:hanging="179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>
      <w:start w:val="1"/>
      <w:numFmt w:val="lowerRoman"/>
      <w:lvlText w:val="%3."/>
      <w:lvlJc w:val="right"/>
      <w:pPr>
        <w:ind w:left="2160" w:hanging="180"/>
      </w:pPr>
    </w:lvl>
    <w:lvl w:ilvl="3" w:tplc="0C0A000F">
      <w:start w:val="1"/>
      <w:numFmt w:val="decimal"/>
      <w:lvlText w:val="%4."/>
      <w:lvlJc w:val="left"/>
      <w:pPr>
        <w:ind w:left="2880" w:hanging="360"/>
      </w:pPr>
    </w:lvl>
    <w:lvl w:ilvl="4" w:tplc="0C0A0019">
      <w:start w:val="1"/>
      <w:numFmt w:val="lowerLetter"/>
      <w:lvlText w:val="%5."/>
      <w:lvlJc w:val="left"/>
      <w:pPr>
        <w:ind w:left="3600" w:hanging="360"/>
      </w:pPr>
    </w:lvl>
    <w:lvl w:ilvl="5" w:tplc="0C0A001B">
      <w:start w:val="1"/>
      <w:numFmt w:val="lowerRoman"/>
      <w:lvlText w:val="%6."/>
      <w:lvlJc w:val="right"/>
      <w:pPr>
        <w:ind w:left="4320" w:hanging="180"/>
      </w:pPr>
    </w:lvl>
    <w:lvl w:ilvl="6" w:tplc="0C0A000F">
      <w:start w:val="1"/>
      <w:numFmt w:val="decimal"/>
      <w:lvlText w:val="%7."/>
      <w:lvlJc w:val="left"/>
      <w:pPr>
        <w:ind w:left="5040" w:hanging="360"/>
      </w:pPr>
    </w:lvl>
    <w:lvl w:ilvl="7" w:tplc="0C0A0019">
      <w:start w:val="1"/>
      <w:numFmt w:val="lowerLetter"/>
      <w:lvlText w:val="%8."/>
      <w:lvlJc w:val="left"/>
      <w:pPr>
        <w:ind w:left="5760" w:hanging="360"/>
      </w:pPr>
    </w:lvl>
    <w:lvl w:ilvl="8" w:tplc="0C0A001B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4650A3A"/>
    <w:multiLevelType w:val="multilevel"/>
    <w:tmpl w:val="B5842978"/>
    <w:lvl w:ilvl="0">
      <w:start w:val="1"/>
      <w:numFmt w:val="upperRoman"/>
      <w:lvlText w:val="%1."/>
      <w:lvlJc w:val="left"/>
      <w:pPr>
        <w:ind w:left="0" w:firstLine="0"/>
      </w:pPr>
      <w:rPr>
        <w:rFonts w:hint="eastAsia"/>
      </w:rPr>
    </w:lvl>
    <w:lvl w:ilvl="1">
      <w:start w:val="1"/>
      <w:numFmt w:val="upperLetter"/>
      <w:lvlText w:val="%2."/>
      <w:lvlJc w:val="left"/>
      <w:pPr>
        <w:ind w:left="0" w:firstLine="0"/>
      </w:pPr>
      <w:rPr>
        <w:rFonts w:hint="eastAsia"/>
      </w:rPr>
    </w:lvl>
    <w:lvl w:ilvl="2">
      <w:start w:val="1"/>
      <w:numFmt w:val="decimal"/>
      <w:lvlText w:val="%3)"/>
      <w:lvlJc w:val="left"/>
      <w:pPr>
        <w:ind w:left="0" w:firstLine="0"/>
      </w:pPr>
      <w:rPr>
        <w:rFonts w:hint="eastAsia"/>
      </w:rPr>
    </w:lvl>
    <w:lvl w:ilvl="3">
      <w:start w:val="1"/>
      <w:numFmt w:val="lowerLetter"/>
      <w:lvlText w:val="%4)"/>
      <w:lvlJc w:val="left"/>
      <w:pPr>
        <w:ind w:left="1152" w:hanging="720"/>
      </w:pPr>
      <w:rPr>
        <w:rFonts w:hint="eastAsia"/>
      </w:rPr>
    </w:lvl>
    <w:lvl w:ilvl="4">
      <w:start w:val="1"/>
      <w:numFmt w:val="decimal"/>
      <w:lvlText w:val="(%5)"/>
      <w:lvlJc w:val="left"/>
      <w:pPr>
        <w:ind w:left="1872" w:hanging="720"/>
      </w:pPr>
      <w:rPr>
        <w:rFonts w:hint="eastAsia"/>
      </w:rPr>
    </w:lvl>
    <w:lvl w:ilvl="5">
      <w:start w:val="1"/>
      <w:numFmt w:val="lowerLetter"/>
      <w:lvlText w:val="(%6)"/>
      <w:lvlJc w:val="left"/>
      <w:pPr>
        <w:ind w:left="2592" w:hanging="720"/>
      </w:pPr>
      <w:rPr>
        <w:rFonts w:hint="eastAsia"/>
      </w:rPr>
    </w:lvl>
    <w:lvl w:ilvl="6">
      <w:start w:val="1"/>
      <w:numFmt w:val="lowerRoman"/>
      <w:lvlText w:val="(%7)"/>
      <w:lvlJc w:val="left"/>
      <w:pPr>
        <w:ind w:left="3312" w:hanging="720"/>
      </w:pPr>
      <w:rPr>
        <w:rFonts w:hint="eastAsia"/>
      </w:rPr>
    </w:lvl>
    <w:lvl w:ilvl="7">
      <w:start w:val="1"/>
      <w:numFmt w:val="lowerLetter"/>
      <w:lvlText w:val="(%8)"/>
      <w:lvlJc w:val="left"/>
      <w:pPr>
        <w:ind w:left="4032" w:hanging="720"/>
      </w:pPr>
      <w:rPr>
        <w:rFonts w:hint="eastAsia"/>
      </w:rPr>
    </w:lvl>
    <w:lvl w:ilvl="8">
      <w:start w:val="1"/>
      <w:numFmt w:val="lowerRoman"/>
      <w:lvlText w:val="(%9)"/>
      <w:lvlJc w:val="left"/>
      <w:pPr>
        <w:ind w:left="4752" w:hanging="720"/>
      </w:pPr>
      <w:rPr>
        <w:rFonts w:hint="eastAsia"/>
      </w:rPr>
    </w:lvl>
  </w:abstractNum>
  <w:abstractNum w:abstractNumId="22" w15:restartNumberingAfterBreak="0">
    <w:nsid w:val="5227607A"/>
    <w:multiLevelType w:val="multilevel"/>
    <w:tmpl w:val="5227607A"/>
    <w:lvl w:ilvl="0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3" w15:restartNumberingAfterBreak="0">
    <w:nsid w:val="5D0E2071"/>
    <w:multiLevelType w:val="multilevel"/>
    <w:tmpl w:val="B5842978"/>
    <w:lvl w:ilvl="0">
      <w:start w:val="1"/>
      <w:numFmt w:val="upperRoman"/>
      <w:lvlText w:val="%1."/>
      <w:lvlJc w:val="left"/>
      <w:pPr>
        <w:ind w:left="0" w:firstLine="0"/>
      </w:pPr>
      <w:rPr>
        <w:rFonts w:hint="eastAsia"/>
      </w:rPr>
    </w:lvl>
    <w:lvl w:ilvl="1">
      <w:start w:val="1"/>
      <w:numFmt w:val="upperLetter"/>
      <w:lvlText w:val="%2."/>
      <w:lvlJc w:val="left"/>
      <w:pPr>
        <w:ind w:left="0" w:firstLine="0"/>
      </w:pPr>
      <w:rPr>
        <w:rFonts w:hint="eastAsia"/>
      </w:rPr>
    </w:lvl>
    <w:lvl w:ilvl="2">
      <w:start w:val="1"/>
      <w:numFmt w:val="decimal"/>
      <w:lvlText w:val="%3)"/>
      <w:lvlJc w:val="left"/>
      <w:pPr>
        <w:ind w:left="0" w:firstLine="0"/>
      </w:pPr>
      <w:rPr>
        <w:rFonts w:hint="eastAsia"/>
      </w:rPr>
    </w:lvl>
    <w:lvl w:ilvl="3">
      <w:start w:val="1"/>
      <w:numFmt w:val="lowerLetter"/>
      <w:lvlText w:val="%4)"/>
      <w:lvlJc w:val="left"/>
      <w:pPr>
        <w:ind w:left="1152" w:hanging="720"/>
      </w:pPr>
      <w:rPr>
        <w:rFonts w:hint="eastAsia"/>
      </w:rPr>
    </w:lvl>
    <w:lvl w:ilvl="4">
      <w:start w:val="1"/>
      <w:numFmt w:val="decimal"/>
      <w:lvlText w:val="(%5)"/>
      <w:lvlJc w:val="left"/>
      <w:pPr>
        <w:ind w:left="1872" w:hanging="720"/>
      </w:pPr>
      <w:rPr>
        <w:rFonts w:hint="eastAsia"/>
      </w:rPr>
    </w:lvl>
    <w:lvl w:ilvl="5">
      <w:start w:val="1"/>
      <w:numFmt w:val="lowerLetter"/>
      <w:lvlText w:val="(%6)"/>
      <w:lvlJc w:val="left"/>
      <w:pPr>
        <w:ind w:left="2592" w:hanging="720"/>
      </w:pPr>
      <w:rPr>
        <w:rFonts w:hint="eastAsia"/>
      </w:rPr>
    </w:lvl>
    <w:lvl w:ilvl="6">
      <w:start w:val="1"/>
      <w:numFmt w:val="lowerRoman"/>
      <w:lvlText w:val="(%7)"/>
      <w:lvlJc w:val="left"/>
      <w:pPr>
        <w:ind w:left="3312" w:hanging="720"/>
      </w:pPr>
      <w:rPr>
        <w:rFonts w:hint="eastAsia"/>
      </w:rPr>
    </w:lvl>
    <w:lvl w:ilvl="7">
      <w:start w:val="1"/>
      <w:numFmt w:val="lowerLetter"/>
      <w:lvlText w:val="(%8)"/>
      <w:lvlJc w:val="left"/>
      <w:pPr>
        <w:ind w:left="4032" w:hanging="720"/>
      </w:pPr>
      <w:rPr>
        <w:rFonts w:hint="eastAsia"/>
      </w:rPr>
    </w:lvl>
    <w:lvl w:ilvl="8">
      <w:start w:val="1"/>
      <w:numFmt w:val="lowerRoman"/>
      <w:lvlText w:val="(%9)"/>
      <w:lvlJc w:val="left"/>
      <w:pPr>
        <w:ind w:left="4752" w:hanging="720"/>
      </w:pPr>
      <w:rPr>
        <w:rFonts w:hint="eastAsia"/>
      </w:rPr>
    </w:lvl>
  </w:abstractNum>
  <w:abstractNum w:abstractNumId="24" w15:restartNumberingAfterBreak="0">
    <w:nsid w:val="6AD00D76"/>
    <w:multiLevelType w:val="multilevel"/>
    <w:tmpl w:val="1340E5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6C402C58"/>
    <w:multiLevelType w:val="multilevel"/>
    <w:tmpl w:val="6C402C58"/>
    <w:lvl w:ilvl="0">
      <w:start w:val="1"/>
      <w:numFmt w:val="decimal"/>
      <w:pStyle w:val="figurecaption"/>
      <w:lvlText w:val="Figure %1. "/>
      <w:lvlJc w:val="left"/>
      <w:pPr>
        <w:tabs>
          <w:tab w:val="left" w:pos="720"/>
        </w:tabs>
      </w:pPr>
      <w:rPr>
        <w:rFonts w:ascii="Times New Roman" w:hAnsi="Times New Roman" w:cs="Times New Roman" w:hint="default"/>
        <w:b w:val="0"/>
        <w:bCs w:val="0"/>
        <w:i w:val="0"/>
        <w:iCs w:val="0"/>
        <w:color w:val="auto"/>
        <w:sz w:val="16"/>
        <w:szCs w:val="16"/>
      </w:rPr>
    </w:lvl>
    <w:lvl w:ilvl="1">
      <w:start w:val="1"/>
      <w:numFmt w:val="lowerLetter"/>
      <w:lvlText w:val="%2."/>
      <w:lvlJc w:val="left"/>
      <w:pPr>
        <w:tabs>
          <w:tab w:val="left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left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left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left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left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left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left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left" w:pos="6480"/>
        </w:tabs>
        <w:ind w:left="6480" w:hanging="180"/>
      </w:pPr>
      <w:rPr>
        <w:rFonts w:cs="Times New Roman"/>
      </w:rPr>
    </w:lvl>
  </w:abstractNum>
  <w:abstractNum w:abstractNumId="26" w15:restartNumberingAfterBreak="0">
    <w:nsid w:val="6FCC2430"/>
    <w:multiLevelType w:val="hybridMultilevel"/>
    <w:tmpl w:val="DEF04338"/>
    <w:lvl w:ilvl="0" w:tplc="105AB920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E8863A2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EB03BB8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3808DD8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1F8484E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D58440C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6AE7694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04A4EFA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84A9056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0775740"/>
    <w:multiLevelType w:val="multilevel"/>
    <w:tmpl w:val="70775740"/>
    <w:lvl w:ilvl="0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8" w15:restartNumberingAfterBreak="0">
    <w:nsid w:val="71EB26AB"/>
    <w:multiLevelType w:val="hybridMultilevel"/>
    <w:tmpl w:val="323A3EA2"/>
    <w:lvl w:ilvl="0" w:tplc="4094B9B6">
      <w:start w:val="1"/>
      <w:numFmt w:val="bullet"/>
      <w:lvlText w:val="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ED6AA7A" w:tentative="1">
      <w:start w:val="1"/>
      <w:numFmt w:val="bullet"/>
      <w:lvlText w:val="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CCC27F4" w:tentative="1">
      <w:start w:val="1"/>
      <w:numFmt w:val="bullet"/>
      <w:lvlText w:val="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71E45F2" w:tentative="1">
      <w:start w:val="1"/>
      <w:numFmt w:val="bullet"/>
      <w:lvlText w:val="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9F60D30" w:tentative="1">
      <w:start w:val="1"/>
      <w:numFmt w:val="bullet"/>
      <w:lvlText w:val="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1FCC03E" w:tentative="1">
      <w:start w:val="1"/>
      <w:numFmt w:val="bullet"/>
      <w:lvlText w:val="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C0053E2" w:tentative="1">
      <w:start w:val="1"/>
      <w:numFmt w:val="bullet"/>
      <w:lvlText w:val="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CAC3932" w:tentative="1">
      <w:start w:val="1"/>
      <w:numFmt w:val="bullet"/>
      <w:lvlText w:val="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3989590" w:tentative="1">
      <w:start w:val="1"/>
      <w:numFmt w:val="bullet"/>
      <w:lvlText w:val="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F430705"/>
    <w:multiLevelType w:val="hybridMultilevel"/>
    <w:tmpl w:val="454CDA32"/>
    <w:lvl w:ilvl="0" w:tplc="C1B0F60A">
      <w:start w:val="1"/>
      <w:numFmt w:val="upperRoman"/>
      <w:lvlText w:val="%1."/>
      <w:lvlJc w:val="right"/>
      <w:pPr>
        <w:tabs>
          <w:tab w:val="num" w:pos="539"/>
        </w:tabs>
        <w:ind w:left="539" w:hanging="179"/>
      </w:pPr>
    </w:lvl>
    <w:lvl w:ilvl="1" w:tplc="0C0A0019">
      <w:start w:val="1"/>
      <w:numFmt w:val="lowerLetter"/>
      <w:lvlText w:val="%2."/>
      <w:lvlJc w:val="left"/>
      <w:pPr>
        <w:ind w:left="1440" w:hanging="360"/>
      </w:pPr>
    </w:lvl>
    <w:lvl w:ilvl="2" w:tplc="0C0A001B">
      <w:start w:val="1"/>
      <w:numFmt w:val="lowerRoman"/>
      <w:lvlText w:val="%3."/>
      <w:lvlJc w:val="right"/>
      <w:pPr>
        <w:ind w:left="2160" w:hanging="180"/>
      </w:pPr>
    </w:lvl>
    <w:lvl w:ilvl="3" w:tplc="0C0A000F">
      <w:start w:val="1"/>
      <w:numFmt w:val="decimal"/>
      <w:lvlText w:val="%4."/>
      <w:lvlJc w:val="left"/>
      <w:pPr>
        <w:ind w:left="2880" w:hanging="360"/>
      </w:pPr>
    </w:lvl>
    <w:lvl w:ilvl="4" w:tplc="0C0A0019">
      <w:start w:val="1"/>
      <w:numFmt w:val="lowerLetter"/>
      <w:lvlText w:val="%5."/>
      <w:lvlJc w:val="left"/>
      <w:pPr>
        <w:ind w:left="3600" w:hanging="360"/>
      </w:pPr>
    </w:lvl>
    <w:lvl w:ilvl="5" w:tplc="0C0A001B">
      <w:start w:val="1"/>
      <w:numFmt w:val="lowerRoman"/>
      <w:lvlText w:val="%6."/>
      <w:lvlJc w:val="right"/>
      <w:pPr>
        <w:ind w:left="4320" w:hanging="180"/>
      </w:pPr>
    </w:lvl>
    <w:lvl w:ilvl="6" w:tplc="0C0A000F">
      <w:start w:val="1"/>
      <w:numFmt w:val="decimal"/>
      <w:lvlText w:val="%7."/>
      <w:lvlJc w:val="left"/>
      <w:pPr>
        <w:ind w:left="5040" w:hanging="360"/>
      </w:pPr>
    </w:lvl>
    <w:lvl w:ilvl="7" w:tplc="0C0A0019">
      <w:start w:val="1"/>
      <w:numFmt w:val="lowerLetter"/>
      <w:lvlText w:val="%8."/>
      <w:lvlJc w:val="left"/>
      <w:pPr>
        <w:ind w:left="5760" w:hanging="360"/>
      </w:pPr>
    </w:lvl>
    <w:lvl w:ilvl="8" w:tplc="0C0A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3"/>
  </w:num>
  <w:num w:numId="3">
    <w:abstractNumId w:val="5"/>
  </w:num>
  <w:num w:numId="4">
    <w:abstractNumId w:val="8"/>
  </w:num>
  <w:num w:numId="5">
    <w:abstractNumId w:val="9"/>
  </w:num>
  <w:num w:numId="6">
    <w:abstractNumId w:val="6"/>
  </w:num>
  <w:num w:numId="7">
    <w:abstractNumId w:val="2"/>
  </w:num>
  <w:num w:numId="8">
    <w:abstractNumId w:val="7"/>
  </w:num>
  <w:num w:numId="9">
    <w:abstractNumId w:val="4"/>
  </w:num>
  <w:num w:numId="10">
    <w:abstractNumId w:val="1"/>
  </w:num>
  <w:num w:numId="11">
    <w:abstractNumId w:val="0"/>
  </w:num>
  <w:num w:numId="12">
    <w:abstractNumId w:val="19"/>
  </w:num>
  <w:num w:numId="13">
    <w:abstractNumId w:val="25"/>
  </w:num>
  <w:num w:numId="14">
    <w:abstractNumId w:val="27"/>
  </w:num>
  <w:num w:numId="15">
    <w:abstractNumId w:val="22"/>
  </w:num>
  <w:num w:numId="16">
    <w:abstractNumId w:val="12"/>
  </w:num>
  <w:num w:numId="17">
    <w:abstractNumId w:val="13"/>
  </w:num>
  <w:num w:numId="18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0"/>
  </w:num>
  <w:num w:numId="20">
    <w:abstractNumId w:val="10"/>
  </w:num>
  <w:num w:numId="21">
    <w:abstractNumId w:val="10"/>
  </w:num>
  <w:num w:numId="22">
    <w:abstractNumId w:val="10"/>
  </w:num>
  <w:num w:numId="23">
    <w:abstractNumId w:val="10"/>
  </w:num>
  <w:num w:numId="24">
    <w:abstractNumId w:val="10"/>
  </w:num>
  <w:num w:numId="25">
    <w:abstractNumId w:val="10"/>
  </w:num>
  <w:num w:numId="26">
    <w:abstractNumId w:val="10"/>
  </w:num>
  <w:num w:numId="27">
    <w:abstractNumId w:val="10"/>
  </w:num>
  <w:num w:numId="28">
    <w:abstractNumId w:val="18"/>
  </w:num>
  <w:num w:numId="29">
    <w:abstractNumId w:val="24"/>
  </w:num>
  <w:num w:numId="30">
    <w:abstractNumId w:val="17"/>
  </w:num>
  <w:num w:numId="31">
    <w:abstractNumId w:val="16"/>
  </w:num>
  <w:num w:numId="32">
    <w:abstractNumId w:val="28"/>
  </w:num>
  <w:num w:numId="33">
    <w:abstractNumId w:val="15"/>
  </w:num>
  <w:num w:numId="34">
    <w:abstractNumId w:val="11"/>
  </w:num>
  <w:num w:numId="35">
    <w:abstractNumId w:val="26"/>
  </w:num>
  <w:num w:numId="36">
    <w:abstractNumId w:val="23"/>
  </w:num>
  <w:num w:numId="37">
    <w:abstractNumId w:val="14"/>
  </w:num>
  <w:num w:numId="38">
    <w:abstractNumId w:val="21"/>
  </w:num>
  <w:num w:numId="39">
    <w:abstractNumId w:val="29"/>
  </w:num>
  <w:num w:numId="40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web"/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02"/>
  <w:hyphenationZone w:val="425"/>
  <w:doNotHyphenateCaps/>
  <w:drawingGridHorizontalSpacing w:val="120"/>
  <w:drawingGridVerticalSpacing w:val="120"/>
  <w:displayHorizontalDrawingGridEvery w:val="0"/>
  <w:displayVerticalDrawingGridEvery w:val="3"/>
  <w:doNotUseMarginsForDrawingGridOrigin/>
  <w:drawingGridHorizontalOrigin w:val="1800"/>
  <w:drawingGridVerticalOrigin w:val="1440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035B"/>
    <w:rsid w:val="00000DE5"/>
    <w:rsid w:val="000024CA"/>
    <w:rsid w:val="00002640"/>
    <w:rsid w:val="000027D2"/>
    <w:rsid w:val="00002B51"/>
    <w:rsid w:val="00002FD3"/>
    <w:rsid w:val="0000355A"/>
    <w:rsid w:val="00004047"/>
    <w:rsid w:val="00004571"/>
    <w:rsid w:val="00004579"/>
    <w:rsid w:val="0000686C"/>
    <w:rsid w:val="00007194"/>
    <w:rsid w:val="00007B39"/>
    <w:rsid w:val="00007E68"/>
    <w:rsid w:val="0001045F"/>
    <w:rsid w:val="000104A5"/>
    <w:rsid w:val="000108A8"/>
    <w:rsid w:val="00010B6B"/>
    <w:rsid w:val="000115AD"/>
    <w:rsid w:val="00011F81"/>
    <w:rsid w:val="00011FF7"/>
    <w:rsid w:val="0001220B"/>
    <w:rsid w:val="000123C1"/>
    <w:rsid w:val="000125D0"/>
    <w:rsid w:val="00012C81"/>
    <w:rsid w:val="00012F9B"/>
    <w:rsid w:val="000132D1"/>
    <w:rsid w:val="00013906"/>
    <w:rsid w:val="000157C7"/>
    <w:rsid w:val="0001602C"/>
    <w:rsid w:val="0001615D"/>
    <w:rsid w:val="000166ED"/>
    <w:rsid w:val="00017AA6"/>
    <w:rsid w:val="0002046E"/>
    <w:rsid w:val="0002077D"/>
    <w:rsid w:val="00020E46"/>
    <w:rsid w:val="000212D9"/>
    <w:rsid w:val="000217C3"/>
    <w:rsid w:val="0002184F"/>
    <w:rsid w:val="00021E49"/>
    <w:rsid w:val="000224BE"/>
    <w:rsid w:val="000235EF"/>
    <w:rsid w:val="00024061"/>
    <w:rsid w:val="0002458B"/>
    <w:rsid w:val="000252A2"/>
    <w:rsid w:val="000258B5"/>
    <w:rsid w:val="0002630D"/>
    <w:rsid w:val="000268EE"/>
    <w:rsid w:val="00026A98"/>
    <w:rsid w:val="00026F7F"/>
    <w:rsid w:val="0002776C"/>
    <w:rsid w:val="00027F07"/>
    <w:rsid w:val="0003036F"/>
    <w:rsid w:val="0003078B"/>
    <w:rsid w:val="00030CA6"/>
    <w:rsid w:val="000311CD"/>
    <w:rsid w:val="0003125B"/>
    <w:rsid w:val="00031A1C"/>
    <w:rsid w:val="000330B3"/>
    <w:rsid w:val="00033A57"/>
    <w:rsid w:val="00033A67"/>
    <w:rsid w:val="00033E2B"/>
    <w:rsid w:val="00033E92"/>
    <w:rsid w:val="00034156"/>
    <w:rsid w:val="0003440B"/>
    <w:rsid w:val="0003496B"/>
    <w:rsid w:val="000353A5"/>
    <w:rsid w:val="000354FA"/>
    <w:rsid w:val="00035665"/>
    <w:rsid w:val="00035FE7"/>
    <w:rsid w:val="000360E8"/>
    <w:rsid w:val="0003616F"/>
    <w:rsid w:val="00036899"/>
    <w:rsid w:val="00036E7F"/>
    <w:rsid w:val="00037278"/>
    <w:rsid w:val="00037AE5"/>
    <w:rsid w:val="00037CEA"/>
    <w:rsid w:val="000400D9"/>
    <w:rsid w:val="000408F8"/>
    <w:rsid w:val="00040A51"/>
    <w:rsid w:val="00040CF4"/>
    <w:rsid w:val="0004243C"/>
    <w:rsid w:val="00043575"/>
    <w:rsid w:val="000436BC"/>
    <w:rsid w:val="00043BD3"/>
    <w:rsid w:val="00043CDF"/>
    <w:rsid w:val="0004464B"/>
    <w:rsid w:val="0004465D"/>
    <w:rsid w:val="000450DE"/>
    <w:rsid w:val="00045D76"/>
    <w:rsid w:val="00045E4C"/>
    <w:rsid w:val="00046146"/>
    <w:rsid w:val="00046169"/>
    <w:rsid w:val="0004675D"/>
    <w:rsid w:val="000470FB"/>
    <w:rsid w:val="00047111"/>
    <w:rsid w:val="000474E1"/>
    <w:rsid w:val="0004759F"/>
    <w:rsid w:val="000478D1"/>
    <w:rsid w:val="0005012D"/>
    <w:rsid w:val="00050158"/>
    <w:rsid w:val="000511DC"/>
    <w:rsid w:val="000517E6"/>
    <w:rsid w:val="00051C6C"/>
    <w:rsid w:val="000523EE"/>
    <w:rsid w:val="00052571"/>
    <w:rsid w:val="00052B04"/>
    <w:rsid w:val="00053C98"/>
    <w:rsid w:val="000558CE"/>
    <w:rsid w:val="00055C3F"/>
    <w:rsid w:val="0005627B"/>
    <w:rsid w:val="0005628C"/>
    <w:rsid w:val="0005688A"/>
    <w:rsid w:val="00056961"/>
    <w:rsid w:val="00056BAA"/>
    <w:rsid w:val="00056DE3"/>
    <w:rsid w:val="0006068F"/>
    <w:rsid w:val="00061199"/>
    <w:rsid w:val="000614B9"/>
    <w:rsid w:val="0006166E"/>
    <w:rsid w:val="000619EE"/>
    <w:rsid w:val="00061C4C"/>
    <w:rsid w:val="00061CEA"/>
    <w:rsid w:val="000628D0"/>
    <w:rsid w:val="00062D29"/>
    <w:rsid w:val="0006468F"/>
    <w:rsid w:val="000668FA"/>
    <w:rsid w:val="00066CB3"/>
    <w:rsid w:val="00067B1F"/>
    <w:rsid w:val="000700ED"/>
    <w:rsid w:val="00072B6E"/>
    <w:rsid w:val="000739DC"/>
    <w:rsid w:val="00074349"/>
    <w:rsid w:val="000745BA"/>
    <w:rsid w:val="00075078"/>
    <w:rsid w:val="00076749"/>
    <w:rsid w:val="0007759C"/>
    <w:rsid w:val="00077643"/>
    <w:rsid w:val="000804FA"/>
    <w:rsid w:val="00080565"/>
    <w:rsid w:val="000806A8"/>
    <w:rsid w:val="00080B33"/>
    <w:rsid w:val="00080C1E"/>
    <w:rsid w:val="00080D85"/>
    <w:rsid w:val="00080E33"/>
    <w:rsid w:val="0008199F"/>
    <w:rsid w:val="00081E64"/>
    <w:rsid w:val="0008232B"/>
    <w:rsid w:val="00082F92"/>
    <w:rsid w:val="0008439D"/>
    <w:rsid w:val="00086BD4"/>
    <w:rsid w:val="00086FFA"/>
    <w:rsid w:val="00087FC7"/>
    <w:rsid w:val="00090F6A"/>
    <w:rsid w:val="000914D9"/>
    <w:rsid w:val="0009152F"/>
    <w:rsid w:val="00091B00"/>
    <w:rsid w:val="00093972"/>
    <w:rsid w:val="00094471"/>
    <w:rsid w:val="00094740"/>
    <w:rsid w:val="000948D7"/>
    <w:rsid w:val="00095085"/>
    <w:rsid w:val="00095467"/>
    <w:rsid w:val="0009749B"/>
    <w:rsid w:val="0009766E"/>
    <w:rsid w:val="000979D3"/>
    <w:rsid w:val="00097A31"/>
    <w:rsid w:val="00097D3B"/>
    <w:rsid w:val="000A000E"/>
    <w:rsid w:val="000A071D"/>
    <w:rsid w:val="000A0803"/>
    <w:rsid w:val="000A0EEA"/>
    <w:rsid w:val="000A1D5D"/>
    <w:rsid w:val="000A2249"/>
    <w:rsid w:val="000A2860"/>
    <w:rsid w:val="000A2E7E"/>
    <w:rsid w:val="000A31D9"/>
    <w:rsid w:val="000A40DC"/>
    <w:rsid w:val="000A441A"/>
    <w:rsid w:val="000A45A9"/>
    <w:rsid w:val="000A46E3"/>
    <w:rsid w:val="000A46F0"/>
    <w:rsid w:val="000A4A27"/>
    <w:rsid w:val="000A519D"/>
    <w:rsid w:val="000A59D6"/>
    <w:rsid w:val="000A5BC7"/>
    <w:rsid w:val="000A6430"/>
    <w:rsid w:val="000A681C"/>
    <w:rsid w:val="000A6B91"/>
    <w:rsid w:val="000A6F50"/>
    <w:rsid w:val="000A7512"/>
    <w:rsid w:val="000A754E"/>
    <w:rsid w:val="000A7656"/>
    <w:rsid w:val="000A7954"/>
    <w:rsid w:val="000B00E7"/>
    <w:rsid w:val="000B0617"/>
    <w:rsid w:val="000B06B0"/>
    <w:rsid w:val="000B0D32"/>
    <w:rsid w:val="000B14E0"/>
    <w:rsid w:val="000B17F6"/>
    <w:rsid w:val="000B39E6"/>
    <w:rsid w:val="000B3AA6"/>
    <w:rsid w:val="000B3F23"/>
    <w:rsid w:val="000B4D95"/>
    <w:rsid w:val="000B4DF4"/>
    <w:rsid w:val="000B4E7A"/>
    <w:rsid w:val="000B5082"/>
    <w:rsid w:val="000B51BE"/>
    <w:rsid w:val="000B5420"/>
    <w:rsid w:val="000B5989"/>
    <w:rsid w:val="000B6A34"/>
    <w:rsid w:val="000B7789"/>
    <w:rsid w:val="000B7C64"/>
    <w:rsid w:val="000B7F80"/>
    <w:rsid w:val="000C089D"/>
    <w:rsid w:val="000C0A36"/>
    <w:rsid w:val="000C0DA1"/>
    <w:rsid w:val="000C0F71"/>
    <w:rsid w:val="000C1007"/>
    <w:rsid w:val="000C102D"/>
    <w:rsid w:val="000C1047"/>
    <w:rsid w:val="000C1BE9"/>
    <w:rsid w:val="000C1C25"/>
    <w:rsid w:val="000C3DDA"/>
    <w:rsid w:val="000C48FA"/>
    <w:rsid w:val="000C4978"/>
    <w:rsid w:val="000C541A"/>
    <w:rsid w:val="000C5CDD"/>
    <w:rsid w:val="000C5E28"/>
    <w:rsid w:val="000C6650"/>
    <w:rsid w:val="000C69E3"/>
    <w:rsid w:val="000C6B5A"/>
    <w:rsid w:val="000C6EB0"/>
    <w:rsid w:val="000C74C6"/>
    <w:rsid w:val="000C750B"/>
    <w:rsid w:val="000C7F76"/>
    <w:rsid w:val="000D0676"/>
    <w:rsid w:val="000D067E"/>
    <w:rsid w:val="000D0EC6"/>
    <w:rsid w:val="000D1531"/>
    <w:rsid w:val="000D1FB6"/>
    <w:rsid w:val="000D233D"/>
    <w:rsid w:val="000D282C"/>
    <w:rsid w:val="000D2942"/>
    <w:rsid w:val="000D2CEC"/>
    <w:rsid w:val="000D36C3"/>
    <w:rsid w:val="000D379F"/>
    <w:rsid w:val="000D3E14"/>
    <w:rsid w:val="000D4345"/>
    <w:rsid w:val="000D4FBA"/>
    <w:rsid w:val="000D69EE"/>
    <w:rsid w:val="000D6AB3"/>
    <w:rsid w:val="000D6D35"/>
    <w:rsid w:val="000D79C0"/>
    <w:rsid w:val="000D7D64"/>
    <w:rsid w:val="000E02E8"/>
    <w:rsid w:val="000E1FEC"/>
    <w:rsid w:val="000E2177"/>
    <w:rsid w:val="000E31DD"/>
    <w:rsid w:val="000E4284"/>
    <w:rsid w:val="000E431D"/>
    <w:rsid w:val="000E461C"/>
    <w:rsid w:val="000E5083"/>
    <w:rsid w:val="000E51A6"/>
    <w:rsid w:val="000E576A"/>
    <w:rsid w:val="000E57D9"/>
    <w:rsid w:val="000E61AE"/>
    <w:rsid w:val="000E6BB2"/>
    <w:rsid w:val="000E6F09"/>
    <w:rsid w:val="000E7013"/>
    <w:rsid w:val="000E750B"/>
    <w:rsid w:val="000E7BE2"/>
    <w:rsid w:val="000F07AC"/>
    <w:rsid w:val="000F3087"/>
    <w:rsid w:val="000F31B7"/>
    <w:rsid w:val="000F36B7"/>
    <w:rsid w:val="000F3A79"/>
    <w:rsid w:val="000F3E3B"/>
    <w:rsid w:val="000F5685"/>
    <w:rsid w:val="000F57B8"/>
    <w:rsid w:val="000F5BD5"/>
    <w:rsid w:val="000F5F28"/>
    <w:rsid w:val="000F65A2"/>
    <w:rsid w:val="000F6F7B"/>
    <w:rsid w:val="000F7559"/>
    <w:rsid w:val="000F787B"/>
    <w:rsid w:val="000F7F81"/>
    <w:rsid w:val="00100062"/>
    <w:rsid w:val="001000C3"/>
    <w:rsid w:val="00100830"/>
    <w:rsid w:val="00100894"/>
    <w:rsid w:val="00100CE7"/>
    <w:rsid w:val="00100D75"/>
    <w:rsid w:val="001016EC"/>
    <w:rsid w:val="00102547"/>
    <w:rsid w:val="00103A59"/>
    <w:rsid w:val="00103A6F"/>
    <w:rsid w:val="00103C02"/>
    <w:rsid w:val="00104158"/>
    <w:rsid w:val="0010454B"/>
    <w:rsid w:val="001050C6"/>
    <w:rsid w:val="001054B7"/>
    <w:rsid w:val="001055B8"/>
    <w:rsid w:val="001058D4"/>
    <w:rsid w:val="00105DE8"/>
    <w:rsid w:val="00106184"/>
    <w:rsid w:val="001061B5"/>
    <w:rsid w:val="00106735"/>
    <w:rsid w:val="001075BF"/>
    <w:rsid w:val="00107D4C"/>
    <w:rsid w:val="001101DB"/>
    <w:rsid w:val="0011049E"/>
    <w:rsid w:val="00110E5F"/>
    <w:rsid w:val="00111239"/>
    <w:rsid w:val="00111B87"/>
    <w:rsid w:val="00112A68"/>
    <w:rsid w:val="00113A29"/>
    <w:rsid w:val="00114118"/>
    <w:rsid w:val="00114D97"/>
    <w:rsid w:val="0011511E"/>
    <w:rsid w:val="001159C0"/>
    <w:rsid w:val="00115DFF"/>
    <w:rsid w:val="00117064"/>
    <w:rsid w:val="00117280"/>
    <w:rsid w:val="00117600"/>
    <w:rsid w:val="00117DE4"/>
    <w:rsid w:val="00120D94"/>
    <w:rsid w:val="001211C9"/>
    <w:rsid w:val="001212D6"/>
    <w:rsid w:val="00121610"/>
    <w:rsid w:val="00121B10"/>
    <w:rsid w:val="00121DD3"/>
    <w:rsid w:val="00121E95"/>
    <w:rsid w:val="0012238F"/>
    <w:rsid w:val="00122C42"/>
    <w:rsid w:val="00122EF2"/>
    <w:rsid w:val="00123031"/>
    <w:rsid w:val="0012311F"/>
    <w:rsid w:val="00123130"/>
    <w:rsid w:val="001233A5"/>
    <w:rsid w:val="0012373E"/>
    <w:rsid w:val="00123BA7"/>
    <w:rsid w:val="00124705"/>
    <w:rsid w:val="00124DB6"/>
    <w:rsid w:val="00124FF6"/>
    <w:rsid w:val="00126743"/>
    <w:rsid w:val="00127860"/>
    <w:rsid w:val="00127D14"/>
    <w:rsid w:val="00127EA0"/>
    <w:rsid w:val="00127FAA"/>
    <w:rsid w:val="00130357"/>
    <w:rsid w:val="001306C3"/>
    <w:rsid w:val="00130C44"/>
    <w:rsid w:val="00131A4C"/>
    <w:rsid w:val="00131E58"/>
    <w:rsid w:val="00132480"/>
    <w:rsid w:val="00132B3A"/>
    <w:rsid w:val="00132CEC"/>
    <w:rsid w:val="001348EE"/>
    <w:rsid w:val="00134FE3"/>
    <w:rsid w:val="0013547A"/>
    <w:rsid w:val="00135488"/>
    <w:rsid w:val="00136026"/>
    <w:rsid w:val="001362D3"/>
    <w:rsid w:val="00136AEE"/>
    <w:rsid w:val="0013729B"/>
    <w:rsid w:val="00140170"/>
    <w:rsid w:val="001402A8"/>
    <w:rsid w:val="0014053B"/>
    <w:rsid w:val="00141330"/>
    <w:rsid w:val="0014172E"/>
    <w:rsid w:val="0014193B"/>
    <w:rsid w:val="00142EB9"/>
    <w:rsid w:val="00143CB2"/>
    <w:rsid w:val="0014400F"/>
    <w:rsid w:val="00144E72"/>
    <w:rsid w:val="001450CB"/>
    <w:rsid w:val="00147672"/>
    <w:rsid w:val="00147854"/>
    <w:rsid w:val="0014794F"/>
    <w:rsid w:val="00147A74"/>
    <w:rsid w:val="00147B4A"/>
    <w:rsid w:val="00150EC0"/>
    <w:rsid w:val="00151E16"/>
    <w:rsid w:val="0015286F"/>
    <w:rsid w:val="00152904"/>
    <w:rsid w:val="00152A9B"/>
    <w:rsid w:val="00152BF8"/>
    <w:rsid w:val="0015305D"/>
    <w:rsid w:val="0015354A"/>
    <w:rsid w:val="00153DD7"/>
    <w:rsid w:val="00154553"/>
    <w:rsid w:val="001548A5"/>
    <w:rsid w:val="001555B3"/>
    <w:rsid w:val="00157CA6"/>
    <w:rsid w:val="0016002D"/>
    <w:rsid w:val="00160E14"/>
    <w:rsid w:val="00161367"/>
    <w:rsid w:val="001613C7"/>
    <w:rsid w:val="001613FB"/>
    <w:rsid w:val="00161B04"/>
    <w:rsid w:val="001621A2"/>
    <w:rsid w:val="00162246"/>
    <w:rsid w:val="001623EE"/>
    <w:rsid w:val="0016243C"/>
    <w:rsid w:val="001639C0"/>
    <w:rsid w:val="00163BFF"/>
    <w:rsid w:val="00163D83"/>
    <w:rsid w:val="00163F63"/>
    <w:rsid w:val="001648B2"/>
    <w:rsid w:val="00164BD1"/>
    <w:rsid w:val="001650E6"/>
    <w:rsid w:val="0016548F"/>
    <w:rsid w:val="001654C8"/>
    <w:rsid w:val="001656E0"/>
    <w:rsid w:val="001659C6"/>
    <w:rsid w:val="00165E20"/>
    <w:rsid w:val="0016631F"/>
    <w:rsid w:val="00167827"/>
    <w:rsid w:val="00170086"/>
    <w:rsid w:val="001703BE"/>
    <w:rsid w:val="001716CE"/>
    <w:rsid w:val="001718FF"/>
    <w:rsid w:val="00171A76"/>
    <w:rsid w:val="00171DD3"/>
    <w:rsid w:val="00171E28"/>
    <w:rsid w:val="001722EC"/>
    <w:rsid w:val="001725C0"/>
    <w:rsid w:val="0017265D"/>
    <w:rsid w:val="00172695"/>
    <w:rsid w:val="00172DC5"/>
    <w:rsid w:val="00173496"/>
    <w:rsid w:val="00173BDE"/>
    <w:rsid w:val="00173C9B"/>
    <w:rsid w:val="001758AD"/>
    <w:rsid w:val="00175973"/>
    <w:rsid w:val="00175CC3"/>
    <w:rsid w:val="00175DDD"/>
    <w:rsid w:val="00176410"/>
    <w:rsid w:val="00176597"/>
    <w:rsid w:val="0017696A"/>
    <w:rsid w:val="00180230"/>
    <w:rsid w:val="0018024E"/>
    <w:rsid w:val="00180CAA"/>
    <w:rsid w:val="00180CC8"/>
    <w:rsid w:val="00180EEB"/>
    <w:rsid w:val="0018120A"/>
    <w:rsid w:val="001812BF"/>
    <w:rsid w:val="0018227C"/>
    <w:rsid w:val="00182EBC"/>
    <w:rsid w:val="00182FDA"/>
    <w:rsid w:val="0018384D"/>
    <w:rsid w:val="00183851"/>
    <w:rsid w:val="00183954"/>
    <w:rsid w:val="00184784"/>
    <w:rsid w:val="00185377"/>
    <w:rsid w:val="00185440"/>
    <w:rsid w:val="00185811"/>
    <w:rsid w:val="00185A73"/>
    <w:rsid w:val="00185B18"/>
    <w:rsid w:val="00186716"/>
    <w:rsid w:val="001868FE"/>
    <w:rsid w:val="00190E00"/>
    <w:rsid w:val="00190E76"/>
    <w:rsid w:val="00191C40"/>
    <w:rsid w:val="00192539"/>
    <w:rsid w:val="00192F0E"/>
    <w:rsid w:val="00193FDE"/>
    <w:rsid w:val="001942E6"/>
    <w:rsid w:val="00194333"/>
    <w:rsid w:val="001943BB"/>
    <w:rsid w:val="00194564"/>
    <w:rsid w:val="00194652"/>
    <w:rsid w:val="00194904"/>
    <w:rsid w:val="00194B20"/>
    <w:rsid w:val="001960E0"/>
    <w:rsid w:val="00196F2C"/>
    <w:rsid w:val="00197D49"/>
    <w:rsid w:val="001A02AB"/>
    <w:rsid w:val="001A07B6"/>
    <w:rsid w:val="001A0B1C"/>
    <w:rsid w:val="001A1166"/>
    <w:rsid w:val="001A14C4"/>
    <w:rsid w:val="001A15C8"/>
    <w:rsid w:val="001A29E1"/>
    <w:rsid w:val="001A2DD6"/>
    <w:rsid w:val="001A2DDC"/>
    <w:rsid w:val="001A2E9E"/>
    <w:rsid w:val="001A300D"/>
    <w:rsid w:val="001A38A0"/>
    <w:rsid w:val="001A3AB3"/>
    <w:rsid w:val="001A3EA5"/>
    <w:rsid w:val="001A4E38"/>
    <w:rsid w:val="001A547F"/>
    <w:rsid w:val="001A7190"/>
    <w:rsid w:val="001A7637"/>
    <w:rsid w:val="001A76D5"/>
    <w:rsid w:val="001B04F1"/>
    <w:rsid w:val="001B0636"/>
    <w:rsid w:val="001B081B"/>
    <w:rsid w:val="001B0A34"/>
    <w:rsid w:val="001B11A7"/>
    <w:rsid w:val="001B132D"/>
    <w:rsid w:val="001B1805"/>
    <w:rsid w:val="001B337B"/>
    <w:rsid w:val="001B42BE"/>
    <w:rsid w:val="001B432E"/>
    <w:rsid w:val="001B4842"/>
    <w:rsid w:val="001B53B3"/>
    <w:rsid w:val="001B56FE"/>
    <w:rsid w:val="001B5D86"/>
    <w:rsid w:val="001B6039"/>
    <w:rsid w:val="001B7A5E"/>
    <w:rsid w:val="001C0575"/>
    <w:rsid w:val="001C0D94"/>
    <w:rsid w:val="001C17E8"/>
    <w:rsid w:val="001C4C8D"/>
    <w:rsid w:val="001C58E4"/>
    <w:rsid w:val="001C5948"/>
    <w:rsid w:val="001C5C74"/>
    <w:rsid w:val="001C6A96"/>
    <w:rsid w:val="001C6DE8"/>
    <w:rsid w:val="001C6EDF"/>
    <w:rsid w:val="001C76E2"/>
    <w:rsid w:val="001C7A1B"/>
    <w:rsid w:val="001C7B57"/>
    <w:rsid w:val="001D0248"/>
    <w:rsid w:val="001D0811"/>
    <w:rsid w:val="001D0990"/>
    <w:rsid w:val="001D0E50"/>
    <w:rsid w:val="001D1A56"/>
    <w:rsid w:val="001D251D"/>
    <w:rsid w:val="001D2C58"/>
    <w:rsid w:val="001D2D04"/>
    <w:rsid w:val="001D2D3D"/>
    <w:rsid w:val="001D33BD"/>
    <w:rsid w:val="001D3CFE"/>
    <w:rsid w:val="001D455A"/>
    <w:rsid w:val="001D6286"/>
    <w:rsid w:val="001D6450"/>
    <w:rsid w:val="001D765F"/>
    <w:rsid w:val="001D7717"/>
    <w:rsid w:val="001D78CF"/>
    <w:rsid w:val="001D7982"/>
    <w:rsid w:val="001D7D37"/>
    <w:rsid w:val="001D7EC8"/>
    <w:rsid w:val="001D7FC6"/>
    <w:rsid w:val="001E0120"/>
    <w:rsid w:val="001E0340"/>
    <w:rsid w:val="001E0787"/>
    <w:rsid w:val="001E0A60"/>
    <w:rsid w:val="001E0C09"/>
    <w:rsid w:val="001E271A"/>
    <w:rsid w:val="001E2B26"/>
    <w:rsid w:val="001E2B87"/>
    <w:rsid w:val="001E2C7E"/>
    <w:rsid w:val="001E334A"/>
    <w:rsid w:val="001E4AC8"/>
    <w:rsid w:val="001E61C7"/>
    <w:rsid w:val="001E70AB"/>
    <w:rsid w:val="001E7148"/>
    <w:rsid w:val="001E7677"/>
    <w:rsid w:val="001E78C5"/>
    <w:rsid w:val="001E791C"/>
    <w:rsid w:val="001F027D"/>
    <w:rsid w:val="001F0985"/>
    <w:rsid w:val="001F1F96"/>
    <w:rsid w:val="001F2351"/>
    <w:rsid w:val="001F265E"/>
    <w:rsid w:val="001F2A29"/>
    <w:rsid w:val="001F2FA6"/>
    <w:rsid w:val="001F31EE"/>
    <w:rsid w:val="001F386E"/>
    <w:rsid w:val="001F39DD"/>
    <w:rsid w:val="001F3C40"/>
    <w:rsid w:val="001F3D8E"/>
    <w:rsid w:val="001F5200"/>
    <w:rsid w:val="001F5831"/>
    <w:rsid w:val="001F5A53"/>
    <w:rsid w:val="001F5BD9"/>
    <w:rsid w:val="001F5EEC"/>
    <w:rsid w:val="001F65F3"/>
    <w:rsid w:val="001F6F6F"/>
    <w:rsid w:val="001F74E4"/>
    <w:rsid w:val="0020047A"/>
    <w:rsid w:val="002006C1"/>
    <w:rsid w:val="00200DF7"/>
    <w:rsid w:val="0020269F"/>
    <w:rsid w:val="00203B93"/>
    <w:rsid w:val="00205904"/>
    <w:rsid w:val="00205A84"/>
    <w:rsid w:val="00205AA4"/>
    <w:rsid w:val="00205C7C"/>
    <w:rsid w:val="00205DAD"/>
    <w:rsid w:val="00205F2A"/>
    <w:rsid w:val="00206AAB"/>
    <w:rsid w:val="00206D04"/>
    <w:rsid w:val="00207E67"/>
    <w:rsid w:val="002105F7"/>
    <w:rsid w:val="002108A2"/>
    <w:rsid w:val="00210B09"/>
    <w:rsid w:val="00211811"/>
    <w:rsid w:val="0021265A"/>
    <w:rsid w:val="002129A5"/>
    <w:rsid w:val="00212C35"/>
    <w:rsid w:val="0021407D"/>
    <w:rsid w:val="00214FB9"/>
    <w:rsid w:val="002157EA"/>
    <w:rsid w:val="00215810"/>
    <w:rsid w:val="00215FFA"/>
    <w:rsid w:val="00216783"/>
    <w:rsid w:val="002169DF"/>
    <w:rsid w:val="002174C8"/>
    <w:rsid w:val="002177F6"/>
    <w:rsid w:val="00220E83"/>
    <w:rsid w:val="0022104F"/>
    <w:rsid w:val="0022195B"/>
    <w:rsid w:val="0022215B"/>
    <w:rsid w:val="00222B00"/>
    <w:rsid w:val="00223600"/>
    <w:rsid w:val="0022376A"/>
    <w:rsid w:val="00224290"/>
    <w:rsid w:val="00224804"/>
    <w:rsid w:val="00225569"/>
    <w:rsid w:val="00225B28"/>
    <w:rsid w:val="002261D3"/>
    <w:rsid w:val="00226CF3"/>
    <w:rsid w:val="00226EC0"/>
    <w:rsid w:val="0022707A"/>
    <w:rsid w:val="00227760"/>
    <w:rsid w:val="00227AC1"/>
    <w:rsid w:val="002306DF"/>
    <w:rsid w:val="00230847"/>
    <w:rsid w:val="0023175D"/>
    <w:rsid w:val="0023183F"/>
    <w:rsid w:val="00231DFC"/>
    <w:rsid w:val="00232D6D"/>
    <w:rsid w:val="0023446B"/>
    <w:rsid w:val="002352BB"/>
    <w:rsid w:val="00235F43"/>
    <w:rsid w:val="002366FB"/>
    <w:rsid w:val="00236765"/>
    <w:rsid w:val="00236E34"/>
    <w:rsid w:val="00236F72"/>
    <w:rsid w:val="00237A6E"/>
    <w:rsid w:val="00240309"/>
    <w:rsid w:val="00240984"/>
    <w:rsid w:val="00240AC5"/>
    <w:rsid w:val="00240CD1"/>
    <w:rsid w:val="0024106C"/>
    <w:rsid w:val="00241C95"/>
    <w:rsid w:val="002428D5"/>
    <w:rsid w:val="00242DDE"/>
    <w:rsid w:val="00243478"/>
    <w:rsid w:val="002434A1"/>
    <w:rsid w:val="002435C4"/>
    <w:rsid w:val="002437E3"/>
    <w:rsid w:val="00244EE4"/>
    <w:rsid w:val="0024576E"/>
    <w:rsid w:val="00245879"/>
    <w:rsid w:val="00245A2A"/>
    <w:rsid w:val="00245F99"/>
    <w:rsid w:val="00246580"/>
    <w:rsid w:val="002465A8"/>
    <w:rsid w:val="00246C35"/>
    <w:rsid w:val="00247B3D"/>
    <w:rsid w:val="0025063A"/>
    <w:rsid w:val="00250DAB"/>
    <w:rsid w:val="002518D6"/>
    <w:rsid w:val="00251DAC"/>
    <w:rsid w:val="00253A45"/>
    <w:rsid w:val="00253C6A"/>
    <w:rsid w:val="00254347"/>
    <w:rsid w:val="00255392"/>
    <w:rsid w:val="0025572F"/>
    <w:rsid w:val="00255D59"/>
    <w:rsid w:val="002563D8"/>
    <w:rsid w:val="002567C4"/>
    <w:rsid w:val="00256B8A"/>
    <w:rsid w:val="00257A79"/>
    <w:rsid w:val="00260014"/>
    <w:rsid w:val="0026140A"/>
    <w:rsid w:val="0026166E"/>
    <w:rsid w:val="002618D7"/>
    <w:rsid w:val="00261987"/>
    <w:rsid w:val="00261F7E"/>
    <w:rsid w:val="00262652"/>
    <w:rsid w:val="00264535"/>
    <w:rsid w:val="002647E6"/>
    <w:rsid w:val="00264F49"/>
    <w:rsid w:val="00266334"/>
    <w:rsid w:val="00266FAF"/>
    <w:rsid w:val="00267119"/>
    <w:rsid w:val="0026793B"/>
    <w:rsid w:val="00267F5B"/>
    <w:rsid w:val="00270A36"/>
    <w:rsid w:val="002719C5"/>
    <w:rsid w:val="002720C8"/>
    <w:rsid w:val="0027214D"/>
    <w:rsid w:val="002725C0"/>
    <w:rsid w:val="00272868"/>
    <w:rsid w:val="00272932"/>
    <w:rsid w:val="00272ACD"/>
    <w:rsid w:val="00272C58"/>
    <w:rsid w:val="00273DDE"/>
    <w:rsid w:val="00274F08"/>
    <w:rsid w:val="00275A86"/>
    <w:rsid w:val="00275BBB"/>
    <w:rsid w:val="002760B9"/>
    <w:rsid w:val="002761D9"/>
    <w:rsid w:val="002763DE"/>
    <w:rsid w:val="002766AB"/>
    <w:rsid w:val="00276A0C"/>
    <w:rsid w:val="00276C69"/>
    <w:rsid w:val="002770B1"/>
    <w:rsid w:val="002773FE"/>
    <w:rsid w:val="002774D2"/>
    <w:rsid w:val="00277BEE"/>
    <w:rsid w:val="00280194"/>
    <w:rsid w:val="002801F9"/>
    <w:rsid w:val="00280B4D"/>
    <w:rsid w:val="00281026"/>
    <w:rsid w:val="002814D7"/>
    <w:rsid w:val="0028197B"/>
    <w:rsid w:val="00281CC6"/>
    <w:rsid w:val="002823A7"/>
    <w:rsid w:val="00282812"/>
    <w:rsid w:val="0028285F"/>
    <w:rsid w:val="002828FF"/>
    <w:rsid w:val="002835E3"/>
    <w:rsid w:val="002836C9"/>
    <w:rsid w:val="00283979"/>
    <w:rsid w:val="0028482B"/>
    <w:rsid w:val="00284D1A"/>
    <w:rsid w:val="0028504A"/>
    <w:rsid w:val="002859B3"/>
    <w:rsid w:val="0028644C"/>
    <w:rsid w:val="00286ABD"/>
    <w:rsid w:val="002873AD"/>
    <w:rsid w:val="002902B7"/>
    <w:rsid w:val="0029099E"/>
    <w:rsid w:val="00290A98"/>
    <w:rsid w:val="002913D0"/>
    <w:rsid w:val="002916ED"/>
    <w:rsid w:val="00291A0A"/>
    <w:rsid w:val="00291E4B"/>
    <w:rsid w:val="002923C0"/>
    <w:rsid w:val="0029287E"/>
    <w:rsid w:val="00292DE7"/>
    <w:rsid w:val="002934CC"/>
    <w:rsid w:val="00293C32"/>
    <w:rsid w:val="002940DB"/>
    <w:rsid w:val="00294BD1"/>
    <w:rsid w:val="00295C63"/>
    <w:rsid w:val="00296A7A"/>
    <w:rsid w:val="00296EA9"/>
    <w:rsid w:val="00297268"/>
    <w:rsid w:val="00297C76"/>
    <w:rsid w:val="00297DCF"/>
    <w:rsid w:val="002A07A6"/>
    <w:rsid w:val="002A0E37"/>
    <w:rsid w:val="002A1915"/>
    <w:rsid w:val="002A2443"/>
    <w:rsid w:val="002A24CD"/>
    <w:rsid w:val="002A37B2"/>
    <w:rsid w:val="002A4A0F"/>
    <w:rsid w:val="002A534E"/>
    <w:rsid w:val="002A5D89"/>
    <w:rsid w:val="002A678C"/>
    <w:rsid w:val="002A6E82"/>
    <w:rsid w:val="002A6FCC"/>
    <w:rsid w:val="002A7C4D"/>
    <w:rsid w:val="002A7F6E"/>
    <w:rsid w:val="002B0012"/>
    <w:rsid w:val="002B04C4"/>
    <w:rsid w:val="002B06AC"/>
    <w:rsid w:val="002B0733"/>
    <w:rsid w:val="002B0868"/>
    <w:rsid w:val="002B09A6"/>
    <w:rsid w:val="002B14DF"/>
    <w:rsid w:val="002B2472"/>
    <w:rsid w:val="002B2A3D"/>
    <w:rsid w:val="002B2F43"/>
    <w:rsid w:val="002B32A4"/>
    <w:rsid w:val="002B4A07"/>
    <w:rsid w:val="002B530F"/>
    <w:rsid w:val="002B53FA"/>
    <w:rsid w:val="002B5DE0"/>
    <w:rsid w:val="002B5E0E"/>
    <w:rsid w:val="002B6E44"/>
    <w:rsid w:val="002C0BFF"/>
    <w:rsid w:val="002C13C0"/>
    <w:rsid w:val="002C151D"/>
    <w:rsid w:val="002C15E8"/>
    <w:rsid w:val="002C1E4C"/>
    <w:rsid w:val="002C2E0A"/>
    <w:rsid w:val="002C2FEF"/>
    <w:rsid w:val="002C3155"/>
    <w:rsid w:val="002C369A"/>
    <w:rsid w:val="002C3E10"/>
    <w:rsid w:val="002C434C"/>
    <w:rsid w:val="002C447B"/>
    <w:rsid w:val="002C4842"/>
    <w:rsid w:val="002C4BE0"/>
    <w:rsid w:val="002C4C61"/>
    <w:rsid w:val="002C4D23"/>
    <w:rsid w:val="002C5120"/>
    <w:rsid w:val="002C56FB"/>
    <w:rsid w:val="002C5DEC"/>
    <w:rsid w:val="002C64C7"/>
    <w:rsid w:val="002C6530"/>
    <w:rsid w:val="002C6BD6"/>
    <w:rsid w:val="002C730C"/>
    <w:rsid w:val="002C7762"/>
    <w:rsid w:val="002C7926"/>
    <w:rsid w:val="002C7B9F"/>
    <w:rsid w:val="002C7C49"/>
    <w:rsid w:val="002C7EC2"/>
    <w:rsid w:val="002D066E"/>
    <w:rsid w:val="002D0DE4"/>
    <w:rsid w:val="002D111A"/>
    <w:rsid w:val="002D1300"/>
    <w:rsid w:val="002D19E4"/>
    <w:rsid w:val="002D21EE"/>
    <w:rsid w:val="002D2267"/>
    <w:rsid w:val="002D2E91"/>
    <w:rsid w:val="002D37B8"/>
    <w:rsid w:val="002D3FC0"/>
    <w:rsid w:val="002D421D"/>
    <w:rsid w:val="002D4FE0"/>
    <w:rsid w:val="002D50FE"/>
    <w:rsid w:val="002D53BF"/>
    <w:rsid w:val="002D5EF1"/>
    <w:rsid w:val="002D6985"/>
    <w:rsid w:val="002D6CB9"/>
    <w:rsid w:val="002D724F"/>
    <w:rsid w:val="002D73C8"/>
    <w:rsid w:val="002E021D"/>
    <w:rsid w:val="002E02BB"/>
    <w:rsid w:val="002E1212"/>
    <w:rsid w:val="002E2ECB"/>
    <w:rsid w:val="002E3842"/>
    <w:rsid w:val="002E42CA"/>
    <w:rsid w:val="002E480D"/>
    <w:rsid w:val="002E4960"/>
    <w:rsid w:val="002E4C3C"/>
    <w:rsid w:val="002E4FC4"/>
    <w:rsid w:val="002E52C1"/>
    <w:rsid w:val="002E57B6"/>
    <w:rsid w:val="002E590E"/>
    <w:rsid w:val="002E659A"/>
    <w:rsid w:val="002E69B6"/>
    <w:rsid w:val="002E6B0D"/>
    <w:rsid w:val="002E6D37"/>
    <w:rsid w:val="002E75CE"/>
    <w:rsid w:val="002E7FF2"/>
    <w:rsid w:val="002F0129"/>
    <w:rsid w:val="002F076A"/>
    <w:rsid w:val="002F126C"/>
    <w:rsid w:val="002F1A0B"/>
    <w:rsid w:val="002F1FB6"/>
    <w:rsid w:val="002F22D0"/>
    <w:rsid w:val="002F275B"/>
    <w:rsid w:val="002F2DAA"/>
    <w:rsid w:val="002F2F11"/>
    <w:rsid w:val="002F30E8"/>
    <w:rsid w:val="002F5150"/>
    <w:rsid w:val="002F6383"/>
    <w:rsid w:val="002F6B66"/>
    <w:rsid w:val="002F7774"/>
    <w:rsid w:val="002F7AC0"/>
    <w:rsid w:val="00301D35"/>
    <w:rsid w:val="003024C1"/>
    <w:rsid w:val="00302DFF"/>
    <w:rsid w:val="00303548"/>
    <w:rsid w:val="003036E8"/>
    <w:rsid w:val="00303AAE"/>
    <w:rsid w:val="00303C34"/>
    <w:rsid w:val="00303EF3"/>
    <w:rsid w:val="003047EA"/>
    <w:rsid w:val="00304F6A"/>
    <w:rsid w:val="003058F3"/>
    <w:rsid w:val="00305CA0"/>
    <w:rsid w:val="0030607B"/>
    <w:rsid w:val="0030678D"/>
    <w:rsid w:val="00307236"/>
    <w:rsid w:val="00307465"/>
    <w:rsid w:val="00307B53"/>
    <w:rsid w:val="00310C4A"/>
    <w:rsid w:val="003111E2"/>
    <w:rsid w:val="0031121E"/>
    <w:rsid w:val="0031127F"/>
    <w:rsid w:val="003113AB"/>
    <w:rsid w:val="00311509"/>
    <w:rsid w:val="00311EBF"/>
    <w:rsid w:val="003125F7"/>
    <w:rsid w:val="00312752"/>
    <w:rsid w:val="0031286C"/>
    <w:rsid w:val="00312E49"/>
    <w:rsid w:val="00312E97"/>
    <w:rsid w:val="00313334"/>
    <w:rsid w:val="00313ADC"/>
    <w:rsid w:val="00313DA7"/>
    <w:rsid w:val="00313DA8"/>
    <w:rsid w:val="0031483F"/>
    <w:rsid w:val="00314F1A"/>
    <w:rsid w:val="00314FB1"/>
    <w:rsid w:val="0031501A"/>
    <w:rsid w:val="003152DD"/>
    <w:rsid w:val="0031567C"/>
    <w:rsid w:val="00315AA7"/>
    <w:rsid w:val="00315E34"/>
    <w:rsid w:val="003160EB"/>
    <w:rsid w:val="0031612E"/>
    <w:rsid w:val="00316972"/>
    <w:rsid w:val="00316AB3"/>
    <w:rsid w:val="003171C0"/>
    <w:rsid w:val="00317301"/>
    <w:rsid w:val="003174FD"/>
    <w:rsid w:val="003176DD"/>
    <w:rsid w:val="00317CC8"/>
    <w:rsid w:val="00317E91"/>
    <w:rsid w:val="00317E93"/>
    <w:rsid w:val="00320120"/>
    <w:rsid w:val="00320951"/>
    <w:rsid w:val="00321F9A"/>
    <w:rsid w:val="00322F01"/>
    <w:rsid w:val="00323636"/>
    <w:rsid w:val="00324481"/>
    <w:rsid w:val="00324ACA"/>
    <w:rsid w:val="00325338"/>
    <w:rsid w:val="0032548A"/>
    <w:rsid w:val="00325ABB"/>
    <w:rsid w:val="00325BCE"/>
    <w:rsid w:val="0032632A"/>
    <w:rsid w:val="003268FD"/>
    <w:rsid w:val="00326F60"/>
    <w:rsid w:val="0033023E"/>
    <w:rsid w:val="00330844"/>
    <w:rsid w:val="00330DE8"/>
    <w:rsid w:val="0033143E"/>
    <w:rsid w:val="00331602"/>
    <w:rsid w:val="00331BAD"/>
    <w:rsid w:val="00331CA6"/>
    <w:rsid w:val="0033298D"/>
    <w:rsid w:val="00333022"/>
    <w:rsid w:val="003332A4"/>
    <w:rsid w:val="003335C3"/>
    <w:rsid w:val="00333A5A"/>
    <w:rsid w:val="00333CDF"/>
    <w:rsid w:val="0033451A"/>
    <w:rsid w:val="00335933"/>
    <w:rsid w:val="00335F9E"/>
    <w:rsid w:val="00336778"/>
    <w:rsid w:val="00336E24"/>
    <w:rsid w:val="00336F17"/>
    <w:rsid w:val="00337838"/>
    <w:rsid w:val="00337867"/>
    <w:rsid w:val="00337A81"/>
    <w:rsid w:val="00337CC0"/>
    <w:rsid w:val="00337F16"/>
    <w:rsid w:val="00340861"/>
    <w:rsid w:val="00342419"/>
    <w:rsid w:val="0034311D"/>
    <w:rsid w:val="00343167"/>
    <w:rsid w:val="00343175"/>
    <w:rsid w:val="003431AE"/>
    <w:rsid w:val="003433B8"/>
    <w:rsid w:val="0034379A"/>
    <w:rsid w:val="003444FC"/>
    <w:rsid w:val="003449A2"/>
    <w:rsid w:val="0034563D"/>
    <w:rsid w:val="003469B0"/>
    <w:rsid w:val="00346DD7"/>
    <w:rsid w:val="00346F06"/>
    <w:rsid w:val="00347197"/>
    <w:rsid w:val="003472A7"/>
    <w:rsid w:val="003473C4"/>
    <w:rsid w:val="00347557"/>
    <w:rsid w:val="00347D6E"/>
    <w:rsid w:val="00350331"/>
    <w:rsid w:val="00350685"/>
    <w:rsid w:val="00350BC0"/>
    <w:rsid w:val="003511B0"/>
    <w:rsid w:val="0035148F"/>
    <w:rsid w:val="0035170A"/>
    <w:rsid w:val="003517B2"/>
    <w:rsid w:val="00351809"/>
    <w:rsid w:val="00352B55"/>
    <w:rsid w:val="00352BE5"/>
    <w:rsid w:val="0035379A"/>
    <w:rsid w:val="00353FDC"/>
    <w:rsid w:val="003543D0"/>
    <w:rsid w:val="00354B98"/>
    <w:rsid w:val="00355516"/>
    <w:rsid w:val="00355660"/>
    <w:rsid w:val="00355E81"/>
    <w:rsid w:val="0035605E"/>
    <w:rsid w:val="00356AAD"/>
    <w:rsid w:val="00356D0E"/>
    <w:rsid w:val="003575DB"/>
    <w:rsid w:val="00357679"/>
    <w:rsid w:val="00357934"/>
    <w:rsid w:val="0035796D"/>
    <w:rsid w:val="0036013D"/>
    <w:rsid w:val="00360269"/>
    <w:rsid w:val="00360421"/>
    <w:rsid w:val="00360D43"/>
    <w:rsid w:val="00361377"/>
    <w:rsid w:val="00361509"/>
    <w:rsid w:val="0036162F"/>
    <w:rsid w:val="00361D44"/>
    <w:rsid w:val="00361EA4"/>
    <w:rsid w:val="003623EB"/>
    <w:rsid w:val="00362BC1"/>
    <w:rsid w:val="00362D5A"/>
    <w:rsid w:val="00362FE3"/>
    <w:rsid w:val="00363C20"/>
    <w:rsid w:val="00363DED"/>
    <w:rsid w:val="003643AA"/>
    <w:rsid w:val="003662C2"/>
    <w:rsid w:val="00366413"/>
    <w:rsid w:val="0036664C"/>
    <w:rsid w:val="003674CD"/>
    <w:rsid w:val="00367669"/>
    <w:rsid w:val="00370CE8"/>
    <w:rsid w:val="003718C1"/>
    <w:rsid w:val="003726E7"/>
    <w:rsid w:val="00372C5C"/>
    <w:rsid w:val="00372D5D"/>
    <w:rsid w:val="003734F2"/>
    <w:rsid w:val="0037350E"/>
    <w:rsid w:val="00373C1C"/>
    <w:rsid w:val="00373EFF"/>
    <w:rsid w:val="003741CE"/>
    <w:rsid w:val="003743B4"/>
    <w:rsid w:val="0037510F"/>
    <w:rsid w:val="00375A98"/>
    <w:rsid w:val="00375B6C"/>
    <w:rsid w:val="0037676C"/>
    <w:rsid w:val="00376B12"/>
    <w:rsid w:val="00377147"/>
    <w:rsid w:val="003774FF"/>
    <w:rsid w:val="0037757D"/>
    <w:rsid w:val="003776B6"/>
    <w:rsid w:val="00380F60"/>
    <w:rsid w:val="003813FB"/>
    <w:rsid w:val="003815F1"/>
    <w:rsid w:val="00381690"/>
    <w:rsid w:val="00381789"/>
    <w:rsid w:val="00382125"/>
    <w:rsid w:val="003825FC"/>
    <w:rsid w:val="003831D1"/>
    <w:rsid w:val="00383CB1"/>
    <w:rsid w:val="0038428C"/>
    <w:rsid w:val="00384906"/>
    <w:rsid w:val="00385A87"/>
    <w:rsid w:val="00387771"/>
    <w:rsid w:val="00387A3D"/>
    <w:rsid w:val="00387F86"/>
    <w:rsid w:val="0039062E"/>
    <w:rsid w:val="0039160A"/>
    <w:rsid w:val="00391C37"/>
    <w:rsid w:val="00391E57"/>
    <w:rsid w:val="00391F22"/>
    <w:rsid w:val="00392548"/>
    <w:rsid w:val="00392A36"/>
    <w:rsid w:val="00392A4E"/>
    <w:rsid w:val="00392D75"/>
    <w:rsid w:val="00392DFB"/>
    <w:rsid w:val="0039305E"/>
    <w:rsid w:val="00393680"/>
    <w:rsid w:val="003941BD"/>
    <w:rsid w:val="003945D5"/>
    <w:rsid w:val="00394B50"/>
    <w:rsid w:val="00394EB5"/>
    <w:rsid w:val="00395633"/>
    <w:rsid w:val="00395AC4"/>
    <w:rsid w:val="00395C6A"/>
    <w:rsid w:val="0039630D"/>
    <w:rsid w:val="00396D6C"/>
    <w:rsid w:val="00396E82"/>
    <w:rsid w:val="00396FF3"/>
    <w:rsid w:val="0039700D"/>
    <w:rsid w:val="003970BF"/>
    <w:rsid w:val="003970F1"/>
    <w:rsid w:val="0039722D"/>
    <w:rsid w:val="00397755"/>
    <w:rsid w:val="00397906"/>
    <w:rsid w:val="00397E46"/>
    <w:rsid w:val="00397EF7"/>
    <w:rsid w:val="003A01F7"/>
    <w:rsid w:val="003A08A5"/>
    <w:rsid w:val="003A08C5"/>
    <w:rsid w:val="003A0E92"/>
    <w:rsid w:val="003A104A"/>
    <w:rsid w:val="003A1581"/>
    <w:rsid w:val="003A18B8"/>
    <w:rsid w:val="003A216C"/>
    <w:rsid w:val="003A35E8"/>
    <w:rsid w:val="003A3869"/>
    <w:rsid w:val="003A3F6A"/>
    <w:rsid w:val="003A4F1D"/>
    <w:rsid w:val="003A6739"/>
    <w:rsid w:val="003A7867"/>
    <w:rsid w:val="003A79CE"/>
    <w:rsid w:val="003A7DB8"/>
    <w:rsid w:val="003A7F83"/>
    <w:rsid w:val="003B006F"/>
    <w:rsid w:val="003B089F"/>
    <w:rsid w:val="003B0C3F"/>
    <w:rsid w:val="003B0EEA"/>
    <w:rsid w:val="003B10EB"/>
    <w:rsid w:val="003B1725"/>
    <w:rsid w:val="003B1FE8"/>
    <w:rsid w:val="003B27BE"/>
    <w:rsid w:val="003B2E3C"/>
    <w:rsid w:val="003B2FB7"/>
    <w:rsid w:val="003B354A"/>
    <w:rsid w:val="003B3DB9"/>
    <w:rsid w:val="003B3FEE"/>
    <w:rsid w:val="003B474F"/>
    <w:rsid w:val="003B4D44"/>
    <w:rsid w:val="003B62C1"/>
    <w:rsid w:val="003B67F2"/>
    <w:rsid w:val="003B6A78"/>
    <w:rsid w:val="003B6D83"/>
    <w:rsid w:val="003B7619"/>
    <w:rsid w:val="003B7BF2"/>
    <w:rsid w:val="003C001F"/>
    <w:rsid w:val="003C113A"/>
    <w:rsid w:val="003C1991"/>
    <w:rsid w:val="003C1C85"/>
    <w:rsid w:val="003C29BD"/>
    <w:rsid w:val="003C2F61"/>
    <w:rsid w:val="003C34BA"/>
    <w:rsid w:val="003C39D2"/>
    <w:rsid w:val="003C4B31"/>
    <w:rsid w:val="003C4B96"/>
    <w:rsid w:val="003C4C36"/>
    <w:rsid w:val="003C5A54"/>
    <w:rsid w:val="003C5BED"/>
    <w:rsid w:val="003C66EC"/>
    <w:rsid w:val="003C7A68"/>
    <w:rsid w:val="003C7C24"/>
    <w:rsid w:val="003C7C57"/>
    <w:rsid w:val="003D03BD"/>
    <w:rsid w:val="003D0F5C"/>
    <w:rsid w:val="003D1406"/>
    <w:rsid w:val="003D1D68"/>
    <w:rsid w:val="003D21F7"/>
    <w:rsid w:val="003D226B"/>
    <w:rsid w:val="003D3C75"/>
    <w:rsid w:val="003D5D32"/>
    <w:rsid w:val="003D5E01"/>
    <w:rsid w:val="003D5FD6"/>
    <w:rsid w:val="003D5FD7"/>
    <w:rsid w:val="003D65D4"/>
    <w:rsid w:val="003D68E5"/>
    <w:rsid w:val="003D6B90"/>
    <w:rsid w:val="003D7779"/>
    <w:rsid w:val="003E001F"/>
    <w:rsid w:val="003E0B34"/>
    <w:rsid w:val="003E0F6B"/>
    <w:rsid w:val="003E1156"/>
    <w:rsid w:val="003E118A"/>
    <w:rsid w:val="003E1417"/>
    <w:rsid w:val="003E14CF"/>
    <w:rsid w:val="003E17B2"/>
    <w:rsid w:val="003E203D"/>
    <w:rsid w:val="003E2C65"/>
    <w:rsid w:val="003E30D2"/>
    <w:rsid w:val="003E320E"/>
    <w:rsid w:val="003E350A"/>
    <w:rsid w:val="003E41CB"/>
    <w:rsid w:val="003E43C9"/>
    <w:rsid w:val="003E4E00"/>
    <w:rsid w:val="003E500D"/>
    <w:rsid w:val="003E52CE"/>
    <w:rsid w:val="003E5CC0"/>
    <w:rsid w:val="003E63E9"/>
    <w:rsid w:val="003E7440"/>
    <w:rsid w:val="003E76A0"/>
    <w:rsid w:val="003F0697"/>
    <w:rsid w:val="003F21D1"/>
    <w:rsid w:val="003F2557"/>
    <w:rsid w:val="003F2B3A"/>
    <w:rsid w:val="003F2E21"/>
    <w:rsid w:val="003F3549"/>
    <w:rsid w:val="003F35CA"/>
    <w:rsid w:val="003F3A8C"/>
    <w:rsid w:val="003F3DC0"/>
    <w:rsid w:val="003F4064"/>
    <w:rsid w:val="003F4F82"/>
    <w:rsid w:val="003F5191"/>
    <w:rsid w:val="003F57DE"/>
    <w:rsid w:val="003F5F53"/>
    <w:rsid w:val="003F60A7"/>
    <w:rsid w:val="003F71A1"/>
    <w:rsid w:val="003F726D"/>
    <w:rsid w:val="003F7673"/>
    <w:rsid w:val="00401019"/>
    <w:rsid w:val="004013C1"/>
    <w:rsid w:val="00401D92"/>
    <w:rsid w:val="00402071"/>
    <w:rsid w:val="0040332D"/>
    <w:rsid w:val="00403A4E"/>
    <w:rsid w:val="00404044"/>
    <w:rsid w:val="004044AD"/>
    <w:rsid w:val="004049D7"/>
    <w:rsid w:val="00406559"/>
    <w:rsid w:val="00406794"/>
    <w:rsid w:val="00406796"/>
    <w:rsid w:val="0040686A"/>
    <w:rsid w:val="00406E21"/>
    <w:rsid w:val="00407016"/>
    <w:rsid w:val="0040714A"/>
    <w:rsid w:val="004073F2"/>
    <w:rsid w:val="004078A5"/>
    <w:rsid w:val="00407D35"/>
    <w:rsid w:val="004102B4"/>
    <w:rsid w:val="00410615"/>
    <w:rsid w:val="00410E0F"/>
    <w:rsid w:val="00410EFD"/>
    <w:rsid w:val="00411888"/>
    <w:rsid w:val="00411CA0"/>
    <w:rsid w:val="00412BA4"/>
    <w:rsid w:val="00412BFD"/>
    <w:rsid w:val="00413746"/>
    <w:rsid w:val="0041547A"/>
    <w:rsid w:val="004154CF"/>
    <w:rsid w:val="004164C7"/>
    <w:rsid w:val="00417215"/>
    <w:rsid w:val="004201AB"/>
    <w:rsid w:val="00420CB5"/>
    <w:rsid w:val="00421657"/>
    <w:rsid w:val="0042187D"/>
    <w:rsid w:val="00421AD3"/>
    <w:rsid w:val="00421B2B"/>
    <w:rsid w:val="00421B77"/>
    <w:rsid w:val="004227AB"/>
    <w:rsid w:val="00422B3B"/>
    <w:rsid w:val="0042389F"/>
    <w:rsid w:val="0042506C"/>
    <w:rsid w:val="004251A1"/>
    <w:rsid w:val="004254E2"/>
    <w:rsid w:val="004274B0"/>
    <w:rsid w:val="004279BA"/>
    <w:rsid w:val="004306CD"/>
    <w:rsid w:val="004309C3"/>
    <w:rsid w:val="00430D4A"/>
    <w:rsid w:val="00430F56"/>
    <w:rsid w:val="00431299"/>
    <w:rsid w:val="0043144F"/>
    <w:rsid w:val="004315EE"/>
    <w:rsid w:val="00431BFA"/>
    <w:rsid w:val="00431DAC"/>
    <w:rsid w:val="00431EE4"/>
    <w:rsid w:val="0043287C"/>
    <w:rsid w:val="0043292B"/>
    <w:rsid w:val="00432A0E"/>
    <w:rsid w:val="00433BFA"/>
    <w:rsid w:val="004340F5"/>
    <w:rsid w:val="00434763"/>
    <w:rsid w:val="004356F6"/>
    <w:rsid w:val="00435F17"/>
    <w:rsid w:val="004364F3"/>
    <w:rsid w:val="00436B3E"/>
    <w:rsid w:val="00437141"/>
    <w:rsid w:val="0043751E"/>
    <w:rsid w:val="00437680"/>
    <w:rsid w:val="004378E3"/>
    <w:rsid w:val="0044070A"/>
    <w:rsid w:val="004411BE"/>
    <w:rsid w:val="00441FAD"/>
    <w:rsid w:val="0044212D"/>
    <w:rsid w:val="0044359C"/>
    <w:rsid w:val="004441BF"/>
    <w:rsid w:val="004449AC"/>
    <w:rsid w:val="004453AB"/>
    <w:rsid w:val="004456A1"/>
    <w:rsid w:val="00446530"/>
    <w:rsid w:val="00446C12"/>
    <w:rsid w:val="00446F6E"/>
    <w:rsid w:val="00447A8C"/>
    <w:rsid w:val="004501D0"/>
    <w:rsid w:val="004503FB"/>
    <w:rsid w:val="00450465"/>
    <w:rsid w:val="00450959"/>
    <w:rsid w:val="00450B80"/>
    <w:rsid w:val="00450FAB"/>
    <w:rsid w:val="004525F1"/>
    <w:rsid w:val="004528A7"/>
    <w:rsid w:val="004529E4"/>
    <w:rsid w:val="004534DB"/>
    <w:rsid w:val="0045408B"/>
    <w:rsid w:val="0045432E"/>
    <w:rsid w:val="004546E6"/>
    <w:rsid w:val="00454946"/>
    <w:rsid w:val="00455B1B"/>
    <w:rsid w:val="00455D11"/>
    <w:rsid w:val="004564B1"/>
    <w:rsid w:val="004564D0"/>
    <w:rsid w:val="00456CFF"/>
    <w:rsid w:val="00456D93"/>
    <w:rsid w:val="004571BF"/>
    <w:rsid w:val="00460159"/>
    <w:rsid w:val="004609B5"/>
    <w:rsid w:val="00460B08"/>
    <w:rsid w:val="00460BAD"/>
    <w:rsid w:val="00460C3F"/>
    <w:rsid w:val="00460D10"/>
    <w:rsid w:val="00461350"/>
    <w:rsid w:val="0046191F"/>
    <w:rsid w:val="00461B22"/>
    <w:rsid w:val="00462FBA"/>
    <w:rsid w:val="004631BC"/>
    <w:rsid w:val="00464073"/>
    <w:rsid w:val="00464BAD"/>
    <w:rsid w:val="00464CC1"/>
    <w:rsid w:val="00465E7B"/>
    <w:rsid w:val="004660B7"/>
    <w:rsid w:val="00466C02"/>
    <w:rsid w:val="00467320"/>
    <w:rsid w:val="00467391"/>
    <w:rsid w:val="00467FA2"/>
    <w:rsid w:val="0047067D"/>
    <w:rsid w:val="00470901"/>
    <w:rsid w:val="00470B32"/>
    <w:rsid w:val="00470CD9"/>
    <w:rsid w:val="004712E6"/>
    <w:rsid w:val="00471C79"/>
    <w:rsid w:val="00472C8C"/>
    <w:rsid w:val="00473873"/>
    <w:rsid w:val="0047395A"/>
    <w:rsid w:val="00473A28"/>
    <w:rsid w:val="00474819"/>
    <w:rsid w:val="004752DE"/>
    <w:rsid w:val="00475D2C"/>
    <w:rsid w:val="00476AE7"/>
    <w:rsid w:val="00476EF9"/>
    <w:rsid w:val="0047795F"/>
    <w:rsid w:val="00477A36"/>
    <w:rsid w:val="00477D47"/>
    <w:rsid w:val="00480080"/>
    <w:rsid w:val="0048023E"/>
    <w:rsid w:val="00480703"/>
    <w:rsid w:val="00480AD2"/>
    <w:rsid w:val="00480C52"/>
    <w:rsid w:val="004821D4"/>
    <w:rsid w:val="00482F69"/>
    <w:rsid w:val="00483B55"/>
    <w:rsid w:val="00483B71"/>
    <w:rsid w:val="00483F1A"/>
    <w:rsid w:val="004852A2"/>
    <w:rsid w:val="00485CB5"/>
    <w:rsid w:val="004868B4"/>
    <w:rsid w:val="00486CE8"/>
    <w:rsid w:val="00486CF2"/>
    <w:rsid w:val="004870F0"/>
    <w:rsid w:val="004874E7"/>
    <w:rsid w:val="0048761A"/>
    <w:rsid w:val="00487B1C"/>
    <w:rsid w:val="00487F33"/>
    <w:rsid w:val="00490215"/>
    <w:rsid w:val="0049026A"/>
    <w:rsid w:val="00490596"/>
    <w:rsid w:val="00490CBD"/>
    <w:rsid w:val="00492764"/>
    <w:rsid w:val="0049278F"/>
    <w:rsid w:val="004927B2"/>
    <w:rsid w:val="004929EE"/>
    <w:rsid w:val="00493091"/>
    <w:rsid w:val="00493F03"/>
    <w:rsid w:val="00494165"/>
    <w:rsid w:val="0049463F"/>
    <w:rsid w:val="00494709"/>
    <w:rsid w:val="00494E64"/>
    <w:rsid w:val="00496671"/>
    <w:rsid w:val="004967C9"/>
    <w:rsid w:val="00496B26"/>
    <w:rsid w:val="00496B56"/>
    <w:rsid w:val="00496C39"/>
    <w:rsid w:val="004974AE"/>
    <w:rsid w:val="0049759C"/>
    <w:rsid w:val="00497CB1"/>
    <w:rsid w:val="00497D9B"/>
    <w:rsid w:val="00497E93"/>
    <w:rsid w:val="004A0125"/>
    <w:rsid w:val="004A026A"/>
    <w:rsid w:val="004A0302"/>
    <w:rsid w:val="004A03EF"/>
    <w:rsid w:val="004A1881"/>
    <w:rsid w:val="004A2A3C"/>
    <w:rsid w:val="004A303E"/>
    <w:rsid w:val="004A45DD"/>
    <w:rsid w:val="004A4774"/>
    <w:rsid w:val="004A5EB1"/>
    <w:rsid w:val="004A7491"/>
    <w:rsid w:val="004A7C84"/>
    <w:rsid w:val="004A7E4B"/>
    <w:rsid w:val="004B0B39"/>
    <w:rsid w:val="004B0C0D"/>
    <w:rsid w:val="004B1134"/>
    <w:rsid w:val="004B141E"/>
    <w:rsid w:val="004B1DBC"/>
    <w:rsid w:val="004B2302"/>
    <w:rsid w:val="004B28F9"/>
    <w:rsid w:val="004B2ADA"/>
    <w:rsid w:val="004B2EB7"/>
    <w:rsid w:val="004B2FF1"/>
    <w:rsid w:val="004B3AD8"/>
    <w:rsid w:val="004B3E6F"/>
    <w:rsid w:val="004B40E4"/>
    <w:rsid w:val="004B4373"/>
    <w:rsid w:val="004B50A3"/>
    <w:rsid w:val="004B53F8"/>
    <w:rsid w:val="004B56CB"/>
    <w:rsid w:val="004B5F3B"/>
    <w:rsid w:val="004B630D"/>
    <w:rsid w:val="004B6586"/>
    <w:rsid w:val="004B6D1B"/>
    <w:rsid w:val="004B7217"/>
    <w:rsid w:val="004B74A2"/>
    <w:rsid w:val="004B7AD8"/>
    <w:rsid w:val="004B7DF1"/>
    <w:rsid w:val="004C0510"/>
    <w:rsid w:val="004C052E"/>
    <w:rsid w:val="004C064E"/>
    <w:rsid w:val="004C0A90"/>
    <w:rsid w:val="004C0DCE"/>
    <w:rsid w:val="004C1708"/>
    <w:rsid w:val="004C17C6"/>
    <w:rsid w:val="004C1E16"/>
    <w:rsid w:val="004C2E3F"/>
    <w:rsid w:val="004C3347"/>
    <w:rsid w:val="004C4400"/>
    <w:rsid w:val="004C46F8"/>
    <w:rsid w:val="004C554B"/>
    <w:rsid w:val="004C57CD"/>
    <w:rsid w:val="004C5B9E"/>
    <w:rsid w:val="004C5EA9"/>
    <w:rsid w:val="004C66E3"/>
    <w:rsid w:val="004C6895"/>
    <w:rsid w:val="004D1B7B"/>
    <w:rsid w:val="004D1D18"/>
    <w:rsid w:val="004D1FB1"/>
    <w:rsid w:val="004D2527"/>
    <w:rsid w:val="004D2BAF"/>
    <w:rsid w:val="004D3589"/>
    <w:rsid w:val="004D3AAE"/>
    <w:rsid w:val="004D541E"/>
    <w:rsid w:val="004D5613"/>
    <w:rsid w:val="004D5665"/>
    <w:rsid w:val="004D581C"/>
    <w:rsid w:val="004D5971"/>
    <w:rsid w:val="004D5BAC"/>
    <w:rsid w:val="004D6FC6"/>
    <w:rsid w:val="004D7728"/>
    <w:rsid w:val="004D7B52"/>
    <w:rsid w:val="004D7E64"/>
    <w:rsid w:val="004D7E91"/>
    <w:rsid w:val="004E0316"/>
    <w:rsid w:val="004E040F"/>
    <w:rsid w:val="004E09A7"/>
    <w:rsid w:val="004E0C27"/>
    <w:rsid w:val="004E0D8F"/>
    <w:rsid w:val="004E0E3A"/>
    <w:rsid w:val="004E15FB"/>
    <w:rsid w:val="004E18C9"/>
    <w:rsid w:val="004E19F3"/>
    <w:rsid w:val="004E1ACA"/>
    <w:rsid w:val="004E2B2A"/>
    <w:rsid w:val="004E2CF8"/>
    <w:rsid w:val="004E2EB3"/>
    <w:rsid w:val="004E36D3"/>
    <w:rsid w:val="004E3C45"/>
    <w:rsid w:val="004E45D2"/>
    <w:rsid w:val="004E516A"/>
    <w:rsid w:val="004E5581"/>
    <w:rsid w:val="004E576B"/>
    <w:rsid w:val="004E5AF4"/>
    <w:rsid w:val="004E5FC0"/>
    <w:rsid w:val="004E6453"/>
    <w:rsid w:val="004E694D"/>
    <w:rsid w:val="004E6C2F"/>
    <w:rsid w:val="004E6C86"/>
    <w:rsid w:val="004E7154"/>
    <w:rsid w:val="004E71C7"/>
    <w:rsid w:val="004E73E9"/>
    <w:rsid w:val="004F0616"/>
    <w:rsid w:val="004F07DF"/>
    <w:rsid w:val="004F088B"/>
    <w:rsid w:val="004F08DF"/>
    <w:rsid w:val="004F0CC4"/>
    <w:rsid w:val="004F1B1C"/>
    <w:rsid w:val="004F2021"/>
    <w:rsid w:val="004F29D9"/>
    <w:rsid w:val="004F3610"/>
    <w:rsid w:val="004F381F"/>
    <w:rsid w:val="004F3CFD"/>
    <w:rsid w:val="004F4471"/>
    <w:rsid w:val="004F4B63"/>
    <w:rsid w:val="004F549E"/>
    <w:rsid w:val="004F555B"/>
    <w:rsid w:val="004F6CF7"/>
    <w:rsid w:val="004F6DF6"/>
    <w:rsid w:val="004F70A0"/>
    <w:rsid w:val="004F7300"/>
    <w:rsid w:val="004F78BF"/>
    <w:rsid w:val="004F7EE3"/>
    <w:rsid w:val="004F7F89"/>
    <w:rsid w:val="0050000A"/>
    <w:rsid w:val="00500AAE"/>
    <w:rsid w:val="00500F3C"/>
    <w:rsid w:val="00501151"/>
    <w:rsid w:val="005014B6"/>
    <w:rsid w:val="005018A5"/>
    <w:rsid w:val="00502379"/>
    <w:rsid w:val="00502CE5"/>
    <w:rsid w:val="00503059"/>
    <w:rsid w:val="005032B4"/>
    <w:rsid w:val="00503496"/>
    <w:rsid w:val="00503DF5"/>
    <w:rsid w:val="00503FFA"/>
    <w:rsid w:val="00504405"/>
    <w:rsid w:val="005047F0"/>
    <w:rsid w:val="005049DD"/>
    <w:rsid w:val="00504BE1"/>
    <w:rsid w:val="00504EC4"/>
    <w:rsid w:val="005057D5"/>
    <w:rsid w:val="00505BF5"/>
    <w:rsid w:val="00506A00"/>
    <w:rsid w:val="00507591"/>
    <w:rsid w:val="00507981"/>
    <w:rsid w:val="005105B1"/>
    <w:rsid w:val="00511C00"/>
    <w:rsid w:val="0051227F"/>
    <w:rsid w:val="0051287A"/>
    <w:rsid w:val="00512AF6"/>
    <w:rsid w:val="00512CBD"/>
    <w:rsid w:val="00513474"/>
    <w:rsid w:val="005140C7"/>
    <w:rsid w:val="00514BD4"/>
    <w:rsid w:val="00515004"/>
    <w:rsid w:val="00516C1B"/>
    <w:rsid w:val="00516EDE"/>
    <w:rsid w:val="005174AD"/>
    <w:rsid w:val="00517FB9"/>
    <w:rsid w:val="0052002B"/>
    <w:rsid w:val="0052026A"/>
    <w:rsid w:val="005204B1"/>
    <w:rsid w:val="00521C70"/>
    <w:rsid w:val="005224C2"/>
    <w:rsid w:val="0052265C"/>
    <w:rsid w:val="00522A3C"/>
    <w:rsid w:val="00523038"/>
    <w:rsid w:val="00523113"/>
    <w:rsid w:val="00523ED1"/>
    <w:rsid w:val="00526541"/>
    <w:rsid w:val="0052657C"/>
    <w:rsid w:val="00526C1D"/>
    <w:rsid w:val="00526C23"/>
    <w:rsid w:val="00530010"/>
    <w:rsid w:val="0053173C"/>
    <w:rsid w:val="00531F4C"/>
    <w:rsid w:val="00532376"/>
    <w:rsid w:val="0053302A"/>
    <w:rsid w:val="005330E5"/>
    <w:rsid w:val="00533D04"/>
    <w:rsid w:val="0053426F"/>
    <w:rsid w:val="00534849"/>
    <w:rsid w:val="00534D43"/>
    <w:rsid w:val="00534F2A"/>
    <w:rsid w:val="005352AB"/>
    <w:rsid w:val="00535811"/>
    <w:rsid w:val="00535CC5"/>
    <w:rsid w:val="00536C20"/>
    <w:rsid w:val="0053745E"/>
    <w:rsid w:val="00537DC3"/>
    <w:rsid w:val="005402AC"/>
    <w:rsid w:val="00540530"/>
    <w:rsid w:val="00540F8F"/>
    <w:rsid w:val="00541365"/>
    <w:rsid w:val="0054167A"/>
    <w:rsid w:val="00541C6E"/>
    <w:rsid w:val="0054226F"/>
    <w:rsid w:val="005426CF"/>
    <w:rsid w:val="005431FB"/>
    <w:rsid w:val="0054329A"/>
    <w:rsid w:val="00543955"/>
    <w:rsid w:val="00544204"/>
    <w:rsid w:val="00544E7E"/>
    <w:rsid w:val="0054570E"/>
    <w:rsid w:val="00546248"/>
    <w:rsid w:val="00547006"/>
    <w:rsid w:val="0054768C"/>
    <w:rsid w:val="0054782B"/>
    <w:rsid w:val="005508C0"/>
    <w:rsid w:val="005508EB"/>
    <w:rsid w:val="00550B22"/>
    <w:rsid w:val="0055113A"/>
    <w:rsid w:val="005517BC"/>
    <w:rsid w:val="00551B9F"/>
    <w:rsid w:val="00551D25"/>
    <w:rsid w:val="00552535"/>
    <w:rsid w:val="0055285F"/>
    <w:rsid w:val="0055391E"/>
    <w:rsid w:val="00553ABE"/>
    <w:rsid w:val="00553D3B"/>
    <w:rsid w:val="00553E43"/>
    <w:rsid w:val="00554434"/>
    <w:rsid w:val="00554878"/>
    <w:rsid w:val="00554A39"/>
    <w:rsid w:val="0055522C"/>
    <w:rsid w:val="005552DA"/>
    <w:rsid w:val="00555AE8"/>
    <w:rsid w:val="00555D7F"/>
    <w:rsid w:val="00556716"/>
    <w:rsid w:val="0055672F"/>
    <w:rsid w:val="005568A7"/>
    <w:rsid w:val="00556BA3"/>
    <w:rsid w:val="00556BA4"/>
    <w:rsid w:val="00556BE3"/>
    <w:rsid w:val="00556D4D"/>
    <w:rsid w:val="0055795B"/>
    <w:rsid w:val="00557A7B"/>
    <w:rsid w:val="00557BFB"/>
    <w:rsid w:val="00557E33"/>
    <w:rsid w:val="0056047D"/>
    <w:rsid w:val="0056090F"/>
    <w:rsid w:val="00560A05"/>
    <w:rsid w:val="00560CEF"/>
    <w:rsid w:val="00560E4F"/>
    <w:rsid w:val="005614C1"/>
    <w:rsid w:val="00561834"/>
    <w:rsid w:val="00562FB4"/>
    <w:rsid w:val="00563560"/>
    <w:rsid w:val="005636A4"/>
    <w:rsid w:val="00563F60"/>
    <w:rsid w:val="0056474B"/>
    <w:rsid w:val="00564B8A"/>
    <w:rsid w:val="0056540E"/>
    <w:rsid w:val="00566678"/>
    <w:rsid w:val="00566AC5"/>
    <w:rsid w:val="00566B41"/>
    <w:rsid w:val="00567605"/>
    <w:rsid w:val="00570EC3"/>
    <w:rsid w:val="00570FD4"/>
    <w:rsid w:val="00571438"/>
    <w:rsid w:val="0057195D"/>
    <w:rsid w:val="00571E20"/>
    <w:rsid w:val="00572100"/>
    <w:rsid w:val="0057266B"/>
    <w:rsid w:val="0057275B"/>
    <w:rsid w:val="00572CA3"/>
    <w:rsid w:val="00572F4F"/>
    <w:rsid w:val="005734B2"/>
    <w:rsid w:val="00573C63"/>
    <w:rsid w:val="005744A3"/>
    <w:rsid w:val="005754E2"/>
    <w:rsid w:val="005757AF"/>
    <w:rsid w:val="00576786"/>
    <w:rsid w:val="00576CC7"/>
    <w:rsid w:val="0057714D"/>
    <w:rsid w:val="00577EE9"/>
    <w:rsid w:val="00580CE9"/>
    <w:rsid w:val="005810F6"/>
    <w:rsid w:val="00581D57"/>
    <w:rsid w:val="00581E76"/>
    <w:rsid w:val="00581F56"/>
    <w:rsid w:val="00581FF2"/>
    <w:rsid w:val="00583129"/>
    <w:rsid w:val="005834AA"/>
    <w:rsid w:val="00583CE3"/>
    <w:rsid w:val="00583D28"/>
    <w:rsid w:val="005842F2"/>
    <w:rsid w:val="005845FB"/>
    <w:rsid w:val="00584C82"/>
    <w:rsid w:val="00584EE9"/>
    <w:rsid w:val="00584F82"/>
    <w:rsid w:val="00585719"/>
    <w:rsid w:val="005859DD"/>
    <w:rsid w:val="00585E99"/>
    <w:rsid w:val="00585FD8"/>
    <w:rsid w:val="005861FB"/>
    <w:rsid w:val="005869E3"/>
    <w:rsid w:val="005870CC"/>
    <w:rsid w:val="005872A9"/>
    <w:rsid w:val="0058750E"/>
    <w:rsid w:val="00587EAF"/>
    <w:rsid w:val="00590484"/>
    <w:rsid w:val="00592245"/>
    <w:rsid w:val="005922EE"/>
    <w:rsid w:val="00592405"/>
    <w:rsid w:val="00593442"/>
    <w:rsid w:val="00593782"/>
    <w:rsid w:val="00593E44"/>
    <w:rsid w:val="0059408E"/>
    <w:rsid w:val="005942DF"/>
    <w:rsid w:val="005949E3"/>
    <w:rsid w:val="00595903"/>
    <w:rsid w:val="00595D10"/>
    <w:rsid w:val="00596091"/>
    <w:rsid w:val="0059613B"/>
    <w:rsid w:val="00596A09"/>
    <w:rsid w:val="00597932"/>
    <w:rsid w:val="00597B7D"/>
    <w:rsid w:val="005A067D"/>
    <w:rsid w:val="005A1714"/>
    <w:rsid w:val="005A2069"/>
    <w:rsid w:val="005A2174"/>
    <w:rsid w:val="005A25A1"/>
    <w:rsid w:val="005A29B5"/>
    <w:rsid w:val="005A2A15"/>
    <w:rsid w:val="005A2F5D"/>
    <w:rsid w:val="005A3423"/>
    <w:rsid w:val="005A39EC"/>
    <w:rsid w:val="005A401A"/>
    <w:rsid w:val="005A4A0C"/>
    <w:rsid w:val="005A4BA8"/>
    <w:rsid w:val="005A4BB5"/>
    <w:rsid w:val="005A57C9"/>
    <w:rsid w:val="005A5D4D"/>
    <w:rsid w:val="005A6985"/>
    <w:rsid w:val="005A6AD1"/>
    <w:rsid w:val="005A6B30"/>
    <w:rsid w:val="005A7C75"/>
    <w:rsid w:val="005A7EAB"/>
    <w:rsid w:val="005B06EA"/>
    <w:rsid w:val="005B0D00"/>
    <w:rsid w:val="005B15B1"/>
    <w:rsid w:val="005B2CAA"/>
    <w:rsid w:val="005B2E2D"/>
    <w:rsid w:val="005B2EFA"/>
    <w:rsid w:val="005B4D00"/>
    <w:rsid w:val="005B4EB3"/>
    <w:rsid w:val="005B51F2"/>
    <w:rsid w:val="005B52D6"/>
    <w:rsid w:val="005B5733"/>
    <w:rsid w:val="005B584C"/>
    <w:rsid w:val="005B668A"/>
    <w:rsid w:val="005B6DAF"/>
    <w:rsid w:val="005B6EB8"/>
    <w:rsid w:val="005B6F78"/>
    <w:rsid w:val="005B6FCB"/>
    <w:rsid w:val="005B747B"/>
    <w:rsid w:val="005C009A"/>
    <w:rsid w:val="005C0467"/>
    <w:rsid w:val="005C0561"/>
    <w:rsid w:val="005C066A"/>
    <w:rsid w:val="005C0A30"/>
    <w:rsid w:val="005C0B81"/>
    <w:rsid w:val="005C1240"/>
    <w:rsid w:val="005C1362"/>
    <w:rsid w:val="005C25FB"/>
    <w:rsid w:val="005C27F7"/>
    <w:rsid w:val="005C38E5"/>
    <w:rsid w:val="005C3968"/>
    <w:rsid w:val="005C4C87"/>
    <w:rsid w:val="005C530E"/>
    <w:rsid w:val="005C5FA5"/>
    <w:rsid w:val="005C6845"/>
    <w:rsid w:val="005C74BA"/>
    <w:rsid w:val="005C75C5"/>
    <w:rsid w:val="005C762B"/>
    <w:rsid w:val="005C769B"/>
    <w:rsid w:val="005C7E5E"/>
    <w:rsid w:val="005D0642"/>
    <w:rsid w:val="005D0C43"/>
    <w:rsid w:val="005D15D6"/>
    <w:rsid w:val="005D15F8"/>
    <w:rsid w:val="005D1FAA"/>
    <w:rsid w:val="005D2010"/>
    <w:rsid w:val="005D27AB"/>
    <w:rsid w:val="005D2CAF"/>
    <w:rsid w:val="005D4771"/>
    <w:rsid w:val="005D5442"/>
    <w:rsid w:val="005D559C"/>
    <w:rsid w:val="005D60E5"/>
    <w:rsid w:val="005D6F0A"/>
    <w:rsid w:val="005D6FF1"/>
    <w:rsid w:val="005D753C"/>
    <w:rsid w:val="005D7CFD"/>
    <w:rsid w:val="005E0131"/>
    <w:rsid w:val="005E09DB"/>
    <w:rsid w:val="005E101A"/>
    <w:rsid w:val="005E10F0"/>
    <w:rsid w:val="005E116F"/>
    <w:rsid w:val="005E12C1"/>
    <w:rsid w:val="005E21B7"/>
    <w:rsid w:val="005E33A8"/>
    <w:rsid w:val="005E36DE"/>
    <w:rsid w:val="005E3FE7"/>
    <w:rsid w:val="005E4312"/>
    <w:rsid w:val="005E4898"/>
    <w:rsid w:val="005E5072"/>
    <w:rsid w:val="005E5361"/>
    <w:rsid w:val="005E5709"/>
    <w:rsid w:val="005E5A56"/>
    <w:rsid w:val="005E5DC2"/>
    <w:rsid w:val="005E62CA"/>
    <w:rsid w:val="005E74CB"/>
    <w:rsid w:val="005E7780"/>
    <w:rsid w:val="005F0075"/>
    <w:rsid w:val="005F0C2F"/>
    <w:rsid w:val="005F1E62"/>
    <w:rsid w:val="005F2243"/>
    <w:rsid w:val="005F233A"/>
    <w:rsid w:val="005F2A17"/>
    <w:rsid w:val="005F3177"/>
    <w:rsid w:val="005F3A66"/>
    <w:rsid w:val="005F3FF8"/>
    <w:rsid w:val="005F4757"/>
    <w:rsid w:val="005F4834"/>
    <w:rsid w:val="005F51C9"/>
    <w:rsid w:val="005F584B"/>
    <w:rsid w:val="005F5D5C"/>
    <w:rsid w:val="005F5EAF"/>
    <w:rsid w:val="005F600A"/>
    <w:rsid w:val="005F61BE"/>
    <w:rsid w:val="005F646C"/>
    <w:rsid w:val="005F775F"/>
    <w:rsid w:val="005F77E5"/>
    <w:rsid w:val="005F787A"/>
    <w:rsid w:val="005F7B5E"/>
    <w:rsid w:val="005F7EB6"/>
    <w:rsid w:val="006000C7"/>
    <w:rsid w:val="00600B6F"/>
    <w:rsid w:val="00600BF5"/>
    <w:rsid w:val="00600D0B"/>
    <w:rsid w:val="006021F4"/>
    <w:rsid w:val="006026AF"/>
    <w:rsid w:val="00602B08"/>
    <w:rsid w:val="00602FA4"/>
    <w:rsid w:val="0060474F"/>
    <w:rsid w:val="0060490E"/>
    <w:rsid w:val="00604ADC"/>
    <w:rsid w:val="00604C27"/>
    <w:rsid w:val="0060576E"/>
    <w:rsid w:val="00606456"/>
    <w:rsid w:val="00606D78"/>
    <w:rsid w:val="00606EA5"/>
    <w:rsid w:val="0060753A"/>
    <w:rsid w:val="00607AAD"/>
    <w:rsid w:val="006103F8"/>
    <w:rsid w:val="00612D2D"/>
    <w:rsid w:val="006137B8"/>
    <w:rsid w:val="00613CE9"/>
    <w:rsid w:val="00613EE2"/>
    <w:rsid w:val="0061444D"/>
    <w:rsid w:val="006144F3"/>
    <w:rsid w:val="006168A2"/>
    <w:rsid w:val="00616C83"/>
    <w:rsid w:val="00616E67"/>
    <w:rsid w:val="0061755C"/>
    <w:rsid w:val="006175B4"/>
    <w:rsid w:val="00620104"/>
    <w:rsid w:val="0062078E"/>
    <w:rsid w:val="00620934"/>
    <w:rsid w:val="00620F5A"/>
    <w:rsid w:val="00621056"/>
    <w:rsid w:val="006221BC"/>
    <w:rsid w:val="00622F4F"/>
    <w:rsid w:val="006232E7"/>
    <w:rsid w:val="006234CF"/>
    <w:rsid w:val="00623A6F"/>
    <w:rsid w:val="00623DEF"/>
    <w:rsid w:val="0062445D"/>
    <w:rsid w:val="00624886"/>
    <w:rsid w:val="006249AE"/>
    <w:rsid w:val="00624B55"/>
    <w:rsid w:val="00624D66"/>
    <w:rsid w:val="00625909"/>
    <w:rsid w:val="00625A16"/>
    <w:rsid w:val="00625E96"/>
    <w:rsid w:val="00626437"/>
    <w:rsid w:val="00627E20"/>
    <w:rsid w:val="006302CD"/>
    <w:rsid w:val="006306B9"/>
    <w:rsid w:val="00631497"/>
    <w:rsid w:val="00632047"/>
    <w:rsid w:val="00632369"/>
    <w:rsid w:val="00632831"/>
    <w:rsid w:val="00632E83"/>
    <w:rsid w:val="00633C86"/>
    <w:rsid w:val="00633D0E"/>
    <w:rsid w:val="006345FA"/>
    <w:rsid w:val="00635F1D"/>
    <w:rsid w:val="00636332"/>
    <w:rsid w:val="00636F7F"/>
    <w:rsid w:val="006370CF"/>
    <w:rsid w:val="0064071A"/>
    <w:rsid w:val="00640D6E"/>
    <w:rsid w:val="006414A6"/>
    <w:rsid w:val="00641681"/>
    <w:rsid w:val="00641ABE"/>
    <w:rsid w:val="006422DD"/>
    <w:rsid w:val="0064253C"/>
    <w:rsid w:val="00642D49"/>
    <w:rsid w:val="0064343F"/>
    <w:rsid w:val="00643BD1"/>
    <w:rsid w:val="00643E0A"/>
    <w:rsid w:val="00643FF6"/>
    <w:rsid w:val="006447C8"/>
    <w:rsid w:val="00645A70"/>
    <w:rsid w:val="00645B68"/>
    <w:rsid w:val="006467CF"/>
    <w:rsid w:val="00646C15"/>
    <w:rsid w:val="006470B7"/>
    <w:rsid w:val="00650511"/>
    <w:rsid w:val="006518AE"/>
    <w:rsid w:val="00651A99"/>
    <w:rsid w:val="00651AD0"/>
    <w:rsid w:val="0065228B"/>
    <w:rsid w:val="00652558"/>
    <w:rsid w:val="00652C53"/>
    <w:rsid w:val="00652E29"/>
    <w:rsid w:val="0065338C"/>
    <w:rsid w:val="00653EF9"/>
    <w:rsid w:val="006543D5"/>
    <w:rsid w:val="006558A2"/>
    <w:rsid w:val="00655BEB"/>
    <w:rsid w:val="006562E4"/>
    <w:rsid w:val="00656917"/>
    <w:rsid w:val="00656AD7"/>
    <w:rsid w:val="00656AE5"/>
    <w:rsid w:val="00657A82"/>
    <w:rsid w:val="00660259"/>
    <w:rsid w:val="006602DC"/>
    <w:rsid w:val="00661981"/>
    <w:rsid w:val="00661C36"/>
    <w:rsid w:val="00661F78"/>
    <w:rsid w:val="00662BA5"/>
    <w:rsid w:val="00662DE0"/>
    <w:rsid w:val="0066339D"/>
    <w:rsid w:val="00663534"/>
    <w:rsid w:val="0066382E"/>
    <w:rsid w:val="00664207"/>
    <w:rsid w:val="006642BF"/>
    <w:rsid w:val="006642C3"/>
    <w:rsid w:val="006642F3"/>
    <w:rsid w:val="00664710"/>
    <w:rsid w:val="006655A3"/>
    <w:rsid w:val="00667691"/>
    <w:rsid w:val="00670116"/>
    <w:rsid w:val="006704C7"/>
    <w:rsid w:val="0067072A"/>
    <w:rsid w:val="006708A9"/>
    <w:rsid w:val="00670AB9"/>
    <w:rsid w:val="00670B84"/>
    <w:rsid w:val="00672945"/>
    <w:rsid w:val="00672DFE"/>
    <w:rsid w:val="0067385E"/>
    <w:rsid w:val="00673A86"/>
    <w:rsid w:val="00675204"/>
    <w:rsid w:val="00675377"/>
    <w:rsid w:val="006754C0"/>
    <w:rsid w:val="006755F2"/>
    <w:rsid w:val="00676126"/>
    <w:rsid w:val="00676992"/>
    <w:rsid w:val="00677288"/>
    <w:rsid w:val="006774B7"/>
    <w:rsid w:val="00677502"/>
    <w:rsid w:val="0067798D"/>
    <w:rsid w:val="00677A3B"/>
    <w:rsid w:val="00677B9E"/>
    <w:rsid w:val="00677BD2"/>
    <w:rsid w:val="00681BFA"/>
    <w:rsid w:val="006821F0"/>
    <w:rsid w:val="00682DC7"/>
    <w:rsid w:val="00683028"/>
    <w:rsid w:val="0068306F"/>
    <w:rsid w:val="006835FC"/>
    <w:rsid w:val="00684180"/>
    <w:rsid w:val="006842DA"/>
    <w:rsid w:val="00684A54"/>
    <w:rsid w:val="00684CDC"/>
    <w:rsid w:val="00684D99"/>
    <w:rsid w:val="006861A8"/>
    <w:rsid w:val="006869B5"/>
    <w:rsid w:val="00686CB2"/>
    <w:rsid w:val="006870CD"/>
    <w:rsid w:val="006876DC"/>
    <w:rsid w:val="00687A4C"/>
    <w:rsid w:val="00687CF1"/>
    <w:rsid w:val="00687FD5"/>
    <w:rsid w:val="00690822"/>
    <w:rsid w:val="00690E9E"/>
    <w:rsid w:val="00691325"/>
    <w:rsid w:val="006915C5"/>
    <w:rsid w:val="00691B08"/>
    <w:rsid w:val="00691C54"/>
    <w:rsid w:val="00691DAD"/>
    <w:rsid w:val="00692119"/>
    <w:rsid w:val="00692B90"/>
    <w:rsid w:val="00692ED6"/>
    <w:rsid w:val="00693A63"/>
    <w:rsid w:val="00693AC0"/>
    <w:rsid w:val="0069420E"/>
    <w:rsid w:val="00694553"/>
    <w:rsid w:val="00694802"/>
    <w:rsid w:val="00694A6A"/>
    <w:rsid w:val="00695641"/>
    <w:rsid w:val="00695CBD"/>
    <w:rsid w:val="00696166"/>
    <w:rsid w:val="006969D6"/>
    <w:rsid w:val="006969EB"/>
    <w:rsid w:val="00696C11"/>
    <w:rsid w:val="00696EBC"/>
    <w:rsid w:val="00697624"/>
    <w:rsid w:val="00697D71"/>
    <w:rsid w:val="006A0027"/>
    <w:rsid w:val="006A176B"/>
    <w:rsid w:val="006A2A90"/>
    <w:rsid w:val="006A2D18"/>
    <w:rsid w:val="006A3006"/>
    <w:rsid w:val="006A37D5"/>
    <w:rsid w:val="006A39A9"/>
    <w:rsid w:val="006A3AE6"/>
    <w:rsid w:val="006A3BB7"/>
    <w:rsid w:val="006A3D8B"/>
    <w:rsid w:val="006A41EB"/>
    <w:rsid w:val="006A43D4"/>
    <w:rsid w:val="006A46DA"/>
    <w:rsid w:val="006A4813"/>
    <w:rsid w:val="006A5574"/>
    <w:rsid w:val="006A5DC8"/>
    <w:rsid w:val="006A783C"/>
    <w:rsid w:val="006B0001"/>
    <w:rsid w:val="006B08CF"/>
    <w:rsid w:val="006B0BD3"/>
    <w:rsid w:val="006B0F8D"/>
    <w:rsid w:val="006B109D"/>
    <w:rsid w:val="006B1571"/>
    <w:rsid w:val="006B1E8F"/>
    <w:rsid w:val="006B2988"/>
    <w:rsid w:val="006B2B5D"/>
    <w:rsid w:val="006B4643"/>
    <w:rsid w:val="006B4C25"/>
    <w:rsid w:val="006B4E87"/>
    <w:rsid w:val="006B6AF4"/>
    <w:rsid w:val="006B6CB9"/>
    <w:rsid w:val="006B75F0"/>
    <w:rsid w:val="006B7CE1"/>
    <w:rsid w:val="006B7F3D"/>
    <w:rsid w:val="006C02D7"/>
    <w:rsid w:val="006C04C9"/>
    <w:rsid w:val="006C0FF3"/>
    <w:rsid w:val="006C10A4"/>
    <w:rsid w:val="006C11E9"/>
    <w:rsid w:val="006C150D"/>
    <w:rsid w:val="006C16F7"/>
    <w:rsid w:val="006C1A30"/>
    <w:rsid w:val="006C1E54"/>
    <w:rsid w:val="006C1E9A"/>
    <w:rsid w:val="006C2193"/>
    <w:rsid w:val="006C28A4"/>
    <w:rsid w:val="006C2EE6"/>
    <w:rsid w:val="006C390B"/>
    <w:rsid w:val="006C41E8"/>
    <w:rsid w:val="006C485C"/>
    <w:rsid w:val="006C4EC7"/>
    <w:rsid w:val="006C56ED"/>
    <w:rsid w:val="006C59CC"/>
    <w:rsid w:val="006C59EB"/>
    <w:rsid w:val="006C5F71"/>
    <w:rsid w:val="006C5FE8"/>
    <w:rsid w:val="006C6F93"/>
    <w:rsid w:val="006C762D"/>
    <w:rsid w:val="006C7764"/>
    <w:rsid w:val="006D0B67"/>
    <w:rsid w:val="006D0BBC"/>
    <w:rsid w:val="006D1160"/>
    <w:rsid w:val="006D1458"/>
    <w:rsid w:val="006D1D9C"/>
    <w:rsid w:val="006D2CF4"/>
    <w:rsid w:val="006D2CFE"/>
    <w:rsid w:val="006D2E34"/>
    <w:rsid w:val="006D2FF0"/>
    <w:rsid w:val="006D3BBA"/>
    <w:rsid w:val="006D3D4D"/>
    <w:rsid w:val="006D3DA8"/>
    <w:rsid w:val="006D3EAA"/>
    <w:rsid w:val="006D43A5"/>
    <w:rsid w:val="006D46C5"/>
    <w:rsid w:val="006D496F"/>
    <w:rsid w:val="006D4AD3"/>
    <w:rsid w:val="006D5376"/>
    <w:rsid w:val="006D5B0F"/>
    <w:rsid w:val="006D5BFA"/>
    <w:rsid w:val="006D724E"/>
    <w:rsid w:val="006D73A5"/>
    <w:rsid w:val="006D744B"/>
    <w:rsid w:val="006D76F4"/>
    <w:rsid w:val="006D7C8B"/>
    <w:rsid w:val="006E07D7"/>
    <w:rsid w:val="006E0A92"/>
    <w:rsid w:val="006E0F9A"/>
    <w:rsid w:val="006E14B8"/>
    <w:rsid w:val="006E1697"/>
    <w:rsid w:val="006E1AA2"/>
    <w:rsid w:val="006E20CE"/>
    <w:rsid w:val="006E2D4E"/>
    <w:rsid w:val="006E2E39"/>
    <w:rsid w:val="006E350E"/>
    <w:rsid w:val="006E40D9"/>
    <w:rsid w:val="006E49A7"/>
    <w:rsid w:val="006E66CB"/>
    <w:rsid w:val="006E68AE"/>
    <w:rsid w:val="006E7256"/>
    <w:rsid w:val="006E752F"/>
    <w:rsid w:val="006E7E6F"/>
    <w:rsid w:val="006E7F09"/>
    <w:rsid w:val="006F1176"/>
    <w:rsid w:val="006F1E56"/>
    <w:rsid w:val="006F20B4"/>
    <w:rsid w:val="006F22DD"/>
    <w:rsid w:val="006F298C"/>
    <w:rsid w:val="006F2BF4"/>
    <w:rsid w:val="006F416D"/>
    <w:rsid w:val="006F4FB9"/>
    <w:rsid w:val="006F4FCC"/>
    <w:rsid w:val="006F540B"/>
    <w:rsid w:val="006F5728"/>
    <w:rsid w:val="006F6268"/>
    <w:rsid w:val="006F6428"/>
    <w:rsid w:val="006F6999"/>
    <w:rsid w:val="006F6B51"/>
    <w:rsid w:val="006F7151"/>
    <w:rsid w:val="006F7D95"/>
    <w:rsid w:val="00700326"/>
    <w:rsid w:val="00701289"/>
    <w:rsid w:val="007019E9"/>
    <w:rsid w:val="00701A21"/>
    <w:rsid w:val="0070271B"/>
    <w:rsid w:val="00702CAF"/>
    <w:rsid w:val="007035D5"/>
    <w:rsid w:val="00703BE5"/>
    <w:rsid w:val="00703EBA"/>
    <w:rsid w:val="00704265"/>
    <w:rsid w:val="007053F5"/>
    <w:rsid w:val="007058A1"/>
    <w:rsid w:val="00706032"/>
    <w:rsid w:val="007063B3"/>
    <w:rsid w:val="00706B2B"/>
    <w:rsid w:val="007071BA"/>
    <w:rsid w:val="00707731"/>
    <w:rsid w:val="00707A6F"/>
    <w:rsid w:val="00707A97"/>
    <w:rsid w:val="007105A1"/>
    <w:rsid w:val="00710C17"/>
    <w:rsid w:val="00710C2F"/>
    <w:rsid w:val="007115F9"/>
    <w:rsid w:val="007118AF"/>
    <w:rsid w:val="007124C1"/>
    <w:rsid w:val="0071456E"/>
    <w:rsid w:val="0071471D"/>
    <w:rsid w:val="007147B3"/>
    <w:rsid w:val="007148A5"/>
    <w:rsid w:val="00717789"/>
    <w:rsid w:val="00717A26"/>
    <w:rsid w:val="00717AEC"/>
    <w:rsid w:val="00717CCC"/>
    <w:rsid w:val="00717CDF"/>
    <w:rsid w:val="00720342"/>
    <w:rsid w:val="00720429"/>
    <w:rsid w:val="00720D24"/>
    <w:rsid w:val="00721414"/>
    <w:rsid w:val="0072142C"/>
    <w:rsid w:val="00721F17"/>
    <w:rsid w:val="007227C3"/>
    <w:rsid w:val="0072327D"/>
    <w:rsid w:val="0072329B"/>
    <w:rsid w:val="0072335E"/>
    <w:rsid w:val="007235BB"/>
    <w:rsid w:val="00723861"/>
    <w:rsid w:val="0072457F"/>
    <w:rsid w:val="0072490B"/>
    <w:rsid w:val="0072496A"/>
    <w:rsid w:val="00724B6F"/>
    <w:rsid w:val="0072548B"/>
    <w:rsid w:val="00725B89"/>
    <w:rsid w:val="00725C1A"/>
    <w:rsid w:val="00726053"/>
    <w:rsid w:val="00726C5E"/>
    <w:rsid w:val="00726CDD"/>
    <w:rsid w:val="007278DD"/>
    <w:rsid w:val="00730433"/>
    <w:rsid w:val="007304A1"/>
    <w:rsid w:val="00730514"/>
    <w:rsid w:val="00730E92"/>
    <w:rsid w:val="00731EE3"/>
    <w:rsid w:val="007324E3"/>
    <w:rsid w:val="00732643"/>
    <w:rsid w:val="00732B95"/>
    <w:rsid w:val="00732DF0"/>
    <w:rsid w:val="007330FB"/>
    <w:rsid w:val="0073311C"/>
    <w:rsid w:val="00733537"/>
    <w:rsid w:val="00733F64"/>
    <w:rsid w:val="0073430D"/>
    <w:rsid w:val="007354AD"/>
    <w:rsid w:val="00735C1C"/>
    <w:rsid w:val="00735D0D"/>
    <w:rsid w:val="00735DE3"/>
    <w:rsid w:val="00735FFE"/>
    <w:rsid w:val="00736613"/>
    <w:rsid w:val="0073663A"/>
    <w:rsid w:val="007367A7"/>
    <w:rsid w:val="00736A6B"/>
    <w:rsid w:val="00737891"/>
    <w:rsid w:val="00737D8A"/>
    <w:rsid w:val="0074197D"/>
    <w:rsid w:val="007419F1"/>
    <w:rsid w:val="00741EE7"/>
    <w:rsid w:val="007430EF"/>
    <w:rsid w:val="00743586"/>
    <w:rsid w:val="00743ADD"/>
    <w:rsid w:val="00743BC0"/>
    <w:rsid w:val="00743ECF"/>
    <w:rsid w:val="00743F2E"/>
    <w:rsid w:val="00744017"/>
    <w:rsid w:val="007443BF"/>
    <w:rsid w:val="00744F7A"/>
    <w:rsid w:val="00745483"/>
    <w:rsid w:val="00746474"/>
    <w:rsid w:val="00746AAF"/>
    <w:rsid w:val="00746AC3"/>
    <w:rsid w:val="00747709"/>
    <w:rsid w:val="00747D14"/>
    <w:rsid w:val="00751AB3"/>
    <w:rsid w:val="00751AFA"/>
    <w:rsid w:val="00751C02"/>
    <w:rsid w:val="00753FCA"/>
    <w:rsid w:val="007543EF"/>
    <w:rsid w:val="00754449"/>
    <w:rsid w:val="007550C6"/>
    <w:rsid w:val="00755359"/>
    <w:rsid w:val="00755A81"/>
    <w:rsid w:val="00755E6D"/>
    <w:rsid w:val="00755F17"/>
    <w:rsid w:val="007565AC"/>
    <w:rsid w:val="007567B6"/>
    <w:rsid w:val="007568CB"/>
    <w:rsid w:val="0075756F"/>
    <w:rsid w:val="007576A6"/>
    <w:rsid w:val="00757B52"/>
    <w:rsid w:val="00757CBF"/>
    <w:rsid w:val="00757ECE"/>
    <w:rsid w:val="00760D46"/>
    <w:rsid w:val="00760F46"/>
    <w:rsid w:val="0076175F"/>
    <w:rsid w:val="007618D0"/>
    <w:rsid w:val="00761B21"/>
    <w:rsid w:val="00762446"/>
    <w:rsid w:val="0076343A"/>
    <w:rsid w:val="0076360C"/>
    <w:rsid w:val="00763AC6"/>
    <w:rsid w:val="0076434C"/>
    <w:rsid w:val="00764AF0"/>
    <w:rsid w:val="00765DF3"/>
    <w:rsid w:val="0076777F"/>
    <w:rsid w:val="007706F4"/>
    <w:rsid w:val="00770A9A"/>
    <w:rsid w:val="00770B56"/>
    <w:rsid w:val="00770CE9"/>
    <w:rsid w:val="00771461"/>
    <w:rsid w:val="00771546"/>
    <w:rsid w:val="007723AB"/>
    <w:rsid w:val="007726F8"/>
    <w:rsid w:val="0077326C"/>
    <w:rsid w:val="007743AC"/>
    <w:rsid w:val="00774E93"/>
    <w:rsid w:val="0077527C"/>
    <w:rsid w:val="00776C43"/>
    <w:rsid w:val="00777159"/>
    <w:rsid w:val="00777993"/>
    <w:rsid w:val="007779A1"/>
    <w:rsid w:val="007806E8"/>
    <w:rsid w:val="00780C30"/>
    <w:rsid w:val="0078101B"/>
    <w:rsid w:val="00781029"/>
    <w:rsid w:val="007811AA"/>
    <w:rsid w:val="00781691"/>
    <w:rsid w:val="00781973"/>
    <w:rsid w:val="00781BEA"/>
    <w:rsid w:val="00782461"/>
    <w:rsid w:val="007824DD"/>
    <w:rsid w:val="00782DB1"/>
    <w:rsid w:val="00782ED2"/>
    <w:rsid w:val="0078329E"/>
    <w:rsid w:val="007836CB"/>
    <w:rsid w:val="00784F86"/>
    <w:rsid w:val="007850CB"/>
    <w:rsid w:val="007853FD"/>
    <w:rsid w:val="00785B67"/>
    <w:rsid w:val="00785E32"/>
    <w:rsid w:val="00786036"/>
    <w:rsid w:val="0078737C"/>
    <w:rsid w:val="0079087D"/>
    <w:rsid w:val="007908F7"/>
    <w:rsid w:val="007909D3"/>
    <w:rsid w:val="00791257"/>
    <w:rsid w:val="00791862"/>
    <w:rsid w:val="00791869"/>
    <w:rsid w:val="0079266C"/>
    <w:rsid w:val="00792C58"/>
    <w:rsid w:val="00792F41"/>
    <w:rsid w:val="00793B90"/>
    <w:rsid w:val="00793C0C"/>
    <w:rsid w:val="00793EB4"/>
    <w:rsid w:val="00794739"/>
    <w:rsid w:val="007947CF"/>
    <w:rsid w:val="007949FF"/>
    <w:rsid w:val="00794A25"/>
    <w:rsid w:val="0079537F"/>
    <w:rsid w:val="00796C7F"/>
    <w:rsid w:val="00796CEA"/>
    <w:rsid w:val="00796D97"/>
    <w:rsid w:val="007977DB"/>
    <w:rsid w:val="00797949"/>
    <w:rsid w:val="00797B89"/>
    <w:rsid w:val="00797CCE"/>
    <w:rsid w:val="00797E7D"/>
    <w:rsid w:val="007A0A1E"/>
    <w:rsid w:val="007A138C"/>
    <w:rsid w:val="007A1515"/>
    <w:rsid w:val="007A1A66"/>
    <w:rsid w:val="007A2AEC"/>
    <w:rsid w:val="007A2B87"/>
    <w:rsid w:val="007A2D08"/>
    <w:rsid w:val="007A2EED"/>
    <w:rsid w:val="007A31FE"/>
    <w:rsid w:val="007A3719"/>
    <w:rsid w:val="007A37F6"/>
    <w:rsid w:val="007A3A4F"/>
    <w:rsid w:val="007A3E27"/>
    <w:rsid w:val="007A469E"/>
    <w:rsid w:val="007A4ACC"/>
    <w:rsid w:val="007A58F1"/>
    <w:rsid w:val="007A5CE0"/>
    <w:rsid w:val="007A5F9B"/>
    <w:rsid w:val="007A6745"/>
    <w:rsid w:val="007A7719"/>
    <w:rsid w:val="007B015E"/>
    <w:rsid w:val="007B0635"/>
    <w:rsid w:val="007B076E"/>
    <w:rsid w:val="007B09F8"/>
    <w:rsid w:val="007B0BAE"/>
    <w:rsid w:val="007B2383"/>
    <w:rsid w:val="007B273E"/>
    <w:rsid w:val="007B2787"/>
    <w:rsid w:val="007B2FD0"/>
    <w:rsid w:val="007B320E"/>
    <w:rsid w:val="007B3708"/>
    <w:rsid w:val="007B38DC"/>
    <w:rsid w:val="007B3D66"/>
    <w:rsid w:val="007B41BA"/>
    <w:rsid w:val="007B4280"/>
    <w:rsid w:val="007B519B"/>
    <w:rsid w:val="007B52B4"/>
    <w:rsid w:val="007B5869"/>
    <w:rsid w:val="007B6FFD"/>
    <w:rsid w:val="007B7030"/>
    <w:rsid w:val="007C05C9"/>
    <w:rsid w:val="007C1302"/>
    <w:rsid w:val="007C1BE3"/>
    <w:rsid w:val="007C1D68"/>
    <w:rsid w:val="007C21CC"/>
    <w:rsid w:val="007C24C5"/>
    <w:rsid w:val="007C29BD"/>
    <w:rsid w:val="007C2B02"/>
    <w:rsid w:val="007C2BDF"/>
    <w:rsid w:val="007C371F"/>
    <w:rsid w:val="007C39A1"/>
    <w:rsid w:val="007C3BF2"/>
    <w:rsid w:val="007C40CF"/>
    <w:rsid w:val="007C4336"/>
    <w:rsid w:val="007C470F"/>
    <w:rsid w:val="007C4DAE"/>
    <w:rsid w:val="007C6634"/>
    <w:rsid w:val="007C7C8F"/>
    <w:rsid w:val="007D001F"/>
    <w:rsid w:val="007D0248"/>
    <w:rsid w:val="007D03A1"/>
    <w:rsid w:val="007D03A2"/>
    <w:rsid w:val="007D0C89"/>
    <w:rsid w:val="007D1428"/>
    <w:rsid w:val="007D227B"/>
    <w:rsid w:val="007D25FE"/>
    <w:rsid w:val="007D2A82"/>
    <w:rsid w:val="007D3F35"/>
    <w:rsid w:val="007D471C"/>
    <w:rsid w:val="007D4CB3"/>
    <w:rsid w:val="007D4CD9"/>
    <w:rsid w:val="007D5214"/>
    <w:rsid w:val="007D6217"/>
    <w:rsid w:val="007D681C"/>
    <w:rsid w:val="007D7652"/>
    <w:rsid w:val="007E0258"/>
    <w:rsid w:val="007E0401"/>
    <w:rsid w:val="007E097D"/>
    <w:rsid w:val="007E0A99"/>
    <w:rsid w:val="007E0AD2"/>
    <w:rsid w:val="007E1206"/>
    <w:rsid w:val="007E27BC"/>
    <w:rsid w:val="007E3A2C"/>
    <w:rsid w:val="007E3CE7"/>
    <w:rsid w:val="007E3DA4"/>
    <w:rsid w:val="007E4D61"/>
    <w:rsid w:val="007E4E18"/>
    <w:rsid w:val="007E5286"/>
    <w:rsid w:val="007E536C"/>
    <w:rsid w:val="007E5A35"/>
    <w:rsid w:val="007E5B17"/>
    <w:rsid w:val="007E6FA5"/>
    <w:rsid w:val="007E7369"/>
    <w:rsid w:val="007E73BB"/>
    <w:rsid w:val="007E744C"/>
    <w:rsid w:val="007E7D95"/>
    <w:rsid w:val="007F1085"/>
    <w:rsid w:val="007F13E3"/>
    <w:rsid w:val="007F1E3F"/>
    <w:rsid w:val="007F2199"/>
    <w:rsid w:val="007F25D7"/>
    <w:rsid w:val="007F36A2"/>
    <w:rsid w:val="007F3A52"/>
    <w:rsid w:val="007F3B30"/>
    <w:rsid w:val="007F3CAD"/>
    <w:rsid w:val="007F488E"/>
    <w:rsid w:val="007F4CE4"/>
    <w:rsid w:val="007F5400"/>
    <w:rsid w:val="007F6652"/>
    <w:rsid w:val="007F6837"/>
    <w:rsid w:val="007F72CD"/>
    <w:rsid w:val="007F7A16"/>
    <w:rsid w:val="007F7D36"/>
    <w:rsid w:val="008001C0"/>
    <w:rsid w:val="00800B64"/>
    <w:rsid w:val="00800F44"/>
    <w:rsid w:val="008017CE"/>
    <w:rsid w:val="00801BFF"/>
    <w:rsid w:val="0080228A"/>
    <w:rsid w:val="00802E1E"/>
    <w:rsid w:val="00803480"/>
    <w:rsid w:val="00804A6A"/>
    <w:rsid w:val="00804EE8"/>
    <w:rsid w:val="008054E8"/>
    <w:rsid w:val="0080590F"/>
    <w:rsid w:val="00806837"/>
    <w:rsid w:val="0080690A"/>
    <w:rsid w:val="00806966"/>
    <w:rsid w:val="00806A21"/>
    <w:rsid w:val="0080700A"/>
    <w:rsid w:val="008101D9"/>
    <w:rsid w:val="008104B8"/>
    <w:rsid w:val="00810890"/>
    <w:rsid w:val="0081093A"/>
    <w:rsid w:val="00810BF1"/>
    <w:rsid w:val="008116CB"/>
    <w:rsid w:val="00812531"/>
    <w:rsid w:val="00813DD5"/>
    <w:rsid w:val="00814D75"/>
    <w:rsid w:val="00814EAF"/>
    <w:rsid w:val="00815486"/>
    <w:rsid w:val="00815C15"/>
    <w:rsid w:val="0081681E"/>
    <w:rsid w:val="00816B55"/>
    <w:rsid w:val="0081708F"/>
    <w:rsid w:val="0081730B"/>
    <w:rsid w:val="00817870"/>
    <w:rsid w:val="008178B4"/>
    <w:rsid w:val="008179BA"/>
    <w:rsid w:val="00817BE6"/>
    <w:rsid w:val="00817CD2"/>
    <w:rsid w:val="00817CE9"/>
    <w:rsid w:val="00817D43"/>
    <w:rsid w:val="008201D6"/>
    <w:rsid w:val="00821235"/>
    <w:rsid w:val="00821B07"/>
    <w:rsid w:val="008224CB"/>
    <w:rsid w:val="00823913"/>
    <w:rsid w:val="00823C73"/>
    <w:rsid w:val="00823F6D"/>
    <w:rsid w:val="0082433C"/>
    <w:rsid w:val="00824507"/>
    <w:rsid w:val="0082460B"/>
    <w:rsid w:val="00825074"/>
    <w:rsid w:val="00825B60"/>
    <w:rsid w:val="00825B82"/>
    <w:rsid w:val="00825C0F"/>
    <w:rsid w:val="00825D7F"/>
    <w:rsid w:val="0082702B"/>
    <w:rsid w:val="0082716A"/>
    <w:rsid w:val="0082779C"/>
    <w:rsid w:val="0082780B"/>
    <w:rsid w:val="00827EA8"/>
    <w:rsid w:val="008301E1"/>
    <w:rsid w:val="00830347"/>
    <w:rsid w:val="008311F4"/>
    <w:rsid w:val="00831526"/>
    <w:rsid w:val="008319F2"/>
    <w:rsid w:val="0083304C"/>
    <w:rsid w:val="008334AE"/>
    <w:rsid w:val="00833799"/>
    <w:rsid w:val="00834FF3"/>
    <w:rsid w:val="00835350"/>
    <w:rsid w:val="00835D90"/>
    <w:rsid w:val="00836FB3"/>
    <w:rsid w:val="0083724B"/>
    <w:rsid w:val="0083729B"/>
    <w:rsid w:val="00837510"/>
    <w:rsid w:val="00837891"/>
    <w:rsid w:val="00837A4C"/>
    <w:rsid w:val="00837C18"/>
    <w:rsid w:val="0084020D"/>
    <w:rsid w:val="0084040D"/>
    <w:rsid w:val="008423E1"/>
    <w:rsid w:val="00842EEC"/>
    <w:rsid w:val="0084308E"/>
    <w:rsid w:val="00845363"/>
    <w:rsid w:val="0084650C"/>
    <w:rsid w:val="00846540"/>
    <w:rsid w:val="008503CB"/>
    <w:rsid w:val="0085046E"/>
    <w:rsid w:val="008505BB"/>
    <w:rsid w:val="00853B17"/>
    <w:rsid w:val="00853BE4"/>
    <w:rsid w:val="00854395"/>
    <w:rsid w:val="008549EB"/>
    <w:rsid w:val="00854F6E"/>
    <w:rsid w:val="00855106"/>
    <w:rsid w:val="0085549F"/>
    <w:rsid w:val="008556B3"/>
    <w:rsid w:val="00855901"/>
    <w:rsid w:val="00855EC4"/>
    <w:rsid w:val="00856223"/>
    <w:rsid w:val="008562A4"/>
    <w:rsid w:val="00856C1F"/>
    <w:rsid w:val="008573BF"/>
    <w:rsid w:val="0085756C"/>
    <w:rsid w:val="00857C56"/>
    <w:rsid w:val="008608D4"/>
    <w:rsid w:val="00860AB5"/>
    <w:rsid w:val="00861BDA"/>
    <w:rsid w:val="00861F83"/>
    <w:rsid w:val="00862170"/>
    <w:rsid w:val="008621EA"/>
    <w:rsid w:val="008629BB"/>
    <w:rsid w:val="00862B52"/>
    <w:rsid w:val="00862E2D"/>
    <w:rsid w:val="008634C4"/>
    <w:rsid w:val="00863685"/>
    <w:rsid w:val="00863A0E"/>
    <w:rsid w:val="00863B94"/>
    <w:rsid w:val="00863C15"/>
    <w:rsid w:val="00863DFC"/>
    <w:rsid w:val="00864692"/>
    <w:rsid w:val="00864B7A"/>
    <w:rsid w:val="008654FA"/>
    <w:rsid w:val="008656EB"/>
    <w:rsid w:val="0086591A"/>
    <w:rsid w:val="00865F40"/>
    <w:rsid w:val="008665F4"/>
    <w:rsid w:val="0086735A"/>
    <w:rsid w:val="0086794E"/>
    <w:rsid w:val="008701BD"/>
    <w:rsid w:val="0087039B"/>
    <w:rsid w:val="008703D6"/>
    <w:rsid w:val="00870678"/>
    <w:rsid w:val="00871153"/>
    <w:rsid w:val="00871546"/>
    <w:rsid w:val="00871E16"/>
    <w:rsid w:val="008721BD"/>
    <w:rsid w:val="00875355"/>
    <w:rsid w:val="00875C72"/>
    <w:rsid w:val="00876272"/>
    <w:rsid w:val="008763D0"/>
    <w:rsid w:val="00876A9A"/>
    <w:rsid w:val="00876CB4"/>
    <w:rsid w:val="00876F7D"/>
    <w:rsid w:val="008773DA"/>
    <w:rsid w:val="0087774F"/>
    <w:rsid w:val="0087792E"/>
    <w:rsid w:val="00880446"/>
    <w:rsid w:val="00880857"/>
    <w:rsid w:val="00880B6C"/>
    <w:rsid w:val="00880CF9"/>
    <w:rsid w:val="00881ECC"/>
    <w:rsid w:val="0088273B"/>
    <w:rsid w:val="00882822"/>
    <w:rsid w:val="0088319B"/>
    <w:rsid w:val="008839E0"/>
    <w:rsid w:val="00883BB0"/>
    <w:rsid w:val="00883C18"/>
    <w:rsid w:val="00883C5A"/>
    <w:rsid w:val="008841C0"/>
    <w:rsid w:val="00884E21"/>
    <w:rsid w:val="008857C8"/>
    <w:rsid w:val="008859A0"/>
    <w:rsid w:val="00886289"/>
    <w:rsid w:val="008863E8"/>
    <w:rsid w:val="00886514"/>
    <w:rsid w:val="00886839"/>
    <w:rsid w:val="00886A3D"/>
    <w:rsid w:val="00886C3C"/>
    <w:rsid w:val="00886D92"/>
    <w:rsid w:val="00886DD4"/>
    <w:rsid w:val="008873B2"/>
    <w:rsid w:val="008873BB"/>
    <w:rsid w:val="00890F83"/>
    <w:rsid w:val="00891379"/>
    <w:rsid w:val="008914E1"/>
    <w:rsid w:val="008915D0"/>
    <w:rsid w:val="0089178E"/>
    <w:rsid w:val="008917D2"/>
    <w:rsid w:val="00891A61"/>
    <w:rsid w:val="008929AD"/>
    <w:rsid w:val="0089353C"/>
    <w:rsid w:val="008937CC"/>
    <w:rsid w:val="008937D6"/>
    <w:rsid w:val="0089440A"/>
    <w:rsid w:val="008949BC"/>
    <w:rsid w:val="00894A05"/>
    <w:rsid w:val="008955B4"/>
    <w:rsid w:val="00895836"/>
    <w:rsid w:val="00895C9E"/>
    <w:rsid w:val="00895ED5"/>
    <w:rsid w:val="00896659"/>
    <w:rsid w:val="00896785"/>
    <w:rsid w:val="00896889"/>
    <w:rsid w:val="008972B1"/>
    <w:rsid w:val="0089775D"/>
    <w:rsid w:val="00897C6D"/>
    <w:rsid w:val="008A0A7D"/>
    <w:rsid w:val="008A12B8"/>
    <w:rsid w:val="008A1822"/>
    <w:rsid w:val="008A1F20"/>
    <w:rsid w:val="008A2242"/>
    <w:rsid w:val="008A23F8"/>
    <w:rsid w:val="008A2785"/>
    <w:rsid w:val="008A31CF"/>
    <w:rsid w:val="008A3247"/>
    <w:rsid w:val="008A3C1B"/>
    <w:rsid w:val="008A522D"/>
    <w:rsid w:val="008A5A9E"/>
    <w:rsid w:val="008A7C53"/>
    <w:rsid w:val="008A7D9E"/>
    <w:rsid w:val="008B011A"/>
    <w:rsid w:val="008B1137"/>
    <w:rsid w:val="008B1248"/>
    <w:rsid w:val="008B19C3"/>
    <w:rsid w:val="008B1B05"/>
    <w:rsid w:val="008B1CB7"/>
    <w:rsid w:val="008B1D4F"/>
    <w:rsid w:val="008B1F62"/>
    <w:rsid w:val="008B2E08"/>
    <w:rsid w:val="008B3758"/>
    <w:rsid w:val="008B40A7"/>
    <w:rsid w:val="008B4573"/>
    <w:rsid w:val="008B45E0"/>
    <w:rsid w:val="008B4F3C"/>
    <w:rsid w:val="008B5532"/>
    <w:rsid w:val="008B5837"/>
    <w:rsid w:val="008B691A"/>
    <w:rsid w:val="008B6C3B"/>
    <w:rsid w:val="008B7D5D"/>
    <w:rsid w:val="008C0152"/>
    <w:rsid w:val="008C0C5E"/>
    <w:rsid w:val="008C11A8"/>
    <w:rsid w:val="008C1682"/>
    <w:rsid w:val="008C18B5"/>
    <w:rsid w:val="008C1F26"/>
    <w:rsid w:val="008C2300"/>
    <w:rsid w:val="008C27C9"/>
    <w:rsid w:val="008C2AEC"/>
    <w:rsid w:val="008C32E9"/>
    <w:rsid w:val="008C33A2"/>
    <w:rsid w:val="008C3586"/>
    <w:rsid w:val="008C473F"/>
    <w:rsid w:val="008C535D"/>
    <w:rsid w:val="008C5418"/>
    <w:rsid w:val="008C54A9"/>
    <w:rsid w:val="008C6156"/>
    <w:rsid w:val="008C686D"/>
    <w:rsid w:val="008C6AC1"/>
    <w:rsid w:val="008C6E82"/>
    <w:rsid w:val="008C6F63"/>
    <w:rsid w:val="008C7039"/>
    <w:rsid w:val="008C70E9"/>
    <w:rsid w:val="008C7509"/>
    <w:rsid w:val="008C7EF5"/>
    <w:rsid w:val="008D0023"/>
    <w:rsid w:val="008D05B2"/>
    <w:rsid w:val="008D0B08"/>
    <w:rsid w:val="008D190A"/>
    <w:rsid w:val="008D27C5"/>
    <w:rsid w:val="008D2DE4"/>
    <w:rsid w:val="008D3018"/>
    <w:rsid w:val="008D308E"/>
    <w:rsid w:val="008D458D"/>
    <w:rsid w:val="008D4B3D"/>
    <w:rsid w:val="008D515B"/>
    <w:rsid w:val="008D52F2"/>
    <w:rsid w:val="008D5921"/>
    <w:rsid w:val="008D5F98"/>
    <w:rsid w:val="008D65E1"/>
    <w:rsid w:val="008D67F4"/>
    <w:rsid w:val="008D760B"/>
    <w:rsid w:val="008D76B1"/>
    <w:rsid w:val="008D78CC"/>
    <w:rsid w:val="008E0304"/>
    <w:rsid w:val="008E060F"/>
    <w:rsid w:val="008E0CDD"/>
    <w:rsid w:val="008E170F"/>
    <w:rsid w:val="008E1A79"/>
    <w:rsid w:val="008E26BA"/>
    <w:rsid w:val="008E2DAF"/>
    <w:rsid w:val="008E3325"/>
    <w:rsid w:val="008E388F"/>
    <w:rsid w:val="008E3CA8"/>
    <w:rsid w:val="008E3F36"/>
    <w:rsid w:val="008E4586"/>
    <w:rsid w:val="008E4640"/>
    <w:rsid w:val="008E49FA"/>
    <w:rsid w:val="008E5454"/>
    <w:rsid w:val="008E56E1"/>
    <w:rsid w:val="008E5B9A"/>
    <w:rsid w:val="008E6023"/>
    <w:rsid w:val="008E6CC8"/>
    <w:rsid w:val="008E7CA7"/>
    <w:rsid w:val="008F0AD0"/>
    <w:rsid w:val="008F12DE"/>
    <w:rsid w:val="008F1702"/>
    <w:rsid w:val="008F21A5"/>
    <w:rsid w:val="008F21CE"/>
    <w:rsid w:val="008F2E82"/>
    <w:rsid w:val="008F3670"/>
    <w:rsid w:val="008F37E8"/>
    <w:rsid w:val="008F4422"/>
    <w:rsid w:val="008F5750"/>
    <w:rsid w:val="008F5913"/>
    <w:rsid w:val="008F5CF0"/>
    <w:rsid w:val="008F6239"/>
    <w:rsid w:val="008F6730"/>
    <w:rsid w:val="008F6985"/>
    <w:rsid w:val="008F6E8C"/>
    <w:rsid w:val="008F74C7"/>
    <w:rsid w:val="008F7B6D"/>
    <w:rsid w:val="008F7D06"/>
    <w:rsid w:val="008F7E54"/>
    <w:rsid w:val="009004BE"/>
    <w:rsid w:val="00900EB4"/>
    <w:rsid w:val="00901F67"/>
    <w:rsid w:val="00902723"/>
    <w:rsid w:val="009027CA"/>
    <w:rsid w:val="00902950"/>
    <w:rsid w:val="009045CB"/>
    <w:rsid w:val="00904888"/>
    <w:rsid w:val="00905CAC"/>
    <w:rsid w:val="00905DC3"/>
    <w:rsid w:val="00905E6B"/>
    <w:rsid w:val="009060FF"/>
    <w:rsid w:val="00906769"/>
    <w:rsid w:val="00907470"/>
    <w:rsid w:val="009077C1"/>
    <w:rsid w:val="009079B7"/>
    <w:rsid w:val="0091035B"/>
    <w:rsid w:val="00910B5D"/>
    <w:rsid w:val="00910C82"/>
    <w:rsid w:val="0091105A"/>
    <w:rsid w:val="009119B2"/>
    <w:rsid w:val="009123CB"/>
    <w:rsid w:val="00912ABD"/>
    <w:rsid w:val="009137C1"/>
    <w:rsid w:val="00914E21"/>
    <w:rsid w:val="009152CA"/>
    <w:rsid w:val="00915348"/>
    <w:rsid w:val="009156CE"/>
    <w:rsid w:val="00915E14"/>
    <w:rsid w:val="0091680E"/>
    <w:rsid w:val="00916AAE"/>
    <w:rsid w:val="00917444"/>
    <w:rsid w:val="009176D4"/>
    <w:rsid w:val="00920D24"/>
    <w:rsid w:val="00920DFA"/>
    <w:rsid w:val="0092114C"/>
    <w:rsid w:val="0092123B"/>
    <w:rsid w:val="009213F4"/>
    <w:rsid w:val="009217FA"/>
    <w:rsid w:val="00921C86"/>
    <w:rsid w:val="00921DFB"/>
    <w:rsid w:val="00921E12"/>
    <w:rsid w:val="009220F4"/>
    <w:rsid w:val="0092331A"/>
    <w:rsid w:val="00923E0F"/>
    <w:rsid w:val="00924DCC"/>
    <w:rsid w:val="00925216"/>
    <w:rsid w:val="0092544E"/>
    <w:rsid w:val="009254CF"/>
    <w:rsid w:val="00925A9B"/>
    <w:rsid w:val="00926252"/>
    <w:rsid w:val="0092625C"/>
    <w:rsid w:val="00926413"/>
    <w:rsid w:val="009265E5"/>
    <w:rsid w:val="009266A0"/>
    <w:rsid w:val="009268B9"/>
    <w:rsid w:val="00926CD9"/>
    <w:rsid w:val="00926E20"/>
    <w:rsid w:val="00927166"/>
    <w:rsid w:val="00927C69"/>
    <w:rsid w:val="009301C4"/>
    <w:rsid w:val="00930E84"/>
    <w:rsid w:val="00930FD2"/>
    <w:rsid w:val="00931060"/>
    <w:rsid w:val="00931421"/>
    <w:rsid w:val="00931B35"/>
    <w:rsid w:val="00932E19"/>
    <w:rsid w:val="00933003"/>
    <w:rsid w:val="00933B03"/>
    <w:rsid w:val="00934660"/>
    <w:rsid w:val="009348F0"/>
    <w:rsid w:val="00934A63"/>
    <w:rsid w:val="00934CEF"/>
    <w:rsid w:val="00935EC8"/>
    <w:rsid w:val="00936300"/>
    <w:rsid w:val="00940117"/>
    <w:rsid w:val="009406D9"/>
    <w:rsid w:val="00940C04"/>
    <w:rsid w:val="00941A21"/>
    <w:rsid w:val="009427E3"/>
    <w:rsid w:val="00942AC5"/>
    <w:rsid w:val="00943325"/>
    <w:rsid w:val="00943413"/>
    <w:rsid w:val="009442EF"/>
    <w:rsid w:val="00944855"/>
    <w:rsid w:val="009449F9"/>
    <w:rsid w:val="00944D5E"/>
    <w:rsid w:val="009453FB"/>
    <w:rsid w:val="0094550A"/>
    <w:rsid w:val="009457B6"/>
    <w:rsid w:val="00945F32"/>
    <w:rsid w:val="0094634C"/>
    <w:rsid w:val="009464D4"/>
    <w:rsid w:val="009471F9"/>
    <w:rsid w:val="009472A2"/>
    <w:rsid w:val="0094750E"/>
    <w:rsid w:val="00950E33"/>
    <w:rsid w:val="009518E7"/>
    <w:rsid w:val="00951ADC"/>
    <w:rsid w:val="00951DA8"/>
    <w:rsid w:val="00951FD9"/>
    <w:rsid w:val="00952E83"/>
    <w:rsid w:val="00952F62"/>
    <w:rsid w:val="009531E3"/>
    <w:rsid w:val="009536F1"/>
    <w:rsid w:val="00953AA8"/>
    <w:rsid w:val="00954757"/>
    <w:rsid w:val="00955FAB"/>
    <w:rsid w:val="009566F6"/>
    <w:rsid w:val="009568ED"/>
    <w:rsid w:val="00956A3C"/>
    <w:rsid w:val="00956A5C"/>
    <w:rsid w:val="00956BAF"/>
    <w:rsid w:val="009576DB"/>
    <w:rsid w:val="00957D66"/>
    <w:rsid w:val="00957F49"/>
    <w:rsid w:val="00960530"/>
    <w:rsid w:val="009607BE"/>
    <w:rsid w:val="00960CEA"/>
    <w:rsid w:val="0096106C"/>
    <w:rsid w:val="00961235"/>
    <w:rsid w:val="00962124"/>
    <w:rsid w:val="009622DE"/>
    <w:rsid w:val="00962436"/>
    <w:rsid w:val="009629F8"/>
    <w:rsid w:val="009637D7"/>
    <w:rsid w:val="009640AB"/>
    <w:rsid w:val="0096444E"/>
    <w:rsid w:val="00964AF0"/>
    <w:rsid w:val="00964BE9"/>
    <w:rsid w:val="009658DF"/>
    <w:rsid w:val="009659B5"/>
    <w:rsid w:val="009661E2"/>
    <w:rsid w:val="009662D4"/>
    <w:rsid w:val="009666B2"/>
    <w:rsid w:val="0096762D"/>
    <w:rsid w:val="00967A66"/>
    <w:rsid w:val="00967B7C"/>
    <w:rsid w:val="00970C0F"/>
    <w:rsid w:val="00970FF7"/>
    <w:rsid w:val="00971120"/>
    <w:rsid w:val="00971324"/>
    <w:rsid w:val="00971570"/>
    <w:rsid w:val="00971804"/>
    <w:rsid w:val="009725B3"/>
    <w:rsid w:val="00972D74"/>
    <w:rsid w:val="00972F01"/>
    <w:rsid w:val="0097320E"/>
    <w:rsid w:val="00973512"/>
    <w:rsid w:val="00973629"/>
    <w:rsid w:val="00973AF4"/>
    <w:rsid w:val="0097428F"/>
    <w:rsid w:val="0097460D"/>
    <w:rsid w:val="00974DDD"/>
    <w:rsid w:val="009756D7"/>
    <w:rsid w:val="00975764"/>
    <w:rsid w:val="00975861"/>
    <w:rsid w:val="009760FA"/>
    <w:rsid w:val="0097635A"/>
    <w:rsid w:val="0098026A"/>
    <w:rsid w:val="00980890"/>
    <w:rsid w:val="00980FC8"/>
    <w:rsid w:val="0098126C"/>
    <w:rsid w:val="009816EF"/>
    <w:rsid w:val="00981809"/>
    <w:rsid w:val="0098230F"/>
    <w:rsid w:val="00982EF1"/>
    <w:rsid w:val="009830F2"/>
    <w:rsid w:val="0098310A"/>
    <w:rsid w:val="00983D0E"/>
    <w:rsid w:val="009843EA"/>
    <w:rsid w:val="009845B1"/>
    <w:rsid w:val="00984F86"/>
    <w:rsid w:val="0098536A"/>
    <w:rsid w:val="00985606"/>
    <w:rsid w:val="00985B3D"/>
    <w:rsid w:val="00985D7E"/>
    <w:rsid w:val="00985E0F"/>
    <w:rsid w:val="009865FC"/>
    <w:rsid w:val="00987D97"/>
    <w:rsid w:val="00987F06"/>
    <w:rsid w:val="009909A6"/>
    <w:rsid w:val="009913A6"/>
    <w:rsid w:val="009915A1"/>
    <w:rsid w:val="00992AB6"/>
    <w:rsid w:val="00993134"/>
    <w:rsid w:val="009939B2"/>
    <w:rsid w:val="00993AA6"/>
    <w:rsid w:val="00993CAE"/>
    <w:rsid w:val="009940E7"/>
    <w:rsid w:val="00994A15"/>
    <w:rsid w:val="00994EFE"/>
    <w:rsid w:val="00996016"/>
    <w:rsid w:val="00996711"/>
    <w:rsid w:val="00996779"/>
    <w:rsid w:val="009A03DB"/>
    <w:rsid w:val="009A044F"/>
    <w:rsid w:val="009A0CCD"/>
    <w:rsid w:val="009A0D59"/>
    <w:rsid w:val="009A0F35"/>
    <w:rsid w:val="009A10B0"/>
    <w:rsid w:val="009A10DB"/>
    <w:rsid w:val="009A1661"/>
    <w:rsid w:val="009A1A9F"/>
    <w:rsid w:val="009A1C0B"/>
    <w:rsid w:val="009A2276"/>
    <w:rsid w:val="009A3589"/>
    <w:rsid w:val="009A4EFC"/>
    <w:rsid w:val="009A5628"/>
    <w:rsid w:val="009A5B5C"/>
    <w:rsid w:val="009A5B96"/>
    <w:rsid w:val="009A5F9C"/>
    <w:rsid w:val="009A60AB"/>
    <w:rsid w:val="009A6C63"/>
    <w:rsid w:val="009A6CA0"/>
    <w:rsid w:val="009A7C24"/>
    <w:rsid w:val="009A7E83"/>
    <w:rsid w:val="009B0483"/>
    <w:rsid w:val="009B0A20"/>
    <w:rsid w:val="009B1063"/>
    <w:rsid w:val="009B1205"/>
    <w:rsid w:val="009B1398"/>
    <w:rsid w:val="009B1468"/>
    <w:rsid w:val="009B17CD"/>
    <w:rsid w:val="009B1983"/>
    <w:rsid w:val="009B28E0"/>
    <w:rsid w:val="009B2C40"/>
    <w:rsid w:val="009B3649"/>
    <w:rsid w:val="009B3974"/>
    <w:rsid w:val="009B3C88"/>
    <w:rsid w:val="009B4918"/>
    <w:rsid w:val="009B4EB7"/>
    <w:rsid w:val="009B555A"/>
    <w:rsid w:val="009B5990"/>
    <w:rsid w:val="009B59E0"/>
    <w:rsid w:val="009B5A17"/>
    <w:rsid w:val="009B5D07"/>
    <w:rsid w:val="009B6C53"/>
    <w:rsid w:val="009C06F1"/>
    <w:rsid w:val="009C0714"/>
    <w:rsid w:val="009C0C5B"/>
    <w:rsid w:val="009C1756"/>
    <w:rsid w:val="009C2723"/>
    <w:rsid w:val="009C272E"/>
    <w:rsid w:val="009C2CF6"/>
    <w:rsid w:val="009C2E71"/>
    <w:rsid w:val="009C3EEB"/>
    <w:rsid w:val="009C4047"/>
    <w:rsid w:val="009C426F"/>
    <w:rsid w:val="009C5753"/>
    <w:rsid w:val="009C6770"/>
    <w:rsid w:val="009C69A3"/>
    <w:rsid w:val="009C6AB8"/>
    <w:rsid w:val="009C6F11"/>
    <w:rsid w:val="009D0821"/>
    <w:rsid w:val="009D0A0A"/>
    <w:rsid w:val="009D14E6"/>
    <w:rsid w:val="009D18DA"/>
    <w:rsid w:val="009D1FEC"/>
    <w:rsid w:val="009D320C"/>
    <w:rsid w:val="009D3A8A"/>
    <w:rsid w:val="009D3E44"/>
    <w:rsid w:val="009D423C"/>
    <w:rsid w:val="009D441E"/>
    <w:rsid w:val="009D44E4"/>
    <w:rsid w:val="009D468A"/>
    <w:rsid w:val="009D4F5F"/>
    <w:rsid w:val="009D520E"/>
    <w:rsid w:val="009D5A6E"/>
    <w:rsid w:val="009D5AC3"/>
    <w:rsid w:val="009D6665"/>
    <w:rsid w:val="009D67CA"/>
    <w:rsid w:val="009D683E"/>
    <w:rsid w:val="009D6FAF"/>
    <w:rsid w:val="009D735B"/>
    <w:rsid w:val="009D79E8"/>
    <w:rsid w:val="009D7FD9"/>
    <w:rsid w:val="009E04CA"/>
    <w:rsid w:val="009E04FA"/>
    <w:rsid w:val="009E057B"/>
    <w:rsid w:val="009E05E1"/>
    <w:rsid w:val="009E0B25"/>
    <w:rsid w:val="009E16F0"/>
    <w:rsid w:val="009E1AA1"/>
    <w:rsid w:val="009E1D7C"/>
    <w:rsid w:val="009E1E7B"/>
    <w:rsid w:val="009E1FD7"/>
    <w:rsid w:val="009E2E21"/>
    <w:rsid w:val="009E3328"/>
    <w:rsid w:val="009E3413"/>
    <w:rsid w:val="009E3E78"/>
    <w:rsid w:val="009E56EC"/>
    <w:rsid w:val="009E5A06"/>
    <w:rsid w:val="009E6954"/>
    <w:rsid w:val="009E6A27"/>
    <w:rsid w:val="009E7273"/>
    <w:rsid w:val="009E740D"/>
    <w:rsid w:val="009E74D8"/>
    <w:rsid w:val="009E75CA"/>
    <w:rsid w:val="009F0A62"/>
    <w:rsid w:val="009F0B32"/>
    <w:rsid w:val="009F0F32"/>
    <w:rsid w:val="009F1D48"/>
    <w:rsid w:val="009F2097"/>
    <w:rsid w:val="009F20A2"/>
    <w:rsid w:val="009F3BCE"/>
    <w:rsid w:val="009F3C35"/>
    <w:rsid w:val="009F432F"/>
    <w:rsid w:val="009F4784"/>
    <w:rsid w:val="009F5617"/>
    <w:rsid w:val="009F561F"/>
    <w:rsid w:val="009F5DD2"/>
    <w:rsid w:val="009F621E"/>
    <w:rsid w:val="009F6457"/>
    <w:rsid w:val="009F6488"/>
    <w:rsid w:val="009F65BE"/>
    <w:rsid w:val="009F74D9"/>
    <w:rsid w:val="009F7BAD"/>
    <w:rsid w:val="009F7DD1"/>
    <w:rsid w:val="00A00AC3"/>
    <w:rsid w:val="00A00DB6"/>
    <w:rsid w:val="00A01794"/>
    <w:rsid w:val="00A01C2B"/>
    <w:rsid w:val="00A01DB3"/>
    <w:rsid w:val="00A0274B"/>
    <w:rsid w:val="00A02AC6"/>
    <w:rsid w:val="00A03316"/>
    <w:rsid w:val="00A0401D"/>
    <w:rsid w:val="00A043E4"/>
    <w:rsid w:val="00A04522"/>
    <w:rsid w:val="00A04807"/>
    <w:rsid w:val="00A05061"/>
    <w:rsid w:val="00A050FC"/>
    <w:rsid w:val="00A052F4"/>
    <w:rsid w:val="00A05355"/>
    <w:rsid w:val="00A053C4"/>
    <w:rsid w:val="00A054AE"/>
    <w:rsid w:val="00A061D0"/>
    <w:rsid w:val="00A065FE"/>
    <w:rsid w:val="00A06B8A"/>
    <w:rsid w:val="00A0709B"/>
    <w:rsid w:val="00A072C3"/>
    <w:rsid w:val="00A0734C"/>
    <w:rsid w:val="00A10291"/>
    <w:rsid w:val="00A102AA"/>
    <w:rsid w:val="00A10566"/>
    <w:rsid w:val="00A11187"/>
    <w:rsid w:val="00A1123F"/>
    <w:rsid w:val="00A11278"/>
    <w:rsid w:val="00A11487"/>
    <w:rsid w:val="00A119B4"/>
    <w:rsid w:val="00A13AD2"/>
    <w:rsid w:val="00A13D6E"/>
    <w:rsid w:val="00A14323"/>
    <w:rsid w:val="00A14C08"/>
    <w:rsid w:val="00A14C6A"/>
    <w:rsid w:val="00A14E3D"/>
    <w:rsid w:val="00A14F82"/>
    <w:rsid w:val="00A154A6"/>
    <w:rsid w:val="00A15AFD"/>
    <w:rsid w:val="00A17942"/>
    <w:rsid w:val="00A17B44"/>
    <w:rsid w:val="00A17F36"/>
    <w:rsid w:val="00A20265"/>
    <w:rsid w:val="00A209A7"/>
    <w:rsid w:val="00A21482"/>
    <w:rsid w:val="00A215CC"/>
    <w:rsid w:val="00A22747"/>
    <w:rsid w:val="00A227F9"/>
    <w:rsid w:val="00A22BC8"/>
    <w:rsid w:val="00A22F74"/>
    <w:rsid w:val="00A2306D"/>
    <w:rsid w:val="00A24707"/>
    <w:rsid w:val="00A24E10"/>
    <w:rsid w:val="00A24E6D"/>
    <w:rsid w:val="00A2589D"/>
    <w:rsid w:val="00A25C3B"/>
    <w:rsid w:val="00A26512"/>
    <w:rsid w:val="00A267D8"/>
    <w:rsid w:val="00A270C4"/>
    <w:rsid w:val="00A27F3E"/>
    <w:rsid w:val="00A319FE"/>
    <w:rsid w:val="00A32405"/>
    <w:rsid w:val="00A3263D"/>
    <w:rsid w:val="00A327AC"/>
    <w:rsid w:val="00A329FD"/>
    <w:rsid w:val="00A33600"/>
    <w:rsid w:val="00A33807"/>
    <w:rsid w:val="00A33951"/>
    <w:rsid w:val="00A33BEC"/>
    <w:rsid w:val="00A33CFD"/>
    <w:rsid w:val="00A3411E"/>
    <w:rsid w:val="00A3448B"/>
    <w:rsid w:val="00A34755"/>
    <w:rsid w:val="00A34CF4"/>
    <w:rsid w:val="00A34E63"/>
    <w:rsid w:val="00A34E6D"/>
    <w:rsid w:val="00A351E9"/>
    <w:rsid w:val="00A3576C"/>
    <w:rsid w:val="00A35A14"/>
    <w:rsid w:val="00A35C3A"/>
    <w:rsid w:val="00A36EC1"/>
    <w:rsid w:val="00A36F0E"/>
    <w:rsid w:val="00A36FA9"/>
    <w:rsid w:val="00A37447"/>
    <w:rsid w:val="00A374B0"/>
    <w:rsid w:val="00A37A67"/>
    <w:rsid w:val="00A40542"/>
    <w:rsid w:val="00A40757"/>
    <w:rsid w:val="00A41434"/>
    <w:rsid w:val="00A41B7C"/>
    <w:rsid w:val="00A42892"/>
    <w:rsid w:val="00A429B9"/>
    <w:rsid w:val="00A42AF2"/>
    <w:rsid w:val="00A42BE1"/>
    <w:rsid w:val="00A432E0"/>
    <w:rsid w:val="00A4424E"/>
    <w:rsid w:val="00A44866"/>
    <w:rsid w:val="00A44C76"/>
    <w:rsid w:val="00A44E97"/>
    <w:rsid w:val="00A45221"/>
    <w:rsid w:val="00A45D98"/>
    <w:rsid w:val="00A462B3"/>
    <w:rsid w:val="00A464A8"/>
    <w:rsid w:val="00A4650F"/>
    <w:rsid w:val="00A468EC"/>
    <w:rsid w:val="00A46B20"/>
    <w:rsid w:val="00A46DB3"/>
    <w:rsid w:val="00A479AA"/>
    <w:rsid w:val="00A505EC"/>
    <w:rsid w:val="00A50F92"/>
    <w:rsid w:val="00A51849"/>
    <w:rsid w:val="00A523F7"/>
    <w:rsid w:val="00A52DE0"/>
    <w:rsid w:val="00A53070"/>
    <w:rsid w:val="00A5381A"/>
    <w:rsid w:val="00A53CF5"/>
    <w:rsid w:val="00A53F03"/>
    <w:rsid w:val="00A5444D"/>
    <w:rsid w:val="00A546EB"/>
    <w:rsid w:val="00A54B2A"/>
    <w:rsid w:val="00A56A52"/>
    <w:rsid w:val="00A56DB6"/>
    <w:rsid w:val="00A570ED"/>
    <w:rsid w:val="00A577D1"/>
    <w:rsid w:val="00A606F5"/>
    <w:rsid w:val="00A60A46"/>
    <w:rsid w:val="00A60B25"/>
    <w:rsid w:val="00A61407"/>
    <w:rsid w:val="00A61B31"/>
    <w:rsid w:val="00A61E53"/>
    <w:rsid w:val="00A61FED"/>
    <w:rsid w:val="00A62FE2"/>
    <w:rsid w:val="00A644FB"/>
    <w:rsid w:val="00A64684"/>
    <w:rsid w:val="00A64D6C"/>
    <w:rsid w:val="00A65A84"/>
    <w:rsid w:val="00A66528"/>
    <w:rsid w:val="00A67532"/>
    <w:rsid w:val="00A67623"/>
    <w:rsid w:val="00A677BC"/>
    <w:rsid w:val="00A67C66"/>
    <w:rsid w:val="00A7040E"/>
    <w:rsid w:val="00A706F6"/>
    <w:rsid w:val="00A70885"/>
    <w:rsid w:val="00A70BCF"/>
    <w:rsid w:val="00A70DF2"/>
    <w:rsid w:val="00A70FC4"/>
    <w:rsid w:val="00A71EE0"/>
    <w:rsid w:val="00A71F6E"/>
    <w:rsid w:val="00A7206D"/>
    <w:rsid w:val="00A7274A"/>
    <w:rsid w:val="00A733A6"/>
    <w:rsid w:val="00A736FC"/>
    <w:rsid w:val="00A73950"/>
    <w:rsid w:val="00A744F6"/>
    <w:rsid w:val="00A74CEC"/>
    <w:rsid w:val="00A7600C"/>
    <w:rsid w:val="00A76212"/>
    <w:rsid w:val="00A765EA"/>
    <w:rsid w:val="00A77DEE"/>
    <w:rsid w:val="00A804F1"/>
    <w:rsid w:val="00A8060E"/>
    <w:rsid w:val="00A80810"/>
    <w:rsid w:val="00A80AA9"/>
    <w:rsid w:val="00A82271"/>
    <w:rsid w:val="00A822C5"/>
    <w:rsid w:val="00A822F6"/>
    <w:rsid w:val="00A834E6"/>
    <w:rsid w:val="00A83E11"/>
    <w:rsid w:val="00A84159"/>
    <w:rsid w:val="00A851D0"/>
    <w:rsid w:val="00A8568A"/>
    <w:rsid w:val="00A859C9"/>
    <w:rsid w:val="00A86CFF"/>
    <w:rsid w:val="00A90101"/>
    <w:rsid w:val="00A90A79"/>
    <w:rsid w:val="00A90C95"/>
    <w:rsid w:val="00A90DBE"/>
    <w:rsid w:val="00A90FA8"/>
    <w:rsid w:val="00A91D5E"/>
    <w:rsid w:val="00A92307"/>
    <w:rsid w:val="00A92589"/>
    <w:rsid w:val="00A9347D"/>
    <w:rsid w:val="00A93693"/>
    <w:rsid w:val="00A94323"/>
    <w:rsid w:val="00A9439A"/>
    <w:rsid w:val="00A947C7"/>
    <w:rsid w:val="00A949CC"/>
    <w:rsid w:val="00A94AB8"/>
    <w:rsid w:val="00A94EAC"/>
    <w:rsid w:val="00A95413"/>
    <w:rsid w:val="00A9581B"/>
    <w:rsid w:val="00A964D1"/>
    <w:rsid w:val="00A96BE2"/>
    <w:rsid w:val="00A96D81"/>
    <w:rsid w:val="00AA0312"/>
    <w:rsid w:val="00AA13AA"/>
    <w:rsid w:val="00AA1466"/>
    <w:rsid w:val="00AA1C1E"/>
    <w:rsid w:val="00AA20CB"/>
    <w:rsid w:val="00AA223A"/>
    <w:rsid w:val="00AA24F0"/>
    <w:rsid w:val="00AA464C"/>
    <w:rsid w:val="00AA49FC"/>
    <w:rsid w:val="00AA5402"/>
    <w:rsid w:val="00AA545C"/>
    <w:rsid w:val="00AA567E"/>
    <w:rsid w:val="00AA6BE3"/>
    <w:rsid w:val="00AA792A"/>
    <w:rsid w:val="00AB0BF6"/>
    <w:rsid w:val="00AB0CAB"/>
    <w:rsid w:val="00AB1A57"/>
    <w:rsid w:val="00AB1B29"/>
    <w:rsid w:val="00AB1DE5"/>
    <w:rsid w:val="00AB1E6C"/>
    <w:rsid w:val="00AB20CA"/>
    <w:rsid w:val="00AB219B"/>
    <w:rsid w:val="00AB23CC"/>
    <w:rsid w:val="00AB26D1"/>
    <w:rsid w:val="00AB3ECE"/>
    <w:rsid w:val="00AB48D9"/>
    <w:rsid w:val="00AB4FB3"/>
    <w:rsid w:val="00AB55EA"/>
    <w:rsid w:val="00AB56AC"/>
    <w:rsid w:val="00AB579E"/>
    <w:rsid w:val="00AB599A"/>
    <w:rsid w:val="00AB676D"/>
    <w:rsid w:val="00AB6A28"/>
    <w:rsid w:val="00AB6F18"/>
    <w:rsid w:val="00AC004A"/>
    <w:rsid w:val="00AC00EC"/>
    <w:rsid w:val="00AC0690"/>
    <w:rsid w:val="00AC10F4"/>
    <w:rsid w:val="00AC285D"/>
    <w:rsid w:val="00AC3AA6"/>
    <w:rsid w:val="00AC530E"/>
    <w:rsid w:val="00AC680A"/>
    <w:rsid w:val="00AC6BDB"/>
    <w:rsid w:val="00AC6C52"/>
    <w:rsid w:val="00AC7A8F"/>
    <w:rsid w:val="00AD062E"/>
    <w:rsid w:val="00AD0DC1"/>
    <w:rsid w:val="00AD1285"/>
    <w:rsid w:val="00AD14B4"/>
    <w:rsid w:val="00AD190D"/>
    <w:rsid w:val="00AD1DB3"/>
    <w:rsid w:val="00AD2047"/>
    <w:rsid w:val="00AD21EA"/>
    <w:rsid w:val="00AD2315"/>
    <w:rsid w:val="00AD2A52"/>
    <w:rsid w:val="00AD2B6B"/>
    <w:rsid w:val="00AD3451"/>
    <w:rsid w:val="00AD3708"/>
    <w:rsid w:val="00AD44C7"/>
    <w:rsid w:val="00AD5D17"/>
    <w:rsid w:val="00AD5EB5"/>
    <w:rsid w:val="00AD6085"/>
    <w:rsid w:val="00AD6374"/>
    <w:rsid w:val="00AD6C95"/>
    <w:rsid w:val="00AE05D7"/>
    <w:rsid w:val="00AE2436"/>
    <w:rsid w:val="00AE2AC5"/>
    <w:rsid w:val="00AE2F29"/>
    <w:rsid w:val="00AE347E"/>
    <w:rsid w:val="00AE37CD"/>
    <w:rsid w:val="00AE382E"/>
    <w:rsid w:val="00AE470F"/>
    <w:rsid w:val="00AE4D45"/>
    <w:rsid w:val="00AE4F58"/>
    <w:rsid w:val="00AE4FAE"/>
    <w:rsid w:val="00AE5FA9"/>
    <w:rsid w:val="00AE61D8"/>
    <w:rsid w:val="00AE6968"/>
    <w:rsid w:val="00AE6B5F"/>
    <w:rsid w:val="00AE7052"/>
    <w:rsid w:val="00AE74C1"/>
    <w:rsid w:val="00AE788C"/>
    <w:rsid w:val="00AF101B"/>
    <w:rsid w:val="00AF1B21"/>
    <w:rsid w:val="00AF261A"/>
    <w:rsid w:val="00AF294F"/>
    <w:rsid w:val="00AF3271"/>
    <w:rsid w:val="00AF45DE"/>
    <w:rsid w:val="00AF4C29"/>
    <w:rsid w:val="00AF5237"/>
    <w:rsid w:val="00AF5B30"/>
    <w:rsid w:val="00AF642C"/>
    <w:rsid w:val="00AF6706"/>
    <w:rsid w:val="00AF6882"/>
    <w:rsid w:val="00AF6D24"/>
    <w:rsid w:val="00AF6E66"/>
    <w:rsid w:val="00AF79F8"/>
    <w:rsid w:val="00B00272"/>
    <w:rsid w:val="00B004A3"/>
    <w:rsid w:val="00B00B18"/>
    <w:rsid w:val="00B00B39"/>
    <w:rsid w:val="00B01725"/>
    <w:rsid w:val="00B023DE"/>
    <w:rsid w:val="00B02CD9"/>
    <w:rsid w:val="00B02DF5"/>
    <w:rsid w:val="00B040FA"/>
    <w:rsid w:val="00B0440A"/>
    <w:rsid w:val="00B045AD"/>
    <w:rsid w:val="00B04894"/>
    <w:rsid w:val="00B04DE4"/>
    <w:rsid w:val="00B05587"/>
    <w:rsid w:val="00B05991"/>
    <w:rsid w:val="00B07280"/>
    <w:rsid w:val="00B0793E"/>
    <w:rsid w:val="00B100E3"/>
    <w:rsid w:val="00B10E89"/>
    <w:rsid w:val="00B11A88"/>
    <w:rsid w:val="00B11CB5"/>
    <w:rsid w:val="00B11F16"/>
    <w:rsid w:val="00B12226"/>
    <w:rsid w:val="00B12982"/>
    <w:rsid w:val="00B1332E"/>
    <w:rsid w:val="00B137DA"/>
    <w:rsid w:val="00B143D6"/>
    <w:rsid w:val="00B15185"/>
    <w:rsid w:val="00B151F9"/>
    <w:rsid w:val="00B15216"/>
    <w:rsid w:val="00B152A6"/>
    <w:rsid w:val="00B154CE"/>
    <w:rsid w:val="00B15796"/>
    <w:rsid w:val="00B160FC"/>
    <w:rsid w:val="00B166EA"/>
    <w:rsid w:val="00B17293"/>
    <w:rsid w:val="00B17D9B"/>
    <w:rsid w:val="00B20048"/>
    <w:rsid w:val="00B205F3"/>
    <w:rsid w:val="00B20815"/>
    <w:rsid w:val="00B2235A"/>
    <w:rsid w:val="00B22BA6"/>
    <w:rsid w:val="00B23379"/>
    <w:rsid w:val="00B23F62"/>
    <w:rsid w:val="00B24351"/>
    <w:rsid w:val="00B24529"/>
    <w:rsid w:val="00B24646"/>
    <w:rsid w:val="00B24AF7"/>
    <w:rsid w:val="00B26B7D"/>
    <w:rsid w:val="00B2739A"/>
    <w:rsid w:val="00B27818"/>
    <w:rsid w:val="00B27BA7"/>
    <w:rsid w:val="00B306A0"/>
    <w:rsid w:val="00B30815"/>
    <w:rsid w:val="00B32077"/>
    <w:rsid w:val="00B32F4D"/>
    <w:rsid w:val="00B3353E"/>
    <w:rsid w:val="00B33F07"/>
    <w:rsid w:val="00B33F97"/>
    <w:rsid w:val="00B3402E"/>
    <w:rsid w:val="00B3463B"/>
    <w:rsid w:val="00B348D6"/>
    <w:rsid w:val="00B34BA7"/>
    <w:rsid w:val="00B34C46"/>
    <w:rsid w:val="00B35517"/>
    <w:rsid w:val="00B3592A"/>
    <w:rsid w:val="00B35B3F"/>
    <w:rsid w:val="00B35D58"/>
    <w:rsid w:val="00B36428"/>
    <w:rsid w:val="00B3663E"/>
    <w:rsid w:val="00B373A1"/>
    <w:rsid w:val="00B37546"/>
    <w:rsid w:val="00B400EC"/>
    <w:rsid w:val="00B40BA8"/>
    <w:rsid w:val="00B41338"/>
    <w:rsid w:val="00B415D0"/>
    <w:rsid w:val="00B416E0"/>
    <w:rsid w:val="00B4171D"/>
    <w:rsid w:val="00B41AD9"/>
    <w:rsid w:val="00B41F93"/>
    <w:rsid w:val="00B42C99"/>
    <w:rsid w:val="00B4311E"/>
    <w:rsid w:val="00B43B10"/>
    <w:rsid w:val="00B43EB6"/>
    <w:rsid w:val="00B44118"/>
    <w:rsid w:val="00B448D3"/>
    <w:rsid w:val="00B45936"/>
    <w:rsid w:val="00B459BB"/>
    <w:rsid w:val="00B45BEC"/>
    <w:rsid w:val="00B476CD"/>
    <w:rsid w:val="00B4778F"/>
    <w:rsid w:val="00B47960"/>
    <w:rsid w:val="00B507F3"/>
    <w:rsid w:val="00B50FB0"/>
    <w:rsid w:val="00B51BE5"/>
    <w:rsid w:val="00B51D2A"/>
    <w:rsid w:val="00B51E3E"/>
    <w:rsid w:val="00B51F4B"/>
    <w:rsid w:val="00B521B2"/>
    <w:rsid w:val="00B5266E"/>
    <w:rsid w:val="00B527A1"/>
    <w:rsid w:val="00B53A32"/>
    <w:rsid w:val="00B53B91"/>
    <w:rsid w:val="00B543C0"/>
    <w:rsid w:val="00B54740"/>
    <w:rsid w:val="00B54CF8"/>
    <w:rsid w:val="00B557F4"/>
    <w:rsid w:val="00B55865"/>
    <w:rsid w:val="00B55DE7"/>
    <w:rsid w:val="00B55EE6"/>
    <w:rsid w:val="00B55EF3"/>
    <w:rsid w:val="00B564D0"/>
    <w:rsid w:val="00B56ADA"/>
    <w:rsid w:val="00B56BF6"/>
    <w:rsid w:val="00B56CE5"/>
    <w:rsid w:val="00B6008B"/>
    <w:rsid w:val="00B603AB"/>
    <w:rsid w:val="00B61063"/>
    <w:rsid w:val="00B61234"/>
    <w:rsid w:val="00B61315"/>
    <w:rsid w:val="00B61744"/>
    <w:rsid w:val="00B61A1F"/>
    <w:rsid w:val="00B6233B"/>
    <w:rsid w:val="00B62407"/>
    <w:rsid w:val="00B625F6"/>
    <w:rsid w:val="00B6266A"/>
    <w:rsid w:val="00B63741"/>
    <w:rsid w:val="00B63A0C"/>
    <w:rsid w:val="00B63A8F"/>
    <w:rsid w:val="00B63F1D"/>
    <w:rsid w:val="00B64403"/>
    <w:rsid w:val="00B64B12"/>
    <w:rsid w:val="00B64DA4"/>
    <w:rsid w:val="00B64ED8"/>
    <w:rsid w:val="00B658AF"/>
    <w:rsid w:val="00B65A6C"/>
    <w:rsid w:val="00B66583"/>
    <w:rsid w:val="00B66A75"/>
    <w:rsid w:val="00B66E00"/>
    <w:rsid w:val="00B67163"/>
    <w:rsid w:val="00B6755B"/>
    <w:rsid w:val="00B67587"/>
    <w:rsid w:val="00B675DD"/>
    <w:rsid w:val="00B67E7D"/>
    <w:rsid w:val="00B71393"/>
    <w:rsid w:val="00B71735"/>
    <w:rsid w:val="00B72321"/>
    <w:rsid w:val="00B72350"/>
    <w:rsid w:val="00B72A44"/>
    <w:rsid w:val="00B7311B"/>
    <w:rsid w:val="00B73C42"/>
    <w:rsid w:val="00B74842"/>
    <w:rsid w:val="00B752B7"/>
    <w:rsid w:val="00B753E3"/>
    <w:rsid w:val="00B758FA"/>
    <w:rsid w:val="00B76555"/>
    <w:rsid w:val="00B76EFC"/>
    <w:rsid w:val="00B7797F"/>
    <w:rsid w:val="00B77A7F"/>
    <w:rsid w:val="00B77D85"/>
    <w:rsid w:val="00B8096C"/>
    <w:rsid w:val="00B810A8"/>
    <w:rsid w:val="00B81522"/>
    <w:rsid w:val="00B815BF"/>
    <w:rsid w:val="00B8197F"/>
    <w:rsid w:val="00B81F4C"/>
    <w:rsid w:val="00B830A6"/>
    <w:rsid w:val="00B832DE"/>
    <w:rsid w:val="00B833F0"/>
    <w:rsid w:val="00B84207"/>
    <w:rsid w:val="00B842E0"/>
    <w:rsid w:val="00B8488C"/>
    <w:rsid w:val="00B84A80"/>
    <w:rsid w:val="00B8528A"/>
    <w:rsid w:val="00B8592E"/>
    <w:rsid w:val="00B86640"/>
    <w:rsid w:val="00B86EDB"/>
    <w:rsid w:val="00B87032"/>
    <w:rsid w:val="00B87204"/>
    <w:rsid w:val="00B87448"/>
    <w:rsid w:val="00B87C4B"/>
    <w:rsid w:val="00B90269"/>
    <w:rsid w:val="00B90C98"/>
    <w:rsid w:val="00B90CEB"/>
    <w:rsid w:val="00B9196C"/>
    <w:rsid w:val="00B91C14"/>
    <w:rsid w:val="00B92346"/>
    <w:rsid w:val="00B92D13"/>
    <w:rsid w:val="00B92EB0"/>
    <w:rsid w:val="00B935C3"/>
    <w:rsid w:val="00B947C8"/>
    <w:rsid w:val="00B9508C"/>
    <w:rsid w:val="00B95410"/>
    <w:rsid w:val="00B9555D"/>
    <w:rsid w:val="00B955A6"/>
    <w:rsid w:val="00B96708"/>
    <w:rsid w:val="00B96EA5"/>
    <w:rsid w:val="00BA0418"/>
    <w:rsid w:val="00BA1758"/>
    <w:rsid w:val="00BA1C65"/>
    <w:rsid w:val="00BA2336"/>
    <w:rsid w:val="00BA2805"/>
    <w:rsid w:val="00BA2CAC"/>
    <w:rsid w:val="00BA2D18"/>
    <w:rsid w:val="00BA2DE0"/>
    <w:rsid w:val="00BA2EBC"/>
    <w:rsid w:val="00BA32DA"/>
    <w:rsid w:val="00BA3BBF"/>
    <w:rsid w:val="00BA40B2"/>
    <w:rsid w:val="00BA43B5"/>
    <w:rsid w:val="00BA483A"/>
    <w:rsid w:val="00BA4B98"/>
    <w:rsid w:val="00BA505C"/>
    <w:rsid w:val="00BA5A02"/>
    <w:rsid w:val="00BA631B"/>
    <w:rsid w:val="00BA63DC"/>
    <w:rsid w:val="00BA7396"/>
    <w:rsid w:val="00BA74AB"/>
    <w:rsid w:val="00BA76AD"/>
    <w:rsid w:val="00BA7876"/>
    <w:rsid w:val="00BA7B6F"/>
    <w:rsid w:val="00BB00AA"/>
    <w:rsid w:val="00BB0C98"/>
    <w:rsid w:val="00BB124E"/>
    <w:rsid w:val="00BB25F3"/>
    <w:rsid w:val="00BB2B91"/>
    <w:rsid w:val="00BB2FC2"/>
    <w:rsid w:val="00BB31D4"/>
    <w:rsid w:val="00BB4C66"/>
    <w:rsid w:val="00BB57AC"/>
    <w:rsid w:val="00BB591B"/>
    <w:rsid w:val="00BB5945"/>
    <w:rsid w:val="00BB5971"/>
    <w:rsid w:val="00BB5C7C"/>
    <w:rsid w:val="00BB649B"/>
    <w:rsid w:val="00BB65F3"/>
    <w:rsid w:val="00BB6915"/>
    <w:rsid w:val="00BB6D4C"/>
    <w:rsid w:val="00BB7993"/>
    <w:rsid w:val="00BC086E"/>
    <w:rsid w:val="00BC0919"/>
    <w:rsid w:val="00BC0A3E"/>
    <w:rsid w:val="00BC1BFD"/>
    <w:rsid w:val="00BC1DF2"/>
    <w:rsid w:val="00BC1F36"/>
    <w:rsid w:val="00BC221B"/>
    <w:rsid w:val="00BC23CB"/>
    <w:rsid w:val="00BC267B"/>
    <w:rsid w:val="00BC3492"/>
    <w:rsid w:val="00BC4305"/>
    <w:rsid w:val="00BC5312"/>
    <w:rsid w:val="00BC5616"/>
    <w:rsid w:val="00BC57D0"/>
    <w:rsid w:val="00BC5990"/>
    <w:rsid w:val="00BC5DEE"/>
    <w:rsid w:val="00BC6736"/>
    <w:rsid w:val="00BC6D53"/>
    <w:rsid w:val="00BC7082"/>
    <w:rsid w:val="00BC70DB"/>
    <w:rsid w:val="00BD0560"/>
    <w:rsid w:val="00BD0685"/>
    <w:rsid w:val="00BD09B2"/>
    <w:rsid w:val="00BD0D97"/>
    <w:rsid w:val="00BD154B"/>
    <w:rsid w:val="00BD227C"/>
    <w:rsid w:val="00BD2829"/>
    <w:rsid w:val="00BD2F82"/>
    <w:rsid w:val="00BD3179"/>
    <w:rsid w:val="00BD36AF"/>
    <w:rsid w:val="00BD39D0"/>
    <w:rsid w:val="00BD536C"/>
    <w:rsid w:val="00BD55A7"/>
    <w:rsid w:val="00BD65A1"/>
    <w:rsid w:val="00BD669E"/>
    <w:rsid w:val="00BD6F26"/>
    <w:rsid w:val="00BD7647"/>
    <w:rsid w:val="00BD775A"/>
    <w:rsid w:val="00BD77D4"/>
    <w:rsid w:val="00BE0388"/>
    <w:rsid w:val="00BE0431"/>
    <w:rsid w:val="00BE0573"/>
    <w:rsid w:val="00BE0E6F"/>
    <w:rsid w:val="00BE1027"/>
    <w:rsid w:val="00BE1111"/>
    <w:rsid w:val="00BE197A"/>
    <w:rsid w:val="00BE19FC"/>
    <w:rsid w:val="00BE1DB6"/>
    <w:rsid w:val="00BE1FB7"/>
    <w:rsid w:val="00BE21AD"/>
    <w:rsid w:val="00BE230D"/>
    <w:rsid w:val="00BE2404"/>
    <w:rsid w:val="00BE2F15"/>
    <w:rsid w:val="00BE316E"/>
    <w:rsid w:val="00BE398E"/>
    <w:rsid w:val="00BE3AAB"/>
    <w:rsid w:val="00BE3E6F"/>
    <w:rsid w:val="00BE3E8A"/>
    <w:rsid w:val="00BE3EF8"/>
    <w:rsid w:val="00BE4207"/>
    <w:rsid w:val="00BE484B"/>
    <w:rsid w:val="00BE4A63"/>
    <w:rsid w:val="00BE4C59"/>
    <w:rsid w:val="00BE585D"/>
    <w:rsid w:val="00BE620A"/>
    <w:rsid w:val="00BE6FA7"/>
    <w:rsid w:val="00BE78A0"/>
    <w:rsid w:val="00BE7CDE"/>
    <w:rsid w:val="00BE7D1A"/>
    <w:rsid w:val="00BF0B10"/>
    <w:rsid w:val="00BF0DC5"/>
    <w:rsid w:val="00BF0E0D"/>
    <w:rsid w:val="00BF177D"/>
    <w:rsid w:val="00BF188A"/>
    <w:rsid w:val="00BF1B40"/>
    <w:rsid w:val="00BF2269"/>
    <w:rsid w:val="00BF2754"/>
    <w:rsid w:val="00BF28C3"/>
    <w:rsid w:val="00BF2B1A"/>
    <w:rsid w:val="00BF32C5"/>
    <w:rsid w:val="00BF3A47"/>
    <w:rsid w:val="00BF3C38"/>
    <w:rsid w:val="00BF45EF"/>
    <w:rsid w:val="00BF477B"/>
    <w:rsid w:val="00BF49CC"/>
    <w:rsid w:val="00BF55DB"/>
    <w:rsid w:val="00BF5676"/>
    <w:rsid w:val="00BF57EF"/>
    <w:rsid w:val="00BF5AA0"/>
    <w:rsid w:val="00BF6B63"/>
    <w:rsid w:val="00BF6C70"/>
    <w:rsid w:val="00BF7850"/>
    <w:rsid w:val="00C0065F"/>
    <w:rsid w:val="00C00688"/>
    <w:rsid w:val="00C00840"/>
    <w:rsid w:val="00C010C2"/>
    <w:rsid w:val="00C0141C"/>
    <w:rsid w:val="00C014D2"/>
    <w:rsid w:val="00C0174D"/>
    <w:rsid w:val="00C017AF"/>
    <w:rsid w:val="00C02FE2"/>
    <w:rsid w:val="00C035DF"/>
    <w:rsid w:val="00C0465B"/>
    <w:rsid w:val="00C04E71"/>
    <w:rsid w:val="00C04EE8"/>
    <w:rsid w:val="00C05161"/>
    <w:rsid w:val="00C05493"/>
    <w:rsid w:val="00C055EA"/>
    <w:rsid w:val="00C05681"/>
    <w:rsid w:val="00C05C6C"/>
    <w:rsid w:val="00C05EEA"/>
    <w:rsid w:val="00C0608A"/>
    <w:rsid w:val="00C06A43"/>
    <w:rsid w:val="00C06CEB"/>
    <w:rsid w:val="00C06EB8"/>
    <w:rsid w:val="00C0769E"/>
    <w:rsid w:val="00C07FE6"/>
    <w:rsid w:val="00C10868"/>
    <w:rsid w:val="00C10EAE"/>
    <w:rsid w:val="00C11A6D"/>
    <w:rsid w:val="00C11AEE"/>
    <w:rsid w:val="00C11B1F"/>
    <w:rsid w:val="00C11BE1"/>
    <w:rsid w:val="00C12784"/>
    <w:rsid w:val="00C12AD3"/>
    <w:rsid w:val="00C12B1B"/>
    <w:rsid w:val="00C12FB5"/>
    <w:rsid w:val="00C13641"/>
    <w:rsid w:val="00C13D38"/>
    <w:rsid w:val="00C148C2"/>
    <w:rsid w:val="00C1510F"/>
    <w:rsid w:val="00C153E2"/>
    <w:rsid w:val="00C15C71"/>
    <w:rsid w:val="00C16543"/>
    <w:rsid w:val="00C20306"/>
    <w:rsid w:val="00C20585"/>
    <w:rsid w:val="00C205A7"/>
    <w:rsid w:val="00C2076A"/>
    <w:rsid w:val="00C20B6B"/>
    <w:rsid w:val="00C2112F"/>
    <w:rsid w:val="00C212F8"/>
    <w:rsid w:val="00C213E8"/>
    <w:rsid w:val="00C21D91"/>
    <w:rsid w:val="00C2204E"/>
    <w:rsid w:val="00C22098"/>
    <w:rsid w:val="00C2256A"/>
    <w:rsid w:val="00C2364D"/>
    <w:rsid w:val="00C238B3"/>
    <w:rsid w:val="00C23E4C"/>
    <w:rsid w:val="00C24178"/>
    <w:rsid w:val="00C242D1"/>
    <w:rsid w:val="00C24607"/>
    <w:rsid w:val="00C2484F"/>
    <w:rsid w:val="00C24861"/>
    <w:rsid w:val="00C249B4"/>
    <w:rsid w:val="00C24A16"/>
    <w:rsid w:val="00C24B9B"/>
    <w:rsid w:val="00C25168"/>
    <w:rsid w:val="00C25361"/>
    <w:rsid w:val="00C25399"/>
    <w:rsid w:val="00C25829"/>
    <w:rsid w:val="00C25A89"/>
    <w:rsid w:val="00C25CA2"/>
    <w:rsid w:val="00C25E7B"/>
    <w:rsid w:val="00C264CA"/>
    <w:rsid w:val="00C26889"/>
    <w:rsid w:val="00C27A8C"/>
    <w:rsid w:val="00C27B90"/>
    <w:rsid w:val="00C300A1"/>
    <w:rsid w:val="00C304D2"/>
    <w:rsid w:val="00C30835"/>
    <w:rsid w:val="00C30A24"/>
    <w:rsid w:val="00C3123E"/>
    <w:rsid w:val="00C323F8"/>
    <w:rsid w:val="00C32D55"/>
    <w:rsid w:val="00C339C9"/>
    <w:rsid w:val="00C344C0"/>
    <w:rsid w:val="00C3461E"/>
    <w:rsid w:val="00C34903"/>
    <w:rsid w:val="00C34AF6"/>
    <w:rsid w:val="00C35489"/>
    <w:rsid w:val="00C36C02"/>
    <w:rsid w:val="00C36C4B"/>
    <w:rsid w:val="00C379F4"/>
    <w:rsid w:val="00C37A91"/>
    <w:rsid w:val="00C40012"/>
    <w:rsid w:val="00C401DC"/>
    <w:rsid w:val="00C40C65"/>
    <w:rsid w:val="00C40E1D"/>
    <w:rsid w:val="00C40EE4"/>
    <w:rsid w:val="00C410BA"/>
    <w:rsid w:val="00C41524"/>
    <w:rsid w:val="00C4191A"/>
    <w:rsid w:val="00C41A9E"/>
    <w:rsid w:val="00C420AF"/>
    <w:rsid w:val="00C423D3"/>
    <w:rsid w:val="00C42DB4"/>
    <w:rsid w:val="00C437C9"/>
    <w:rsid w:val="00C439E4"/>
    <w:rsid w:val="00C446B9"/>
    <w:rsid w:val="00C44842"/>
    <w:rsid w:val="00C44DEA"/>
    <w:rsid w:val="00C4552F"/>
    <w:rsid w:val="00C45ADB"/>
    <w:rsid w:val="00C462D2"/>
    <w:rsid w:val="00C4644D"/>
    <w:rsid w:val="00C46555"/>
    <w:rsid w:val="00C4655E"/>
    <w:rsid w:val="00C46B22"/>
    <w:rsid w:val="00C47063"/>
    <w:rsid w:val="00C47353"/>
    <w:rsid w:val="00C47B45"/>
    <w:rsid w:val="00C5052D"/>
    <w:rsid w:val="00C50888"/>
    <w:rsid w:val="00C50E8D"/>
    <w:rsid w:val="00C5190A"/>
    <w:rsid w:val="00C51DC5"/>
    <w:rsid w:val="00C51E3F"/>
    <w:rsid w:val="00C527DF"/>
    <w:rsid w:val="00C53072"/>
    <w:rsid w:val="00C53283"/>
    <w:rsid w:val="00C535FA"/>
    <w:rsid w:val="00C542F7"/>
    <w:rsid w:val="00C546CE"/>
    <w:rsid w:val="00C54ABC"/>
    <w:rsid w:val="00C54AD7"/>
    <w:rsid w:val="00C54DCB"/>
    <w:rsid w:val="00C55C16"/>
    <w:rsid w:val="00C5622F"/>
    <w:rsid w:val="00C56482"/>
    <w:rsid w:val="00C57521"/>
    <w:rsid w:val="00C57968"/>
    <w:rsid w:val="00C602D4"/>
    <w:rsid w:val="00C60722"/>
    <w:rsid w:val="00C60C87"/>
    <w:rsid w:val="00C61F34"/>
    <w:rsid w:val="00C61FC6"/>
    <w:rsid w:val="00C63F3F"/>
    <w:rsid w:val="00C64A07"/>
    <w:rsid w:val="00C653FF"/>
    <w:rsid w:val="00C65767"/>
    <w:rsid w:val="00C65FAE"/>
    <w:rsid w:val="00C65FAF"/>
    <w:rsid w:val="00C6620B"/>
    <w:rsid w:val="00C6625C"/>
    <w:rsid w:val="00C66842"/>
    <w:rsid w:val="00C67611"/>
    <w:rsid w:val="00C7029B"/>
    <w:rsid w:val="00C70605"/>
    <w:rsid w:val="00C7156C"/>
    <w:rsid w:val="00C71C8D"/>
    <w:rsid w:val="00C71F61"/>
    <w:rsid w:val="00C727DD"/>
    <w:rsid w:val="00C72A82"/>
    <w:rsid w:val="00C72F6D"/>
    <w:rsid w:val="00C73033"/>
    <w:rsid w:val="00C73331"/>
    <w:rsid w:val="00C73B51"/>
    <w:rsid w:val="00C754CC"/>
    <w:rsid w:val="00C7678F"/>
    <w:rsid w:val="00C76B5B"/>
    <w:rsid w:val="00C76F09"/>
    <w:rsid w:val="00C802FF"/>
    <w:rsid w:val="00C812D6"/>
    <w:rsid w:val="00C8173E"/>
    <w:rsid w:val="00C82456"/>
    <w:rsid w:val="00C82699"/>
    <w:rsid w:val="00C82791"/>
    <w:rsid w:val="00C82BF4"/>
    <w:rsid w:val="00C82CB0"/>
    <w:rsid w:val="00C8322E"/>
    <w:rsid w:val="00C837AD"/>
    <w:rsid w:val="00C84D44"/>
    <w:rsid w:val="00C8661D"/>
    <w:rsid w:val="00C871B1"/>
    <w:rsid w:val="00C87398"/>
    <w:rsid w:val="00C877E0"/>
    <w:rsid w:val="00C9025A"/>
    <w:rsid w:val="00C906C1"/>
    <w:rsid w:val="00C90A52"/>
    <w:rsid w:val="00C91A04"/>
    <w:rsid w:val="00C91BAC"/>
    <w:rsid w:val="00C92241"/>
    <w:rsid w:val="00C92794"/>
    <w:rsid w:val="00C92967"/>
    <w:rsid w:val="00C92DD5"/>
    <w:rsid w:val="00C92F03"/>
    <w:rsid w:val="00C93B87"/>
    <w:rsid w:val="00C93C59"/>
    <w:rsid w:val="00C94270"/>
    <w:rsid w:val="00C9441A"/>
    <w:rsid w:val="00CA0AAF"/>
    <w:rsid w:val="00CA206E"/>
    <w:rsid w:val="00CA212C"/>
    <w:rsid w:val="00CA21D3"/>
    <w:rsid w:val="00CA27B0"/>
    <w:rsid w:val="00CA2912"/>
    <w:rsid w:val="00CA2A3B"/>
    <w:rsid w:val="00CA2AF9"/>
    <w:rsid w:val="00CA2F1B"/>
    <w:rsid w:val="00CA30BF"/>
    <w:rsid w:val="00CA3318"/>
    <w:rsid w:val="00CA3644"/>
    <w:rsid w:val="00CA38CA"/>
    <w:rsid w:val="00CA3E31"/>
    <w:rsid w:val="00CA49AC"/>
    <w:rsid w:val="00CA4DFE"/>
    <w:rsid w:val="00CA5118"/>
    <w:rsid w:val="00CA5C0D"/>
    <w:rsid w:val="00CA6B6F"/>
    <w:rsid w:val="00CA7139"/>
    <w:rsid w:val="00CA720F"/>
    <w:rsid w:val="00CB0360"/>
    <w:rsid w:val="00CB0BB1"/>
    <w:rsid w:val="00CB0FF6"/>
    <w:rsid w:val="00CB1563"/>
    <w:rsid w:val="00CB1EBE"/>
    <w:rsid w:val="00CB3771"/>
    <w:rsid w:val="00CB397C"/>
    <w:rsid w:val="00CB3CCE"/>
    <w:rsid w:val="00CB4512"/>
    <w:rsid w:val="00CB46C7"/>
    <w:rsid w:val="00CB4B86"/>
    <w:rsid w:val="00CB4B8D"/>
    <w:rsid w:val="00CB4ED4"/>
    <w:rsid w:val="00CB4F5B"/>
    <w:rsid w:val="00CB52B1"/>
    <w:rsid w:val="00CB595E"/>
    <w:rsid w:val="00CB5DD5"/>
    <w:rsid w:val="00CB6286"/>
    <w:rsid w:val="00CB6A87"/>
    <w:rsid w:val="00CB6AE1"/>
    <w:rsid w:val="00CB70CF"/>
    <w:rsid w:val="00CB745C"/>
    <w:rsid w:val="00CB76CF"/>
    <w:rsid w:val="00CB7A77"/>
    <w:rsid w:val="00CB7F97"/>
    <w:rsid w:val="00CC069D"/>
    <w:rsid w:val="00CC07DA"/>
    <w:rsid w:val="00CC0D29"/>
    <w:rsid w:val="00CC19F4"/>
    <w:rsid w:val="00CC233A"/>
    <w:rsid w:val="00CC27B7"/>
    <w:rsid w:val="00CC2E99"/>
    <w:rsid w:val="00CC35F5"/>
    <w:rsid w:val="00CC3922"/>
    <w:rsid w:val="00CC3D3A"/>
    <w:rsid w:val="00CC41D3"/>
    <w:rsid w:val="00CC4247"/>
    <w:rsid w:val="00CC480E"/>
    <w:rsid w:val="00CC50B1"/>
    <w:rsid w:val="00CC5F2B"/>
    <w:rsid w:val="00CC6137"/>
    <w:rsid w:val="00CC66C9"/>
    <w:rsid w:val="00CC6B3B"/>
    <w:rsid w:val="00CC74A5"/>
    <w:rsid w:val="00CC772E"/>
    <w:rsid w:val="00CC7E26"/>
    <w:rsid w:val="00CD0115"/>
    <w:rsid w:val="00CD02A8"/>
    <w:rsid w:val="00CD0EC7"/>
    <w:rsid w:val="00CD180F"/>
    <w:rsid w:val="00CD18BA"/>
    <w:rsid w:val="00CD1BC2"/>
    <w:rsid w:val="00CD2105"/>
    <w:rsid w:val="00CD292A"/>
    <w:rsid w:val="00CD2A08"/>
    <w:rsid w:val="00CD2BE1"/>
    <w:rsid w:val="00CD3606"/>
    <w:rsid w:val="00CD4015"/>
    <w:rsid w:val="00CD4691"/>
    <w:rsid w:val="00CD48BB"/>
    <w:rsid w:val="00CD5369"/>
    <w:rsid w:val="00CD6AEA"/>
    <w:rsid w:val="00CD7697"/>
    <w:rsid w:val="00CD7BDD"/>
    <w:rsid w:val="00CD7CCE"/>
    <w:rsid w:val="00CD7E48"/>
    <w:rsid w:val="00CE01D6"/>
    <w:rsid w:val="00CE23E3"/>
    <w:rsid w:val="00CE5B6D"/>
    <w:rsid w:val="00CE60A4"/>
    <w:rsid w:val="00CE6650"/>
    <w:rsid w:val="00CE66F2"/>
    <w:rsid w:val="00CE67F1"/>
    <w:rsid w:val="00CE6FCD"/>
    <w:rsid w:val="00CE729E"/>
    <w:rsid w:val="00CE7D61"/>
    <w:rsid w:val="00CF003E"/>
    <w:rsid w:val="00CF05F0"/>
    <w:rsid w:val="00CF07C2"/>
    <w:rsid w:val="00CF0B03"/>
    <w:rsid w:val="00CF106B"/>
    <w:rsid w:val="00CF11B2"/>
    <w:rsid w:val="00CF1344"/>
    <w:rsid w:val="00CF1A3A"/>
    <w:rsid w:val="00CF1D7E"/>
    <w:rsid w:val="00CF2AB7"/>
    <w:rsid w:val="00CF2C39"/>
    <w:rsid w:val="00CF2D6F"/>
    <w:rsid w:val="00CF4440"/>
    <w:rsid w:val="00CF47D7"/>
    <w:rsid w:val="00CF4953"/>
    <w:rsid w:val="00CF4D6C"/>
    <w:rsid w:val="00CF5544"/>
    <w:rsid w:val="00CF56B9"/>
    <w:rsid w:val="00CF5A5F"/>
    <w:rsid w:val="00CF6568"/>
    <w:rsid w:val="00CF65B1"/>
    <w:rsid w:val="00CF7D66"/>
    <w:rsid w:val="00D000F7"/>
    <w:rsid w:val="00D00230"/>
    <w:rsid w:val="00D0032B"/>
    <w:rsid w:val="00D00A28"/>
    <w:rsid w:val="00D01805"/>
    <w:rsid w:val="00D028CF"/>
    <w:rsid w:val="00D0391D"/>
    <w:rsid w:val="00D03CC5"/>
    <w:rsid w:val="00D03D3F"/>
    <w:rsid w:val="00D03F9E"/>
    <w:rsid w:val="00D040BE"/>
    <w:rsid w:val="00D04316"/>
    <w:rsid w:val="00D04643"/>
    <w:rsid w:val="00D04722"/>
    <w:rsid w:val="00D04C44"/>
    <w:rsid w:val="00D05797"/>
    <w:rsid w:val="00D057B2"/>
    <w:rsid w:val="00D059CA"/>
    <w:rsid w:val="00D06C30"/>
    <w:rsid w:val="00D078B1"/>
    <w:rsid w:val="00D07901"/>
    <w:rsid w:val="00D10CDC"/>
    <w:rsid w:val="00D110E6"/>
    <w:rsid w:val="00D114F1"/>
    <w:rsid w:val="00D11599"/>
    <w:rsid w:val="00D11F32"/>
    <w:rsid w:val="00D120C0"/>
    <w:rsid w:val="00D1232A"/>
    <w:rsid w:val="00D1293A"/>
    <w:rsid w:val="00D12F2C"/>
    <w:rsid w:val="00D139E8"/>
    <w:rsid w:val="00D13CB5"/>
    <w:rsid w:val="00D13F8F"/>
    <w:rsid w:val="00D155B0"/>
    <w:rsid w:val="00D1571D"/>
    <w:rsid w:val="00D159B0"/>
    <w:rsid w:val="00D159B9"/>
    <w:rsid w:val="00D15B66"/>
    <w:rsid w:val="00D16D5C"/>
    <w:rsid w:val="00D172E9"/>
    <w:rsid w:val="00D17C64"/>
    <w:rsid w:val="00D22B85"/>
    <w:rsid w:val="00D22F63"/>
    <w:rsid w:val="00D2326E"/>
    <w:rsid w:val="00D236D6"/>
    <w:rsid w:val="00D23817"/>
    <w:rsid w:val="00D23C67"/>
    <w:rsid w:val="00D2491C"/>
    <w:rsid w:val="00D24A10"/>
    <w:rsid w:val="00D24AAE"/>
    <w:rsid w:val="00D24B18"/>
    <w:rsid w:val="00D24F35"/>
    <w:rsid w:val="00D257C2"/>
    <w:rsid w:val="00D262A6"/>
    <w:rsid w:val="00D268BD"/>
    <w:rsid w:val="00D27132"/>
    <w:rsid w:val="00D27E6D"/>
    <w:rsid w:val="00D30A1F"/>
    <w:rsid w:val="00D30AC8"/>
    <w:rsid w:val="00D30F39"/>
    <w:rsid w:val="00D31C44"/>
    <w:rsid w:val="00D31E45"/>
    <w:rsid w:val="00D32047"/>
    <w:rsid w:val="00D324AA"/>
    <w:rsid w:val="00D3263C"/>
    <w:rsid w:val="00D3340C"/>
    <w:rsid w:val="00D3385D"/>
    <w:rsid w:val="00D33B5D"/>
    <w:rsid w:val="00D34683"/>
    <w:rsid w:val="00D3476F"/>
    <w:rsid w:val="00D34795"/>
    <w:rsid w:val="00D3482D"/>
    <w:rsid w:val="00D34B4E"/>
    <w:rsid w:val="00D34DE5"/>
    <w:rsid w:val="00D3530E"/>
    <w:rsid w:val="00D35633"/>
    <w:rsid w:val="00D36149"/>
    <w:rsid w:val="00D364A5"/>
    <w:rsid w:val="00D36D68"/>
    <w:rsid w:val="00D377BC"/>
    <w:rsid w:val="00D37E6A"/>
    <w:rsid w:val="00D40183"/>
    <w:rsid w:val="00D402BF"/>
    <w:rsid w:val="00D4123A"/>
    <w:rsid w:val="00D417F8"/>
    <w:rsid w:val="00D419FF"/>
    <w:rsid w:val="00D41C87"/>
    <w:rsid w:val="00D41EA9"/>
    <w:rsid w:val="00D4247E"/>
    <w:rsid w:val="00D42BB2"/>
    <w:rsid w:val="00D44256"/>
    <w:rsid w:val="00D442E7"/>
    <w:rsid w:val="00D445DA"/>
    <w:rsid w:val="00D44646"/>
    <w:rsid w:val="00D44BD5"/>
    <w:rsid w:val="00D450E3"/>
    <w:rsid w:val="00D45249"/>
    <w:rsid w:val="00D45912"/>
    <w:rsid w:val="00D4770D"/>
    <w:rsid w:val="00D47FB4"/>
    <w:rsid w:val="00D50A0D"/>
    <w:rsid w:val="00D50A9B"/>
    <w:rsid w:val="00D50AED"/>
    <w:rsid w:val="00D515AC"/>
    <w:rsid w:val="00D51EB6"/>
    <w:rsid w:val="00D52087"/>
    <w:rsid w:val="00D5208C"/>
    <w:rsid w:val="00D52360"/>
    <w:rsid w:val="00D52456"/>
    <w:rsid w:val="00D52518"/>
    <w:rsid w:val="00D528F9"/>
    <w:rsid w:val="00D52AF7"/>
    <w:rsid w:val="00D52C71"/>
    <w:rsid w:val="00D53786"/>
    <w:rsid w:val="00D53BAB"/>
    <w:rsid w:val="00D5438E"/>
    <w:rsid w:val="00D54478"/>
    <w:rsid w:val="00D5453C"/>
    <w:rsid w:val="00D54790"/>
    <w:rsid w:val="00D54DF8"/>
    <w:rsid w:val="00D55568"/>
    <w:rsid w:val="00D55DD5"/>
    <w:rsid w:val="00D56935"/>
    <w:rsid w:val="00D56EA2"/>
    <w:rsid w:val="00D5709B"/>
    <w:rsid w:val="00D5792D"/>
    <w:rsid w:val="00D579D0"/>
    <w:rsid w:val="00D57A92"/>
    <w:rsid w:val="00D57AAE"/>
    <w:rsid w:val="00D57C50"/>
    <w:rsid w:val="00D602EB"/>
    <w:rsid w:val="00D603F8"/>
    <w:rsid w:val="00D61CEF"/>
    <w:rsid w:val="00D61D51"/>
    <w:rsid w:val="00D61D5B"/>
    <w:rsid w:val="00D61EC4"/>
    <w:rsid w:val="00D620A1"/>
    <w:rsid w:val="00D621B1"/>
    <w:rsid w:val="00D629E8"/>
    <w:rsid w:val="00D6338C"/>
    <w:rsid w:val="00D636ED"/>
    <w:rsid w:val="00D63940"/>
    <w:rsid w:val="00D63B67"/>
    <w:rsid w:val="00D63DBD"/>
    <w:rsid w:val="00D6433E"/>
    <w:rsid w:val="00D651F4"/>
    <w:rsid w:val="00D65519"/>
    <w:rsid w:val="00D671B6"/>
    <w:rsid w:val="00D67C37"/>
    <w:rsid w:val="00D707FC"/>
    <w:rsid w:val="00D70BD2"/>
    <w:rsid w:val="00D70C1B"/>
    <w:rsid w:val="00D70EE4"/>
    <w:rsid w:val="00D716F7"/>
    <w:rsid w:val="00D71A0D"/>
    <w:rsid w:val="00D71FC9"/>
    <w:rsid w:val="00D7296F"/>
    <w:rsid w:val="00D729E7"/>
    <w:rsid w:val="00D72AD0"/>
    <w:rsid w:val="00D72B44"/>
    <w:rsid w:val="00D72C34"/>
    <w:rsid w:val="00D731D4"/>
    <w:rsid w:val="00D73551"/>
    <w:rsid w:val="00D737BB"/>
    <w:rsid w:val="00D74117"/>
    <w:rsid w:val="00D74DDA"/>
    <w:rsid w:val="00D74E9F"/>
    <w:rsid w:val="00D7533B"/>
    <w:rsid w:val="00D758C6"/>
    <w:rsid w:val="00D75AB2"/>
    <w:rsid w:val="00D76C52"/>
    <w:rsid w:val="00D772C2"/>
    <w:rsid w:val="00D7770D"/>
    <w:rsid w:val="00D77E31"/>
    <w:rsid w:val="00D803D6"/>
    <w:rsid w:val="00D80814"/>
    <w:rsid w:val="00D808A5"/>
    <w:rsid w:val="00D80A58"/>
    <w:rsid w:val="00D80DE8"/>
    <w:rsid w:val="00D817A0"/>
    <w:rsid w:val="00D81F3D"/>
    <w:rsid w:val="00D8275F"/>
    <w:rsid w:val="00D83B90"/>
    <w:rsid w:val="00D84439"/>
    <w:rsid w:val="00D852F3"/>
    <w:rsid w:val="00D85ABF"/>
    <w:rsid w:val="00D871C5"/>
    <w:rsid w:val="00D8750F"/>
    <w:rsid w:val="00D87570"/>
    <w:rsid w:val="00D87A8F"/>
    <w:rsid w:val="00D90625"/>
    <w:rsid w:val="00D9105B"/>
    <w:rsid w:val="00D9195E"/>
    <w:rsid w:val="00D91AE4"/>
    <w:rsid w:val="00D91CC3"/>
    <w:rsid w:val="00D921C3"/>
    <w:rsid w:val="00D9233F"/>
    <w:rsid w:val="00D92644"/>
    <w:rsid w:val="00D926E0"/>
    <w:rsid w:val="00D92A42"/>
    <w:rsid w:val="00D92A65"/>
    <w:rsid w:val="00D931CE"/>
    <w:rsid w:val="00D93341"/>
    <w:rsid w:val="00D944D7"/>
    <w:rsid w:val="00D9488D"/>
    <w:rsid w:val="00D95058"/>
    <w:rsid w:val="00D950CF"/>
    <w:rsid w:val="00D95282"/>
    <w:rsid w:val="00D9585E"/>
    <w:rsid w:val="00D959C6"/>
    <w:rsid w:val="00D95AA2"/>
    <w:rsid w:val="00D95CEA"/>
    <w:rsid w:val="00D9612A"/>
    <w:rsid w:val="00D96EAB"/>
    <w:rsid w:val="00D96F26"/>
    <w:rsid w:val="00D97F77"/>
    <w:rsid w:val="00DA19D7"/>
    <w:rsid w:val="00DA1B17"/>
    <w:rsid w:val="00DA1EF6"/>
    <w:rsid w:val="00DA1F75"/>
    <w:rsid w:val="00DA278F"/>
    <w:rsid w:val="00DA31CB"/>
    <w:rsid w:val="00DA3596"/>
    <w:rsid w:val="00DA3759"/>
    <w:rsid w:val="00DA47A7"/>
    <w:rsid w:val="00DA47E3"/>
    <w:rsid w:val="00DA5900"/>
    <w:rsid w:val="00DA5BD3"/>
    <w:rsid w:val="00DA620D"/>
    <w:rsid w:val="00DA64AE"/>
    <w:rsid w:val="00DA67E7"/>
    <w:rsid w:val="00DA681F"/>
    <w:rsid w:val="00DA68C1"/>
    <w:rsid w:val="00DA69CC"/>
    <w:rsid w:val="00DA71B9"/>
    <w:rsid w:val="00DA7392"/>
    <w:rsid w:val="00DA7D54"/>
    <w:rsid w:val="00DB05CC"/>
    <w:rsid w:val="00DB0822"/>
    <w:rsid w:val="00DB107F"/>
    <w:rsid w:val="00DB179E"/>
    <w:rsid w:val="00DB1DC3"/>
    <w:rsid w:val="00DB2C18"/>
    <w:rsid w:val="00DB3593"/>
    <w:rsid w:val="00DB43A3"/>
    <w:rsid w:val="00DB4702"/>
    <w:rsid w:val="00DB48B4"/>
    <w:rsid w:val="00DB59DB"/>
    <w:rsid w:val="00DB5C62"/>
    <w:rsid w:val="00DB6BD9"/>
    <w:rsid w:val="00DC0683"/>
    <w:rsid w:val="00DC090D"/>
    <w:rsid w:val="00DC0CE0"/>
    <w:rsid w:val="00DC13A2"/>
    <w:rsid w:val="00DC1FEE"/>
    <w:rsid w:val="00DC2268"/>
    <w:rsid w:val="00DC3305"/>
    <w:rsid w:val="00DC3331"/>
    <w:rsid w:val="00DC396C"/>
    <w:rsid w:val="00DC4203"/>
    <w:rsid w:val="00DC4842"/>
    <w:rsid w:val="00DC4ACA"/>
    <w:rsid w:val="00DC4BB2"/>
    <w:rsid w:val="00DC5AC6"/>
    <w:rsid w:val="00DC5D39"/>
    <w:rsid w:val="00DC5F07"/>
    <w:rsid w:val="00DC6FC3"/>
    <w:rsid w:val="00DC7AD4"/>
    <w:rsid w:val="00DD0768"/>
    <w:rsid w:val="00DD0BAE"/>
    <w:rsid w:val="00DD15D9"/>
    <w:rsid w:val="00DD1956"/>
    <w:rsid w:val="00DD1CC1"/>
    <w:rsid w:val="00DD21B9"/>
    <w:rsid w:val="00DD2529"/>
    <w:rsid w:val="00DD2612"/>
    <w:rsid w:val="00DD2C35"/>
    <w:rsid w:val="00DD2DD3"/>
    <w:rsid w:val="00DD3055"/>
    <w:rsid w:val="00DD335B"/>
    <w:rsid w:val="00DD3504"/>
    <w:rsid w:val="00DD3618"/>
    <w:rsid w:val="00DD4017"/>
    <w:rsid w:val="00DD4476"/>
    <w:rsid w:val="00DD4D3C"/>
    <w:rsid w:val="00DD59D9"/>
    <w:rsid w:val="00DD5CC3"/>
    <w:rsid w:val="00DD63E2"/>
    <w:rsid w:val="00DD6469"/>
    <w:rsid w:val="00DD68BE"/>
    <w:rsid w:val="00DD6E6C"/>
    <w:rsid w:val="00DD6F02"/>
    <w:rsid w:val="00DD7D99"/>
    <w:rsid w:val="00DE0293"/>
    <w:rsid w:val="00DE0472"/>
    <w:rsid w:val="00DE054C"/>
    <w:rsid w:val="00DE09A6"/>
    <w:rsid w:val="00DE0ECF"/>
    <w:rsid w:val="00DE132A"/>
    <w:rsid w:val="00DE1775"/>
    <w:rsid w:val="00DE186E"/>
    <w:rsid w:val="00DE18E1"/>
    <w:rsid w:val="00DE194C"/>
    <w:rsid w:val="00DE196C"/>
    <w:rsid w:val="00DE2A8F"/>
    <w:rsid w:val="00DE2BDB"/>
    <w:rsid w:val="00DE39FA"/>
    <w:rsid w:val="00DE3A25"/>
    <w:rsid w:val="00DE3A26"/>
    <w:rsid w:val="00DE40CA"/>
    <w:rsid w:val="00DE48B9"/>
    <w:rsid w:val="00DE4C35"/>
    <w:rsid w:val="00DE507C"/>
    <w:rsid w:val="00DE6878"/>
    <w:rsid w:val="00DE6CA5"/>
    <w:rsid w:val="00DE7619"/>
    <w:rsid w:val="00DE793C"/>
    <w:rsid w:val="00DE7D9F"/>
    <w:rsid w:val="00DF0307"/>
    <w:rsid w:val="00DF0795"/>
    <w:rsid w:val="00DF0974"/>
    <w:rsid w:val="00DF17AA"/>
    <w:rsid w:val="00DF1A78"/>
    <w:rsid w:val="00DF2DDE"/>
    <w:rsid w:val="00DF2F1C"/>
    <w:rsid w:val="00DF34EA"/>
    <w:rsid w:val="00DF4E59"/>
    <w:rsid w:val="00DF5403"/>
    <w:rsid w:val="00DF5E9A"/>
    <w:rsid w:val="00DF60E8"/>
    <w:rsid w:val="00DF7130"/>
    <w:rsid w:val="00DF716E"/>
    <w:rsid w:val="00DF778F"/>
    <w:rsid w:val="00DF79B5"/>
    <w:rsid w:val="00DF7DED"/>
    <w:rsid w:val="00E003C5"/>
    <w:rsid w:val="00E00966"/>
    <w:rsid w:val="00E00A37"/>
    <w:rsid w:val="00E00CFD"/>
    <w:rsid w:val="00E01596"/>
    <w:rsid w:val="00E0356C"/>
    <w:rsid w:val="00E03C3B"/>
    <w:rsid w:val="00E03EC6"/>
    <w:rsid w:val="00E04899"/>
    <w:rsid w:val="00E049C8"/>
    <w:rsid w:val="00E05C4C"/>
    <w:rsid w:val="00E06F2B"/>
    <w:rsid w:val="00E0749F"/>
    <w:rsid w:val="00E07B66"/>
    <w:rsid w:val="00E1030A"/>
    <w:rsid w:val="00E10A6B"/>
    <w:rsid w:val="00E10D2B"/>
    <w:rsid w:val="00E11145"/>
    <w:rsid w:val="00E114C9"/>
    <w:rsid w:val="00E11CD0"/>
    <w:rsid w:val="00E12D22"/>
    <w:rsid w:val="00E12F5B"/>
    <w:rsid w:val="00E12FE9"/>
    <w:rsid w:val="00E13144"/>
    <w:rsid w:val="00E13340"/>
    <w:rsid w:val="00E13542"/>
    <w:rsid w:val="00E13990"/>
    <w:rsid w:val="00E13ED6"/>
    <w:rsid w:val="00E13EDD"/>
    <w:rsid w:val="00E148D4"/>
    <w:rsid w:val="00E152F5"/>
    <w:rsid w:val="00E15D2C"/>
    <w:rsid w:val="00E160CB"/>
    <w:rsid w:val="00E16103"/>
    <w:rsid w:val="00E1623D"/>
    <w:rsid w:val="00E16890"/>
    <w:rsid w:val="00E1745B"/>
    <w:rsid w:val="00E20A0B"/>
    <w:rsid w:val="00E21A4E"/>
    <w:rsid w:val="00E21C79"/>
    <w:rsid w:val="00E21D53"/>
    <w:rsid w:val="00E21D64"/>
    <w:rsid w:val="00E221AF"/>
    <w:rsid w:val="00E22202"/>
    <w:rsid w:val="00E22E19"/>
    <w:rsid w:val="00E23911"/>
    <w:rsid w:val="00E24502"/>
    <w:rsid w:val="00E2475B"/>
    <w:rsid w:val="00E249A4"/>
    <w:rsid w:val="00E24C5B"/>
    <w:rsid w:val="00E2583F"/>
    <w:rsid w:val="00E25B1B"/>
    <w:rsid w:val="00E261B9"/>
    <w:rsid w:val="00E262E8"/>
    <w:rsid w:val="00E264F9"/>
    <w:rsid w:val="00E26816"/>
    <w:rsid w:val="00E27180"/>
    <w:rsid w:val="00E27511"/>
    <w:rsid w:val="00E275E3"/>
    <w:rsid w:val="00E3068B"/>
    <w:rsid w:val="00E3075A"/>
    <w:rsid w:val="00E30A4C"/>
    <w:rsid w:val="00E30FAA"/>
    <w:rsid w:val="00E3126D"/>
    <w:rsid w:val="00E316E0"/>
    <w:rsid w:val="00E31ABF"/>
    <w:rsid w:val="00E32678"/>
    <w:rsid w:val="00E32AB3"/>
    <w:rsid w:val="00E32FFB"/>
    <w:rsid w:val="00E33109"/>
    <w:rsid w:val="00E33595"/>
    <w:rsid w:val="00E33A30"/>
    <w:rsid w:val="00E33AF2"/>
    <w:rsid w:val="00E33D9D"/>
    <w:rsid w:val="00E342F5"/>
    <w:rsid w:val="00E34D63"/>
    <w:rsid w:val="00E352CA"/>
    <w:rsid w:val="00E35392"/>
    <w:rsid w:val="00E35BBE"/>
    <w:rsid w:val="00E35C65"/>
    <w:rsid w:val="00E36FA2"/>
    <w:rsid w:val="00E370D1"/>
    <w:rsid w:val="00E376C1"/>
    <w:rsid w:val="00E37D43"/>
    <w:rsid w:val="00E37ECB"/>
    <w:rsid w:val="00E4041B"/>
    <w:rsid w:val="00E40601"/>
    <w:rsid w:val="00E4215B"/>
    <w:rsid w:val="00E42B10"/>
    <w:rsid w:val="00E42B93"/>
    <w:rsid w:val="00E42C80"/>
    <w:rsid w:val="00E42EEE"/>
    <w:rsid w:val="00E42FAE"/>
    <w:rsid w:val="00E43208"/>
    <w:rsid w:val="00E447B0"/>
    <w:rsid w:val="00E4534F"/>
    <w:rsid w:val="00E4551E"/>
    <w:rsid w:val="00E4626E"/>
    <w:rsid w:val="00E4645F"/>
    <w:rsid w:val="00E4690B"/>
    <w:rsid w:val="00E4721C"/>
    <w:rsid w:val="00E4727B"/>
    <w:rsid w:val="00E47C82"/>
    <w:rsid w:val="00E47F6C"/>
    <w:rsid w:val="00E5006C"/>
    <w:rsid w:val="00E50076"/>
    <w:rsid w:val="00E50DF6"/>
    <w:rsid w:val="00E50ECC"/>
    <w:rsid w:val="00E51CAD"/>
    <w:rsid w:val="00E51D46"/>
    <w:rsid w:val="00E5206B"/>
    <w:rsid w:val="00E52841"/>
    <w:rsid w:val="00E52B4C"/>
    <w:rsid w:val="00E52B52"/>
    <w:rsid w:val="00E52C9B"/>
    <w:rsid w:val="00E52F15"/>
    <w:rsid w:val="00E52F50"/>
    <w:rsid w:val="00E53671"/>
    <w:rsid w:val="00E538DE"/>
    <w:rsid w:val="00E53AD3"/>
    <w:rsid w:val="00E54939"/>
    <w:rsid w:val="00E54FBC"/>
    <w:rsid w:val="00E55013"/>
    <w:rsid w:val="00E557C9"/>
    <w:rsid w:val="00E55A6B"/>
    <w:rsid w:val="00E55B62"/>
    <w:rsid w:val="00E55B94"/>
    <w:rsid w:val="00E56781"/>
    <w:rsid w:val="00E56864"/>
    <w:rsid w:val="00E56A40"/>
    <w:rsid w:val="00E570E6"/>
    <w:rsid w:val="00E57181"/>
    <w:rsid w:val="00E5727E"/>
    <w:rsid w:val="00E57CC5"/>
    <w:rsid w:val="00E60106"/>
    <w:rsid w:val="00E604C6"/>
    <w:rsid w:val="00E6050B"/>
    <w:rsid w:val="00E611E2"/>
    <w:rsid w:val="00E621D9"/>
    <w:rsid w:val="00E62294"/>
    <w:rsid w:val="00E62BE6"/>
    <w:rsid w:val="00E63216"/>
    <w:rsid w:val="00E635C4"/>
    <w:rsid w:val="00E63B26"/>
    <w:rsid w:val="00E63D05"/>
    <w:rsid w:val="00E6455D"/>
    <w:rsid w:val="00E6457C"/>
    <w:rsid w:val="00E6497C"/>
    <w:rsid w:val="00E64ACE"/>
    <w:rsid w:val="00E650CF"/>
    <w:rsid w:val="00E65243"/>
    <w:rsid w:val="00E65266"/>
    <w:rsid w:val="00E65F9D"/>
    <w:rsid w:val="00E6676D"/>
    <w:rsid w:val="00E66CD7"/>
    <w:rsid w:val="00E67172"/>
    <w:rsid w:val="00E677C4"/>
    <w:rsid w:val="00E7099F"/>
    <w:rsid w:val="00E712B2"/>
    <w:rsid w:val="00E712E7"/>
    <w:rsid w:val="00E716BF"/>
    <w:rsid w:val="00E71C7F"/>
    <w:rsid w:val="00E72B6D"/>
    <w:rsid w:val="00E72F95"/>
    <w:rsid w:val="00E73512"/>
    <w:rsid w:val="00E73776"/>
    <w:rsid w:val="00E740A5"/>
    <w:rsid w:val="00E744E2"/>
    <w:rsid w:val="00E746A9"/>
    <w:rsid w:val="00E74BBD"/>
    <w:rsid w:val="00E7509D"/>
    <w:rsid w:val="00E75A00"/>
    <w:rsid w:val="00E75A88"/>
    <w:rsid w:val="00E765A0"/>
    <w:rsid w:val="00E76A8E"/>
    <w:rsid w:val="00E76C74"/>
    <w:rsid w:val="00E77094"/>
    <w:rsid w:val="00E77AC5"/>
    <w:rsid w:val="00E77C15"/>
    <w:rsid w:val="00E8008A"/>
    <w:rsid w:val="00E80784"/>
    <w:rsid w:val="00E807C9"/>
    <w:rsid w:val="00E81CDD"/>
    <w:rsid w:val="00E82C1B"/>
    <w:rsid w:val="00E83D92"/>
    <w:rsid w:val="00E8424A"/>
    <w:rsid w:val="00E84CFF"/>
    <w:rsid w:val="00E84FC3"/>
    <w:rsid w:val="00E855FA"/>
    <w:rsid w:val="00E85D86"/>
    <w:rsid w:val="00E85E44"/>
    <w:rsid w:val="00E86031"/>
    <w:rsid w:val="00E87AD9"/>
    <w:rsid w:val="00E87F78"/>
    <w:rsid w:val="00E90813"/>
    <w:rsid w:val="00E9190D"/>
    <w:rsid w:val="00E91E6B"/>
    <w:rsid w:val="00E92A9A"/>
    <w:rsid w:val="00E93288"/>
    <w:rsid w:val="00E949E6"/>
    <w:rsid w:val="00E94FD6"/>
    <w:rsid w:val="00E95D24"/>
    <w:rsid w:val="00E9617A"/>
    <w:rsid w:val="00E96262"/>
    <w:rsid w:val="00E966F6"/>
    <w:rsid w:val="00E96C25"/>
    <w:rsid w:val="00E96E5D"/>
    <w:rsid w:val="00E96E63"/>
    <w:rsid w:val="00E970B0"/>
    <w:rsid w:val="00E97402"/>
    <w:rsid w:val="00E9756C"/>
    <w:rsid w:val="00E97A83"/>
    <w:rsid w:val="00EA047C"/>
    <w:rsid w:val="00EA1720"/>
    <w:rsid w:val="00EA172E"/>
    <w:rsid w:val="00EA29C7"/>
    <w:rsid w:val="00EA31B0"/>
    <w:rsid w:val="00EA503A"/>
    <w:rsid w:val="00EA52CD"/>
    <w:rsid w:val="00EA59C3"/>
    <w:rsid w:val="00EA5A6B"/>
    <w:rsid w:val="00EA6F05"/>
    <w:rsid w:val="00EA784A"/>
    <w:rsid w:val="00EB078B"/>
    <w:rsid w:val="00EB2244"/>
    <w:rsid w:val="00EB2D80"/>
    <w:rsid w:val="00EB3495"/>
    <w:rsid w:val="00EB3665"/>
    <w:rsid w:val="00EB48B5"/>
    <w:rsid w:val="00EB5146"/>
    <w:rsid w:val="00EB531A"/>
    <w:rsid w:val="00EB5680"/>
    <w:rsid w:val="00EB5E36"/>
    <w:rsid w:val="00EB6192"/>
    <w:rsid w:val="00EB6306"/>
    <w:rsid w:val="00EB6431"/>
    <w:rsid w:val="00EB79AE"/>
    <w:rsid w:val="00EC07F0"/>
    <w:rsid w:val="00EC13DF"/>
    <w:rsid w:val="00EC1943"/>
    <w:rsid w:val="00EC19FF"/>
    <w:rsid w:val="00EC1E82"/>
    <w:rsid w:val="00EC252E"/>
    <w:rsid w:val="00EC45E6"/>
    <w:rsid w:val="00EC4F47"/>
    <w:rsid w:val="00EC51A7"/>
    <w:rsid w:val="00EC5981"/>
    <w:rsid w:val="00EC604E"/>
    <w:rsid w:val="00EC62DF"/>
    <w:rsid w:val="00EC6C1E"/>
    <w:rsid w:val="00EC6CD1"/>
    <w:rsid w:val="00EC6E01"/>
    <w:rsid w:val="00EC6F70"/>
    <w:rsid w:val="00EC74EB"/>
    <w:rsid w:val="00EC78E7"/>
    <w:rsid w:val="00EC7F0D"/>
    <w:rsid w:val="00ED0394"/>
    <w:rsid w:val="00ED0537"/>
    <w:rsid w:val="00ED09CE"/>
    <w:rsid w:val="00ED09DE"/>
    <w:rsid w:val="00ED13E7"/>
    <w:rsid w:val="00ED14FF"/>
    <w:rsid w:val="00ED1EE6"/>
    <w:rsid w:val="00ED2777"/>
    <w:rsid w:val="00ED306D"/>
    <w:rsid w:val="00ED3244"/>
    <w:rsid w:val="00ED3A6A"/>
    <w:rsid w:val="00ED3EA4"/>
    <w:rsid w:val="00ED435F"/>
    <w:rsid w:val="00ED46D7"/>
    <w:rsid w:val="00ED47AC"/>
    <w:rsid w:val="00ED4F51"/>
    <w:rsid w:val="00ED5043"/>
    <w:rsid w:val="00ED5297"/>
    <w:rsid w:val="00ED53FB"/>
    <w:rsid w:val="00ED5834"/>
    <w:rsid w:val="00ED5C30"/>
    <w:rsid w:val="00ED5EAB"/>
    <w:rsid w:val="00ED6201"/>
    <w:rsid w:val="00ED6B79"/>
    <w:rsid w:val="00ED6ED5"/>
    <w:rsid w:val="00ED6F5C"/>
    <w:rsid w:val="00ED7175"/>
    <w:rsid w:val="00ED7AD9"/>
    <w:rsid w:val="00EE1004"/>
    <w:rsid w:val="00EE15CB"/>
    <w:rsid w:val="00EE17E0"/>
    <w:rsid w:val="00EE1D87"/>
    <w:rsid w:val="00EE213E"/>
    <w:rsid w:val="00EE23ED"/>
    <w:rsid w:val="00EE2997"/>
    <w:rsid w:val="00EE2F53"/>
    <w:rsid w:val="00EE3098"/>
    <w:rsid w:val="00EE386D"/>
    <w:rsid w:val="00EE39C7"/>
    <w:rsid w:val="00EE4287"/>
    <w:rsid w:val="00EE57D1"/>
    <w:rsid w:val="00EE6233"/>
    <w:rsid w:val="00EE63F2"/>
    <w:rsid w:val="00EE680F"/>
    <w:rsid w:val="00EE68B2"/>
    <w:rsid w:val="00EE6A12"/>
    <w:rsid w:val="00EE7045"/>
    <w:rsid w:val="00EE73BD"/>
    <w:rsid w:val="00EE7EFD"/>
    <w:rsid w:val="00EF00AF"/>
    <w:rsid w:val="00EF014C"/>
    <w:rsid w:val="00EF02A7"/>
    <w:rsid w:val="00EF0391"/>
    <w:rsid w:val="00EF052A"/>
    <w:rsid w:val="00EF153B"/>
    <w:rsid w:val="00EF2733"/>
    <w:rsid w:val="00EF41F8"/>
    <w:rsid w:val="00EF494F"/>
    <w:rsid w:val="00EF5E1D"/>
    <w:rsid w:val="00EF6494"/>
    <w:rsid w:val="00EF670D"/>
    <w:rsid w:val="00EF6C68"/>
    <w:rsid w:val="00EF7173"/>
    <w:rsid w:val="00EF74E3"/>
    <w:rsid w:val="00EF7971"/>
    <w:rsid w:val="00EF7B77"/>
    <w:rsid w:val="00EF7EC8"/>
    <w:rsid w:val="00F008B2"/>
    <w:rsid w:val="00F009EE"/>
    <w:rsid w:val="00F00B5C"/>
    <w:rsid w:val="00F00D93"/>
    <w:rsid w:val="00F00DA5"/>
    <w:rsid w:val="00F01128"/>
    <w:rsid w:val="00F0135E"/>
    <w:rsid w:val="00F01BBF"/>
    <w:rsid w:val="00F01E32"/>
    <w:rsid w:val="00F0220E"/>
    <w:rsid w:val="00F03586"/>
    <w:rsid w:val="00F037A6"/>
    <w:rsid w:val="00F03A43"/>
    <w:rsid w:val="00F03EAF"/>
    <w:rsid w:val="00F0491A"/>
    <w:rsid w:val="00F04E72"/>
    <w:rsid w:val="00F05399"/>
    <w:rsid w:val="00F057EB"/>
    <w:rsid w:val="00F059CB"/>
    <w:rsid w:val="00F068B2"/>
    <w:rsid w:val="00F10C40"/>
    <w:rsid w:val="00F11248"/>
    <w:rsid w:val="00F11618"/>
    <w:rsid w:val="00F11D03"/>
    <w:rsid w:val="00F13268"/>
    <w:rsid w:val="00F13612"/>
    <w:rsid w:val="00F13B43"/>
    <w:rsid w:val="00F13FC5"/>
    <w:rsid w:val="00F14044"/>
    <w:rsid w:val="00F146DC"/>
    <w:rsid w:val="00F14A44"/>
    <w:rsid w:val="00F14B0F"/>
    <w:rsid w:val="00F151AC"/>
    <w:rsid w:val="00F159F0"/>
    <w:rsid w:val="00F17B4A"/>
    <w:rsid w:val="00F20BF5"/>
    <w:rsid w:val="00F212C2"/>
    <w:rsid w:val="00F22456"/>
    <w:rsid w:val="00F22D8B"/>
    <w:rsid w:val="00F239B1"/>
    <w:rsid w:val="00F2409D"/>
    <w:rsid w:val="00F240CA"/>
    <w:rsid w:val="00F243BC"/>
    <w:rsid w:val="00F24604"/>
    <w:rsid w:val="00F246BE"/>
    <w:rsid w:val="00F256CE"/>
    <w:rsid w:val="00F25DD0"/>
    <w:rsid w:val="00F26970"/>
    <w:rsid w:val="00F26F88"/>
    <w:rsid w:val="00F2766E"/>
    <w:rsid w:val="00F27806"/>
    <w:rsid w:val="00F27A72"/>
    <w:rsid w:val="00F27EEA"/>
    <w:rsid w:val="00F30281"/>
    <w:rsid w:val="00F307E8"/>
    <w:rsid w:val="00F30EF1"/>
    <w:rsid w:val="00F31193"/>
    <w:rsid w:val="00F3133E"/>
    <w:rsid w:val="00F3205A"/>
    <w:rsid w:val="00F3221B"/>
    <w:rsid w:val="00F326B7"/>
    <w:rsid w:val="00F32A15"/>
    <w:rsid w:val="00F32CB2"/>
    <w:rsid w:val="00F33B39"/>
    <w:rsid w:val="00F3522F"/>
    <w:rsid w:val="00F35278"/>
    <w:rsid w:val="00F35B67"/>
    <w:rsid w:val="00F35BFB"/>
    <w:rsid w:val="00F36193"/>
    <w:rsid w:val="00F36276"/>
    <w:rsid w:val="00F368A6"/>
    <w:rsid w:val="00F376FE"/>
    <w:rsid w:val="00F379A6"/>
    <w:rsid w:val="00F37B1F"/>
    <w:rsid w:val="00F37BF8"/>
    <w:rsid w:val="00F37BFF"/>
    <w:rsid w:val="00F40300"/>
    <w:rsid w:val="00F40751"/>
    <w:rsid w:val="00F409D7"/>
    <w:rsid w:val="00F40A2E"/>
    <w:rsid w:val="00F40AB4"/>
    <w:rsid w:val="00F41098"/>
    <w:rsid w:val="00F41210"/>
    <w:rsid w:val="00F4152D"/>
    <w:rsid w:val="00F41C80"/>
    <w:rsid w:val="00F4265C"/>
    <w:rsid w:val="00F4314C"/>
    <w:rsid w:val="00F43DBE"/>
    <w:rsid w:val="00F44B50"/>
    <w:rsid w:val="00F44D6A"/>
    <w:rsid w:val="00F45374"/>
    <w:rsid w:val="00F45BDE"/>
    <w:rsid w:val="00F45BF5"/>
    <w:rsid w:val="00F46ADA"/>
    <w:rsid w:val="00F46E5D"/>
    <w:rsid w:val="00F47BBB"/>
    <w:rsid w:val="00F47E19"/>
    <w:rsid w:val="00F50067"/>
    <w:rsid w:val="00F50378"/>
    <w:rsid w:val="00F50479"/>
    <w:rsid w:val="00F50866"/>
    <w:rsid w:val="00F508EF"/>
    <w:rsid w:val="00F511D4"/>
    <w:rsid w:val="00F512C4"/>
    <w:rsid w:val="00F51BF2"/>
    <w:rsid w:val="00F51C1C"/>
    <w:rsid w:val="00F51D87"/>
    <w:rsid w:val="00F51DD1"/>
    <w:rsid w:val="00F51F35"/>
    <w:rsid w:val="00F521A9"/>
    <w:rsid w:val="00F52689"/>
    <w:rsid w:val="00F5307D"/>
    <w:rsid w:val="00F539CB"/>
    <w:rsid w:val="00F53D06"/>
    <w:rsid w:val="00F5418E"/>
    <w:rsid w:val="00F547CB"/>
    <w:rsid w:val="00F549A2"/>
    <w:rsid w:val="00F54B07"/>
    <w:rsid w:val="00F54DAB"/>
    <w:rsid w:val="00F557AF"/>
    <w:rsid w:val="00F56C64"/>
    <w:rsid w:val="00F56FAB"/>
    <w:rsid w:val="00F57203"/>
    <w:rsid w:val="00F573CB"/>
    <w:rsid w:val="00F5758A"/>
    <w:rsid w:val="00F57814"/>
    <w:rsid w:val="00F579B0"/>
    <w:rsid w:val="00F60048"/>
    <w:rsid w:val="00F60397"/>
    <w:rsid w:val="00F606C4"/>
    <w:rsid w:val="00F6093D"/>
    <w:rsid w:val="00F60A52"/>
    <w:rsid w:val="00F60BBD"/>
    <w:rsid w:val="00F612CA"/>
    <w:rsid w:val="00F61540"/>
    <w:rsid w:val="00F618D5"/>
    <w:rsid w:val="00F61A49"/>
    <w:rsid w:val="00F621EE"/>
    <w:rsid w:val="00F62448"/>
    <w:rsid w:val="00F62814"/>
    <w:rsid w:val="00F6285F"/>
    <w:rsid w:val="00F64296"/>
    <w:rsid w:val="00F649F4"/>
    <w:rsid w:val="00F65266"/>
    <w:rsid w:val="00F65AB3"/>
    <w:rsid w:val="00F661E2"/>
    <w:rsid w:val="00F6638B"/>
    <w:rsid w:val="00F663FB"/>
    <w:rsid w:val="00F667D0"/>
    <w:rsid w:val="00F677E2"/>
    <w:rsid w:val="00F678F2"/>
    <w:rsid w:val="00F70695"/>
    <w:rsid w:val="00F7073E"/>
    <w:rsid w:val="00F70BB1"/>
    <w:rsid w:val="00F7170B"/>
    <w:rsid w:val="00F718CE"/>
    <w:rsid w:val="00F71935"/>
    <w:rsid w:val="00F71F07"/>
    <w:rsid w:val="00F721B7"/>
    <w:rsid w:val="00F74426"/>
    <w:rsid w:val="00F74659"/>
    <w:rsid w:val="00F75A54"/>
    <w:rsid w:val="00F760FD"/>
    <w:rsid w:val="00F76508"/>
    <w:rsid w:val="00F76C1E"/>
    <w:rsid w:val="00F76C31"/>
    <w:rsid w:val="00F76CA5"/>
    <w:rsid w:val="00F77C63"/>
    <w:rsid w:val="00F77FE6"/>
    <w:rsid w:val="00F80259"/>
    <w:rsid w:val="00F80F5F"/>
    <w:rsid w:val="00F81742"/>
    <w:rsid w:val="00F81A6E"/>
    <w:rsid w:val="00F81E16"/>
    <w:rsid w:val="00F820F1"/>
    <w:rsid w:val="00F8226F"/>
    <w:rsid w:val="00F83E7E"/>
    <w:rsid w:val="00F843FA"/>
    <w:rsid w:val="00F850D3"/>
    <w:rsid w:val="00F85595"/>
    <w:rsid w:val="00F85881"/>
    <w:rsid w:val="00F85FFC"/>
    <w:rsid w:val="00F86074"/>
    <w:rsid w:val="00F8613B"/>
    <w:rsid w:val="00F862F8"/>
    <w:rsid w:val="00F870CC"/>
    <w:rsid w:val="00F87A3A"/>
    <w:rsid w:val="00F87E2F"/>
    <w:rsid w:val="00F90782"/>
    <w:rsid w:val="00F90D57"/>
    <w:rsid w:val="00F91638"/>
    <w:rsid w:val="00F91952"/>
    <w:rsid w:val="00F92053"/>
    <w:rsid w:val="00F9350D"/>
    <w:rsid w:val="00F9373C"/>
    <w:rsid w:val="00F93748"/>
    <w:rsid w:val="00F938C7"/>
    <w:rsid w:val="00F93ADA"/>
    <w:rsid w:val="00F93B47"/>
    <w:rsid w:val="00F941DF"/>
    <w:rsid w:val="00F94335"/>
    <w:rsid w:val="00F9445A"/>
    <w:rsid w:val="00F949D5"/>
    <w:rsid w:val="00F94A0C"/>
    <w:rsid w:val="00F950B1"/>
    <w:rsid w:val="00F95780"/>
    <w:rsid w:val="00F95E13"/>
    <w:rsid w:val="00F961A9"/>
    <w:rsid w:val="00F9653E"/>
    <w:rsid w:val="00F975AE"/>
    <w:rsid w:val="00F979FE"/>
    <w:rsid w:val="00F97C01"/>
    <w:rsid w:val="00F97C18"/>
    <w:rsid w:val="00FA0906"/>
    <w:rsid w:val="00FA1252"/>
    <w:rsid w:val="00FA29D8"/>
    <w:rsid w:val="00FA2B34"/>
    <w:rsid w:val="00FA2D11"/>
    <w:rsid w:val="00FA2E9A"/>
    <w:rsid w:val="00FA2FC1"/>
    <w:rsid w:val="00FA396A"/>
    <w:rsid w:val="00FA3C22"/>
    <w:rsid w:val="00FA405D"/>
    <w:rsid w:val="00FA40AA"/>
    <w:rsid w:val="00FA4791"/>
    <w:rsid w:val="00FA4E08"/>
    <w:rsid w:val="00FA522C"/>
    <w:rsid w:val="00FA53F0"/>
    <w:rsid w:val="00FA5572"/>
    <w:rsid w:val="00FA6086"/>
    <w:rsid w:val="00FA7B5C"/>
    <w:rsid w:val="00FA7B79"/>
    <w:rsid w:val="00FB06CC"/>
    <w:rsid w:val="00FB0AD0"/>
    <w:rsid w:val="00FB14C9"/>
    <w:rsid w:val="00FB1557"/>
    <w:rsid w:val="00FB193B"/>
    <w:rsid w:val="00FB24DD"/>
    <w:rsid w:val="00FB39A6"/>
    <w:rsid w:val="00FB3A1E"/>
    <w:rsid w:val="00FB3B17"/>
    <w:rsid w:val="00FB3B83"/>
    <w:rsid w:val="00FB3B90"/>
    <w:rsid w:val="00FB3C65"/>
    <w:rsid w:val="00FB4C77"/>
    <w:rsid w:val="00FB5C35"/>
    <w:rsid w:val="00FB64D8"/>
    <w:rsid w:val="00FB70BA"/>
    <w:rsid w:val="00FC0E7E"/>
    <w:rsid w:val="00FC12F7"/>
    <w:rsid w:val="00FC26DC"/>
    <w:rsid w:val="00FC38A3"/>
    <w:rsid w:val="00FC3A58"/>
    <w:rsid w:val="00FC3CA1"/>
    <w:rsid w:val="00FC464A"/>
    <w:rsid w:val="00FC539C"/>
    <w:rsid w:val="00FC5C10"/>
    <w:rsid w:val="00FC5CAB"/>
    <w:rsid w:val="00FC6418"/>
    <w:rsid w:val="00FC7843"/>
    <w:rsid w:val="00FD0308"/>
    <w:rsid w:val="00FD0409"/>
    <w:rsid w:val="00FD0D2A"/>
    <w:rsid w:val="00FD0E04"/>
    <w:rsid w:val="00FD0F9E"/>
    <w:rsid w:val="00FD149C"/>
    <w:rsid w:val="00FD1AE6"/>
    <w:rsid w:val="00FD265A"/>
    <w:rsid w:val="00FD319E"/>
    <w:rsid w:val="00FD3649"/>
    <w:rsid w:val="00FD36D8"/>
    <w:rsid w:val="00FD3FDF"/>
    <w:rsid w:val="00FD40C2"/>
    <w:rsid w:val="00FD4444"/>
    <w:rsid w:val="00FD4771"/>
    <w:rsid w:val="00FD4DD5"/>
    <w:rsid w:val="00FD4E76"/>
    <w:rsid w:val="00FD51C6"/>
    <w:rsid w:val="00FD5E0B"/>
    <w:rsid w:val="00FD6489"/>
    <w:rsid w:val="00FD6C01"/>
    <w:rsid w:val="00FD6C3F"/>
    <w:rsid w:val="00FD6EDD"/>
    <w:rsid w:val="00FD7729"/>
    <w:rsid w:val="00FD7A8D"/>
    <w:rsid w:val="00FD7C15"/>
    <w:rsid w:val="00FE09F1"/>
    <w:rsid w:val="00FE0E69"/>
    <w:rsid w:val="00FE1485"/>
    <w:rsid w:val="00FE15C1"/>
    <w:rsid w:val="00FE1823"/>
    <w:rsid w:val="00FE1D61"/>
    <w:rsid w:val="00FE284E"/>
    <w:rsid w:val="00FE2A73"/>
    <w:rsid w:val="00FE4139"/>
    <w:rsid w:val="00FE4881"/>
    <w:rsid w:val="00FE5B2C"/>
    <w:rsid w:val="00FE6303"/>
    <w:rsid w:val="00FE68DE"/>
    <w:rsid w:val="00FE7484"/>
    <w:rsid w:val="00FF0148"/>
    <w:rsid w:val="00FF0A35"/>
    <w:rsid w:val="00FF0ACA"/>
    <w:rsid w:val="00FF102D"/>
    <w:rsid w:val="00FF1D02"/>
    <w:rsid w:val="00FF2641"/>
    <w:rsid w:val="00FF2682"/>
    <w:rsid w:val="00FF2E6B"/>
    <w:rsid w:val="00FF3403"/>
    <w:rsid w:val="00FF34F2"/>
    <w:rsid w:val="00FF3BA6"/>
    <w:rsid w:val="00FF469D"/>
    <w:rsid w:val="00FF4A0A"/>
    <w:rsid w:val="00FF4EB0"/>
    <w:rsid w:val="00FF4F75"/>
    <w:rsid w:val="00FF6589"/>
    <w:rsid w:val="00FF6631"/>
    <w:rsid w:val="00FF6A90"/>
    <w:rsid w:val="00FF6B2B"/>
    <w:rsid w:val="00FF72C5"/>
    <w:rsid w:val="00FF7419"/>
    <w:rsid w:val="00FF7452"/>
    <w:rsid w:val="00FF7C1D"/>
    <w:rsid w:val="00FF7D11"/>
    <w:rsid w:val="017A701C"/>
    <w:rsid w:val="02A07A9A"/>
    <w:rsid w:val="03142AEC"/>
    <w:rsid w:val="03C018A5"/>
    <w:rsid w:val="03F80F1E"/>
    <w:rsid w:val="058C6013"/>
    <w:rsid w:val="06B024F4"/>
    <w:rsid w:val="07DF2EAE"/>
    <w:rsid w:val="0834334E"/>
    <w:rsid w:val="09177729"/>
    <w:rsid w:val="0B200D87"/>
    <w:rsid w:val="0DDB2B13"/>
    <w:rsid w:val="0F904F36"/>
    <w:rsid w:val="0FF324FA"/>
    <w:rsid w:val="10110618"/>
    <w:rsid w:val="102C6A19"/>
    <w:rsid w:val="10762F06"/>
    <w:rsid w:val="10C534D1"/>
    <w:rsid w:val="14871157"/>
    <w:rsid w:val="14F03893"/>
    <w:rsid w:val="180B7C72"/>
    <w:rsid w:val="1D154721"/>
    <w:rsid w:val="1D737759"/>
    <w:rsid w:val="1D921D61"/>
    <w:rsid w:val="1EE93237"/>
    <w:rsid w:val="1EF4783E"/>
    <w:rsid w:val="20265E06"/>
    <w:rsid w:val="2080256F"/>
    <w:rsid w:val="210275B3"/>
    <w:rsid w:val="214B6F1F"/>
    <w:rsid w:val="21AB6BA0"/>
    <w:rsid w:val="235F4465"/>
    <w:rsid w:val="24830E6F"/>
    <w:rsid w:val="27DC08B3"/>
    <w:rsid w:val="27DD5023"/>
    <w:rsid w:val="28337FB5"/>
    <w:rsid w:val="29F8667A"/>
    <w:rsid w:val="2AF64422"/>
    <w:rsid w:val="2C1102B7"/>
    <w:rsid w:val="2CB64596"/>
    <w:rsid w:val="2ECB4F5A"/>
    <w:rsid w:val="2F2362D3"/>
    <w:rsid w:val="2F7D55C0"/>
    <w:rsid w:val="30A20763"/>
    <w:rsid w:val="31B71CA3"/>
    <w:rsid w:val="3441412C"/>
    <w:rsid w:val="34B059C1"/>
    <w:rsid w:val="378A59ED"/>
    <w:rsid w:val="378B6861"/>
    <w:rsid w:val="37CC7807"/>
    <w:rsid w:val="394E3364"/>
    <w:rsid w:val="39D631FF"/>
    <w:rsid w:val="3AA54DF1"/>
    <w:rsid w:val="3ABB028C"/>
    <w:rsid w:val="3C0558F9"/>
    <w:rsid w:val="3C7B118F"/>
    <w:rsid w:val="3D061E2B"/>
    <w:rsid w:val="3E543CC7"/>
    <w:rsid w:val="3E855F47"/>
    <w:rsid w:val="3FA51F58"/>
    <w:rsid w:val="408F3986"/>
    <w:rsid w:val="42451539"/>
    <w:rsid w:val="42456B6F"/>
    <w:rsid w:val="432A1FCC"/>
    <w:rsid w:val="432F6D6D"/>
    <w:rsid w:val="46F56D80"/>
    <w:rsid w:val="493F6BB2"/>
    <w:rsid w:val="49E106CC"/>
    <w:rsid w:val="49EA1916"/>
    <w:rsid w:val="4CCA57E8"/>
    <w:rsid w:val="4D851F91"/>
    <w:rsid w:val="50D67A5B"/>
    <w:rsid w:val="51E15E19"/>
    <w:rsid w:val="53081261"/>
    <w:rsid w:val="54AF742B"/>
    <w:rsid w:val="5509427E"/>
    <w:rsid w:val="56F16964"/>
    <w:rsid w:val="572C5CF5"/>
    <w:rsid w:val="579A5B87"/>
    <w:rsid w:val="57B82B6C"/>
    <w:rsid w:val="580B33EE"/>
    <w:rsid w:val="583975D7"/>
    <w:rsid w:val="58993EE9"/>
    <w:rsid w:val="5A0A436E"/>
    <w:rsid w:val="5ACB77B3"/>
    <w:rsid w:val="5AD16F41"/>
    <w:rsid w:val="5BF9304D"/>
    <w:rsid w:val="5C794370"/>
    <w:rsid w:val="5CEE475F"/>
    <w:rsid w:val="6003319E"/>
    <w:rsid w:val="6012337A"/>
    <w:rsid w:val="60F97109"/>
    <w:rsid w:val="61A77A0C"/>
    <w:rsid w:val="640309BC"/>
    <w:rsid w:val="659060C7"/>
    <w:rsid w:val="66852779"/>
    <w:rsid w:val="67735307"/>
    <w:rsid w:val="67C1367F"/>
    <w:rsid w:val="68F04EDE"/>
    <w:rsid w:val="690727BB"/>
    <w:rsid w:val="6923554D"/>
    <w:rsid w:val="6A5D6C6A"/>
    <w:rsid w:val="6C3846A0"/>
    <w:rsid w:val="6C7F62F4"/>
    <w:rsid w:val="6C8E7ECA"/>
    <w:rsid w:val="6DE31E32"/>
    <w:rsid w:val="6E0E6E6A"/>
    <w:rsid w:val="6E5B2047"/>
    <w:rsid w:val="6EAF3F5C"/>
    <w:rsid w:val="6F033BD3"/>
    <w:rsid w:val="6F3A46CE"/>
    <w:rsid w:val="6F700D40"/>
    <w:rsid w:val="70A645CE"/>
    <w:rsid w:val="71077D01"/>
    <w:rsid w:val="71912C25"/>
    <w:rsid w:val="72F63939"/>
    <w:rsid w:val="74304CE5"/>
    <w:rsid w:val="75400AE7"/>
    <w:rsid w:val="76897925"/>
    <w:rsid w:val="78B815F6"/>
    <w:rsid w:val="78EA1437"/>
    <w:rsid w:val="7C23335B"/>
    <w:rsid w:val="7DEF1D2C"/>
    <w:rsid w:val="7E03570F"/>
    <w:rsid w:val="7EA72B72"/>
    <w:rsid w:val="7FAE2F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C648E59"/>
  <w15:docId w15:val="{43E64951-F380-4D45-9DDC-CFC1DA1D78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imes New Roman"/>
        <w:lang w:val="en-GB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 w:qFormat="1"/>
    <w:lsdException w:name="index 2" w:semiHidden="1" w:unhideWhenUsed="1" w:qFormat="1"/>
    <w:lsdException w:name="index 3" w:semiHidden="1" w:unhideWhenUsed="1" w:qFormat="1"/>
    <w:lsdException w:name="index 4" w:semiHidden="1" w:unhideWhenUsed="1" w:qFormat="1"/>
    <w:lsdException w:name="index 5" w:semiHidden="1" w:unhideWhenUsed="1" w:qFormat="1"/>
    <w:lsdException w:name="index 6" w:semiHidden="1" w:unhideWhenUsed="1" w:qFormat="1"/>
    <w:lsdException w:name="index 7" w:semiHidden="1" w:unhideWhenUsed="1" w:qFormat="1"/>
    <w:lsdException w:name="index 8" w:semiHidden="1" w:unhideWhenUsed="1" w:qFormat="1"/>
    <w:lsdException w:name="index 9" w:semiHidden="1" w:unhideWhenUsed="1" w:qFormat="1"/>
    <w:lsdException w:name="toc 1" w:semiHidden="1" w:uiPriority="0" w:unhideWhenUsed="1" w:qFormat="1"/>
    <w:lsdException w:name="toc 2" w:semiHidden="1" w:uiPriority="0" w:unhideWhenUsed="1" w:qFormat="1"/>
    <w:lsdException w:name="toc 3" w:semiHidden="1" w:uiPriority="0" w:unhideWhenUsed="1" w:qFormat="1"/>
    <w:lsdException w:name="toc 4" w:semiHidden="1" w:uiPriority="0" w:unhideWhenUsed="1" w:qFormat="1"/>
    <w:lsdException w:name="toc 5" w:semiHidden="1" w:uiPriority="0" w:unhideWhenUsed="1" w:qFormat="1"/>
    <w:lsdException w:name="toc 6" w:semiHidden="1" w:uiPriority="0" w:unhideWhenUsed="1" w:qFormat="1"/>
    <w:lsdException w:name="toc 7" w:semiHidden="1" w:uiPriority="0" w:unhideWhenUsed="1" w:qFormat="1"/>
    <w:lsdException w:name="toc 8" w:semiHidden="1" w:uiPriority="0" w:unhideWhenUsed="1" w:qFormat="1"/>
    <w:lsdException w:name="toc 9" w:semiHidden="1" w:uiPriority="0" w:unhideWhenUsed="1" w:qFormat="1"/>
    <w:lsdException w:name="Normal Indent" w:semiHidden="1" w:unhideWhenUsed="1" w:qFormat="1"/>
    <w:lsdException w:name="footnote text" w:semiHidden="1" w:uiPriority="0" w:unhideWhenUsed="1" w:qFormat="1"/>
    <w:lsdException w:name="annotation text" w:semiHidden="1" w:unhideWhenUsed="1" w:qFormat="1"/>
    <w:lsdException w:name="header" w:semiHidden="1" w:unhideWhenUsed="1" w:qFormat="1"/>
    <w:lsdException w:name="footer" w:semiHidden="1" w:unhideWhenUsed="1" w:qFormat="1"/>
    <w:lsdException w:name="index heading" w:semiHidden="1" w:unhideWhenUsed="1" w:qFormat="1"/>
    <w:lsdException w:name="caption" w:semiHidden="1" w:uiPriority="0" w:unhideWhenUsed="1" w:qFormat="1"/>
    <w:lsdException w:name="table of figures" w:semiHidden="1" w:unhideWhenUsed="1" w:qFormat="1"/>
    <w:lsdException w:name="envelope address" w:semiHidden="1" w:unhideWhenUsed="1" w:qFormat="1"/>
    <w:lsdException w:name="envelope return" w:semiHidden="1" w:unhideWhenUsed="1" w:qFormat="1"/>
    <w:lsdException w:name="footnote reference" w:semiHidden="1" w:unhideWhenUsed="1" w:qFormat="1"/>
    <w:lsdException w:name="annotation reference" w:semiHidden="1" w:unhideWhenUsed="1" w:qFormat="1"/>
    <w:lsdException w:name="line number" w:semiHidden="1" w:uiPriority="0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 w:qFormat="1"/>
    <w:lsdException w:name="table of authorities" w:semiHidden="1" w:unhideWhenUsed="1" w:qFormat="1"/>
    <w:lsdException w:name="macro" w:semiHidden="1" w:unhideWhenUsed="1" w:qFormat="1"/>
    <w:lsdException w:name="toa heading" w:semiHidden="1" w:unhideWhenUsed="1" w:qFormat="1"/>
    <w:lsdException w:name="List" w:semiHidden="1" w:unhideWhenUsed="1" w:qFormat="1"/>
    <w:lsdException w:name="List Bullet" w:semiHidden="1" w:unhideWhenUsed="1" w:qFormat="1"/>
    <w:lsdException w:name="List Number" w:unhideWhenUsed="1" w:qFormat="1"/>
    <w:lsdException w:name="List 2" w:semiHidden="1" w:unhideWhenUsed="1" w:qFormat="1"/>
    <w:lsdException w:name="List 3" w:semiHidden="1" w:unhideWhenUsed="1" w:qFormat="1"/>
    <w:lsdException w:name="List 4" w:unhideWhenUsed="1" w:qFormat="1"/>
    <w:lsdException w:name="List 5" w:unhideWhenUsed="1" w:qFormat="1"/>
    <w:lsdException w:name="List Bullet 2" w:semiHidden="1" w:unhideWhenUsed="1" w:qFormat="1"/>
    <w:lsdException w:name="List Bullet 3" w:semiHidden="1" w:unhideWhenUsed="1" w:qFormat="1"/>
    <w:lsdException w:name="List Bullet 4" w:semiHidden="1" w:unhideWhenUsed="1" w:qFormat="1"/>
    <w:lsdException w:name="List Bullet 5" w:semiHidden="1" w:unhideWhenUsed="1" w:qFormat="1"/>
    <w:lsdException w:name="List Number 2" w:semiHidden="1" w:unhideWhenUsed="1" w:qFormat="1"/>
    <w:lsdException w:name="List Number 3" w:semiHidden="1" w:unhideWhenUsed="1" w:qFormat="1"/>
    <w:lsdException w:name="List Number 4" w:semiHidden="1" w:unhideWhenUsed="1" w:qFormat="1"/>
    <w:lsdException w:name="List Number 5" w:semiHidden="1" w:unhideWhenUsed="1" w:qFormat="1"/>
    <w:lsdException w:name="Title" w:uiPriority="0" w:qFormat="1"/>
    <w:lsdException w:name="Closing" w:semiHidden="1" w:unhideWhenUsed="1" w:qFormat="1"/>
    <w:lsdException w:name="Signature" w:semiHidden="1" w:unhideWhenUsed="1" w:qFormat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 w:qFormat="1"/>
    <w:lsdException w:name="List Continue" w:semiHidden="1" w:unhideWhenUsed="1" w:qFormat="1"/>
    <w:lsdException w:name="List Continue 2" w:semiHidden="1" w:unhideWhenUsed="1" w:qFormat="1"/>
    <w:lsdException w:name="List Continue 3" w:semiHidden="1" w:unhideWhenUsed="1" w:qFormat="1"/>
    <w:lsdException w:name="List Continue 4" w:semiHidden="1" w:unhideWhenUsed="1" w:qFormat="1"/>
    <w:lsdException w:name="List Continue 5" w:semiHidden="1" w:unhideWhenUsed="1" w:qFormat="1"/>
    <w:lsdException w:name="Message Header" w:semiHidden="1" w:unhideWhenUsed="1" w:qFormat="1"/>
    <w:lsdException w:name="Subtitle" w:uiPriority="0" w:qFormat="1"/>
    <w:lsdException w:name="Salutation" w:unhideWhenUsed="1" w:qFormat="1"/>
    <w:lsdException w:name="Date" w:unhideWhenUsed="1" w:qFormat="1"/>
    <w:lsdException w:name="Body Text First Indent" w:unhideWhenUsed="1" w:qFormat="1"/>
    <w:lsdException w:name="Body Text First Indent 2" w:semiHidden="1" w:unhideWhenUsed="1" w:qFormat="1"/>
    <w:lsdException w:name="Note Heading" w:semiHidden="1" w:unhideWhenUsed="1" w:qFormat="1"/>
    <w:lsdException w:name="Body Text 2" w:semiHidden="1" w:unhideWhenUsed="1" w:qFormat="1"/>
    <w:lsdException w:name="Body Text 3" w:semiHidden="1" w:unhideWhenUsed="1" w:qFormat="1"/>
    <w:lsdException w:name="Body Text Indent 2" w:semiHidden="1" w:unhideWhenUsed="1" w:qFormat="1"/>
    <w:lsdException w:name="Body Text Indent 3" w:semiHidden="1" w:unhideWhenUsed="1" w:qFormat="1"/>
    <w:lsdException w:name="Block Text" w:semiHidden="1" w:unhideWhenUsed="1" w:qFormat="1"/>
    <w:lsdException w:name="Hyperlink" w:semiHidden="1" w:unhideWhenUsed="1" w:qFormat="1"/>
    <w:lsdException w:name="FollowedHyperlink" w:semiHidden="1" w:uiPriority="0" w:unhideWhenUsed="1" w:qFormat="1"/>
    <w:lsdException w:name="Strong" w:uiPriority="22" w:qFormat="1"/>
    <w:lsdException w:name="Emphasis" w:uiPriority="20" w:qFormat="1"/>
    <w:lsdException w:name="Document Map" w:semiHidden="1" w:unhideWhenUsed="1" w:qFormat="1"/>
    <w:lsdException w:name="Plain Text" w:semiHidden="1" w:unhideWhenUsed="1" w:qFormat="1"/>
    <w:lsdException w:name="E-mail Signature" w:semiHidden="1" w:unhideWhenUsed="1" w:qFormat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iPriority="0" w:unhideWhenUsed="1"/>
    <w:lsdException w:name="HTML Address" w:semiHidden="1" w:unhideWhenUsed="1" w:qFormat="1"/>
    <w:lsdException w:name="HTML Cite" w:semiHidden="1" w:uiPriority="0" w:unhideWhenUsed="1"/>
    <w:lsdException w:name="HTML Code" w:semiHidden="1" w:uiPriority="0" w:unhideWhenUsed="1"/>
    <w:lsdException w:name="HTML Definition" w:semiHidden="1" w:uiPriority="0" w:unhideWhenUsed="1"/>
    <w:lsdException w:name="HTML Keyboard" w:semiHidden="1" w:uiPriority="0" w:unhideWhenUsed="1"/>
    <w:lsdException w:name="HTML Preformatted" w:semiHidden="1" w:unhideWhenUsed="1" w:qFormat="1"/>
    <w:lsdException w:name="HTML Sample" w:semiHidden="1" w:uiPriority="0" w:unhideWhenUsed="1"/>
    <w:lsdException w:name="HTML Typewriter" w:semiHidden="1" w:uiPriority="0" w:unhideWhenUsed="1"/>
    <w:lsdException w:name="HTML Variable" w:semiHidden="1" w:uiPriority="0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iPriority="0" w:unhideWhenUsed="1"/>
    <w:lsdException w:name="Table Simple 2" w:semiHidden="1" w:uiPriority="0" w:unhideWhenUsed="1"/>
    <w:lsdException w:name="Table Simple 3" w:semiHidden="1" w:uiPriority="0" w:unhideWhenUsed="1"/>
    <w:lsdException w:name="Table Classic 1" w:semiHidden="1" w:uiPriority="0" w:unhideWhenUsed="1"/>
    <w:lsdException w:name="Table Classic 2" w:semiHidden="1" w:uiPriority="0" w:unhideWhenUsed="1"/>
    <w:lsdException w:name="Table Classic 3" w:semiHidden="1" w:uiPriority="0" w:unhideWhenUsed="1"/>
    <w:lsdException w:name="Table Classic 4" w:semiHidden="1" w:uiPriority="0" w:unhideWhenUsed="1"/>
    <w:lsdException w:name="Table Colorful 1" w:semiHidden="1" w:uiPriority="0" w:unhideWhenUsed="1"/>
    <w:lsdException w:name="Table Colorful 2" w:semiHidden="1" w:uiPriority="0" w:unhideWhenUsed="1"/>
    <w:lsdException w:name="Table Colorful 3" w:semiHidden="1" w:uiPriority="0" w:unhideWhenUsed="1"/>
    <w:lsdException w:name="Table Columns 1" w:semiHidden="1" w:uiPriority="0" w:unhideWhenUsed="1"/>
    <w:lsdException w:name="Table Columns 2" w:semiHidden="1" w:uiPriority="0" w:unhideWhenUsed="1"/>
    <w:lsdException w:name="Table Columns 3" w:semiHidden="1" w:uiPriority="0" w:unhideWhenUsed="1"/>
    <w:lsdException w:name="Table Columns 4" w:semiHidden="1" w:uiPriority="0" w:unhideWhenUsed="1"/>
    <w:lsdException w:name="Table Columns 5" w:semiHidden="1" w:uiPriority="0" w:unhideWhenUsed="1"/>
    <w:lsdException w:name="Table Grid 1" w:semiHidden="1" w:uiPriority="0" w:unhideWhenUsed="1"/>
    <w:lsdException w:name="Table Grid 2" w:semiHidden="1" w:uiPriority="0" w:unhideWhenUsed="1"/>
    <w:lsdException w:name="Table Grid 3" w:semiHidden="1" w:uiPriority="0" w:unhideWhenUsed="1"/>
    <w:lsdException w:name="Table Grid 4" w:semiHidden="1" w:uiPriority="0" w:unhideWhenUsed="1"/>
    <w:lsdException w:name="Table Grid 5" w:semiHidden="1" w:uiPriority="0" w:unhideWhenUsed="1"/>
    <w:lsdException w:name="Table Grid 6" w:semiHidden="1" w:uiPriority="0" w:unhideWhenUsed="1"/>
    <w:lsdException w:name="Table Grid 7" w:semiHidden="1" w:uiPriority="0" w:unhideWhenUsed="1"/>
    <w:lsdException w:name="Table Grid 8" w:semiHidden="1" w:uiPriority="0" w:unhideWhenUsed="1"/>
    <w:lsdException w:name="Table List 1" w:semiHidden="1" w:uiPriority="0" w:unhideWhenUsed="1"/>
    <w:lsdException w:name="Table List 2" w:semiHidden="1" w:uiPriority="0" w:unhideWhenUsed="1"/>
    <w:lsdException w:name="Table List 3" w:semiHidden="1" w:uiPriority="0" w:unhideWhenUsed="1"/>
    <w:lsdException w:name="Table List 4" w:semiHidden="1" w:uiPriority="0" w:unhideWhenUsed="1"/>
    <w:lsdException w:name="Table List 5" w:semiHidden="1" w:uiPriority="0" w:unhideWhenUsed="1"/>
    <w:lsdException w:name="Table List 6" w:semiHidden="1" w:uiPriority="0" w:unhideWhenUsed="1"/>
    <w:lsdException w:name="Table List 7" w:semiHidden="1" w:uiPriority="0" w:unhideWhenUsed="1"/>
    <w:lsdException w:name="Table List 8" w:semiHidden="1" w:uiPriority="0" w:unhideWhenUsed="1"/>
    <w:lsdException w:name="Table 3D effects 1" w:semiHidden="1" w:uiPriority="0" w:unhideWhenUsed="1"/>
    <w:lsdException w:name="Table 3D effects 2" w:semiHidden="1" w:uiPriority="0" w:unhideWhenUsed="1"/>
    <w:lsdException w:name="Table 3D effects 3" w:semiHidden="1" w:uiPriority="0" w:unhideWhenUsed="1"/>
    <w:lsdException w:name="Table Contemporary" w:semiHidden="1" w:uiPriority="0" w:unhideWhenUsed="1"/>
    <w:lsdException w:name="Table Elegant" w:semiHidden="1" w:uiPriority="0" w:unhideWhenUsed="1"/>
    <w:lsdException w:name="Table Professional" w:semiHidden="1" w:uiPriority="0" w:unhideWhenUsed="1"/>
    <w:lsdException w:name="Table Subtle 1" w:semiHidden="1" w:uiPriority="0" w:unhideWhenUsed="1"/>
    <w:lsdException w:name="Table Subtle 2" w:semiHidden="1" w:uiPriority="0" w:unhideWhenUsed="1"/>
    <w:lsdException w:name="Table Web 1" w:semiHidden="1" w:uiPriority="0" w:unhideWhenUsed="1"/>
    <w:lsdException w:name="Table Web 2" w:semiHidden="1" w:uiPriority="0" w:unhideWhenUsed="1"/>
    <w:lsdException w:name="Table Web 3" w:semiHidden="1" w:uiPriority="0" w:unhideWhenUsed="1"/>
    <w:lsdException w:name="Balloon Text" w:semiHidden="1" w:unhideWhenUsed="1" w:qFormat="1"/>
    <w:lsdException w:name="Table Grid" w:uiPriority="59" w:qFormat="1"/>
    <w:lsdException w:name="Table Theme" w:semiHidden="1" w:uiPriority="0" w:unhideWhenUsed="1"/>
    <w:lsdException w:name="Placeholder Text" w:semiHidden="1" w:qFormat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uiPriority="73" w:qFormat="1"/>
    <w:lsdException w:name="Intense Quote" w:uiPriority="6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pPr>
      <w:autoSpaceDE w:val="0"/>
      <w:autoSpaceDN w:val="0"/>
    </w:pPr>
    <w:rPr>
      <w:rFonts w:eastAsiaTheme="minorEastAsia"/>
      <w:lang w:val="en-US" w:eastAsia="en-US"/>
    </w:rPr>
  </w:style>
  <w:style w:type="paragraph" w:styleId="1">
    <w:name w:val="heading 1"/>
    <w:basedOn w:val="a1"/>
    <w:next w:val="a1"/>
    <w:link w:val="10"/>
    <w:uiPriority w:val="99"/>
    <w:qFormat/>
    <w:pPr>
      <w:keepNext/>
      <w:spacing w:before="240" w:after="80"/>
      <w:jc w:val="center"/>
      <w:outlineLvl w:val="0"/>
    </w:pPr>
    <w:rPr>
      <w:smallCaps/>
      <w:kern w:val="28"/>
    </w:rPr>
  </w:style>
  <w:style w:type="paragraph" w:styleId="21">
    <w:name w:val="heading 2"/>
    <w:basedOn w:val="a1"/>
    <w:next w:val="a1"/>
    <w:link w:val="22"/>
    <w:uiPriority w:val="9"/>
    <w:qFormat/>
    <w:pPr>
      <w:keepNext/>
      <w:spacing w:before="120" w:after="60"/>
      <w:outlineLvl w:val="1"/>
    </w:pPr>
    <w:rPr>
      <w:i/>
      <w:iCs/>
    </w:rPr>
  </w:style>
  <w:style w:type="paragraph" w:styleId="31">
    <w:name w:val="heading 3"/>
    <w:basedOn w:val="a1"/>
    <w:next w:val="a1"/>
    <w:link w:val="32"/>
    <w:uiPriority w:val="9"/>
    <w:qFormat/>
    <w:pPr>
      <w:keepNext/>
      <w:outlineLvl w:val="2"/>
    </w:pPr>
    <w:rPr>
      <w:i/>
      <w:iCs/>
    </w:rPr>
  </w:style>
  <w:style w:type="paragraph" w:styleId="41">
    <w:name w:val="heading 4"/>
    <w:basedOn w:val="a1"/>
    <w:next w:val="a1"/>
    <w:link w:val="42"/>
    <w:uiPriority w:val="9"/>
    <w:qFormat/>
    <w:pPr>
      <w:keepNext/>
      <w:spacing w:before="240" w:after="60"/>
      <w:outlineLvl w:val="3"/>
    </w:pPr>
    <w:rPr>
      <w:i/>
      <w:iCs/>
      <w:sz w:val="18"/>
      <w:szCs w:val="18"/>
    </w:rPr>
  </w:style>
  <w:style w:type="paragraph" w:styleId="51">
    <w:name w:val="heading 5"/>
    <w:basedOn w:val="a1"/>
    <w:next w:val="a1"/>
    <w:link w:val="52"/>
    <w:uiPriority w:val="9"/>
    <w:qFormat/>
    <w:pPr>
      <w:spacing w:before="240" w:after="60"/>
      <w:outlineLvl w:val="4"/>
    </w:pPr>
    <w:rPr>
      <w:sz w:val="18"/>
      <w:szCs w:val="18"/>
    </w:rPr>
  </w:style>
  <w:style w:type="paragraph" w:styleId="6">
    <w:name w:val="heading 6"/>
    <w:basedOn w:val="a1"/>
    <w:next w:val="a1"/>
    <w:link w:val="60"/>
    <w:uiPriority w:val="9"/>
    <w:qFormat/>
    <w:pPr>
      <w:spacing w:before="240" w:after="60"/>
      <w:outlineLvl w:val="5"/>
    </w:pPr>
    <w:rPr>
      <w:i/>
      <w:iCs/>
      <w:sz w:val="16"/>
      <w:szCs w:val="16"/>
    </w:rPr>
  </w:style>
  <w:style w:type="paragraph" w:styleId="7">
    <w:name w:val="heading 7"/>
    <w:basedOn w:val="a1"/>
    <w:next w:val="a1"/>
    <w:link w:val="70"/>
    <w:uiPriority w:val="9"/>
    <w:qFormat/>
    <w:pPr>
      <w:spacing w:before="240" w:after="60"/>
      <w:outlineLvl w:val="6"/>
    </w:pPr>
    <w:rPr>
      <w:sz w:val="16"/>
      <w:szCs w:val="16"/>
    </w:rPr>
  </w:style>
  <w:style w:type="paragraph" w:styleId="8">
    <w:name w:val="heading 8"/>
    <w:basedOn w:val="a1"/>
    <w:next w:val="a1"/>
    <w:link w:val="80"/>
    <w:uiPriority w:val="9"/>
    <w:qFormat/>
    <w:pPr>
      <w:spacing w:before="240" w:after="60"/>
      <w:outlineLvl w:val="7"/>
    </w:pPr>
    <w:rPr>
      <w:i/>
      <w:iCs/>
      <w:sz w:val="16"/>
      <w:szCs w:val="16"/>
    </w:rPr>
  </w:style>
  <w:style w:type="paragraph" w:styleId="9">
    <w:name w:val="heading 9"/>
    <w:basedOn w:val="a1"/>
    <w:next w:val="a1"/>
    <w:link w:val="90"/>
    <w:uiPriority w:val="9"/>
    <w:qFormat/>
    <w:pPr>
      <w:spacing w:before="240" w:after="60"/>
      <w:outlineLvl w:val="8"/>
    </w:pPr>
    <w:rPr>
      <w:sz w:val="16"/>
      <w:szCs w:val="16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33">
    <w:name w:val="List 3"/>
    <w:basedOn w:val="a1"/>
    <w:uiPriority w:val="99"/>
    <w:unhideWhenUsed/>
    <w:qFormat/>
    <w:pPr>
      <w:autoSpaceDE/>
      <w:autoSpaceDN/>
      <w:ind w:leftChars="400" w:left="100" w:hangingChars="200" w:hanging="200"/>
      <w:contextualSpacing/>
    </w:pPr>
    <w:rPr>
      <w:rFonts w:eastAsia="SimSun"/>
      <w:szCs w:val="24"/>
      <w:lang w:val="en-GB"/>
    </w:rPr>
  </w:style>
  <w:style w:type="paragraph" w:styleId="a5">
    <w:name w:val="annotation subject"/>
    <w:basedOn w:val="a6"/>
    <w:next w:val="a6"/>
    <w:link w:val="a7"/>
    <w:uiPriority w:val="99"/>
    <w:qFormat/>
    <w:pPr>
      <w:autoSpaceDE w:val="0"/>
      <w:autoSpaceDN w:val="0"/>
      <w:spacing w:after="0" w:afterAutospacing="0" w:line="240" w:lineRule="auto"/>
    </w:pPr>
    <w:rPr>
      <w:rFonts w:eastAsia="Times New Roman" w:cs="Times New Roman"/>
      <w:b/>
      <w:bCs/>
      <w:sz w:val="20"/>
      <w:szCs w:val="20"/>
      <w:lang w:val="en-US" w:eastAsia="en-US"/>
    </w:rPr>
  </w:style>
  <w:style w:type="paragraph" w:styleId="a6">
    <w:name w:val="annotation text"/>
    <w:basedOn w:val="a1"/>
    <w:link w:val="a8"/>
    <w:uiPriority w:val="99"/>
    <w:unhideWhenUsed/>
    <w:qFormat/>
    <w:pPr>
      <w:autoSpaceDE/>
      <w:autoSpaceDN/>
      <w:spacing w:after="100" w:afterAutospacing="1" w:line="360" w:lineRule="auto"/>
    </w:pPr>
    <w:rPr>
      <w:rFonts w:cstheme="minorBidi"/>
      <w:sz w:val="24"/>
      <w:szCs w:val="22"/>
      <w:lang w:val="en-GB" w:eastAsia="zh-CN"/>
    </w:rPr>
  </w:style>
  <w:style w:type="paragraph" w:styleId="71">
    <w:name w:val="toc 7"/>
    <w:basedOn w:val="a1"/>
    <w:next w:val="a1"/>
    <w:qFormat/>
    <w:pPr>
      <w:autoSpaceDE/>
      <w:autoSpaceDN/>
      <w:ind w:leftChars="1200" w:left="2520"/>
    </w:pPr>
    <w:rPr>
      <w:rFonts w:eastAsia="SimSun"/>
      <w:szCs w:val="24"/>
      <w:lang w:val="en-GB"/>
    </w:rPr>
  </w:style>
  <w:style w:type="paragraph" w:styleId="a9">
    <w:name w:val="Body Text First Indent"/>
    <w:basedOn w:val="aa"/>
    <w:link w:val="ab"/>
    <w:uiPriority w:val="99"/>
    <w:unhideWhenUsed/>
    <w:qFormat/>
    <w:pPr>
      <w:ind w:firstLineChars="100" w:firstLine="420"/>
    </w:pPr>
  </w:style>
  <w:style w:type="paragraph" w:styleId="aa">
    <w:name w:val="Body Text"/>
    <w:basedOn w:val="a1"/>
    <w:link w:val="ac"/>
    <w:uiPriority w:val="99"/>
    <w:unhideWhenUsed/>
    <w:qFormat/>
    <w:pPr>
      <w:autoSpaceDE/>
      <w:autoSpaceDN/>
      <w:spacing w:after="120"/>
    </w:pPr>
    <w:rPr>
      <w:rFonts w:eastAsia="SimSun"/>
      <w:szCs w:val="24"/>
      <w:lang w:val="en-GB"/>
    </w:rPr>
  </w:style>
  <w:style w:type="paragraph" w:styleId="2">
    <w:name w:val="List Number 2"/>
    <w:basedOn w:val="a1"/>
    <w:uiPriority w:val="99"/>
    <w:unhideWhenUsed/>
    <w:qFormat/>
    <w:pPr>
      <w:numPr>
        <w:numId w:val="2"/>
      </w:numPr>
      <w:autoSpaceDE/>
      <w:autoSpaceDN/>
      <w:contextualSpacing/>
    </w:pPr>
    <w:rPr>
      <w:rFonts w:eastAsia="SimSun"/>
      <w:szCs w:val="24"/>
      <w:lang w:val="en-GB"/>
    </w:rPr>
  </w:style>
  <w:style w:type="paragraph" w:styleId="ad">
    <w:name w:val="table of authorities"/>
    <w:basedOn w:val="a1"/>
    <w:next w:val="a1"/>
    <w:uiPriority w:val="99"/>
    <w:unhideWhenUsed/>
    <w:qFormat/>
    <w:pPr>
      <w:autoSpaceDE/>
      <w:autoSpaceDN/>
      <w:ind w:leftChars="200" w:left="420"/>
    </w:pPr>
    <w:rPr>
      <w:rFonts w:eastAsia="SimSun"/>
      <w:szCs w:val="24"/>
      <w:lang w:val="en-GB"/>
    </w:rPr>
  </w:style>
  <w:style w:type="paragraph" w:styleId="ae">
    <w:name w:val="macro"/>
    <w:link w:val="af"/>
    <w:uiPriority w:val="99"/>
    <w:unhideWhenUsed/>
    <w:qFormat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kinsoku w:val="0"/>
      <w:overflowPunct w:val="0"/>
      <w:autoSpaceDE w:val="0"/>
      <w:autoSpaceDN w:val="0"/>
      <w:snapToGrid w:val="0"/>
    </w:pPr>
    <w:rPr>
      <w:rFonts w:ascii="Courier New" w:hAnsi="Courier New" w:cs="Courier New"/>
      <w:sz w:val="24"/>
      <w:szCs w:val="24"/>
      <w:lang w:eastAsia="en-US"/>
    </w:rPr>
  </w:style>
  <w:style w:type="paragraph" w:styleId="af0">
    <w:name w:val="Note Heading"/>
    <w:basedOn w:val="a1"/>
    <w:next w:val="a1"/>
    <w:link w:val="af1"/>
    <w:uiPriority w:val="99"/>
    <w:unhideWhenUsed/>
    <w:qFormat/>
    <w:pPr>
      <w:autoSpaceDE/>
      <w:autoSpaceDN/>
      <w:jc w:val="center"/>
    </w:pPr>
    <w:rPr>
      <w:rFonts w:eastAsia="SimSun"/>
      <w:szCs w:val="24"/>
      <w:lang w:val="en-GB"/>
    </w:rPr>
  </w:style>
  <w:style w:type="paragraph" w:styleId="40">
    <w:name w:val="List Bullet 4"/>
    <w:basedOn w:val="a1"/>
    <w:uiPriority w:val="99"/>
    <w:unhideWhenUsed/>
    <w:qFormat/>
    <w:pPr>
      <w:numPr>
        <w:numId w:val="3"/>
      </w:numPr>
      <w:autoSpaceDE/>
      <w:autoSpaceDN/>
      <w:contextualSpacing/>
    </w:pPr>
    <w:rPr>
      <w:rFonts w:eastAsia="SimSun"/>
      <w:szCs w:val="24"/>
      <w:lang w:val="en-GB"/>
    </w:rPr>
  </w:style>
  <w:style w:type="paragraph" w:styleId="81">
    <w:name w:val="index 8"/>
    <w:basedOn w:val="a1"/>
    <w:next w:val="a1"/>
    <w:uiPriority w:val="99"/>
    <w:unhideWhenUsed/>
    <w:qFormat/>
    <w:pPr>
      <w:autoSpaceDE/>
      <w:autoSpaceDN/>
      <w:ind w:leftChars="1400" w:left="1400"/>
    </w:pPr>
    <w:rPr>
      <w:rFonts w:eastAsia="SimSun"/>
      <w:szCs w:val="24"/>
      <w:lang w:val="en-GB"/>
    </w:rPr>
  </w:style>
  <w:style w:type="paragraph" w:styleId="af2">
    <w:name w:val="E-mail Signature"/>
    <w:basedOn w:val="a1"/>
    <w:link w:val="af3"/>
    <w:uiPriority w:val="99"/>
    <w:unhideWhenUsed/>
    <w:qFormat/>
    <w:pPr>
      <w:autoSpaceDE/>
      <w:autoSpaceDN/>
    </w:pPr>
    <w:rPr>
      <w:rFonts w:eastAsia="SimSun"/>
      <w:szCs w:val="24"/>
      <w:lang w:val="en-GB"/>
    </w:rPr>
  </w:style>
  <w:style w:type="paragraph" w:styleId="a">
    <w:name w:val="List Number"/>
    <w:basedOn w:val="a1"/>
    <w:uiPriority w:val="99"/>
    <w:unhideWhenUsed/>
    <w:qFormat/>
    <w:pPr>
      <w:numPr>
        <w:numId w:val="4"/>
      </w:numPr>
      <w:autoSpaceDE/>
      <w:autoSpaceDN/>
      <w:contextualSpacing/>
    </w:pPr>
    <w:rPr>
      <w:rFonts w:eastAsia="SimSun"/>
      <w:szCs w:val="24"/>
      <w:lang w:val="en-GB"/>
    </w:rPr>
  </w:style>
  <w:style w:type="paragraph" w:styleId="af4">
    <w:name w:val="Normal Indent"/>
    <w:basedOn w:val="a1"/>
    <w:uiPriority w:val="99"/>
    <w:unhideWhenUsed/>
    <w:qFormat/>
    <w:pPr>
      <w:autoSpaceDE/>
      <w:autoSpaceDN/>
      <w:ind w:firstLineChars="200" w:firstLine="420"/>
    </w:pPr>
    <w:rPr>
      <w:rFonts w:eastAsia="SimSun"/>
      <w:szCs w:val="24"/>
      <w:lang w:val="en-GB"/>
    </w:rPr>
  </w:style>
  <w:style w:type="paragraph" w:styleId="af5">
    <w:name w:val="caption"/>
    <w:basedOn w:val="a1"/>
    <w:next w:val="a1"/>
    <w:unhideWhenUsed/>
    <w:qFormat/>
    <w:rPr>
      <w:b/>
      <w:bCs/>
      <w:color w:val="4F81BD" w:themeColor="accent1"/>
      <w:sz w:val="18"/>
      <w:szCs w:val="18"/>
    </w:rPr>
  </w:style>
  <w:style w:type="paragraph" w:styleId="53">
    <w:name w:val="index 5"/>
    <w:basedOn w:val="a1"/>
    <w:next w:val="a1"/>
    <w:uiPriority w:val="99"/>
    <w:unhideWhenUsed/>
    <w:qFormat/>
    <w:pPr>
      <w:autoSpaceDE/>
      <w:autoSpaceDN/>
      <w:ind w:leftChars="800" w:left="800"/>
    </w:pPr>
    <w:rPr>
      <w:rFonts w:eastAsia="SimSun"/>
      <w:szCs w:val="24"/>
      <w:lang w:val="en-GB"/>
    </w:rPr>
  </w:style>
  <w:style w:type="paragraph" w:styleId="a0">
    <w:name w:val="List Bullet"/>
    <w:basedOn w:val="a1"/>
    <w:uiPriority w:val="99"/>
    <w:unhideWhenUsed/>
    <w:qFormat/>
    <w:pPr>
      <w:numPr>
        <w:numId w:val="5"/>
      </w:numPr>
      <w:autoSpaceDE/>
      <w:autoSpaceDN/>
      <w:contextualSpacing/>
    </w:pPr>
    <w:rPr>
      <w:rFonts w:eastAsia="SimSun"/>
      <w:szCs w:val="24"/>
      <w:lang w:val="en-GB"/>
    </w:rPr>
  </w:style>
  <w:style w:type="paragraph" w:styleId="af6">
    <w:name w:val="envelope address"/>
    <w:basedOn w:val="a1"/>
    <w:uiPriority w:val="99"/>
    <w:unhideWhenUsed/>
    <w:qFormat/>
    <w:pPr>
      <w:framePr w:w="7920" w:h="1980" w:hRule="exact" w:hSpace="180" w:wrap="around" w:hAnchor="page" w:xAlign="center" w:yAlign="bottom"/>
      <w:autoSpaceDE/>
      <w:autoSpaceDN/>
      <w:snapToGrid w:val="0"/>
      <w:ind w:leftChars="1400" w:left="100"/>
    </w:pPr>
    <w:rPr>
      <w:rFonts w:asciiTheme="majorHAnsi" w:eastAsiaTheme="majorEastAsia" w:hAnsiTheme="majorHAnsi" w:cstheme="majorBidi"/>
      <w:sz w:val="24"/>
      <w:szCs w:val="24"/>
      <w:lang w:val="en-GB"/>
    </w:rPr>
  </w:style>
  <w:style w:type="paragraph" w:styleId="af7">
    <w:name w:val="Document Map"/>
    <w:basedOn w:val="a1"/>
    <w:link w:val="af8"/>
    <w:uiPriority w:val="99"/>
    <w:semiHidden/>
    <w:qFormat/>
    <w:pPr>
      <w:shd w:val="clear" w:color="auto" w:fill="000080"/>
    </w:pPr>
    <w:rPr>
      <w:rFonts w:ascii="Tahoma" w:hAnsi="Tahoma" w:cs="Tahoma"/>
    </w:rPr>
  </w:style>
  <w:style w:type="paragraph" w:styleId="af9">
    <w:name w:val="toa heading"/>
    <w:basedOn w:val="a1"/>
    <w:next w:val="a1"/>
    <w:uiPriority w:val="99"/>
    <w:unhideWhenUsed/>
    <w:qFormat/>
    <w:pPr>
      <w:autoSpaceDE/>
      <w:autoSpaceDN/>
      <w:spacing w:before="120"/>
    </w:pPr>
    <w:rPr>
      <w:rFonts w:asciiTheme="majorHAnsi" w:eastAsia="SimSun" w:hAnsiTheme="majorHAnsi" w:cstheme="majorBidi"/>
      <w:sz w:val="24"/>
      <w:szCs w:val="24"/>
      <w:lang w:val="en-GB"/>
    </w:rPr>
  </w:style>
  <w:style w:type="paragraph" w:styleId="61">
    <w:name w:val="index 6"/>
    <w:basedOn w:val="a1"/>
    <w:next w:val="a1"/>
    <w:uiPriority w:val="99"/>
    <w:unhideWhenUsed/>
    <w:qFormat/>
    <w:pPr>
      <w:autoSpaceDE/>
      <w:autoSpaceDN/>
      <w:ind w:leftChars="1000" w:left="1000"/>
    </w:pPr>
    <w:rPr>
      <w:rFonts w:eastAsia="SimSun"/>
      <w:szCs w:val="24"/>
      <w:lang w:val="en-GB"/>
    </w:rPr>
  </w:style>
  <w:style w:type="paragraph" w:styleId="afa">
    <w:name w:val="Salutation"/>
    <w:basedOn w:val="a1"/>
    <w:next w:val="a1"/>
    <w:link w:val="afb"/>
    <w:uiPriority w:val="99"/>
    <w:unhideWhenUsed/>
    <w:qFormat/>
    <w:pPr>
      <w:autoSpaceDE/>
      <w:autoSpaceDN/>
    </w:pPr>
    <w:rPr>
      <w:rFonts w:eastAsia="SimSun"/>
      <w:szCs w:val="24"/>
      <w:lang w:val="en-GB"/>
    </w:rPr>
  </w:style>
  <w:style w:type="paragraph" w:styleId="34">
    <w:name w:val="Body Text 3"/>
    <w:basedOn w:val="a1"/>
    <w:link w:val="35"/>
    <w:uiPriority w:val="99"/>
    <w:unhideWhenUsed/>
    <w:qFormat/>
    <w:pPr>
      <w:autoSpaceDE/>
      <w:autoSpaceDN/>
      <w:spacing w:after="120"/>
    </w:pPr>
    <w:rPr>
      <w:rFonts w:eastAsia="SimSun"/>
      <w:sz w:val="16"/>
      <w:szCs w:val="16"/>
      <w:lang w:val="en-GB"/>
    </w:rPr>
  </w:style>
  <w:style w:type="paragraph" w:styleId="afc">
    <w:name w:val="Closing"/>
    <w:basedOn w:val="a1"/>
    <w:link w:val="afd"/>
    <w:uiPriority w:val="99"/>
    <w:unhideWhenUsed/>
    <w:qFormat/>
    <w:pPr>
      <w:autoSpaceDE/>
      <w:autoSpaceDN/>
      <w:ind w:leftChars="2100" w:left="100"/>
    </w:pPr>
    <w:rPr>
      <w:rFonts w:eastAsia="SimSun"/>
      <w:szCs w:val="24"/>
      <w:lang w:val="en-GB"/>
    </w:rPr>
  </w:style>
  <w:style w:type="paragraph" w:styleId="30">
    <w:name w:val="List Bullet 3"/>
    <w:basedOn w:val="a1"/>
    <w:uiPriority w:val="99"/>
    <w:unhideWhenUsed/>
    <w:qFormat/>
    <w:pPr>
      <w:numPr>
        <w:numId w:val="6"/>
      </w:numPr>
      <w:autoSpaceDE/>
      <w:autoSpaceDN/>
      <w:contextualSpacing/>
    </w:pPr>
    <w:rPr>
      <w:rFonts w:eastAsia="SimSun"/>
      <w:szCs w:val="24"/>
      <w:lang w:val="en-GB"/>
    </w:rPr>
  </w:style>
  <w:style w:type="paragraph" w:styleId="afe">
    <w:name w:val="Body Text Indent"/>
    <w:basedOn w:val="a1"/>
    <w:link w:val="aff"/>
    <w:uiPriority w:val="99"/>
    <w:qFormat/>
    <w:pPr>
      <w:ind w:left="630" w:hanging="630"/>
    </w:pPr>
    <w:rPr>
      <w:szCs w:val="24"/>
    </w:rPr>
  </w:style>
  <w:style w:type="paragraph" w:styleId="3">
    <w:name w:val="List Number 3"/>
    <w:basedOn w:val="a1"/>
    <w:uiPriority w:val="99"/>
    <w:unhideWhenUsed/>
    <w:qFormat/>
    <w:pPr>
      <w:numPr>
        <w:numId w:val="7"/>
      </w:numPr>
      <w:autoSpaceDE/>
      <w:autoSpaceDN/>
      <w:contextualSpacing/>
    </w:pPr>
    <w:rPr>
      <w:rFonts w:eastAsia="SimSun"/>
      <w:szCs w:val="24"/>
      <w:lang w:val="en-GB"/>
    </w:rPr>
  </w:style>
  <w:style w:type="paragraph" w:styleId="23">
    <w:name w:val="List 2"/>
    <w:basedOn w:val="a1"/>
    <w:uiPriority w:val="99"/>
    <w:unhideWhenUsed/>
    <w:qFormat/>
    <w:pPr>
      <w:autoSpaceDE/>
      <w:autoSpaceDN/>
      <w:ind w:leftChars="200" w:left="100" w:hangingChars="200" w:hanging="200"/>
      <w:contextualSpacing/>
    </w:pPr>
    <w:rPr>
      <w:rFonts w:eastAsia="SimSun"/>
      <w:szCs w:val="24"/>
      <w:lang w:val="en-GB"/>
    </w:rPr>
  </w:style>
  <w:style w:type="paragraph" w:styleId="aff0">
    <w:name w:val="List Continue"/>
    <w:basedOn w:val="a1"/>
    <w:uiPriority w:val="99"/>
    <w:unhideWhenUsed/>
    <w:qFormat/>
    <w:pPr>
      <w:autoSpaceDE/>
      <w:autoSpaceDN/>
      <w:spacing w:after="120"/>
      <w:ind w:leftChars="200" w:left="420"/>
      <w:contextualSpacing/>
    </w:pPr>
    <w:rPr>
      <w:rFonts w:eastAsia="SimSun"/>
      <w:szCs w:val="24"/>
      <w:lang w:val="en-GB"/>
    </w:rPr>
  </w:style>
  <w:style w:type="paragraph" w:styleId="aff1">
    <w:name w:val="Block Text"/>
    <w:basedOn w:val="a1"/>
    <w:uiPriority w:val="99"/>
    <w:unhideWhenUsed/>
    <w:qFormat/>
    <w:pPr>
      <w:autoSpaceDE/>
      <w:autoSpaceDN/>
      <w:spacing w:after="120"/>
      <w:ind w:leftChars="700" w:left="1440" w:rightChars="700" w:right="1440"/>
    </w:pPr>
    <w:rPr>
      <w:rFonts w:eastAsia="SimSun"/>
      <w:szCs w:val="24"/>
      <w:lang w:val="en-GB"/>
    </w:rPr>
  </w:style>
  <w:style w:type="paragraph" w:styleId="20">
    <w:name w:val="List Bullet 2"/>
    <w:basedOn w:val="a1"/>
    <w:uiPriority w:val="99"/>
    <w:unhideWhenUsed/>
    <w:qFormat/>
    <w:pPr>
      <w:numPr>
        <w:numId w:val="8"/>
      </w:numPr>
      <w:autoSpaceDE/>
      <w:autoSpaceDN/>
      <w:contextualSpacing/>
    </w:pPr>
    <w:rPr>
      <w:rFonts w:eastAsia="SimSun"/>
      <w:szCs w:val="24"/>
      <w:lang w:val="en-GB"/>
    </w:rPr>
  </w:style>
  <w:style w:type="paragraph" w:styleId="HTML">
    <w:name w:val="HTML Address"/>
    <w:basedOn w:val="a1"/>
    <w:link w:val="HTML0"/>
    <w:uiPriority w:val="99"/>
    <w:unhideWhenUsed/>
    <w:qFormat/>
    <w:pPr>
      <w:autoSpaceDE/>
      <w:autoSpaceDN/>
    </w:pPr>
    <w:rPr>
      <w:rFonts w:eastAsia="SimSun"/>
      <w:i/>
      <w:iCs/>
      <w:szCs w:val="24"/>
      <w:lang w:val="en-GB"/>
    </w:rPr>
  </w:style>
  <w:style w:type="paragraph" w:styleId="43">
    <w:name w:val="index 4"/>
    <w:basedOn w:val="a1"/>
    <w:next w:val="a1"/>
    <w:uiPriority w:val="99"/>
    <w:unhideWhenUsed/>
    <w:qFormat/>
    <w:pPr>
      <w:autoSpaceDE/>
      <w:autoSpaceDN/>
      <w:ind w:leftChars="600" w:left="600"/>
    </w:pPr>
    <w:rPr>
      <w:rFonts w:eastAsia="SimSun"/>
      <w:szCs w:val="24"/>
      <w:lang w:val="en-GB"/>
    </w:rPr>
  </w:style>
  <w:style w:type="paragraph" w:styleId="54">
    <w:name w:val="toc 5"/>
    <w:basedOn w:val="a1"/>
    <w:next w:val="a1"/>
    <w:qFormat/>
    <w:pPr>
      <w:autoSpaceDE/>
      <w:autoSpaceDN/>
      <w:ind w:leftChars="800" w:left="1680"/>
    </w:pPr>
    <w:rPr>
      <w:rFonts w:eastAsia="SimSun"/>
      <w:szCs w:val="24"/>
      <w:lang w:val="en-GB"/>
    </w:rPr>
  </w:style>
  <w:style w:type="paragraph" w:styleId="36">
    <w:name w:val="toc 3"/>
    <w:basedOn w:val="a1"/>
    <w:next w:val="a1"/>
    <w:qFormat/>
    <w:pPr>
      <w:autoSpaceDE/>
      <w:autoSpaceDN/>
      <w:ind w:leftChars="400" w:left="840"/>
    </w:pPr>
    <w:rPr>
      <w:rFonts w:eastAsia="SimSun"/>
      <w:szCs w:val="24"/>
      <w:lang w:val="en-GB"/>
    </w:rPr>
  </w:style>
  <w:style w:type="paragraph" w:styleId="aff2">
    <w:name w:val="Plain Text"/>
    <w:basedOn w:val="a1"/>
    <w:link w:val="aff3"/>
    <w:uiPriority w:val="99"/>
    <w:unhideWhenUsed/>
    <w:qFormat/>
    <w:pPr>
      <w:autoSpaceDE/>
      <w:autoSpaceDN/>
    </w:pPr>
    <w:rPr>
      <w:rFonts w:ascii="SimSun" w:eastAsia="SimSun" w:hAnsi="Courier New" w:cs="Courier New"/>
      <w:sz w:val="21"/>
      <w:szCs w:val="21"/>
      <w:lang w:val="en-GB"/>
    </w:rPr>
  </w:style>
  <w:style w:type="paragraph" w:styleId="50">
    <w:name w:val="List Bullet 5"/>
    <w:basedOn w:val="a1"/>
    <w:uiPriority w:val="99"/>
    <w:unhideWhenUsed/>
    <w:qFormat/>
    <w:pPr>
      <w:numPr>
        <w:numId w:val="9"/>
      </w:numPr>
      <w:autoSpaceDE/>
      <w:autoSpaceDN/>
      <w:contextualSpacing/>
    </w:pPr>
    <w:rPr>
      <w:rFonts w:eastAsia="SimSun"/>
      <w:szCs w:val="24"/>
      <w:lang w:val="en-GB"/>
    </w:rPr>
  </w:style>
  <w:style w:type="paragraph" w:styleId="4">
    <w:name w:val="List Number 4"/>
    <w:basedOn w:val="a1"/>
    <w:uiPriority w:val="99"/>
    <w:unhideWhenUsed/>
    <w:qFormat/>
    <w:pPr>
      <w:numPr>
        <w:numId w:val="10"/>
      </w:numPr>
      <w:autoSpaceDE/>
      <w:autoSpaceDN/>
      <w:contextualSpacing/>
    </w:pPr>
    <w:rPr>
      <w:rFonts w:eastAsia="SimSun"/>
      <w:szCs w:val="24"/>
      <w:lang w:val="en-GB"/>
    </w:rPr>
  </w:style>
  <w:style w:type="paragraph" w:styleId="82">
    <w:name w:val="toc 8"/>
    <w:basedOn w:val="a1"/>
    <w:next w:val="a1"/>
    <w:qFormat/>
    <w:pPr>
      <w:autoSpaceDE/>
      <w:autoSpaceDN/>
      <w:ind w:leftChars="1400" w:left="2940"/>
    </w:pPr>
    <w:rPr>
      <w:rFonts w:eastAsia="SimSun"/>
      <w:szCs w:val="24"/>
      <w:lang w:val="en-GB"/>
    </w:rPr>
  </w:style>
  <w:style w:type="paragraph" w:styleId="37">
    <w:name w:val="index 3"/>
    <w:basedOn w:val="a1"/>
    <w:next w:val="a1"/>
    <w:uiPriority w:val="99"/>
    <w:unhideWhenUsed/>
    <w:qFormat/>
    <w:pPr>
      <w:autoSpaceDE/>
      <w:autoSpaceDN/>
      <w:ind w:leftChars="400" w:left="400"/>
    </w:pPr>
    <w:rPr>
      <w:rFonts w:eastAsia="SimSun"/>
      <w:szCs w:val="24"/>
      <w:lang w:val="en-GB"/>
    </w:rPr>
  </w:style>
  <w:style w:type="paragraph" w:styleId="aff4">
    <w:name w:val="Date"/>
    <w:basedOn w:val="a1"/>
    <w:next w:val="a1"/>
    <w:link w:val="aff5"/>
    <w:uiPriority w:val="99"/>
    <w:unhideWhenUsed/>
    <w:qFormat/>
    <w:pPr>
      <w:autoSpaceDE/>
      <w:autoSpaceDN/>
      <w:ind w:leftChars="2500" w:left="100"/>
    </w:pPr>
    <w:rPr>
      <w:rFonts w:eastAsia="SimSun"/>
      <w:szCs w:val="24"/>
      <w:lang w:val="en-GB"/>
    </w:rPr>
  </w:style>
  <w:style w:type="paragraph" w:styleId="24">
    <w:name w:val="Body Text Indent 2"/>
    <w:basedOn w:val="a1"/>
    <w:link w:val="25"/>
    <w:uiPriority w:val="99"/>
    <w:unhideWhenUsed/>
    <w:qFormat/>
    <w:pPr>
      <w:autoSpaceDE/>
      <w:autoSpaceDN/>
      <w:spacing w:after="120" w:line="480" w:lineRule="auto"/>
      <w:ind w:leftChars="200" w:left="420"/>
    </w:pPr>
    <w:rPr>
      <w:rFonts w:eastAsia="SimSun"/>
      <w:szCs w:val="24"/>
      <w:lang w:val="en-GB"/>
    </w:rPr>
  </w:style>
  <w:style w:type="paragraph" w:styleId="aff6">
    <w:name w:val="endnote text"/>
    <w:basedOn w:val="a1"/>
    <w:link w:val="aff7"/>
    <w:uiPriority w:val="99"/>
    <w:unhideWhenUsed/>
    <w:qFormat/>
    <w:pPr>
      <w:autoSpaceDE/>
      <w:autoSpaceDN/>
      <w:snapToGrid w:val="0"/>
    </w:pPr>
    <w:rPr>
      <w:rFonts w:eastAsia="SimSun"/>
      <w:szCs w:val="24"/>
      <w:lang w:val="en-GB"/>
    </w:rPr>
  </w:style>
  <w:style w:type="paragraph" w:styleId="55">
    <w:name w:val="List Continue 5"/>
    <w:basedOn w:val="a1"/>
    <w:uiPriority w:val="99"/>
    <w:unhideWhenUsed/>
    <w:qFormat/>
    <w:pPr>
      <w:autoSpaceDE/>
      <w:autoSpaceDN/>
      <w:spacing w:after="120"/>
      <w:ind w:leftChars="1000" w:left="2100"/>
      <w:contextualSpacing/>
    </w:pPr>
    <w:rPr>
      <w:rFonts w:eastAsia="SimSun"/>
      <w:szCs w:val="24"/>
      <w:lang w:val="en-GB"/>
    </w:rPr>
  </w:style>
  <w:style w:type="paragraph" w:styleId="aff8">
    <w:name w:val="Balloon Text"/>
    <w:basedOn w:val="a1"/>
    <w:link w:val="aff9"/>
    <w:uiPriority w:val="99"/>
    <w:qFormat/>
    <w:rPr>
      <w:rFonts w:ascii="Tahoma" w:hAnsi="Tahoma" w:cs="Tahoma"/>
      <w:sz w:val="16"/>
      <w:szCs w:val="16"/>
    </w:rPr>
  </w:style>
  <w:style w:type="paragraph" w:styleId="affa">
    <w:name w:val="footer"/>
    <w:basedOn w:val="a1"/>
    <w:link w:val="affb"/>
    <w:uiPriority w:val="99"/>
    <w:qFormat/>
    <w:pPr>
      <w:tabs>
        <w:tab w:val="center" w:pos="4320"/>
        <w:tab w:val="right" w:pos="8640"/>
      </w:tabs>
    </w:pPr>
  </w:style>
  <w:style w:type="paragraph" w:styleId="affc">
    <w:name w:val="envelope return"/>
    <w:basedOn w:val="a1"/>
    <w:uiPriority w:val="99"/>
    <w:unhideWhenUsed/>
    <w:qFormat/>
    <w:pPr>
      <w:autoSpaceDE/>
      <w:autoSpaceDN/>
      <w:snapToGrid w:val="0"/>
    </w:pPr>
    <w:rPr>
      <w:rFonts w:asciiTheme="majorHAnsi" w:eastAsiaTheme="majorEastAsia" w:hAnsiTheme="majorHAnsi" w:cstheme="majorBidi"/>
      <w:szCs w:val="24"/>
      <w:lang w:val="en-GB"/>
    </w:rPr>
  </w:style>
  <w:style w:type="paragraph" w:styleId="26">
    <w:name w:val="Body Text First Indent 2"/>
    <w:basedOn w:val="afe"/>
    <w:link w:val="27"/>
    <w:uiPriority w:val="99"/>
    <w:unhideWhenUsed/>
    <w:qFormat/>
    <w:pPr>
      <w:autoSpaceDE/>
      <w:autoSpaceDN/>
      <w:spacing w:after="120"/>
      <w:ind w:leftChars="200" w:left="420" w:firstLineChars="200" w:firstLine="420"/>
    </w:pPr>
    <w:rPr>
      <w:rFonts w:eastAsia="SimSun"/>
      <w:lang w:val="en-GB"/>
    </w:rPr>
  </w:style>
  <w:style w:type="paragraph" w:styleId="affd">
    <w:name w:val="header"/>
    <w:basedOn w:val="a1"/>
    <w:link w:val="affe"/>
    <w:uiPriority w:val="99"/>
    <w:qFormat/>
    <w:pPr>
      <w:tabs>
        <w:tab w:val="center" w:pos="4320"/>
        <w:tab w:val="right" w:pos="8640"/>
      </w:tabs>
    </w:pPr>
  </w:style>
  <w:style w:type="paragraph" w:styleId="afff">
    <w:name w:val="Signature"/>
    <w:basedOn w:val="a1"/>
    <w:link w:val="afff0"/>
    <w:uiPriority w:val="99"/>
    <w:unhideWhenUsed/>
    <w:qFormat/>
    <w:pPr>
      <w:autoSpaceDE/>
      <w:autoSpaceDN/>
      <w:ind w:leftChars="2100" w:left="100"/>
    </w:pPr>
    <w:rPr>
      <w:rFonts w:eastAsia="SimSun"/>
      <w:szCs w:val="24"/>
      <w:lang w:val="en-GB"/>
    </w:rPr>
  </w:style>
  <w:style w:type="paragraph" w:styleId="11">
    <w:name w:val="toc 1"/>
    <w:basedOn w:val="a1"/>
    <w:next w:val="a1"/>
    <w:qFormat/>
    <w:pPr>
      <w:autoSpaceDE/>
      <w:autoSpaceDN/>
    </w:pPr>
    <w:rPr>
      <w:rFonts w:eastAsia="SimSun"/>
      <w:szCs w:val="24"/>
      <w:lang w:val="en-GB"/>
    </w:rPr>
  </w:style>
  <w:style w:type="paragraph" w:styleId="44">
    <w:name w:val="List Continue 4"/>
    <w:basedOn w:val="a1"/>
    <w:uiPriority w:val="99"/>
    <w:unhideWhenUsed/>
    <w:qFormat/>
    <w:pPr>
      <w:autoSpaceDE/>
      <w:autoSpaceDN/>
      <w:spacing w:after="120"/>
      <w:ind w:leftChars="800" w:left="1680"/>
      <w:contextualSpacing/>
    </w:pPr>
    <w:rPr>
      <w:rFonts w:eastAsia="SimSun"/>
      <w:szCs w:val="24"/>
      <w:lang w:val="en-GB"/>
    </w:rPr>
  </w:style>
  <w:style w:type="paragraph" w:styleId="45">
    <w:name w:val="toc 4"/>
    <w:basedOn w:val="a1"/>
    <w:next w:val="a1"/>
    <w:qFormat/>
    <w:pPr>
      <w:autoSpaceDE/>
      <w:autoSpaceDN/>
      <w:ind w:leftChars="600" w:left="1260"/>
    </w:pPr>
    <w:rPr>
      <w:rFonts w:eastAsia="SimSun"/>
      <w:szCs w:val="24"/>
      <w:lang w:val="en-GB"/>
    </w:rPr>
  </w:style>
  <w:style w:type="paragraph" w:styleId="afff1">
    <w:name w:val="index heading"/>
    <w:basedOn w:val="a1"/>
    <w:next w:val="12"/>
    <w:uiPriority w:val="99"/>
    <w:unhideWhenUsed/>
    <w:qFormat/>
    <w:pPr>
      <w:autoSpaceDE/>
      <w:autoSpaceDN/>
    </w:pPr>
    <w:rPr>
      <w:rFonts w:asciiTheme="majorHAnsi" w:eastAsiaTheme="majorEastAsia" w:hAnsiTheme="majorHAnsi" w:cstheme="majorBidi"/>
      <w:b/>
      <w:bCs/>
      <w:szCs w:val="24"/>
      <w:lang w:val="en-GB"/>
    </w:rPr>
  </w:style>
  <w:style w:type="paragraph" w:styleId="12">
    <w:name w:val="index 1"/>
    <w:basedOn w:val="a1"/>
    <w:next w:val="a1"/>
    <w:uiPriority w:val="99"/>
    <w:unhideWhenUsed/>
    <w:qFormat/>
    <w:pPr>
      <w:autoSpaceDE/>
      <w:autoSpaceDN/>
    </w:pPr>
    <w:rPr>
      <w:rFonts w:eastAsia="SimSun"/>
      <w:szCs w:val="24"/>
      <w:lang w:val="en-GB"/>
    </w:rPr>
  </w:style>
  <w:style w:type="paragraph" w:styleId="afff2">
    <w:name w:val="Subtitle"/>
    <w:basedOn w:val="a1"/>
    <w:next w:val="a1"/>
    <w:link w:val="afff3"/>
    <w:qFormat/>
    <w:pPr>
      <w:autoSpaceDE/>
      <w:autoSpaceDN/>
      <w:spacing w:before="240" w:after="60" w:line="312" w:lineRule="auto"/>
      <w:jc w:val="center"/>
      <w:outlineLvl w:val="1"/>
    </w:pPr>
    <w:rPr>
      <w:rFonts w:asciiTheme="majorHAnsi" w:eastAsia="SimSun" w:hAnsiTheme="majorHAnsi" w:cstheme="majorBidi"/>
      <w:b/>
      <w:bCs/>
      <w:kern w:val="28"/>
      <w:sz w:val="32"/>
      <w:szCs w:val="32"/>
      <w:lang w:val="en-GB"/>
    </w:rPr>
  </w:style>
  <w:style w:type="paragraph" w:styleId="5">
    <w:name w:val="List Number 5"/>
    <w:basedOn w:val="a1"/>
    <w:uiPriority w:val="99"/>
    <w:unhideWhenUsed/>
    <w:qFormat/>
    <w:pPr>
      <w:numPr>
        <w:numId w:val="11"/>
      </w:numPr>
      <w:autoSpaceDE/>
      <w:autoSpaceDN/>
      <w:contextualSpacing/>
    </w:pPr>
    <w:rPr>
      <w:rFonts w:eastAsia="SimSun"/>
      <w:szCs w:val="24"/>
      <w:lang w:val="en-GB"/>
    </w:rPr>
  </w:style>
  <w:style w:type="paragraph" w:styleId="afff4">
    <w:name w:val="List"/>
    <w:basedOn w:val="a1"/>
    <w:uiPriority w:val="99"/>
    <w:unhideWhenUsed/>
    <w:qFormat/>
    <w:pPr>
      <w:autoSpaceDE/>
      <w:autoSpaceDN/>
      <w:ind w:left="200" w:hangingChars="200" w:hanging="200"/>
      <w:contextualSpacing/>
    </w:pPr>
    <w:rPr>
      <w:rFonts w:eastAsia="SimSun"/>
      <w:szCs w:val="24"/>
      <w:lang w:val="en-GB"/>
    </w:rPr>
  </w:style>
  <w:style w:type="paragraph" w:styleId="afff5">
    <w:name w:val="footnote text"/>
    <w:basedOn w:val="a1"/>
    <w:link w:val="afff6"/>
    <w:semiHidden/>
    <w:qFormat/>
    <w:pPr>
      <w:ind w:firstLine="202"/>
      <w:jc w:val="both"/>
    </w:pPr>
    <w:rPr>
      <w:sz w:val="16"/>
      <w:szCs w:val="16"/>
    </w:rPr>
  </w:style>
  <w:style w:type="paragraph" w:styleId="62">
    <w:name w:val="toc 6"/>
    <w:basedOn w:val="a1"/>
    <w:next w:val="a1"/>
    <w:qFormat/>
    <w:pPr>
      <w:autoSpaceDE/>
      <w:autoSpaceDN/>
      <w:ind w:leftChars="1000" w:left="2100"/>
    </w:pPr>
    <w:rPr>
      <w:rFonts w:eastAsia="SimSun"/>
      <w:szCs w:val="24"/>
      <w:lang w:val="en-GB"/>
    </w:rPr>
  </w:style>
  <w:style w:type="paragraph" w:styleId="56">
    <w:name w:val="List 5"/>
    <w:basedOn w:val="a1"/>
    <w:uiPriority w:val="99"/>
    <w:unhideWhenUsed/>
    <w:qFormat/>
    <w:pPr>
      <w:autoSpaceDE/>
      <w:autoSpaceDN/>
      <w:ind w:leftChars="800" w:left="100" w:hangingChars="200" w:hanging="200"/>
      <w:contextualSpacing/>
    </w:pPr>
    <w:rPr>
      <w:rFonts w:eastAsia="SimSun"/>
      <w:szCs w:val="24"/>
      <w:lang w:val="en-GB"/>
    </w:rPr>
  </w:style>
  <w:style w:type="paragraph" w:styleId="38">
    <w:name w:val="Body Text Indent 3"/>
    <w:basedOn w:val="a1"/>
    <w:link w:val="39"/>
    <w:uiPriority w:val="99"/>
    <w:unhideWhenUsed/>
    <w:qFormat/>
    <w:pPr>
      <w:autoSpaceDE/>
      <w:autoSpaceDN/>
      <w:spacing w:after="120"/>
      <w:ind w:leftChars="200" w:left="420"/>
    </w:pPr>
    <w:rPr>
      <w:rFonts w:eastAsia="SimSun"/>
      <w:sz w:val="16"/>
      <w:szCs w:val="16"/>
      <w:lang w:val="en-GB"/>
    </w:rPr>
  </w:style>
  <w:style w:type="paragraph" w:styleId="72">
    <w:name w:val="index 7"/>
    <w:basedOn w:val="a1"/>
    <w:next w:val="a1"/>
    <w:uiPriority w:val="99"/>
    <w:unhideWhenUsed/>
    <w:qFormat/>
    <w:pPr>
      <w:autoSpaceDE/>
      <w:autoSpaceDN/>
      <w:ind w:leftChars="1200" w:left="1200"/>
    </w:pPr>
    <w:rPr>
      <w:rFonts w:eastAsia="SimSun"/>
      <w:szCs w:val="24"/>
      <w:lang w:val="en-GB"/>
    </w:rPr>
  </w:style>
  <w:style w:type="paragraph" w:styleId="91">
    <w:name w:val="index 9"/>
    <w:basedOn w:val="a1"/>
    <w:next w:val="a1"/>
    <w:uiPriority w:val="99"/>
    <w:unhideWhenUsed/>
    <w:qFormat/>
    <w:pPr>
      <w:autoSpaceDE/>
      <w:autoSpaceDN/>
      <w:ind w:leftChars="1600" w:left="1600"/>
    </w:pPr>
    <w:rPr>
      <w:rFonts w:eastAsia="SimSun"/>
      <w:szCs w:val="24"/>
      <w:lang w:val="en-GB"/>
    </w:rPr>
  </w:style>
  <w:style w:type="paragraph" w:styleId="afff7">
    <w:name w:val="table of figures"/>
    <w:basedOn w:val="a1"/>
    <w:next w:val="a1"/>
    <w:uiPriority w:val="99"/>
    <w:unhideWhenUsed/>
    <w:qFormat/>
    <w:pPr>
      <w:autoSpaceDE/>
      <w:autoSpaceDN/>
      <w:ind w:leftChars="200" w:left="200" w:hangingChars="200" w:hanging="200"/>
    </w:pPr>
    <w:rPr>
      <w:rFonts w:eastAsia="SimSun"/>
      <w:szCs w:val="24"/>
      <w:lang w:val="en-GB"/>
    </w:rPr>
  </w:style>
  <w:style w:type="paragraph" w:styleId="28">
    <w:name w:val="toc 2"/>
    <w:basedOn w:val="a1"/>
    <w:next w:val="a1"/>
    <w:qFormat/>
    <w:pPr>
      <w:autoSpaceDE/>
      <w:autoSpaceDN/>
      <w:ind w:leftChars="200" w:left="420"/>
    </w:pPr>
    <w:rPr>
      <w:rFonts w:eastAsia="SimSun"/>
      <w:szCs w:val="24"/>
      <w:lang w:val="en-GB"/>
    </w:rPr>
  </w:style>
  <w:style w:type="paragraph" w:styleId="92">
    <w:name w:val="toc 9"/>
    <w:basedOn w:val="a1"/>
    <w:next w:val="a1"/>
    <w:qFormat/>
    <w:pPr>
      <w:autoSpaceDE/>
      <w:autoSpaceDN/>
      <w:ind w:leftChars="1600" w:left="3360"/>
    </w:pPr>
    <w:rPr>
      <w:rFonts w:eastAsia="SimSun"/>
      <w:szCs w:val="24"/>
      <w:lang w:val="en-GB"/>
    </w:rPr>
  </w:style>
  <w:style w:type="paragraph" w:styleId="29">
    <w:name w:val="Body Text 2"/>
    <w:basedOn w:val="a1"/>
    <w:link w:val="2a"/>
    <w:uiPriority w:val="99"/>
    <w:unhideWhenUsed/>
    <w:qFormat/>
    <w:pPr>
      <w:autoSpaceDE/>
      <w:autoSpaceDN/>
      <w:spacing w:after="120" w:line="480" w:lineRule="auto"/>
    </w:pPr>
    <w:rPr>
      <w:rFonts w:eastAsia="SimSun"/>
      <w:szCs w:val="24"/>
      <w:lang w:val="en-GB"/>
    </w:rPr>
  </w:style>
  <w:style w:type="paragraph" w:styleId="46">
    <w:name w:val="List 4"/>
    <w:basedOn w:val="a1"/>
    <w:uiPriority w:val="99"/>
    <w:unhideWhenUsed/>
    <w:qFormat/>
    <w:pPr>
      <w:autoSpaceDE/>
      <w:autoSpaceDN/>
      <w:ind w:leftChars="600" w:left="100" w:hangingChars="200" w:hanging="200"/>
      <w:contextualSpacing/>
    </w:pPr>
    <w:rPr>
      <w:rFonts w:eastAsia="SimSun"/>
      <w:szCs w:val="24"/>
      <w:lang w:val="en-GB"/>
    </w:rPr>
  </w:style>
  <w:style w:type="paragraph" w:styleId="2b">
    <w:name w:val="List Continue 2"/>
    <w:basedOn w:val="a1"/>
    <w:uiPriority w:val="99"/>
    <w:unhideWhenUsed/>
    <w:qFormat/>
    <w:pPr>
      <w:autoSpaceDE/>
      <w:autoSpaceDN/>
      <w:spacing w:after="120"/>
      <w:ind w:leftChars="400" w:left="840"/>
      <w:contextualSpacing/>
    </w:pPr>
    <w:rPr>
      <w:rFonts w:eastAsia="SimSun"/>
      <w:szCs w:val="24"/>
      <w:lang w:val="en-GB"/>
    </w:rPr>
  </w:style>
  <w:style w:type="paragraph" w:styleId="afff8">
    <w:name w:val="Message Header"/>
    <w:basedOn w:val="a1"/>
    <w:link w:val="afff9"/>
    <w:uiPriority w:val="99"/>
    <w:unhideWhenUsed/>
    <w:qFormat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autoSpaceDE/>
      <w:autoSpaceDN/>
      <w:ind w:leftChars="500" w:left="1080" w:hangingChars="500" w:hanging="1080"/>
    </w:pPr>
    <w:rPr>
      <w:rFonts w:asciiTheme="majorHAnsi" w:eastAsiaTheme="majorEastAsia" w:hAnsiTheme="majorHAnsi" w:cstheme="majorBidi"/>
      <w:sz w:val="24"/>
      <w:szCs w:val="24"/>
      <w:lang w:val="en-GB"/>
    </w:rPr>
  </w:style>
  <w:style w:type="paragraph" w:styleId="HTML1">
    <w:name w:val="HTML Preformatted"/>
    <w:basedOn w:val="a1"/>
    <w:link w:val="HTML2"/>
    <w:uiPriority w:val="99"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</w:pPr>
    <w:rPr>
      <w:rFonts w:ascii="Courier New" w:hAnsi="Courier New"/>
      <w:lang w:val="en-GB" w:eastAsia="zh-CN"/>
    </w:rPr>
  </w:style>
  <w:style w:type="paragraph" w:styleId="afffa">
    <w:name w:val="Normal (Web)"/>
    <w:basedOn w:val="a1"/>
    <w:uiPriority w:val="99"/>
    <w:qFormat/>
    <w:pPr>
      <w:autoSpaceDE/>
      <w:autoSpaceDN/>
    </w:pPr>
    <w:rPr>
      <w:rFonts w:ascii="SimSun" w:eastAsia="SimSun" w:hAnsi="SimSun" w:cs="SimSun"/>
      <w:sz w:val="24"/>
      <w:szCs w:val="24"/>
      <w:lang w:eastAsia="zh-CN"/>
    </w:rPr>
  </w:style>
  <w:style w:type="paragraph" w:styleId="3a">
    <w:name w:val="List Continue 3"/>
    <w:basedOn w:val="a1"/>
    <w:uiPriority w:val="99"/>
    <w:unhideWhenUsed/>
    <w:qFormat/>
    <w:pPr>
      <w:autoSpaceDE/>
      <w:autoSpaceDN/>
      <w:spacing w:after="120"/>
      <w:ind w:leftChars="600" w:left="1260"/>
      <w:contextualSpacing/>
    </w:pPr>
    <w:rPr>
      <w:rFonts w:eastAsia="SimSun"/>
      <w:szCs w:val="24"/>
      <w:lang w:val="en-GB"/>
    </w:rPr>
  </w:style>
  <w:style w:type="paragraph" w:styleId="2c">
    <w:name w:val="index 2"/>
    <w:basedOn w:val="a1"/>
    <w:next w:val="a1"/>
    <w:uiPriority w:val="99"/>
    <w:unhideWhenUsed/>
    <w:qFormat/>
    <w:pPr>
      <w:autoSpaceDE/>
      <w:autoSpaceDN/>
      <w:ind w:leftChars="200" w:left="200"/>
    </w:pPr>
    <w:rPr>
      <w:rFonts w:eastAsia="SimSun"/>
      <w:szCs w:val="24"/>
      <w:lang w:val="en-GB"/>
    </w:rPr>
  </w:style>
  <w:style w:type="paragraph" w:styleId="afffb">
    <w:name w:val="Title"/>
    <w:basedOn w:val="a1"/>
    <w:next w:val="a1"/>
    <w:link w:val="afffc"/>
    <w:qFormat/>
    <w:pPr>
      <w:framePr w:w="9360" w:hSpace="187" w:vSpace="187" w:wrap="notBeside" w:vAnchor="text" w:hAnchor="page" w:xAlign="center" w:y="1"/>
      <w:jc w:val="center"/>
    </w:pPr>
    <w:rPr>
      <w:kern w:val="28"/>
      <w:sz w:val="48"/>
      <w:szCs w:val="48"/>
    </w:rPr>
  </w:style>
  <w:style w:type="character" w:styleId="afffd">
    <w:name w:val="Strong"/>
    <w:basedOn w:val="a2"/>
    <w:uiPriority w:val="22"/>
    <w:qFormat/>
    <w:rPr>
      <w:b/>
      <w:bCs/>
    </w:rPr>
  </w:style>
  <w:style w:type="character" w:styleId="afffe">
    <w:name w:val="FollowedHyperlink"/>
    <w:basedOn w:val="a2"/>
    <w:qFormat/>
    <w:rPr>
      <w:color w:val="800080"/>
      <w:u w:val="single"/>
    </w:rPr>
  </w:style>
  <w:style w:type="character" w:styleId="affff">
    <w:name w:val="Hyperlink"/>
    <w:basedOn w:val="a2"/>
    <w:uiPriority w:val="99"/>
    <w:qFormat/>
    <w:rPr>
      <w:color w:val="0000FF"/>
      <w:u w:val="single"/>
    </w:rPr>
  </w:style>
  <w:style w:type="character" w:styleId="affff0">
    <w:name w:val="annotation reference"/>
    <w:basedOn w:val="a2"/>
    <w:uiPriority w:val="99"/>
    <w:unhideWhenUsed/>
    <w:qFormat/>
    <w:rPr>
      <w:sz w:val="21"/>
      <w:szCs w:val="21"/>
    </w:rPr>
  </w:style>
  <w:style w:type="character" w:styleId="affff1">
    <w:name w:val="footnote reference"/>
    <w:basedOn w:val="a2"/>
    <w:uiPriority w:val="99"/>
    <w:semiHidden/>
    <w:qFormat/>
    <w:rPr>
      <w:vertAlign w:val="superscript"/>
    </w:rPr>
  </w:style>
  <w:style w:type="table" w:styleId="affff2">
    <w:name w:val="Table Grid"/>
    <w:basedOn w:val="a3"/>
    <w:uiPriority w:val="59"/>
    <w:qFormat/>
    <w:rPr>
      <w:rFonts w:ascii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bstract">
    <w:name w:val="Abstract"/>
    <w:basedOn w:val="a1"/>
    <w:next w:val="a1"/>
    <w:qFormat/>
    <w:pPr>
      <w:spacing w:before="20"/>
      <w:ind w:firstLine="202"/>
      <w:jc w:val="both"/>
    </w:pPr>
    <w:rPr>
      <w:b/>
      <w:bCs/>
      <w:sz w:val="18"/>
      <w:szCs w:val="18"/>
    </w:rPr>
  </w:style>
  <w:style w:type="paragraph" w:customStyle="1" w:styleId="Authors">
    <w:name w:val="Authors"/>
    <w:basedOn w:val="a1"/>
    <w:next w:val="a1"/>
    <w:qFormat/>
    <w:pPr>
      <w:framePr w:w="9072" w:hSpace="187" w:vSpace="187" w:wrap="notBeside" w:vAnchor="text" w:hAnchor="page" w:xAlign="center" w:y="1"/>
      <w:spacing w:after="320"/>
      <w:jc w:val="center"/>
    </w:pPr>
    <w:rPr>
      <w:sz w:val="22"/>
      <w:szCs w:val="22"/>
    </w:rPr>
  </w:style>
  <w:style w:type="character" w:customStyle="1" w:styleId="MemberType">
    <w:name w:val="MemberType"/>
    <w:basedOn w:val="a2"/>
    <w:qFormat/>
    <w:rPr>
      <w:rFonts w:ascii="Times New Roman" w:hAnsi="Times New Roman" w:cs="Times New Roman"/>
      <w:i/>
      <w:iCs/>
      <w:sz w:val="22"/>
      <w:szCs w:val="22"/>
    </w:rPr>
  </w:style>
  <w:style w:type="paragraph" w:customStyle="1" w:styleId="References">
    <w:name w:val="References"/>
    <w:basedOn w:val="a1"/>
    <w:qFormat/>
    <w:pPr>
      <w:numPr>
        <w:numId w:val="12"/>
      </w:numPr>
      <w:jc w:val="both"/>
    </w:pPr>
    <w:rPr>
      <w:sz w:val="16"/>
      <w:szCs w:val="16"/>
    </w:rPr>
  </w:style>
  <w:style w:type="paragraph" w:customStyle="1" w:styleId="IndexTerms">
    <w:name w:val="IndexTerms"/>
    <w:basedOn w:val="a1"/>
    <w:next w:val="a1"/>
    <w:uiPriority w:val="99"/>
    <w:qFormat/>
    <w:pPr>
      <w:ind w:firstLine="202"/>
      <w:jc w:val="both"/>
    </w:pPr>
    <w:rPr>
      <w:b/>
      <w:bCs/>
      <w:sz w:val="18"/>
      <w:szCs w:val="18"/>
    </w:rPr>
  </w:style>
  <w:style w:type="paragraph" w:customStyle="1" w:styleId="Text">
    <w:name w:val="Text"/>
    <w:basedOn w:val="a1"/>
    <w:qFormat/>
    <w:pPr>
      <w:widowControl w:val="0"/>
      <w:spacing w:line="252" w:lineRule="auto"/>
      <w:ind w:firstLine="202"/>
      <w:jc w:val="both"/>
    </w:pPr>
  </w:style>
  <w:style w:type="paragraph" w:customStyle="1" w:styleId="FigureCaption0">
    <w:name w:val="Figure Caption"/>
    <w:basedOn w:val="a1"/>
    <w:qFormat/>
    <w:pPr>
      <w:jc w:val="both"/>
    </w:pPr>
    <w:rPr>
      <w:sz w:val="16"/>
      <w:szCs w:val="16"/>
    </w:rPr>
  </w:style>
  <w:style w:type="paragraph" w:customStyle="1" w:styleId="TableTitle">
    <w:name w:val="Table Title"/>
    <w:basedOn w:val="a1"/>
    <w:uiPriority w:val="99"/>
    <w:qFormat/>
    <w:pPr>
      <w:jc w:val="center"/>
    </w:pPr>
    <w:rPr>
      <w:smallCaps/>
      <w:sz w:val="16"/>
      <w:szCs w:val="16"/>
    </w:rPr>
  </w:style>
  <w:style w:type="paragraph" w:customStyle="1" w:styleId="ReferenceHead">
    <w:name w:val="Reference Head"/>
    <w:basedOn w:val="1"/>
    <w:link w:val="ReferenceHeadChar"/>
    <w:qFormat/>
  </w:style>
  <w:style w:type="paragraph" w:customStyle="1" w:styleId="Equation">
    <w:name w:val="Equation"/>
    <w:basedOn w:val="a1"/>
    <w:next w:val="a1"/>
    <w:qFormat/>
    <w:pPr>
      <w:widowControl w:val="0"/>
      <w:tabs>
        <w:tab w:val="right" w:pos="5040"/>
      </w:tabs>
      <w:spacing w:line="252" w:lineRule="auto"/>
      <w:jc w:val="both"/>
    </w:pPr>
  </w:style>
  <w:style w:type="paragraph" w:customStyle="1" w:styleId="Pa0">
    <w:name w:val="Pa0"/>
    <w:basedOn w:val="a1"/>
    <w:next w:val="a1"/>
    <w:qFormat/>
    <w:pPr>
      <w:widowControl w:val="0"/>
      <w:adjustRightInd w:val="0"/>
      <w:spacing w:line="241" w:lineRule="atLeast"/>
    </w:pPr>
    <w:rPr>
      <w:rFonts w:ascii="Baskerville" w:hAnsi="Baskerville"/>
      <w:sz w:val="24"/>
      <w:szCs w:val="24"/>
    </w:rPr>
  </w:style>
  <w:style w:type="character" w:customStyle="1" w:styleId="A50">
    <w:name w:val="A5"/>
    <w:qFormat/>
    <w:rPr>
      <w:color w:val="00529F"/>
      <w:sz w:val="20"/>
      <w:szCs w:val="20"/>
    </w:rPr>
  </w:style>
  <w:style w:type="character" w:customStyle="1" w:styleId="aff9">
    <w:name w:val="批注框文本 字符"/>
    <w:basedOn w:val="a2"/>
    <w:link w:val="aff8"/>
    <w:uiPriority w:val="99"/>
    <w:qFormat/>
    <w:rPr>
      <w:rFonts w:ascii="Tahoma" w:hAnsi="Tahoma" w:cs="Tahoma"/>
      <w:sz w:val="16"/>
      <w:szCs w:val="16"/>
      <w:lang w:val="en-US" w:eastAsia="en-US"/>
    </w:rPr>
  </w:style>
  <w:style w:type="paragraph" w:styleId="affff3">
    <w:name w:val="List Paragraph"/>
    <w:basedOn w:val="a1"/>
    <w:uiPriority w:val="34"/>
    <w:qFormat/>
    <w:pPr>
      <w:autoSpaceDE/>
      <w:autoSpaceDN/>
      <w:spacing w:after="100" w:afterAutospacing="1" w:line="360" w:lineRule="auto"/>
      <w:ind w:firstLineChars="200" w:firstLine="420"/>
      <w:jc w:val="both"/>
    </w:pPr>
    <w:rPr>
      <w:rFonts w:cstheme="minorBidi"/>
      <w:sz w:val="24"/>
      <w:szCs w:val="22"/>
      <w:lang w:val="en-GB" w:eastAsia="zh-CN"/>
    </w:rPr>
  </w:style>
  <w:style w:type="character" w:customStyle="1" w:styleId="affe">
    <w:name w:val="页眉 字符"/>
    <w:basedOn w:val="a2"/>
    <w:link w:val="affd"/>
    <w:uiPriority w:val="99"/>
    <w:qFormat/>
    <w:rPr>
      <w:lang w:val="en-US" w:eastAsia="en-US"/>
    </w:rPr>
  </w:style>
  <w:style w:type="character" w:customStyle="1" w:styleId="A60">
    <w:name w:val="A6"/>
    <w:uiPriority w:val="99"/>
    <w:qFormat/>
    <w:rPr>
      <w:color w:val="000000"/>
      <w:sz w:val="10"/>
    </w:rPr>
  </w:style>
  <w:style w:type="character" w:customStyle="1" w:styleId="afff6">
    <w:name w:val="脚注文本 字符"/>
    <w:basedOn w:val="a2"/>
    <w:link w:val="afff5"/>
    <w:semiHidden/>
    <w:qFormat/>
    <w:rPr>
      <w:sz w:val="16"/>
      <w:szCs w:val="16"/>
      <w:lang w:val="en-US" w:eastAsia="en-US"/>
    </w:rPr>
  </w:style>
  <w:style w:type="character" w:customStyle="1" w:styleId="a8">
    <w:name w:val="批注文字 字符"/>
    <w:basedOn w:val="a2"/>
    <w:link w:val="a6"/>
    <w:uiPriority w:val="99"/>
    <w:qFormat/>
    <w:rPr>
      <w:rFonts w:eastAsiaTheme="minorEastAsia" w:cstheme="minorBidi"/>
      <w:sz w:val="24"/>
      <w:szCs w:val="22"/>
    </w:rPr>
  </w:style>
  <w:style w:type="character" w:customStyle="1" w:styleId="a7">
    <w:name w:val="批注主题 字符"/>
    <w:basedOn w:val="a8"/>
    <w:link w:val="a5"/>
    <w:uiPriority w:val="99"/>
    <w:qFormat/>
    <w:rPr>
      <w:rFonts w:eastAsiaTheme="minorEastAsia" w:cstheme="minorBidi"/>
      <w:b/>
      <w:bCs/>
      <w:sz w:val="24"/>
      <w:szCs w:val="22"/>
      <w:lang w:val="en-US" w:eastAsia="en-US"/>
    </w:rPr>
  </w:style>
  <w:style w:type="character" w:customStyle="1" w:styleId="rwrro">
    <w:name w:val="rwrro"/>
    <w:uiPriority w:val="99"/>
    <w:qFormat/>
    <w:rPr>
      <w:rFonts w:cs="Times New Roman"/>
    </w:rPr>
  </w:style>
  <w:style w:type="character" w:customStyle="1" w:styleId="HTML2">
    <w:name w:val="HTML 预设格式 字符"/>
    <w:link w:val="HTML1"/>
    <w:uiPriority w:val="99"/>
    <w:qFormat/>
    <w:locked/>
    <w:rPr>
      <w:rFonts w:ascii="Courier New" w:hAnsi="Courier New"/>
    </w:rPr>
  </w:style>
  <w:style w:type="character" w:customStyle="1" w:styleId="rwro">
    <w:name w:val="rwro"/>
    <w:uiPriority w:val="99"/>
    <w:qFormat/>
    <w:rPr>
      <w:u w:val="none"/>
    </w:rPr>
  </w:style>
  <w:style w:type="character" w:customStyle="1" w:styleId="HTMLChar1">
    <w:name w:val="HTML 预设格式 Char1"/>
    <w:basedOn w:val="a2"/>
    <w:qFormat/>
    <w:rPr>
      <w:rFonts w:ascii="Courier New" w:hAnsi="Courier New" w:cs="Courier New"/>
      <w:lang w:val="en-US" w:eastAsia="en-US"/>
    </w:rPr>
  </w:style>
  <w:style w:type="paragraph" w:customStyle="1" w:styleId="Default">
    <w:name w:val="Default"/>
    <w:qFormat/>
    <w:pPr>
      <w:autoSpaceDE w:val="0"/>
      <w:autoSpaceDN w:val="0"/>
      <w:adjustRightInd w:val="0"/>
    </w:pPr>
    <w:rPr>
      <w:rFonts w:ascii="Verdana" w:hAnsi="Verdana" w:cs="Verdana"/>
      <w:color w:val="000000"/>
      <w:sz w:val="24"/>
      <w:szCs w:val="24"/>
      <w:lang w:eastAsia="en-US"/>
    </w:rPr>
  </w:style>
  <w:style w:type="character" w:customStyle="1" w:styleId="affb">
    <w:name w:val="页脚 字符"/>
    <w:link w:val="affa"/>
    <w:uiPriority w:val="99"/>
    <w:qFormat/>
    <w:locked/>
    <w:rPr>
      <w:lang w:val="en-US" w:eastAsia="en-US"/>
    </w:rPr>
  </w:style>
  <w:style w:type="character" w:customStyle="1" w:styleId="CommentTextChar1">
    <w:name w:val="Comment Text Char1"/>
    <w:uiPriority w:val="99"/>
    <w:semiHidden/>
    <w:qFormat/>
    <w:rPr>
      <w:rFonts w:ascii="Times New Roman" w:hAnsi="Times New Roman"/>
      <w:kern w:val="0"/>
      <w:sz w:val="20"/>
      <w:szCs w:val="24"/>
      <w:lang w:val="en-GB" w:eastAsia="en-US"/>
    </w:rPr>
  </w:style>
  <w:style w:type="character" w:customStyle="1" w:styleId="shorttext">
    <w:name w:val="short_text"/>
    <w:uiPriority w:val="99"/>
    <w:qFormat/>
    <w:rPr>
      <w:rFonts w:cs="Times New Roman"/>
    </w:rPr>
  </w:style>
  <w:style w:type="character" w:customStyle="1" w:styleId="apple-converted-space">
    <w:name w:val="apple-converted-space"/>
    <w:qFormat/>
    <w:rPr>
      <w:rFonts w:cs="Times New Roman"/>
    </w:rPr>
  </w:style>
  <w:style w:type="character" w:customStyle="1" w:styleId="cit-gray1">
    <w:name w:val="cit-gray1"/>
    <w:uiPriority w:val="99"/>
    <w:qFormat/>
    <w:rPr>
      <w:color w:val="666666"/>
    </w:rPr>
  </w:style>
  <w:style w:type="character" w:customStyle="1" w:styleId="frlabel">
    <w:name w:val="fr_label"/>
    <w:qFormat/>
    <w:rPr>
      <w:rFonts w:cs="Times New Roman"/>
    </w:rPr>
  </w:style>
  <w:style w:type="character" w:customStyle="1" w:styleId="hithilite">
    <w:name w:val="hithilite"/>
    <w:qFormat/>
    <w:rPr>
      <w:rFonts w:cs="Times New Roman"/>
    </w:rPr>
  </w:style>
  <w:style w:type="character" w:customStyle="1" w:styleId="Char1">
    <w:name w:val="批注文字 Char1"/>
    <w:uiPriority w:val="99"/>
    <w:semiHidden/>
    <w:qFormat/>
    <w:rPr>
      <w:rFonts w:ascii="Times New Roman" w:eastAsia="SimSun" w:hAnsi="Times New Roman"/>
      <w:kern w:val="0"/>
      <w:sz w:val="24"/>
      <w:lang w:val="en-GB" w:eastAsia="en-US"/>
    </w:rPr>
  </w:style>
  <w:style w:type="character" w:customStyle="1" w:styleId="22">
    <w:name w:val="标题 2 字符"/>
    <w:link w:val="21"/>
    <w:uiPriority w:val="9"/>
    <w:qFormat/>
    <w:locked/>
    <w:rPr>
      <w:i/>
      <w:iCs/>
      <w:lang w:val="en-US" w:eastAsia="en-US"/>
    </w:rPr>
  </w:style>
  <w:style w:type="character" w:styleId="affff4">
    <w:name w:val="Placeholder Text"/>
    <w:uiPriority w:val="99"/>
    <w:semiHidden/>
    <w:qFormat/>
    <w:rPr>
      <w:color w:val="808080"/>
    </w:rPr>
  </w:style>
  <w:style w:type="character" w:customStyle="1" w:styleId="10">
    <w:name w:val="标题 1 字符"/>
    <w:link w:val="1"/>
    <w:uiPriority w:val="99"/>
    <w:qFormat/>
    <w:locked/>
    <w:rPr>
      <w:smallCaps/>
      <w:kern w:val="28"/>
      <w:lang w:val="en-US" w:eastAsia="en-US"/>
    </w:rPr>
  </w:style>
  <w:style w:type="character" w:customStyle="1" w:styleId="hps">
    <w:name w:val="hps"/>
    <w:uiPriority w:val="99"/>
    <w:rPr>
      <w:rFonts w:cs="Times New Roman"/>
    </w:rPr>
  </w:style>
  <w:style w:type="character" w:customStyle="1" w:styleId="databold">
    <w:name w:val="data_bold"/>
    <w:uiPriority w:val="99"/>
    <w:rPr>
      <w:rFonts w:cs="Times New Roman"/>
    </w:rPr>
  </w:style>
  <w:style w:type="paragraph" w:customStyle="1" w:styleId="Paragraph">
    <w:name w:val="Paragraph"/>
    <w:basedOn w:val="a1"/>
    <w:uiPriority w:val="99"/>
    <w:pPr>
      <w:autoSpaceDE/>
      <w:autoSpaceDN/>
      <w:ind w:firstLine="274"/>
      <w:jc w:val="both"/>
    </w:pPr>
    <w:rPr>
      <w:rFonts w:eastAsia="SimSun"/>
    </w:rPr>
  </w:style>
  <w:style w:type="paragraph" w:customStyle="1" w:styleId="p0">
    <w:name w:val="p0"/>
    <w:basedOn w:val="a1"/>
    <w:uiPriority w:val="99"/>
    <w:pPr>
      <w:autoSpaceDE/>
      <w:autoSpaceDN/>
      <w:jc w:val="both"/>
    </w:pPr>
    <w:rPr>
      <w:rFonts w:eastAsia="SimSun"/>
      <w:sz w:val="24"/>
      <w:szCs w:val="24"/>
      <w:lang w:eastAsia="zh-CN"/>
    </w:rPr>
  </w:style>
  <w:style w:type="paragraph" w:customStyle="1" w:styleId="Authortext">
    <w:name w:val="Author text"/>
    <w:basedOn w:val="a1"/>
    <w:uiPriority w:val="99"/>
    <w:pPr>
      <w:autoSpaceDE/>
      <w:autoSpaceDN/>
      <w:jc w:val="center"/>
    </w:pPr>
    <w:rPr>
      <w:rFonts w:eastAsia="SimSun"/>
      <w:kern w:val="2"/>
      <w:sz w:val="24"/>
      <w:szCs w:val="24"/>
      <w:lang w:eastAsia="de-DE"/>
    </w:rPr>
  </w:style>
  <w:style w:type="paragraph" w:customStyle="1" w:styleId="ColorfulList-Accent11">
    <w:name w:val="Colorful List - Accent 11"/>
    <w:basedOn w:val="a1"/>
    <w:uiPriority w:val="99"/>
    <w:pPr>
      <w:autoSpaceDE/>
      <w:autoSpaceDN/>
      <w:ind w:left="720"/>
    </w:pPr>
    <w:rPr>
      <w:rFonts w:ascii="Calibri" w:eastAsia="SimSun" w:hAnsi="Calibri"/>
      <w:sz w:val="24"/>
      <w:szCs w:val="24"/>
    </w:rPr>
  </w:style>
  <w:style w:type="character" w:customStyle="1" w:styleId="HTML0">
    <w:name w:val="HTML 地址 字符"/>
    <w:basedOn w:val="a2"/>
    <w:link w:val="HTML"/>
    <w:uiPriority w:val="99"/>
    <w:rPr>
      <w:rFonts w:eastAsia="SimSun"/>
      <w:i/>
      <w:iCs/>
      <w:szCs w:val="24"/>
      <w:lang w:eastAsia="en-US"/>
    </w:rPr>
  </w:style>
  <w:style w:type="paragraph" w:customStyle="1" w:styleId="TOC1">
    <w:name w:val="TOC 标题1"/>
    <w:basedOn w:val="1"/>
    <w:next w:val="a1"/>
    <w:uiPriority w:val="71"/>
    <w:semiHidden/>
    <w:unhideWhenUsed/>
    <w:qFormat/>
    <w:pPr>
      <w:keepLines/>
      <w:autoSpaceDE/>
      <w:autoSpaceDN/>
      <w:spacing w:before="340" w:after="330" w:line="578" w:lineRule="auto"/>
      <w:jc w:val="left"/>
      <w:outlineLvl w:val="9"/>
    </w:pPr>
    <w:rPr>
      <w:rFonts w:eastAsia="SimSun"/>
      <w:b/>
      <w:bCs/>
      <w:smallCaps w:val="0"/>
      <w:kern w:val="44"/>
      <w:sz w:val="44"/>
      <w:szCs w:val="44"/>
      <w:lang w:val="en-GB"/>
    </w:rPr>
  </w:style>
  <w:style w:type="character" w:customStyle="1" w:styleId="afffc">
    <w:name w:val="标题 字符"/>
    <w:basedOn w:val="a2"/>
    <w:link w:val="afffb"/>
    <w:rPr>
      <w:kern w:val="28"/>
      <w:sz w:val="48"/>
      <w:szCs w:val="48"/>
      <w:lang w:val="en-US" w:eastAsia="en-US"/>
    </w:rPr>
  </w:style>
  <w:style w:type="character" w:customStyle="1" w:styleId="32">
    <w:name w:val="标题 3 字符"/>
    <w:basedOn w:val="a2"/>
    <w:link w:val="31"/>
    <w:rPr>
      <w:i/>
      <w:iCs/>
      <w:lang w:val="en-US" w:eastAsia="en-US"/>
    </w:rPr>
  </w:style>
  <w:style w:type="character" w:customStyle="1" w:styleId="42">
    <w:name w:val="标题 4 字符"/>
    <w:basedOn w:val="a2"/>
    <w:link w:val="41"/>
    <w:rPr>
      <w:i/>
      <w:iCs/>
      <w:sz w:val="18"/>
      <w:szCs w:val="18"/>
      <w:lang w:val="en-US" w:eastAsia="en-US"/>
    </w:rPr>
  </w:style>
  <w:style w:type="character" w:customStyle="1" w:styleId="52">
    <w:name w:val="标题 5 字符"/>
    <w:basedOn w:val="a2"/>
    <w:link w:val="51"/>
    <w:rPr>
      <w:sz w:val="18"/>
      <w:szCs w:val="18"/>
      <w:lang w:val="en-US" w:eastAsia="en-US"/>
    </w:rPr>
  </w:style>
  <w:style w:type="character" w:customStyle="1" w:styleId="60">
    <w:name w:val="标题 6 字符"/>
    <w:basedOn w:val="a2"/>
    <w:link w:val="6"/>
    <w:rPr>
      <w:i/>
      <w:iCs/>
      <w:sz w:val="16"/>
      <w:szCs w:val="16"/>
      <w:lang w:val="en-US" w:eastAsia="en-US"/>
    </w:rPr>
  </w:style>
  <w:style w:type="character" w:customStyle="1" w:styleId="70">
    <w:name w:val="标题 7 字符"/>
    <w:basedOn w:val="a2"/>
    <w:link w:val="7"/>
    <w:rPr>
      <w:sz w:val="16"/>
      <w:szCs w:val="16"/>
      <w:lang w:val="en-US" w:eastAsia="en-US"/>
    </w:rPr>
  </w:style>
  <w:style w:type="character" w:customStyle="1" w:styleId="80">
    <w:name w:val="标题 8 字符"/>
    <w:basedOn w:val="a2"/>
    <w:link w:val="8"/>
    <w:rPr>
      <w:i/>
      <w:iCs/>
      <w:sz w:val="16"/>
      <w:szCs w:val="16"/>
      <w:lang w:val="en-US" w:eastAsia="en-US"/>
    </w:rPr>
  </w:style>
  <w:style w:type="character" w:customStyle="1" w:styleId="90">
    <w:name w:val="标题 9 字符"/>
    <w:basedOn w:val="a2"/>
    <w:link w:val="9"/>
    <w:rPr>
      <w:sz w:val="16"/>
      <w:szCs w:val="16"/>
      <w:lang w:val="en-US" w:eastAsia="en-US"/>
    </w:rPr>
  </w:style>
  <w:style w:type="character" w:customStyle="1" w:styleId="afb">
    <w:name w:val="称呼 字符"/>
    <w:basedOn w:val="a2"/>
    <w:link w:val="afa"/>
    <w:uiPriority w:val="99"/>
    <w:rPr>
      <w:rFonts w:eastAsia="SimSun"/>
      <w:szCs w:val="24"/>
      <w:lang w:eastAsia="en-US"/>
    </w:rPr>
  </w:style>
  <w:style w:type="character" w:customStyle="1" w:styleId="aff3">
    <w:name w:val="纯文本 字符"/>
    <w:basedOn w:val="a2"/>
    <w:link w:val="aff2"/>
    <w:uiPriority w:val="99"/>
    <w:rPr>
      <w:rFonts w:ascii="SimSun" w:eastAsia="SimSun" w:hAnsi="Courier New" w:cs="Courier New"/>
      <w:sz w:val="21"/>
      <w:szCs w:val="21"/>
      <w:lang w:eastAsia="en-US"/>
    </w:rPr>
  </w:style>
  <w:style w:type="character" w:customStyle="1" w:styleId="af3">
    <w:name w:val="电子邮件签名 字符"/>
    <w:basedOn w:val="a2"/>
    <w:link w:val="af2"/>
    <w:uiPriority w:val="99"/>
    <w:rPr>
      <w:rFonts w:eastAsia="SimSun"/>
      <w:szCs w:val="24"/>
      <w:lang w:eastAsia="en-US"/>
    </w:rPr>
  </w:style>
  <w:style w:type="character" w:customStyle="1" w:styleId="afff3">
    <w:name w:val="副标题 字符"/>
    <w:basedOn w:val="a2"/>
    <w:link w:val="afff2"/>
    <w:rPr>
      <w:rFonts w:asciiTheme="majorHAnsi" w:eastAsia="SimSun" w:hAnsiTheme="majorHAnsi" w:cstheme="majorBidi"/>
      <w:b/>
      <w:bCs/>
      <w:kern w:val="28"/>
      <w:sz w:val="32"/>
      <w:szCs w:val="32"/>
      <w:lang w:eastAsia="en-US"/>
    </w:rPr>
  </w:style>
  <w:style w:type="character" w:customStyle="1" w:styleId="af">
    <w:name w:val="宏文本 字符"/>
    <w:basedOn w:val="a2"/>
    <w:link w:val="ae"/>
    <w:uiPriority w:val="99"/>
    <w:rPr>
      <w:rFonts w:ascii="Courier New" w:eastAsia="SimSun" w:hAnsi="Courier New" w:cs="Courier New"/>
      <w:sz w:val="24"/>
      <w:szCs w:val="24"/>
      <w:lang w:eastAsia="en-US"/>
    </w:rPr>
  </w:style>
  <w:style w:type="character" w:customStyle="1" w:styleId="afd">
    <w:name w:val="结束语 字符"/>
    <w:basedOn w:val="a2"/>
    <w:link w:val="afc"/>
    <w:uiPriority w:val="99"/>
    <w:rPr>
      <w:rFonts w:eastAsia="SimSun"/>
      <w:szCs w:val="24"/>
      <w:lang w:eastAsia="en-US"/>
    </w:rPr>
  </w:style>
  <w:style w:type="paragraph" w:styleId="affff5">
    <w:name w:val="Intense Quote"/>
    <w:basedOn w:val="a1"/>
    <w:next w:val="a1"/>
    <w:link w:val="affff6"/>
    <w:uiPriority w:val="60"/>
    <w:qFormat/>
    <w:pPr>
      <w:pBdr>
        <w:bottom w:val="single" w:sz="4" w:space="4" w:color="4F81BD" w:themeColor="accent1"/>
      </w:pBdr>
      <w:autoSpaceDE/>
      <w:autoSpaceDN/>
      <w:spacing w:before="200" w:after="280"/>
      <w:ind w:left="936" w:right="936"/>
    </w:pPr>
    <w:rPr>
      <w:rFonts w:eastAsia="SimSun"/>
      <w:b/>
      <w:bCs/>
      <w:i/>
      <w:iCs/>
      <w:color w:val="4F81BD" w:themeColor="accent1"/>
      <w:szCs w:val="24"/>
      <w:lang w:val="en-GB"/>
    </w:rPr>
  </w:style>
  <w:style w:type="character" w:customStyle="1" w:styleId="affff6">
    <w:name w:val="明显引用 字符"/>
    <w:basedOn w:val="a2"/>
    <w:link w:val="affff5"/>
    <w:uiPriority w:val="60"/>
    <w:rPr>
      <w:rFonts w:eastAsia="SimSun"/>
      <w:b/>
      <w:bCs/>
      <w:i/>
      <w:iCs/>
      <w:color w:val="4F81BD" w:themeColor="accent1"/>
      <w:szCs w:val="24"/>
      <w:lang w:eastAsia="en-US"/>
    </w:rPr>
  </w:style>
  <w:style w:type="character" w:customStyle="1" w:styleId="afff0">
    <w:name w:val="签名 字符"/>
    <w:basedOn w:val="a2"/>
    <w:link w:val="afff"/>
    <w:uiPriority w:val="99"/>
    <w:rPr>
      <w:rFonts w:eastAsia="SimSun"/>
      <w:szCs w:val="24"/>
      <w:lang w:eastAsia="en-US"/>
    </w:rPr>
  </w:style>
  <w:style w:type="character" w:customStyle="1" w:styleId="aff5">
    <w:name w:val="日期 字符"/>
    <w:basedOn w:val="a2"/>
    <w:link w:val="aff4"/>
    <w:uiPriority w:val="99"/>
    <w:rPr>
      <w:rFonts w:eastAsia="SimSun"/>
      <w:szCs w:val="24"/>
      <w:lang w:eastAsia="en-US"/>
    </w:rPr>
  </w:style>
  <w:style w:type="paragraph" w:customStyle="1" w:styleId="13">
    <w:name w:val="书目1"/>
    <w:basedOn w:val="a1"/>
    <w:next w:val="a1"/>
    <w:uiPriority w:val="70"/>
    <w:pPr>
      <w:autoSpaceDE/>
      <w:autoSpaceDN/>
    </w:pPr>
    <w:rPr>
      <w:rFonts w:eastAsia="SimSun"/>
      <w:szCs w:val="24"/>
      <w:lang w:val="en-GB"/>
    </w:rPr>
  </w:style>
  <w:style w:type="character" w:customStyle="1" w:styleId="aff7">
    <w:name w:val="尾注文本 字符"/>
    <w:basedOn w:val="a2"/>
    <w:link w:val="aff6"/>
    <w:uiPriority w:val="99"/>
    <w:rPr>
      <w:rFonts w:eastAsia="SimSun"/>
      <w:szCs w:val="24"/>
      <w:lang w:eastAsia="en-US"/>
    </w:rPr>
  </w:style>
  <w:style w:type="character" w:customStyle="1" w:styleId="af8">
    <w:name w:val="文档结构图 字符"/>
    <w:basedOn w:val="a2"/>
    <w:link w:val="af7"/>
    <w:uiPriority w:val="99"/>
    <w:semiHidden/>
    <w:rPr>
      <w:rFonts w:ascii="Tahoma" w:hAnsi="Tahoma" w:cs="Tahoma"/>
      <w:shd w:val="clear" w:color="auto" w:fill="000080"/>
      <w:lang w:val="en-US" w:eastAsia="en-US"/>
    </w:rPr>
  </w:style>
  <w:style w:type="paragraph" w:styleId="affff7">
    <w:name w:val="No Spacing"/>
    <w:uiPriority w:val="99"/>
    <w:qFormat/>
    <w:rPr>
      <w:szCs w:val="24"/>
      <w:lang w:eastAsia="en-US"/>
    </w:rPr>
  </w:style>
  <w:style w:type="character" w:customStyle="1" w:styleId="afff9">
    <w:name w:val="信息标题 字符"/>
    <w:basedOn w:val="a2"/>
    <w:link w:val="afff8"/>
    <w:uiPriority w:val="99"/>
    <w:rPr>
      <w:rFonts w:asciiTheme="majorHAnsi" w:eastAsiaTheme="majorEastAsia" w:hAnsiTheme="majorHAnsi" w:cstheme="majorBidi"/>
      <w:sz w:val="24"/>
      <w:szCs w:val="24"/>
      <w:shd w:val="pct20" w:color="auto" w:fill="auto"/>
      <w:lang w:eastAsia="en-US"/>
    </w:rPr>
  </w:style>
  <w:style w:type="paragraph" w:styleId="affff8">
    <w:name w:val="Quote"/>
    <w:basedOn w:val="a1"/>
    <w:next w:val="a1"/>
    <w:link w:val="affff9"/>
    <w:uiPriority w:val="73"/>
    <w:qFormat/>
    <w:pPr>
      <w:autoSpaceDE/>
      <w:autoSpaceDN/>
    </w:pPr>
    <w:rPr>
      <w:rFonts w:eastAsia="SimSun"/>
      <w:i/>
      <w:iCs/>
      <w:color w:val="000000" w:themeColor="text1"/>
      <w:szCs w:val="24"/>
      <w:lang w:val="en-GB"/>
    </w:rPr>
  </w:style>
  <w:style w:type="character" w:customStyle="1" w:styleId="affff9">
    <w:name w:val="引用 字符"/>
    <w:basedOn w:val="a2"/>
    <w:link w:val="affff8"/>
    <w:uiPriority w:val="73"/>
    <w:rPr>
      <w:rFonts w:eastAsia="SimSun"/>
      <w:i/>
      <w:iCs/>
      <w:color w:val="000000" w:themeColor="text1"/>
      <w:szCs w:val="24"/>
      <w:lang w:eastAsia="en-US"/>
    </w:rPr>
  </w:style>
  <w:style w:type="character" w:customStyle="1" w:styleId="ac">
    <w:name w:val="正文文本 字符"/>
    <w:basedOn w:val="a2"/>
    <w:link w:val="aa"/>
    <w:uiPriority w:val="99"/>
    <w:rPr>
      <w:rFonts w:eastAsia="SimSun"/>
      <w:szCs w:val="24"/>
      <w:lang w:eastAsia="en-US"/>
    </w:rPr>
  </w:style>
  <w:style w:type="character" w:customStyle="1" w:styleId="ab">
    <w:name w:val="正文首行缩进 字符"/>
    <w:basedOn w:val="ac"/>
    <w:link w:val="a9"/>
    <w:uiPriority w:val="99"/>
    <w:rPr>
      <w:rFonts w:eastAsia="SimSun"/>
      <w:szCs w:val="24"/>
      <w:lang w:eastAsia="en-US"/>
    </w:rPr>
  </w:style>
  <w:style w:type="character" w:customStyle="1" w:styleId="Char">
    <w:name w:val="正文文本缩进 Char"/>
    <w:basedOn w:val="a2"/>
    <w:uiPriority w:val="99"/>
    <w:semiHidden/>
    <w:rPr>
      <w:rFonts w:ascii="Times New Roman" w:hAnsi="Times New Roman"/>
      <w:szCs w:val="24"/>
      <w:lang w:val="en-GB" w:eastAsia="en-US"/>
    </w:rPr>
  </w:style>
  <w:style w:type="character" w:customStyle="1" w:styleId="aff">
    <w:name w:val="正文文本缩进 字符"/>
    <w:basedOn w:val="a2"/>
    <w:link w:val="afe"/>
    <w:uiPriority w:val="99"/>
    <w:rPr>
      <w:szCs w:val="24"/>
      <w:lang w:val="en-US" w:eastAsia="en-US"/>
    </w:rPr>
  </w:style>
  <w:style w:type="character" w:customStyle="1" w:styleId="27">
    <w:name w:val="正文首行缩进 2 字符"/>
    <w:basedOn w:val="aff"/>
    <w:link w:val="26"/>
    <w:uiPriority w:val="99"/>
    <w:rPr>
      <w:rFonts w:eastAsia="SimSun"/>
      <w:szCs w:val="24"/>
      <w:lang w:val="en-US" w:eastAsia="en-US"/>
    </w:rPr>
  </w:style>
  <w:style w:type="character" w:customStyle="1" w:styleId="2a">
    <w:name w:val="正文文本 2 字符"/>
    <w:basedOn w:val="a2"/>
    <w:link w:val="29"/>
    <w:uiPriority w:val="99"/>
    <w:rPr>
      <w:rFonts w:eastAsia="SimSun"/>
      <w:szCs w:val="24"/>
      <w:lang w:eastAsia="en-US"/>
    </w:rPr>
  </w:style>
  <w:style w:type="character" w:customStyle="1" w:styleId="35">
    <w:name w:val="正文文本 3 字符"/>
    <w:basedOn w:val="a2"/>
    <w:link w:val="34"/>
    <w:uiPriority w:val="99"/>
    <w:rPr>
      <w:rFonts w:eastAsia="SimSun"/>
      <w:sz w:val="16"/>
      <w:szCs w:val="16"/>
      <w:lang w:eastAsia="en-US"/>
    </w:rPr>
  </w:style>
  <w:style w:type="character" w:customStyle="1" w:styleId="25">
    <w:name w:val="正文文本缩进 2 字符"/>
    <w:basedOn w:val="a2"/>
    <w:link w:val="24"/>
    <w:uiPriority w:val="99"/>
    <w:rPr>
      <w:rFonts w:eastAsia="SimSun"/>
      <w:szCs w:val="24"/>
      <w:lang w:eastAsia="en-US"/>
    </w:rPr>
  </w:style>
  <w:style w:type="character" w:customStyle="1" w:styleId="39">
    <w:name w:val="正文文本缩进 3 字符"/>
    <w:basedOn w:val="a2"/>
    <w:link w:val="38"/>
    <w:uiPriority w:val="99"/>
    <w:rPr>
      <w:rFonts w:eastAsia="SimSun"/>
      <w:sz w:val="16"/>
      <w:szCs w:val="16"/>
      <w:lang w:eastAsia="en-US"/>
    </w:rPr>
  </w:style>
  <w:style w:type="character" w:customStyle="1" w:styleId="af1">
    <w:name w:val="注释标题 字符"/>
    <w:basedOn w:val="a2"/>
    <w:link w:val="af0"/>
    <w:uiPriority w:val="99"/>
    <w:rPr>
      <w:rFonts w:eastAsia="SimSun"/>
      <w:szCs w:val="24"/>
      <w:lang w:eastAsia="en-US"/>
    </w:rPr>
  </w:style>
  <w:style w:type="paragraph" w:customStyle="1" w:styleId="figurecaption">
    <w:name w:val="figure caption"/>
    <w:uiPriority w:val="99"/>
    <w:qFormat/>
    <w:pPr>
      <w:numPr>
        <w:numId w:val="13"/>
      </w:numPr>
      <w:spacing w:before="80"/>
      <w:jc w:val="center"/>
    </w:pPr>
    <w:rPr>
      <w:sz w:val="16"/>
      <w:szCs w:val="16"/>
      <w:lang w:val="en-US" w:eastAsia="en-US"/>
    </w:rPr>
  </w:style>
  <w:style w:type="character" w:customStyle="1" w:styleId="fontstyle01">
    <w:name w:val="fontstyle01"/>
    <w:basedOn w:val="a2"/>
    <w:rPr>
      <w:rFonts w:ascii="AdvGulliv-R" w:hAnsi="AdvGulliv-R" w:hint="default"/>
      <w:color w:val="000000"/>
      <w:sz w:val="16"/>
      <w:szCs w:val="16"/>
    </w:rPr>
  </w:style>
  <w:style w:type="character" w:customStyle="1" w:styleId="generated">
    <w:name w:val="generated"/>
    <w:basedOn w:val="a2"/>
  </w:style>
  <w:style w:type="character" w:customStyle="1" w:styleId="doi">
    <w:name w:val="doi"/>
    <w:basedOn w:val="a2"/>
  </w:style>
  <w:style w:type="character" w:customStyle="1" w:styleId="doi-field">
    <w:name w:val="doi-field"/>
    <w:basedOn w:val="a2"/>
  </w:style>
  <w:style w:type="character" w:customStyle="1" w:styleId="fontstyle21">
    <w:name w:val="fontstyle21"/>
    <w:basedOn w:val="a2"/>
    <w:rPr>
      <w:rFonts w:ascii="AdvOT863180fb+fb" w:hAnsi="AdvOT863180fb+fb" w:hint="default"/>
      <w:color w:val="000000"/>
      <w:sz w:val="16"/>
      <w:szCs w:val="16"/>
    </w:rPr>
  </w:style>
  <w:style w:type="character" w:customStyle="1" w:styleId="fontstyle31">
    <w:name w:val="fontstyle31"/>
    <w:basedOn w:val="a2"/>
    <w:rPr>
      <w:rFonts w:ascii="AdvOTb92eb7df.I" w:hAnsi="AdvOTb92eb7df.I" w:hint="default"/>
      <w:color w:val="000000"/>
      <w:sz w:val="16"/>
      <w:szCs w:val="16"/>
    </w:rPr>
  </w:style>
  <w:style w:type="character" w:customStyle="1" w:styleId="fontstyle41">
    <w:name w:val="fontstyle41"/>
    <w:basedOn w:val="a2"/>
    <w:rPr>
      <w:rFonts w:ascii="AdvMacMthSyN" w:hAnsi="AdvMacMthSyN" w:hint="default"/>
      <w:color w:val="000000"/>
      <w:sz w:val="16"/>
      <w:szCs w:val="16"/>
    </w:rPr>
  </w:style>
  <w:style w:type="character" w:customStyle="1" w:styleId="skip">
    <w:name w:val="skip"/>
    <w:basedOn w:val="a2"/>
  </w:style>
  <w:style w:type="character" w:customStyle="1" w:styleId="tran">
    <w:name w:val="tran"/>
    <w:basedOn w:val="a2"/>
  </w:style>
  <w:style w:type="paragraph" w:customStyle="1" w:styleId="src">
    <w:name w:val="src"/>
    <w:basedOn w:val="a1"/>
    <w:pPr>
      <w:autoSpaceDE/>
      <w:autoSpaceDN/>
      <w:spacing w:before="100" w:beforeAutospacing="1" w:after="100" w:afterAutospacing="1"/>
    </w:pPr>
    <w:rPr>
      <w:rFonts w:ascii="SimSun" w:eastAsia="SimSun" w:hAnsi="SimSun" w:cs="SimSun"/>
      <w:sz w:val="24"/>
      <w:szCs w:val="24"/>
      <w:lang w:eastAsia="zh-CN"/>
    </w:rPr>
  </w:style>
  <w:style w:type="paragraph" w:styleId="affffa">
    <w:name w:val="Revision"/>
    <w:hidden/>
    <w:uiPriority w:val="99"/>
    <w:unhideWhenUsed/>
    <w:rsid w:val="002773FE"/>
    <w:pPr>
      <w:spacing w:after="0" w:line="240" w:lineRule="auto"/>
    </w:pPr>
    <w:rPr>
      <w:rFonts w:eastAsiaTheme="minorEastAsia"/>
      <w:lang w:val="en-US" w:eastAsia="en-US"/>
    </w:rPr>
  </w:style>
  <w:style w:type="character" w:customStyle="1" w:styleId="ReferenceHeadChar">
    <w:name w:val="Reference Head Char"/>
    <w:basedOn w:val="10"/>
    <w:link w:val="ReferenceHead"/>
    <w:rsid w:val="000F787B"/>
    <w:rPr>
      <w:rFonts w:eastAsiaTheme="minorEastAsia"/>
      <w:smallCaps/>
      <w:kern w:val="28"/>
      <w:lang w:val="en-US" w:eastAsia="en-US"/>
    </w:rPr>
  </w:style>
  <w:style w:type="character" w:customStyle="1" w:styleId="14">
    <w:name w:val="未处理的提及1"/>
    <w:basedOn w:val="a2"/>
    <w:uiPriority w:val="99"/>
    <w:semiHidden/>
    <w:unhideWhenUsed/>
    <w:rsid w:val="00DE0ECF"/>
    <w:rPr>
      <w:color w:val="605E5C"/>
      <w:shd w:val="clear" w:color="auto" w:fill="E1DFDD"/>
    </w:rPr>
  </w:style>
  <w:style w:type="character" w:styleId="affffb">
    <w:name w:val="Emphasis"/>
    <w:basedOn w:val="a2"/>
    <w:uiPriority w:val="20"/>
    <w:qFormat/>
    <w:rsid w:val="008E5454"/>
    <w:rPr>
      <w:i/>
      <w:iCs/>
    </w:rPr>
  </w:style>
  <w:style w:type="character" w:customStyle="1" w:styleId="transsent">
    <w:name w:val="transsent"/>
    <w:basedOn w:val="a2"/>
    <w:rsid w:val="00692119"/>
  </w:style>
  <w:style w:type="character" w:customStyle="1" w:styleId="tgt">
    <w:name w:val="tgt"/>
    <w:basedOn w:val="a2"/>
    <w:rsid w:val="00796C7F"/>
  </w:style>
  <w:style w:type="character" w:customStyle="1" w:styleId="UnresolvedMention">
    <w:name w:val="Unresolved Mention"/>
    <w:basedOn w:val="a2"/>
    <w:uiPriority w:val="99"/>
    <w:semiHidden/>
    <w:unhideWhenUsed/>
    <w:rsid w:val="00230847"/>
    <w:rPr>
      <w:color w:val="605E5C"/>
      <w:shd w:val="clear" w:color="auto" w:fill="E1DFDD"/>
    </w:rPr>
  </w:style>
  <w:style w:type="character" w:customStyle="1" w:styleId="fontstyle11">
    <w:name w:val="fontstyle11"/>
    <w:basedOn w:val="a2"/>
    <w:rsid w:val="0094550A"/>
    <w:rPr>
      <w:rFonts w:ascii="AdvOT863180fb" w:hAnsi="AdvOT863180fb" w:hint="default"/>
      <w:b w:val="0"/>
      <w:bCs w:val="0"/>
      <w:i w:val="0"/>
      <w:iCs w:val="0"/>
      <w:color w:val="000000"/>
      <w:sz w:val="14"/>
      <w:szCs w:val="1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23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4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068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64043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16702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38654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7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520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51341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37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1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79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14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40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45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9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94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70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489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121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9825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58079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31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22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62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7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85512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776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13849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576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47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48713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97539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9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7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20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868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411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71896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35823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506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0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2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98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16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" Type="http://schemas.openxmlformats.org/officeDocument/2006/relationships/numbering" Target="numbering.xml"/><Relationship Id="rId21" Type="http://schemas.openxmlformats.org/officeDocument/2006/relationships/image" Target="media/image9.jpe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1.jpeg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javascript:;" TargetMode="External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javascript:;" TargetMode="External"/><Relationship Id="rId24" Type="http://schemas.openxmlformats.org/officeDocument/2006/relationships/image" Target="media/image12.jpeg"/><Relationship Id="rId32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10" Type="http://schemas.openxmlformats.org/officeDocument/2006/relationships/hyperlink" Target="javascript:;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" Type="http://schemas.openxmlformats.org/officeDocument/2006/relationships/styles" Target="styles.xml"/><Relationship Id="rId9" Type="http://schemas.openxmlformats.org/officeDocument/2006/relationships/hyperlink" Target="mailto:g.y.tian@ncl.ac.uk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D939E40E-B8E3-44AA-A5B1-712EA8CA44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7173</Words>
  <Characters>40890</Characters>
  <Application>Microsoft Office Word</Application>
  <DocSecurity>0</DocSecurity>
  <Lines>340</Lines>
  <Paragraphs>95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</vt:lpstr>
    </vt:vector>
  </TitlesOfParts>
  <Company>IEEE</Company>
  <LinksUpToDate>false</LinksUpToDate>
  <CharactersWithSpaces>47968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</dc:title>
  <dc:subject>IEEE Transactions on Magnetics</dc:subject>
  <dc:creator>-</dc:creator>
  <cp:keywords/>
  <dc:description/>
  <cp:lastModifiedBy>Windows User</cp:lastModifiedBy>
  <cp:revision>2</cp:revision>
  <cp:lastPrinted>2019-12-29T12:11:00Z</cp:lastPrinted>
  <dcterms:created xsi:type="dcterms:W3CDTF">2021-04-27T22:03:00Z</dcterms:created>
  <dcterms:modified xsi:type="dcterms:W3CDTF">2021-04-27T22:03:00Z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2052-11.1.0.8214</vt:lpwstr>
  </property>
</Properties>
</file>