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513F2" w14:textId="77777777" w:rsidR="00A82C30" w:rsidRPr="00184ADB" w:rsidRDefault="001515BD" w:rsidP="001515BD">
      <w:pPr>
        <w:rPr>
          <w:rFonts w:ascii="Times New Roman" w:eastAsia="Times New Roman" w:hAnsi="Times New Roman" w:cs="Times New Roman"/>
          <w:color w:val="222222"/>
          <w:shd w:val="clear" w:color="auto" w:fill="FFFFFF"/>
          <w:lang w:eastAsia="en-GB"/>
        </w:rPr>
      </w:pPr>
      <w:r>
        <w:rPr>
          <w:rFonts w:ascii="Times New Roman" w:eastAsia="Times New Roman" w:hAnsi="Times New Roman" w:cs="Times New Roman"/>
          <w:color w:val="222222"/>
          <w:shd w:val="clear" w:color="auto" w:fill="FFFFFF"/>
          <w:lang w:eastAsia="en-GB"/>
        </w:rPr>
        <w:t>Part 4 Chapter 21</w:t>
      </w:r>
    </w:p>
    <w:p w14:paraId="633AD6D2" w14:textId="77777777" w:rsidR="00A82C30" w:rsidRPr="00AA782C" w:rsidRDefault="00A82C30" w:rsidP="005E45A1">
      <w:pPr>
        <w:spacing w:line="480" w:lineRule="auto"/>
        <w:jc w:val="center"/>
        <w:rPr>
          <w:rFonts w:ascii="Times New Roman" w:eastAsia="Times New Roman" w:hAnsi="Times New Roman" w:cs="Times New Roman"/>
          <w:b/>
          <w:bCs/>
          <w:i/>
          <w:color w:val="222222"/>
          <w:shd w:val="clear" w:color="auto" w:fill="FFFFFF"/>
          <w:lang w:eastAsia="en-GB"/>
        </w:rPr>
      </w:pPr>
      <w:r w:rsidRPr="00AA782C">
        <w:rPr>
          <w:rFonts w:ascii="Times New Roman" w:eastAsia="Times New Roman" w:hAnsi="Times New Roman" w:cs="Times New Roman"/>
          <w:b/>
          <w:bCs/>
          <w:i/>
          <w:color w:val="222222"/>
          <w:shd w:val="clear" w:color="auto" w:fill="FFFFFF"/>
          <w:lang w:eastAsia="en-GB"/>
        </w:rPr>
        <w:t>On building a boat</w:t>
      </w:r>
    </w:p>
    <w:p w14:paraId="6350210F" w14:textId="77777777" w:rsidR="00A82C30" w:rsidRPr="00AA782C" w:rsidRDefault="00AA782C" w:rsidP="005E45A1">
      <w:pPr>
        <w:spacing w:line="480" w:lineRule="auto"/>
        <w:jc w:val="center"/>
        <w:rPr>
          <w:rFonts w:ascii="Times New Roman" w:eastAsia="Times New Roman" w:hAnsi="Times New Roman" w:cs="Times New Roman"/>
          <w:b/>
          <w:bCs/>
          <w:i/>
          <w:color w:val="222222"/>
          <w:shd w:val="clear" w:color="auto" w:fill="FFFFFF"/>
          <w:lang w:eastAsia="en-GB"/>
        </w:rPr>
      </w:pPr>
      <w:r>
        <w:rPr>
          <w:rFonts w:ascii="Times New Roman" w:eastAsia="Times New Roman" w:hAnsi="Times New Roman" w:cs="Times New Roman"/>
          <w:b/>
          <w:bCs/>
          <w:i/>
          <w:color w:val="222222"/>
          <w:shd w:val="clear" w:color="auto" w:fill="FFFFFF"/>
          <w:lang w:eastAsia="en-GB"/>
        </w:rPr>
        <w:t>(o</w:t>
      </w:r>
      <w:r w:rsidR="00A82C30" w:rsidRPr="00AA782C">
        <w:rPr>
          <w:rFonts w:ascii="Times New Roman" w:eastAsia="Times New Roman" w:hAnsi="Times New Roman" w:cs="Times New Roman"/>
          <w:b/>
          <w:bCs/>
          <w:i/>
          <w:color w:val="222222"/>
          <w:shd w:val="clear" w:color="auto" w:fill="FFFFFF"/>
          <w:lang w:eastAsia="en-GB"/>
        </w:rPr>
        <w:t>r, learning how not to teach refugee law)</w:t>
      </w:r>
    </w:p>
    <w:p w14:paraId="1411366F" w14:textId="77777777" w:rsidR="00AA782C" w:rsidRPr="00AA782C" w:rsidRDefault="00AA782C" w:rsidP="005E45A1">
      <w:pPr>
        <w:spacing w:line="480" w:lineRule="auto"/>
        <w:jc w:val="center"/>
        <w:rPr>
          <w:rFonts w:ascii="Times New Roman" w:eastAsia="Times New Roman" w:hAnsi="Times New Roman" w:cs="Times New Roman"/>
          <w:b/>
          <w:bCs/>
          <w:i/>
          <w:color w:val="222222"/>
          <w:shd w:val="clear" w:color="auto" w:fill="FFFFFF"/>
          <w:lang w:eastAsia="en-GB"/>
        </w:rPr>
      </w:pPr>
    </w:p>
    <w:p w14:paraId="73620F12" w14:textId="77777777" w:rsidR="00F003EB" w:rsidRDefault="00AA782C" w:rsidP="005E45A1">
      <w:pPr>
        <w:spacing w:line="480" w:lineRule="auto"/>
        <w:jc w:val="center"/>
        <w:rPr>
          <w:rFonts w:ascii="Times New Roman" w:eastAsia="Times New Roman" w:hAnsi="Times New Roman" w:cs="Times New Roman"/>
          <w:b/>
          <w:bCs/>
          <w:color w:val="222222"/>
          <w:shd w:val="clear" w:color="auto" w:fill="FFFFFF"/>
          <w:lang w:eastAsia="en-GB"/>
        </w:rPr>
      </w:pPr>
      <w:r>
        <w:rPr>
          <w:rFonts w:ascii="Times New Roman" w:eastAsia="Times New Roman" w:hAnsi="Times New Roman" w:cs="Times New Roman"/>
          <w:b/>
          <w:bCs/>
          <w:color w:val="222222"/>
          <w:shd w:val="clear" w:color="auto" w:fill="FFFFFF"/>
          <w:lang w:eastAsia="en-GB"/>
        </w:rPr>
        <w:t>Martin Jones</w:t>
      </w:r>
      <w:r w:rsidR="00F003EB">
        <w:rPr>
          <w:rStyle w:val="EndnoteReference"/>
          <w:rFonts w:ascii="Times New Roman" w:eastAsia="Times New Roman" w:hAnsi="Times New Roman" w:cs="Times New Roman"/>
          <w:b/>
          <w:bCs/>
          <w:color w:val="222222"/>
          <w:shd w:val="clear" w:color="auto" w:fill="FFFFFF"/>
          <w:lang w:eastAsia="en-GB"/>
        </w:rPr>
        <w:endnoteReference w:id="1"/>
      </w:r>
    </w:p>
    <w:p w14:paraId="5C0DF027" w14:textId="114BAA6F" w:rsidR="00F003EB" w:rsidRDefault="00F003EB" w:rsidP="005E45A1">
      <w:pPr>
        <w:spacing w:line="480" w:lineRule="auto"/>
        <w:rPr>
          <w:rFonts w:ascii="Times New Roman" w:eastAsia="Times New Roman" w:hAnsi="Times New Roman" w:cs="Times New Roman"/>
          <w:color w:val="222222"/>
          <w:shd w:val="clear" w:color="auto" w:fill="FFFFFF"/>
          <w:lang w:eastAsia="en-GB"/>
        </w:rPr>
      </w:pPr>
    </w:p>
    <w:p w14:paraId="1ED62284" w14:textId="484BF7E8" w:rsidR="00D2664D" w:rsidRDefault="00D2664D" w:rsidP="00522AF1">
      <w:pPr>
        <w:tabs>
          <w:tab w:val="left" w:pos="1474"/>
        </w:tabs>
        <w:spacing w:line="480" w:lineRule="auto"/>
        <w:rPr>
          <w:rFonts w:ascii="Times New Roman" w:eastAsia="Times New Roman" w:hAnsi="Times New Roman" w:cs="Times New Roman"/>
          <w:color w:val="222222"/>
          <w:shd w:val="clear" w:color="auto" w:fill="FFFFFF"/>
          <w:lang w:eastAsia="en-GB"/>
        </w:rPr>
      </w:pPr>
      <w:r>
        <w:rPr>
          <w:rFonts w:ascii="Times New Roman" w:eastAsia="Times New Roman" w:hAnsi="Times New Roman" w:cs="Times New Roman"/>
          <w:b/>
          <w:bCs/>
          <w:color w:val="222222"/>
          <w:shd w:val="clear" w:color="auto" w:fill="FFFFFF"/>
          <w:lang w:eastAsia="en-GB"/>
        </w:rPr>
        <w:t>Abstract</w:t>
      </w:r>
      <w:r w:rsidR="00522AF1">
        <w:rPr>
          <w:rFonts w:ascii="Times New Roman" w:eastAsia="Times New Roman" w:hAnsi="Times New Roman" w:cs="Times New Roman"/>
          <w:b/>
          <w:bCs/>
          <w:color w:val="222222"/>
          <w:shd w:val="clear" w:color="auto" w:fill="FFFFFF"/>
          <w:lang w:eastAsia="en-GB"/>
        </w:rPr>
        <w:t xml:space="preserve">: </w:t>
      </w:r>
      <w:r w:rsidR="00522AF1">
        <w:rPr>
          <w:rFonts w:ascii="Times New Roman" w:eastAsia="Times New Roman" w:hAnsi="Times New Roman" w:cs="Times New Roman"/>
          <w:color w:val="222222"/>
          <w:shd w:val="clear" w:color="auto" w:fill="FFFFFF"/>
          <w:lang w:eastAsia="en-GB"/>
        </w:rPr>
        <w:t xml:space="preserve">The teaching of refugee law too often focuses excessively on the legal categories and rights set out by the international refugee regime rather than either the needs of </w:t>
      </w:r>
      <w:r w:rsidR="00B7065C">
        <w:rPr>
          <w:rFonts w:ascii="Times New Roman" w:eastAsia="Times New Roman" w:hAnsi="Times New Roman" w:cs="Times New Roman"/>
          <w:color w:val="222222"/>
          <w:shd w:val="clear" w:color="auto" w:fill="FFFFFF"/>
          <w:lang w:eastAsia="en-GB"/>
        </w:rPr>
        <w:t>the forcibly displaced</w:t>
      </w:r>
      <w:r w:rsidR="00522AF1">
        <w:rPr>
          <w:rFonts w:ascii="Times New Roman" w:eastAsia="Times New Roman" w:hAnsi="Times New Roman" w:cs="Times New Roman"/>
          <w:color w:val="222222"/>
          <w:shd w:val="clear" w:color="auto" w:fill="FFFFFF"/>
          <w:lang w:eastAsia="en-GB"/>
        </w:rPr>
        <w:t xml:space="preserve"> or the norms, institutions and processes of the local legal systems within which their protection must be located. </w:t>
      </w:r>
      <w:r w:rsidR="00522AF1">
        <w:rPr>
          <w:rFonts w:ascii="Times New Roman" w:eastAsia="Times New Roman" w:hAnsi="Times New Roman" w:cs="Times New Roman"/>
          <w:b/>
          <w:bCs/>
          <w:color w:val="222222"/>
          <w:shd w:val="clear" w:color="auto" w:fill="FFFFFF"/>
          <w:lang w:eastAsia="en-GB"/>
        </w:rPr>
        <w:t xml:space="preserve"> </w:t>
      </w:r>
      <w:r w:rsidR="00522AF1">
        <w:rPr>
          <w:rFonts w:ascii="Times New Roman" w:eastAsia="Times New Roman" w:hAnsi="Times New Roman" w:cs="Times New Roman"/>
          <w:color w:val="222222"/>
          <w:shd w:val="clear" w:color="auto" w:fill="FFFFFF"/>
          <w:lang w:eastAsia="en-GB"/>
        </w:rPr>
        <w:t>Drawing upon experiences from a range of jurisdictions on the frontier of the international refugee regime</w:t>
      </w:r>
      <w:r w:rsidR="00522AF1">
        <w:rPr>
          <w:rFonts w:ascii="Times New Roman" w:eastAsia="Times New Roman" w:hAnsi="Times New Roman" w:cs="Times New Roman"/>
          <w:color w:val="222222"/>
          <w:shd w:val="clear" w:color="auto" w:fill="FFFFFF"/>
          <w:lang w:eastAsia="en-GB"/>
        </w:rPr>
        <w:t xml:space="preserve">, I argue that the goal of teaching refugee law should be to equip law students, lawyers and allied non-lawyers (including the forcibly displaced </w:t>
      </w:r>
      <w:proofErr w:type="spellStart"/>
      <w:r w:rsidR="00522AF1">
        <w:rPr>
          <w:rFonts w:ascii="Times New Roman" w:eastAsia="Times New Roman" w:hAnsi="Times New Roman" w:cs="Times New Roman"/>
          <w:color w:val="222222"/>
          <w:shd w:val="clear" w:color="auto" w:fill="FFFFFF"/>
          <w:lang w:eastAsia="en-GB"/>
        </w:rPr>
        <w:t>themselves)</w:t>
      </w:r>
      <w:proofErr w:type="spellEnd"/>
      <w:r w:rsidR="00522AF1">
        <w:rPr>
          <w:rFonts w:ascii="Times New Roman" w:eastAsia="Times New Roman" w:hAnsi="Times New Roman" w:cs="Times New Roman"/>
          <w:color w:val="222222"/>
          <w:shd w:val="clear" w:color="auto" w:fill="FFFFFF"/>
          <w:lang w:eastAsia="en-GB"/>
        </w:rPr>
        <w:t xml:space="preserve"> with an understanding of the politics of the struggle for the rights of the forcibly displaced and the skill to pursue creative legal interventions that draw upon the particular features of the local legal environment. </w:t>
      </w:r>
      <w:r w:rsidR="00B7065C">
        <w:rPr>
          <w:rFonts w:ascii="Times New Roman" w:eastAsia="Times New Roman" w:hAnsi="Times New Roman" w:cs="Times New Roman"/>
          <w:color w:val="222222"/>
          <w:shd w:val="clear" w:color="auto" w:fill="FFFFFF"/>
          <w:lang w:eastAsia="en-GB"/>
        </w:rPr>
        <w:t xml:space="preserve"> Examples from Hong Kong, Malaysia, Egypt and Aceh (Indonesia) establish the possibilities for such creative legal advocacy as well as the challenges in developing a pedagogy that better supports it.</w:t>
      </w:r>
      <w:r w:rsidR="00522AF1">
        <w:rPr>
          <w:rFonts w:ascii="Times New Roman" w:eastAsia="Times New Roman" w:hAnsi="Times New Roman" w:cs="Times New Roman"/>
          <w:color w:val="222222"/>
          <w:shd w:val="clear" w:color="auto" w:fill="FFFFFF"/>
          <w:lang w:eastAsia="en-GB"/>
        </w:rPr>
        <w:t xml:space="preserve"> </w:t>
      </w:r>
    </w:p>
    <w:p w14:paraId="41844369" w14:textId="77777777" w:rsidR="00522AF1" w:rsidRPr="00522AF1" w:rsidRDefault="00522AF1" w:rsidP="00522AF1">
      <w:pPr>
        <w:tabs>
          <w:tab w:val="left" w:pos="1474"/>
        </w:tabs>
        <w:spacing w:line="480" w:lineRule="auto"/>
        <w:rPr>
          <w:rFonts w:ascii="Times New Roman" w:eastAsia="Times New Roman" w:hAnsi="Times New Roman" w:cs="Times New Roman"/>
          <w:color w:val="222222"/>
          <w:shd w:val="clear" w:color="auto" w:fill="FFFFFF"/>
          <w:lang w:eastAsia="en-GB"/>
        </w:rPr>
      </w:pPr>
    </w:p>
    <w:p w14:paraId="510344B9" w14:textId="3D81EC46" w:rsidR="00D2664D" w:rsidRPr="00522AF1" w:rsidRDefault="00D2664D" w:rsidP="005E45A1">
      <w:pPr>
        <w:spacing w:line="480" w:lineRule="auto"/>
        <w:rPr>
          <w:rFonts w:ascii="Times New Roman" w:eastAsia="Times New Roman" w:hAnsi="Times New Roman" w:cs="Times New Roman"/>
          <w:color w:val="222222"/>
          <w:shd w:val="clear" w:color="auto" w:fill="FFFFFF"/>
          <w:lang w:eastAsia="en-GB"/>
        </w:rPr>
      </w:pPr>
      <w:r>
        <w:rPr>
          <w:rFonts w:ascii="Times New Roman" w:eastAsia="Times New Roman" w:hAnsi="Times New Roman" w:cs="Times New Roman"/>
          <w:b/>
          <w:bCs/>
          <w:color w:val="222222"/>
          <w:shd w:val="clear" w:color="auto" w:fill="FFFFFF"/>
          <w:lang w:eastAsia="en-GB"/>
        </w:rPr>
        <w:t xml:space="preserve">Biographical statement: </w:t>
      </w:r>
      <w:r w:rsidR="00522AF1" w:rsidRPr="00522AF1">
        <w:rPr>
          <w:rFonts w:ascii="Times New Roman" w:eastAsia="Times New Roman" w:hAnsi="Times New Roman" w:cs="Times New Roman"/>
          <w:color w:val="222222"/>
          <w:shd w:val="clear" w:color="auto" w:fill="FFFFFF"/>
          <w:lang w:eastAsia="en-GB"/>
        </w:rPr>
        <w:t xml:space="preserve">Martin Jones </w:t>
      </w:r>
      <w:r w:rsidR="00522AF1" w:rsidRPr="00522AF1">
        <w:rPr>
          <w:rFonts w:ascii="Times New Roman" w:eastAsia="Times New Roman" w:hAnsi="Times New Roman" w:cs="Times New Roman"/>
          <w:color w:val="222222"/>
          <w:shd w:val="clear" w:color="auto" w:fill="FFFFFF"/>
          <w:lang w:eastAsia="en-GB"/>
        </w:rPr>
        <w:t xml:space="preserve">is a senior lecturer in international human rights law at the University of York, UK. He practiced as a refugee lawyer in Canada and has been heavily involved in the development of legal aid programs for refugees in the Global South.  He has served as a consultant to UNHCR, </w:t>
      </w:r>
      <w:r w:rsidR="00A8354E">
        <w:rPr>
          <w:rFonts w:ascii="Times New Roman" w:eastAsia="Times New Roman" w:hAnsi="Times New Roman" w:cs="Times New Roman"/>
          <w:color w:val="222222"/>
          <w:shd w:val="clear" w:color="auto" w:fill="FFFFFF"/>
          <w:lang w:eastAsia="en-GB"/>
        </w:rPr>
        <w:t xml:space="preserve">UN </w:t>
      </w:r>
      <w:r w:rsidR="00522AF1" w:rsidRPr="00522AF1">
        <w:rPr>
          <w:rFonts w:ascii="Times New Roman" w:eastAsia="Times New Roman" w:hAnsi="Times New Roman" w:cs="Times New Roman"/>
          <w:color w:val="222222"/>
          <w:shd w:val="clear" w:color="auto" w:fill="FFFFFF"/>
          <w:lang w:eastAsia="en-GB"/>
        </w:rPr>
        <w:t xml:space="preserve">OHCHR, the African Commission on Human and People’s Rights and a number of national governments on human rights and refugee </w:t>
      </w:r>
      <w:r w:rsidR="00A8354E">
        <w:rPr>
          <w:rFonts w:ascii="Times New Roman" w:eastAsia="Times New Roman" w:hAnsi="Times New Roman" w:cs="Times New Roman"/>
          <w:color w:val="222222"/>
          <w:shd w:val="clear" w:color="auto" w:fill="FFFFFF"/>
          <w:lang w:eastAsia="en-GB"/>
        </w:rPr>
        <w:t>law</w:t>
      </w:r>
      <w:r w:rsidR="00522AF1" w:rsidRPr="00522AF1">
        <w:rPr>
          <w:rFonts w:ascii="Times New Roman" w:eastAsia="Times New Roman" w:hAnsi="Times New Roman" w:cs="Times New Roman"/>
          <w:color w:val="222222"/>
          <w:shd w:val="clear" w:color="auto" w:fill="FFFFFF"/>
          <w:lang w:eastAsia="en-GB"/>
        </w:rPr>
        <w:t xml:space="preserve"> and policy.  His research examines the role of the law (including the legal profession) in the protection of refugees on what has been described as ‘the frontier of the international refugee </w:t>
      </w:r>
      <w:r w:rsidR="00522AF1" w:rsidRPr="00522AF1">
        <w:rPr>
          <w:rFonts w:ascii="Times New Roman" w:eastAsia="Times New Roman" w:hAnsi="Times New Roman" w:cs="Times New Roman"/>
          <w:color w:val="222222"/>
          <w:shd w:val="clear" w:color="auto" w:fill="FFFFFF"/>
          <w:lang w:eastAsia="en-GB"/>
        </w:rPr>
        <w:lastRenderedPageBreak/>
        <w:t xml:space="preserve">regime’, including in the MENA </w:t>
      </w:r>
      <w:r w:rsidR="00522AF1">
        <w:rPr>
          <w:rFonts w:ascii="Times New Roman" w:eastAsia="Times New Roman" w:hAnsi="Times New Roman" w:cs="Times New Roman"/>
          <w:color w:val="222222"/>
          <w:shd w:val="clear" w:color="auto" w:fill="FFFFFF"/>
          <w:lang w:eastAsia="en-GB"/>
        </w:rPr>
        <w:t xml:space="preserve">and Asia </w:t>
      </w:r>
      <w:r w:rsidR="00522AF1" w:rsidRPr="00522AF1">
        <w:rPr>
          <w:rFonts w:ascii="Times New Roman" w:eastAsia="Times New Roman" w:hAnsi="Times New Roman" w:cs="Times New Roman"/>
          <w:color w:val="222222"/>
          <w:shd w:val="clear" w:color="auto" w:fill="FFFFFF"/>
          <w:lang w:eastAsia="en-GB"/>
        </w:rPr>
        <w:t>region</w:t>
      </w:r>
      <w:r w:rsidR="00522AF1">
        <w:rPr>
          <w:rFonts w:ascii="Times New Roman" w:eastAsia="Times New Roman" w:hAnsi="Times New Roman" w:cs="Times New Roman"/>
          <w:color w:val="222222"/>
          <w:shd w:val="clear" w:color="auto" w:fill="FFFFFF"/>
          <w:lang w:eastAsia="en-GB"/>
        </w:rPr>
        <w:t>s,</w:t>
      </w:r>
      <w:r w:rsidR="00522AF1" w:rsidRPr="00522AF1">
        <w:rPr>
          <w:rFonts w:ascii="Times New Roman" w:eastAsia="Times New Roman" w:hAnsi="Times New Roman" w:cs="Times New Roman"/>
          <w:color w:val="222222"/>
          <w:shd w:val="clear" w:color="auto" w:fill="FFFFFF"/>
          <w:lang w:eastAsia="en-GB"/>
        </w:rPr>
        <w:t xml:space="preserve"> and the effect of (and measures to counter) the shrinking of civic space for defenders of refugees and other people on the move.</w:t>
      </w:r>
    </w:p>
    <w:p w14:paraId="77C7BC31" w14:textId="448BA79A" w:rsidR="00D2664D" w:rsidRDefault="00D2664D" w:rsidP="005E45A1">
      <w:pPr>
        <w:spacing w:line="480" w:lineRule="auto"/>
        <w:rPr>
          <w:rFonts w:ascii="Times New Roman" w:eastAsia="Times New Roman" w:hAnsi="Times New Roman" w:cs="Times New Roman"/>
          <w:color w:val="222222"/>
          <w:shd w:val="clear" w:color="auto" w:fill="FFFFFF"/>
          <w:lang w:eastAsia="en-GB"/>
        </w:rPr>
      </w:pPr>
    </w:p>
    <w:p w14:paraId="3CA985E7" w14:textId="77777777" w:rsidR="00D2664D" w:rsidRPr="00184ADB" w:rsidRDefault="00D2664D" w:rsidP="005E45A1">
      <w:pPr>
        <w:spacing w:line="480" w:lineRule="auto"/>
        <w:rPr>
          <w:rFonts w:ascii="Times New Roman" w:eastAsia="Times New Roman" w:hAnsi="Times New Roman" w:cs="Times New Roman"/>
          <w:color w:val="222222"/>
          <w:shd w:val="clear" w:color="auto" w:fill="FFFFFF"/>
          <w:lang w:eastAsia="en-GB"/>
        </w:rPr>
      </w:pPr>
    </w:p>
    <w:p w14:paraId="32F0D8CB" w14:textId="77777777" w:rsidR="00A8354E" w:rsidRDefault="00A8354E">
      <w:pPr>
        <w:rPr>
          <w:rFonts w:ascii="Times New Roman" w:eastAsia="Times New Roman" w:hAnsi="Times New Roman" w:cs="Times New Roman"/>
          <w:color w:val="222222"/>
          <w:shd w:val="clear" w:color="auto" w:fill="FFFFFF"/>
          <w:lang w:eastAsia="en-GB"/>
        </w:rPr>
      </w:pPr>
      <w:r>
        <w:rPr>
          <w:rFonts w:ascii="Times New Roman" w:eastAsia="Times New Roman" w:hAnsi="Times New Roman" w:cs="Times New Roman"/>
          <w:color w:val="222222"/>
          <w:shd w:val="clear" w:color="auto" w:fill="FFFFFF"/>
          <w:lang w:eastAsia="en-GB"/>
        </w:rPr>
        <w:br w:type="page"/>
      </w:r>
    </w:p>
    <w:p w14:paraId="1DC2E24F" w14:textId="3C520E06"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r w:rsidRPr="00184ADB">
        <w:rPr>
          <w:rFonts w:ascii="Times New Roman" w:eastAsia="Times New Roman" w:hAnsi="Times New Roman" w:cs="Times New Roman"/>
          <w:color w:val="222222"/>
          <w:shd w:val="clear" w:color="auto" w:fill="FFFFFF"/>
          <w:lang w:eastAsia="en-GB"/>
        </w:rPr>
        <w:lastRenderedPageBreak/>
        <w:t>“</w:t>
      </w:r>
      <w:proofErr w:type="spellStart"/>
      <w:r w:rsidRPr="00184ADB">
        <w:rPr>
          <w:rFonts w:ascii="Times New Roman" w:eastAsia="Times New Roman" w:hAnsi="Times New Roman" w:cs="Times New Roman"/>
          <w:color w:val="222222"/>
          <w:shd w:val="clear" w:color="auto" w:fill="FFFFFF"/>
          <w:lang w:eastAsia="en-GB"/>
        </w:rPr>
        <w:t>Créer</w:t>
      </w:r>
      <w:proofErr w:type="spellEnd"/>
      <w:r w:rsidRPr="00184ADB">
        <w:rPr>
          <w:rFonts w:ascii="Times New Roman" w:eastAsia="Times New Roman" w:hAnsi="Times New Roman" w:cs="Times New Roman"/>
          <w:color w:val="222222"/>
          <w:shd w:val="clear" w:color="auto" w:fill="FFFFFF"/>
          <w:lang w:eastAsia="en-GB"/>
        </w:rPr>
        <w:t xml:space="preserve"> le </w:t>
      </w:r>
      <w:proofErr w:type="spellStart"/>
      <w:r w:rsidRPr="00184ADB">
        <w:rPr>
          <w:rFonts w:ascii="Times New Roman" w:eastAsia="Times New Roman" w:hAnsi="Times New Roman" w:cs="Times New Roman"/>
          <w:color w:val="222222"/>
          <w:shd w:val="clear" w:color="auto" w:fill="FFFFFF"/>
          <w:lang w:eastAsia="en-GB"/>
        </w:rPr>
        <w:t>navire</w:t>
      </w:r>
      <w:proofErr w:type="spellEnd"/>
      <w:r w:rsidRPr="00184ADB">
        <w:rPr>
          <w:rFonts w:ascii="Times New Roman" w:eastAsia="Times New Roman" w:hAnsi="Times New Roman" w:cs="Times New Roman"/>
          <w:color w:val="222222"/>
          <w:shd w:val="clear" w:color="auto" w:fill="FFFFFF"/>
          <w:lang w:eastAsia="en-GB"/>
        </w:rPr>
        <w:t xml:space="preserve"> </w:t>
      </w:r>
      <w:proofErr w:type="spellStart"/>
      <w:r w:rsidRPr="00184ADB">
        <w:rPr>
          <w:rFonts w:ascii="Times New Roman" w:eastAsia="Times New Roman" w:hAnsi="Times New Roman" w:cs="Times New Roman"/>
          <w:color w:val="222222"/>
          <w:shd w:val="clear" w:color="auto" w:fill="FFFFFF"/>
          <w:lang w:eastAsia="en-GB"/>
        </w:rPr>
        <w:t>ce</w:t>
      </w:r>
      <w:proofErr w:type="spellEnd"/>
      <w:r w:rsidRPr="00184ADB">
        <w:rPr>
          <w:rFonts w:ascii="Times New Roman" w:eastAsia="Times New Roman" w:hAnsi="Times New Roman" w:cs="Times New Roman"/>
          <w:color w:val="222222"/>
          <w:shd w:val="clear" w:color="auto" w:fill="FFFFFF"/>
          <w:lang w:eastAsia="en-GB"/>
        </w:rPr>
        <w:t xml:space="preserve"> </w:t>
      </w:r>
      <w:proofErr w:type="spellStart"/>
      <w:r w:rsidRPr="00184ADB">
        <w:rPr>
          <w:rFonts w:ascii="Times New Roman" w:eastAsia="Times New Roman" w:hAnsi="Times New Roman" w:cs="Times New Roman"/>
          <w:color w:val="222222"/>
          <w:shd w:val="clear" w:color="auto" w:fill="FFFFFF"/>
          <w:lang w:eastAsia="en-GB"/>
        </w:rPr>
        <w:t>n’est</w:t>
      </w:r>
      <w:proofErr w:type="spellEnd"/>
      <w:r w:rsidRPr="00184ADB">
        <w:rPr>
          <w:rFonts w:ascii="Times New Roman" w:eastAsia="Times New Roman" w:hAnsi="Times New Roman" w:cs="Times New Roman"/>
          <w:color w:val="222222"/>
          <w:shd w:val="clear" w:color="auto" w:fill="FFFFFF"/>
          <w:lang w:eastAsia="en-GB"/>
        </w:rPr>
        <w:t xml:space="preserve"> point </w:t>
      </w:r>
      <w:proofErr w:type="spellStart"/>
      <w:r w:rsidRPr="00184ADB">
        <w:rPr>
          <w:rFonts w:ascii="Times New Roman" w:eastAsia="Times New Roman" w:hAnsi="Times New Roman" w:cs="Times New Roman"/>
          <w:color w:val="222222"/>
          <w:shd w:val="clear" w:color="auto" w:fill="FFFFFF"/>
          <w:lang w:eastAsia="en-GB"/>
        </w:rPr>
        <w:t>tisser</w:t>
      </w:r>
      <w:proofErr w:type="spellEnd"/>
      <w:r w:rsidRPr="00184ADB">
        <w:rPr>
          <w:rFonts w:ascii="Times New Roman" w:eastAsia="Times New Roman" w:hAnsi="Times New Roman" w:cs="Times New Roman"/>
          <w:color w:val="222222"/>
          <w:shd w:val="clear" w:color="auto" w:fill="FFFFFF"/>
          <w:lang w:eastAsia="en-GB"/>
        </w:rPr>
        <w:t xml:space="preserve"> les toiles, forger les clous, lire les </w:t>
      </w:r>
      <w:proofErr w:type="spellStart"/>
      <w:r w:rsidRPr="00184ADB">
        <w:rPr>
          <w:rFonts w:ascii="Times New Roman" w:eastAsia="Times New Roman" w:hAnsi="Times New Roman" w:cs="Times New Roman"/>
          <w:color w:val="222222"/>
          <w:shd w:val="clear" w:color="auto" w:fill="FFFFFF"/>
          <w:lang w:eastAsia="en-GB"/>
        </w:rPr>
        <w:t>astres</w:t>
      </w:r>
      <w:proofErr w:type="spellEnd"/>
      <w:r w:rsidRPr="00184ADB">
        <w:rPr>
          <w:rFonts w:ascii="Times New Roman" w:eastAsia="Times New Roman" w:hAnsi="Times New Roman" w:cs="Times New Roman"/>
          <w:color w:val="222222"/>
          <w:shd w:val="clear" w:color="auto" w:fill="FFFFFF"/>
          <w:lang w:eastAsia="en-GB"/>
        </w:rPr>
        <w:t xml:space="preserve">, </w:t>
      </w:r>
      <w:proofErr w:type="spellStart"/>
      <w:r w:rsidRPr="00184ADB">
        <w:rPr>
          <w:rFonts w:ascii="Times New Roman" w:eastAsia="Times New Roman" w:hAnsi="Times New Roman" w:cs="Times New Roman"/>
          <w:color w:val="222222"/>
          <w:shd w:val="clear" w:color="auto" w:fill="FFFFFF"/>
          <w:lang w:eastAsia="en-GB"/>
        </w:rPr>
        <w:t>mais</w:t>
      </w:r>
      <w:proofErr w:type="spellEnd"/>
      <w:r w:rsidRPr="00184ADB">
        <w:rPr>
          <w:rFonts w:ascii="Times New Roman" w:eastAsia="Times New Roman" w:hAnsi="Times New Roman" w:cs="Times New Roman"/>
          <w:color w:val="222222"/>
          <w:shd w:val="clear" w:color="auto" w:fill="FFFFFF"/>
          <w:lang w:eastAsia="en-GB"/>
        </w:rPr>
        <w:t xml:space="preserve"> bien donner le </w:t>
      </w:r>
      <w:proofErr w:type="spellStart"/>
      <w:r w:rsidRPr="00184ADB">
        <w:rPr>
          <w:rFonts w:ascii="Times New Roman" w:eastAsia="Times New Roman" w:hAnsi="Times New Roman" w:cs="Times New Roman"/>
          <w:color w:val="222222"/>
          <w:shd w:val="clear" w:color="auto" w:fill="FFFFFF"/>
          <w:lang w:eastAsia="en-GB"/>
        </w:rPr>
        <w:t>goût</w:t>
      </w:r>
      <w:proofErr w:type="spellEnd"/>
      <w:r w:rsidRPr="00184ADB">
        <w:rPr>
          <w:rFonts w:ascii="Times New Roman" w:eastAsia="Times New Roman" w:hAnsi="Times New Roman" w:cs="Times New Roman"/>
          <w:color w:val="222222"/>
          <w:shd w:val="clear" w:color="auto" w:fill="FFFFFF"/>
          <w:lang w:eastAsia="en-GB"/>
        </w:rPr>
        <w:t xml:space="preserve"> de la </w:t>
      </w:r>
      <w:proofErr w:type="spellStart"/>
      <w:r w:rsidRPr="00184ADB">
        <w:rPr>
          <w:rFonts w:ascii="Times New Roman" w:eastAsia="Times New Roman" w:hAnsi="Times New Roman" w:cs="Times New Roman"/>
          <w:color w:val="222222"/>
          <w:shd w:val="clear" w:color="auto" w:fill="FFFFFF"/>
          <w:lang w:eastAsia="en-GB"/>
        </w:rPr>
        <w:t>mer</w:t>
      </w:r>
      <w:proofErr w:type="spellEnd"/>
      <w:r w:rsidRPr="00184ADB">
        <w:rPr>
          <w:rFonts w:ascii="Times New Roman" w:eastAsia="Times New Roman" w:hAnsi="Times New Roman" w:cs="Times New Roman"/>
          <w:color w:val="222222"/>
          <w:shd w:val="clear" w:color="auto" w:fill="FFFFFF"/>
          <w:lang w:eastAsia="en-GB"/>
        </w:rPr>
        <w:t xml:space="preserve"> qui </w:t>
      </w:r>
      <w:proofErr w:type="spellStart"/>
      <w:r w:rsidRPr="00184ADB">
        <w:rPr>
          <w:rFonts w:ascii="Times New Roman" w:eastAsia="Times New Roman" w:hAnsi="Times New Roman" w:cs="Times New Roman"/>
          <w:color w:val="222222"/>
          <w:shd w:val="clear" w:color="auto" w:fill="FFFFFF"/>
          <w:lang w:eastAsia="en-GB"/>
        </w:rPr>
        <w:t>est</w:t>
      </w:r>
      <w:proofErr w:type="spellEnd"/>
      <w:r w:rsidRPr="00184ADB">
        <w:rPr>
          <w:rFonts w:ascii="Times New Roman" w:eastAsia="Times New Roman" w:hAnsi="Times New Roman" w:cs="Times New Roman"/>
          <w:color w:val="222222"/>
          <w:shd w:val="clear" w:color="auto" w:fill="FFFFFF"/>
          <w:lang w:eastAsia="en-GB"/>
        </w:rPr>
        <w:t xml:space="preserve"> un, et à la lumière </w:t>
      </w:r>
      <w:proofErr w:type="spellStart"/>
      <w:r w:rsidRPr="00184ADB">
        <w:rPr>
          <w:rFonts w:ascii="Times New Roman" w:eastAsia="Times New Roman" w:hAnsi="Times New Roman" w:cs="Times New Roman"/>
          <w:color w:val="222222"/>
          <w:shd w:val="clear" w:color="auto" w:fill="FFFFFF"/>
          <w:lang w:eastAsia="en-GB"/>
        </w:rPr>
        <w:t>duquel</w:t>
      </w:r>
      <w:proofErr w:type="spellEnd"/>
      <w:r w:rsidRPr="00184ADB">
        <w:rPr>
          <w:rFonts w:ascii="Times New Roman" w:eastAsia="Times New Roman" w:hAnsi="Times New Roman" w:cs="Times New Roman"/>
          <w:color w:val="222222"/>
          <w:shd w:val="clear" w:color="auto" w:fill="FFFFFF"/>
          <w:lang w:eastAsia="en-GB"/>
        </w:rPr>
        <w:t xml:space="preserve"> il </w:t>
      </w:r>
      <w:proofErr w:type="spellStart"/>
      <w:r w:rsidRPr="00184ADB">
        <w:rPr>
          <w:rFonts w:ascii="Times New Roman" w:eastAsia="Times New Roman" w:hAnsi="Times New Roman" w:cs="Times New Roman"/>
          <w:color w:val="222222"/>
          <w:shd w:val="clear" w:color="auto" w:fill="FFFFFF"/>
          <w:lang w:eastAsia="en-GB"/>
        </w:rPr>
        <w:t>n’est</w:t>
      </w:r>
      <w:proofErr w:type="spellEnd"/>
      <w:r w:rsidRPr="00184ADB">
        <w:rPr>
          <w:rFonts w:ascii="Times New Roman" w:eastAsia="Times New Roman" w:hAnsi="Times New Roman" w:cs="Times New Roman"/>
          <w:color w:val="222222"/>
          <w:shd w:val="clear" w:color="auto" w:fill="FFFFFF"/>
          <w:lang w:eastAsia="en-GB"/>
        </w:rPr>
        <w:t xml:space="preserve"> plus </w:t>
      </w:r>
      <w:proofErr w:type="spellStart"/>
      <w:r w:rsidRPr="00184ADB">
        <w:rPr>
          <w:rFonts w:ascii="Times New Roman" w:eastAsia="Times New Roman" w:hAnsi="Times New Roman" w:cs="Times New Roman"/>
          <w:color w:val="222222"/>
          <w:shd w:val="clear" w:color="auto" w:fill="FFFFFF"/>
          <w:lang w:eastAsia="en-GB"/>
        </w:rPr>
        <w:t>rien</w:t>
      </w:r>
      <w:proofErr w:type="spellEnd"/>
      <w:r w:rsidRPr="00184ADB">
        <w:rPr>
          <w:rFonts w:ascii="Times New Roman" w:eastAsia="Times New Roman" w:hAnsi="Times New Roman" w:cs="Times New Roman"/>
          <w:color w:val="222222"/>
          <w:shd w:val="clear" w:color="auto" w:fill="FFFFFF"/>
          <w:lang w:eastAsia="en-GB"/>
        </w:rPr>
        <w:t xml:space="preserve"> qui </w:t>
      </w:r>
      <w:proofErr w:type="spellStart"/>
      <w:r w:rsidRPr="00184ADB">
        <w:rPr>
          <w:rFonts w:ascii="Times New Roman" w:eastAsia="Times New Roman" w:hAnsi="Times New Roman" w:cs="Times New Roman"/>
          <w:color w:val="222222"/>
          <w:shd w:val="clear" w:color="auto" w:fill="FFFFFF"/>
          <w:lang w:eastAsia="en-GB"/>
        </w:rPr>
        <w:t>soit</w:t>
      </w:r>
      <w:proofErr w:type="spellEnd"/>
      <w:r w:rsidRPr="00184ADB">
        <w:rPr>
          <w:rFonts w:ascii="Times New Roman" w:eastAsia="Times New Roman" w:hAnsi="Times New Roman" w:cs="Times New Roman"/>
          <w:color w:val="222222"/>
          <w:shd w:val="clear" w:color="auto" w:fill="FFFFFF"/>
          <w:lang w:eastAsia="en-GB"/>
        </w:rPr>
        <w:t xml:space="preserve"> </w:t>
      </w:r>
      <w:proofErr w:type="spellStart"/>
      <w:r w:rsidRPr="00184ADB">
        <w:rPr>
          <w:rFonts w:ascii="Times New Roman" w:eastAsia="Times New Roman" w:hAnsi="Times New Roman" w:cs="Times New Roman"/>
          <w:color w:val="222222"/>
          <w:shd w:val="clear" w:color="auto" w:fill="FFFFFF"/>
          <w:lang w:eastAsia="en-GB"/>
        </w:rPr>
        <w:t>contradictoire</w:t>
      </w:r>
      <w:proofErr w:type="spellEnd"/>
      <w:r w:rsidRPr="00184ADB">
        <w:rPr>
          <w:rFonts w:ascii="Times New Roman" w:eastAsia="Times New Roman" w:hAnsi="Times New Roman" w:cs="Times New Roman"/>
          <w:color w:val="222222"/>
          <w:shd w:val="clear" w:color="auto" w:fill="FFFFFF"/>
          <w:lang w:eastAsia="en-GB"/>
        </w:rPr>
        <w:t xml:space="preserve"> </w:t>
      </w:r>
      <w:proofErr w:type="spellStart"/>
      <w:r w:rsidRPr="00184ADB">
        <w:rPr>
          <w:rFonts w:ascii="Times New Roman" w:eastAsia="Times New Roman" w:hAnsi="Times New Roman" w:cs="Times New Roman"/>
          <w:color w:val="222222"/>
          <w:shd w:val="clear" w:color="auto" w:fill="FFFFFF"/>
          <w:lang w:eastAsia="en-GB"/>
        </w:rPr>
        <w:t>mais</w:t>
      </w:r>
      <w:proofErr w:type="spellEnd"/>
      <w:r w:rsidRPr="00184ADB">
        <w:rPr>
          <w:rFonts w:ascii="Times New Roman" w:eastAsia="Times New Roman" w:hAnsi="Times New Roman" w:cs="Times New Roman"/>
          <w:color w:val="222222"/>
          <w:shd w:val="clear" w:color="auto" w:fill="FFFFFF"/>
          <w:lang w:eastAsia="en-GB"/>
        </w:rPr>
        <w:t xml:space="preserve"> </w:t>
      </w:r>
      <w:proofErr w:type="spellStart"/>
      <w:r w:rsidRPr="00184ADB">
        <w:rPr>
          <w:rFonts w:ascii="Times New Roman" w:eastAsia="Times New Roman" w:hAnsi="Times New Roman" w:cs="Times New Roman"/>
          <w:color w:val="222222"/>
          <w:shd w:val="clear" w:color="auto" w:fill="FFFFFF"/>
          <w:lang w:eastAsia="en-GB"/>
        </w:rPr>
        <w:t>communauté</w:t>
      </w:r>
      <w:proofErr w:type="spellEnd"/>
      <w:r w:rsidRPr="00184ADB">
        <w:rPr>
          <w:rFonts w:ascii="Times New Roman" w:eastAsia="Times New Roman" w:hAnsi="Times New Roman" w:cs="Times New Roman"/>
          <w:color w:val="222222"/>
          <w:shd w:val="clear" w:color="auto" w:fill="FFFFFF"/>
          <w:lang w:eastAsia="en-GB"/>
        </w:rPr>
        <w:t xml:space="preserve"> dans </w:t>
      </w:r>
      <w:proofErr w:type="spellStart"/>
      <w:r w:rsidRPr="00184ADB">
        <w:rPr>
          <w:rFonts w:ascii="Times New Roman" w:eastAsia="Times New Roman" w:hAnsi="Times New Roman" w:cs="Times New Roman"/>
          <w:color w:val="222222"/>
          <w:shd w:val="clear" w:color="auto" w:fill="FFFFFF"/>
          <w:lang w:eastAsia="en-GB"/>
        </w:rPr>
        <w:t>l’amour</w:t>
      </w:r>
      <w:proofErr w:type="spellEnd"/>
      <w:r w:rsidRPr="00184ADB">
        <w:rPr>
          <w:rFonts w:ascii="Times New Roman" w:eastAsia="Times New Roman" w:hAnsi="Times New Roman" w:cs="Times New Roman"/>
          <w:color w:val="222222"/>
          <w:shd w:val="clear" w:color="auto" w:fill="FFFFFF"/>
          <w:lang w:eastAsia="en-GB"/>
        </w:rPr>
        <w:t>.”</w:t>
      </w:r>
      <w:r w:rsidRPr="00184ADB">
        <w:rPr>
          <w:rStyle w:val="EndnoteReference"/>
          <w:rFonts w:ascii="Times New Roman" w:eastAsia="Times New Roman" w:hAnsi="Times New Roman" w:cs="Times New Roman"/>
          <w:color w:val="222222"/>
          <w:shd w:val="clear" w:color="auto" w:fill="FFFFFF"/>
          <w:lang w:eastAsia="en-GB"/>
        </w:rPr>
        <w:endnoteReference w:id="2"/>
      </w:r>
      <w:r w:rsidRPr="00184ADB">
        <w:rPr>
          <w:rFonts w:ascii="Times New Roman" w:eastAsia="Times New Roman" w:hAnsi="Times New Roman" w:cs="Times New Roman"/>
          <w:color w:val="222222"/>
          <w:shd w:val="clear" w:color="auto" w:fill="FFFFFF"/>
          <w:lang w:eastAsia="en-GB"/>
        </w:rPr>
        <w:t xml:space="preserve"> </w:t>
      </w:r>
      <w:r w:rsidR="001B2322">
        <w:rPr>
          <w:rFonts w:ascii="Times New Roman" w:eastAsia="Times New Roman" w:hAnsi="Times New Roman" w:cs="Times New Roman"/>
          <w:color w:val="222222"/>
          <w:shd w:val="clear" w:color="auto" w:fill="FFFFFF"/>
          <w:lang w:eastAsia="en-GB"/>
        </w:rPr>
        <w:t>(</w:t>
      </w:r>
      <w:r w:rsidRPr="00184ADB">
        <w:rPr>
          <w:rFonts w:ascii="Times New Roman" w:eastAsia="Times New Roman" w:hAnsi="Times New Roman" w:cs="Times New Roman"/>
          <w:color w:val="222222"/>
          <w:shd w:val="clear" w:color="auto" w:fill="FFFFFF"/>
          <w:lang w:eastAsia="en-GB"/>
        </w:rPr>
        <w:t>de Saint-</w:t>
      </w:r>
      <w:proofErr w:type="spellStart"/>
      <w:r w:rsidRPr="00184ADB">
        <w:rPr>
          <w:rFonts w:ascii="Times New Roman" w:eastAsia="Times New Roman" w:hAnsi="Times New Roman" w:cs="Times New Roman"/>
          <w:color w:val="222222"/>
          <w:shd w:val="clear" w:color="auto" w:fill="FFFFFF"/>
          <w:lang w:eastAsia="en-GB"/>
        </w:rPr>
        <w:t>Exupéry</w:t>
      </w:r>
      <w:proofErr w:type="spellEnd"/>
      <w:r w:rsidR="001B2322">
        <w:rPr>
          <w:rFonts w:ascii="Times New Roman" w:eastAsia="Times New Roman" w:hAnsi="Times New Roman" w:cs="Times New Roman"/>
          <w:color w:val="222222"/>
          <w:shd w:val="clear" w:color="auto" w:fill="FFFFFF"/>
          <w:lang w:eastAsia="en-GB"/>
        </w:rPr>
        <w:t>, 1948)</w:t>
      </w:r>
    </w:p>
    <w:p w14:paraId="5870B7E1"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p>
    <w:p w14:paraId="774B2201" w14:textId="77777777" w:rsidR="00F003EB" w:rsidRPr="007F3B13" w:rsidRDefault="00F003EB" w:rsidP="005E45A1">
      <w:pPr>
        <w:spacing w:line="480" w:lineRule="auto"/>
        <w:rPr>
          <w:rFonts w:ascii="Times New Roman" w:eastAsia="Times New Roman" w:hAnsi="Times New Roman" w:cs="Times New Roman"/>
          <w:b/>
          <w:bCs/>
          <w:color w:val="222222"/>
          <w:shd w:val="clear" w:color="auto" w:fill="FFFFFF"/>
          <w:lang w:eastAsia="en-GB"/>
        </w:rPr>
      </w:pPr>
      <w:r w:rsidRPr="007F3B13">
        <w:rPr>
          <w:rFonts w:ascii="Times New Roman" w:eastAsia="Times New Roman" w:hAnsi="Times New Roman" w:cs="Times New Roman"/>
          <w:b/>
          <w:bCs/>
          <w:color w:val="222222"/>
          <w:shd w:val="clear" w:color="auto" w:fill="FFFFFF"/>
          <w:lang w:eastAsia="en-GB"/>
        </w:rPr>
        <w:t>Introduction</w:t>
      </w:r>
    </w:p>
    <w:p w14:paraId="18647674" w14:textId="77777777" w:rsidR="00F003EB" w:rsidRPr="00184ADB" w:rsidRDefault="00F003EB" w:rsidP="005E45A1">
      <w:pPr>
        <w:spacing w:line="480" w:lineRule="auto"/>
        <w:rPr>
          <w:rFonts w:ascii="Times New Roman" w:hAnsi="Times New Roman" w:cs="Times New Roman"/>
        </w:rPr>
      </w:pPr>
    </w:p>
    <w:p w14:paraId="6120FDCE" w14:textId="77777777" w:rsidR="00F003EB" w:rsidRPr="00184ADB" w:rsidRDefault="00F003EB" w:rsidP="005E45A1">
      <w:pPr>
        <w:spacing w:line="480" w:lineRule="auto"/>
        <w:rPr>
          <w:rFonts w:ascii="Times New Roman" w:hAnsi="Times New Roman" w:cs="Times New Roman"/>
        </w:rPr>
      </w:pPr>
      <w:r w:rsidRPr="00184ADB">
        <w:rPr>
          <w:rFonts w:ascii="Times New Roman" w:hAnsi="Times New Roman" w:cs="Times New Roman"/>
        </w:rPr>
        <w:t>I am not convinced that teaching law students or lawyers to practice refugee law is the best way for us to protect refugees.  Or if we wish to insist that it is, I believe we need to come to a new understanding of what we mean by practicing refugee law (and, consequently, what and how we need to teach).  This realisation has been hard learned from almost a decade of practicing a very old understanding of refugee law and almost two decades since trying to support law students and lawyers seeking to protect forcibly displaced persons.  This realisation, more than any other, informs my approach to how we should teach – or rather how we should not teach – refugee law.</w:t>
      </w:r>
    </w:p>
    <w:p w14:paraId="49B5B47B" w14:textId="77777777" w:rsidR="00F003EB" w:rsidRPr="00184ADB" w:rsidRDefault="00F003EB" w:rsidP="005E45A1">
      <w:pPr>
        <w:spacing w:line="480" w:lineRule="auto"/>
        <w:rPr>
          <w:rFonts w:ascii="Times New Roman" w:hAnsi="Times New Roman" w:cs="Times New Roman"/>
        </w:rPr>
      </w:pPr>
    </w:p>
    <w:p w14:paraId="5AD9BB0F" w14:textId="0FBBD02C" w:rsidR="00F003EB" w:rsidRPr="00184ADB" w:rsidRDefault="00F003EB" w:rsidP="005E45A1">
      <w:pPr>
        <w:spacing w:line="480" w:lineRule="auto"/>
        <w:rPr>
          <w:rFonts w:ascii="Times New Roman" w:hAnsi="Times New Roman" w:cs="Times New Roman"/>
        </w:rPr>
      </w:pPr>
      <w:r w:rsidRPr="00184ADB">
        <w:rPr>
          <w:rFonts w:ascii="Times New Roman" w:hAnsi="Times New Roman" w:cs="Times New Roman"/>
        </w:rPr>
        <w:t>To be clear at the outset, I believe fervently that lawyers have an important role to play in the protection of the forcibly displaced</w:t>
      </w:r>
      <w:r w:rsidRPr="00184ADB">
        <w:rPr>
          <w:rStyle w:val="EndnoteReference"/>
          <w:rFonts w:ascii="Times New Roman" w:hAnsi="Times New Roman" w:cs="Times New Roman"/>
        </w:rPr>
        <w:endnoteReference w:id="3"/>
      </w:r>
      <w:r w:rsidRPr="00184ADB">
        <w:rPr>
          <w:rFonts w:ascii="Times New Roman" w:hAnsi="Times New Roman" w:cs="Times New Roman"/>
        </w:rPr>
        <w:t xml:space="preserve"> and that the legal classroom is a vital forum for</w:t>
      </w:r>
      <w:r>
        <w:rPr>
          <w:rFonts w:ascii="Times New Roman" w:hAnsi="Times New Roman" w:cs="Times New Roman"/>
        </w:rPr>
        <w:t xml:space="preserve"> building the knowledge, skills, attributes </w:t>
      </w:r>
      <w:r w:rsidRPr="00184ADB">
        <w:rPr>
          <w:rFonts w:ascii="Times New Roman" w:hAnsi="Times New Roman" w:cs="Times New Roman"/>
        </w:rPr>
        <w:t>and community required for that role.  I situate myself and my teaching within the broader movement for greater legal engagement in response to forcible displacement; I consider myself an advocate and activist for the rights of forcibly displaced persons</w:t>
      </w:r>
      <w:r w:rsidR="00D80B9D">
        <w:rPr>
          <w:rFonts w:ascii="Times New Roman" w:hAnsi="Times New Roman" w:cs="Times New Roman"/>
        </w:rPr>
        <w:t xml:space="preserve"> (Harrell-Bond, 2007; Rosenblum, 2002)</w:t>
      </w:r>
      <w:r w:rsidRPr="00184ADB">
        <w:rPr>
          <w:rFonts w:ascii="Times New Roman" w:hAnsi="Times New Roman" w:cs="Times New Roman"/>
        </w:rPr>
        <w:t>.  However, like de St-</w:t>
      </w:r>
      <w:proofErr w:type="spellStart"/>
      <w:r w:rsidRPr="00184ADB">
        <w:rPr>
          <w:rFonts w:ascii="Times New Roman" w:hAnsi="Times New Roman" w:cs="Times New Roman"/>
        </w:rPr>
        <w:t>Exup</w:t>
      </w:r>
      <w:r w:rsidR="00CA1D15" w:rsidRPr="00184ADB">
        <w:rPr>
          <w:rFonts w:ascii="Times New Roman" w:eastAsia="Times New Roman" w:hAnsi="Times New Roman" w:cs="Times New Roman"/>
          <w:color w:val="222222"/>
          <w:shd w:val="clear" w:color="auto" w:fill="FFFFFF"/>
          <w:lang w:eastAsia="en-GB"/>
        </w:rPr>
        <w:t>é</w:t>
      </w:r>
      <w:r w:rsidRPr="00184ADB">
        <w:rPr>
          <w:rFonts w:ascii="Times New Roman" w:hAnsi="Times New Roman" w:cs="Times New Roman"/>
        </w:rPr>
        <w:t>ry</w:t>
      </w:r>
      <w:proofErr w:type="spellEnd"/>
      <w:r w:rsidRPr="00184ADB">
        <w:rPr>
          <w:rFonts w:ascii="Times New Roman" w:hAnsi="Times New Roman" w:cs="Times New Roman"/>
        </w:rPr>
        <w:t xml:space="preserve">, I am neither convinced that the best way to accomplish something is to </w:t>
      </w:r>
      <w:r w:rsidR="00BD60CF">
        <w:rPr>
          <w:rFonts w:ascii="Times New Roman" w:hAnsi="Times New Roman" w:cs="Times New Roman"/>
        </w:rPr>
        <w:t>direct the specifics of</w:t>
      </w:r>
      <w:r w:rsidRPr="00184ADB">
        <w:rPr>
          <w:rFonts w:ascii="Times New Roman" w:hAnsi="Times New Roman" w:cs="Times New Roman"/>
        </w:rPr>
        <w:t xml:space="preserve"> how to do it nor that the directions provided in more traditional refugee law curricula are appropriate to follow in many cases.  In fully honouring the scepticism of de St-</w:t>
      </w:r>
      <w:proofErr w:type="spellStart"/>
      <w:r w:rsidRPr="00184ADB">
        <w:rPr>
          <w:rFonts w:ascii="Times New Roman" w:hAnsi="Times New Roman" w:cs="Times New Roman"/>
        </w:rPr>
        <w:t>Exup</w:t>
      </w:r>
      <w:r w:rsidR="00CA1D15" w:rsidRPr="00184ADB">
        <w:rPr>
          <w:rFonts w:ascii="Times New Roman" w:eastAsia="Times New Roman" w:hAnsi="Times New Roman" w:cs="Times New Roman"/>
          <w:color w:val="222222"/>
          <w:shd w:val="clear" w:color="auto" w:fill="FFFFFF"/>
          <w:lang w:eastAsia="en-GB"/>
        </w:rPr>
        <w:t>é</w:t>
      </w:r>
      <w:r w:rsidRPr="00184ADB">
        <w:rPr>
          <w:rFonts w:ascii="Times New Roman" w:hAnsi="Times New Roman" w:cs="Times New Roman"/>
        </w:rPr>
        <w:t>ry</w:t>
      </w:r>
      <w:proofErr w:type="spellEnd"/>
      <w:r w:rsidRPr="00184ADB">
        <w:rPr>
          <w:rFonts w:ascii="Times New Roman" w:hAnsi="Times New Roman" w:cs="Times New Roman"/>
        </w:rPr>
        <w:t xml:space="preserve">, I can hardly prescribe a definite set of directions about how teachers of refugee law should </w:t>
      </w:r>
      <w:r w:rsidRPr="00184ADB">
        <w:rPr>
          <w:rFonts w:ascii="Times New Roman" w:hAnsi="Times New Roman" w:cs="Times New Roman"/>
        </w:rPr>
        <w:lastRenderedPageBreak/>
        <w:t>behave.  Instead, I offer a series of reflections on how I have sought to awaken within the heart of others the call to protect the forcibly displaced through the law.</w:t>
      </w:r>
    </w:p>
    <w:p w14:paraId="6DEA0943" w14:textId="77777777" w:rsidR="00F003EB" w:rsidRPr="00184ADB" w:rsidRDefault="00F003EB" w:rsidP="005E45A1">
      <w:pPr>
        <w:spacing w:line="480" w:lineRule="auto"/>
        <w:rPr>
          <w:rFonts w:ascii="Times New Roman" w:hAnsi="Times New Roman" w:cs="Times New Roman"/>
        </w:rPr>
      </w:pPr>
    </w:p>
    <w:p w14:paraId="46722EE0" w14:textId="3A03206B" w:rsidR="00F003EB" w:rsidRPr="00184ADB" w:rsidRDefault="00F003EB" w:rsidP="005E45A1">
      <w:pPr>
        <w:spacing w:line="480" w:lineRule="auto"/>
        <w:rPr>
          <w:rFonts w:ascii="Times New Roman" w:hAnsi="Times New Roman" w:cs="Times New Roman"/>
        </w:rPr>
      </w:pPr>
      <w:r w:rsidRPr="00184ADB">
        <w:rPr>
          <w:rFonts w:ascii="Times New Roman" w:hAnsi="Times New Roman" w:cs="Times New Roman"/>
        </w:rPr>
        <w:t xml:space="preserve">I have structured my reflections around my experiences in relation to three interconnected themes: politics, law and (non)lawyers.  My experience teaching refugee law has led me to the view that we need to more fully recognise the challenging politics within which refugee law is situated and adopt a more creative, problem-centred approach to finding legal solutions.  In short, we must provide our students with </w:t>
      </w:r>
      <w:r w:rsidR="00D16B7A">
        <w:rPr>
          <w:rFonts w:ascii="Times New Roman" w:hAnsi="Times New Roman" w:cs="Times New Roman"/>
        </w:rPr>
        <w:t>the</w:t>
      </w:r>
      <w:r>
        <w:rPr>
          <w:rFonts w:ascii="Times New Roman" w:hAnsi="Times New Roman" w:cs="Times New Roman"/>
        </w:rPr>
        <w:t xml:space="preserve"> understanding</w:t>
      </w:r>
      <w:r w:rsidRPr="00184ADB">
        <w:rPr>
          <w:rFonts w:ascii="Times New Roman" w:hAnsi="Times New Roman" w:cs="Times New Roman"/>
        </w:rPr>
        <w:t xml:space="preserve"> </w:t>
      </w:r>
      <w:r w:rsidR="00D16B7A">
        <w:rPr>
          <w:rFonts w:ascii="Times New Roman" w:hAnsi="Times New Roman" w:cs="Times New Roman"/>
        </w:rPr>
        <w:t xml:space="preserve">and skill </w:t>
      </w:r>
      <w:r w:rsidRPr="00184ADB">
        <w:rPr>
          <w:rFonts w:ascii="Times New Roman" w:hAnsi="Times New Roman" w:cs="Times New Roman"/>
        </w:rPr>
        <w:t>that allow</w:t>
      </w:r>
      <w:r>
        <w:rPr>
          <w:rFonts w:ascii="Times New Roman" w:hAnsi="Times New Roman" w:cs="Times New Roman"/>
        </w:rPr>
        <w:t xml:space="preserve">s </w:t>
      </w:r>
      <w:r w:rsidRPr="00184ADB">
        <w:rPr>
          <w:rFonts w:ascii="Times New Roman" w:hAnsi="Times New Roman" w:cs="Times New Roman"/>
        </w:rPr>
        <w:t xml:space="preserve">them to pursue innovative legal arguments drawing upon norms not usually associated with refugee law in partnership with their clients, communities of displaced persons, and a wide range of actors </w:t>
      </w:r>
      <w:r w:rsidR="00BD60CF">
        <w:rPr>
          <w:rFonts w:ascii="Times New Roman" w:hAnsi="Times New Roman" w:cs="Times New Roman"/>
        </w:rPr>
        <w:t xml:space="preserve">outside </w:t>
      </w:r>
      <w:r w:rsidRPr="00184ADB">
        <w:rPr>
          <w:rFonts w:ascii="Times New Roman" w:hAnsi="Times New Roman" w:cs="Times New Roman"/>
        </w:rPr>
        <w:t>the legal</w:t>
      </w:r>
      <w:r w:rsidR="00BD60CF">
        <w:rPr>
          <w:rFonts w:ascii="Times New Roman" w:hAnsi="Times New Roman" w:cs="Times New Roman"/>
        </w:rPr>
        <w:t xml:space="preserve"> profession</w:t>
      </w:r>
      <w:r w:rsidRPr="00184ADB">
        <w:rPr>
          <w:rFonts w:ascii="Times New Roman" w:hAnsi="Times New Roman" w:cs="Times New Roman"/>
        </w:rPr>
        <w:t xml:space="preserve"> and judicial </w:t>
      </w:r>
      <w:r w:rsidR="00BD60CF">
        <w:rPr>
          <w:rFonts w:ascii="Times New Roman" w:hAnsi="Times New Roman" w:cs="Times New Roman"/>
        </w:rPr>
        <w:t>institutions</w:t>
      </w:r>
      <w:r w:rsidRPr="00184ADB">
        <w:rPr>
          <w:rFonts w:ascii="Times New Roman" w:hAnsi="Times New Roman" w:cs="Times New Roman"/>
        </w:rPr>
        <w:t>.</w:t>
      </w:r>
    </w:p>
    <w:p w14:paraId="257D11A2"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p>
    <w:p w14:paraId="4A1A278D"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r w:rsidRPr="00184ADB">
        <w:rPr>
          <w:rFonts w:ascii="Times New Roman" w:eastAsia="Times New Roman" w:hAnsi="Times New Roman" w:cs="Times New Roman"/>
          <w:color w:val="222222"/>
          <w:shd w:val="clear" w:color="auto" w:fill="FFFFFF"/>
          <w:lang w:eastAsia="en-GB"/>
        </w:rPr>
        <w:t>Although my pedagogy aligns with the poetic spirit of de Saint-</w:t>
      </w:r>
      <w:proofErr w:type="spellStart"/>
      <w:r w:rsidRPr="00184ADB">
        <w:rPr>
          <w:rFonts w:ascii="Times New Roman" w:eastAsia="Times New Roman" w:hAnsi="Times New Roman" w:cs="Times New Roman"/>
          <w:color w:val="222222"/>
          <w:shd w:val="clear" w:color="auto" w:fill="FFFFFF"/>
          <w:lang w:eastAsia="en-GB"/>
        </w:rPr>
        <w:t>Exupéry</w:t>
      </w:r>
      <w:r>
        <w:rPr>
          <w:rFonts w:ascii="Times New Roman" w:eastAsia="Times New Roman" w:hAnsi="Times New Roman" w:cs="Times New Roman"/>
          <w:color w:val="222222"/>
          <w:shd w:val="clear" w:color="auto" w:fill="FFFFFF"/>
          <w:lang w:eastAsia="en-GB"/>
        </w:rPr>
        <w:t>’s</w:t>
      </w:r>
      <w:proofErr w:type="spellEnd"/>
      <w:r w:rsidRPr="00184ADB">
        <w:rPr>
          <w:rFonts w:ascii="Times New Roman" w:eastAsia="Times New Roman" w:hAnsi="Times New Roman" w:cs="Times New Roman"/>
          <w:color w:val="222222"/>
          <w:shd w:val="clear" w:color="auto" w:fill="FFFFFF"/>
          <w:lang w:eastAsia="en-GB"/>
        </w:rPr>
        <w:t xml:space="preserve"> </w:t>
      </w:r>
      <w:proofErr w:type="spellStart"/>
      <w:r w:rsidRPr="00184ADB">
        <w:rPr>
          <w:rFonts w:ascii="Times New Roman" w:eastAsia="Times New Roman" w:hAnsi="Times New Roman" w:cs="Times New Roman"/>
          <w:color w:val="222222"/>
          <w:shd w:val="clear" w:color="auto" w:fill="FFFFFF"/>
          <w:lang w:eastAsia="en-GB"/>
        </w:rPr>
        <w:t>exorcation</w:t>
      </w:r>
      <w:proofErr w:type="spellEnd"/>
      <w:r w:rsidRPr="00184ADB">
        <w:rPr>
          <w:rFonts w:ascii="Times New Roman" w:eastAsia="Times New Roman" w:hAnsi="Times New Roman" w:cs="Times New Roman"/>
          <w:color w:val="222222"/>
          <w:shd w:val="clear" w:color="auto" w:fill="FFFFFF"/>
          <w:lang w:eastAsia="en-GB"/>
        </w:rPr>
        <w:t>, the building of boats is not simply a metaphor for those concerned about people on the move.  Around the world, forcibly displaced persons are being forced to build all too literal boats to travel to safety.  So appropriately, I will close with a reflection on the use of legal advocacy to rescue boats in the current moment, drawing on my work with rescuers off the coast of Aceh, and what this too means for the teaching of refugee law.</w:t>
      </w:r>
    </w:p>
    <w:p w14:paraId="686C32CC" w14:textId="77777777" w:rsidR="00F003EB" w:rsidRPr="00184ADB" w:rsidRDefault="00F003EB" w:rsidP="005E45A1">
      <w:pPr>
        <w:spacing w:line="480" w:lineRule="auto"/>
        <w:rPr>
          <w:rFonts w:ascii="Times New Roman" w:hAnsi="Times New Roman" w:cs="Times New Roman"/>
        </w:rPr>
      </w:pPr>
      <w:r w:rsidRPr="00184ADB">
        <w:rPr>
          <w:rFonts w:ascii="Times New Roman" w:hAnsi="Times New Roman" w:cs="Times New Roman"/>
        </w:rPr>
        <w:t xml:space="preserve">  </w:t>
      </w:r>
    </w:p>
    <w:p w14:paraId="19E5AF80" w14:textId="77777777" w:rsidR="00F003EB" w:rsidRPr="00184ADB" w:rsidRDefault="00F003EB" w:rsidP="005E45A1">
      <w:pPr>
        <w:spacing w:line="480" w:lineRule="auto"/>
        <w:rPr>
          <w:rFonts w:ascii="Times New Roman" w:hAnsi="Times New Roman" w:cs="Times New Roman"/>
        </w:rPr>
      </w:pPr>
      <w:r w:rsidRPr="00184ADB">
        <w:rPr>
          <w:rFonts w:ascii="Times New Roman" w:hAnsi="Times New Roman" w:cs="Times New Roman"/>
        </w:rPr>
        <w:t xml:space="preserve">Before beginning, I should note that my reflections are necessarily drawn from my own idiosyncratic experiences – and as declared in my opening, they </w:t>
      </w:r>
      <w:r>
        <w:rPr>
          <w:rFonts w:ascii="Times New Roman" w:hAnsi="Times New Roman" w:cs="Times New Roman"/>
        </w:rPr>
        <w:t xml:space="preserve">are </w:t>
      </w:r>
      <w:r w:rsidRPr="00184ADB">
        <w:rPr>
          <w:rFonts w:ascii="Times New Roman" w:hAnsi="Times New Roman" w:cs="Times New Roman"/>
        </w:rPr>
        <w:t xml:space="preserve">most frequently derived from my mistakes.  These experiences have occurred within and outside the classroom, often in jurisdictions in which the law and lawyers are little engaged in refugee protection (a set of experiences obscured by my current UK academic position).  I have watched and learned from a wide range of teachers of refugee law, as a student, a lawyer and later as a colleague; I </w:t>
      </w:r>
      <w:r w:rsidRPr="00184ADB">
        <w:rPr>
          <w:rFonts w:ascii="Times New Roman" w:hAnsi="Times New Roman" w:cs="Times New Roman"/>
        </w:rPr>
        <w:lastRenderedPageBreak/>
        <w:t>have also learned and continue to learn from my own students.</w:t>
      </w:r>
      <w:r w:rsidRPr="00184ADB">
        <w:rPr>
          <w:rStyle w:val="EndnoteReference"/>
          <w:rFonts w:ascii="Times New Roman" w:hAnsi="Times New Roman" w:cs="Times New Roman"/>
        </w:rPr>
        <w:endnoteReference w:id="4"/>
      </w:r>
      <w:r w:rsidRPr="00184ADB">
        <w:rPr>
          <w:rFonts w:ascii="Times New Roman" w:hAnsi="Times New Roman" w:cs="Times New Roman"/>
        </w:rPr>
        <w:t xml:space="preserve">  Without limiting the locations that have educated me, my long term experiences teaching refugee law in Hong Kong, Egypt, and Malaysia have most informed my reflections.  These experiences (and my education) have occurred while too often wearing the privileged mantle of an outside ‘expert’ in international refugee law, a cloak which I hope </w:t>
      </w:r>
      <w:r>
        <w:rPr>
          <w:rFonts w:ascii="Times New Roman" w:hAnsi="Times New Roman" w:cs="Times New Roman"/>
        </w:rPr>
        <w:t>this</w:t>
      </w:r>
      <w:r w:rsidRPr="00184ADB">
        <w:rPr>
          <w:rFonts w:ascii="Times New Roman" w:hAnsi="Times New Roman" w:cs="Times New Roman"/>
        </w:rPr>
        <w:t xml:space="preserve"> contribution will finally reveal as misallocated and largely irrelevant.</w:t>
      </w:r>
    </w:p>
    <w:p w14:paraId="1B8A90DA" w14:textId="77777777" w:rsidR="00F003EB" w:rsidRPr="00184ADB" w:rsidRDefault="00F003EB" w:rsidP="005E45A1">
      <w:pPr>
        <w:spacing w:line="480" w:lineRule="auto"/>
        <w:rPr>
          <w:rFonts w:ascii="Times New Roman" w:hAnsi="Times New Roman" w:cs="Times New Roman"/>
        </w:rPr>
      </w:pPr>
    </w:p>
    <w:p w14:paraId="2DE3BC62" w14:textId="71607011" w:rsidR="00F003EB" w:rsidRPr="00184ADB" w:rsidRDefault="00F003EB" w:rsidP="005E45A1">
      <w:pPr>
        <w:spacing w:line="480" w:lineRule="auto"/>
        <w:rPr>
          <w:rFonts w:ascii="Times New Roman" w:hAnsi="Times New Roman" w:cs="Times New Roman"/>
        </w:rPr>
      </w:pPr>
      <w:r w:rsidRPr="00184ADB">
        <w:rPr>
          <w:rFonts w:ascii="Times New Roman" w:hAnsi="Times New Roman" w:cs="Times New Roman"/>
        </w:rPr>
        <w:t xml:space="preserve">During law students’ formal legal education, we have an opportunity to inspire their professional imagination. But the bulk of any professional’s training over the course of their career happens far beyond the University classroom, in continuing professional development events and in meetings within their organisation and their local legal community.  </w:t>
      </w:r>
      <w:proofErr w:type="gramStart"/>
      <w:r w:rsidRPr="00184ADB">
        <w:rPr>
          <w:rFonts w:ascii="Times New Roman" w:hAnsi="Times New Roman" w:cs="Times New Roman"/>
        </w:rPr>
        <w:t>Thus</w:t>
      </w:r>
      <w:proofErr w:type="gramEnd"/>
      <w:r w:rsidRPr="00184ADB">
        <w:rPr>
          <w:rFonts w:ascii="Times New Roman" w:hAnsi="Times New Roman" w:cs="Times New Roman"/>
        </w:rPr>
        <w:t xml:space="preserve"> these reflections on the (non)teaching of refugee law, seek to inform not simply our </w:t>
      </w:r>
      <w:r>
        <w:rPr>
          <w:rFonts w:ascii="Times New Roman" w:hAnsi="Times New Roman" w:cs="Times New Roman"/>
        </w:rPr>
        <w:t>u</w:t>
      </w:r>
      <w:r w:rsidRPr="00184ADB">
        <w:rPr>
          <w:rFonts w:ascii="Times New Roman" w:hAnsi="Times New Roman" w:cs="Times New Roman"/>
        </w:rPr>
        <w:t xml:space="preserve">niversity curricula but </w:t>
      </w:r>
      <w:r w:rsidR="009423CD">
        <w:rPr>
          <w:rFonts w:ascii="Times New Roman" w:hAnsi="Times New Roman" w:cs="Times New Roman"/>
        </w:rPr>
        <w:t xml:space="preserve">the </w:t>
      </w:r>
      <w:r w:rsidRPr="00184ADB">
        <w:rPr>
          <w:rFonts w:ascii="Times New Roman" w:hAnsi="Times New Roman" w:cs="Times New Roman"/>
        </w:rPr>
        <w:t xml:space="preserve">broader professional pedagogy </w:t>
      </w:r>
      <w:r w:rsidR="009423CD">
        <w:rPr>
          <w:rFonts w:ascii="Times New Roman" w:hAnsi="Times New Roman" w:cs="Times New Roman"/>
        </w:rPr>
        <w:t>of</w:t>
      </w:r>
      <w:r w:rsidRPr="00184ADB">
        <w:rPr>
          <w:rFonts w:ascii="Times New Roman" w:hAnsi="Times New Roman" w:cs="Times New Roman"/>
        </w:rPr>
        <w:t xml:space="preserve"> our community of practice.</w:t>
      </w:r>
      <w:r w:rsidRPr="00184ADB">
        <w:rPr>
          <w:rStyle w:val="EndnoteReference"/>
          <w:rFonts w:ascii="Times New Roman" w:hAnsi="Times New Roman" w:cs="Times New Roman"/>
        </w:rPr>
        <w:endnoteReference w:id="5"/>
      </w:r>
      <w:r w:rsidRPr="00184ADB">
        <w:rPr>
          <w:rFonts w:ascii="Times New Roman" w:hAnsi="Times New Roman" w:cs="Times New Roman"/>
        </w:rPr>
        <w:t xml:space="preserve">  </w:t>
      </w:r>
    </w:p>
    <w:p w14:paraId="14BED67E"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p>
    <w:p w14:paraId="78375FE9" w14:textId="77777777" w:rsidR="00F003EB" w:rsidRPr="00184ADB" w:rsidRDefault="00F003EB" w:rsidP="005E45A1">
      <w:pPr>
        <w:spacing w:line="480" w:lineRule="auto"/>
        <w:rPr>
          <w:rFonts w:ascii="Times New Roman" w:eastAsia="Times New Roman" w:hAnsi="Times New Roman" w:cs="Times New Roman"/>
          <w:b/>
          <w:bCs/>
          <w:color w:val="222222"/>
          <w:shd w:val="clear" w:color="auto" w:fill="FFFFFF"/>
          <w:lang w:eastAsia="en-GB"/>
        </w:rPr>
      </w:pPr>
      <w:r>
        <w:rPr>
          <w:rFonts w:ascii="Times New Roman" w:eastAsia="Times New Roman" w:hAnsi="Times New Roman" w:cs="Times New Roman"/>
          <w:b/>
          <w:bCs/>
          <w:color w:val="222222"/>
          <w:shd w:val="clear" w:color="auto" w:fill="FFFFFF"/>
          <w:lang w:eastAsia="en-GB"/>
        </w:rPr>
        <w:t>Recognising the p</w:t>
      </w:r>
      <w:r w:rsidRPr="00184ADB">
        <w:rPr>
          <w:rFonts w:ascii="Times New Roman" w:eastAsia="Times New Roman" w:hAnsi="Times New Roman" w:cs="Times New Roman"/>
          <w:b/>
          <w:bCs/>
          <w:color w:val="222222"/>
          <w:shd w:val="clear" w:color="auto" w:fill="FFFFFF"/>
          <w:lang w:eastAsia="en-GB"/>
        </w:rPr>
        <w:t>olitics of Refugee Law</w:t>
      </w:r>
    </w:p>
    <w:p w14:paraId="7F675A10"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p>
    <w:p w14:paraId="3AF711B9" w14:textId="660C9D6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r w:rsidRPr="00184ADB">
        <w:rPr>
          <w:rFonts w:ascii="Times New Roman" w:eastAsia="Times New Roman" w:hAnsi="Times New Roman" w:cs="Times New Roman"/>
          <w:color w:val="222222"/>
          <w:shd w:val="clear" w:color="auto" w:fill="FFFFFF"/>
          <w:lang w:eastAsia="en-GB"/>
        </w:rPr>
        <w:t xml:space="preserve">The practice of refugee law is defined, structured by, and conducted within the politics of the international refugee regime.  The </w:t>
      </w:r>
      <w:r w:rsidRPr="00184ADB">
        <w:rPr>
          <w:rFonts w:ascii="Times New Roman" w:eastAsia="Times New Roman" w:hAnsi="Times New Roman" w:cs="Times New Roman"/>
          <w:i/>
          <w:iCs/>
          <w:color w:val="222222"/>
          <w:shd w:val="clear" w:color="auto" w:fill="FFFFFF"/>
          <w:lang w:eastAsia="en-GB"/>
        </w:rPr>
        <w:t>Convention Relating to the Status of Refugees</w:t>
      </w:r>
      <w:r w:rsidR="00D80B9D">
        <w:rPr>
          <w:rFonts w:ascii="Times New Roman" w:eastAsia="Times New Roman" w:hAnsi="Times New Roman" w:cs="Times New Roman"/>
          <w:color w:val="222222"/>
          <w:shd w:val="clear" w:color="auto" w:fill="FFFFFF"/>
          <w:lang w:eastAsia="en-GB"/>
        </w:rPr>
        <w:t xml:space="preserve"> (United Nations, 1951)</w:t>
      </w:r>
      <w:r w:rsidRPr="00184ADB">
        <w:rPr>
          <w:rFonts w:ascii="Times New Roman" w:eastAsia="Times New Roman" w:hAnsi="Times New Roman" w:cs="Times New Roman"/>
          <w:color w:val="222222"/>
          <w:shd w:val="clear" w:color="auto" w:fill="FFFFFF"/>
          <w:lang w:eastAsia="en-GB"/>
        </w:rPr>
        <w:t xml:space="preserve">, the </w:t>
      </w:r>
      <w:r w:rsidRPr="00184ADB">
        <w:rPr>
          <w:rFonts w:ascii="Times New Roman" w:eastAsia="Times New Roman" w:hAnsi="Times New Roman" w:cs="Times New Roman"/>
          <w:i/>
          <w:iCs/>
          <w:color w:val="222222"/>
          <w:shd w:val="clear" w:color="auto" w:fill="FFFFFF"/>
          <w:lang w:eastAsia="en-GB"/>
        </w:rPr>
        <w:t>Protocol Relating to the Status of Refugees</w:t>
      </w:r>
      <w:r w:rsidR="00D80B9D">
        <w:rPr>
          <w:rFonts w:ascii="Times New Roman" w:eastAsia="Times New Roman" w:hAnsi="Times New Roman" w:cs="Times New Roman"/>
          <w:color w:val="222222"/>
          <w:shd w:val="clear" w:color="auto" w:fill="FFFFFF"/>
          <w:lang w:eastAsia="en-GB"/>
        </w:rPr>
        <w:t xml:space="preserve"> (United Nations, 1967)</w:t>
      </w:r>
      <w:r w:rsidRPr="00184ADB">
        <w:rPr>
          <w:rFonts w:ascii="Times New Roman" w:eastAsia="Times New Roman" w:hAnsi="Times New Roman" w:cs="Times New Roman"/>
          <w:color w:val="222222"/>
          <w:shd w:val="clear" w:color="auto" w:fill="FFFFFF"/>
          <w:lang w:eastAsia="en-GB"/>
        </w:rPr>
        <w:t xml:space="preserve">, and the </w:t>
      </w:r>
      <w:r w:rsidRPr="00184ADB">
        <w:rPr>
          <w:rFonts w:ascii="Times New Roman" w:eastAsia="Times New Roman" w:hAnsi="Times New Roman" w:cs="Times New Roman"/>
          <w:i/>
          <w:iCs/>
          <w:color w:val="222222"/>
          <w:shd w:val="clear" w:color="auto" w:fill="FFFFFF"/>
          <w:lang w:eastAsia="en-GB"/>
        </w:rPr>
        <w:t>Statute of the United Nations High Commissioner for Refugees</w:t>
      </w:r>
      <w:r w:rsidR="00D80B9D">
        <w:rPr>
          <w:rFonts w:ascii="Times New Roman" w:eastAsia="Times New Roman" w:hAnsi="Times New Roman" w:cs="Times New Roman"/>
          <w:color w:val="222222"/>
          <w:shd w:val="clear" w:color="auto" w:fill="FFFFFF"/>
          <w:lang w:eastAsia="en-GB"/>
        </w:rPr>
        <w:t xml:space="preserve"> (United Nations, 1967)</w:t>
      </w:r>
      <w:r w:rsidRPr="00184ADB">
        <w:rPr>
          <w:rFonts w:ascii="Times New Roman" w:eastAsia="Times New Roman" w:hAnsi="Times New Roman" w:cs="Times New Roman"/>
          <w:color w:val="222222"/>
          <w:shd w:val="clear" w:color="auto" w:fill="FFFFFF"/>
          <w:lang w:eastAsia="en-GB"/>
        </w:rPr>
        <w:t xml:space="preserve"> remain the cornerstones of the regime.  At a regional level, these instruments have been supplemented by </w:t>
      </w:r>
      <w:r>
        <w:rPr>
          <w:rFonts w:ascii="Times New Roman" w:eastAsia="Times New Roman" w:hAnsi="Times New Roman" w:cs="Times New Roman"/>
          <w:color w:val="222222"/>
          <w:shd w:val="clear" w:color="auto" w:fill="FFFFFF"/>
          <w:lang w:eastAsia="en-GB"/>
        </w:rPr>
        <w:t>further</w:t>
      </w:r>
      <w:r w:rsidRPr="00184ADB">
        <w:rPr>
          <w:rFonts w:ascii="Times New Roman" w:eastAsia="Times New Roman" w:hAnsi="Times New Roman" w:cs="Times New Roman"/>
          <w:color w:val="222222"/>
          <w:shd w:val="clear" w:color="auto" w:fill="FFFFFF"/>
          <w:lang w:eastAsia="en-GB"/>
        </w:rPr>
        <w:t xml:space="preserve"> treaties and commitments.  National laws and regulations often (somewhat incompletely) receive these into domestic legal syste</w:t>
      </w:r>
      <w:r>
        <w:rPr>
          <w:rFonts w:ascii="Times New Roman" w:eastAsia="Times New Roman" w:hAnsi="Times New Roman" w:cs="Times New Roman"/>
          <w:color w:val="222222"/>
          <w:shd w:val="clear" w:color="auto" w:fill="FFFFFF"/>
          <w:lang w:eastAsia="en-GB"/>
        </w:rPr>
        <w:t>ms and develop national asylum processes</w:t>
      </w:r>
      <w:r w:rsidRPr="00184ADB">
        <w:rPr>
          <w:rFonts w:ascii="Times New Roman" w:eastAsia="Times New Roman" w:hAnsi="Times New Roman" w:cs="Times New Roman"/>
          <w:color w:val="222222"/>
          <w:shd w:val="clear" w:color="auto" w:fill="FFFFFF"/>
          <w:lang w:eastAsia="en-GB"/>
        </w:rPr>
        <w:t xml:space="preserve"> for the protection of refugees and others entitled to protection.  These </w:t>
      </w:r>
      <w:r w:rsidRPr="00184ADB">
        <w:rPr>
          <w:rFonts w:ascii="Times New Roman" w:eastAsia="Times New Roman" w:hAnsi="Times New Roman" w:cs="Times New Roman"/>
          <w:color w:val="222222"/>
          <w:shd w:val="clear" w:color="auto" w:fill="FFFFFF"/>
          <w:lang w:eastAsia="en-GB"/>
        </w:rPr>
        <w:lastRenderedPageBreak/>
        <w:t>instruments not only outline standards for the protection of refugees but also circumscribe the international community, institutions and processes of the broader refugee regime.</w:t>
      </w:r>
    </w:p>
    <w:p w14:paraId="336FAE10"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p>
    <w:p w14:paraId="5E757D11" w14:textId="58619F4D"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r w:rsidRPr="00184ADB">
        <w:rPr>
          <w:rFonts w:ascii="Times New Roman" w:eastAsia="Times New Roman" w:hAnsi="Times New Roman" w:cs="Times New Roman"/>
          <w:color w:val="222222"/>
          <w:shd w:val="clear" w:color="auto" w:fill="FFFFFF"/>
          <w:lang w:eastAsia="en-GB"/>
        </w:rPr>
        <w:t>This last point is important as it reminds us of the international politics of the regime. Many curricula respond to this by discussing the often hostile popular and political discourses of refugee protection within their local jurisdiction.  But while refugee protection always has a local political dimension, the regime is embedded within the deeper politics of international governance</w:t>
      </w:r>
      <w:r w:rsidR="00D80B9D">
        <w:rPr>
          <w:rFonts w:ascii="Times New Roman" w:eastAsia="Times New Roman" w:hAnsi="Times New Roman" w:cs="Times New Roman"/>
          <w:color w:val="222222"/>
          <w:shd w:val="clear" w:color="auto" w:fill="FFFFFF"/>
          <w:lang w:eastAsia="en-GB"/>
        </w:rPr>
        <w:t xml:space="preserve"> (Jones, 2013)</w:t>
      </w:r>
      <w:r w:rsidRPr="00184ADB">
        <w:rPr>
          <w:rFonts w:ascii="Times New Roman" w:eastAsia="Times New Roman" w:hAnsi="Times New Roman" w:cs="Times New Roman"/>
          <w:color w:val="222222"/>
          <w:shd w:val="clear" w:color="auto" w:fill="FFFFFF"/>
          <w:lang w:eastAsia="en-GB"/>
        </w:rPr>
        <w:t xml:space="preserve">.  This politics informs everything from how we define a “refugee” to which States have obligations towards them.  </w:t>
      </w:r>
      <w:r w:rsidR="00E546ED">
        <w:rPr>
          <w:rFonts w:ascii="Times New Roman" w:eastAsia="Times New Roman" w:hAnsi="Times New Roman" w:cs="Times New Roman"/>
          <w:color w:val="222222"/>
          <w:shd w:val="clear" w:color="auto" w:fill="FFFFFF"/>
          <w:lang w:eastAsia="en-GB"/>
        </w:rPr>
        <w:t>Furthermore, t</w:t>
      </w:r>
      <w:r w:rsidRPr="00184ADB">
        <w:rPr>
          <w:rFonts w:ascii="Times New Roman" w:eastAsia="Times New Roman" w:hAnsi="Times New Roman" w:cs="Times New Roman"/>
          <w:color w:val="222222"/>
          <w:shd w:val="clear" w:color="auto" w:fill="FFFFFF"/>
          <w:lang w:eastAsia="en-GB"/>
        </w:rPr>
        <w:t xml:space="preserve">he jurisprudence we teach is a curated (read deliberately biased) sample of the legal engagement that occurs globally.  As scholars like </w:t>
      </w:r>
      <w:proofErr w:type="spellStart"/>
      <w:r w:rsidRPr="00184ADB">
        <w:rPr>
          <w:rFonts w:ascii="Times New Roman" w:eastAsia="Times New Roman" w:hAnsi="Times New Roman" w:cs="Times New Roman"/>
          <w:color w:val="222222"/>
          <w:shd w:val="clear" w:color="auto" w:fill="FFFFFF"/>
          <w:lang w:eastAsia="en-GB"/>
        </w:rPr>
        <w:t>Chimni</w:t>
      </w:r>
      <w:proofErr w:type="spellEnd"/>
      <w:r w:rsidRPr="00184ADB">
        <w:rPr>
          <w:rFonts w:ascii="Times New Roman" w:eastAsia="Times New Roman" w:hAnsi="Times New Roman" w:cs="Times New Roman"/>
          <w:color w:val="222222"/>
          <w:shd w:val="clear" w:color="auto" w:fill="FFFFFF"/>
          <w:lang w:eastAsia="en-GB"/>
        </w:rPr>
        <w:t xml:space="preserve"> have pointed out, “legal categories most often seek to ‘discipline’ life and knowledge to realize dominant interests in society”</w:t>
      </w:r>
      <w:r w:rsidR="00D80B9D">
        <w:rPr>
          <w:rFonts w:ascii="Times New Roman" w:eastAsia="Times New Roman" w:hAnsi="Times New Roman" w:cs="Times New Roman"/>
          <w:color w:val="222222"/>
          <w:shd w:val="clear" w:color="auto" w:fill="FFFFFF"/>
          <w:lang w:eastAsia="en-GB"/>
        </w:rPr>
        <w:t xml:space="preserve"> (</w:t>
      </w:r>
      <w:proofErr w:type="spellStart"/>
      <w:r w:rsidR="00D80B9D">
        <w:rPr>
          <w:rFonts w:ascii="Times New Roman" w:eastAsia="Times New Roman" w:hAnsi="Times New Roman" w:cs="Times New Roman"/>
          <w:color w:val="222222"/>
          <w:shd w:val="clear" w:color="auto" w:fill="FFFFFF"/>
          <w:lang w:eastAsia="en-GB"/>
        </w:rPr>
        <w:t>Chimni</w:t>
      </w:r>
      <w:proofErr w:type="spellEnd"/>
      <w:r w:rsidR="00D80B9D">
        <w:rPr>
          <w:rFonts w:ascii="Times New Roman" w:eastAsia="Times New Roman" w:hAnsi="Times New Roman" w:cs="Times New Roman"/>
          <w:color w:val="222222"/>
          <w:shd w:val="clear" w:color="auto" w:fill="FFFFFF"/>
          <w:lang w:eastAsia="en-GB"/>
        </w:rPr>
        <w:t>, 2009)</w:t>
      </w:r>
      <w:r w:rsidR="000E70E6">
        <w:rPr>
          <w:rFonts w:ascii="Times New Roman" w:eastAsia="Times New Roman" w:hAnsi="Times New Roman" w:cs="Times New Roman"/>
          <w:color w:val="222222"/>
          <w:shd w:val="clear" w:color="auto" w:fill="FFFFFF"/>
          <w:lang w:eastAsia="en-GB"/>
        </w:rPr>
        <w:t>.</w:t>
      </w:r>
      <w:r w:rsidRPr="00184ADB">
        <w:rPr>
          <w:rFonts w:ascii="Times New Roman" w:eastAsia="Times New Roman" w:hAnsi="Times New Roman" w:cs="Times New Roman"/>
          <w:color w:val="222222"/>
          <w:shd w:val="clear" w:color="auto" w:fill="FFFFFF"/>
          <w:lang w:eastAsia="en-GB"/>
        </w:rPr>
        <w:t xml:space="preserve">  Just as we ask ourselves and our students to acknowledge and critique our and their own privilege, we must ask them to examine and understand the privileges embodied in the international refugee regime.</w:t>
      </w:r>
    </w:p>
    <w:p w14:paraId="5C4BEC89"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p>
    <w:p w14:paraId="67BE2B2B" w14:textId="5CB9AAB4"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r w:rsidRPr="00184ADB">
        <w:rPr>
          <w:rFonts w:ascii="Times New Roman" w:eastAsia="Times New Roman" w:hAnsi="Times New Roman" w:cs="Times New Roman"/>
          <w:color w:val="222222"/>
          <w:shd w:val="clear" w:color="auto" w:fill="FFFFFF"/>
          <w:lang w:eastAsia="en-GB"/>
        </w:rPr>
        <w:t>We must expose our students to broader critique</w:t>
      </w:r>
      <w:r>
        <w:rPr>
          <w:rFonts w:ascii="Times New Roman" w:eastAsia="Times New Roman" w:hAnsi="Times New Roman" w:cs="Times New Roman"/>
          <w:color w:val="222222"/>
          <w:shd w:val="clear" w:color="auto" w:fill="FFFFFF"/>
          <w:lang w:eastAsia="en-GB"/>
        </w:rPr>
        <w:t>s</w:t>
      </w:r>
      <w:r w:rsidRPr="00184ADB">
        <w:rPr>
          <w:rFonts w:ascii="Times New Roman" w:eastAsia="Times New Roman" w:hAnsi="Times New Roman" w:cs="Times New Roman"/>
          <w:color w:val="222222"/>
          <w:shd w:val="clear" w:color="auto" w:fill="FFFFFF"/>
          <w:lang w:eastAsia="en-GB"/>
        </w:rPr>
        <w:t xml:space="preserve"> of the regime, for example along the lines advanced by TWAIL scholars</w:t>
      </w:r>
      <w:r w:rsidR="00D80B9D">
        <w:rPr>
          <w:rFonts w:ascii="Times New Roman" w:eastAsia="Times New Roman" w:hAnsi="Times New Roman" w:cs="Times New Roman"/>
          <w:color w:val="222222"/>
          <w:shd w:val="clear" w:color="auto" w:fill="FFFFFF"/>
          <w:lang w:eastAsia="en-GB"/>
        </w:rPr>
        <w:t xml:space="preserve"> (</w:t>
      </w:r>
      <w:proofErr w:type="spellStart"/>
      <w:r w:rsidR="00D80B9D">
        <w:rPr>
          <w:rFonts w:ascii="Times New Roman" w:eastAsia="Times New Roman" w:hAnsi="Times New Roman" w:cs="Times New Roman"/>
          <w:color w:val="222222"/>
          <w:shd w:val="clear" w:color="auto" w:fill="FFFFFF"/>
          <w:lang w:eastAsia="en-GB"/>
        </w:rPr>
        <w:t>Gathii</w:t>
      </w:r>
      <w:proofErr w:type="spellEnd"/>
      <w:r w:rsidR="00D80B9D">
        <w:rPr>
          <w:rFonts w:ascii="Times New Roman" w:eastAsia="Times New Roman" w:hAnsi="Times New Roman" w:cs="Times New Roman"/>
          <w:color w:val="222222"/>
          <w:shd w:val="clear" w:color="auto" w:fill="FFFFFF"/>
          <w:lang w:eastAsia="en-GB"/>
        </w:rPr>
        <w:t>, 2019)</w:t>
      </w:r>
      <w:r w:rsidR="000E70E6">
        <w:rPr>
          <w:rFonts w:ascii="Times New Roman" w:eastAsia="Times New Roman" w:hAnsi="Times New Roman" w:cs="Times New Roman"/>
          <w:color w:val="222222"/>
          <w:shd w:val="clear" w:color="auto" w:fill="FFFFFF"/>
          <w:lang w:eastAsia="en-GB"/>
        </w:rPr>
        <w:t>.</w:t>
      </w:r>
      <w:r w:rsidRPr="00184ADB">
        <w:rPr>
          <w:rFonts w:ascii="Times New Roman" w:eastAsia="Times New Roman" w:hAnsi="Times New Roman" w:cs="Times New Roman"/>
          <w:color w:val="222222"/>
          <w:shd w:val="clear" w:color="auto" w:fill="FFFFFF"/>
          <w:lang w:eastAsia="en-GB"/>
        </w:rPr>
        <w:t xml:space="preserve">  It is particularly important to do so in locations at the neo-colonial cutting edge of the regime.  In practical terms, this means that in teaching in Hong Kong it is important to not only remind students that the overwhelming majority of local residents have refugee histories but also the </w:t>
      </w:r>
      <w:r w:rsidRPr="009423CD">
        <w:rPr>
          <w:rFonts w:ascii="Times New Roman" w:eastAsia="Times New Roman" w:hAnsi="Times New Roman" w:cs="Times New Roman"/>
          <w:i/>
          <w:iCs/>
          <w:color w:val="222222"/>
          <w:shd w:val="clear" w:color="auto" w:fill="FFFFFF"/>
          <w:lang w:eastAsia="en-GB"/>
        </w:rPr>
        <w:t>Refugee Convention</w:t>
      </w:r>
      <w:r w:rsidRPr="00184ADB">
        <w:rPr>
          <w:rFonts w:ascii="Times New Roman" w:eastAsia="Times New Roman" w:hAnsi="Times New Roman" w:cs="Times New Roman"/>
          <w:color w:val="222222"/>
          <w:shd w:val="clear" w:color="auto" w:fill="FFFFFF"/>
          <w:lang w:eastAsia="en-GB"/>
        </w:rPr>
        <w:t xml:space="preserve"> has a genealogy that stretches back to the “unequal” Treaty of Nanking</w:t>
      </w:r>
      <w:r w:rsidR="00D80B9D">
        <w:rPr>
          <w:rFonts w:ascii="Times New Roman" w:eastAsia="Times New Roman" w:hAnsi="Times New Roman" w:cs="Times New Roman"/>
          <w:color w:val="222222"/>
          <w:shd w:val="clear" w:color="auto" w:fill="FFFFFF"/>
          <w:lang w:eastAsia="en-GB"/>
        </w:rPr>
        <w:t xml:space="preserve"> (Hathaway, 2005; Craven, 2005)</w:t>
      </w:r>
      <w:r w:rsidRPr="00184ADB">
        <w:rPr>
          <w:rFonts w:ascii="Times New Roman" w:eastAsia="Times New Roman" w:hAnsi="Times New Roman" w:cs="Times New Roman"/>
          <w:color w:val="222222"/>
          <w:shd w:val="clear" w:color="auto" w:fill="FFFFFF"/>
          <w:lang w:eastAsia="en-GB"/>
        </w:rPr>
        <w:t xml:space="preserve"> – and, further, that during the territory’s deepest refugee crisis the international regime could summon no support</w:t>
      </w:r>
      <w:r w:rsidR="00D80B9D">
        <w:rPr>
          <w:rFonts w:ascii="Times New Roman" w:eastAsia="Times New Roman" w:hAnsi="Times New Roman" w:cs="Times New Roman"/>
          <w:color w:val="222222"/>
          <w:shd w:val="clear" w:color="auto" w:fill="FFFFFF"/>
          <w:lang w:eastAsia="en-GB"/>
        </w:rPr>
        <w:t xml:space="preserve"> (Peterson, 2008)</w:t>
      </w:r>
      <w:r w:rsidR="000E70E6">
        <w:rPr>
          <w:rFonts w:ascii="Times New Roman" w:eastAsia="Times New Roman" w:hAnsi="Times New Roman" w:cs="Times New Roman"/>
          <w:color w:val="222222"/>
          <w:shd w:val="clear" w:color="auto" w:fill="FFFFFF"/>
          <w:lang w:eastAsia="en-GB"/>
        </w:rPr>
        <w:t>.</w:t>
      </w:r>
      <w:r w:rsidRPr="00184ADB">
        <w:rPr>
          <w:rFonts w:ascii="Times New Roman" w:eastAsia="Times New Roman" w:hAnsi="Times New Roman" w:cs="Times New Roman"/>
          <w:color w:val="222222"/>
          <w:shd w:val="clear" w:color="auto" w:fill="FFFFFF"/>
          <w:lang w:eastAsia="en-GB"/>
        </w:rPr>
        <w:t xml:space="preserve"> </w:t>
      </w:r>
    </w:p>
    <w:p w14:paraId="058B03F1"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p>
    <w:p w14:paraId="4122D692" w14:textId="001418AF"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r w:rsidRPr="00184ADB">
        <w:rPr>
          <w:rFonts w:ascii="Times New Roman" w:eastAsia="Times New Roman" w:hAnsi="Times New Roman" w:cs="Times New Roman"/>
          <w:color w:val="222222"/>
          <w:shd w:val="clear" w:color="auto" w:fill="FFFFFF"/>
          <w:lang w:eastAsia="en-GB"/>
        </w:rPr>
        <w:lastRenderedPageBreak/>
        <w:t>With this background in hand, the development of Hong Kong’s “unified screening mechanism” (a national asylum system) through a process of strategic litigation</w:t>
      </w:r>
      <w:r w:rsidR="00D80B9D">
        <w:rPr>
          <w:rFonts w:ascii="Times New Roman" w:eastAsia="Times New Roman" w:hAnsi="Times New Roman" w:cs="Times New Roman"/>
          <w:color w:val="222222"/>
          <w:shd w:val="clear" w:color="auto" w:fill="FFFFFF"/>
          <w:lang w:eastAsia="en-GB"/>
        </w:rPr>
        <w:t xml:space="preserve"> (</w:t>
      </w:r>
      <w:proofErr w:type="spellStart"/>
      <w:r w:rsidR="00D80B9D">
        <w:rPr>
          <w:rFonts w:ascii="Times New Roman" w:eastAsia="Times New Roman" w:hAnsi="Times New Roman" w:cs="Times New Roman"/>
          <w:color w:val="222222"/>
          <w:shd w:val="clear" w:color="auto" w:fill="FFFFFF"/>
          <w:lang w:eastAsia="en-GB"/>
        </w:rPr>
        <w:t>Loper</w:t>
      </w:r>
      <w:proofErr w:type="spellEnd"/>
      <w:r w:rsidR="00D80B9D">
        <w:rPr>
          <w:rFonts w:ascii="Times New Roman" w:eastAsia="Times New Roman" w:hAnsi="Times New Roman" w:cs="Times New Roman"/>
          <w:color w:val="222222"/>
          <w:shd w:val="clear" w:color="auto" w:fill="FFFFFF"/>
          <w:lang w:eastAsia="en-GB"/>
        </w:rPr>
        <w:t>, 2013)</w:t>
      </w:r>
      <w:r w:rsidRPr="00184ADB">
        <w:rPr>
          <w:rFonts w:ascii="Times New Roman" w:eastAsia="Times New Roman" w:hAnsi="Times New Roman" w:cs="Times New Roman"/>
          <w:color w:val="222222"/>
          <w:shd w:val="clear" w:color="auto" w:fill="FFFFFF"/>
          <w:lang w:eastAsia="en-GB"/>
        </w:rPr>
        <w:t xml:space="preserve"> is less a triumph of the international regime and more the result of creative lawyering and a deeper manifestation of Hong Kong’s underlying experiences and legal norms. Furthermore, by linking the litigation needed by refugees in Hong Kong to local debates about the rule of law and over the </w:t>
      </w:r>
      <w:r w:rsidRPr="00184ADB">
        <w:rPr>
          <w:rFonts w:ascii="Times New Roman" w:eastAsia="Times New Roman" w:hAnsi="Times New Roman" w:cs="Times New Roman"/>
          <w:i/>
          <w:iCs/>
          <w:color w:val="222222"/>
          <w:shd w:val="clear" w:color="auto" w:fill="FFFFFF"/>
          <w:lang w:eastAsia="en-GB"/>
        </w:rPr>
        <w:t>Extradition Bill</w:t>
      </w:r>
      <w:r w:rsidRPr="00184ADB">
        <w:rPr>
          <w:rFonts w:ascii="Times New Roman" w:eastAsia="Times New Roman" w:hAnsi="Times New Roman" w:cs="Times New Roman"/>
          <w:color w:val="222222"/>
          <w:shd w:val="clear" w:color="auto" w:fill="FFFFFF"/>
          <w:lang w:eastAsia="en-GB"/>
        </w:rPr>
        <w:t xml:space="preserve"> (and the more recent national security legislation), we can create political resonances for students that can inform, inspire and strengthen their future legal advocacy</w:t>
      </w:r>
      <w:r w:rsidR="00E546ED">
        <w:rPr>
          <w:rFonts w:ascii="Times New Roman" w:eastAsia="Times New Roman" w:hAnsi="Times New Roman" w:cs="Times New Roman"/>
          <w:color w:val="222222"/>
          <w:shd w:val="clear" w:color="auto" w:fill="FFFFFF"/>
          <w:lang w:eastAsia="en-GB"/>
        </w:rPr>
        <w:t xml:space="preserve"> for the forcibly displaced</w:t>
      </w:r>
      <w:r w:rsidRPr="00184ADB">
        <w:rPr>
          <w:rFonts w:ascii="Times New Roman" w:eastAsia="Times New Roman" w:hAnsi="Times New Roman" w:cs="Times New Roman"/>
          <w:color w:val="222222"/>
          <w:shd w:val="clear" w:color="auto" w:fill="FFFFFF"/>
          <w:lang w:eastAsia="en-GB"/>
        </w:rPr>
        <w:t>.</w:t>
      </w:r>
    </w:p>
    <w:p w14:paraId="708E6458"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p>
    <w:p w14:paraId="21AC84D9" w14:textId="04F4175A"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r w:rsidRPr="00184ADB">
        <w:rPr>
          <w:rFonts w:ascii="Times New Roman" w:eastAsia="Times New Roman" w:hAnsi="Times New Roman" w:cs="Times New Roman"/>
          <w:color w:val="222222"/>
          <w:shd w:val="clear" w:color="auto" w:fill="FFFFFF"/>
          <w:lang w:eastAsia="en-GB"/>
        </w:rPr>
        <w:t>This is not merely a question of academic importance, but one that can affect our perceptions of our role lawyers.  As a range of scholars have observed, the politics of being a refugee lawyer affects how we practice refugee law and our relationship to both our clients and the legal systems within which we operate</w:t>
      </w:r>
      <w:r w:rsidR="00D80B9D">
        <w:rPr>
          <w:rFonts w:ascii="Times New Roman" w:eastAsia="Times New Roman" w:hAnsi="Times New Roman" w:cs="Times New Roman"/>
          <w:color w:val="222222"/>
          <w:shd w:val="clear" w:color="auto" w:fill="FFFFFF"/>
          <w:lang w:eastAsia="en-GB"/>
        </w:rPr>
        <w:t xml:space="preserve"> (</w:t>
      </w:r>
      <w:proofErr w:type="spellStart"/>
      <w:r w:rsidR="00D80B9D">
        <w:rPr>
          <w:rFonts w:ascii="Times New Roman" w:eastAsia="Times New Roman" w:hAnsi="Times New Roman" w:cs="Times New Roman"/>
          <w:color w:val="222222"/>
          <w:shd w:val="clear" w:color="auto" w:fill="FFFFFF"/>
          <w:lang w:eastAsia="en-GB"/>
        </w:rPr>
        <w:t>Appelqvist</w:t>
      </w:r>
      <w:proofErr w:type="spellEnd"/>
      <w:r w:rsidR="00D80B9D">
        <w:rPr>
          <w:rFonts w:ascii="Times New Roman" w:eastAsia="Times New Roman" w:hAnsi="Times New Roman" w:cs="Times New Roman"/>
          <w:color w:val="222222"/>
          <w:shd w:val="clear" w:color="auto" w:fill="FFFFFF"/>
          <w:lang w:eastAsia="en-GB"/>
        </w:rPr>
        <w:t>, 2000)</w:t>
      </w:r>
      <w:r w:rsidR="000E70E6">
        <w:rPr>
          <w:rFonts w:ascii="Times New Roman" w:eastAsia="Times New Roman" w:hAnsi="Times New Roman" w:cs="Times New Roman"/>
          <w:color w:val="222222"/>
          <w:shd w:val="clear" w:color="auto" w:fill="FFFFFF"/>
          <w:lang w:eastAsia="en-GB"/>
        </w:rPr>
        <w:t>.</w:t>
      </w:r>
      <w:r>
        <w:rPr>
          <w:rFonts w:ascii="Times New Roman" w:eastAsia="Times New Roman" w:hAnsi="Times New Roman" w:cs="Times New Roman"/>
          <w:color w:val="222222"/>
          <w:shd w:val="clear" w:color="auto" w:fill="FFFFFF"/>
          <w:lang w:eastAsia="en-GB"/>
        </w:rPr>
        <w:t xml:space="preserve">  </w:t>
      </w:r>
      <w:r w:rsidRPr="00184ADB">
        <w:rPr>
          <w:rFonts w:ascii="Times New Roman" w:eastAsia="Times New Roman" w:hAnsi="Times New Roman" w:cs="Times New Roman"/>
          <w:color w:val="222222"/>
          <w:shd w:val="clear" w:color="auto" w:fill="FFFFFF"/>
          <w:lang w:eastAsia="en-GB"/>
        </w:rPr>
        <w:t>Concretely, our politics affects the nature and resilience of our practice as advocates for displaced persons.  Our clients are also acutely aware of the politics that intentionally leave them destitute and limit their capacity to find solutions to their predicaments.  Whether expressed by our clients as naïve pleas for greater support from UNHCR or conscious acts of resistance to unjust asylum processes, our practice as refugee lawyers confronts politics at every turn.</w:t>
      </w:r>
    </w:p>
    <w:p w14:paraId="72713C7D"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p>
    <w:p w14:paraId="7D2A886F" w14:textId="32DE4595"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r w:rsidRPr="00184ADB">
        <w:rPr>
          <w:rFonts w:ascii="Times New Roman" w:eastAsia="Times New Roman" w:hAnsi="Times New Roman" w:cs="Times New Roman"/>
          <w:color w:val="222222"/>
          <w:shd w:val="clear" w:color="auto" w:fill="FFFFFF"/>
          <w:lang w:eastAsia="en-GB"/>
        </w:rPr>
        <w:t>Asking us to teach the politics of refugee law is not a new call.  The politics of the regime is already intertwined with the learning an</w:t>
      </w:r>
      <w:r>
        <w:rPr>
          <w:rFonts w:ascii="Times New Roman" w:eastAsia="Times New Roman" w:hAnsi="Times New Roman" w:cs="Times New Roman"/>
          <w:color w:val="222222"/>
          <w:shd w:val="clear" w:color="auto" w:fill="FFFFFF"/>
          <w:lang w:eastAsia="en-GB"/>
        </w:rPr>
        <w:t>d teaching of refugee law.  This</w:t>
      </w:r>
      <w:r w:rsidRPr="00184ADB">
        <w:rPr>
          <w:rFonts w:ascii="Times New Roman" w:eastAsia="Times New Roman" w:hAnsi="Times New Roman" w:cs="Times New Roman"/>
          <w:color w:val="222222"/>
          <w:shd w:val="clear" w:color="auto" w:fill="FFFFFF"/>
          <w:lang w:eastAsia="en-GB"/>
        </w:rPr>
        <w:t xml:space="preserve"> regime has endowed individuals and centres and has developed model curricula for the teaching of refugee law which largely presents us as living in a golden age of protection in which any </w:t>
      </w:r>
      <w:r w:rsidR="00367467">
        <w:rPr>
          <w:rFonts w:ascii="Times New Roman" w:eastAsia="Times New Roman" w:hAnsi="Times New Roman" w:cs="Times New Roman"/>
          <w:color w:val="222222"/>
          <w:shd w:val="clear" w:color="auto" w:fill="FFFFFF"/>
          <w:lang w:eastAsia="en-GB"/>
        </w:rPr>
        <w:t xml:space="preserve">protective </w:t>
      </w:r>
      <w:r w:rsidRPr="00184ADB">
        <w:rPr>
          <w:rFonts w:ascii="Times New Roman" w:eastAsia="Times New Roman" w:hAnsi="Times New Roman" w:cs="Times New Roman"/>
          <w:color w:val="222222"/>
          <w:shd w:val="clear" w:color="auto" w:fill="FFFFFF"/>
          <w:lang w:eastAsia="en-GB"/>
        </w:rPr>
        <w:t xml:space="preserve">gaps result from </w:t>
      </w:r>
      <w:r w:rsidR="00367467">
        <w:rPr>
          <w:rFonts w:ascii="Times New Roman" w:eastAsia="Times New Roman" w:hAnsi="Times New Roman" w:cs="Times New Roman"/>
          <w:color w:val="222222"/>
          <w:shd w:val="clear" w:color="auto" w:fill="FFFFFF"/>
          <w:lang w:eastAsia="en-GB"/>
        </w:rPr>
        <w:t xml:space="preserve">a </w:t>
      </w:r>
      <w:r w:rsidRPr="00184ADB">
        <w:rPr>
          <w:rFonts w:ascii="Times New Roman" w:eastAsia="Times New Roman" w:hAnsi="Times New Roman" w:cs="Times New Roman"/>
          <w:color w:val="222222"/>
          <w:shd w:val="clear" w:color="auto" w:fill="FFFFFF"/>
          <w:lang w:eastAsia="en-GB"/>
        </w:rPr>
        <w:t xml:space="preserve">lack of resources and localised errors in judgment </w:t>
      </w:r>
      <w:r w:rsidR="00E546ED">
        <w:rPr>
          <w:rFonts w:ascii="Times New Roman" w:eastAsia="Times New Roman" w:hAnsi="Times New Roman" w:cs="Times New Roman"/>
          <w:color w:val="222222"/>
          <w:shd w:val="clear" w:color="auto" w:fill="FFFFFF"/>
          <w:lang w:eastAsia="en-GB"/>
        </w:rPr>
        <w:t>or improper motives</w:t>
      </w:r>
      <w:r w:rsidR="00E546ED">
        <w:rPr>
          <w:rFonts w:ascii="Times New Roman" w:eastAsia="Times New Roman" w:hAnsi="Times New Roman" w:cs="Times New Roman"/>
          <w:i/>
          <w:iCs/>
          <w:color w:val="222222"/>
          <w:shd w:val="clear" w:color="auto" w:fill="FFFFFF"/>
          <w:lang w:eastAsia="en-GB"/>
        </w:rPr>
        <w:t xml:space="preserve"> </w:t>
      </w:r>
      <w:r w:rsidRPr="00184ADB">
        <w:rPr>
          <w:rFonts w:ascii="Times New Roman" w:eastAsia="Times New Roman" w:hAnsi="Times New Roman" w:cs="Times New Roman"/>
          <w:color w:val="222222"/>
          <w:shd w:val="clear" w:color="auto" w:fill="FFFFFF"/>
          <w:lang w:eastAsia="en-GB"/>
        </w:rPr>
        <w:t xml:space="preserve">rather than structural problems within the regime.  </w:t>
      </w:r>
    </w:p>
    <w:p w14:paraId="63C1026F"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p>
    <w:p w14:paraId="7E873CC1" w14:textId="183BE934"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r w:rsidRPr="00184ADB">
        <w:rPr>
          <w:rFonts w:ascii="Times New Roman" w:eastAsia="Times New Roman" w:hAnsi="Times New Roman" w:cs="Times New Roman"/>
          <w:color w:val="222222"/>
          <w:shd w:val="clear" w:color="auto" w:fill="FFFFFF"/>
          <w:lang w:eastAsia="en-GB"/>
        </w:rPr>
        <w:t xml:space="preserve">In my experience, the leaders of most law schools are </w:t>
      </w:r>
      <w:r>
        <w:rPr>
          <w:rFonts w:ascii="Times New Roman" w:eastAsia="Times New Roman" w:hAnsi="Times New Roman" w:cs="Times New Roman"/>
          <w:color w:val="222222"/>
          <w:shd w:val="clear" w:color="auto" w:fill="FFFFFF"/>
          <w:lang w:eastAsia="en-GB"/>
        </w:rPr>
        <w:t>too</w:t>
      </w:r>
      <w:r w:rsidRPr="00184ADB">
        <w:rPr>
          <w:rFonts w:ascii="Times New Roman" w:eastAsia="Times New Roman" w:hAnsi="Times New Roman" w:cs="Times New Roman"/>
          <w:color w:val="222222"/>
          <w:shd w:val="clear" w:color="auto" w:fill="FFFFFF"/>
          <w:lang w:eastAsia="en-GB"/>
        </w:rPr>
        <w:t xml:space="preserve"> enamoured with “transnational” or “international” partnerships with UNHCR and too many students approach the study of refugee law with the idea that working for the World’s Refugee Agency is the apotheosis of refugee law.  The international refugee regime has shaped our curricular tools and affected when, where and how we teach refugee law.  These tools have been developed as much for the strengthening of the regime as the protection of refugees (these are two distinct and sometimes competing goals). That when we teach law, we teach politics is a given; the question is only which politics </w:t>
      </w:r>
      <w:r w:rsidR="00367467">
        <w:rPr>
          <w:rFonts w:ascii="Times New Roman" w:eastAsia="Times New Roman" w:hAnsi="Times New Roman" w:cs="Times New Roman"/>
          <w:color w:val="222222"/>
          <w:shd w:val="clear" w:color="auto" w:fill="FFFFFF"/>
          <w:lang w:eastAsia="en-GB"/>
        </w:rPr>
        <w:t xml:space="preserve">do </w:t>
      </w:r>
      <w:r w:rsidRPr="00184ADB">
        <w:rPr>
          <w:rFonts w:ascii="Times New Roman" w:eastAsia="Times New Roman" w:hAnsi="Times New Roman" w:cs="Times New Roman"/>
          <w:color w:val="222222"/>
          <w:shd w:val="clear" w:color="auto" w:fill="FFFFFF"/>
          <w:lang w:eastAsia="en-GB"/>
        </w:rPr>
        <w:t xml:space="preserve">we </w:t>
      </w:r>
      <w:r w:rsidR="00367467">
        <w:rPr>
          <w:rFonts w:ascii="Times New Roman" w:eastAsia="Times New Roman" w:hAnsi="Times New Roman" w:cs="Times New Roman"/>
          <w:color w:val="222222"/>
          <w:shd w:val="clear" w:color="auto" w:fill="FFFFFF"/>
          <w:lang w:eastAsia="en-GB"/>
        </w:rPr>
        <w:t>teach when we teach refugee law?</w:t>
      </w:r>
      <w:r w:rsidRPr="00184ADB">
        <w:rPr>
          <w:rFonts w:ascii="Times New Roman" w:eastAsia="Times New Roman" w:hAnsi="Times New Roman" w:cs="Times New Roman"/>
          <w:color w:val="222222"/>
          <w:shd w:val="clear" w:color="auto" w:fill="FFFFFF"/>
          <w:lang w:eastAsia="en-GB"/>
        </w:rPr>
        <w:t xml:space="preserve">  The politics we teach within our curricula must challenge these beliefs and provide pathways for students to </w:t>
      </w:r>
      <w:r w:rsidR="00367467">
        <w:rPr>
          <w:rFonts w:ascii="Times New Roman" w:eastAsia="Times New Roman" w:hAnsi="Times New Roman" w:cs="Times New Roman"/>
          <w:color w:val="222222"/>
          <w:shd w:val="clear" w:color="auto" w:fill="FFFFFF"/>
          <w:lang w:eastAsia="en-GB"/>
        </w:rPr>
        <w:t>think critically and provide a</w:t>
      </w:r>
      <w:r w:rsidRPr="00184ADB">
        <w:rPr>
          <w:rFonts w:ascii="Times New Roman" w:eastAsia="Times New Roman" w:hAnsi="Times New Roman" w:cs="Times New Roman"/>
          <w:color w:val="222222"/>
          <w:shd w:val="clear" w:color="auto" w:fill="FFFFFF"/>
          <w:lang w:eastAsia="en-GB"/>
        </w:rPr>
        <w:t xml:space="preserve"> foundation for a reimagining o</w:t>
      </w:r>
      <w:r w:rsidR="00367467">
        <w:rPr>
          <w:rFonts w:ascii="Times New Roman" w:eastAsia="Times New Roman" w:hAnsi="Times New Roman" w:cs="Times New Roman"/>
          <w:color w:val="222222"/>
          <w:shd w:val="clear" w:color="auto" w:fill="FFFFFF"/>
          <w:lang w:eastAsia="en-GB"/>
        </w:rPr>
        <w:t xml:space="preserve">f “refugee law” – </w:t>
      </w:r>
      <w:proofErr w:type="gramStart"/>
      <w:r w:rsidR="00367467">
        <w:rPr>
          <w:rFonts w:ascii="Times New Roman" w:eastAsia="Times New Roman" w:hAnsi="Times New Roman" w:cs="Times New Roman"/>
          <w:color w:val="222222"/>
          <w:shd w:val="clear" w:color="auto" w:fill="FFFFFF"/>
          <w:lang w:eastAsia="en-GB"/>
        </w:rPr>
        <w:t xml:space="preserve">treating </w:t>
      </w:r>
      <w:r w:rsidRPr="00184ADB">
        <w:rPr>
          <w:rFonts w:ascii="Times New Roman" w:eastAsia="Times New Roman" w:hAnsi="Times New Roman" w:cs="Times New Roman"/>
          <w:color w:val="222222"/>
          <w:shd w:val="clear" w:color="auto" w:fill="FFFFFF"/>
          <w:lang w:eastAsia="en-GB"/>
        </w:rPr>
        <w:t xml:space="preserve"> migration</w:t>
      </w:r>
      <w:proofErr w:type="gramEnd"/>
      <w:r w:rsidRPr="00184ADB">
        <w:rPr>
          <w:rFonts w:ascii="Times New Roman" w:eastAsia="Times New Roman" w:hAnsi="Times New Roman" w:cs="Times New Roman"/>
          <w:color w:val="222222"/>
          <w:shd w:val="clear" w:color="auto" w:fill="FFFFFF"/>
          <w:lang w:eastAsia="en-GB"/>
        </w:rPr>
        <w:t xml:space="preserve"> and protection </w:t>
      </w:r>
      <w:r w:rsidR="00367467">
        <w:rPr>
          <w:rFonts w:ascii="Times New Roman" w:eastAsia="Times New Roman" w:hAnsi="Times New Roman" w:cs="Times New Roman"/>
          <w:color w:val="222222"/>
          <w:shd w:val="clear" w:color="auto" w:fill="FFFFFF"/>
          <w:lang w:eastAsia="en-GB"/>
        </w:rPr>
        <w:t>as more than</w:t>
      </w:r>
      <w:r w:rsidRPr="00184ADB">
        <w:rPr>
          <w:rFonts w:ascii="Times New Roman" w:eastAsia="Times New Roman" w:hAnsi="Times New Roman" w:cs="Times New Roman"/>
          <w:color w:val="222222"/>
          <w:shd w:val="clear" w:color="auto" w:fill="FFFFFF"/>
          <w:lang w:eastAsia="en-GB"/>
        </w:rPr>
        <w:t xml:space="preserve"> narrow </w:t>
      </w:r>
      <w:r w:rsidR="00D80B9D">
        <w:rPr>
          <w:rFonts w:ascii="Times New Roman" w:eastAsia="Times New Roman" w:hAnsi="Times New Roman" w:cs="Times New Roman"/>
          <w:color w:val="222222"/>
          <w:shd w:val="clear" w:color="auto" w:fill="FFFFFF"/>
          <w:lang w:eastAsia="en-GB"/>
        </w:rPr>
        <w:t>exceptions to</w:t>
      </w:r>
      <w:r w:rsidRPr="00184ADB">
        <w:rPr>
          <w:rFonts w:ascii="Times New Roman" w:eastAsia="Times New Roman" w:hAnsi="Times New Roman" w:cs="Times New Roman"/>
          <w:color w:val="222222"/>
          <w:shd w:val="clear" w:color="auto" w:fill="FFFFFF"/>
          <w:lang w:eastAsia="en-GB"/>
        </w:rPr>
        <w:t xml:space="preserve"> fixity and citizenship.</w:t>
      </w:r>
      <w:r w:rsidRPr="00184ADB">
        <w:rPr>
          <w:rStyle w:val="EndnoteReference"/>
          <w:rFonts w:ascii="Times New Roman" w:eastAsia="Times New Roman" w:hAnsi="Times New Roman" w:cs="Times New Roman"/>
          <w:color w:val="222222"/>
          <w:shd w:val="clear" w:color="auto" w:fill="FFFFFF"/>
          <w:lang w:eastAsia="en-GB"/>
        </w:rPr>
        <w:endnoteReference w:id="6"/>
      </w:r>
    </w:p>
    <w:p w14:paraId="2532AF8D"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p>
    <w:p w14:paraId="24857C61"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r w:rsidRPr="00184ADB">
        <w:rPr>
          <w:rFonts w:ascii="Times New Roman" w:eastAsia="Times New Roman" w:hAnsi="Times New Roman" w:cs="Times New Roman"/>
          <w:color w:val="222222"/>
          <w:shd w:val="clear" w:color="auto" w:fill="FFFFFF"/>
          <w:lang w:eastAsia="en-GB"/>
        </w:rPr>
        <w:t>Failing to prepare our students for these challenges has personal and col</w:t>
      </w:r>
      <w:r w:rsidR="00367467">
        <w:rPr>
          <w:rFonts w:ascii="Times New Roman" w:eastAsia="Times New Roman" w:hAnsi="Times New Roman" w:cs="Times New Roman"/>
          <w:color w:val="222222"/>
          <w:shd w:val="clear" w:color="auto" w:fill="FFFFFF"/>
          <w:lang w:eastAsia="en-GB"/>
        </w:rPr>
        <w:t>lective risks: our students may</w:t>
      </w:r>
      <w:r w:rsidRPr="00184ADB">
        <w:rPr>
          <w:rFonts w:ascii="Times New Roman" w:eastAsia="Times New Roman" w:hAnsi="Times New Roman" w:cs="Times New Roman"/>
          <w:color w:val="222222"/>
          <w:shd w:val="clear" w:color="auto" w:fill="FFFFFF"/>
          <w:lang w:eastAsia="en-GB"/>
        </w:rPr>
        <w:t xml:space="preserve"> burnout and our movement </w:t>
      </w:r>
      <w:r w:rsidR="00367467">
        <w:rPr>
          <w:rFonts w:ascii="Times New Roman" w:eastAsia="Times New Roman" w:hAnsi="Times New Roman" w:cs="Times New Roman"/>
          <w:color w:val="222222"/>
          <w:shd w:val="clear" w:color="auto" w:fill="FFFFFF"/>
          <w:lang w:eastAsia="en-GB"/>
        </w:rPr>
        <w:t>could</w:t>
      </w:r>
      <w:r w:rsidRPr="00184ADB">
        <w:rPr>
          <w:rFonts w:ascii="Times New Roman" w:eastAsia="Times New Roman" w:hAnsi="Times New Roman" w:cs="Times New Roman"/>
          <w:color w:val="222222"/>
          <w:shd w:val="clear" w:color="auto" w:fill="FFFFFF"/>
          <w:lang w:eastAsia="en-GB"/>
        </w:rPr>
        <w:t xml:space="preserve"> fail to identify the real obstacles to its success.  Understanding the project of engaging the law in the protection of the forcibly displaced as fundamentally political </w:t>
      </w:r>
      <w:r>
        <w:rPr>
          <w:rFonts w:ascii="Times New Roman" w:eastAsia="Times New Roman" w:hAnsi="Times New Roman" w:cs="Times New Roman"/>
          <w:color w:val="222222"/>
          <w:shd w:val="clear" w:color="auto" w:fill="FFFFFF"/>
          <w:lang w:eastAsia="en-GB"/>
        </w:rPr>
        <w:t xml:space="preserve">also </w:t>
      </w:r>
      <w:r w:rsidRPr="00184ADB">
        <w:rPr>
          <w:rFonts w:ascii="Times New Roman" w:eastAsia="Times New Roman" w:hAnsi="Times New Roman" w:cs="Times New Roman"/>
          <w:color w:val="222222"/>
          <w:shd w:val="clear" w:color="auto" w:fill="FFFFFF"/>
          <w:lang w:eastAsia="en-GB"/>
        </w:rPr>
        <w:t>positions our work within broader social movements.  Such a positioning not only reinforces a sense of greater identity and community by students and practitioners but also provides solidarity in times of difficulty and helps identify larger obstacles that must be overcome.</w:t>
      </w:r>
    </w:p>
    <w:p w14:paraId="30016C02"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p>
    <w:p w14:paraId="4199493D" w14:textId="77777777" w:rsidR="00F003EB" w:rsidRPr="00184ADB" w:rsidRDefault="00F003EB" w:rsidP="005E45A1">
      <w:pPr>
        <w:spacing w:line="480" w:lineRule="auto"/>
        <w:rPr>
          <w:rFonts w:ascii="Times New Roman" w:eastAsia="Times New Roman" w:hAnsi="Times New Roman" w:cs="Times New Roman"/>
          <w:b/>
          <w:bCs/>
          <w:color w:val="222222"/>
          <w:shd w:val="clear" w:color="auto" w:fill="FFFFFF"/>
          <w:lang w:eastAsia="en-GB"/>
        </w:rPr>
      </w:pPr>
      <w:r w:rsidRPr="00184ADB">
        <w:rPr>
          <w:rFonts w:ascii="Times New Roman" w:eastAsia="Times New Roman" w:hAnsi="Times New Roman" w:cs="Times New Roman"/>
          <w:b/>
          <w:bCs/>
          <w:color w:val="222222"/>
          <w:shd w:val="clear" w:color="auto" w:fill="FFFFFF"/>
          <w:lang w:eastAsia="en-GB"/>
        </w:rPr>
        <w:t xml:space="preserve">Broadening the </w:t>
      </w:r>
      <w:r w:rsidR="00367467">
        <w:rPr>
          <w:rFonts w:ascii="Times New Roman" w:eastAsia="Times New Roman" w:hAnsi="Times New Roman" w:cs="Times New Roman"/>
          <w:b/>
          <w:bCs/>
          <w:color w:val="222222"/>
          <w:shd w:val="clear" w:color="auto" w:fill="FFFFFF"/>
          <w:lang w:eastAsia="en-GB"/>
        </w:rPr>
        <w:t>s</w:t>
      </w:r>
      <w:r w:rsidRPr="00184ADB">
        <w:rPr>
          <w:rFonts w:ascii="Times New Roman" w:eastAsia="Times New Roman" w:hAnsi="Times New Roman" w:cs="Times New Roman"/>
          <w:b/>
          <w:bCs/>
          <w:color w:val="222222"/>
          <w:shd w:val="clear" w:color="auto" w:fill="FFFFFF"/>
          <w:lang w:eastAsia="en-GB"/>
        </w:rPr>
        <w:t>cope of Refugee Law</w:t>
      </w:r>
    </w:p>
    <w:p w14:paraId="309B9210"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p>
    <w:p w14:paraId="5B3F2EAD" w14:textId="1F88F8CD"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r w:rsidRPr="00184ADB">
        <w:rPr>
          <w:rFonts w:ascii="Times New Roman" w:eastAsia="Times New Roman" w:hAnsi="Times New Roman" w:cs="Times New Roman"/>
          <w:color w:val="222222"/>
          <w:shd w:val="clear" w:color="auto" w:fill="FFFFFF"/>
          <w:lang w:eastAsia="en-GB"/>
        </w:rPr>
        <w:t>One immediate consequence of recognising the politics of refugee law is realising that its limit</w:t>
      </w:r>
      <w:r w:rsidR="00367467">
        <w:rPr>
          <w:rFonts w:ascii="Times New Roman" w:eastAsia="Times New Roman" w:hAnsi="Times New Roman" w:cs="Times New Roman"/>
          <w:color w:val="222222"/>
          <w:shd w:val="clear" w:color="auto" w:fill="FFFFFF"/>
          <w:lang w:eastAsia="en-GB"/>
        </w:rPr>
        <w:t>s are arbitrary.  W</w:t>
      </w:r>
      <w:r w:rsidRPr="00184ADB">
        <w:rPr>
          <w:rFonts w:ascii="Times New Roman" w:eastAsia="Times New Roman" w:hAnsi="Times New Roman" w:cs="Times New Roman"/>
          <w:color w:val="222222"/>
          <w:shd w:val="clear" w:color="auto" w:fill="FFFFFF"/>
          <w:lang w:eastAsia="en-GB"/>
        </w:rPr>
        <w:t xml:space="preserve">hat we traditionally teach as refugee law </w:t>
      </w:r>
      <w:r w:rsidR="00367467">
        <w:rPr>
          <w:rFonts w:ascii="Times New Roman" w:eastAsia="Times New Roman" w:hAnsi="Times New Roman" w:cs="Times New Roman"/>
          <w:color w:val="222222"/>
          <w:shd w:val="clear" w:color="auto" w:fill="FFFFFF"/>
          <w:lang w:eastAsia="en-GB"/>
        </w:rPr>
        <w:t>is</w:t>
      </w:r>
      <w:r w:rsidRPr="00184ADB">
        <w:rPr>
          <w:rFonts w:ascii="Times New Roman" w:eastAsia="Times New Roman" w:hAnsi="Times New Roman" w:cs="Times New Roman"/>
          <w:color w:val="222222"/>
          <w:shd w:val="clear" w:color="auto" w:fill="FFFFFF"/>
          <w:lang w:eastAsia="en-GB"/>
        </w:rPr>
        <w:t xml:space="preserve"> set by the regime not the </w:t>
      </w:r>
      <w:r w:rsidRPr="00184ADB">
        <w:rPr>
          <w:rFonts w:ascii="Times New Roman" w:eastAsia="Times New Roman" w:hAnsi="Times New Roman" w:cs="Times New Roman"/>
          <w:color w:val="222222"/>
          <w:shd w:val="clear" w:color="auto" w:fill="FFFFFF"/>
          <w:lang w:eastAsia="en-GB"/>
        </w:rPr>
        <w:lastRenderedPageBreak/>
        <w:t xml:space="preserve">needs of the forcibly displaced. Consequently, our curricula are often limited by the </w:t>
      </w:r>
      <w:r w:rsidRPr="00184ADB">
        <w:rPr>
          <w:rFonts w:ascii="Times New Roman" w:eastAsia="Times New Roman" w:hAnsi="Times New Roman" w:cs="Times New Roman"/>
          <w:i/>
          <w:iCs/>
          <w:color w:val="222222"/>
          <w:shd w:val="clear" w:color="auto" w:fill="FFFFFF"/>
          <w:lang w:eastAsia="en-GB"/>
        </w:rPr>
        <w:t>Refugee Convention</w:t>
      </w:r>
      <w:r w:rsidRPr="00184ADB">
        <w:rPr>
          <w:rFonts w:ascii="Times New Roman" w:eastAsia="Times New Roman" w:hAnsi="Times New Roman" w:cs="Times New Roman"/>
          <w:color w:val="222222"/>
          <w:shd w:val="clear" w:color="auto" w:fill="FFFFFF"/>
          <w:lang w:eastAsia="en-GB"/>
        </w:rPr>
        <w:t xml:space="preserve"> and its inventory of the ‘rights of refugees’.  We may contrast this inventory with regional instruments or </w:t>
      </w:r>
      <w:r w:rsidR="00367467">
        <w:rPr>
          <w:rFonts w:ascii="Times New Roman" w:eastAsia="Times New Roman" w:hAnsi="Times New Roman" w:cs="Times New Roman"/>
          <w:color w:val="222222"/>
          <w:shd w:val="clear" w:color="auto" w:fill="FFFFFF"/>
          <w:lang w:eastAsia="en-GB"/>
        </w:rPr>
        <w:t xml:space="preserve">national </w:t>
      </w:r>
      <w:r w:rsidRPr="00184ADB">
        <w:rPr>
          <w:rFonts w:ascii="Times New Roman" w:eastAsia="Times New Roman" w:hAnsi="Times New Roman" w:cs="Times New Roman"/>
          <w:color w:val="222222"/>
          <w:shd w:val="clear" w:color="auto" w:fill="FFFFFF"/>
          <w:lang w:eastAsia="en-GB"/>
        </w:rPr>
        <w:t>system</w:t>
      </w:r>
      <w:r w:rsidR="00367467">
        <w:rPr>
          <w:rFonts w:ascii="Times New Roman" w:eastAsia="Times New Roman" w:hAnsi="Times New Roman" w:cs="Times New Roman"/>
          <w:color w:val="222222"/>
          <w:shd w:val="clear" w:color="auto" w:fill="FFFFFF"/>
          <w:lang w:eastAsia="en-GB"/>
        </w:rPr>
        <w:t>s</w:t>
      </w:r>
      <w:r w:rsidRPr="00184ADB">
        <w:rPr>
          <w:rFonts w:ascii="Times New Roman" w:eastAsia="Times New Roman" w:hAnsi="Times New Roman" w:cs="Times New Roman"/>
          <w:color w:val="222222"/>
          <w:shd w:val="clear" w:color="auto" w:fill="FFFFFF"/>
          <w:lang w:eastAsia="en-GB"/>
        </w:rPr>
        <w:t xml:space="preserve">, but these ‘international’ rights </w:t>
      </w:r>
      <w:r>
        <w:rPr>
          <w:rFonts w:ascii="Times New Roman" w:eastAsia="Times New Roman" w:hAnsi="Times New Roman" w:cs="Times New Roman"/>
          <w:color w:val="222222"/>
          <w:shd w:val="clear" w:color="auto" w:fill="FFFFFF"/>
          <w:lang w:eastAsia="en-GB"/>
        </w:rPr>
        <w:t>too often</w:t>
      </w:r>
      <w:r w:rsidRPr="00184ADB">
        <w:rPr>
          <w:rFonts w:ascii="Times New Roman" w:eastAsia="Times New Roman" w:hAnsi="Times New Roman" w:cs="Times New Roman"/>
          <w:color w:val="222222"/>
          <w:shd w:val="clear" w:color="auto" w:fill="FFFFFF"/>
          <w:lang w:eastAsia="en-GB"/>
        </w:rPr>
        <w:t xml:space="preserve"> structure our teaching.  Not only does this approach fail to properly acknowledge the arbitrariness of our framework (its politics), but it also results in a curriculum that fails to speak to the future experiences of many of our students, particularly those who will practice in the more than four dozen jurisdictions that have failed to become party to the </w:t>
      </w:r>
      <w:r w:rsidRPr="00184ADB">
        <w:rPr>
          <w:rFonts w:ascii="Times New Roman" w:eastAsia="Times New Roman" w:hAnsi="Times New Roman" w:cs="Times New Roman"/>
          <w:i/>
          <w:iCs/>
          <w:color w:val="222222"/>
          <w:shd w:val="clear" w:color="auto" w:fill="FFFFFF"/>
          <w:lang w:eastAsia="en-GB"/>
        </w:rPr>
        <w:t>Refugee Convention</w:t>
      </w:r>
      <w:r w:rsidRPr="00184ADB">
        <w:rPr>
          <w:rFonts w:ascii="Times New Roman" w:eastAsia="Times New Roman" w:hAnsi="Times New Roman" w:cs="Times New Roman"/>
          <w:color w:val="222222"/>
          <w:shd w:val="clear" w:color="auto" w:fill="FFFFFF"/>
          <w:lang w:eastAsia="en-GB"/>
        </w:rPr>
        <w:t xml:space="preserve"> (or other international instruments on refugee protection)</w:t>
      </w:r>
      <w:r w:rsidR="00E546ED">
        <w:rPr>
          <w:rStyle w:val="EndnoteReference"/>
          <w:rFonts w:ascii="Times New Roman" w:eastAsia="Times New Roman" w:hAnsi="Times New Roman" w:cs="Times New Roman"/>
          <w:color w:val="222222"/>
          <w:shd w:val="clear" w:color="auto" w:fill="FFFFFF"/>
          <w:lang w:eastAsia="en-GB"/>
        </w:rPr>
        <w:endnoteReference w:id="7"/>
      </w:r>
      <w:r w:rsidRPr="00184ADB">
        <w:rPr>
          <w:rFonts w:ascii="Times New Roman" w:eastAsia="Times New Roman" w:hAnsi="Times New Roman" w:cs="Times New Roman"/>
          <w:color w:val="222222"/>
          <w:shd w:val="clear" w:color="auto" w:fill="FFFFFF"/>
          <w:lang w:eastAsia="en-GB"/>
        </w:rPr>
        <w:t xml:space="preserve"> or the countless remaining jurisdictions where the obligations of the </w:t>
      </w:r>
      <w:r w:rsidRPr="00184ADB">
        <w:rPr>
          <w:rFonts w:ascii="Times New Roman" w:eastAsia="Times New Roman" w:hAnsi="Times New Roman" w:cs="Times New Roman"/>
          <w:i/>
          <w:iCs/>
          <w:color w:val="222222"/>
          <w:shd w:val="clear" w:color="auto" w:fill="FFFFFF"/>
          <w:lang w:eastAsia="en-GB"/>
        </w:rPr>
        <w:t>Refugee Convention</w:t>
      </w:r>
      <w:r w:rsidRPr="00184ADB">
        <w:rPr>
          <w:rFonts w:ascii="Times New Roman" w:eastAsia="Times New Roman" w:hAnsi="Times New Roman" w:cs="Times New Roman"/>
          <w:color w:val="222222"/>
          <w:shd w:val="clear" w:color="auto" w:fill="FFFFFF"/>
          <w:lang w:eastAsia="en-GB"/>
        </w:rPr>
        <w:t xml:space="preserve"> ha</w:t>
      </w:r>
      <w:r>
        <w:rPr>
          <w:rFonts w:ascii="Times New Roman" w:eastAsia="Times New Roman" w:hAnsi="Times New Roman" w:cs="Times New Roman"/>
          <w:color w:val="222222"/>
          <w:shd w:val="clear" w:color="auto" w:fill="FFFFFF"/>
          <w:lang w:eastAsia="en-GB"/>
        </w:rPr>
        <w:t>ve</w:t>
      </w:r>
      <w:r w:rsidRPr="00184ADB">
        <w:rPr>
          <w:rFonts w:ascii="Times New Roman" w:eastAsia="Times New Roman" w:hAnsi="Times New Roman" w:cs="Times New Roman"/>
          <w:color w:val="222222"/>
          <w:shd w:val="clear" w:color="auto" w:fill="FFFFFF"/>
          <w:lang w:eastAsia="en-GB"/>
        </w:rPr>
        <w:t xml:space="preserve"> not been fully received into domestic l</w:t>
      </w:r>
      <w:r w:rsidR="00367467">
        <w:rPr>
          <w:rFonts w:ascii="Times New Roman" w:eastAsia="Times New Roman" w:hAnsi="Times New Roman" w:cs="Times New Roman"/>
          <w:color w:val="222222"/>
          <w:shd w:val="clear" w:color="auto" w:fill="FFFFFF"/>
          <w:lang w:eastAsia="en-GB"/>
        </w:rPr>
        <w:t>aw</w:t>
      </w:r>
      <w:r w:rsidRPr="00184ADB">
        <w:rPr>
          <w:rFonts w:ascii="Times New Roman" w:eastAsia="Times New Roman" w:hAnsi="Times New Roman" w:cs="Times New Roman"/>
          <w:color w:val="222222"/>
          <w:shd w:val="clear" w:color="auto" w:fill="FFFFFF"/>
          <w:lang w:eastAsia="en-GB"/>
        </w:rPr>
        <w:t>.  Most importantly, it fails to recognise that the needs of people on the move inevitably extend far beyond the negotiated frameworks of international refugee law.</w:t>
      </w:r>
    </w:p>
    <w:p w14:paraId="21EE8BE6"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p>
    <w:p w14:paraId="5779C35B" w14:textId="301F7523"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r w:rsidRPr="00184ADB">
        <w:rPr>
          <w:rFonts w:ascii="Times New Roman" w:eastAsia="Times New Roman" w:hAnsi="Times New Roman" w:cs="Times New Roman"/>
          <w:color w:val="222222"/>
          <w:shd w:val="clear" w:color="auto" w:fill="FFFFFF"/>
          <w:lang w:eastAsia="en-GB"/>
        </w:rPr>
        <w:t>I have written elsewhere that lawyers should reject refugee law in favour of a broader ‘law of asylum’ based upon a jurisdiction-specific assemblage of international</w:t>
      </w:r>
      <w:r w:rsidR="006C2A1E">
        <w:rPr>
          <w:rFonts w:ascii="Times New Roman" w:eastAsia="Times New Roman" w:hAnsi="Times New Roman" w:cs="Times New Roman"/>
          <w:color w:val="222222"/>
          <w:shd w:val="clear" w:color="auto" w:fill="FFFFFF"/>
          <w:lang w:eastAsia="en-GB"/>
        </w:rPr>
        <w:t>, national</w:t>
      </w:r>
      <w:r w:rsidRPr="00184ADB">
        <w:rPr>
          <w:rFonts w:ascii="Times New Roman" w:eastAsia="Times New Roman" w:hAnsi="Times New Roman" w:cs="Times New Roman"/>
          <w:color w:val="222222"/>
          <w:shd w:val="clear" w:color="auto" w:fill="FFFFFF"/>
          <w:lang w:eastAsia="en-GB"/>
        </w:rPr>
        <w:t xml:space="preserve"> and local norms.</w:t>
      </w:r>
      <w:r w:rsidR="00D80B9D">
        <w:rPr>
          <w:rFonts w:ascii="Times New Roman" w:eastAsia="Times New Roman" w:hAnsi="Times New Roman" w:cs="Times New Roman"/>
          <w:color w:val="222222"/>
          <w:shd w:val="clear" w:color="auto" w:fill="FFFFFF"/>
          <w:lang w:eastAsia="en-GB"/>
        </w:rPr>
        <w:t xml:space="preserve"> (Jones, 201</w:t>
      </w:r>
      <w:r w:rsidR="00592BFB">
        <w:rPr>
          <w:rFonts w:ascii="Times New Roman" w:eastAsia="Times New Roman" w:hAnsi="Times New Roman" w:cs="Times New Roman"/>
          <w:color w:val="222222"/>
          <w:shd w:val="clear" w:color="auto" w:fill="FFFFFF"/>
          <w:lang w:eastAsia="en-GB"/>
        </w:rPr>
        <w:t>6</w:t>
      </w:r>
      <w:r w:rsidR="00D80B9D">
        <w:rPr>
          <w:rFonts w:ascii="Times New Roman" w:eastAsia="Times New Roman" w:hAnsi="Times New Roman" w:cs="Times New Roman"/>
          <w:color w:val="222222"/>
          <w:shd w:val="clear" w:color="auto" w:fill="FFFFFF"/>
          <w:lang w:eastAsia="en-GB"/>
        </w:rPr>
        <w:t xml:space="preserve">; Jones, </w:t>
      </w:r>
      <w:r w:rsidR="00592BFB">
        <w:rPr>
          <w:rFonts w:ascii="Times New Roman" w:eastAsia="Times New Roman" w:hAnsi="Times New Roman" w:cs="Times New Roman"/>
          <w:color w:val="222222"/>
          <w:shd w:val="clear" w:color="auto" w:fill="FFFFFF"/>
          <w:lang w:eastAsia="en-GB"/>
        </w:rPr>
        <w:t>2017).</w:t>
      </w:r>
      <w:r w:rsidRPr="00184ADB">
        <w:rPr>
          <w:rFonts w:ascii="Times New Roman" w:eastAsia="Times New Roman" w:hAnsi="Times New Roman" w:cs="Times New Roman"/>
          <w:color w:val="222222"/>
          <w:shd w:val="clear" w:color="auto" w:fill="FFFFFF"/>
          <w:lang w:eastAsia="en-GB"/>
        </w:rPr>
        <w:t xml:space="preserve">  While there may still be gaps, this approach highlights the role of local argument and </w:t>
      </w:r>
      <w:r w:rsidR="00367467">
        <w:rPr>
          <w:rFonts w:ascii="Times New Roman" w:eastAsia="Times New Roman" w:hAnsi="Times New Roman" w:cs="Times New Roman"/>
          <w:color w:val="222222"/>
          <w:shd w:val="clear" w:color="auto" w:fill="FFFFFF"/>
          <w:lang w:eastAsia="en-GB"/>
        </w:rPr>
        <w:t>decision-</w:t>
      </w:r>
      <w:r w:rsidRPr="00184ADB">
        <w:rPr>
          <w:rFonts w:ascii="Times New Roman" w:eastAsia="Times New Roman" w:hAnsi="Times New Roman" w:cs="Times New Roman"/>
          <w:color w:val="222222"/>
          <w:shd w:val="clear" w:color="auto" w:fill="FFFFFF"/>
          <w:lang w:eastAsia="en-GB"/>
        </w:rPr>
        <w:t xml:space="preserve">making in the development of any legal system.  It also emphasises the importance of procedural protections, about which the </w:t>
      </w:r>
      <w:r w:rsidRPr="00184ADB">
        <w:rPr>
          <w:rFonts w:ascii="Times New Roman" w:eastAsia="Times New Roman" w:hAnsi="Times New Roman" w:cs="Times New Roman"/>
          <w:i/>
          <w:iCs/>
          <w:color w:val="222222"/>
          <w:shd w:val="clear" w:color="auto" w:fill="FFFFFF"/>
          <w:lang w:eastAsia="en-GB"/>
        </w:rPr>
        <w:t xml:space="preserve">Refugee Convention </w:t>
      </w:r>
      <w:r w:rsidRPr="00184ADB">
        <w:rPr>
          <w:rFonts w:ascii="Times New Roman" w:eastAsia="Times New Roman" w:hAnsi="Times New Roman" w:cs="Times New Roman"/>
          <w:color w:val="222222"/>
          <w:shd w:val="clear" w:color="auto" w:fill="FFFFFF"/>
          <w:lang w:eastAsia="en-GB"/>
        </w:rPr>
        <w:t xml:space="preserve">says very little.  This approach should be extended to the classroom.  Local legal frameworks, arguments and jurisprudence and a focus of legal processes should form the foundation and framework of our lessons on refugee protection.  </w:t>
      </w:r>
      <w:r>
        <w:rPr>
          <w:rFonts w:ascii="Times New Roman" w:eastAsia="Times New Roman" w:hAnsi="Times New Roman" w:cs="Times New Roman"/>
          <w:color w:val="222222"/>
          <w:shd w:val="clear" w:color="auto" w:fill="FFFFFF"/>
          <w:lang w:eastAsia="en-GB"/>
        </w:rPr>
        <w:t xml:space="preserve">While such an approach is easiest to prescribe for </w:t>
      </w:r>
      <w:r w:rsidRPr="00184ADB">
        <w:rPr>
          <w:rFonts w:ascii="Times New Roman" w:eastAsia="Times New Roman" w:hAnsi="Times New Roman" w:cs="Times New Roman"/>
          <w:color w:val="222222"/>
          <w:shd w:val="clear" w:color="auto" w:fill="FFFFFF"/>
          <w:lang w:eastAsia="en-GB"/>
        </w:rPr>
        <w:t xml:space="preserve">teaching in </w:t>
      </w:r>
      <w:r w:rsidR="00367467">
        <w:rPr>
          <w:rFonts w:ascii="Times New Roman" w:eastAsia="Times New Roman" w:hAnsi="Times New Roman" w:cs="Times New Roman"/>
          <w:color w:val="222222"/>
          <w:shd w:val="clear" w:color="auto" w:fill="FFFFFF"/>
          <w:lang w:eastAsia="en-GB"/>
        </w:rPr>
        <w:t>places</w:t>
      </w:r>
      <w:r w:rsidRPr="00184ADB">
        <w:rPr>
          <w:rFonts w:ascii="Times New Roman" w:eastAsia="Times New Roman" w:hAnsi="Times New Roman" w:cs="Times New Roman"/>
          <w:color w:val="222222"/>
          <w:shd w:val="clear" w:color="auto" w:fill="FFFFFF"/>
          <w:lang w:eastAsia="en-GB"/>
        </w:rPr>
        <w:t xml:space="preserve"> on the frontiers of the international refugee regime</w:t>
      </w:r>
      <w:r>
        <w:rPr>
          <w:rFonts w:ascii="Times New Roman" w:eastAsia="Times New Roman" w:hAnsi="Times New Roman" w:cs="Times New Roman"/>
          <w:color w:val="222222"/>
          <w:shd w:val="clear" w:color="auto" w:fill="FFFFFF"/>
          <w:lang w:eastAsia="en-GB"/>
        </w:rPr>
        <w:t xml:space="preserve">, </w:t>
      </w:r>
      <w:r w:rsidRPr="00184ADB">
        <w:rPr>
          <w:rFonts w:ascii="Times New Roman" w:eastAsia="Times New Roman" w:hAnsi="Times New Roman" w:cs="Times New Roman"/>
          <w:color w:val="222222"/>
          <w:shd w:val="clear" w:color="auto" w:fill="FFFFFF"/>
          <w:lang w:eastAsia="en-GB"/>
        </w:rPr>
        <w:t xml:space="preserve">I would insist that such </w:t>
      </w:r>
      <w:r>
        <w:rPr>
          <w:rFonts w:ascii="Times New Roman" w:eastAsia="Times New Roman" w:hAnsi="Times New Roman" w:cs="Times New Roman"/>
          <w:color w:val="222222"/>
          <w:shd w:val="clear" w:color="auto" w:fill="FFFFFF"/>
          <w:lang w:eastAsia="en-GB"/>
        </w:rPr>
        <w:t xml:space="preserve">an </w:t>
      </w:r>
      <w:r w:rsidRPr="00184ADB">
        <w:rPr>
          <w:rFonts w:ascii="Times New Roman" w:eastAsia="Times New Roman" w:hAnsi="Times New Roman" w:cs="Times New Roman"/>
          <w:color w:val="222222"/>
          <w:shd w:val="clear" w:color="auto" w:fill="FFFFFF"/>
          <w:lang w:eastAsia="en-GB"/>
        </w:rPr>
        <w:t>approach is relevant in all jurisdictions</w:t>
      </w:r>
      <w:r>
        <w:rPr>
          <w:rFonts w:ascii="Times New Roman" w:eastAsia="Times New Roman" w:hAnsi="Times New Roman" w:cs="Times New Roman"/>
          <w:color w:val="222222"/>
          <w:shd w:val="clear" w:color="auto" w:fill="FFFFFF"/>
          <w:lang w:eastAsia="en-GB"/>
        </w:rPr>
        <w:t>.</w:t>
      </w:r>
      <w:r>
        <w:rPr>
          <w:rStyle w:val="EndnoteReference"/>
          <w:rFonts w:ascii="Times New Roman" w:eastAsia="Times New Roman" w:hAnsi="Times New Roman" w:cs="Times New Roman"/>
          <w:color w:val="222222"/>
          <w:shd w:val="clear" w:color="auto" w:fill="FFFFFF"/>
          <w:lang w:eastAsia="en-GB"/>
        </w:rPr>
        <w:endnoteReference w:id="8"/>
      </w:r>
    </w:p>
    <w:p w14:paraId="75485ADD"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p>
    <w:p w14:paraId="73D2C432" w14:textId="41DD8912"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r w:rsidRPr="00184ADB">
        <w:rPr>
          <w:rFonts w:ascii="Times New Roman" w:eastAsia="Times New Roman" w:hAnsi="Times New Roman" w:cs="Times New Roman"/>
          <w:color w:val="222222"/>
          <w:shd w:val="clear" w:color="auto" w:fill="FFFFFF"/>
          <w:lang w:eastAsia="en-GB"/>
        </w:rPr>
        <w:t xml:space="preserve">For example, in Malaysia, which is not party to the </w:t>
      </w:r>
      <w:r w:rsidRPr="006C2A1E">
        <w:rPr>
          <w:rFonts w:ascii="Times New Roman" w:eastAsia="Times New Roman" w:hAnsi="Times New Roman" w:cs="Times New Roman"/>
          <w:i/>
          <w:iCs/>
          <w:color w:val="222222"/>
          <w:shd w:val="clear" w:color="auto" w:fill="FFFFFF"/>
          <w:lang w:eastAsia="en-GB"/>
        </w:rPr>
        <w:t>Refugee Convention</w:t>
      </w:r>
      <w:r w:rsidRPr="00184ADB">
        <w:rPr>
          <w:rFonts w:ascii="Times New Roman" w:eastAsia="Times New Roman" w:hAnsi="Times New Roman" w:cs="Times New Roman"/>
          <w:color w:val="222222"/>
          <w:shd w:val="clear" w:color="auto" w:fill="FFFFFF"/>
          <w:lang w:eastAsia="en-GB"/>
        </w:rPr>
        <w:t xml:space="preserve">, it makes more sense to teach how local legal norms, actors and systems might respond to the particular </w:t>
      </w:r>
      <w:r w:rsidRPr="00184ADB">
        <w:rPr>
          <w:rFonts w:ascii="Times New Roman" w:eastAsia="Times New Roman" w:hAnsi="Times New Roman" w:cs="Times New Roman"/>
          <w:color w:val="222222"/>
          <w:shd w:val="clear" w:color="auto" w:fill="FFFFFF"/>
          <w:lang w:eastAsia="en-GB"/>
        </w:rPr>
        <w:lastRenderedPageBreak/>
        <w:t xml:space="preserve">predicament of refugees in that country rather than to try to teach a very hypothetical interpretation </w:t>
      </w:r>
      <w:r w:rsidR="006C2A1E">
        <w:rPr>
          <w:rFonts w:ascii="Times New Roman" w:eastAsia="Times New Roman" w:hAnsi="Times New Roman" w:cs="Times New Roman"/>
          <w:color w:val="222222"/>
          <w:shd w:val="clear" w:color="auto" w:fill="FFFFFF"/>
          <w:lang w:eastAsia="en-GB"/>
        </w:rPr>
        <w:t xml:space="preserve">and application </w:t>
      </w:r>
      <w:r w:rsidRPr="00184ADB">
        <w:rPr>
          <w:rFonts w:ascii="Times New Roman" w:eastAsia="Times New Roman" w:hAnsi="Times New Roman" w:cs="Times New Roman"/>
          <w:color w:val="222222"/>
          <w:shd w:val="clear" w:color="auto" w:fill="FFFFFF"/>
          <w:lang w:eastAsia="en-GB"/>
        </w:rPr>
        <w:t xml:space="preserve">of particular articles in the </w:t>
      </w:r>
      <w:r w:rsidRPr="00184ADB">
        <w:rPr>
          <w:rFonts w:ascii="Times New Roman" w:eastAsia="Times New Roman" w:hAnsi="Times New Roman" w:cs="Times New Roman"/>
          <w:i/>
          <w:iCs/>
          <w:color w:val="222222"/>
          <w:shd w:val="clear" w:color="auto" w:fill="FFFFFF"/>
          <w:lang w:eastAsia="en-GB"/>
        </w:rPr>
        <w:t>Refugee Convention</w:t>
      </w:r>
      <w:r w:rsidRPr="00184ADB">
        <w:rPr>
          <w:rFonts w:ascii="Times New Roman" w:eastAsia="Times New Roman" w:hAnsi="Times New Roman" w:cs="Times New Roman"/>
          <w:color w:val="222222"/>
          <w:shd w:val="clear" w:color="auto" w:fill="FFFFFF"/>
          <w:lang w:eastAsia="en-GB"/>
        </w:rPr>
        <w:t xml:space="preserve">. More specifically, this means that more time needs to be spent taking account of local </w:t>
      </w:r>
      <w:r w:rsidR="00367467">
        <w:rPr>
          <w:rFonts w:ascii="Times New Roman" w:eastAsia="Times New Roman" w:hAnsi="Times New Roman" w:cs="Times New Roman"/>
          <w:color w:val="222222"/>
          <w:shd w:val="clear" w:color="auto" w:fill="FFFFFF"/>
          <w:lang w:eastAsia="en-GB"/>
        </w:rPr>
        <w:t>rules</w:t>
      </w:r>
      <w:r w:rsidRPr="00184ADB">
        <w:rPr>
          <w:rFonts w:ascii="Times New Roman" w:eastAsia="Times New Roman" w:hAnsi="Times New Roman" w:cs="Times New Roman"/>
          <w:color w:val="222222"/>
          <w:shd w:val="clear" w:color="auto" w:fill="FFFFFF"/>
          <w:lang w:eastAsia="en-GB"/>
        </w:rPr>
        <w:t xml:space="preserve"> around criminal sentencing that affect the (non) punishment of refugees for immigration off</w:t>
      </w:r>
      <w:r w:rsidR="00367467">
        <w:rPr>
          <w:rFonts w:ascii="Times New Roman" w:eastAsia="Times New Roman" w:hAnsi="Times New Roman" w:cs="Times New Roman"/>
          <w:color w:val="222222"/>
          <w:shd w:val="clear" w:color="auto" w:fill="FFFFFF"/>
          <w:lang w:eastAsia="en-GB"/>
        </w:rPr>
        <w:t>enc</w:t>
      </w:r>
      <w:r w:rsidRPr="00184ADB">
        <w:rPr>
          <w:rFonts w:ascii="Times New Roman" w:eastAsia="Times New Roman" w:hAnsi="Times New Roman" w:cs="Times New Roman"/>
          <w:color w:val="222222"/>
          <w:shd w:val="clear" w:color="auto" w:fill="FFFFFF"/>
          <w:lang w:eastAsia="en-GB"/>
        </w:rPr>
        <w:t xml:space="preserve">es than the interpretation of Article 31 of the </w:t>
      </w:r>
      <w:r w:rsidRPr="00184ADB">
        <w:rPr>
          <w:rFonts w:ascii="Times New Roman" w:eastAsia="Times New Roman" w:hAnsi="Times New Roman" w:cs="Times New Roman"/>
          <w:i/>
          <w:iCs/>
          <w:color w:val="222222"/>
          <w:shd w:val="clear" w:color="auto" w:fill="FFFFFF"/>
          <w:lang w:eastAsia="en-GB"/>
        </w:rPr>
        <w:t>Refugee Convention</w:t>
      </w:r>
      <w:r w:rsidRPr="00184ADB">
        <w:rPr>
          <w:rFonts w:ascii="Times New Roman" w:eastAsia="Times New Roman" w:hAnsi="Times New Roman" w:cs="Times New Roman"/>
          <w:color w:val="222222"/>
          <w:shd w:val="clear" w:color="auto" w:fill="FFFFFF"/>
          <w:lang w:eastAsia="en-GB"/>
        </w:rPr>
        <w:t xml:space="preserve">.  In Malaysia, it also means teaching about the sub-national religious laws and processes that govern Muslim refugees’ personal status. It means teaching refugee law from below: rebalancing the curriculum so that international categories and criteria supplement the core analysis of the local situation and legal norms rather than the other way around.  </w:t>
      </w:r>
    </w:p>
    <w:p w14:paraId="77BDB25D"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p>
    <w:p w14:paraId="437091E5"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r w:rsidRPr="00184ADB">
        <w:rPr>
          <w:rFonts w:ascii="Times New Roman" w:eastAsia="Times New Roman" w:hAnsi="Times New Roman" w:cs="Times New Roman"/>
          <w:color w:val="222222"/>
          <w:shd w:val="clear" w:color="auto" w:fill="FFFFFF"/>
          <w:lang w:eastAsia="en-GB"/>
        </w:rPr>
        <w:t>When situated within a discussion of the local predicament of the forcibly displaced (and the politics that perpetuate it), such an approach prepares students for the type of creative lawyering that is necessary in many jurisdictions, particularly those without much</w:t>
      </w:r>
      <w:r>
        <w:rPr>
          <w:rFonts w:ascii="Times New Roman" w:eastAsia="Times New Roman" w:hAnsi="Times New Roman" w:cs="Times New Roman"/>
          <w:color w:val="222222"/>
          <w:shd w:val="clear" w:color="auto" w:fill="FFFFFF"/>
          <w:lang w:eastAsia="en-GB"/>
        </w:rPr>
        <w:t xml:space="preserve"> existing</w:t>
      </w:r>
      <w:r w:rsidRPr="00184ADB">
        <w:rPr>
          <w:rFonts w:ascii="Times New Roman" w:eastAsia="Times New Roman" w:hAnsi="Times New Roman" w:cs="Times New Roman"/>
          <w:color w:val="222222"/>
          <w:shd w:val="clear" w:color="auto" w:fill="FFFFFF"/>
          <w:lang w:eastAsia="en-GB"/>
        </w:rPr>
        <w:t xml:space="preserve"> legal engagement on refugee protection.  It requires that students actively problem-solve, applying their knowledge about their own legal system to the situation of the forcibly displaced.  It also places a huge (and immensely difficult) responsibility on teachers to ground their teaching in the local </w:t>
      </w:r>
      <w:r w:rsidR="00367467">
        <w:rPr>
          <w:rFonts w:ascii="Times New Roman" w:eastAsia="Times New Roman" w:hAnsi="Times New Roman" w:cs="Times New Roman"/>
          <w:color w:val="222222"/>
          <w:shd w:val="clear" w:color="auto" w:fill="FFFFFF"/>
          <w:lang w:eastAsia="en-GB"/>
        </w:rPr>
        <w:t>context</w:t>
      </w:r>
      <w:r w:rsidRPr="00184ADB">
        <w:rPr>
          <w:rFonts w:ascii="Times New Roman" w:eastAsia="Times New Roman" w:hAnsi="Times New Roman" w:cs="Times New Roman"/>
          <w:color w:val="222222"/>
          <w:shd w:val="clear" w:color="auto" w:fill="FFFFFF"/>
          <w:lang w:eastAsia="en-GB"/>
        </w:rPr>
        <w:t>.</w:t>
      </w:r>
    </w:p>
    <w:p w14:paraId="5099DEA0"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p>
    <w:p w14:paraId="39FE7133" w14:textId="77777777" w:rsidR="00F003EB" w:rsidRPr="00184ADB" w:rsidRDefault="00F003EB" w:rsidP="005E45A1">
      <w:pPr>
        <w:spacing w:line="480" w:lineRule="auto"/>
        <w:rPr>
          <w:rFonts w:ascii="Times New Roman" w:eastAsia="Times New Roman" w:hAnsi="Times New Roman" w:cs="Times New Roman"/>
          <w:b/>
          <w:bCs/>
          <w:color w:val="222222"/>
          <w:shd w:val="clear" w:color="auto" w:fill="FFFFFF"/>
          <w:lang w:eastAsia="en-GB"/>
        </w:rPr>
      </w:pPr>
      <w:r w:rsidRPr="00184ADB">
        <w:rPr>
          <w:rFonts w:ascii="Times New Roman" w:eastAsia="Times New Roman" w:hAnsi="Times New Roman" w:cs="Times New Roman"/>
          <w:b/>
          <w:bCs/>
          <w:color w:val="222222"/>
          <w:shd w:val="clear" w:color="auto" w:fill="FFFFFF"/>
          <w:lang w:eastAsia="en-GB"/>
        </w:rPr>
        <w:t>(Non-)Lawyers and Protection</w:t>
      </w:r>
    </w:p>
    <w:p w14:paraId="71497988"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p>
    <w:p w14:paraId="2AC8459A"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r w:rsidRPr="00184ADB">
        <w:rPr>
          <w:rFonts w:ascii="Times New Roman" w:eastAsia="Times New Roman" w:hAnsi="Times New Roman" w:cs="Times New Roman"/>
          <w:color w:val="222222"/>
          <w:shd w:val="clear" w:color="auto" w:fill="FFFFFF"/>
          <w:lang w:eastAsia="en-GB"/>
        </w:rPr>
        <w:t xml:space="preserve">None of the foregoing is to assert that the legal profession should be the only audience for our teaching.  Some of my most impactful experiences in teaching have been directed at non-lawyers: with State officials in Hong Kong sceptical of refugee protection, paralegals in Egypt seeking to expand access to justice by forcibly displaced persons, and displaced persons themselves trying to navigate their new situation and advocate for themselves and </w:t>
      </w:r>
      <w:r w:rsidRPr="00184ADB">
        <w:rPr>
          <w:rFonts w:ascii="Times New Roman" w:eastAsia="Times New Roman" w:hAnsi="Times New Roman" w:cs="Times New Roman"/>
          <w:color w:val="222222"/>
          <w:shd w:val="clear" w:color="auto" w:fill="FFFFFF"/>
          <w:lang w:eastAsia="en-GB"/>
        </w:rPr>
        <w:lastRenderedPageBreak/>
        <w:t>their communities.  Refugee protection is provided</w:t>
      </w:r>
      <w:r w:rsidR="008F6E3C">
        <w:rPr>
          <w:rFonts w:ascii="Times New Roman" w:eastAsia="Times New Roman" w:hAnsi="Times New Roman" w:cs="Times New Roman"/>
          <w:color w:val="222222"/>
          <w:shd w:val="clear" w:color="auto" w:fill="FFFFFF"/>
          <w:lang w:eastAsia="en-GB"/>
        </w:rPr>
        <w:t xml:space="preserve"> and support</w:t>
      </w:r>
      <w:r w:rsidRPr="00184ADB">
        <w:rPr>
          <w:rFonts w:ascii="Times New Roman" w:eastAsia="Times New Roman" w:hAnsi="Times New Roman" w:cs="Times New Roman"/>
          <w:color w:val="222222"/>
          <w:shd w:val="clear" w:color="auto" w:fill="FFFFFF"/>
          <w:lang w:eastAsia="en-GB"/>
        </w:rPr>
        <w:t>ed by a range of actors and it is important that we make refugee law accessible and relevant to all those involved in refugee protection.  As a practical matter, I welcome students from outside my discipline, faculty, department and centre into my classroom</w:t>
      </w:r>
      <w:r w:rsidR="008F6E3C">
        <w:rPr>
          <w:rFonts w:ascii="Times New Roman" w:eastAsia="Times New Roman" w:hAnsi="Times New Roman" w:cs="Times New Roman"/>
          <w:color w:val="222222"/>
          <w:shd w:val="clear" w:color="auto" w:fill="FFFFFF"/>
          <w:lang w:eastAsia="en-GB"/>
        </w:rPr>
        <w:t xml:space="preserve"> (though U</w:t>
      </w:r>
      <w:r>
        <w:rPr>
          <w:rFonts w:ascii="Times New Roman" w:eastAsia="Times New Roman" w:hAnsi="Times New Roman" w:cs="Times New Roman"/>
          <w:color w:val="222222"/>
          <w:shd w:val="clear" w:color="auto" w:fill="FFFFFF"/>
          <w:lang w:eastAsia="en-GB"/>
        </w:rPr>
        <w:t>niversity structures and rules sometimes make this surprisingly difficult)</w:t>
      </w:r>
      <w:r w:rsidRPr="00184ADB">
        <w:rPr>
          <w:rFonts w:ascii="Times New Roman" w:eastAsia="Times New Roman" w:hAnsi="Times New Roman" w:cs="Times New Roman"/>
          <w:color w:val="222222"/>
          <w:shd w:val="clear" w:color="auto" w:fill="FFFFFF"/>
          <w:lang w:eastAsia="en-GB"/>
        </w:rPr>
        <w:t xml:space="preserve">.  </w:t>
      </w:r>
    </w:p>
    <w:p w14:paraId="6022EDB3"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p>
    <w:p w14:paraId="3705D42E" w14:textId="4C136D5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r w:rsidRPr="00184ADB">
        <w:rPr>
          <w:rFonts w:ascii="Times New Roman" w:eastAsia="Times New Roman" w:hAnsi="Times New Roman" w:cs="Times New Roman"/>
          <w:color w:val="222222"/>
          <w:shd w:val="clear" w:color="auto" w:fill="FFFFFF"/>
          <w:lang w:eastAsia="en-GB"/>
        </w:rPr>
        <w:t xml:space="preserve">The most obvious group of non-lawyers that </w:t>
      </w:r>
      <w:r w:rsidR="008F6E3C">
        <w:rPr>
          <w:rFonts w:ascii="Times New Roman" w:eastAsia="Times New Roman" w:hAnsi="Times New Roman" w:cs="Times New Roman"/>
          <w:color w:val="222222"/>
          <w:shd w:val="clear" w:color="auto" w:fill="FFFFFF"/>
          <w:lang w:eastAsia="en-GB"/>
        </w:rPr>
        <w:t>should</w:t>
      </w:r>
      <w:r w:rsidRPr="00184ADB">
        <w:rPr>
          <w:rFonts w:ascii="Times New Roman" w:eastAsia="Times New Roman" w:hAnsi="Times New Roman" w:cs="Times New Roman"/>
          <w:color w:val="222222"/>
          <w:shd w:val="clear" w:color="auto" w:fill="FFFFFF"/>
          <w:lang w:eastAsia="en-GB"/>
        </w:rPr>
        <w:t xml:space="preserve"> be brought into our practice of refugee law are our clients</w:t>
      </w:r>
      <w:r>
        <w:rPr>
          <w:rFonts w:ascii="Times New Roman" w:eastAsia="Times New Roman" w:hAnsi="Times New Roman" w:cs="Times New Roman"/>
          <w:color w:val="222222"/>
          <w:shd w:val="clear" w:color="auto" w:fill="FFFFFF"/>
          <w:lang w:eastAsia="en-GB"/>
        </w:rPr>
        <w:t>:</w:t>
      </w:r>
      <w:r w:rsidRPr="00184ADB">
        <w:rPr>
          <w:rFonts w:ascii="Times New Roman" w:eastAsia="Times New Roman" w:hAnsi="Times New Roman" w:cs="Times New Roman"/>
          <w:color w:val="222222"/>
          <w:shd w:val="clear" w:color="auto" w:fill="FFFFFF"/>
          <w:lang w:eastAsia="en-GB"/>
        </w:rPr>
        <w:t xml:space="preserve"> displaced persons and the communities which they form.  We should teach our students to “share and aim to share with her client responsibility for the ends she is promoting in her representation”</w:t>
      </w:r>
      <w:r w:rsidR="00592BFB">
        <w:rPr>
          <w:rFonts w:ascii="Times New Roman" w:eastAsia="Times New Roman" w:hAnsi="Times New Roman" w:cs="Times New Roman"/>
          <w:color w:val="222222"/>
          <w:shd w:val="clear" w:color="auto" w:fill="FFFFFF"/>
          <w:lang w:eastAsia="en-GB"/>
        </w:rPr>
        <w:t xml:space="preserve"> (</w:t>
      </w:r>
      <w:proofErr w:type="spellStart"/>
      <w:r w:rsidR="00592BFB">
        <w:rPr>
          <w:rFonts w:ascii="Times New Roman" w:eastAsia="Times New Roman" w:hAnsi="Times New Roman" w:cs="Times New Roman"/>
          <w:color w:val="222222"/>
          <w:shd w:val="clear" w:color="auto" w:fill="FFFFFF"/>
          <w:lang w:eastAsia="en-GB"/>
        </w:rPr>
        <w:t>Luban</w:t>
      </w:r>
      <w:proofErr w:type="spellEnd"/>
      <w:r w:rsidR="00592BFB">
        <w:rPr>
          <w:rFonts w:ascii="Times New Roman" w:eastAsia="Times New Roman" w:hAnsi="Times New Roman" w:cs="Times New Roman"/>
          <w:color w:val="222222"/>
          <w:shd w:val="clear" w:color="auto" w:fill="FFFFFF"/>
          <w:lang w:eastAsia="en-GB"/>
        </w:rPr>
        <w:t>, 1988)</w:t>
      </w:r>
      <w:r w:rsidR="000E70E6">
        <w:rPr>
          <w:rFonts w:ascii="Times New Roman" w:eastAsia="Times New Roman" w:hAnsi="Times New Roman" w:cs="Times New Roman"/>
          <w:color w:val="222222"/>
          <w:shd w:val="clear" w:color="auto" w:fill="FFFFFF"/>
          <w:lang w:eastAsia="en-GB"/>
        </w:rPr>
        <w:t>.</w:t>
      </w:r>
      <w:r w:rsidRPr="00184ADB">
        <w:rPr>
          <w:rFonts w:ascii="Times New Roman" w:eastAsia="Times New Roman" w:hAnsi="Times New Roman" w:cs="Times New Roman"/>
          <w:color w:val="222222"/>
          <w:shd w:val="clear" w:color="auto" w:fill="FFFFFF"/>
          <w:lang w:eastAsia="en-GB"/>
        </w:rPr>
        <w:t xml:space="preserve">  It is too easy to say that we have not been successful in refugee participation or to point to the challenges</w:t>
      </w:r>
      <w:r w:rsidR="00592BFB">
        <w:rPr>
          <w:rFonts w:ascii="Times New Roman" w:eastAsia="Times New Roman" w:hAnsi="Times New Roman" w:cs="Times New Roman"/>
          <w:color w:val="222222"/>
          <w:shd w:val="clear" w:color="auto" w:fill="FFFFFF"/>
          <w:lang w:eastAsia="en-GB"/>
        </w:rPr>
        <w:t xml:space="preserve"> (Jones, 2015)</w:t>
      </w:r>
      <w:r w:rsidR="000E70E6">
        <w:rPr>
          <w:rFonts w:ascii="Times New Roman" w:eastAsia="Times New Roman" w:hAnsi="Times New Roman" w:cs="Times New Roman"/>
          <w:color w:val="222222"/>
          <w:shd w:val="clear" w:color="auto" w:fill="FFFFFF"/>
          <w:lang w:eastAsia="en-GB"/>
        </w:rPr>
        <w:t>.</w:t>
      </w:r>
      <w:r w:rsidRPr="00184ADB">
        <w:rPr>
          <w:rFonts w:ascii="Times New Roman" w:eastAsia="Times New Roman" w:hAnsi="Times New Roman" w:cs="Times New Roman"/>
          <w:color w:val="222222"/>
          <w:shd w:val="clear" w:color="auto" w:fill="FFFFFF"/>
          <w:lang w:eastAsia="en-GB"/>
        </w:rPr>
        <w:t xml:space="preserve"> Instead, we should point our students to the many lessons to be d</w:t>
      </w:r>
      <w:r w:rsidR="008F6E3C">
        <w:rPr>
          <w:rFonts w:ascii="Times New Roman" w:eastAsia="Times New Roman" w:hAnsi="Times New Roman" w:cs="Times New Roman"/>
          <w:color w:val="222222"/>
          <w:shd w:val="clear" w:color="auto" w:fill="FFFFFF"/>
          <w:lang w:eastAsia="en-GB"/>
        </w:rPr>
        <w:t>rawn from a mixture of success</w:t>
      </w:r>
      <w:r w:rsidRPr="00184ADB">
        <w:rPr>
          <w:rFonts w:ascii="Times New Roman" w:eastAsia="Times New Roman" w:hAnsi="Times New Roman" w:cs="Times New Roman"/>
          <w:color w:val="222222"/>
          <w:shd w:val="clear" w:color="auto" w:fill="FFFFFF"/>
          <w:lang w:eastAsia="en-GB"/>
        </w:rPr>
        <w:t xml:space="preserve"> and failure.  </w:t>
      </w:r>
    </w:p>
    <w:p w14:paraId="75A9AE9E"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p>
    <w:p w14:paraId="099CCF4C"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r w:rsidRPr="00184ADB">
        <w:rPr>
          <w:rFonts w:ascii="Times New Roman" w:eastAsia="Times New Roman" w:hAnsi="Times New Roman" w:cs="Times New Roman"/>
          <w:color w:val="222222"/>
          <w:shd w:val="clear" w:color="auto" w:fill="FFFFFF"/>
          <w:lang w:eastAsia="en-GB"/>
        </w:rPr>
        <w:t>In Egypt, these include the mixed (but hopeful</w:t>
      </w:r>
      <w:r w:rsidR="008F6E3C">
        <w:rPr>
          <w:rFonts w:ascii="Times New Roman" w:eastAsia="Times New Roman" w:hAnsi="Times New Roman" w:cs="Times New Roman"/>
          <w:color w:val="222222"/>
          <w:shd w:val="clear" w:color="auto" w:fill="FFFFFF"/>
          <w:lang w:eastAsia="en-GB"/>
        </w:rPr>
        <w:t>)</w:t>
      </w:r>
      <w:r w:rsidRPr="00184ADB">
        <w:rPr>
          <w:rFonts w:ascii="Times New Roman" w:eastAsia="Times New Roman" w:hAnsi="Times New Roman" w:cs="Times New Roman"/>
          <w:color w:val="222222"/>
          <w:shd w:val="clear" w:color="auto" w:fill="FFFFFF"/>
          <w:lang w:eastAsia="en-GB"/>
        </w:rPr>
        <w:t xml:space="preserve"> history of involving refugees as paralegals, particularly in UNHCR’s refugee status determination processes and client-centred lawyering practices.  However, refugee </w:t>
      </w:r>
      <w:r w:rsidR="008F6E3C">
        <w:rPr>
          <w:rFonts w:ascii="Times New Roman" w:eastAsia="Times New Roman" w:hAnsi="Times New Roman" w:cs="Times New Roman"/>
          <w:color w:val="222222"/>
          <w:shd w:val="clear" w:color="auto" w:fill="FFFFFF"/>
          <w:lang w:eastAsia="en-GB"/>
        </w:rPr>
        <w:t>‘</w:t>
      </w:r>
      <w:r w:rsidRPr="00184ADB">
        <w:rPr>
          <w:rFonts w:ascii="Times New Roman" w:eastAsia="Times New Roman" w:hAnsi="Times New Roman" w:cs="Times New Roman"/>
          <w:color w:val="222222"/>
          <w:shd w:val="clear" w:color="auto" w:fill="FFFFFF"/>
          <w:lang w:eastAsia="en-GB"/>
        </w:rPr>
        <w:t>voice</w:t>
      </w:r>
      <w:r w:rsidR="008F6E3C">
        <w:rPr>
          <w:rFonts w:ascii="Times New Roman" w:eastAsia="Times New Roman" w:hAnsi="Times New Roman" w:cs="Times New Roman"/>
          <w:color w:val="222222"/>
          <w:shd w:val="clear" w:color="auto" w:fill="FFFFFF"/>
          <w:lang w:eastAsia="en-GB"/>
        </w:rPr>
        <w:t>’</w:t>
      </w:r>
      <w:r w:rsidRPr="00184ADB">
        <w:rPr>
          <w:rFonts w:ascii="Times New Roman" w:eastAsia="Times New Roman" w:hAnsi="Times New Roman" w:cs="Times New Roman"/>
          <w:color w:val="222222"/>
          <w:shd w:val="clear" w:color="auto" w:fill="FFFFFF"/>
          <w:lang w:eastAsia="en-GB"/>
        </w:rPr>
        <w:t xml:space="preserve"> and participation in legal engagement need not only take place within ‘our’ (host) legal systems.  Also in Egypt, a community of Syrian lawyers regularly provides support to the Syrian refugee community, resolving disputes within the community according to prevailing foreign (Syrian) legal norms and maintaining their professional identity in exile.  </w:t>
      </w:r>
    </w:p>
    <w:p w14:paraId="5FC95FAA"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p>
    <w:p w14:paraId="4B67DA6B" w14:textId="304FFA54"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r w:rsidRPr="00184ADB">
        <w:rPr>
          <w:rFonts w:ascii="Times New Roman" w:eastAsia="Times New Roman" w:hAnsi="Times New Roman" w:cs="Times New Roman"/>
          <w:color w:val="222222"/>
          <w:shd w:val="clear" w:color="auto" w:fill="FFFFFF"/>
          <w:lang w:eastAsia="en-GB"/>
        </w:rPr>
        <w:t>Despite these promising initiatives, we must continue to give prominenc</w:t>
      </w:r>
      <w:r w:rsidR="008F6E3C">
        <w:rPr>
          <w:rFonts w:ascii="Times New Roman" w:eastAsia="Times New Roman" w:hAnsi="Times New Roman" w:cs="Times New Roman"/>
          <w:color w:val="222222"/>
          <w:shd w:val="clear" w:color="auto" w:fill="FFFFFF"/>
          <w:lang w:eastAsia="en-GB"/>
        </w:rPr>
        <w:t>e to the importance of refugee voice</w:t>
      </w:r>
      <w:r w:rsidRPr="00184ADB">
        <w:rPr>
          <w:rFonts w:ascii="Times New Roman" w:eastAsia="Times New Roman" w:hAnsi="Times New Roman" w:cs="Times New Roman"/>
          <w:color w:val="222222"/>
          <w:shd w:val="clear" w:color="auto" w:fill="FFFFFF"/>
          <w:lang w:eastAsia="en-GB"/>
        </w:rPr>
        <w:t xml:space="preserve"> within our legal activities as well as more frankly and concretely evaluating the outcomes of our efforts.  As a purely practical matter, our legal advocacy is most </w:t>
      </w:r>
      <w:r w:rsidRPr="00184ADB">
        <w:rPr>
          <w:rFonts w:ascii="Times New Roman" w:eastAsia="Times New Roman" w:hAnsi="Times New Roman" w:cs="Times New Roman"/>
          <w:color w:val="222222"/>
          <w:shd w:val="clear" w:color="auto" w:fill="FFFFFF"/>
          <w:lang w:eastAsia="en-GB"/>
        </w:rPr>
        <w:lastRenderedPageBreak/>
        <w:t>successful when it is grounded in the complexity and plurality of refugee experience and recognises them as “more than ‘innocent victims’”</w:t>
      </w:r>
      <w:r w:rsidR="00592BFB">
        <w:rPr>
          <w:rFonts w:ascii="Times New Roman" w:eastAsia="Times New Roman" w:hAnsi="Times New Roman" w:cs="Times New Roman"/>
          <w:color w:val="222222"/>
          <w:shd w:val="clear" w:color="auto" w:fill="FFFFFF"/>
          <w:lang w:eastAsia="en-GB"/>
        </w:rPr>
        <w:t xml:space="preserve"> (Bhabha, 2002; </w:t>
      </w:r>
      <w:proofErr w:type="spellStart"/>
      <w:r w:rsidR="00592BFB">
        <w:rPr>
          <w:rFonts w:ascii="Times New Roman" w:eastAsia="Times New Roman" w:hAnsi="Times New Roman" w:cs="Times New Roman"/>
          <w:color w:val="222222"/>
          <w:shd w:val="clear" w:color="auto" w:fill="FFFFFF"/>
          <w:lang w:eastAsia="en-GB"/>
        </w:rPr>
        <w:t>Sigona</w:t>
      </w:r>
      <w:proofErr w:type="spellEnd"/>
      <w:r w:rsidR="00592BFB">
        <w:rPr>
          <w:rFonts w:ascii="Times New Roman" w:eastAsia="Times New Roman" w:hAnsi="Times New Roman" w:cs="Times New Roman"/>
          <w:color w:val="222222"/>
          <w:shd w:val="clear" w:color="auto" w:fill="FFFFFF"/>
          <w:lang w:eastAsia="en-GB"/>
        </w:rPr>
        <w:t>, 2014)</w:t>
      </w:r>
      <w:r w:rsidR="000E70E6">
        <w:rPr>
          <w:rFonts w:ascii="Times New Roman" w:eastAsia="Times New Roman" w:hAnsi="Times New Roman" w:cs="Times New Roman"/>
          <w:color w:val="222222"/>
          <w:shd w:val="clear" w:color="auto" w:fill="FFFFFF"/>
          <w:lang w:eastAsia="en-GB"/>
        </w:rPr>
        <w:t>.</w:t>
      </w:r>
      <w:r w:rsidRPr="00184ADB">
        <w:rPr>
          <w:rFonts w:ascii="Times New Roman" w:eastAsia="Times New Roman" w:hAnsi="Times New Roman" w:cs="Times New Roman"/>
          <w:color w:val="222222"/>
          <w:shd w:val="clear" w:color="auto" w:fill="FFFFFF"/>
          <w:lang w:eastAsia="en-GB"/>
        </w:rPr>
        <w:t xml:space="preserve">  Even when litigation is successful in establishing the rights of displaced persons, their lives may become </w:t>
      </w:r>
      <w:r w:rsidR="008F6E3C">
        <w:rPr>
          <w:rFonts w:ascii="Times New Roman" w:eastAsia="Times New Roman" w:hAnsi="Times New Roman" w:cs="Times New Roman"/>
          <w:color w:val="222222"/>
          <w:shd w:val="clear" w:color="auto" w:fill="FFFFFF"/>
          <w:lang w:eastAsia="en-GB"/>
        </w:rPr>
        <w:t xml:space="preserve">no less or even </w:t>
      </w:r>
      <w:r w:rsidRPr="00184ADB">
        <w:rPr>
          <w:rFonts w:ascii="Times New Roman" w:eastAsia="Times New Roman" w:hAnsi="Times New Roman" w:cs="Times New Roman"/>
          <w:color w:val="222222"/>
          <w:shd w:val="clear" w:color="auto" w:fill="FFFFFF"/>
          <w:lang w:eastAsia="en-GB"/>
        </w:rPr>
        <w:t>more difficult.</w:t>
      </w:r>
      <w:r w:rsidRPr="00184ADB">
        <w:rPr>
          <w:rStyle w:val="EndnoteReference"/>
          <w:rFonts w:ascii="Times New Roman" w:eastAsia="Times New Roman" w:hAnsi="Times New Roman" w:cs="Times New Roman"/>
          <w:color w:val="222222"/>
          <w:shd w:val="clear" w:color="auto" w:fill="FFFFFF"/>
          <w:lang w:eastAsia="en-GB"/>
        </w:rPr>
        <w:endnoteReference w:id="9"/>
      </w:r>
    </w:p>
    <w:p w14:paraId="6A3316A8"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p>
    <w:p w14:paraId="44F9186D"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r w:rsidRPr="00184ADB">
        <w:rPr>
          <w:rFonts w:ascii="Times New Roman" w:eastAsia="Times New Roman" w:hAnsi="Times New Roman" w:cs="Times New Roman"/>
          <w:color w:val="222222"/>
          <w:shd w:val="clear" w:color="auto" w:fill="FFFFFF"/>
          <w:lang w:eastAsia="en-GB"/>
        </w:rPr>
        <w:t xml:space="preserve">We must also reach local audiences beyond our clients, their communities and our profession and to do so we must make refugee law relevant to their experience and practice.  Refugee law </w:t>
      </w:r>
      <w:r w:rsidR="008F6E3C">
        <w:rPr>
          <w:rFonts w:ascii="Times New Roman" w:eastAsia="Times New Roman" w:hAnsi="Times New Roman" w:cs="Times New Roman"/>
          <w:color w:val="222222"/>
          <w:shd w:val="clear" w:color="auto" w:fill="FFFFFF"/>
          <w:lang w:eastAsia="en-GB"/>
        </w:rPr>
        <w:t>should</w:t>
      </w:r>
      <w:r w:rsidRPr="00184ADB">
        <w:rPr>
          <w:rFonts w:ascii="Times New Roman" w:eastAsia="Times New Roman" w:hAnsi="Times New Roman" w:cs="Times New Roman"/>
          <w:color w:val="222222"/>
          <w:shd w:val="clear" w:color="auto" w:fill="FFFFFF"/>
          <w:lang w:eastAsia="en-GB"/>
        </w:rPr>
        <w:t xml:space="preserve"> provide a useful way for students to organise and respond to their experiences.  This emphasises again the importance of understanding the local situation and also the operation of local policies and the legal system itself.  Even more so than practicing lawyers, non-lawyers are </w:t>
      </w:r>
      <w:r>
        <w:rPr>
          <w:rFonts w:ascii="Times New Roman" w:eastAsia="Times New Roman" w:hAnsi="Times New Roman" w:cs="Times New Roman"/>
          <w:color w:val="222222"/>
          <w:shd w:val="clear" w:color="auto" w:fill="FFFFFF"/>
          <w:lang w:eastAsia="en-GB"/>
        </w:rPr>
        <w:t>often</w:t>
      </w:r>
      <w:r w:rsidRPr="00184ADB">
        <w:rPr>
          <w:rFonts w:ascii="Times New Roman" w:eastAsia="Times New Roman" w:hAnsi="Times New Roman" w:cs="Times New Roman"/>
          <w:color w:val="222222"/>
          <w:shd w:val="clear" w:color="auto" w:fill="FFFFFF"/>
          <w:lang w:eastAsia="en-GB"/>
        </w:rPr>
        <w:t xml:space="preserve"> concerned about the practical aspects of refugee law: What is the legal justification for the arrest of a refugee? How long can a refugee be detained? What is the process for getting released? Who is allowed to visit?  </w:t>
      </w:r>
    </w:p>
    <w:p w14:paraId="232AEEEE"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p>
    <w:p w14:paraId="411CF86D"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r w:rsidRPr="00184ADB">
        <w:rPr>
          <w:rFonts w:ascii="Times New Roman" w:eastAsia="Times New Roman" w:hAnsi="Times New Roman" w:cs="Times New Roman"/>
          <w:color w:val="222222"/>
          <w:shd w:val="clear" w:color="auto" w:fill="FFFFFF"/>
          <w:lang w:eastAsia="en-GB"/>
        </w:rPr>
        <w:t>These practical aspects are often the most difficult to teach as they are subject to change and often difficult to discern</w:t>
      </w:r>
      <w:r w:rsidR="008F6E3C">
        <w:rPr>
          <w:rFonts w:ascii="Times New Roman" w:eastAsia="Times New Roman" w:hAnsi="Times New Roman" w:cs="Times New Roman"/>
          <w:color w:val="222222"/>
          <w:shd w:val="clear" w:color="auto" w:fill="FFFFFF"/>
          <w:lang w:eastAsia="en-GB"/>
        </w:rPr>
        <w:t xml:space="preserve"> and interpret.</w:t>
      </w:r>
      <w:r w:rsidRPr="00184ADB">
        <w:rPr>
          <w:rFonts w:ascii="Times New Roman" w:eastAsia="Times New Roman" w:hAnsi="Times New Roman" w:cs="Times New Roman"/>
          <w:color w:val="222222"/>
          <w:shd w:val="clear" w:color="auto" w:fill="FFFFFF"/>
          <w:lang w:eastAsia="en-GB"/>
        </w:rPr>
        <w:t xml:space="preserve"> As someone teaching in range of locations, I have found team teaching with</w:t>
      </w:r>
      <w:r>
        <w:rPr>
          <w:rFonts w:ascii="Times New Roman" w:eastAsia="Times New Roman" w:hAnsi="Times New Roman" w:cs="Times New Roman"/>
          <w:color w:val="222222"/>
          <w:shd w:val="clear" w:color="auto" w:fill="FFFFFF"/>
          <w:lang w:eastAsia="en-GB"/>
        </w:rPr>
        <w:t xml:space="preserve"> and inviting guest lectures from</w:t>
      </w:r>
      <w:r w:rsidRPr="00184ADB">
        <w:rPr>
          <w:rFonts w:ascii="Times New Roman" w:eastAsia="Times New Roman" w:hAnsi="Times New Roman" w:cs="Times New Roman"/>
          <w:color w:val="222222"/>
          <w:shd w:val="clear" w:color="auto" w:fill="FFFFFF"/>
          <w:lang w:eastAsia="en-GB"/>
        </w:rPr>
        <w:t xml:space="preserve"> individuals involved in refugee protection often provides an enjoyable short-cut.  However, more importantly, the classroom should be a forum for students involved in refugee protection to discuss, organise and interrogate their experiences, equipping them with the questions to ask that will help them gather</w:t>
      </w:r>
      <w:r w:rsidR="008F6E3C">
        <w:rPr>
          <w:rFonts w:ascii="Times New Roman" w:eastAsia="Times New Roman" w:hAnsi="Times New Roman" w:cs="Times New Roman"/>
          <w:color w:val="222222"/>
          <w:shd w:val="clear" w:color="auto" w:fill="FFFFFF"/>
          <w:lang w:eastAsia="en-GB"/>
        </w:rPr>
        <w:t>,</w:t>
      </w:r>
      <w:r w:rsidRPr="00184ADB">
        <w:rPr>
          <w:rFonts w:ascii="Times New Roman" w:eastAsia="Times New Roman" w:hAnsi="Times New Roman" w:cs="Times New Roman"/>
          <w:color w:val="222222"/>
          <w:shd w:val="clear" w:color="auto" w:fill="FFFFFF"/>
          <w:lang w:eastAsia="en-GB"/>
        </w:rPr>
        <w:t xml:space="preserve"> analyse </w:t>
      </w:r>
      <w:r w:rsidR="008F6E3C">
        <w:rPr>
          <w:rFonts w:ascii="Times New Roman" w:eastAsia="Times New Roman" w:hAnsi="Times New Roman" w:cs="Times New Roman"/>
          <w:color w:val="222222"/>
          <w:shd w:val="clear" w:color="auto" w:fill="FFFFFF"/>
          <w:lang w:eastAsia="en-GB"/>
        </w:rPr>
        <w:t xml:space="preserve">and apply </w:t>
      </w:r>
      <w:r w:rsidRPr="00184ADB">
        <w:rPr>
          <w:rFonts w:ascii="Times New Roman" w:eastAsia="Times New Roman" w:hAnsi="Times New Roman" w:cs="Times New Roman"/>
          <w:color w:val="222222"/>
          <w:shd w:val="clear" w:color="auto" w:fill="FFFFFF"/>
          <w:lang w:eastAsia="en-GB"/>
        </w:rPr>
        <w:t>information in the future.</w:t>
      </w:r>
    </w:p>
    <w:p w14:paraId="0F7350E2"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p>
    <w:p w14:paraId="55F29510"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r w:rsidRPr="00184ADB">
        <w:rPr>
          <w:rFonts w:ascii="Times New Roman" w:eastAsia="Times New Roman" w:hAnsi="Times New Roman" w:cs="Times New Roman"/>
          <w:color w:val="222222"/>
          <w:shd w:val="clear" w:color="auto" w:fill="FFFFFF"/>
          <w:lang w:eastAsia="en-GB"/>
        </w:rPr>
        <w:t xml:space="preserve">Inevitably, bringing refugee law to a more diverse cohort of students means dealing with a wider range of perceptions of refugees, protection and the law.  Students may </w:t>
      </w:r>
      <w:r>
        <w:rPr>
          <w:rFonts w:ascii="Times New Roman" w:eastAsia="Times New Roman" w:hAnsi="Times New Roman" w:cs="Times New Roman"/>
          <w:color w:val="222222"/>
          <w:shd w:val="clear" w:color="auto" w:fill="FFFFFF"/>
          <w:lang w:eastAsia="en-GB"/>
        </w:rPr>
        <w:t xml:space="preserve">also </w:t>
      </w:r>
      <w:r w:rsidRPr="00184ADB">
        <w:rPr>
          <w:rFonts w:ascii="Times New Roman" w:eastAsia="Times New Roman" w:hAnsi="Times New Roman" w:cs="Times New Roman"/>
          <w:color w:val="222222"/>
          <w:shd w:val="clear" w:color="auto" w:fill="FFFFFF"/>
          <w:lang w:eastAsia="en-GB"/>
        </w:rPr>
        <w:t xml:space="preserve">arrive with only caricatures of the situation or of the </w:t>
      </w:r>
      <w:r>
        <w:rPr>
          <w:rFonts w:ascii="Times New Roman" w:eastAsia="Times New Roman" w:hAnsi="Times New Roman" w:cs="Times New Roman"/>
          <w:color w:val="222222"/>
          <w:shd w:val="clear" w:color="auto" w:fill="FFFFFF"/>
          <w:lang w:eastAsia="en-GB"/>
        </w:rPr>
        <w:t xml:space="preserve">relevant </w:t>
      </w:r>
      <w:r w:rsidRPr="00184ADB">
        <w:rPr>
          <w:rFonts w:ascii="Times New Roman" w:eastAsia="Times New Roman" w:hAnsi="Times New Roman" w:cs="Times New Roman"/>
          <w:color w:val="222222"/>
          <w:shd w:val="clear" w:color="auto" w:fill="FFFFFF"/>
          <w:lang w:eastAsia="en-GB"/>
        </w:rPr>
        <w:t>legal norms</w:t>
      </w:r>
      <w:r>
        <w:rPr>
          <w:rFonts w:ascii="Times New Roman" w:eastAsia="Times New Roman" w:hAnsi="Times New Roman" w:cs="Times New Roman"/>
          <w:color w:val="222222"/>
          <w:shd w:val="clear" w:color="auto" w:fill="FFFFFF"/>
          <w:lang w:eastAsia="en-GB"/>
        </w:rPr>
        <w:t>, institutions</w:t>
      </w:r>
      <w:r w:rsidRPr="00184ADB">
        <w:rPr>
          <w:rFonts w:ascii="Times New Roman" w:eastAsia="Times New Roman" w:hAnsi="Times New Roman" w:cs="Times New Roman"/>
          <w:color w:val="222222"/>
          <w:shd w:val="clear" w:color="auto" w:fill="FFFFFF"/>
          <w:lang w:eastAsia="en-GB"/>
        </w:rPr>
        <w:t xml:space="preserve"> and processes.  We </w:t>
      </w:r>
      <w:r w:rsidRPr="00184ADB">
        <w:rPr>
          <w:rFonts w:ascii="Times New Roman" w:eastAsia="Times New Roman" w:hAnsi="Times New Roman" w:cs="Times New Roman"/>
          <w:color w:val="222222"/>
          <w:shd w:val="clear" w:color="auto" w:fill="FFFFFF"/>
          <w:lang w:eastAsia="en-GB"/>
        </w:rPr>
        <w:lastRenderedPageBreak/>
        <w:t xml:space="preserve">may be forced to provide background for these students on how the international and local legal systems work and connect their work and experiences with these systems.  Non-lawyer students can be a difficult audience; the law is often seen as too complicated, alien and unintelligible.  We must work to ensure that our students do not ever see the problems of refugees as someone else’s problem, in particular something that can only be solved by someone else, for example more lawyers, courts or norms (even if these may be elements of a solution).  </w:t>
      </w:r>
    </w:p>
    <w:p w14:paraId="564D7209"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p>
    <w:p w14:paraId="741C9A55" w14:textId="0186F858"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r w:rsidRPr="00184ADB">
        <w:rPr>
          <w:rFonts w:ascii="Times New Roman" w:eastAsia="Times New Roman" w:hAnsi="Times New Roman" w:cs="Times New Roman"/>
          <w:color w:val="222222"/>
          <w:shd w:val="clear" w:color="auto" w:fill="FFFFFF"/>
          <w:lang w:eastAsia="en-GB"/>
        </w:rPr>
        <w:t>In keeping with the aforementioned politics of teaching refugee law, we must actively confront and dispel popular myths about refugees, the international refugee regime, and (</w:t>
      </w:r>
      <w:r w:rsidR="008F6E3C">
        <w:rPr>
          <w:rFonts w:ascii="Times New Roman" w:eastAsia="Times New Roman" w:hAnsi="Times New Roman" w:cs="Times New Roman"/>
          <w:color w:val="222222"/>
          <w:shd w:val="clear" w:color="auto" w:fill="FFFFFF"/>
          <w:lang w:eastAsia="en-GB"/>
        </w:rPr>
        <w:t xml:space="preserve">the </w:t>
      </w:r>
      <w:r w:rsidRPr="00184ADB">
        <w:rPr>
          <w:rFonts w:ascii="Times New Roman" w:eastAsia="Times New Roman" w:hAnsi="Times New Roman" w:cs="Times New Roman"/>
          <w:color w:val="222222"/>
          <w:shd w:val="clear" w:color="auto" w:fill="FFFFFF"/>
          <w:lang w:eastAsia="en-GB"/>
        </w:rPr>
        <w:t xml:space="preserve">lack of) refugee law.  </w:t>
      </w:r>
      <w:r>
        <w:rPr>
          <w:rFonts w:ascii="Times New Roman" w:eastAsia="Times New Roman" w:hAnsi="Times New Roman" w:cs="Times New Roman"/>
          <w:color w:val="222222"/>
          <w:shd w:val="clear" w:color="auto" w:fill="FFFFFF"/>
          <w:lang w:eastAsia="en-GB"/>
        </w:rPr>
        <w:t xml:space="preserve">We must recognise the fundamental agency of displaced persons within our legal advocacy.  </w:t>
      </w:r>
      <w:r w:rsidRPr="00184ADB">
        <w:rPr>
          <w:rFonts w:ascii="Times New Roman" w:eastAsia="Times New Roman" w:hAnsi="Times New Roman" w:cs="Times New Roman"/>
          <w:color w:val="222222"/>
          <w:shd w:val="clear" w:color="auto" w:fill="FFFFFF"/>
          <w:lang w:eastAsia="en-GB"/>
        </w:rPr>
        <w:t xml:space="preserve">No law </w:t>
      </w:r>
      <w:r>
        <w:rPr>
          <w:rFonts w:ascii="Times New Roman" w:eastAsia="Times New Roman" w:hAnsi="Times New Roman" w:cs="Times New Roman"/>
          <w:color w:val="222222"/>
          <w:shd w:val="clear" w:color="auto" w:fill="FFFFFF"/>
          <w:lang w:eastAsia="en-GB"/>
        </w:rPr>
        <w:t xml:space="preserve">(or legal argument) </w:t>
      </w:r>
      <w:r w:rsidRPr="00184ADB">
        <w:rPr>
          <w:rFonts w:ascii="Times New Roman" w:eastAsia="Times New Roman" w:hAnsi="Times New Roman" w:cs="Times New Roman"/>
          <w:color w:val="222222"/>
          <w:shd w:val="clear" w:color="auto" w:fill="FFFFFF"/>
          <w:lang w:eastAsia="en-GB"/>
        </w:rPr>
        <w:t xml:space="preserve">can ever solely rely upon the legal profession and the courts for its enforcement: we must build a base of support for refugee law in the broader community of those involved in refugee protection.  Even if they never step inside a courtroom, these individuals will shape the experiences of refugees, the development of new </w:t>
      </w:r>
      <w:r w:rsidR="009B1CC0">
        <w:rPr>
          <w:rFonts w:ascii="Times New Roman" w:eastAsia="Times New Roman" w:hAnsi="Times New Roman" w:cs="Times New Roman"/>
          <w:color w:val="222222"/>
          <w:shd w:val="clear" w:color="auto" w:fill="FFFFFF"/>
          <w:lang w:eastAsia="en-GB"/>
        </w:rPr>
        <w:t>approaches to protection</w:t>
      </w:r>
      <w:r w:rsidR="003B4237">
        <w:rPr>
          <w:rFonts w:ascii="Times New Roman" w:eastAsia="Times New Roman" w:hAnsi="Times New Roman" w:cs="Times New Roman"/>
          <w:color w:val="222222"/>
          <w:shd w:val="clear" w:color="auto" w:fill="FFFFFF"/>
          <w:lang w:eastAsia="en-GB"/>
        </w:rPr>
        <w:t xml:space="preserve"> that can be supported by legal advocacy</w:t>
      </w:r>
      <w:r w:rsidRPr="00184ADB">
        <w:rPr>
          <w:rFonts w:ascii="Times New Roman" w:eastAsia="Times New Roman" w:hAnsi="Times New Roman" w:cs="Times New Roman"/>
          <w:color w:val="222222"/>
          <w:shd w:val="clear" w:color="auto" w:fill="FFFFFF"/>
          <w:lang w:eastAsia="en-GB"/>
        </w:rPr>
        <w:t>, and the opinions of others.</w:t>
      </w:r>
    </w:p>
    <w:p w14:paraId="0859B1A2"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p>
    <w:p w14:paraId="740045FA" w14:textId="77777777" w:rsidR="00F003EB" w:rsidRPr="00184ADB" w:rsidRDefault="008F6E3C" w:rsidP="005E45A1">
      <w:pPr>
        <w:spacing w:line="480" w:lineRule="auto"/>
        <w:rPr>
          <w:rFonts w:ascii="Times New Roman" w:eastAsia="Times New Roman" w:hAnsi="Times New Roman" w:cs="Times New Roman"/>
          <w:b/>
          <w:bCs/>
          <w:color w:val="222222"/>
          <w:shd w:val="clear" w:color="auto" w:fill="FFFFFF"/>
          <w:lang w:eastAsia="en-GB"/>
        </w:rPr>
      </w:pPr>
      <w:r>
        <w:rPr>
          <w:rFonts w:ascii="Times New Roman" w:eastAsia="Times New Roman" w:hAnsi="Times New Roman" w:cs="Times New Roman"/>
          <w:b/>
          <w:bCs/>
          <w:color w:val="222222"/>
          <w:shd w:val="clear" w:color="auto" w:fill="FFFFFF"/>
          <w:lang w:eastAsia="en-GB"/>
        </w:rPr>
        <w:t>Conclusion: building (and protecting) real b</w:t>
      </w:r>
      <w:r w:rsidR="00F003EB" w:rsidRPr="00184ADB">
        <w:rPr>
          <w:rFonts w:ascii="Times New Roman" w:eastAsia="Times New Roman" w:hAnsi="Times New Roman" w:cs="Times New Roman"/>
          <w:b/>
          <w:bCs/>
          <w:color w:val="222222"/>
          <w:shd w:val="clear" w:color="auto" w:fill="FFFFFF"/>
          <w:lang w:eastAsia="en-GB"/>
        </w:rPr>
        <w:t>oats</w:t>
      </w:r>
    </w:p>
    <w:p w14:paraId="49897584"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p>
    <w:p w14:paraId="396E1FCC" w14:textId="4AD985D5"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r w:rsidRPr="00184ADB">
        <w:rPr>
          <w:rFonts w:ascii="Times New Roman" w:eastAsia="Times New Roman" w:hAnsi="Times New Roman" w:cs="Times New Roman"/>
          <w:color w:val="222222"/>
          <w:shd w:val="clear" w:color="auto" w:fill="FFFFFF"/>
          <w:lang w:eastAsia="en-GB"/>
        </w:rPr>
        <w:t xml:space="preserve">We must remind our students that if law is to play a meaningful role in the protection of displaced </w:t>
      </w:r>
      <w:proofErr w:type="gramStart"/>
      <w:r w:rsidRPr="00184ADB">
        <w:rPr>
          <w:rFonts w:ascii="Times New Roman" w:eastAsia="Times New Roman" w:hAnsi="Times New Roman" w:cs="Times New Roman"/>
          <w:color w:val="222222"/>
          <w:shd w:val="clear" w:color="auto" w:fill="FFFFFF"/>
          <w:lang w:eastAsia="en-GB"/>
        </w:rPr>
        <w:t>persons</w:t>
      </w:r>
      <w:proofErr w:type="gramEnd"/>
      <w:r w:rsidRPr="00184ADB">
        <w:rPr>
          <w:rFonts w:ascii="Times New Roman" w:eastAsia="Times New Roman" w:hAnsi="Times New Roman" w:cs="Times New Roman"/>
          <w:color w:val="222222"/>
          <w:shd w:val="clear" w:color="auto" w:fill="FFFFFF"/>
          <w:lang w:eastAsia="en-GB"/>
        </w:rPr>
        <w:t xml:space="preserve"> then it must inform argument and govern behaviour far beyond the traditional fora of international refugee law</w:t>
      </w:r>
      <w:r w:rsidR="008F6E3C">
        <w:rPr>
          <w:rFonts w:ascii="Times New Roman" w:eastAsia="Times New Roman" w:hAnsi="Times New Roman" w:cs="Times New Roman"/>
          <w:color w:val="222222"/>
          <w:shd w:val="clear" w:color="auto" w:fill="FFFFFF"/>
          <w:lang w:eastAsia="en-GB"/>
        </w:rPr>
        <w:t xml:space="preserve"> or even those of </w:t>
      </w:r>
      <w:r w:rsidR="003B4237">
        <w:rPr>
          <w:rFonts w:ascii="Times New Roman" w:eastAsia="Times New Roman" w:hAnsi="Times New Roman" w:cs="Times New Roman"/>
          <w:color w:val="222222"/>
          <w:shd w:val="clear" w:color="auto" w:fill="FFFFFF"/>
          <w:lang w:eastAsia="en-GB"/>
        </w:rPr>
        <w:t>our</w:t>
      </w:r>
      <w:r w:rsidRPr="00184ADB">
        <w:rPr>
          <w:rFonts w:ascii="Times New Roman" w:eastAsia="Times New Roman" w:hAnsi="Times New Roman" w:cs="Times New Roman"/>
          <w:color w:val="222222"/>
          <w:shd w:val="clear" w:color="auto" w:fill="FFFFFF"/>
          <w:lang w:eastAsia="en-GB"/>
        </w:rPr>
        <w:t xml:space="preserve"> judicial system</w:t>
      </w:r>
      <w:r w:rsidR="008F6E3C">
        <w:rPr>
          <w:rFonts w:ascii="Times New Roman" w:eastAsia="Times New Roman" w:hAnsi="Times New Roman" w:cs="Times New Roman"/>
          <w:color w:val="222222"/>
          <w:shd w:val="clear" w:color="auto" w:fill="FFFFFF"/>
          <w:lang w:eastAsia="en-GB"/>
        </w:rPr>
        <w:t>s</w:t>
      </w:r>
      <w:r w:rsidRPr="00184ADB">
        <w:rPr>
          <w:rFonts w:ascii="Times New Roman" w:eastAsia="Times New Roman" w:hAnsi="Times New Roman" w:cs="Times New Roman"/>
          <w:color w:val="222222"/>
          <w:shd w:val="clear" w:color="auto" w:fill="FFFFFF"/>
          <w:lang w:eastAsia="en-GB"/>
        </w:rPr>
        <w:t xml:space="preserve">.  By the time a refugee seeking protection finds herself before UNHCR or a court, </w:t>
      </w:r>
      <w:r w:rsidR="008F6E3C">
        <w:rPr>
          <w:rFonts w:ascii="Times New Roman" w:eastAsia="Times New Roman" w:hAnsi="Times New Roman" w:cs="Times New Roman"/>
          <w:color w:val="222222"/>
          <w:shd w:val="clear" w:color="auto" w:fill="FFFFFF"/>
          <w:lang w:eastAsia="en-GB"/>
        </w:rPr>
        <w:t>his/</w:t>
      </w:r>
      <w:r w:rsidRPr="00184ADB">
        <w:rPr>
          <w:rFonts w:ascii="Times New Roman" w:eastAsia="Times New Roman" w:hAnsi="Times New Roman" w:cs="Times New Roman"/>
          <w:color w:val="222222"/>
          <w:shd w:val="clear" w:color="auto" w:fill="FFFFFF"/>
          <w:lang w:eastAsia="en-GB"/>
        </w:rPr>
        <w:t xml:space="preserve">her enjoyment of </w:t>
      </w:r>
      <w:r w:rsidR="008F6E3C">
        <w:rPr>
          <w:rFonts w:ascii="Times New Roman" w:eastAsia="Times New Roman" w:hAnsi="Times New Roman" w:cs="Times New Roman"/>
          <w:color w:val="222222"/>
          <w:shd w:val="clear" w:color="auto" w:fill="FFFFFF"/>
          <w:lang w:eastAsia="en-GB"/>
        </w:rPr>
        <w:t>his/</w:t>
      </w:r>
      <w:r w:rsidRPr="00184ADB">
        <w:rPr>
          <w:rFonts w:ascii="Times New Roman" w:eastAsia="Times New Roman" w:hAnsi="Times New Roman" w:cs="Times New Roman"/>
          <w:color w:val="222222"/>
          <w:shd w:val="clear" w:color="auto" w:fill="FFFFFF"/>
          <w:lang w:eastAsia="en-GB"/>
        </w:rPr>
        <w:t>her rights has already been denied, delayed or obstructed.  We must develop strategies of legal advocacy that directly impac</w:t>
      </w:r>
      <w:r w:rsidR="008F6E3C">
        <w:rPr>
          <w:rFonts w:ascii="Times New Roman" w:eastAsia="Times New Roman" w:hAnsi="Times New Roman" w:cs="Times New Roman"/>
          <w:color w:val="222222"/>
          <w:shd w:val="clear" w:color="auto" w:fill="FFFFFF"/>
          <w:lang w:eastAsia="en-GB"/>
        </w:rPr>
        <w:t xml:space="preserve">t and control the behaviour of </w:t>
      </w:r>
      <w:r w:rsidR="003B4237">
        <w:rPr>
          <w:rFonts w:ascii="Times New Roman" w:eastAsia="Times New Roman" w:hAnsi="Times New Roman" w:cs="Times New Roman"/>
          <w:color w:val="222222"/>
          <w:shd w:val="clear" w:color="auto" w:fill="FFFFFF"/>
          <w:lang w:eastAsia="en-GB"/>
        </w:rPr>
        <w:t>S</w:t>
      </w:r>
      <w:r w:rsidRPr="00184ADB">
        <w:rPr>
          <w:rFonts w:ascii="Times New Roman" w:eastAsia="Times New Roman" w:hAnsi="Times New Roman" w:cs="Times New Roman"/>
          <w:color w:val="222222"/>
          <w:shd w:val="clear" w:color="auto" w:fill="FFFFFF"/>
          <w:lang w:eastAsia="en-GB"/>
        </w:rPr>
        <w:t xml:space="preserve">tate officials and </w:t>
      </w:r>
      <w:r w:rsidRPr="00184ADB">
        <w:rPr>
          <w:rFonts w:ascii="Times New Roman" w:eastAsia="Times New Roman" w:hAnsi="Times New Roman" w:cs="Times New Roman"/>
          <w:color w:val="222222"/>
          <w:shd w:val="clear" w:color="auto" w:fill="FFFFFF"/>
          <w:lang w:eastAsia="en-GB"/>
        </w:rPr>
        <w:lastRenderedPageBreak/>
        <w:t>individuals.  This is a difficult goal for us to set for ourselves and we can only succeed if we adopt an approach that recognises the politics of refugee law, its broad scope and the agency in legal protection of more than the legal profession.</w:t>
      </w:r>
    </w:p>
    <w:p w14:paraId="50C69C97"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p>
    <w:p w14:paraId="6E7231A2"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r w:rsidRPr="00184ADB">
        <w:rPr>
          <w:rFonts w:ascii="Times New Roman" w:eastAsia="Times New Roman" w:hAnsi="Times New Roman" w:cs="Times New Roman"/>
          <w:color w:val="222222"/>
          <w:shd w:val="clear" w:color="auto" w:fill="FFFFFF"/>
          <w:lang w:eastAsia="en-GB"/>
        </w:rPr>
        <w:t>In recent years, hundreds of thousands of Rohingya refugees have been displaced by et</w:t>
      </w:r>
      <w:r w:rsidR="008F6E3C">
        <w:rPr>
          <w:rFonts w:ascii="Times New Roman" w:eastAsia="Times New Roman" w:hAnsi="Times New Roman" w:cs="Times New Roman"/>
          <w:color w:val="222222"/>
          <w:shd w:val="clear" w:color="auto" w:fill="FFFFFF"/>
          <w:lang w:eastAsia="en-GB"/>
        </w:rPr>
        <w:t xml:space="preserve">hnic cleansing and genocide originating in </w:t>
      </w:r>
      <w:r w:rsidRPr="00184ADB">
        <w:rPr>
          <w:rFonts w:ascii="Times New Roman" w:eastAsia="Times New Roman" w:hAnsi="Times New Roman" w:cs="Times New Roman"/>
          <w:color w:val="222222"/>
          <w:shd w:val="clear" w:color="auto" w:fill="FFFFFF"/>
          <w:lang w:eastAsia="en-GB"/>
        </w:rPr>
        <w:t xml:space="preserve">Myanmar.  </w:t>
      </w:r>
      <w:r w:rsidR="008F6E3C">
        <w:rPr>
          <w:rFonts w:ascii="Times New Roman" w:eastAsia="Times New Roman" w:hAnsi="Times New Roman" w:cs="Times New Roman"/>
          <w:color w:val="222222"/>
          <w:shd w:val="clear" w:color="auto" w:fill="FFFFFF"/>
          <w:lang w:eastAsia="en-GB"/>
        </w:rPr>
        <w:t>They have fled to neighbouring s</w:t>
      </w:r>
      <w:r w:rsidRPr="00184ADB">
        <w:rPr>
          <w:rFonts w:ascii="Times New Roman" w:eastAsia="Times New Roman" w:hAnsi="Times New Roman" w:cs="Times New Roman"/>
          <w:color w:val="222222"/>
          <w:shd w:val="clear" w:color="auto" w:fill="FFFFFF"/>
          <w:lang w:eastAsia="en-GB"/>
        </w:rPr>
        <w:t>tates like Bangladesh where they have received an uneven welcome.  As a result, many Rohingya refugees have sought to flee further afield and have taken to the high seas to evade borders that are otherwise closed to them.  Tens of thousands of Rohingya refugees have travelled in this manner to Malaysia.  However, their voyage further afield is not without peril.  Thousands of Rohingya refugees have found themselves stranded in deteriorating conditions due to bad weather, inadequate boats, naval interdiction efforts, and extortion by smugglers.</w:t>
      </w:r>
    </w:p>
    <w:p w14:paraId="2DE6F975"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p>
    <w:p w14:paraId="10FCBCAC" w14:textId="283FCB1E"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r w:rsidRPr="00184ADB">
        <w:rPr>
          <w:rFonts w:ascii="Times New Roman" w:eastAsia="Times New Roman" w:hAnsi="Times New Roman" w:cs="Times New Roman"/>
          <w:color w:val="222222"/>
          <w:shd w:val="clear" w:color="auto" w:fill="FFFFFF"/>
          <w:lang w:eastAsia="en-GB"/>
        </w:rPr>
        <w:t>Since 2009, thousands of Rohingya have been rescued by local fisherman and brought ashore into Aceh, Indonesia’s northern most province.  While these rescues have been presented as acts of (limited) hospitality</w:t>
      </w:r>
      <w:r w:rsidR="001B2322">
        <w:rPr>
          <w:rFonts w:ascii="Times New Roman" w:eastAsia="Times New Roman" w:hAnsi="Times New Roman" w:cs="Times New Roman"/>
          <w:color w:val="222222"/>
          <w:shd w:val="clear" w:color="auto" w:fill="FFFFFF"/>
          <w:lang w:eastAsia="en-GB"/>
        </w:rPr>
        <w:t xml:space="preserve"> (</w:t>
      </w:r>
      <w:proofErr w:type="spellStart"/>
      <w:r w:rsidR="001B2322">
        <w:rPr>
          <w:rFonts w:ascii="Times New Roman" w:eastAsia="Times New Roman" w:hAnsi="Times New Roman" w:cs="Times New Roman"/>
          <w:color w:val="222222"/>
          <w:shd w:val="clear" w:color="auto" w:fill="FFFFFF"/>
          <w:lang w:eastAsia="en-GB"/>
        </w:rPr>
        <w:t>McNevin</w:t>
      </w:r>
      <w:proofErr w:type="spellEnd"/>
      <w:r w:rsidR="001B2322">
        <w:rPr>
          <w:rFonts w:ascii="Times New Roman" w:eastAsia="Times New Roman" w:hAnsi="Times New Roman" w:cs="Times New Roman"/>
          <w:color w:val="222222"/>
          <w:shd w:val="clear" w:color="auto" w:fill="FFFFFF"/>
          <w:lang w:eastAsia="en-GB"/>
        </w:rPr>
        <w:t xml:space="preserve"> and </w:t>
      </w:r>
      <w:proofErr w:type="spellStart"/>
      <w:r w:rsidR="001B2322">
        <w:rPr>
          <w:rFonts w:ascii="Times New Roman" w:eastAsia="Times New Roman" w:hAnsi="Times New Roman" w:cs="Times New Roman"/>
          <w:color w:val="222222"/>
          <w:shd w:val="clear" w:color="auto" w:fill="FFFFFF"/>
          <w:lang w:eastAsia="en-GB"/>
        </w:rPr>
        <w:t>Missbach</w:t>
      </w:r>
      <w:proofErr w:type="spellEnd"/>
      <w:r w:rsidR="001B2322">
        <w:rPr>
          <w:rFonts w:ascii="Times New Roman" w:eastAsia="Times New Roman" w:hAnsi="Times New Roman" w:cs="Times New Roman"/>
          <w:color w:val="222222"/>
          <w:shd w:val="clear" w:color="auto" w:fill="FFFFFF"/>
          <w:lang w:eastAsia="en-GB"/>
        </w:rPr>
        <w:t>, 2018)</w:t>
      </w:r>
      <w:r w:rsidRPr="00184ADB">
        <w:rPr>
          <w:rFonts w:ascii="Times New Roman" w:eastAsia="Times New Roman" w:hAnsi="Times New Roman" w:cs="Times New Roman"/>
          <w:color w:val="222222"/>
          <w:shd w:val="clear" w:color="auto" w:fill="FFFFFF"/>
          <w:lang w:eastAsia="en-GB"/>
        </w:rPr>
        <w:t>, a closer inspection reveals the role of the law.  Local fishermen and sub-national government officials have explained their actions as obliged by local customary law, both the local customary law of the sea (</w:t>
      </w:r>
      <w:r w:rsidRPr="00184ADB">
        <w:rPr>
          <w:rFonts w:ascii="Times New Roman" w:eastAsia="Times New Roman" w:hAnsi="Times New Roman" w:cs="Times New Roman"/>
          <w:i/>
          <w:iCs/>
          <w:color w:val="222222"/>
          <w:shd w:val="clear" w:color="auto" w:fill="FFFFFF"/>
          <w:lang w:eastAsia="en-GB"/>
        </w:rPr>
        <w:t xml:space="preserve">hokum </w:t>
      </w:r>
      <w:proofErr w:type="spellStart"/>
      <w:r w:rsidRPr="00184ADB">
        <w:rPr>
          <w:rFonts w:ascii="Times New Roman" w:eastAsia="Times New Roman" w:hAnsi="Times New Roman" w:cs="Times New Roman"/>
          <w:i/>
          <w:iCs/>
          <w:color w:val="222222"/>
          <w:shd w:val="clear" w:color="auto" w:fill="FFFFFF"/>
          <w:lang w:eastAsia="en-GB"/>
        </w:rPr>
        <w:t>adat</w:t>
      </w:r>
      <w:proofErr w:type="spellEnd"/>
      <w:r w:rsidRPr="00184ADB">
        <w:rPr>
          <w:rFonts w:ascii="Times New Roman" w:eastAsia="Times New Roman" w:hAnsi="Times New Roman" w:cs="Times New Roman"/>
          <w:i/>
          <w:iCs/>
          <w:color w:val="222222"/>
          <w:shd w:val="clear" w:color="auto" w:fill="FFFFFF"/>
          <w:lang w:eastAsia="en-GB"/>
        </w:rPr>
        <w:t xml:space="preserve"> </w:t>
      </w:r>
      <w:proofErr w:type="spellStart"/>
      <w:r w:rsidRPr="00184ADB">
        <w:rPr>
          <w:rFonts w:ascii="Times New Roman" w:eastAsia="Times New Roman" w:hAnsi="Times New Roman" w:cs="Times New Roman"/>
          <w:i/>
          <w:iCs/>
          <w:color w:val="222222"/>
          <w:shd w:val="clear" w:color="auto" w:fill="FFFFFF"/>
          <w:lang w:eastAsia="en-GB"/>
        </w:rPr>
        <w:t>laot</w:t>
      </w:r>
      <w:proofErr w:type="spellEnd"/>
      <w:r w:rsidRPr="00184ADB">
        <w:rPr>
          <w:rFonts w:ascii="Times New Roman" w:eastAsia="Times New Roman" w:hAnsi="Times New Roman" w:cs="Times New Roman"/>
          <w:color w:val="222222"/>
          <w:shd w:val="clear" w:color="auto" w:fill="FFFFFF"/>
          <w:lang w:eastAsia="en-GB"/>
        </w:rPr>
        <w:t>)</w:t>
      </w:r>
      <w:r w:rsidR="001B2322">
        <w:rPr>
          <w:rFonts w:ascii="Times New Roman" w:eastAsia="Times New Roman" w:hAnsi="Times New Roman" w:cs="Times New Roman"/>
          <w:color w:val="222222"/>
          <w:shd w:val="clear" w:color="auto" w:fill="FFFFFF"/>
          <w:lang w:eastAsia="en-GB"/>
        </w:rPr>
        <w:t xml:space="preserve"> and</w:t>
      </w:r>
      <w:r w:rsidRPr="00184ADB">
        <w:rPr>
          <w:rFonts w:ascii="Times New Roman" w:eastAsia="Times New Roman" w:hAnsi="Times New Roman" w:cs="Times New Roman"/>
          <w:color w:val="222222"/>
          <w:shd w:val="clear" w:color="auto" w:fill="FFFFFF"/>
          <w:lang w:eastAsia="en-GB"/>
        </w:rPr>
        <w:t xml:space="preserve"> religious law (</w:t>
      </w:r>
      <w:r w:rsidRPr="00184ADB">
        <w:rPr>
          <w:rFonts w:ascii="Times New Roman" w:eastAsia="Times New Roman" w:hAnsi="Times New Roman" w:cs="Times New Roman"/>
          <w:i/>
          <w:iCs/>
          <w:color w:val="222222"/>
          <w:shd w:val="clear" w:color="auto" w:fill="FFFFFF"/>
          <w:lang w:eastAsia="en-GB"/>
        </w:rPr>
        <w:t>sharia</w:t>
      </w:r>
      <w:r w:rsidRPr="00184ADB">
        <w:rPr>
          <w:rFonts w:ascii="Times New Roman" w:eastAsia="Times New Roman" w:hAnsi="Times New Roman" w:cs="Times New Roman"/>
          <w:color w:val="222222"/>
          <w:shd w:val="clear" w:color="auto" w:fill="FFFFFF"/>
          <w:lang w:eastAsia="en-GB"/>
        </w:rPr>
        <w:t xml:space="preserve">).  The discourse of these local norms is ensconced in the </w:t>
      </w:r>
      <w:proofErr w:type="spellStart"/>
      <w:r w:rsidRPr="00184ADB">
        <w:rPr>
          <w:rFonts w:ascii="Times New Roman" w:eastAsia="Times New Roman" w:hAnsi="Times New Roman" w:cs="Times New Roman"/>
          <w:color w:val="222222"/>
          <w:shd w:val="clear" w:color="auto" w:fill="FFFFFF"/>
          <w:lang w:eastAsia="en-GB"/>
        </w:rPr>
        <w:t>Achenese</w:t>
      </w:r>
      <w:proofErr w:type="spellEnd"/>
      <w:r w:rsidRPr="00184ADB">
        <w:rPr>
          <w:rFonts w:ascii="Times New Roman" w:eastAsia="Times New Roman" w:hAnsi="Times New Roman" w:cs="Times New Roman"/>
          <w:color w:val="222222"/>
          <w:shd w:val="clear" w:color="auto" w:fill="FFFFFF"/>
          <w:lang w:eastAsia="en-GB"/>
        </w:rPr>
        <w:t xml:space="preserve"> sense of identity and their lengthy struggle to maintain it </w:t>
      </w:r>
      <w:r w:rsidR="003B4237">
        <w:rPr>
          <w:rFonts w:ascii="Times New Roman" w:eastAsia="Times New Roman" w:hAnsi="Times New Roman" w:cs="Times New Roman"/>
          <w:color w:val="222222"/>
          <w:shd w:val="clear" w:color="auto" w:fill="FFFFFF"/>
          <w:lang w:eastAsia="en-GB"/>
        </w:rPr>
        <w:t>against</w:t>
      </w:r>
      <w:r w:rsidRPr="00184ADB">
        <w:rPr>
          <w:rFonts w:ascii="Times New Roman" w:eastAsia="Times New Roman" w:hAnsi="Times New Roman" w:cs="Times New Roman"/>
          <w:color w:val="222222"/>
          <w:shd w:val="clear" w:color="auto" w:fill="FFFFFF"/>
          <w:lang w:eastAsia="en-GB"/>
        </w:rPr>
        <w:t xml:space="preserve"> the Indonesian national project.</w:t>
      </w:r>
    </w:p>
    <w:p w14:paraId="4ADECAAE" w14:textId="77777777"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p>
    <w:p w14:paraId="601257E4" w14:textId="528E2DB0" w:rsidR="00F003EB" w:rsidRPr="00184ADB" w:rsidRDefault="00F003EB" w:rsidP="005E45A1">
      <w:pPr>
        <w:spacing w:line="480" w:lineRule="auto"/>
        <w:rPr>
          <w:rFonts w:ascii="Times New Roman" w:eastAsia="Times New Roman" w:hAnsi="Times New Roman" w:cs="Times New Roman"/>
          <w:color w:val="222222"/>
          <w:shd w:val="clear" w:color="auto" w:fill="FFFFFF"/>
          <w:lang w:eastAsia="en-GB"/>
        </w:rPr>
      </w:pPr>
      <w:r w:rsidRPr="00184ADB">
        <w:rPr>
          <w:rFonts w:ascii="Times New Roman" w:eastAsia="Times New Roman" w:hAnsi="Times New Roman" w:cs="Times New Roman"/>
          <w:color w:val="222222"/>
          <w:shd w:val="clear" w:color="auto" w:fill="FFFFFF"/>
          <w:lang w:eastAsia="en-GB"/>
        </w:rPr>
        <w:t xml:space="preserve">Although these obligations were not litigated in courtrooms, they nonetheless were prominent in public and political discourses that allowed the rescues to continue despite national opposition.  </w:t>
      </w:r>
      <w:r w:rsidR="004225C4">
        <w:rPr>
          <w:rFonts w:ascii="Times New Roman" w:eastAsia="Times New Roman" w:hAnsi="Times New Roman" w:cs="Times New Roman"/>
          <w:color w:val="222222"/>
          <w:shd w:val="clear" w:color="auto" w:fill="FFFFFF"/>
          <w:lang w:eastAsia="en-GB"/>
        </w:rPr>
        <w:t>In the face of this</w:t>
      </w:r>
      <w:r w:rsidRPr="00184ADB">
        <w:rPr>
          <w:rFonts w:ascii="Times New Roman" w:eastAsia="Times New Roman" w:hAnsi="Times New Roman" w:cs="Times New Roman"/>
          <w:color w:val="222222"/>
          <w:shd w:val="clear" w:color="auto" w:fill="FFFFFF"/>
          <w:lang w:eastAsia="en-GB"/>
        </w:rPr>
        <w:t xml:space="preserve">, the national government of Indonesia withdrew its objections </w:t>
      </w:r>
      <w:r w:rsidRPr="00184ADB">
        <w:rPr>
          <w:rFonts w:ascii="Times New Roman" w:eastAsia="Times New Roman" w:hAnsi="Times New Roman" w:cs="Times New Roman"/>
          <w:color w:val="222222"/>
          <w:shd w:val="clear" w:color="auto" w:fill="FFFFFF"/>
          <w:lang w:eastAsia="en-GB"/>
        </w:rPr>
        <w:lastRenderedPageBreak/>
        <w:t xml:space="preserve">to the rescues and introduced (after many years of delay) its own competing national refugee protection framework.  As I write, hundreds of new Rohingya refugees have recently been welcomed ashore in Aceh during the current pandemic.  Even amidst the heightened xenophobia and closed borders of the current moment, the Rohingya are being welcomed because of legal norms and arguments </w:t>
      </w:r>
      <w:proofErr w:type="spellStart"/>
      <w:r w:rsidRPr="00184ADB">
        <w:rPr>
          <w:rFonts w:ascii="Times New Roman" w:eastAsia="Times New Roman" w:hAnsi="Times New Roman" w:cs="Times New Roman"/>
          <w:color w:val="222222"/>
          <w:shd w:val="clear" w:color="auto" w:fill="FFFFFF"/>
          <w:lang w:eastAsia="en-GB"/>
        </w:rPr>
        <w:t>far</w:t>
      </w:r>
      <w:proofErr w:type="spellEnd"/>
      <w:r w:rsidRPr="00184ADB">
        <w:rPr>
          <w:rFonts w:ascii="Times New Roman" w:eastAsia="Times New Roman" w:hAnsi="Times New Roman" w:cs="Times New Roman"/>
          <w:color w:val="222222"/>
          <w:shd w:val="clear" w:color="auto" w:fill="FFFFFF"/>
          <w:lang w:eastAsia="en-GB"/>
        </w:rPr>
        <w:t xml:space="preserve"> older and beyond those within the </w:t>
      </w:r>
      <w:r w:rsidRPr="001B2322">
        <w:rPr>
          <w:rFonts w:ascii="Times New Roman" w:eastAsia="Times New Roman" w:hAnsi="Times New Roman" w:cs="Times New Roman"/>
          <w:i/>
          <w:iCs/>
          <w:color w:val="222222"/>
          <w:shd w:val="clear" w:color="auto" w:fill="FFFFFF"/>
          <w:lang w:eastAsia="en-GB"/>
        </w:rPr>
        <w:t>Refugee Convention</w:t>
      </w:r>
      <w:r w:rsidRPr="00184ADB">
        <w:rPr>
          <w:rFonts w:ascii="Times New Roman" w:eastAsia="Times New Roman" w:hAnsi="Times New Roman" w:cs="Times New Roman"/>
          <w:color w:val="222222"/>
          <w:shd w:val="clear" w:color="auto" w:fill="FFFFFF"/>
          <w:lang w:eastAsia="en-GB"/>
        </w:rPr>
        <w:t>.  Conversations with the fishermen reveal sophisticated understandings of their pluralist legal environment and commitment to the norms of a very local and complicated refugee law</w:t>
      </w:r>
      <w:r w:rsidR="001B2322">
        <w:rPr>
          <w:rFonts w:ascii="Times New Roman" w:eastAsia="Times New Roman" w:hAnsi="Times New Roman" w:cs="Times New Roman"/>
          <w:color w:val="222222"/>
          <w:shd w:val="clear" w:color="auto" w:fill="FFFFFF"/>
          <w:lang w:eastAsia="en-GB"/>
        </w:rPr>
        <w:t xml:space="preserve"> (</w:t>
      </w:r>
      <w:proofErr w:type="spellStart"/>
      <w:r w:rsidR="001B2322">
        <w:rPr>
          <w:rFonts w:ascii="Times New Roman" w:eastAsia="Times New Roman" w:hAnsi="Times New Roman" w:cs="Times New Roman"/>
          <w:color w:val="222222"/>
          <w:shd w:val="clear" w:color="auto" w:fill="FFFFFF"/>
          <w:lang w:eastAsia="en-GB"/>
        </w:rPr>
        <w:t>Fitria</w:t>
      </w:r>
      <w:proofErr w:type="spellEnd"/>
      <w:r w:rsidR="001B2322">
        <w:rPr>
          <w:rFonts w:ascii="Times New Roman" w:eastAsia="Times New Roman" w:hAnsi="Times New Roman" w:cs="Times New Roman"/>
          <w:color w:val="222222"/>
          <w:shd w:val="clear" w:color="auto" w:fill="FFFFFF"/>
          <w:lang w:eastAsia="en-GB"/>
        </w:rPr>
        <w:t>, 2020)</w:t>
      </w:r>
      <w:r w:rsidRPr="00184ADB">
        <w:rPr>
          <w:rFonts w:ascii="Times New Roman" w:eastAsia="Times New Roman" w:hAnsi="Times New Roman" w:cs="Times New Roman"/>
          <w:color w:val="222222"/>
          <w:shd w:val="clear" w:color="auto" w:fill="FFFFFF"/>
          <w:lang w:eastAsia="en-GB"/>
        </w:rPr>
        <w:t>.</w:t>
      </w:r>
    </w:p>
    <w:p w14:paraId="3AC2A822" w14:textId="77777777" w:rsidR="00653969" w:rsidRPr="00184ADB" w:rsidRDefault="00653969" w:rsidP="005E45A1">
      <w:pPr>
        <w:spacing w:line="480" w:lineRule="auto"/>
        <w:rPr>
          <w:rFonts w:ascii="Times New Roman" w:eastAsia="Times New Roman" w:hAnsi="Times New Roman" w:cs="Times New Roman"/>
          <w:color w:val="222222"/>
          <w:shd w:val="clear" w:color="auto" w:fill="FFFFFF"/>
          <w:lang w:eastAsia="en-GB"/>
        </w:rPr>
      </w:pPr>
    </w:p>
    <w:p w14:paraId="58B9062E" w14:textId="5F006EFD" w:rsidR="00D72A47" w:rsidRPr="00184ADB" w:rsidRDefault="00653969" w:rsidP="005E45A1">
      <w:pPr>
        <w:spacing w:line="480" w:lineRule="auto"/>
        <w:rPr>
          <w:rFonts w:ascii="Times New Roman" w:eastAsia="Times New Roman" w:hAnsi="Times New Roman" w:cs="Times New Roman"/>
          <w:color w:val="222222"/>
          <w:shd w:val="clear" w:color="auto" w:fill="FFFFFF"/>
          <w:lang w:eastAsia="en-GB"/>
        </w:rPr>
      </w:pPr>
      <w:r w:rsidRPr="00184ADB">
        <w:rPr>
          <w:rFonts w:ascii="Times New Roman" w:eastAsia="Times New Roman" w:hAnsi="Times New Roman" w:cs="Times New Roman"/>
          <w:color w:val="222222"/>
          <w:shd w:val="clear" w:color="auto" w:fill="FFFFFF"/>
          <w:lang w:eastAsia="en-GB"/>
        </w:rPr>
        <w:t xml:space="preserve">In Aceh, the rescues were not only supported by multiple norms within well-developed and </w:t>
      </w:r>
      <w:r w:rsidR="001B2322">
        <w:rPr>
          <w:rFonts w:ascii="Times New Roman" w:eastAsia="Times New Roman" w:hAnsi="Times New Roman" w:cs="Times New Roman"/>
          <w:color w:val="222222"/>
          <w:shd w:val="clear" w:color="auto" w:fill="FFFFFF"/>
          <w:lang w:eastAsia="en-GB"/>
        </w:rPr>
        <w:t xml:space="preserve">locally </w:t>
      </w:r>
      <w:r w:rsidRPr="00184ADB">
        <w:rPr>
          <w:rFonts w:ascii="Times New Roman" w:eastAsia="Times New Roman" w:hAnsi="Times New Roman" w:cs="Times New Roman"/>
          <w:color w:val="222222"/>
          <w:shd w:val="clear" w:color="auto" w:fill="FFFFFF"/>
          <w:lang w:eastAsia="en-GB"/>
        </w:rPr>
        <w:t>respected legal systems but were recognised by their supporters as politica</w:t>
      </w:r>
      <w:r w:rsidR="004225C4">
        <w:rPr>
          <w:rFonts w:ascii="Times New Roman" w:eastAsia="Times New Roman" w:hAnsi="Times New Roman" w:cs="Times New Roman"/>
          <w:color w:val="222222"/>
          <w:shd w:val="clear" w:color="auto" w:fill="FFFFFF"/>
          <w:lang w:eastAsia="en-GB"/>
        </w:rPr>
        <w:t>l acts, against the Indonesian S</w:t>
      </w:r>
      <w:r w:rsidRPr="00184ADB">
        <w:rPr>
          <w:rFonts w:ascii="Times New Roman" w:eastAsia="Times New Roman" w:hAnsi="Times New Roman" w:cs="Times New Roman"/>
          <w:color w:val="222222"/>
          <w:shd w:val="clear" w:color="auto" w:fill="FFFFFF"/>
          <w:lang w:eastAsia="en-GB"/>
        </w:rPr>
        <w:t xml:space="preserve">tate and, at times, even against the international refugee regime.  </w:t>
      </w:r>
      <w:r w:rsidR="00184ADB">
        <w:rPr>
          <w:rFonts w:ascii="Times New Roman" w:eastAsia="Times New Roman" w:hAnsi="Times New Roman" w:cs="Times New Roman"/>
          <w:color w:val="222222"/>
          <w:shd w:val="clear" w:color="auto" w:fill="FFFFFF"/>
          <w:lang w:eastAsia="en-GB"/>
        </w:rPr>
        <w:t>I</w:t>
      </w:r>
      <w:r w:rsidRPr="00184ADB">
        <w:rPr>
          <w:rFonts w:ascii="Times New Roman" w:eastAsia="Times New Roman" w:hAnsi="Times New Roman" w:cs="Times New Roman"/>
          <w:color w:val="222222"/>
          <w:shd w:val="clear" w:color="auto" w:fill="FFFFFF"/>
          <w:lang w:eastAsia="en-GB"/>
        </w:rPr>
        <w:t xml:space="preserve">n localising and politicising refugee protection it also became linked to the broader struggles of local communities.  </w:t>
      </w:r>
      <w:r w:rsidR="00A874BA" w:rsidRPr="00184ADB">
        <w:rPr>
          <w:rFonts w:ascii="Times New Roman" w:eastAsia="Times New Roman" w:hAnsi="Times New Roman" w:cs="Times New Roman"/>
          <w:color w:val="222222"/>
          <w:shd w:val="clear" w:color="auto" w:fill="FFFFFF"/>
          <w:lang w:eastAsia="en-GB"/>
        </w:rPr>
        <w:t xml:space="preserve">While no teacher of refugee law can take credit for what is happening in Aceh, we must all teach in a way that allows our students to recognise, support and sometimes lead such efforts during their </w:t>
      </w:r>
      <w:r w:rsidR="004225C4">
        <w:rPr>
          <w:rFonts w:ascii="Times New Roman" w:eastAsia="Times New Roman" w:hAnsi="Times New Roman" w:cs="Times New Roman"/>
          <w:color w:val="222222"/>
          <w:shd w:val="clear" w:color="auto" w:fill="FFFFFF"/>
          <w:lang w:eastAsia="en-GB"/>
        </w:rPr>
        <w:t xml:space="preserve">studies and </w:t>
      </w:r>
      <w:r w:rsidR="00A874BA" w:rsidRPr="00184ADB">
        <w:rPr>
          <w:rFonts w:ascii="Times New Roman" w:eastAsia="Times New Roman" w:hAnsi="Times New Roman" w:cs="Times New Roman"/>
          <w:color w:val="222222"/>
          <w:shd w:val="clear" w:color="auto" w:fill="FFFFFF"/>
          <w:lang w:eastAsia="en-GB"/>
        </w:rPr>
        <w:t xml:space="preserve">future practice. </w:t>
      </w:r>
      <w:r w:rsidRPr="00184ADB">
        <w:rPr>
          <w:rFonts w:ascii="Times New Roman" w:eastAsia="Times New Roman" w:hAnsi="Times New Roman" w:cs="Times New Roman"/>
          <w:color w:val="222222"/>
          <w:shd w:val="clear" w:color="auto" w:fill="FFFFFF"/>
          <w:lang w:eastAsia="en-GB"/>
        </w:rPr>
        <w:t xml:space="preserve">In teaching refugee law in a way that supports such legal advocacy, we are </w:t>
      </w:r>
      <w:r w:rsidR="004225C4">
        <w:rPr>
          <w:rFonts w:ascii="Times New Roman" w:eastAsia="Times New Roman" w:hAnsi="Times New Roman" w:cs="Times New Roman"/>
          <w:color w:val="222222"/>
          <w:shd w:val="clear" w:color="auto" w:fill="FFFFFF"/>
          <w:lang w:eastAsia="en-GB"/>
        </w:rPr>
        <w:t>educating</w:t>
      </w:r>
      <w:r w:rsidRPr="00184ADB">
        <w:rPr>
          <w:rFonts w:ascii="Times New Roman" w:eastAsia="Times New Roman" w:hAnsi="Times New Roman" w:cs="Times New Roman"/>
          <w:color w:val="222222"/>
          <w:shd w:val="clear" w:color="auto" w:fill="FFFFFF"/>
          <w:lang w:eastAsia="en-GB"/>
        </w:rPr>
        <w:t xml:space="preserve"> our students that refugee protection is part of the larger unfinished human rights project that seeks to protect the fundamental dignity of all human beings.  </w:t>
      </w:r>
      <w:r w:rsidR="00D72A47" w:rsidRPr="00184ADB">
        <w:rPr>
          <w:rFonts w:ascii="Times New Roman" w:hAnsi="Times New Roman" w:cs="Times New Roman"/>
        </w:rPr>
        <w:t xml:space="preserve">We must awaken and cultivate amongst our students both a yearning for </w:t>
      </w:r>
      <w:r w:rsidR="00D72A47" w:rsidRPr="00184ADB">
        <w:rPr>
          <w:rFonts w:ascii="Times New Roman" w:eastAsia="Times New Roman" w:hAnsi="Times New Roman" w:cs="Times New Roman"/>
          <w:color w:val="222222"/>
          <w:shd w:val="clear" w:color="auto" w:fill="FFFFFF"/>
          <w:lang w:eastAsia="en-GB"/>
        </w:rPr>
        <w:t>a</w:t>
      </w:r>
      <w:r w:rsidR="00D72A47" w:rsidRPr="00184ADB">
        <w:rPr>
          <w:rFonts w:ascii="Times New Roman" w:hAnsi="Times New Roman" w:cs="Times New Roman"/>
        </w:rPr>
        <w:t xml:space="preserve"> vast and endless sea of dignity for displaced persons and a</w:t>
      </w:r>
      <w:r w:rsidR="00A874BA" w:rsidRPr="00184ADB">
        <w:rPr>
          <w:rFonts w:ascii="Times New Roman" w:hAnsi="Times New Roman" w:cs="Times New Roman"/>
        </w:rPr>
        <w:t xml:space="preserve">n equally strong yearning for them </w:t>
      </w:r>
      <w:r w:rsidR="00D72A47" w:rsidRPr="00184ADB">
        <w:rPr>
          <w:rFonts w:ascii="Times New Roman" w:hAnsi="Times New Roman" w:cs="Times New Roman"/>
        </w:rPr>
        <w:t xml:space="preserve">to use their </w:t>
      </w:r>
      <w:r w:rsidR="004225C4">
        <w:rPr>
          <w:rFonts w:ascii="Times New Roman" w:hAnsi="Times New Roman" w:cs="Times New Roman"/>
        </w:rPr>
        <w:t>knowledge, skills and values</w:t>
      </w:r>
      <w:r w:rsidR="00D72A47" w:rsidRPr="00184ADB">
        <w:rPr>
          <w:rFonts w:ascii="Times New Roman" w:hAnsi="Times New Roman" w:cs="Times New Roman"/>
        </w:rPr>
        <w:t xml:space="preserve"> to further this objective</w:t>
      </w:r>
      <w:r w:rsidR="001B2322">
        <w:rPr>
          <w:rFonts w:ascii="Times New Roman" w:hAnsi="Times New Roman" w:cs="Times New Roman"/>
        </w:rPr>
        <w:t>; the legal understanding and skills our teaching seeks to develop aim to provide boats on which future refugees may journey to safety.</w:t>
      </w:r>
    </w:p>
    <w:p w14:paraId="4D2EE6C8" w14:textId="77777777" w:rsidR="00D72A47" w:rsidRPr="00184ADB" w:rsidRDefault="00D72A47" w:rsidP="005E45A1">
      <w:pPr>
        <w:spacing w:line="480" w:lineRule="auto"/>
        <w:rPr>
          <w:rFonts w:ascii="Times New Roman" w:hAnsi="Times New Roman" w:cs="Times New Roman"/>
        </w:rPr>
      </w:pPr>
    </w:p>
    <w:p w14:paraId="51FC0EFE" w14:textId="77777777" w:rsidR="001B2322" w:rsidRDefault="001B2322">
      <w:pPr>
        <w:rPr>
          <w:rFonts w:ascii="Times New Roman" w:eastAsia="Times New Roman" w:hAnsi="Times New Roman" w:cs="Times New Roman"/>
          <w:b/>
          <w:bCs/>
          <w:color w:val="222222"/>
          <w:shd w:val="clear" w:color="auto" w:fill="FFFFFF"/>
          <w:lang w:eastAsia="en-GB"/>
        </w:rPr>
      </w:pPr>
      <w:r>
        <w:rPr>
          <w:rFonts w:ascii="Times New Roman" w:eastAsia="Times New Roman" w:hAnsi="Times New Roman" w:cs="Times New Roman"/>
          <w:b/>
          <w:bCs/>
          <w:color w:val="222222"/>
          <w:shd w:val="clear" w:color="auto" w:fill="FFFFFF"/>
          <w:lang w:eastAsia="en-GB"/>
        </w:rPr>
        <w:br w:type="page"/>
      </w:r>
    </w:p>
    <w:p w14:paraId="1B5858DB" w14:textId="2D8E9522" w:rsidR="00D72A47" w:rsidRPr="001B2322" w:rsidRDefault="001B2322" w:rsidP="005E45A1">
      <w:pPr>
        <w:spacing w:line="480" w:lineRule="auto"/>
        <w:rPr>
          <w:rFonts w:ascii="Times New Roman" w:eastAsia="Times New Roman" w:hAnsi="Times New Roman" w:cs="Times New Roman"/>
          <w:b/>
          <w:bCs/>
          <w:color w:val="222222"/>
          <w:shd w:val="clear" w:color="auto" w:fill="FFFFFF"/>
          <w:lang w:eastAsia="en-GB"/>
        </w:rPr>
      </w:pPr>
      <w:r w:rsidRPr="001B2322">
        <w:rPr>
          <w:rFonts w:ascii="Times New Roman" w:eastAsia="Times New Roman" w:hAnsi="Times New Roman" w:cs="Times New Roman"/>
          <w:b/>
          <w:bCs/>
          <w:color w:val="222222"/>
          <w:shd w:val="clear" w:color="auto" w:fill="FFFFFF"/>
          <w:lang w:eastAsia="en-GB"/>
        </w:rPr>
        <w:lastRenderedPageBreak/>
        <w:t>Works Cited</w:t>
      </w:r>
    </w:p>
    <w:p w14:paraId="0406C9A1" w14:textId="70485144" w:rsidR="00592BFB" w:rsidRDefault="00592BFB" w:rsidP="00592BFB">
      <w:pPr>
        <w:pStyle w:val="EndnoteText"/>
        <w:rPr>
          <w:rFonts w:ascii="Times New Roman" w:hAnsi="Times New Roman" w:cs="Times New Roman"/>
        </w:rPr>
      </w:pPr>
      <w:r w:rsidRPr="00184ADB">
        <w:rPr>
          <w:rFonts w:ascii="Times New Roman" w:hAnsi="Times New Roman" w:cs="Times New Roman"/>
        </w:rPr>
        <w:t>Bhabha, J</w:t>
      </w:r>
      <w:r w:rsidR="00AF7112">
        <w:rPr>
          <w:rFonts w:ascii="Times New Roman" w:hAnsi="Times New Roman" w:cs="Times New Roman"/>
        </w:rPr>
        <w:t>.</w:t>
      </w:r>
      <w:r w:rsidRPr="00184ADB">
        <w:rPr>
          <w:rFonts w:ascii="Times New Roman" w:hAnsi="Times New Roman" w:cs="Times New Roman"/>
        </w:rPr>
        <w:t xml:space="preserve"> </w:t>
      </w:r>
      <w:r>
        <w:rPr>
          <w:rFonts w:ascii="Times New Roman" w:hAnsi="Times New Roman" w:cs="Times New Roman"/>
        </w:rPr>
        <w:t>(2002)</w:t>
      </w:r>
      <w:r w:rsidR="00AF7112">
        <w:rPr>
          <w:rFonts w:ascii="Times New Roman" w:hAnsi="Times New Roman" w:cs="Times New Roman"/>
        </w:rPr>
        <w:t>.</w:t>
      </w:r>
      <w:r>
        <w:rPr>
          <w:rFonts w:ascii="Times New Roman" w:hAnsi="Times New Roman" w:cs="Times New Roman"/>
        </w:rPr>
        <w:t xml:space="preserve"> </w:t>
      </w:r>
      <w:r w:rsidRPr="00184ADB">
        <w:rPr>
          <w:rFonts w:ascii="Times New Roman" w:hAnsi="Times New Roman" w:cs="Times New Roman"/>
        </w:rPr>
        <w:t>Internationalist Gatekeepers? The Tension Between Asylum Advocacy and Human Rights</w:t>
      </w:r>
      <w:r w:rsidR="00AF7112">
        <w:rPr>
          <w:rFonts w:ascii="Times New Roman" w:hAnsi="Times New Roman" w:cs="Times New Roman"/>
        </w:rPr>
        <w:t>.</w:t>
      </w:r>
      <w:r w:rsidRPr="00184ADB">
        <w:rPr>
          <w:rFonts w:ascii="Times New Roman" w:hAnsi="Times New Roman" w:cs="Times New Roman"/>
        </w:rPr>
        <w:t xml:space="preserve"> </w:t>
      </w:r>
      <w:r w:rsidRPr="00AF7112">
        <w:rPr>
          <w:rFonts w:ascii="Times New Roman" w:hAnsi="Times New Roman" w:cs="Times New Roman"/>
          <w:i/>
          <w:iCs/>
        </w:rPr>
        <w:t>Harvard Human Rights Journal</w:t>
      </w:r>
      <w:r w:rsidR="00AF7112">
        <w:rPr>
          <w:rFonts w:ascii="Times New Roman" w:hAnsi="Times New Roman" w:cs="Times New Roman"/>
        </w:rPr>
        <w:t>,</w:t>
      </w:r>
      <w:r w:rsidRPr="00184ADB">
        <w:rPr>
          <w:rFonts w:ascii="Times New Roman" w:hAnsi="Times New Roman" w:cs="Times New Roman"/>
        </w:rPr>
        <w:t xml:space="preserve"> 15 (Spring)</w:t>
      </w:r>
      <w:r w:rsidR="00AF7112">
        <w:rPr>
          <w:rFonts w:ascii="Times New Roman" w:hAnsi="Times New Roman" w:cs="Times New Roman"/>
        </w:rPr>
        <w:t>,</w:t>
      </w:r>
      <w:r w:rsidRPr="00184ADB">
        <w:rPr>
          <w:rFonts w:ascii="Times New Roman" w:hAnsi="Times New Roman" w:cs="Times New Roman"/>
        </w:rPr>
        <w:t xml:space="preserve"> 151 </w:t>
      </w:r>
      <w:r w:rsidR="00AF7112">
        <w:rPr>
          <w:rFonts w:ascii="Times New Roman" w:hAnsi="Times New Roman" w:cs="Times New Roman"/>
        </w:rPr>
        <w:t>–</w:t>
      </w:r>
      <w:r w:rsidRPr="00184ADB">
        <w:rPr>
          <w:rFonts w:ascii="Times New Roman" w:hAnsi="Times New Roman" w:cs="Times New Roman"/>
        </w:rPr>
        <w:t xml:space="preserve"> 181</w:t>
      </w:r>
      <w:r w:rsidR="00AF7112">
        <w:rPr>
          <w:rFonts w:ascii="Times New Roman" w:hAnsi="Times New Roman" w:cs="Times New Roman"/>
        </w:rPr>
        <w:t>.</w:t>
      </w:r>
    </w:p>
    <w:p w14:paraId="5825C39B" w14:textId="55D0F33E" w:rsidR="00592BFB" w:rsidRDefault="00592BFB" w:rsidP="00592BFB">
      <w:pPr>
        <w:pStyle w:val="EndnoteText"/>
        <w:rPr>
          <w:rFonts w:ascii="Times New Roman" w:hAnsi="Times New Roman" w:cs="Times New Roman"/>
        </w:rPr>
      </w:pPr>
    </w:p>
    <w:p w14:paraId="1445DCE1" w14:textId="256E612A" w:rsidR="00592BFB" w:rsidRPr="00184ADB" w:rsidRDefault="00592BFB" w:rsidP="00592BFB">
      <w:pPr>
        <w:pStyle w:val="EndnoteText"/>
        <w:rPr>
          <w:rFonts w:ascii="Times New Roman" w:hAnsi="Times New Roman" w:cs="Times New Roman"/>
        </w:rPr>
      </w:pPr>
      <w:proofErr w:type="spellStart"/>
      <w:r w:rsidRPr="00184ADB">
        <w:rPr>
          <w:rFonts w:ascii="Times New Roman" w:hAnsi="Times New Roman" w:cs="Times New Roman"/>
        </w:rPr>
        <w:t>Chimni</w:t>
      </w:r>
      <w:proofErr w:type="spellEnd"/>
      <w:r w:rsidRPr="00184ADB">
        <w:rPr>
          <w:rFonts w:ascii="Times New Roman" w:hAnsi="Times New Roman" w:cs="Times New Roman"/>
        </w:rPr>
        <w:t>, B</w:t>
      </w:r>
      <w:r w:rsidR="00AF7112">
        <w:rPr>
          <w:rFonts w:ascii="Times New Roman" w:hAnsi="Times New Roman" w:cs="Times New Roman"/>
        </w:rPr>
        <w:t xml:space="preserve">. </w:t>
      </w:r>
      <w:r w:rsidRPr="00184ADB">
        <w:rPr>
          <w:rFonts w:ascii="Times New Roman" w:hAnsi="Times New Roman" w:cs="Times New Roman"/>
        </w:rPr>
        <w:t>S</w:t>
      </w:r>
      <w:r w:rsidR="00AF7112">
        <w:rPr>
          <w:rFonts w:ascii="Times New Roman" w:hAnsi="Times New Roman" w:cs="Times New Roman"/>
        </w:rPr>
        <w:t>.</w:t>
      </w:r>
      <w:r>
        <w:rPr>
          <w:rFonts w:ascii="Times New Roman" w:hAnsi="Times New Roman" w:cs="Times New Roman"/>
        </w:rPr>
        <w:t xml:space="preserve"> (2009)</w:t>
      </w:r>
      <w:r w:rsidR="00AF7112">
        <w:rPr>
          <w:rFonts w:ascii="Times New Roman" w:hAnsi="Times New Roman" w:cs="Times New Roman"/>
        </w:rPr>
        <w:t>.</w:t>
      </w:r>
      <w:r w:rsidRPr="00184ADB">
        <w:rPr>
          <w:rFonts w:ascii="Times New Roman" w:hAnsi="Times New Roman" w:cs="Times New Roman"/>
        </w:rPr>
        <w:t xml:space="preserve"> The Birth of a ‘Discipline’: From Refugee to Forced Migration Studies</w:t>
      </w:r>
      <w:r w:rsidR="00AF7112" w:rsidRPr="00AF7112">
        <w:rPr>
          <w:rFonts w:ascii="Times New Roman" w:hAnsi="Times New Roman" w:cs="Times New Roman"/>
          <w:i/>
          <w:iCs/>
        </w:rPr>
        <w:t>.</w:t>
      </w:r>
      <w:r w:rsidRPr="00AF7112">
        <w:rPr>
          <w:rFonts w:ascii="Times New Roman" w:hAnsi="Times New Roman" w:cs="Times New Roman"/>
          <w:i/>
          <w:iCs/>
        </w:rPr>
        <w:t xml:space="preserve"> Journal of Refugee Studies</w:t>
      </w:r>
      <w:r w:rsidR="00AF7112">
        <w:rPr>
          <w:rFonts w:ascii="Times New Roman" w:hAnsi="Times New Roman" w:cs="Times New Roman"/>
        </w:rPr>
        <w:t>,</w:t>
      </w:r>
      <w:r w:rsidRPr="00184ADB">
        <w:rPr>
          <w:rFonts w:ascii="Times New Roman" w:hAnsi="Times New Roman" w:cs="Times New Roman"/>
        </w:rPr>
        <w:t xml:space="preserve"> 22</w:t>
      </w:r>
      <w:r w:rsidR="00AF7112">
        <w:rPr>
          <w:rFonts w:ascii="Times New Roman" w:hAnsi="Times New Roman" w:cs="Times New Roman"/>
        </w:rPr>
        <w:t xml:space="preserve"> (</w:t>
      </w:r>
      <w:r w:rsidRPr="00184ADB">
        <w:rPr>
          <w:rFonts w:ascii="Times New Roman" w:hAnsi="Times New Roman" w:cs="Times New Roman"/>
        </w:rPr>
        <w:t>1</w:t>
      </w:r>
      <w:r w:rsidR="00AF7112">
        <w:rPr>
          <w:rFonts w:ascii="Times New Roman" w:hAnsi="Times New Roman" w:cs="Times New Roman"/>
        </w:rPr>
        <w:t xml:space="preserve">), </w:t>
      </w:r>
      <w:r w:rsidRPr="00184ADB">
        <w:rPr>
          <w:rFonts w:ascii="Times New Roman" w:hAnsi="Times New Roman" w:cs="Times New Roman"/>
        </w:rPr>
        <w:t>11 - 29.</w:t>
      </w:r>
    </w:p>
    <w:p w14:paraId="573361DB" w14:textId="77777777" w:rsidR="00592BFB" w:rsidRDefault="00592BFB" w:rsidP="00592BFB">
      <w:pPr>
        <w:rPr>
          <w:rFonts w:ascii="Times New Roman" w:hAnsi="Times New Roman" w:cs="Times New Roman"/>
          <w:sz w:val="20"/>
          <w:szCs w:val="20"/>
          <w:lang w:eastAsia="en-GB"/>
        </w:rPr>
      </w:pPr>
    </w:p>
    <w:p w14:paraId="2FC7646A" w14:textId="7F96C7AB" w:rsidR="00592BFB" w:rsidRPr="00592BFB" w:rsidRDefault="00592BFB" w:rsidP="00592BFB">
      <w:pPr>
        <w:rPr>
          <w:rFonts w:ascii="Times New Roman" w:eastAsia="Times New Roman" w:hAnsi="Times New Roman" w:cs="Times New Roman"/>
          <w:color w:val="2B2B2B"/>
          <w:sz w:val="20"/>
          <w:szCs w:val="20"/>
          <w:shd w:val="clear" w:color="auto" w:fill="FFFFFF"/>
          <w:lang w:eastAsia="en-GB"/>
        </w:rPr>
      </w:pPr>
      <w:r w:rsidRPr="00184ADB">
        <w:rPr>
          <w:rFonts w:ascii="Times New Roman" w:hAnsi="Times New Roman" w:cs="Times New Roman"/>
          <w:sz w:val="20"/>
          <w:szCs w:val="20"/>
          <w:lang w:eastAsia="en-GB"/>
        </w:rPr>
        <w:t>Craven,</w:t>
      </w:r>
      <w:r w:rsidRPr="00184ADB">
        <w:rPr>
          <w:rFonts w:ascii="Times New Roman" w:hAnsi="Times New Roman" w:cs="Times New Roman"/>
          <w:sz w:val="20"/>
          <w:szCs w:val="20"/>
        </w:rPr>
        <w:t xml:space="preserve"> </w:t>
      </w:r>
      <w:r>
        <w:rPr>
          <w:rFonts w:ascii="Times New Roman" w:hAnsi="Times New Roman" w:cs="Times New Roman"/>
          <w:sz w:val="20"/>
          <w:szCs w:val="20"/>
        </w:rPr>
        <w:t>M. (2005)</w:t>
      </w:r>
      <w:r w:rsidR="00AF7112">
        <w:rPr>
          <w:rFonts w:ascii="Times New Roman" w:hAnsi="Times New Roman" w:cs="Times New Roman"/>
          <w:sz w:val="20"/>
          <w:szCs w:val="20"/>
        </w:rPr>
        <w:t>.</w:t>
      </w:r>
      <w:r>
        <w:rPr>
          <w:rFonts w:ascii="Times New Roman" w:hAnsi="Times New Roman" w:cs="Times New Roman"/>
          <w:sz w:val="20"/>
          <w:szCs w:val="20"/>
        </w:rPr>
        <w:t xml:space="preserve"> </w:t>
      </w:r>
      <w:r w:rsidRPr="00184ADB">
        <w:rPr>
          <w:rFonts w:ascii="Times New Roman" w:hAnsi="Times New Roman" w:cs="Times New Roman"/>
          <w:sz w:val="20"/>
          <w:szCs w:val="20"/>
          <w:lang w:eastAsia="en-GB"/>
        </w:rPr>
        <w:t>What Happened to Unequal Treaties? The Continuities of Informal Empire</w:t>
      </w:r>
      <w:r w:rsidR="00AF7112">
        <w:rPr>
          <w:rFonts w:ascii="Times New Roman" w:hAnsi="Times New Roman" w:cs="Times New Roman"/>
          <w:sz w:val="20"/>
          <w:szCs w:val="20"/>
        </w:rPr>
        <w:t>.</w:t>
      </w:r>
      <w:r w:rsidRPr="00184ADB">
        <w:rPr>
          <w:rFonts w:ascii="Times New Roman" w:hAnsi="Times New Roman" w:cs="Times New Roman"/>
          <w:sz w:val="20"/>
          <w:szCs w:val="20"/>
          <w:lang w:eastAsia="en-GB"/>
        </w:rPr>
        <w:t> </w:t>
      </w:r>
      <w:r w:rsidRPr="00AF7112">
        <w:rPr>
          <w:rFonts w:ascii="Times New Roman" w:hAnsi="Times New Roman" w:cs="Times New Roman"/>
          <w:i/>
          <w:iCs/>
          <w:sz w:val="20"/>
          <w:szCs w:val="20"/>
          <w:lang w:eastAsia="en-GB"/>
        </w:rPr>
        <w:t>Nordic Journal of International Law</w:t>
      </w:r>
      <w:r w:rsidRPr="00184ADB">
        <w:rPr>
          <w:rFonts w:ascii="Times New Roman" w:hAnsi="Times New Roman" w:cs="Times New Roman"/>
          <w:sz w:val="20"/>
          <w:szCs w:val="20"/>
          <w:lang w:eastAsia="en-GB"/>
        </w:rPr>
        <w:t>, 74(3-4)</w:t>
      </w:r>
      <w:r w:rsidR="00AF7112">
        <w:rPr>
          <w:rFonts w:ascii="Times New Roman" w:hAnsi="Times New Roman" w:cs="Times New Roman"/>
          <w:sz w:val="20"/>
          <w:szCs w:val="20"/>
          <w:lang w:eastAsia="en-GB"/>
        </w:rPr>
        <w:t xml:space="preserve">, </w:t>
      </w:r>
      <w:r w:rsidRPr="00184ADB">
        <w:rPr>
          <w:rFonts w:ascii="Times New Roman" w:hAnsi="Times New Roman" w:cs="Times New Roman"/>
          <w:sz w:val="20"/>
          <w:szCs w:val="20"/>
          <w:lang w:eastAsia="en-GB"/>
        </w:rPr>
        <w:t>335-382</w:t>
      </w:r>
      <w:r w:rsidRPr="00184ADB">
        <w:rPr>
          <w:rFonts w:ascii="Times New Roman" w:hAnsi="Times New Roman" w:cs="Times New Roman"/>
          <w:sz w:val="20"/>
          <w:szCs w:val="20"/>
        </w:rPr>
        <w:t>.</w:t>
      </w:r>
    </w:p>
    <w:p w14:paraId="0BA345B7" w14:textId="77777777" w:rsidR="00592BFB" w:rsidRDefault="00592BFB" w:rsidP="00592BFB">
      <w:pPr>
        <w:pStyle w:val="EndnoteText"/>
        <w:rPr>
          <w:rFonts w:ascii="Times New Roman" w:hAnsi="Times New Roman" w:cs="Times New Roman"/>
        </w:rPr>
      </w:pPr>
    </w:p>
    <w:p w14:paraId="3087BAD9" w14:textId="524A419E" w:rsidR="00592BFB" w:rsidRDefault="00592BFB" w:rsidP="00592BFB">
      <w:pPr>
        <w:pStyle w:val="EndnoteText"/>
        <w:rPr>
          <w:rFonts w:ascii="Times New Roman" w:hAnsi="Times New Roman" w:cs="Times New Roman"/>
        </w:rPr>
      </w:pPr>
      <w:r>
        <w:rPr>
          <w:rFonts w:ascii="Times New Roman" w:hAnsi="Times New Roman" w:cs="Times New Roman"/>
        </w:rPr>
        <w:t xml:space="preserve">Daly, </w:t>
      </w:r>
      <w:r w:rsidRPr="00184ADB">
        <w:rPr>
          <w:rFonts w:ascii="Times New Roman" w:hAnsi="Times New Roman" w:cs="Times New Roman"/>
        </w:rPr>
        <w:t>M</w:t>
      </w:r>
      <w:r>
        <w:rPr>
          <w:rFonts w:ascii="Times New Roman" w:hAnsi="Times New Roman" w:cs="Times New Roman"/>
        </w:rPr>
        <w:t>.</w:t>
      </w:r>
      <w:r w:rsidRPr="00184ADB">
        <w:rPr>
          <w:rFonts w:ascii="Times New Roman" w:hAnsi="Times New Roman" w:cs="Times New Roman"/>
        </w:rPr>
        <w:t xml:space="preserve"> </w:t>
      </w:r>
      <w:r>
        <w:rPr>
          <w:rFonts w:ascii="Times New Roman" w:hAnsi="Times New Roman" w:cs="Times New Roman"/>
        </w:rPr>
        <w:t>(2014)</w:t>
      </w:r>
      <w:r w:rsidR="00AF7112">
        <w:rPr>
          <w:rFonts w:ascii="Times New Roman" w:hAnsi="Times New Roman" w:cs="Times New Roman"/>
        </w:rPr>
        <w:t>.</w:t>
      </w:r>
      <w:r>
        <w:rPr>
          <w:rFonts w:ascii="Times New Roman" w:hAnsi="Times New Roman" w:cs="Times New Roman"/>
        </w:rPr>
        <w:t xml:space="preserve"> </w:t>
      </w:r>
      <w:r w:rsidRPr="00184ADB">
        <w:rPr>
          <w:rFonts w:ascii="Times New Roman" w:hAnsi="Times New Roman" w:cs="Times New Roman"/>
        </w:rPr>
        <w:t>Refugee and Non-Refoulement Law in Hong Kong: The Introduction of the Unified Screening Mechanism</w:t>
      </w:r>
      <w:r w:rsidR="00AF7112" w:rsidRPr="00AF7112">
        <w:rPr>
          <w:rFonts w:ascii="Times New Roman" w:hAnsi="Times New Roman" w:cs="Times New Roman"/>
          <w:i/>
          <w:iCs/>
        </w:rPr>
        <w:t>.</w:t>
      </w:r>
      <w:r w:rsidRPr="00AF7112">
        <w:rPr>
          <w:rFonts w:ascii="Times New Roman" w:hAnsi="Times New Roman" w:cs="Times New Roman"/>
          <w:i/>
          <w:iCs/>
        </w:rPr>
        <w:t xml:space="preserve"> Hong Kong Lawyer</w:t>
      </w:r>
      <w:r w:rsidR="00AF7112">
        <w:rPr>
          <w:rFonts w:ascii="Times New Roman" w:hAnsi="Times New Roman" w:cs="Times New Roman"/>
        </w:rPr>
        <w:t>,</w:t>
      </w:r>
      <w:r w:rsidRPr="00184ADB">
        <w:rPr>
          <w:rFonts w:ascii="Times New Roman" w:hAnsi="Times New Roman" w:cs="Times New Roman"/>
        </w:rPr>
        <w:t xml:space="preserve"> </w:t>
      </w:r>
      <w:proofErr w:type="gramStart"/>
      <w:r w:rsidRPr="00184ADB">
        <w:rPr>
          <w:rFonts w:ascii="Times New Roman" w:hAnsi="Times New Roman" w:cs="Times New Roman"/>
        </w:rPr>
        <w:t>October</w:t>
      </w:r>
      <w:r w:rsidR="00AF7112">
        <w:rPr>
          <w:rFonts w:ascii="Times New Roman" w:hAnsi="Times New Roman" w:cs="Times New Roman"/>
        </w:rPr>
        <w:t>,</w:t>
      </w:r>
      <w:proofErr w:type="gramEnd"/>
      <w:r w:rsidRPr="00184ADB">
        <w:rPr>
          <w:rFonts w:ascii="Times New Roman" w:hAnsi="Times New Roman" w:cs="Times New Roman"/>
        </w:rPr>
        <w:t xml:space="preserve"> 28 – 35.</w:t>
      </w:r>
    </w:p>
    <w:p w14:paraId="2C11C6BB" w14:textId="77777777" w:rsidR="000E70E6" w:rsidRDefault="000E70E6" w:rsidP="00592BFB">
      <w:pPr>
        <w:pStyle w:val="EndnoteText"/>
        <w:tabs>
          <w:tab w:val="left" w:pos="1303"/>
        </w:tabs>
        <w:rPr>
          <w:rFonts w:ascii="Times New Roman" w:hAnsi="Times New Roman" w:cs="Times New Roman"/>
        </w:rPr>
      </w:pPr>
    </w:p>
    <w:p w14:paraId="0E008604" w14:textId="6D125F3E" w:rsidR="000E70E6" w:rsidRPr="00184ADB" w:rsidRDefault="000E70E6" w:rsidP="000E70E6">
      <w:pPr>
        <w:pStyle w:val="EndnoteText"/>
        <w:rPr>
          <w:rFonts w:ascii="Times New Roman" w:hAnsi="Times New Roman" w:cs="Times New Roman"/>
        </w:rPr>
      </w:pPr>
      <w:proofErr w:type="spellStart"/>
      <w:r w:rsidRPr="00184ADB">
        <w:rPr>
          <w:rFonts w:ascii="Times New Roman" w:hAnsi="Times New Roman" w:cs="Times New Roman"/>
        </w:rPr>
        <w:t>Fitria</w:t>
      </w:r>
      <w:proofErr w:type="spellEnd"/>
      <w:r>
        <w:rPr>
          <w:rFonts w:ascii="Times New Roman" w:hAnsi="Times New Roman" w:cs="Times New Roman"/>
        </w:rPr>
        <w:t xml:space="preserve"> (2020).</w:t>
      </w:r>
      <w:r w:rsidRPr="00184ADB">
        <w:rPr>
          <w:rFonts w:ascii="Times New Roman" w:hAnsi="Times New Roman" w:cs="Times New Roman"/>
        </w:rPr>
        <w:t xml:space="preserve"> </w:t>
      </w:r>
      <w:r w:rsidRPr="000E70E6">
        <w:rPr>
          <w:rFonts w:ascii="Times New Roman" w:hAnsi="Times New Roman" w:cs="Times New Roman"/>
          <w:i/>
          <w:iCs/>
        </w:rPr>
        <w:t>The International Refugee Regime and Legal Pluralism: Refugee Protection of the Rohingya in Aceh</w:t>
      </w:r>
      <w:r>
        <w:rPr>
          <w:rFonts w:ascii="Times New Roman" w:hAnsi="Times New Roman" w:cs="Times New Roman"/>
        </w:rPr>
        <w:t xml:space="preserve">. PhD. </w:t>
      </w:r>
      <w:r w:rsidRPr="00184ADB">
        <w:rPr>
          <w:rFonts w:ascii="Times New Roman" w:hAnsi="Times New Roman" w:cs="Times New Roman"/>
        </w:rPr>
        <w:t>University of York.</w:t>
      </w:r>
    </w:p>
    <w:p w14:paraId="793FEBEE" w14:textId="4101BD11" w:rsidR="00592BFB" w:rsidRDefault="00592BFB" w:rsidP="00592BFB">
      <w:pPr>
        <w:pStyle w:val="EndnoteText"/>
        <w:tabs>
          <w:tab w:val="left" w:pos="1303"/>
        </w:tabs>
        <w:rPr>
          <w:rFonts w:ascii="Times New Roman" w:hAnsi="Times New Roman" w:cs="Times New Roman"/>
        </w:rPr>
      </w:pPr>
      <w:r>
        <w:rPr>
          <w:rFonts w:ascii="Times New Roman" w:hAnsi="Times New Roman" w:cs="Times New Roman"/>
        </w:rPr>
        <w:tab/>
      </w:r>
    </w:p>
    <w:p w14:paraId="5E05C72C" w14:textId="5949ABCA" w:rsidR="00592BFB" w:rsidRDefault="00592BFB" w:rsidP="00592BFB">
      <w:pPr>
        <w:pStyle w:val="EndnoteText"/>
        <w:tabs>
          <w:tab w:val="left" w:pos="1303"/>
        </w:tabs>
        <w:rPr>
          <w:rFonts w:ascii="Times New Roman" w:hAnsi="Times New Roman" w:cs="Times New Roman"/>
        </w:rPr>
      </w:pPr>
      <w:proofErr w:type="spellStart"/>
      <w:r w:rsidRPr="00184ADB">
        <w:rPr>
          <w:rFonts w:ascii="Times New Roman" w:hAnsi="Times New Roman" w:cs="Times New Roman"/>
        </w:rPr>
        <w:t>Gathii</w:t>
      </w:r>
      <w:proofErr w:type="spellEnd"/>
      <w:r w:rsidRPr="00184ADB">
        <w:rPr>
          <w:rFonts w:ascii="Times New Roman" w:hAnsi="Times New Roman" w:cs="Times New Roman"/>
        </w:rPr>
        <w:t>, J</w:t>
      </w:r>
      <w:r w:rsidR="00AF7112">
        <w:rPr>
          <w:rFonts w:ascii="Times New Roman" w:hAnsi="Times New Roman" w:cs="Times New Roman"/>
        </w:rPr>
        <w:t xml:space="preserve">. </w:t>
      </w:r>
      <w:r w:rsidRPr="00184ADB">
        <w:rPr>
          <w:rFonts w:ascii="Times New Roman" w:hAnsi="Times New Roman" w:cs="Times New Roman"/>
        </w:rPr>
        <w:t>T</w:t>
      </w:r>
      <w:r w:rsidR="00AF7112">
        <w:rPr>
          <w:rFonts w:ascii="Times New Roman" w:hAnsi="Times New Roman" w:cs="Times New Roman"/>
        </w:rPr>
        <w:t>.</w:t>
      </w:r>
      <w:r>
        <w:rPr>
          <w:rFonts w:ascii="Times New Roman" w:hAnsi="Times New Roman" w:cs="Times New Roman"/>
        </w:rPr>
        <w:t xml:space="preserve"> (2019)</w:t>
      </w:r>
      <w:r w:rsidR="00AF7112">
        <w:rPr>
          <w:rFonts w:ascii="Times New Roman" w:hAnsi="Times New Roman" w:cs="Times New Roman"/>
        </w:rPr>
        <w:t>.</w:t>
      </w:r>
      <w:r w:rsidRPr="00184ADB">
        <w:rPr>
          <w:rFonts w:ascii="Times New Roman" w:hAnsi="Times New Roman" w:cs="Times New Roman"/>
        </w:rPr>
        <w:t xml:space="preserve"> The Agenda of Third World Approaches to International Law (TWAIL)</w:t>
      </w:r>
      <w:r w:rsidR="00AF7112">
        <w:rPr>
          <w:rFonts w:ascii="Times New Roman" w:hAnsi="Times New Roman" w:cs="Times New Roman"/>
        </w:rPr>
        <w:t>. In:</w:t>
      </w:r>
      <w:r w:rsidRPr="00184ADB">
        <w:rPr>
          <w:rFonts w:ascii="Times New Roman" w:hAnsi="Times New Roman" w:cs="Times New Roman"/>
        </w:rPr>
        <w:t xml:space="preserve"> J</w:t>
      </w:r>
      <w:r w:rsidR="00AF7112">
        <w:rPr>
          <w:rFonts w:ascii="Times New Roman" w:hAnsi="Times New Roman" w:cs="Times New Roman"/>
        </w:rPr>
        <w:t>.</w:t>
      </w:r>
      <w:r w:rsidRPr="00184ADB">
        <w:rPr>
          <w:rFonts w:ascii="Times New Roman" w:hAnsi="Times New Roman" w:cs="Times New Roman"/>
        </w:rPr>
        <w:t xml:space="preserve"> </w:t>
      </w:r>
      <w:proofErr w:type="spellStart"/>
      <w:r w:rsidRPr="00184ADB">
        <w:rPr>
          <w:rFonts w:ascii="Times New Roman" w:hAnsi="Times New Roman" w:cs="Times New Roman"/>
        </w:rPr>
        <w:t>Dunoff</w:t>
      </w:r>
      <w:proofErr w:type="spellEnd"/>
      <w:r w:rsidRPr="00184ADB">
        <w:rPr>
          <w:rFonts w:ascii="Times New Roman" w:hAnsi="Times New Roman" w:cs="Times New Roman"/>
        </w:rPr>
        <w:t xml:space="preserve"> and M</w:t>
      </w:r>
      <w:r w:rsidR="00AF7112">
        <w:rPr>
          <w:rFonts w:ascii="Times New Roman" w:hAnsi="Times New Roman" w:cs="Times New Roman"/>
        </w:rPr>
        <w:t>.</w:t>
      </w:r>
      <w:r w:rsidRPr="00184ADB">
        <w:rPr>
          <w:rFonts w:ascii="Times New Roman" w:hAnsi="Times New Roman" w:cs="Times New Roman"/>
        </w:rPr>
        <w:t xml:space="preserve"> Pollac</w:t>
      </w:r>
      <w:r w:rsidR="00AF7112">
        <w:rPr>
          <w:rFonts w:ascii="Times New Roman" w:hAnsi="Times New Roman" w:cs="Times New Roman"/>
        </w:rPr>
        <w:t xml:space="preserve">k, </w:t>
      </w:r>
      <w:r w:rsidRPr="00184ADB">
        <w:rPr>
          <w:rFonts w:ascii="Times New Roman" w:hAnsi="Times New Roman" w:cs="Times New Roman"/>
        </w:rPr>
        <w:t>eds</w:t>
      </w:r>
      <w:r w:rsidR="00AF7112">
        <w:rPr>
          <w:rFonts w:ascii="Times New Roman" w:hAnsi="Times New Roman" w:cs="Times New Roman"/>
        </w:rPr>
        <w:t>.,</w:t>
      </w:r>
      <w:r w:rsidRPr="00184ADB">
        <w:rPr>
          <w:rFonts w:ascii="Times New Roman" w:hAnsi="Times New Roman" w:cs="Times New Roman"/>
        </w:rPr>
        <w:t xml:space="preserve"> </w:t>
      </w:r>
      <w:r w:rsidRPr="00AF7112">
        <w:rPr>
          <w:rFonts w:ascii="Times New Roman" w:hAnsi="Times New Roman" w:cs="Times New Roman"/>
          <w:i/>
          <w:iCs/>
        </w:rPr>
        <w:t>International Legal Theory: Foundations and Frontiers</w:t>
      </w:r>
      <w:r w:rsidRPr="00184ADB">
        <w:rPr>
          <w:rFonts w:ascii="Times New Roman" w:hAnsi="Times New Roman" w:cs="Times New Roman"/>
        </w:rPr>
        <w:t xml:space="preserve">, </w:t>
      </w:r>
      <w:r w:rsidR="00AF7112">
        <w:rPr>
          <w:rFonts w:ascii="Times New Roman" w:hAnsi="Times New Roman" w:cs="Times New Roman"/>
        </w:rPr>
        <w:t xml:space="preserve">Cambridge: </w:t>
      </w:r>
      <w:r w:rsidRPr="00184ADB">
        <w:rPr>
          <w:rFonts w:ascii="Times New Roman" w:hAnsi="Times New Roman" w:cs="Times New Roman"/>
        </w:rPr>
        <w:t>Cambridge University Press.</w:t>
      </w:r>
    </w:p>
    <w:p w14:paraId="67E6293D" w14:textId="77777777" w:rsidR="00592BFB" w:rsidRDefault="00592BFB" w:rsidP="00592BFB">
      <w:pPr>
        <w:pStyle w:val="EndnoteText"/>
        <w:tabs>
          <w:tab w:val="left" w:pos="1303"/>
        </w:tabs>
        <w:rPr>
          <w:rFonts w:ascii="Times New Roman" w:hAnsi="Times New Roman" w:cs="Times New Roman"/>
        </w:rPr>
      </w:pPr>
    </w:p>
    <w:p w14:paraId="3B087572" w14:textId="322B1F84" w:rsidR="00592BFB" w:rsidRDefault="00592BFB" w:rsidP="00592BFB">
      <w:pPr>
        <w:rPr>
          <w:rFonts w:ascii="Times New Roman" w:hAnsi="Times New Roman" w:cs="Times New Roman"/>
          <w:sz w:val="20"/>
          <w:szCs w:val="20"/>
        </w:rPr>
      </w:pPr>
      <w:r w:rsidRPr="00184ADB">
        <w:rPr>
          <w:rFonts w:ascii="Times New Roman" w:hAnsi="Times New Roman" w:cs="Times New Roman"/>
          <w:sz w:val="20"/>
          <w:szCs w:val="20"/>
        </w:rPr>
        <w:t>Harrell-Bond</w:t>
      </w:r>
      <w:r>
        <w:rPr>
          <w:rFonts w:ascii="Times New Roman" w:hAnsi="Times New Roman" w:cs="Times New Roman"/>
          <w:sz w:val="20"/>
          <w:szCs w:val="20"/>
        </w:rPr>
        <w:t>, B</w:t>
      </w:r>
      <w:r>
        <w:rPr>
          <w:rFonts w:ascii="Times New Roman" w:hAnsi="Times New Roman" w:cs="Times New Roman"/>
          <w:sz w:val="20"/>
          <w:szCs w:val="20"/>
        </w:rPr>
        <w:t>. (2007)</w:t>
      </w:r>
      <w:r w:rsidR="007629DB">
        <w:rPr>
          <w:rFonts w:ascii="Times New Roman" w:hAnsi="Times New Roman" w:cs="Times New Roman"/>
          <w:sz w:val="20"/>
          <w:szCs w:val="20"/>
        </w:rPr>
        <w:t>.</w:t>
      </w:r>
      <w:r w:rsidRPr="00184ADB">
        <w:rPr>
          <w:rFonts w:ascii="Times New Roman" w:hAnsi="Times New Roman" w:cs="Times New Roman"/>
          <w:sz w:val="20"/>
          <w:szCs w:val="20"/>
        </w:rPr>
        <w:t xml:space="preserve"> Starting a Movement of Refugee Legal Aid Organizations in the South</w:t>
      </w:r>
      <w:r w:rsidR="007629DB">
        <w:rPr>
          <w:rFonts w:ascii="Times New Roman" w:hAnsi="Times New Roman" w:cs="Times New Roman"/>
          <w:sz w:val="20"/>
          <w:szCs w:val="20"/>
        </w:rPr>
        <w:t>.</w:t>
      </w:r>
      <w:r w:rsidRPr="00184ADB">
        <w:rPr>
          <w:rFonts w:ascii="Times New Roman" w:hAnsi="Times New Roman" w:cs="Times New Roman"/>
          <w:sz w:val="20"/>
          <w:szCs w:val="20"/>
        </w:rPr>
        <w:t xml:space="preserve"> 19 </w:t>
      </w:r>
      <w:r w:rsidRPr="007629DB">
        <w:rPr>
          <w:rFonts w:ascii="Times New Roman" w:hAnsi="Times New Roman" w:cs="Times New Roman"/>
          <w:i/>
          <w:iCs/>
          <w:sz w:val="20"/>
          <w:szCs w:val="20"/>
        </w:rPr>
        <w:t>International Journal of Refugee Law</w:t>
      </w:r>
      <w:r w:rsidR="007629DB">
        <w:rPr>
          <w:rFonts w:ascii="Times New Roman" w:hAnsi="Times New Roman" w:cs="Times New Roman"/>
          <w:sz w:val="20"/>
          <w:szCs w:val="20"/>
        </w:rPr>
        <w:t>, 19(</w:t>
      </w:r>
      <w:r w:rsidRPr="00184ADB">
        <w:rPr>
          <w:rFonts w:ascii="Times New Roman" w:hAnsi="Times New Roman" w:cs="Times New Roman"/>
          <w:sz w:val="20"/>
          <w:szCs w:val="20"/>
        </w:rPr>
        <w:t>4</w:t>
      </w:r>
      <w:r w:rsidR="007629DB">
        <w:rPr>
          <w:rFonts w:ascii="Times New Roman" w:hAnsi="Times New Roman" w:cs="Times New Roman"/>
          <w:sz w:val="20"/>
          <w:szCs w:val="20"/>
        </w:rPr>
        <w:t>),</w:t>
      </w:r>
      <w:r w:rsidRPr="00184ADB">
        <w:rPr>
          <w:rFonts w:ascii="Times New Roman" w:hAnsi="Times New Roman" w:cs="Times New Roman"/>
          <w:sz w:val="20"/>
          <w:szCs w:val="20"/>
        </w:rPr>
        <w:t xml:space="preserve"> 729-35</w:t>
      </w:r>
      <w:r>
        <w:rPr>
          <w:rFonts w:ascii="Times New Roman" w:hAnsi="Times New Roman" w:cs="Times New Roman"/>
          <w:sz w:val="20"/>
          <w:szCs w:val="20"/>
        </w:rPr>
        <w:t>.</w:t>
      </w:r>
    </w:p>
    <w:p w14:paraId="73E0C08C" w14:textId="49019E41" w:rsidR="00592BFB" w:rsidRDefault="00592BFB" w:rsidP="00592BFB">
      <w:pPr>
        <w:rPr>
          <w:rFonts w:ascii="Times New Roman" w:hAnsi="Times New Roman" w:cs="Times New Roman"/>
          <w:sz w:val="20"/>
          <w:szCs w:val="20"/>
        </w:rPr>
      </w:pPr>
    </w:p>
    <w:p w14:paraId="5E210ED6" w14:textId="3B64E59E" w:rsidR="00592BFB" w:rsidRDefault="00592BFB" w:rsidP="00592BFB">
      <w:pPr>
        <w:rPr>
          <w:rFonts w:ascii="Times New Roman" w:hAnsi="Times New Roman" w:cs="Times New Roman"/>
          <w:sz w:val="20"/>
          <w:szCs w:val="20"/>
        </w:rPr>
      </w:pPr>
      <w:r w:rsidRPr="00184ADB">
        <w:rPr>
          <w:rFonts w:ascii="Times New Roman" w:hAnsi="Times New Roman" w:cs="Times New Roman"/>
          <w:sz w:val="20"/>
          <w:szCs w:val="20"/>
        </w:rPr>
        <w:t>Hathaway, J</w:t>
      </w:r>
      <w:r>
        <w:rPr>
          <w:rFonts w:ascii="Times New Roman" w:hAnsi="Times New Roman" w:cs="Times New Roman"/>
          <w:sz w:val="20"/>
          <w:szCs w:val="20"/>
        </w:rPr>
        <w:t>.</w:t>
      </w:r>
      <w:r w:rsidRPr="00184ADB">
        <w:rPr>
          <w:rFonts w:ascii="Times New Roman" w:hAnsi="Times New Roman" w:cs="Times New Roman"/>
          <w:sz w:val="20"/>
          <w:szCs w:val="20"/>
        </w:rPr>
        <w:t xml:space="preserve"> </w:t>
      </w:r>
      <w:r>
        <w:rPr>
          <w:rFonts w:ascii="Times New Roman" w:hAnsi="Times New Roman" w:cs="Times New Roman"/>
          <w:sz w:val="20"/>
          <w:szCs w:val="20"/>
        </w:rPr>
        <w:t>(2005</w:t>
      </w:r>
      <w:r w:rsidRPr="007629DB">
        <w:rPr>
          <w:rFonts w:ascii="Times New Roman" w:hAnsi="Times New Roman" w:cs="Times New Roman"/>
          <w:i/>
          <w:iCs/>
          <w:sz w:val="20"/>
          <w:szCs w:val="20"/>
        </w:rPr>
        <w:t>)</w:t>
      </w:r>
      <w:r w:rsidR="007629DB" w:rsidRPr="007629DB">
        <w:rPr>
          <w:rFonts w:ascii="Times New Roman" w:hAnsi="Times New Roman" w:cs="Times New Roman"/>
          <w:i/>
          <w:iCs/>
          <w:sz w:val="20"/>
          <w:szCs w:val="20"/>
        </w:rPr>
        <w:t>.</w:t>
      </w:r>
      <w:r w:rsidRPr="007629DB">
        <w:rPr>
          <w:rFonts w:ascii="Times New Roman" w:hAnsi="Times New Roman" w:cs="Times New Roman"/>
          <w:i/>
          <w:iCs/>
          <w:sz w:val="20"/>
          <w:szCs w:val="20"/>
        </w:rPr>
        <w:t xml:space="preserve"> </w:t>
      </w:r>
      <w:r w:rsidRPr="007629DB">
        <w:rPr>
          <w:rFonts w:ascii="Times New Roman" w:hAnsi="Times New Roman" w:cs="Times New Roman"/>
          <w:i/>
          <w:iCs/>
          <w:sz w:val="20"/>
          <w:szCs w:val="20"/>
        </w:rPr>
        <w:t>The Rights of Refugees under International Law</w:t>
      </w:r>
      <w:r w:rsidRPr="00184ADB">
        <w:rPr>
          <w:rFonts w:ascii="Times New Roman" w:hAnsi="Times New Roman" w:cs="Times New Roman"/>
          <w:sz w:val="20"/>
          <w:szCs w:val="20"/>
        </w:rPr>
        <w:t xml:space="preserve"> (Cambridge</w:t>
      </w:r>
      <w:r w:rsidR="007629DB">
        <w:rPr>
          <w:rFonts w:ascii="Times New Roman" w:hAnsi="Times New Roman" w:cs="Times New Roman"/>
          <w:sz w:val="20"/>
          <w:szCs w:val="20"/>
        </w:rPr>
        <w:t>: Cambridge</w:t>
      </w:r>
      <w:r w:rsidRPr="00184ADB">
        <w:rPr>
          <w:rFonts w:ascii="Times New Roman" w:hAnsi="Times New Roman" w:cs="Times New Roman"/>
          <w:sz w:val="20"/>
          <w:szCs w:val="20"/>
        </w:rPr>
        <w:t xml:space="preserve"> University Press</w:t>
      </w:r>
      <w:r w:rsidR="007629DB">
        <w:rPr>
          <w:rFonts w:ascii="Times New Roman" w:hAnsi="Times New Roman" w:cs="Times New Roman"/>
          <w:sz w:val="20"/>
          <w:szCs w:val="20"/>
        </w:rPr>
        <w:t>)</w:t>
      </w:r>
      <w:r>
        <w:rPr>
          <w:rFonts w:ascii="Times New Roman" w:hAnsi="Times New Roman" w:cs="Times New Roman"/>
          <w:sz w:val="20"/>
          <w:szCs w:val="20"/>
        </w:rPr>
        <w:t>.</w:t>
      </w:r>
    </w:p>
    <w:p w14:paraId="66362795" w14:textId="77777777" w:rsidR="00592BFB" w:rsidRDefault="00592BFB" w:rsidP="00592BFB">
      <w:pPr>
        <w:rPr>
          <w:rFonts w:ascii="Times New Roman" w:hAnsi="Times New Roman" w:cs="Times New Roman"/>
          <w:sz w:val="20"/>
          <w:szCs w:val="20"/>
        </w:rPr>
      </w:pPr>
    </w:p>
    <w:p w14:paraId="05D48936" w14:textId="0F005570" w:rsidR="00592BFB" w:rsidRDefault="00592BFB" w:rsidP="00592BFB">
      <w:pPr>
        <w:rPr>
          <w:rFonts w:ascii="Times New Roman" w:eastAsia="Times New Roman" w:hAnsi="Times New Roman" w:cs="Times New Roman"/>
          <w:color w:val="181817"/>
          <w:sz w:val="20"/>
          <w:szCs w:val="20"/>
          <w:shd w:val="clear" w:color="auto" w:fill="FFFFFF"/>
          <w:lang w:eastAsia="en-GB"/>
        </w:rPr>
      </w:pPr>
      <w:r w:rsidRPr="00184ADB">
        <w:rPr>
          <w:rFonts w:ascii="Times New Roman" w:eastAsia="Times New Roman" w:hAnsi="Times New Roman" w:cs="Times New Roman"/>
          <w:color w:val="181817"/>
          <w:sz w:val="20"/>
          <w:szCs w:val="20"/>
          <w:shd w:val="clear" w:color="auto" w:fill="FFFFFF"/>
          <w:lang w:eastAsia="en-GB"/>
        </w:rPr>
        <w:t>Jones</w:t>
      </w:r>
      <w:r>
        <w:rPr>
          <w:rFonts w:ascii="Times New Roman" w:eastAsia="Times New Roman" w:hAnsi="Times New Roman" w:cs="Times New Roman"/>
          <w:color w:val="181817"/>
          <w:sz w:val="20"/>
          <w:szCs w:val="20"/>
          <w:shd w:val="clear" w:color="auto" w:fill="FFFFFF"/>
          <w:lang w:eastAsia="en-GB"/>
        </w:rPr>
        <w:t>,</w:t>
      </w:r>
      <w:r w:rsidRPr="00184ADB">
        <w:rPr>
          <w:rFonts w:ascii="Times New Roman" w:eastAsia="Times New Roman" w:hAnsi="Times New Roman" w:cs="Times New Roman"/>
          <w:color w:val="181817"/>
          <w:sz w:val="20"/>
          <w:szCs w:val="20"/>
          <w:shd w:val="clear" w:color="auto" w:fill="FFFFFF"/>
          <w:lang w:eastAsia="en-GB"/>
        </w:rPr>
        <w:t xml:space="preserve"> M</w:t>
      </w:r>
      <w:r>
        <w:rPr>
          <w:rFonts w:ascii="Times New Roman" w:eastAsia="Times New Roman" w:hAnsi="Times New Roman" w:cs="Times New Roman"/>
          <w:color w:val="181817"/>
          <w:sz w:val="20"/>
          <w:szCs w:val="20"/>
          <w:shd w:val="clear" w:color="auto" w:fill="FFFFFF"/>
          <w:lang w:eastAsia="en-GB"/>
        </w:rPr>
        <w:t>. (2013)</w:t>
      </w:r>
      <w:r w:rsidR="007629DB">
        <w:rPr>
          <w:rFonts w:ascii="Times New Roman" w:eastAsia="Times New Roman" w:hAnsi="Times New Roman" w:cs="Times New Roman"/>
          <w:color w:val="181817"/>
          <w:sz w:val="20"/>
          <w:szCs w:val="20"/>
          <w:shd w:val="clear" w:color="auto" w:fill="FFFFFF"/>
          <w:lang w:eastAsia="en-GB"/>
        </w:rPr>
        <w:t>.</w:t>
      </w:r>
      <w:r w:rsidRPr="00184ADB">
        <w:rPr>
          <w:rFonts w:ascii="Times New Roman" w:eastAsia="Times New Roman" w:hAnsi="Times New Roman" w:cs="Times New Roman"/>
          <w:color w:val="181817"/>
          <w:sz w:val="20"/>
          <w:szCs w:val="20"/>
          <w:shd w:val="clear" w:color="auto" w:fill="FFFFFF"/>
          <w:lang w:eastAsia="en-GB"/>
        </w:rPr>
        <w:t xml:space="preserve"> The Governance Question: The UNHCR, the Refugee Convention and the International Refugee Regime</w:t>
      </w:r>
      <w:r w:rsidR="007629DB">
        <w:rPr>
          <w:rFonts w:ascii="Times New Roman" w:eastAsia="Times New Roman" w:hAnsi="Times New Roman" w:cs="Times New Roman"/>
          <w:color w:val="181817"/>
          <w:sz w:val="20"/>
          <w:szCs w:val="20"/>
          <w:shd w:val="clear" w:color="auto" w:fill="FFFFFF"/>
          <w:lang w:eastAsia="en-GB"/>
        </w:rPr>
        <w:t>.</w:t>
      </w:r>
      <w:r w:rsidRPr="00184ADB">
        <w:rPr>
          <w:rFonts w:ascii="Times New Roman" w:eastAsia="Times New Roman" w:hAnsi="Times New Roman" w:cs="Times New Roman"/>
          <w:color w:val="181817"/>
          <w:sz w:val="20"/>
          <w:szCs w:val="20"/>
          <w:shd w:val="clear" w:color="auto" w:fill="FFFFFF"/>
          <w:lang w:eastAsia="en-GB"/>
        </w:rPr>
        <w:t xml:space="preserve"> </w:t>
      </w:r>
      <w:r w:rsidR="007629DB">
        <w:rPr>
          <w:rFonts w:ascii="Times New Roman" w:eastAsia="Times New Roman" w:hAnsi="Times New Roman" w:cs="Times New Roman"/>
          <w:color w:val="181817"/>
          <w:sz w:val="20"/>
          <w:szCs w:val="20"/>
          <w:shd w:val="clear" w:color="auto" w:fill="FFFFFF"/>
          <w:lang w:eastAsia="en-GB"/>
        </w:rPr>
        <w:t>I</w:t>
      </w:r>
      <w:r w:rsidRPr="00184ADB">
        <w:rPr>
          <w:rFonts w:ascii="Times New Roman" w:eastAsia="Times New Roman" w:hAnsi="Times New Roman" w:cs="Times New Roman"/>
          <w:color w:val="181817"/>
          <w:sz w:val="20"/>
          <w:szCs w:val="20"/>
          <w:shd w:val="clear" w:color="auto" w:fill="FFFFFF"/>
          <w:lang w:eastAsia="en-GB"/>
        </w:rPr>
        <w:t>n</w:t>
      </w:r>
      <w:r w:rsidR="007629DB">
        <w:rPr>
          <w:rFonts w:ascii="Times New Roman" w:eastAsia="Times New Roman" w:hAnsi="Times New Roman" w:cs="Times New Roman"/>
          <w:color w:val="181817"/>
          <w:sz w:val="20"/>
          <w:szCs w:val="20"/>
          <w:shd w:val="clear" w:color="auto" w:fill="FFFFFF"/>
          <w:lang w:eastAsia="en-GB"/>
        </w:rPr>
        <w:t>:</w:t>
      </w:r>
      <w:r w:rsidRPr="00184ADB">
        <w:rPr>
          <w:rFonts w:ascii="Times New Roman" w:eastAsia="Times New Roman" w:hAnsi="Times New Roman" w:cs="Times New Roman"/>
          <w:color w:val="181817"/>
          <w:sz w:val="20"/>
          <w:szCs w:val="20"/>
          <w:shd w:val="clear" w:color="auto" w:fill="FFFFFF"/>
          <w:lang w:eastAsia="en-GB"/>
        </w:rPr>
        <w:t xml:space="preserve"> J</w:t>
      </w:r>
      <w:r w:rsidR="007629DB">
        <w:rPr>
          <w:rFonts w:ascii="Times New Roman" w:eastAsia="Times New Roman" w:hAnsi="Times New Roman" w:cs="Times New Roman"/>
          <w:color w:val="181817"/>
          <w:sz w:val="20"/>
          <w:szCs w:val="20"/>
          <w:shd w:val="clear" w:color="auto" w:fill="FFFFFF"/>
          <w:lang w:eastAsia="en-GB"/>
        </w:rPr>
        <w:t>.</w:t>
      </w:r>
      <w:r w:rsidRPr="00184ADB">
        <w:rPr>
          <w:rFonts w:ascii="Times New Roman" w:eastAsia="Times New Roman" w:hAnsi="Times New Roman" w:cs="Times New Roman"/>
          <w:color w:val="181817"/>
          <w:sz w:val="20"/>
          <w:szCs w:val="20"/>
          <w:shd w:val="clear" w:color="auto" w:fill="FFFFFF"/>
          <w:lang w:eastAsia="en-GB"/>
        </w:rPr>
        <w:t xml:space="preserve"> Simeon</w:t>
      </w:r>
      <w:r w:rsidR="007629DB">
        <w:rPr>
          <w:rFonts w:ascii="Times New Roman" w:eastAsia="Times New Roman" w:hAnsi="Times New Roman" w:cs="Times New Roman"/>
          <w:color w:val="181817"/>
          <w:sz w:val="20"/>
          <w:szCs w:val="20"/>
          <w:shd w:val="clear" w:color="auto" w:fill="FFFFFF"/>
          <w:lang w:eastAsia="en-GB"/>
        </w:rPr>
        <w:t>,</w:t>
      </w:r>
      <w:r w:rsidRPr="00184ADB">
        <w:rPr>
          <w:rFonts w:ascii="Times New Roman" w:eastAsia="Times New Roman" w:hAnsi="Times New Roman" w:cs="Times New Roman"/>
          <w:color w:val="181817"/>
          <w:sz w:val="20"/>
          <w:szCs w:val="20"/>
          <w:shd w:val="clear" w:color="auto" w:fill="FFFFFF"/>
          <w:lang w:eastAsia="en-GB"/>
        </w:rPr>
        <w:t xml:space="preserve"> </w:t>
      </w:r>
      <w:r w:rsidR="007629DB">
        <w:rPr>
          <w:rFonts w:ascii="Times New Roman" w:eastAsia="Times New Roman" w:hAnsi="Times New Roman" w:cs="Times New Roman"/>
          <w:color w:val="181817"/>
          <w:sz w:val="20"/>
          <w:szCs w:val="20"/>
          <w:shd w:val="clear" w:color="auto" w:fill="FFFFFF"/>
          <w:lang w:eastAsia="en-GB"/>
        </w:rPr>
        <w:t>ed.</w:t>
      </w:r>
      <w:r w:rsidRPr="00184ADB">
        <w:rPr>
          <w:rFonts w:ascii="Times New Roman" w:eastAsia="Times New Roman" w:hAnsi="Times New Roman" w:cs="Times New Roman"/>
          <w:color w:val="181817"/>
          <w:sz w:val="20"/>
          <w:szCs w:val="20"/>
          <w:shd w:val="clear" w:color="auto" w:fill="FFFFFF"/>
          <w:lang w:eastAsia="en-GB"/>
        </w:rPr>
        <w:t>, </w:t>
      </w:r>
      <w:r w:rsidRPr="007629DB">
        <w:rPr>
          <w:rFonts w:ascii="Times New Roman" w:eastAsia="Times New Roman" w:hAnsi="Times New Roman" w:cs="Times New Roman"/>
          <w:i/>
          <w:iCs/>
          <w:color w:val="181817"/>
          <w:sz w:val="20"/>
          <w:szCs w:val="20"/>
          <w:bdr w:val="none" w:sz="0" w:space="0" w:color="auto" w:frame="1"/>
          <w:shd w:val="clear" w:color="auto" w:fill="FFFFFF"/>
          <w:lang w:eastAsia="en-GB"/>
        </w:rPr>
        <w:t>The UNHCR and the Supervision of International Refugee Law</w:t>
      </w:r>
      <w:r w:rsidRPr="00184ADB">
        <w:rPr>
          <w:rFonts w:ascii="Times New Roman" w:eastAsia="Times New Roman" w:hAnsi="Times New Roman" w:cs="Times New Roman"/>
          <w:color w:val="181817"/>
          <w:sz w:val="20"/>
          <w:szCs w:val="20"/>
          <w:shd w:val="clear" w:color="auto" w:fill="FFFFFF"/>
          <w:lang w:eastAsia="en-GB"/>
        </w:rPr>
        <w:t> (</w:t>
      </w:r>
      <w:r w:rsidR="007629DB">
        <w:rPr>
          <w:rFonts w:ascii="Times New Roman" w:eastAsia="Times New Roman" w:hAnsi="Times New Roman" w:cs="Times New Roman"/>
          <w:color w:val="181817"/>
          <w:sz w:val="20"/>
          <w:szCs w:val="20"/>
          <w:shd w:val="clear" w:color="auto" w:fill="FFFFFF"/>
          <w:lang w:eastAsia="en-GB"/>
        </w:rPr>
        <w:t xml:space="preserve">Cambridge: </w:t>
      </w:r>
      <w:r w:rsidRPr="00184ADB">
        <w:rPr>
          <w:rFonts w:ascii="Times New Roman" w:eastAsia="Times New Roman" w:hAnsi="Times New Roman" w:cs="Times New Roman"/>
          <w:color w:val="181817"/>
          <w:sz w:val="20"/>
          <w:szCs w:val="20"/>
          <w:shd w:val="clear" w:color="auto" w:fill="FFFFFF"/>
          <w:lang w:eastAsia="en-GB"/>
        </w:rPr>
        <w:t>Cambridge University Press)</w:t>
      </w:r>
      <w:r>
        <w:rPr>
          <w:rFonts w:ascii="Times New Roman" w:eastAsia="Times New Roman" w:hAnsi="Times New Roman" w:cs="Times New Roman"/>
          <w:color w:val="181817"/>
          <w:sz w:val="20"/>
          <w:szCs w:val="20"/>
          <w:shd w:val="clear" w:color="auto" w:fill="FFFFFF"/>
          <w:lang w:eastAsia="en-GB"/>
        </w:rPr>
        <w:t>.</w:t>
      </w:r>
    </w:p>
    <w:p w14:paraId="454F6CD2" w14:textId="2A88D9E3" w:rsidR="00592BFB" w:rsidRDefault="00592BFB" w:rsidP="00592BFB">
      <w:pPr>
        <w:pStyle w:val="EndnoteText"/>
        <w:rPr>
          <w:rFonts w:ascii="Times New Roman" w:hAnsi="Times New Roman" w:cs="Times New Roman"/>
        </w:rPr>
      </w:pPr>
    </w:p>
    <w:p w14:paraId="4243A89B" w14:textId="77777777" w:rsidR="007629DB" w:rsidRPr="00184ADB" w:rsidRDefault="007629DB" w:rsidP="007629DB">
      <w:pPr>
        <w:pStyle w:val="EndnoteText"/>
        <w:rPr>
          <w:rFonts w:ascii="Times New Roman" w:hAnsi="Times New Roman" w:cs="Times New Roman"/>
        </w:rPr>
      </w:pPr>
      <w:r w:rsidRPr="00184ADB">
        <w:rPr>
          <w:rFonts w:ascii="Times New Roman" w:hAnsi="Times New Roman" w:cs="Times New Roman"/>
        </w:rPr>
        <w:t>Jones, M</w:t>
      </w:r>
      <w:r>
        <w:rPr>
          <w:rFonts w:ascii="Times New Roman" w:hAnsi="Times New Roman" w:cs="Times New Roman"/>
        </w:rPr>
        <w:t>. (2015).</w:t>
      </w:r>
      <w:r w:rsidRPr="00184ADB">
        <w:rPr>
          <w:rFonts w:ascii="Times New Roman" w:hAnsi="Times New Roman" w:cs="Times New Roman"/>
        </w:rPr>
        <w:t xml:space="preserve"> Legal empowerment and refugees on the Nile: The very short history of legal empowerment and refugee legal aid in Egypt</w:t>
      </w:r>
      <w:r w:rsidRPr="007629DB">
        <w:rPr>
          <w:rFonts w:ascii="Times New Roman" w:hAnsi="Times New Roman" w:cs="Times New Roman"/>
          <w:i/>
          <w:iCs/>
        </w:rPr>
        <w:t>. International Journal of Human Rights</w:t>
      </w:r>
      <w:r>
        <w:rPr>
          <w:rFonts w:ascii="Times New Roman" w:hAnsi="Times New Roman" w:cs="Times New Roman"/>
        </w:rPr>
        <w:t>,</w:t>
      </w:r>
      <w:r w:rsidRPr="00184ADB">
        <w:rPr>
          <w:rFonts w:ascii="Times New Roman" w:hAnsi="Times New Roman" w:cs="Times New Roman"/>
        </w:rPr>
        <w:t xml:space="preserve"> 19</w:t>
      </w:r>
      <w:r>
        <w:rPr>
          <w:rFonts w:ascii="Times New Roman" w:hAnsi="Times New Roman" w:cs="Times New Roman"/>
        </w:rPr>
        <w:t>(3),</w:t>
      </w:r>
      <w:r w:rsidRPr="00184ADB">
        <w:rPr>
          <w:rFonts w:ascii="Times New Roman" w:hAnsi="Times New Roman" w:cs="Times New Roman"/>
        </w:rPr>
        <w:t xml:space="preserve"> 308-318.</w:t>
      </w:r>
    </w:p>
    <w:p w14:paraId="5F1B9BB3" w14:textId="77777777" w:rsidR="00592BFB" w:rsidRDefault="00592BFB" w:rsidP="00592BFB">
      <w:pPr>
        <w:pStyle w:val="EndnoteText"/>
        <w:rPr>
          <w:rFonts w:ascii="Times New Roman" w:hAnsi="Times New Roman" w:cs="Times New Roman"/>
        </w:rPr>
      </w:pPr>
    </w:p>
    <w:p w14:paraId="0AF17C1D" w14:textId="022C710E" w:rsidR="00592BFB" w:rsidRPr="00184ADB" w:rsidRDefault="00592BFB" w:rsidP="00592BFB">
      <w:pPr>
        <w:pStyle w:val="EndnoteText"/>
        <w:rPr>
          <w:rFonts w:ascii="Times New Roman" w:hAnsi="Times New Roman" w:cs="Times New Roman"/>
        </w:rPr>
      </w:pPr>
      <w:r w:rsidRPr="00184ADB">
        <w:rPr>
          <w:rFonts w:ascii="Times New Roman" w:hAnsi="Times New Roman" w:cs="Times New Roman"/>
        </w:rPr>
        <w:t>Jones, M</w:t>
      </w:r>
      <w:r>
        <w:rPr>
          <w:rFonts w:ascii="Times New Roman" w:hAnsi="Times New Roman" w:cs="Times New Roman"/>
        </w:rPr>
        <w:t>. (2016)</w:t>
      </w:r>
      <w:r w:rsidR="007629DB">
        <w:rPr>
          <w:rFonts w:ascii="Times New Roman" w:hAnsi="Times New Roman" w:cs="Times New Roman"/>
        </w:rPr>
        <w:t>.</w:t>
      </w:r>
      <w:r w:rsidRPr="00184ADB">
        <w:rPr>
          <w:rFonts w:ascii="Times New Roman" w:hAnsi="Times New Roman" w:cs="Times New Roman"/>
        </w:rPr>
        <w:t xml:space="preserve"> Moving Beyond Protection Space: Developing a Law of Asylum in South-East Asia</w:t>
      </w:r>
      <w:r w:rsidR="007629DB">
        <w:rPr>
          <w:rFonts w:ascii="Times New Roman" w:hAnsi="Times New Roman" w:cs="Times New Roman"/>
        </w:rPr>
        <w:t>.</w:t>
      </w:r>
      <w:r w:rsidRPr="00184ADB">
        <w:rPr>
          <w:rFonts w:ascii="Times New Roman" w:hAnsi="Times New Roman" w:cs="Times New Roman"/>
        </w:rPr>
        <w:t xml:space="preserve"> </w:t>
      </w:r>
      <w:r w:rsidR="007629DB">
        <w:rPr>
          <w:rFonts w:ascii="Times New Roman" w:hAnsi="Times New Roman" w:cs="Times New Roman"/>
        </w:rPr>
        <w:t>I</w:t>
      </w:r>
      <w:r w:rsidRPr="00184ADB">
        <w:rPr>
          <w:rFonts w:ascii="Times New Roman" w:hAnsi="Times New Roman" w:cs="Times New Roman"/>
        </w:rPr>
        <w:t>n</w:t>
      </w:r>
      <w:r w:rsidR="007629DB">
        <w:rPr>
          <w:rFonts w:ascii="Times New Roman" w:hAnsi="Times New Roman" w:cs="Times New Roman"/>
        </w:rPr>
        <w:t>:</w:t>
      </w:r>
      <w:r w:rsidRPr="00184ADB">
        <w:rPr>
          <w:rFonts w:ascii="Times New Roman" w:hAnsi="Times New Roman" w:cs="Times New Roman"/>
        </w:rPr>
        <w:t xml:space="preserve"> S</w:t>
      </w:r>
      <w:r w:rsidR="007629DB">
        <w:rPr>
          <w:rFonts w:ascii="Times New Roman" w:hAnsi="Times New Roman" w:cs="Times New Roman"/>
        </w:rPr>
        <w:t>.</w:t>
      </w:r>
      <w:r w:rsidRPr="00184ADB">
        <w:rPr>
          <w:rFonts w:ascii="Times New Roman" w:hAnsi="Times New Roman" w:cs="Times New Roman"/>
        </w:rPr>
        <w:t xml:space="preserve"> Kneebone, D</w:t>
      </w:r>
      <w:r w:rsidR="007629DB">
        <w:rPr>
          <w:rFonts w:ascii="Times New Roman" w:hAnsi="Times New Roman" w:cs="Times New Roman"/>
        </w:rPr>
        <w:t>.</w:t>
      </w:r>
      <w:r w:rsidRPr="00184ADB">
        <w:rPr>
          <w:rFonts w:ascii="Times New Roman" w:hAnsi="Times New Roman" w:cs="Times New Roman"/>
        </w:rPr>
        <w:t xml:space="preserve"> Stevens and L</w:t>
      </w:r>
      <w:r w:rsidR="007629DB">
        <w:rPr>
          <w:rFonts w:ascii="Times New Roman" w:hAnsi="Times New Roman" w:cs="Times New Roman"/>
        </w:rPr>
        <w:t>.</w:t>
      </w:r>
      <w:r w:rsidRPr="00184ADB">
        <w:rPr>
          <w:rFonts w:ascii="Times New Roman" w:hAnsi="Times New Roman" w:cs="Times New Roman"/>
        </w:rPr>
        <w:t xml:space="preserve"> </w:t>
      </w:r>
      <w:proofErr w:type="spellStart"/>
      <w:r w:rsidRPr="00184ADB">
        <w:rPr>
          <w:rFonts w:ascii="Times New Roman" w:hAnsi="Times New Roman" w:cs="Times New Roman"/>
        </w:rPr>
        <w:t>Baldassar</w:t>
      </w:r>
      <w:proofErr w:type="spellEnd"/>
      <w:r w:rsidR="007629DB">
        <w:rPr>
          <w:rFonts w:ascii="Times New Roman" w:hAnsi="Times New Roman" w:cs="Times New Roman"/>
        </w:rPr>
        <w:t>, eds.,</w:t>
      </w:r>
      <w:r w:rsidRPr="00184ADB">
        <w:rPr>
          <w:rFonts w:ascii="Times New Roman" w:hAnsi="Times New Roman" w:cs="Times New Roman"/>
        </w:rPr>
        <w:t xml:space="preserve"> </w:t>
      </w:r>
      <w:r w:rsidRPr="00184ADB">
        <w:rPr>
          <w:rFonts w:ascii="Times New Roman" w:hAnsi="Times New Roman" w:cs="Times New Roman"/>
          <w:i/>
          <w:iCs/>
        </w:rPr>
        <w:t>Refugee Protection and the Role of Law: Conflicting Identities</w:t>
      </w:r>
      <w:r w:rsidRPr="00184ADB">
        <w:rPr>
          <w:rFonts w:ascii="Times New Roman" w:hAnsi="Times New Roman" w:cs="Times New Roman"/>
        </w:rPr>
        <w:t xml:space="preserve"> (</w:t>
      </w:r>
      <w:r w:rsidR="007629DB">
        <w:rPr>
          <w:rFonts w:ascii="Times New Roman" w:hAnsi="Times New Roman" w:cs="Times New Roman"/>
        </w:rPr>
        <w:t xml:space="preserve">London: </w:t>
      </w:r>
      <w:r w:rsidRPr="00184ADB">
        <w:rPr>
          <w:rFonts w:ascii="Times New Roman" w:hAnsi="Times New Roman" w:cs="Times New Roman"/>
        </w:rPr>
        <w:t>Routledge</w:t>
      </w:r>
      <w:proofErr w:type="gramStart"/>
      <w:r w:rsidRPr="00184ADB">
        <w:rPr>
          <w:rFonts w:ascii="Times New Roman" w:hAnsi="Times New Roman" w:cs="Times New Roman"/>
        </w:rPr>
        <w:t>)</w:t>
      </w:r>
      <w:r w:rsidR="007629DB">
        <w:rPr>
          <w:rFonts w:ascii="Times New Roman" w:hAnsi="Times New Roman" w:cs="Times New Roman"/>
        </w:rPr>
        <w:t>,</w:t>
      </w:r>
      <w:r w:rsidRPr="00184ADB">
        <w:rPr>
          <w:rFonts w:ascii="Times New Roman" w:hAnsi="Times New Roman" w:cs="Times New Roman"/>
        </w:rPr>
        <w:t xml:space="preserve">  251</w:t>
      </w:r>
      <w:proofErr w:type="gramEnd"/>
      <w:r w:rsidRPr="00184ADB">
        <w:rPr>
          <w:rFonts w:ascii="Times New Roman" w:hAnsi="Times New Roman" w:cs="Times New Roman"/>
        </w:rPr>
        <w:t xml:space="preserve"> – 270.</w:t>
      </w:r>
    </w:p>
    <w:p w14:paraId="7741580D" w14:textId="2501C755" w:rsidR="00592BFB" w:rsidRDefault="00592BFB" w:rsidP="00592BFB">
      <w:pPr>
        <w:rPr>
          <w:rFonts w:ascii="Times New Roman" w:hAnsi="Times New Roman" w:cs="Times New Roman"/>
          <w:sz w:val="20"/>
          <w:szCs w:val="20"/>
        </w:rPr>
      </w:pPr>
    </w:p>
    <w:p w14:paraId="128D351F" w14:textId="77777777" w:rsidR="007629DB" w:rsidRDefault="007629DB" w:rsidP="007629DB">
      <w:pPr>
        <w:pStyle w:val="EndnoteText"/>
        <w:rPr>
          <w:rFonts w:ascii="Times New Roman" w:hAnsi="Times New Roman" w:cs="Times New Roman"/>
        </w:rPr>
      </w:pPr>
      <w:r w:rsidRPr="00184ADB">
        <w:rPr>
          <w:rFonts w:ascii="Times New Roman" w:hAnsi="Times New Roman" w:cs="Times New Roman"/>
        </w:rPr>
        <w:t>Jones, M</w:t>
      </w:r>
      <w:r>
        <w:rPr>
          <w:rFonts w:ascii="Times New Roman" w:hAnsi="Times New Roman" w:cs="Times New Roman"/>
        </w:rPr>
        <w:t xml:space="preserve">. (2017). </w:t>
      </w:r>
      <w:r w:rsidRPr="00184ADB">
        <w:rPr>
          <w:rFonts w:ascii="Times New Roman" w:hAnsi="Times New Roman" w:cs="Times New Roman"/>
        </w:rPr>
        <w:t xml:space="preserve">Expanding the Frontiers of Refugee Law: Developing a Broader Law of Asylum in the Middle East and Europe. </w:t>
      </w:r>
      <w:r w:rsidRPr="00184ADB">
        <w:rPr>
          <w:rFonts w:ascii="Times New Roman" w:hAnsi="Times New Roman" w:cs="Times New Roman"/>
          <w:i/>
          <w:iCs/>
        </w:rPr>
        <w:t>Journal of Human Rights Practice</w:t>
      </w:r>
      <w:r>
        <w:rPr>
          <w:rFonts w:ascii="Times New Roman" w:hAnsi="Times New Roman" w:cs="Times New Roman"/>
          <w:i/>
          <w:iCs/>
        </w:rPr>
        <w:t>,</w:t>
      </w:r>
      <w:r w:rsidRPr="00184ADB">
        <w:rPr>
          <w:rFonts w:ascii="Times New Roman" w:hAnsi="Times New Roman" w:cs="Times New Roman"/>
        </w:rPr>
        <w:t xml:space="preserve"> 9(2), 212-15</w:t>
      </w:r>
      <w:r>
        <w:rPr>
          <w:rFonts w:ascii="Times New Roman" w:hAnsi="Times New Roman" w:cs="Times New Roman"/>
        </w:rPr>
        <w:t>.</w:t>
      </w:r>
    </w:p>
    <w:p w14:paraId="5048C3D2" w14:textId="77777777" w:rsidR="007629DB" w:rsidRDefault="007629DB" w:rsidP="00592BFB">
      <w:pPr>
        <w:rPr>
          <w:rFonts w:ascii="Times New Roman" w:hAnsi="Times New Roman" w:cs="Times New Roman"/>
          <w:sz w:val="20"/>
          <w:szCs w:val="20"/>
        </w:rPr>
      </w:pPr>
    </w:p>
    <w:p w14:paraId="0D0CE54E" w14:textId="608CDCC6" w:rsidR="00592BFB" w:rsidRPr="00184ADB" w:rsidRDefault="00592BFB" w:rsidP="00592BFB">
      <w:pPr>
        <w:pStyle w:val="EndnoteText"/>
        <w:rPr>
          <w:rFonts w:ascii="Times New Roman" w:hAnsi="Times New Roman" w:cs="Times New Roman"/>
        </w:rPr>
      </w:pPr>
      <w:proofErr w:type="spellStart"/>
      <w:r w:rsidRPr="00184ADB">
        <w:rPr>
          <w:rFonts w:ascii="Times New Roman" w:hAnsi="Times New Roman" w:cs="Times New Roman"/>
        </w:rPr>
        <w:t>Loper</w:t>
      </w:r>
      <w:proofErr w:type="spellEnd"/>
      <w:r w:rsidRPr="00184ADB">
        <w:rPr>
          <w:rFonts w:ascii="Times New Roman" w:hAnsi="Times New Roman" w:cs="Times New Roman"/>
        </w:rPr>
        <w:t>, K</w:t>
      </w:r>
      <w:r w:rsidR="007629DB">
        <w:rPr>
          <w:rFonts w:ascii="Times New Roman" w:hAnsi="Times New Roman" w:cs="Times New Roman"/>
        </w:rPr>
        <w:t xml:space="preserve">. (2013). </w:t>
      </w:r>
      <w:r w:rsidRPr="00184ADB">
        <w:rPr>
          <w:rFonts w:ascii="Times New Roman" w:hAnsi="Times New Roman" w:cs="Times New Roman"/>
        </w:rPr>
        <w:t>Prospects for Refugee Rights in Hong Kong: Toward the Legalization and Expansion of Protection from Refoulement</w:t>
      </w:r>
      <w:r w:rsidR="007629DB">
        <w:rPr>
          <w:rFonts w:ascii="Times New Roman" w:hAnsi="Times New Roman" w:cs="Times New Roman"/>
        </w:rPr>
        <w:t>.</w:t>
      </w:r>
      <w:r w:rsidRPr="00184ADB">
        <w:rPr>
          <w:rFonts w:ascii="Times New Roman" w:hAnsi="Times New Roman" w:cs="Times New Roman"/>
        </w:rPr>
        <w:t xml:space="preserve"> </w:t>
      </w:r>
      <w:r w:rsidR="007629DB">
        <w:rPr>
          <w:rFonts w:ascii="Times New Roman" w:hAnsi="Times New Roman" w:cs="Times New Roman"/>
        </w:rPr>
        <w:t>I</w:t>
      </w:r>
      <w:r w:rsidRPr="00184ADB">
        <w:rPr>
          <w:rFonts w:ascii="Times New Roman" w:hAnsi="Times New Roman" w:cs="Times New Roman"/>
        </w:rPr>
        <w:t>n</w:t>
      </w:r>
      <w:r w:rsidR="007629DB">
        <w:rPr>
          <w:rFonts w:ascii="Times New Roman" w:hAnsi="Times New Roman" w:cs="Times New Roman"/>
        </w:rPr>
        <w:t>:</w:t>
      </w:r>
      <w:r w:rsidRPr="00184ADB">
        <w:rPr>
          <w:rFonts w:ascii="Times New Roman" w:hAnsi="Times New Roman" w:cs="Times New Roman"/>
        </w:rPr>
        <w:t xml:space="preserve"> A. Francis and R. Maguire</w:t>
      </w:r>
      <w:r w:rsidR="007629DB">
        <w:rPr>
          <w:rFonts w:ascii="Times New Roman" w:hAnsi="Times New Roman" w:cs="Times New Roman"/>
        </w:rPr>
        <w:t xml:space="preserve">, </w:t>
      </w:r>
      <w:r w:rsidRPr="00184ADB">
        <w:rPr>
          <w:rFonts w:ascii="Times New Roman" w:hAnsi="Times New Roman" w:cs="Times New Roman"/>
        </w:rPr>
        <w:t xml:space="preserve">eds., </w:t>
      </w:r>
      <w:r w:rsidRPr="007629DB">
        <w:rPr>
          <w:rFonts w:ascii="Times New Roman" w:hAnsi="Times New Roman" w:cs="Times New Roman"/>
          <w:i/>
          <w:iCs/>
        </w:rPr>
        <w:t>Protection of Refugees and Displaced Persons in the Asia Pacific Region</w:t>
      </w:r>
      <w:r w:rsidRPr="00184ADB">
        <w:rPr>
          <w:rFonts w:ascii="Times New Roman" w:hAnsi="Times New Roman" w:cs="Times New Roman"/>
        </w:rPr>
        <w:t xml:space="preserve"> (</w:t>
      </w:r>
      <w:r w:rsidR="007629DB">
        <w:rPr>
          <w:rFonts w:ascii="Times New Roman" w:hAnsi="Times New Roman" w:cs="Times New Roman"/>
        </w:rPr>
        <w:t xml:space="preserve">London: </w:t>
      </w:r>
      <w:r w:rsidRPr="00184ADB">
        <w:rPr>
          <w:rFonts w:ascii="Times New Roman" w:hAnsi="Times New Roman" w:cs="Times New Roman"/>
        </w:rPr>
        <w:t>Ashgate) 75</w:t>
      </w:r>
      <w:r w:rsidR="007629DB">
        <w:rPr>
          <w:rFonts w:ascii="Times New Roman" w:hAnsi="Times New Roman" w:cs="Times New Roman"/>
        </w:rPr>
        <w:t xml:space="preserve"> - 94</w:t>
      </w:r>
      <w:r w:rsidRPr="00184ADB">
        <w:rPr>
          <w:rFonts w:ascii="Times New Roman" w:hAnsi="Times New Roman" w:cs="Times New Roman"/>
        </w:rPr>
        <w:t>.</w:t>
      </w:r>
    </w:p>
    <w:p w14:paraId="4A467BEC" w14:textId="203CC747" w:rsidR="00592BFB" w:rsidRPr="00AF7112" w:rsidRDefault="00592BFB" w:rsidP="00AF7112">
      <w:pPr>
        <w:rPr>
          <w:rFonts w:ascii="Times New Roman" w:hAnsi="Times New Roman" w:cs="Times New Roman"/>
          <w:sz w:val="20"/>
          <w:szCs w:val="20"/>
        </w:rPr>
      </w:pPr>
    </w:p>
    <w:p w14:paraId="56B5B4A0" w14:textId="00FABA2A" w:rsidR="00592BFB" w:rsidRPr="00AF7112" w:rsidRDefault="00592BFB" w:rsidP="00AF7112">
      <w:pPr>
        <w:rPr>
          <w:rFonts w:ascii="Times New Roman" w:hAnsi="Times New Roman" w:cs="Times New Roman"/>
          <w:sz w:val="20"/>
          <w:szCs w:val="20"/>
        </w:rPr>
      </w:pPr>
      <w:proofErr w:type="spellStart"/>
      <w:r w:rsidRPr="00AF7112">
        <w:rPr>
          <w:rFonts w:ascii="Times New Roman" w:hAnsi="Times New Roman" w:cs="Times New Roman"/>
          <w:sz w:val="20"/>
          <w:szCs w:val="20"/>
        </w:rPr>
        <w:t>Luban</w:t>
      </w:r>
      <w:proofErr w:type="spellEnd"/>
      <w:r w:rsidRPr="00AF7112">
        <w:rPr>
          <w:rFonts w:ascii="Times New Roman" w:hAnsi="Times New Roman" w:cs="Times New Roman"/>
          <w:sz w:val="20"/>
          <w:szCs w:val="20"/>
        </w:rPr>
        <w:t>, D. (1988)</w:t>
      </w:r>
      <w:r w:rsidR="007629DB">
        <w:rPr>
          <w:rFonts w:ascii="Times New Roman" w:hAnsi="Times New Roman" w:cs="Times New Roman"/>
          <w:sz w:val="20"/>
          <w:szCs w:val="20"/>
        </w:rPr>
        <w:t>.</w:t>
      </w:r>
      <w:r w:rsidRPr="00AF7112">
        <w:rPr>
          <w:rFonts w:ascii="Times New Roman" w:hAnsi="Times New Roman" w:cs="Times New Roman"/>
          <w:sz w:val="20"/>
          <w:szCs w:val="20"/>
        </w:rPr>
        <w:t xml:space="preserve"> </w:t>
      </w:r>
      <w:r w:rsidRPr="00AF7112">
        <w:rPr>
          <w:rFonts w:ascii="Times New Roman" w:hAnsi="Times New Roman" w:cs="Times New Roman"/>
          <w:i/>
          <w:iCs/>
          <w:sz w:val="20"/>
          <w:szCs w:val="20"/>
        </w:rPr>
        <w:t>Lawyers and Justice: An Ethical Study</w:t>
      </w:r>
      <w:r w:rsidRPr="00AF7112">
        <w:rPr>
          <w:rFonts w:ascii="Times New Roman" w:hAnsi="Times New Roman" w:cs="Times New Roman"/>
          <w:sz w:val="20"/>
          <w:szCs w:val="20"/>
        </w:rPr>
        <w:t xml:space="preserve"> (</w:t>
      </w:r>
      <w:r w:rsidR="007629DB">
        <w:rPr>
          <w:rFonts w:ascii="Times New Roman" w:hAnsi="Times New Roman" w:cs="Times New Roman"/>
          <w:sz w:val="20"/>
          <w:szCs w:val="20"/>
        </w:rPr>
        <w:t xml:space="preserve">Princeton: </w:t>
      </w:r>
      <w:r w:rsidRPr="00AF7112">
        <w:rPr>
          <w:rFonts w:ascii="Times New Roman" w:hAnsi="Times New Roman" w:cs="Times New Roman"/>
          <w:sz w:val="20"/>
          <w:szCs w:val="20"/>
        </w:rPr>
        <w:t>Princeton University Press).</w:t>
      </w:r>
    </w:p>
    <w:p w14:paraId="54CBC8D6" w14:textId="7B2DB0FE" w:rsidR="00AF7112" w:rsidRDefault="00AF7112" w:rsidP="00AF7112">
      <w:pPr>
        <w:rPr>
          <w:rFonts w:ascii="Times New Roman" w:hAnsi="Times New Roman" w:cs="Times New Roman"/>
          <w:sz w:val="20"/>
          <w:szCs w:val="20"/>
        </w:rPr>
      </w:pPr>
    </w:p>
    <w:p w14:paraId="22EBEB6C" w14:textId="1D047472" w:rsidR="000E70E6" w:rsidRDefault="000E70E6" w:rsidP="00AF7112">
      <w:pPr>
        <w:rPr>
          <w:rFonts w:ascii="Times New Roman" w:hAnsi="Times New Roman" w:cs="Times New Roman"/>
          <w:sz w:val="20"/>
          <w:szCs w:val="20"/>
        </w:rPr>
      </w:pPr>
      <w:proofErr w:type="spellStart"/>
      <w:r w:rsidRPr="000E70E6">
        <w:rPr>
          <w:rFonts w:ascii="Times New Roman" w:hAnsi="Times New Roman" w:cs="Times New Roman"/>
          <w:sz w:val="20"/>
          <w:szCs w:val="20"/>
        </w:rPr>
        <w:t>McNevin</w:t>
      </w:r>
      <w:proofErr w:type="spellEnd"/>
      <w:r w:rsidRPr="000E70E6">
        <w:rPr>
          <w:rFonts w:ascii="Times New Roman" w:hAnsi="Times New Roman" w:cs="Times New Roman"/>
          <w:sz w:val="20"/>
          <w:szCs w:val="20"/>
        </w:rPr>
        <w:t>,</w:t>
      </w:r>
      <w:r>
        <w:rPr>
          <w:rFonts w:ascii="Times New Roman" w:hAnsi="Times New Roman" w:cs="Times New Roman"/>
          <w:sz w:val="20"/>
          <w:szCs w:val="20"/>
        </w:rPr>
        <w:t xml:space="preserve"> A. and</w:t>
      </w:r>
      <w:r w:rsidRPr="000E70E6">
        <w:rPr>
          <w:rFonts w:ascii="Times New Roman" w:hAnsi="Times New Roman" w:cs="Times New Roman"/>
          <w:sz w:val="20"/>
          <w:szCs w:val="20"/>
        </w:rPr>
        <w:t xml:space="preserve"> </w:t>
      </w:r>
      <w:proofErr w:type="spellStart"/>
      <w:r w:rsidRPr="000E70E6">
        <w:rPr>
          <w:rFonts w:ascii="Times New Roman" w:hAnsi="Times New Roman" w:cs="Times New Roman"/>
          <w:sz w:val="20"/>
          <w:szCs w:val="20"/>
        </w:rPr>
        <w:t>Missbach</w:t>
      </w:r>
      <w:proofErr w:type="spellEnd"/>
      <w:r w:rsidRPr="000E70E6">
        <w:rPr>
          <w:rFonts w:ascii="Times New Roman" w:hAnsi="Times New Roman" w:cs="Times New Roman"/>
          <w:sz w:val="20"/>
          <w:szCs w:val="20"/>
        </w:rPr>
        <w:t xml:space="preserve">, </w:t>
      </w:r>
      <w:r>
        <w:rPr>
          <w:rFonts w:ascii="Times New Roman" w:hAnsi="Times New Roman" w:cs="Times New Roman"/>
          <w:sz w:val="20"/>
          <w:szCs w:val="20"/>
        </w:rPr>
        <w:t xml:space="preserve">A. (2018). </w:t>
      </w:r>
      <w:r w:rsidRPr="000E70E6">
        <w:rPr>
          <w:rFonts w:ascii="Times New Roman" w:hAnsi="Times New Roman" w:cs="Times New Roman"/>
          <w:sz w:val="20"/>
          <w:szCs w:val="20"/>
        </w:rPr>
        <w:t>Hospitality as a Horizon of Aspiration (or, What the International Refugee Regime Can Learn from Acehnese Fishermen</w:t>
      </w:r>
      <w:r w:rsidRPr="000E70E6">
        <w:rPr>
          <w:rFonts w:ascii="Times New Roman" w:hAnsi="Times New Roman" w:cs="Times New Roman"/>
          <w:i/>
          <w:iCs/>
          <w:sz w:val="20"/>
          <w:szCs w:val="20"/>
        </w:rPr>
        <w:t>)</w:t>
      </w:r>
      <w:r w:rsidRPr="000E70E6">
        <w:rPr>
          <w:rFonts w:ascii="Times New Roman" w:hAnsi="Times New Roman" w:cs="Times New Roman"/>
          <w:i/>
          <w:iCs/>
          <w:sz w:val="20"/>
          <w:szCs w:val="20"/>
        </w:rPr>
        <w:t>.</w:t>
      </w:r>
      <w:r w:rsidRPr="000E70E6">
        <w:rPr>
          <w:rFonts w:ascii="Times New Roman" w:hAnsi="Times New Roman" w:cs="Times New Roman"/>
          <w:i/>
          <w:iCs/>
          <w:sz w:val="20"/>
          <w:szCs w:val="20"/>
        </w:rPr>
        <w:t xml:space="preserve"> Journal of Refugee Studies</w:t>
      </w:r>
      <w:r w:rsidRPr="000E70E6">
        <w:rPr>
          <w:rFonts w:ascii="Times New Roman" w:hAnsi="Times New Roman" w:cs="Times New Roman"/>
          <w:sz w:val="20"/>
          <w:szCs w:val="20"/>
        </w:rPr>
        <w:t>, 31</w:t>
      </w:r>
      <w:r>
        <w:rPr>
          <w:rFonts w:ascii="Times New Roman" w:hAnsi="Times New Roman" w:cs="Times New Roman"/>
          <w:sz w:val="20"/>
          <w:szCs w:val="20"/>
        </w:rPr>
        <w:t>(</w:t>
      </w:r>
      <w:r w:rsidRPr="000E70E6">
        <w:rPr>
          <w:rFonts w:ascii="Times New Roman" w:hAnsi="Times New Roman" w:cs="Times New Roman"/>
          <w:sz w:val="20"/>
          <w:szCs w:val="20"/>
        </w:rPr>
        <w:t>3</w:t>
      </w:r>
      <w:r>
        <w:rPr>
          <w:rFonts w:ascii="Times New Roman" w:hAnsi="Times New Roman" w:cs="Times New Roman"/>
          <w:sz w:val="20"/>
          <w:szCs w:val="20"/>
        </w:rPr>
        <w:t>)</w:t>
      </w:r>
      <w:r w:rsidRPr="000E70E6">
        <w:rPr>
          <w:rFonts w:ascii="Times New Roman" w:hAnsi="Times New Roman" w:cs="Times New Roman"/>
          <w:sz w:val="20"/>
          <w:szCs w:val="20"/>
        </w:rPr>
        <w:t>, 292–313</w:t>
      </w:r>
      <w:r>
        <w:rPr>
          <w:rFonts w:ascii="Times New Roman" w:hAnsi="Times New Roman" w:cs="Times New Roman"/>
          <w:sz w:val="20"/>
          <w:szCs w:val="20"/>
        </w:rPr>
        <w:t>.</w:t>
      </w:r>
    </w:p>
    <w:p w14:paraId="1D72BFF8" w14:textId="77777777" w:rsidR="000E70E6" w:rsidRPr="00AF7112" w:rsidRDefault="000E70E6" w:rsidP="00AF7112">
      <w:pPr>
        <w:rPr>
          <w:rFonts w:ascii="Times New Roman" w:hAnsi="Times New Roman" w:cs="Times New Roman"/>
          <w:sz w:val="20"/>
          <w:szCs w:val="20"/>
        </w:rPr>
      </w:pPr>
    </w:p>
    <w:p w14:paraId="678AE3EF" w14:textId="3CFF131E" w:rsidR="00AF7112" w:rsidRPr="00AF7112" w:rsidRDefault="00AF7112" w:rsidP="00AF7112">
      <w:pPr>
        <w:rPr>
          <w:rFonts w:ascii="Times New Roman" w:hAnsi="Times New Roman" w:cs="Times New Roman"/>
          <w:sz w:val="20"/>
          <w:szCs w:val="20"/>
        </w:rPr>
      </w:pPr>
      <w:r>
        <w:rPr>
          <w:rFonts w:ascii="Times New Roman" w:hAnsi="Times New Roman" w:cs="Times New Roman"/>
          <w:sz w:val="20"/>
          <w:szCs w:val="20"/>
        </w:rPr>
        <w:t>Nail</w:t>
      </w:r>
      <w:r w:rsidRPr="00AF7112">
        <w:rPr>
          <w:rFonts w:ascii="Times New Roman" w:hAnsi="Times New Roman" w:cs="Times New Roman"/>
          <w:sz w:val="20"/>
          <w:szCs w:val="20"/>
        </w:rPr>
        <w:t>,</w:t>
      </w:r>
      <w:r>
        <w:rPr>
          <w:rFonts w:ascii="Times New Roman" w:hAnsi="Times New Roman" w:cs="Times New Roman"/>
          <w:sz w:val="20"/>
          <w:szCs w:val="20"/>
        </w:rPr>
        <w:t xml:space="preserve"> T. (2015)</w:t>
      </w:r>
      <w:r w:rsidR="007629DB">
        <w:rPr>
          <w:rFonts w:ascii="Times New Roman" w:hAnsi="Times New Roman" w:cs="Times New Roman"/>
          <w:sz w:val="20"/>
          <w:szCs w:val="20"/>
        </w:rPr>
        <w:t>.</w:t>
      </w:r>
      <w:r w:rsidRPr="00AF7112">
        <w:rPr>
          <w:rFonts w:ascii="Times New Roman" w:hAnsi="Times New Roman" w:cs="Times New Roman"/>
          <w:sz w:val="20"/>
          <w:szCs w:val="20"/>
        </w:rPr>
        <w:t xml:space="preserve"> </w:t>
      </w:r>
      <w:r w:rsidRPr="00AF7112">
        <w:rPr>
          <w:rFonts w:ascii="Times New Roman" w:hAnsi="Times New Roman" w:cs="Times New Roman"/>
          <w:i/>
          <w:iCs/>
          <w:sz w:val="20"/>
          <w:szCs w:val="20"/>
        </w:rPr>
        <w:t>The Figure of the Migrant</w:t>
      </w:r>
      <w:r w:rsidRPr="00AF7112">
        <w:rPr>
          <w:rFonts w:ascii="Times New Roman" w:hAnsi="Times New Roman" w:cs="Times New Roman"/>
          <w:sz w:val="20"/>
          <w:szCs w:val="20"/>
        </w:rPr>
        <w:t xml:space="preserve"> (Oxford</w:t>
      </w:r>
      <w:r w:rsidR="007629DB">
        <w:rPr>
          <w:rFonts w:ascii="Times New Roman" w:hAnsi="Times New Roman" w:cs="Times New Roman"/>
          <w:sz w:val="20"/>
          <w:szCs w:val="20"/>
        </w:rPr>
        <w:t>:</w:t>
      </w:r>
      <w:r w:rsidRPr="00AF7112">
        <w:rPr>
          <w:rFonts w:ascii="Times New Roman" w:hAnsi="Times New Roman" w:cs="Times New Roman"/>
          <w:sz w:val="20"/>
          <w:szCs w:val="20"/>
        </w:rPr>
        <w:t xml:space="preserve"> </w:t>
      </w:r>
      <w:r w:rsidR="007629DB">
        <w:rPr>
          <w:rFonts w:ascii="Times New Roman" w:hAnsi="Times New Roman" w:cs="Times New Roman"/>
          <w:sz w:val="20"/>
          <w:szCs w:val="20"/>
        </w:rPr>
        <w:t xml:space="preserve">Oxford </w:t>
      </w:r>
      <w:r w:rsidRPr="00AF7112">
        <w:rPr>
          <w:rFonts w:ascii="Times New Roman" w:hAnsi="Times New Roman" w:cs="Times New Roman"/>
          <w:sz w:val="20"/>
          <w:szCs w:val="20"/>
        </w:rPr>
        <w:t>University Press).</w:t>
      </w:r>
    </w:p>
    <w:p w14:paraId="2074C2D6" w14:textId="77777777" w:rsidR="00592BFB" w:rsidRDefault="00592BFB" w:rsidP="00592BFB">
      <w:pPr>
        <w:rPr>
          <w:rFonts w:ascii="Times New Roman" w:hAnsi="Times New Roman" w:cs="Times New Roman"/>
          <w:sz w:val="20"/>
          <w:szCs w:val="20"/>
        </w:rPr>
      </w:pPr>
    </w:p>
    <w:p w14:paraId="7BB08FF7" w14:textId="40230245" w:rsidR="00592BFB" w:rsidRDefault="00592BFB" w:rsidP="00592BFB">
      <w:pPr>
        <w:pStyle w:val="EndnoteText"/>
        <w:rPr>
          <w:rFonts w:ascii="Times New Roman" w:hAnsi="Times New Roman" w:cs="Times New Roman"/>
        </w:rPr>
      </w:pPr>
      <w:r w:rsidRPr="00184ADB">
        <w:rPr>
          <w:rFonts w:ascii="Times New Roman" w:hAnsi="Times New Roman" w:cs="Times New Roman"/>
        </w:rPr>
        <w:t>Peterson, G</w:t>
      </w:r>
      <w:r>
        <w:rPr>
          <w:rFonts w:ascii="Times New Roman" w:hAnsi="Times New Roman" w:cs="Times New Roman"/>
        </w:rPr>
        <w:t>. (2008)</w:t>
      </w:r>
      <w:r w:rsidR="007629DB">
        <w:rPr>
          <w:rFonts w:ascii="Times New Roman" w:hAnsi="Times New Roman" w:cs="Times New Roman"/>
        </w:rPr>
        <w:t>.</w:t>
      </w:r>
      <w:r w:rsidRPr="00184ADB">
        <w:rPr>
          <w:rFonts w:ascii="Times New Roman" w:hAnsi="Times New Roman" w:cs="Times New Roman"/>
        </w:rPr>
        <w:t xml:space="preserve"> To Be or Not Be a Refugee: The International Politics of the Hong Kong Refugee Crisis, 1949 – 1955</w:t>
      </w:r>
      <w:r w:rsidR="007629DB" w:rsidRPr="007629DB">
        <w:rPr>
          <w:rFonts w:ascii="Times New Roman" w:hAnsi="Times New Roman" w:cs="Times New Roman"/>
          <w:i/>
          <w:iCs/>
        </w:rPr>
        <w:t>.</w:t>
      </w:r>
      <w:r w:rsidRPr="007629DB">
        <w:rPr>
          <w:rFonts w:ascii="Times New Roman" w:hAnsi="Times New Roman" w:cs="Times New Roman"/>
          <w:i/>
          <w:iCs/>
        </w:rPr>
        <w:t xml:space="preserve"> Journal of Imperial and Commonwealth History</w:t>
      </w:r>
      <w:r w:rsidR="007629DB">
        <w:rPr>
          <w:rFonts w:ascii="Times New Roman" w:hAnsi="Times New Roman" w:cs="Times New Roman"/>
        </w:rPr>
        <w:t>,</w:t>
      </w:r>
      <w:r w:rsidRPr="00184ADB">
        <w:rPr>
          <w:rFonts w:ascii="Times New Roman" w:hAnsi="Times New Roman" w:cs="Times New Roman"/>
        </w:rPr>
        <w:t xml:space="preserve"> 36(2)</w:t>
      </w:r>
      <w:r w:rsidR="007629DB">
        <w:rPr>
          <w:rFonts w:ascii="Times New Roman" w:hAnsi="Times New Roman" w:cs="Times New Roman"/>
        </w:rPr>
        <w:t>,</w:t>
      </w:r>
      <w:r w:rsidRPr="00184ADB">
        <w:rPr>
          <w:rFonts w:ascii="Times New Roman" w:hAnsi="Times New Roman" w:cs="Times New Roman"/>
        </w:rPr>
        <w:t xml:space="preserve"> 171 – 195.</w:t>
      </w:r>
    </w:p>
    <w:p w14:paraId="2EBF440F" w14:textId="77777777" w:rsidR="00592BFB" w:rsidRDefault="00592BFB" w:rsidP="00592BFB">
      <w:pPr>
        <w:rPr>
          <w:rFonts w:ascii="Times New Roman" w:hAnsi="Times New Roman" w:cs="Times New Roman"/>
          <w:sz w:val="20"/>
          <w:szCs w:val="20"/>
        </w:rPr>
      </w:pPr>
    </w:p>
    <w:p w14:paraId="2167F710" w14:textId="6B932D23" w:rsidR="00592BFB" w:rsidRPr="00BD60CF" w:rsidRDefault="00592BFB" w:rsidP="00592BFB">
      <w:pPr>
        <w:rPr>
          <w:rFonts w:ascii="Times New Roman" w:eastAsia="Times New Roman" w:hAnsi="Times New Roman" w:cs="Times New Roman"/>
          <w:sz w:val="20"/>
          <w:szCs w:val="20"/>
          <w:lang w:eastAsia="en-GB"/>
        </w:rPr>
      </w:pPr>
      <w:r w:rsidRPr="00184ADB">
        <w:rPr>
          <w:rFonts w:ascii="Times New Roman" w:eastAsia="Times New Roman" w:hAnsi="Times New Roman" w:cs="Times New Roman"/>
          <w:color w:val="1C2D3D"/>
          <w:sz w:val="20"/>
          <w:szCs w:val="20"/>
          <w:shd w:val="clear" w:color="auto" w:fill="FFFFFF"/>
          <w:lang w:eastAsia="en-GB"/>
        </w:rPr>
        <w:t>Rosenblum,</w:t>
      </w:r>
      <w:r>
        <w:rPr>
          <w:rFonts w:ascii="Times New Roman" w:eastAsia="Times New Roman" w:hAnsi="Times New Roman" w:cs="Times New Roman"/>
          <w:color w:val="1C2D3D"/>
          <w:sz w:val="20"/>
          <w:szCs w:val="20"/>
          <w:shd w:val="clear" w:color="auto" w:fill="FFFFFF"/>
          <w:lang w:eastAsia="en-GB"/>
        </w:rPr>
        <w:t xml:space="preserve"> P</w:t>
      </w:r>
      <w:r w:rsidR="007629DB">
        <w:rPr>
          <w:rFonts w:ascii="Times New Roman" w:eastAsia="Times New Roman" w:hAnsi="Times New Roman" w:cs="Times New Roman"/>
          <w:color w:val="1C2D3D"/>
          <w:sz w:val="20"/>
          <w:szCs w:val="20"/>
          <w:shd w:val="clear" w:color="auto" w:fill="FFFFFF"/>
          <w:lang w:eastAsia="en-GB"/>
        </w:rPr>
        <w:t>.</w:t>
      </w:r>
      <w:r w:rsidRPr="00184ADB">
        <w:rPr>
          <w:rFonts w:ascii="Times New Roman" w:eastAsia="Times New Roman" w:hAnsi="Times New Roman" w:cs="Times New Roman"/>
          <w:color w:val="1C2D3D"/>
          <w:sz w:val="20"/>
          <w:szCs w:val="20"/>
          <w:shd w:val="clear" w:color="auto" w:fill="FFFFFF"/>
          <w:lang w:eastAsia="en-GB"/>
        </w:rPr>
        <w:t> </w:t>
      </w:r>
      <w:r>
        <w:rPr>
          <w:rFonts w:ascii="Times New Roman" w:eastAsia="Times New Roman" w:hAnsi="Times New Roman" w:cs="Times New Roman"/>
          <w:color w:val="1C2D3D"/>
          <w:sz w:val="20"/>
          <w:szCs w:val="20"/>
          <w:shd w:val="clear" w:color="auto" w:fill="FFFFFF"/>
          <w:lang w:eastAsia="en-GB"/>
        </w:rPr>
        <w:t>(2002)</w:t>
      </w:r>
      <w:r w:rsidR="007629DB">
        <w:rPr>
          <w:rFonts w:ascii="Times New Roman" w:eastAsia="Times New Roman" w:hAnsi="Times New Roman" w:cs="Times New Roman"/>
          <w:color w:val="1C2D3D"/>
          <w:sz w:val="20"/>
          <w:szCs w:val="20"/>
          <w:shd w:val="clear" w:color="auto" w:fill="FFFFFF"/>
          <w:lang w:eastAsia="en-GB"/>
        </w:rPr>
        <w:t>.</w:t>
      </w:r>
      <w:r>
        <w:rPr>
          <w:rFonts w:ascii="Times New Roman" w:eastAsia="Times New Roman" w:hAnsi="Times New Roman" w:cs="Times New Roman"/>
          <w:color w:val="1C2D3D"/>
          <w:sz w:val="20"/>
          <w:szCs w:val="20"/>
          <w:shd w:val="clear" w:color="auto" w:fill="FFFFFF"/>
          <w:lang w:eastAsia="en-GB"/>
        </w:rPr>
        <w:t xml:space="preserve"> </w:t>
      </w:r>
      <w:r w:rsidRPr="00184ADB">
        <w:rPr>
          <w:rFonts w:ascii="Times New Roman" w:eastAsia="Times New Roman" w:hAnsi="Times New Roman" w:cs="Times New Roman"/>
          <w:color w:val="1C2D3D"/>
          <w:sz w:val="20"/>
          <w:szCs w:val="20"/>
          <w:shd w:val="clear" w:color="auto" w:fill="FFFFFF"/>
          <w:lang w:eastAsia="en-GB"/>
        </w:rPr>
        <w:t>Teaching Human Rights: Ambivalent Activism, Multiple Discourses, and Lingering Dilemmas</w:t>
      </w:r>
      <w:r w:rsidR="007629DB">
        <w:rPr>
          <w:rFonts w:ascii="Times New Roman" w:eastAsia="Times New Roman" w:hAnsi="Times New Roman" w:cs="Times New Roman"/>
          <w:color w:val="1C2D3D"/>
          <w:sz w:val="20"/>
          <w:szCs w:val="20"/>
          <w:shd w:val="clear" w:color="auto" w:fill="FFFFFF"/>
          <w:lang w:eastAsia="en-GB"/>
        </w:rPr>
        <w:t xml:space="preserve">. </w:t>
      </w:r>
      <w:r w:rsidRPr="007629DB">
        <w:rPr>
          <w:rFonts w:ascii="Times New Roman" w:eastAsia="Times New Roman" w:hAnsi="Times New Roman" w:cs="Times New Roman"/>
          <w:i/>
          <w:iCs/>
          <w:color w:val="1C2D3D"/>
          <w:sz w:val="20"/>
          <w:szCs w:val="20"/>
          <w:shd w:val="clear" w:color="auto" w:fill="FFFFFF"/>
          <w:lang w:eastAsia="en-GB"/>
        </w:rPr>
        <w:t>Harvard Human Rights Journal</w:t>
      </w:r>
      <w:r w:rsidR="007629DB">
        <w:rPr>
          <w:rFonts w:ascii="Times New Roman" w:eastAsia="Times New Roman" w:hAnsi="Times New Roman" w:cs="Times New Roman"/>
          <w:color w:val="1C2D3D"/>
          <w:sz w:val="20"/>
          <w:szCs w:val="20"/>
          <w:shd w:val="clear" w:color="auto" w:fill="FFFFFF"/>
          <w:lang w:eastAsia="en-GB"/>
        </w:rPr>
        <w:t>,</w:t>
      </w:r>
      <w:r>
        <w:rPr>
          <w:rFonts w:ascii="Times New Roman" w:eastAsia="Times New Roman" w:hAnsi="Times New Roman" w:cs="Times New Roman"/>
          <w:color w:val="1C2D3D"/>
          <w:sz w:val="20"/>
          <w:szCs w:val="20"/>
          <w:shd w:val="clear" w:color="auto" w:fill="FFFFFF"/>
          <w:lang w:eastAsia="en-GB"/>
        </w:rPr>
        <w:t xml:space="preserve"> </w:t>
      </w:r>
      <w:r w:rsidRPr="00184ADB">
        <w:rPr>
          <w:rFonts w:ascii="Times New Roman" w:eastAsia="Times New Roman" w:hAnsi="Times New Roman" w:cs="Times New Roman"/>
          <w:color w:val="1C2D3D"/>
          <w:sz w:val="20"/>
          <w:szCs w:val="20"/>
          <w:shd w:val="clear" w:color="auto" w:fill="FFFFFF"/>
          <w:lang w:eastAsia="en-GB"/>
        </w:rPr>
        <w:t>15</w:t>
      </w:r>
      <w:r w:rsidR="007629DB">
        <w:rPr>
          <w:rFonts w:ascii="Times New Roman" w:eastAsia="Times New Roman" w:hAnsi="Times New Roman" w:cs="Times New Roman"/>
          <w:color w:val="1C2D3D"/>
          <w:sz w:val="20"/>
          <w:szCs w:val="20"/>
          <w:shd w:val="clear" w:color="auto" w:fill="FFFFFF"/>
          <w:lang w:eastAsia="en-GB"/>
        </w:rPr>
        <w:t>,</w:t>
      </w:r>
      <w:r w:rsidRPr="00184ADB">
        <w:rPr>
          <w:rFonts w:ascii="Times New Roman" w:eastAsia="Times New Roman" w:hAnsi="Times New Roman" w:cs="Times New Roman"/>
          <w:color w:val="1C2D3D"/>
          <w:sz w:val="20"/>
          <w:szCs w:val="20"/>
          <w:shd w:val="clear" w:color="auto" w:fill="FFFFFF"/>
          <w:lang w:eastAsia="en-GB"/>
        </w:rPr>
        <w:t xml:space="preserve"> 301</w:t>
      </w:r>
      <w:r w:rsidR="007629DB">
        <w:rPr>
          <w:rFonts w:ascii="Times New Roman" w:eastAsia="Times New Roman" w:hAnsi="Times New Roman" w:cs="Times New Roman"/>
          <w:color w:val="1C2D3D"/>
          <w:sz w:val="20"/>
          <w:szCs w:val="20"/>
          <w:shd w:val="clear" w:color="auto" w:fill="FFFFFF"/>
          <w:lang w:eastAsia="en-GB"/>
        </w:rPr>
        <w:t xml:space="preserve"> - 315</w:t>
      </w:r>
      <w:r w:rsidRPr="00184ADB">
        <w:rPr>
          <w:rFonts w:ascii="Times New Roman" w:eastAsia="Times New Roman" w:hAnsi="Times New Roman" w:cs="Times New Roman"/>
          <w:color w:val="1C2D3D"/>
          <w:sz w:val="20"/>
          <w:szCs w:val="20"/>
          <w:shd w:val="clear" w:color="auto" w:fill="FFFFFF"/>
          <w:lang w:eastAsia="en-GB"/>
        </w:rPr>
        <w:t>.</w:t>
      </w:r>
    </w:p>
    <w:p w14:paraId="7196262D" w14:textId="28437E2A" w:rsidR="00592BFB" w:rsidRDefault="00592BFB" w:rsidP="00592BFB">
      <w:pPr>
        <w:pStyle w:val="EndnoteText"/>
        <w:rPr>
          <w:rFonts w:ascii="Times New Roman" w:hAnsi="Times New Roman" w:cs="Times New Roman"/>
        </w:rPr>
      </w:pPr>
    </w:p>
    <w:p w14:paraId="56B57744" w14:textId="77777777" w:rsidR="00592BFB" w:rsidRDefault="00592BFB" w:rsidP="00592BFB">
      <w:pPr>
        <w:pStyle w:val="EndnoteText"/>
        <w:rPr>
          <w:rFonts w:ascii="Times New Roman" w:hAnsi="Times New Roman" w:cs="Times New Roman"/>
        </w:rPr>
      </w:pPr>
      <w:r w:rsidRPr="00184ADB">
        <w:rPr>
          <w:rFonts w:ascii="Times New Roman" w:hAnsi="Times New Roman" w:cs="Times New Roman"/>
        </w:rPr>
        <w:t>de Saint-</w:t>
      </w:r>
      <w:proofErr w:type="spellStart"/>
      <w:r w:rsidRPr="00184ADB">
        <w:rPr>
          <w:rFonts w:ascii="Times New Roman" w:hAnsi="Times New Roman" w:cs="Times New Roman"/>
        </w:rPr>
        <w:t>Exupéry</w:t>
      </w:r>
      <w:proofErr w:type="spellEnd"/>
      <w:r w:rsidRPr="00184ADB">
        <w:rPr>
          <w:rFonts w:ascii="Times New Roman" w:hAnsi="Times New Roman" w:cs="Times New Roman"/>
        </w:rPr>
        <w:t xml:space="preserve">, </w:t>
      </w:r>
      <w:r>
        <w:rPr>
          <w:rFonts w:ascii="Times New Roman" w:hAnsi="Times New Roman" w:cs="Times New Roman"/>
        </w:rPr>
        <w:t xml:space="preserve">A. (1948) </w:t>
      </w:r>
      <w:r w:rsidRPr="001B2322">
        <w:rPr>
          <w:rFonts w:ascii="Times New Roman" w:hAnsi="Times New Roman" w:cs="Times New Roman"/>
          <w:i/>
          <w:iCs/>
        </w:rPr>
        <w:t>Citadel</w:t>
      </w:r>
      <w:r w:rsidRPr="00184ADB">
        <w:rPr>
          <w:rFonts w:ascii="Times New Roman" w:hAnsi="Times New Roman" w:cs="Times New Roman"/>
        </w:rPr>
        <w:t xml:space="preserve">, </w:t>
      </w:r>
      <w:r>
        <w:rPr>
          <w:rFonts w:ascii="Times New Roman" w:hAnsi="Times New Roman" w:cs="Times New Roman"/>
        </w:rPr>
        <w:t xml:space="preserve">Paris: </w:t>
      </w:r>
      <w:r w:rsidRPr="00184ADB">
        <w:rPr>
          <w:rFonts w:ascii="Times New Roman" w:hAnsi="Times New Roman" w:cs="Times New Roman"/>
        </w:rPr>
        <w:t>Gallimard.</w:t>
      </w:r>
    </w:p>
    <w:p w14:paraId="404BE7CD" w14:textId="77777777" w:rsidR="00592BFB" w:rsidRDefault="00592BFB" w:rsidP="00592BFB">
      <w:pPr>
        <w:pStyle w:val="EndnoteText"/>
        <w:rPr>
          <w:rFonts w:ascii="Times New Roman" w:hAnsi="Times New Roman" w:cs="Times New Roman"/>
        </w:rPr>
      </w:pPr>
    </w:p>
    <w:p w14:paraId="54A3F200" w14:textId="00B9A6E8" w:rsidR="00592BFB" w:rsidRDefault="00592BFB" w:rsidP="00592BFB">
      <w:pPr>
        <w:pStyle w:val="EndnoteText"/>
        <w:rPr>
          <w:rFonts w:ascii="Times New Roman" w:hAnsi="Times New Roman" w:cs="Times New Roman"/>
        </w:rPr>
      </w:pPr>
      <w:proofErr w:type="spellStart"/>
      <w:r w:rsidRPr="00184ADB">
        <w:rPr>
          <w:rFonts w:ascii="Times New Roman" w:hAnsi="Times New Roman" w:cs="Times New Roman"/>
        </w:rPr>
        <w:lastRenderedPageBreak/>
        <w:t>Sigona</w:t>
      </w:r>
      <w:proofErr w:type="spellEnd"/>
      <w:r>
        <w:rPr>
          <w:rFonts w:ascii="Times New Roman" w:hAnsi="Times New Roman" w:cs="Times New Roman"/>
        </w:rPr>
        <w:t>, N.</w:t>
      </w:r>
      <w:r w:rsidRPr="00184ADB">
        <w:rPr>
          <w:rFonts w:ascii="Times New Roman" w:hAnsi="Times New Roman" w:cs="Times New Roman"/>
        </w:rPr>
        <w:t xml:space="preserve"> </w:t>
      </w:r>
      <w:r w:rsidR="00D6648E">
        <w:rPr>
          <w:rFonts w:ascii="Times New Roman" w:hAnsi="Times New Roman" w:cs="Times New Roman"/>
        </w:rPr>
        <w:t xml:space="preserve">(2014). </w:t>
      </w:r>
      <w:r w:rsidRPr="00184ADB">
        <w:rPr>
          <w:rFonts w:ascii="Times New Roman" w:hAnsi="Times New Roman" w:cs="Times New Roman"/>
        </w:rPr>
        <w:t>The Politics of Refugee Voices: Representations, Narratives and Memories</w:t>
      </w:r>
      <w:r w:rsidR="00D6648E">
        <w:rPr>
          <w:rFonts w:ascii="Times New Roman" w:hAnsi="Times New Roman" w:cs="Times New Roman"/>
        </w:rPr>
        <w:t>.</w:t>
      </w:r>
      <w:r w:rsidRPr="00184ADB">
        <w:rPr>
          <w:rFonts w:ascii="Times New Roman" w:hAnsi="Times New Roman" w:cs="Times New Roman"/>
        </w:rPr>
        <w:t xml:space="preserve"> </w:t>
      </w:r>
      <w:r w:rsidR="00D6648E">
        <w:rPr>
          <w:rFonts w:ascii="Times New Roman" w:hAnsi="Times New Roman" w:cs="Times New Roman"/>
        </w:rPr>
        <w:t>I</w:t>
      </w:r>
      <w:r w:rsidRPr="00184ADB">
        <w:rPr>
          <w:rFonts w:ascii="Times New Roman" w:hAnsi="Times New Roman" w:cs="Times New Roman"/>
        </w:rPr>
        <w:t>n</w:t>
      </w:r>
      <w:r w:rsidR="00D6648E">
        <w:rPr>
          <w:rFonts w:ascii="Times New Roman" w:hAnsi="Times New Roman" w:cs="Times New Roman"/>
        </w:rPr>
        <w:t>:</w:t>
      </w:r>
      <w:r w:rsidRPr="00184ADB">
        <w:rPr>
          <w:rFonts w:ascii="Times New Roman" w:hAnsi="Times New Roman" w:cs="Times New Roman"/>
        </w:rPr>
        <w:t xml:space="preserve"> E</w:t>
      </w:r>
      <w:r w:rsidR="00D6648E">
        <w:rPr>
          <w:rFonts w:ascii="Times New Roman" w:hAnsi="Times New Roman" w:cs="Times New Roman"/>
        </w:rPr>
        <w:t>.</w:t>
      </w:r>
      <w:r w:rsidRPr="00184ADB">
        <w:rPr>
          <w:rFonts w:ascii="Times New Roman" w:hAnsi="Times New Roman" w:cs="Times New Roman"/>
        </w:rPr>
        <w:t xml:space="preserve"> </w:t>
      </w:r>
      <w:proofErr w:type="spellStart"/>
      <w:r w:rsidRPr="00184ADB">
        <w:rPr>
          <w:rFonts w:ascii="Times New Roman" w:hAnsi="Times New Roman" w:cs="Times New Roman"/>
        </w:rPr>
        <w:t>Fiddian-Qasmiyeh</w:t>
      </w:r>
      <w:proofErr w:type="spellEnd"/>
      <w:r w:rsidRPr="00184ADB">
        <w:rPr>
          <w:rFonts w:ascii="Times New Roman" w:hAnsi="Times New Roman" w:cs="Times New Roman"/>
        </w:rPr>
        <w:t>, G</w:t>
      </w:r>
      <w:r w:rsidR="00D6648E">
        <w:rPr>
          <w:rFonts w:ascii="Times New Roman" w:hAnsi="Times New Roman" w:cs="Times New Roman"/>
        </w:rPr>
        <w:t xml:space="preserve">. </w:t>
      </w:r>
      <w:proofErr w:type="spellStart"/>
      <w:r w:rsidRPr="00184ADB">
        <w:rPr>
          <w:rFonts w:ascii="Times New Roman" w:hAnsi="Times New Roman" w:cs="Times New Roman"/>
        </w:rPr>
        <w:t>Loescher</w:t>
      </w:r>
      <w:proofErr w:type="spellEnd"/>
      <w:r w:rsidRPr="00184ADB">
        <w:rPr>
          <w:rFonts w:ascii="Times New Roman" w:hAnsi="Times New Roman" w:cs="Times New Roman"/>
        </w:rPr>
        <w:t>, K</w:t>
      </w:r>
      <w:r w:rsidR="00D6648E">
        <w:rPr>
          <w:rFonts w:ascii="Times New Roman" w:hAnsi="Times New Roman" w:cs="Times New Roman"/>
        </w:rPr>
        <w:t>.</w:t>
      </w:r>
      <w:r w:rsidRPr="00184ADB">
        <w:rPr>
          <w:rFonts w:ascii="Times New Roman" w:hAnsi="Times New Roman" w:cs="Times New Roman"/>
        </w:rPr>
        <w:t xml:space="preserve"> Long, N</w:t>
      </w:r>
      <w:r w:rsidR="00D6648E">
        <w:rPr>
          <w:rFonts w:ascii="Times New Roman" w:hAnsi="Times New Roman" w:cs="Times New Roman"/>
        </w:rPr>
        <w:t>.</w:t>
      </w:r>
      <w:r w:rsidRPr="00184ADB">
        <w:rPr>
          <w:rFonts w:ascii="Times New Roman" w:hAnsi="Times New Roman" w:cs="Times New Roman"/>
        </w:rPr>
        <w:t xml:space="preserve"> </w:t>
      </w:r>
      <w:proofErr w:type="spellStart"/>
      <w:r w:rsidRPr="00184ADB">
        <w:rPr>
          <w:rFonts w:ascii="Times New Roman" w:hAnsi="Times New Roman" w:cs="Times New Roman"/>
        </w:rPr>
        <w:t>Sigona</w:t>
      </w:r>
      <w:proofErr w:type="spellEnd"/>
      <w:r w:rsidRPr="00184ADB">
        <w:rPr>
          <w:rFonts w:ascii="Times New Roman" w:hAnsi="Times New Roman" w:cs="Times New Roman"/>
        </w:rPr>
        <w:t>, eds.</w:t>
      </w:r>
      <w:r w:rsidR="00D6648E">
        <w:rPr>
          <w:rFonts w:ascii="Times New Roman" w:hAnsi="Times New Roman" w:cs="Times New Roman"/>
        </w:rPr>
        <w:t>,</w:t>
      </w:r>
      <w:r w:rsidRPr="00184ADB">
        <w:rPr>
          <w:rFonts w:ascii="Times New Roman" w:hAnsi="Times New Roman" w:cs="Times New Roman"/>
        </w:rPr>
        <w:t xml:space="preserve"> </w:t>
      </w:r>
      <w:r w:rsidRPr="00D6648E">
        <w:rPr>
          <w:rFonts w:ascii="Times New Roman" w:hAnsi="Times New Roman" w:cs="Times New Roman"/>
          <w:i/>
          <w:iCs/>
        </w:rPr>
        <w:t>The Oxford Handbook of Refugee and Forced Migration Studies</w:t>
      </w:r>
      <w:r w:rsidR="00D6648E">
        <w:rPr>
          <w:rFonts w:ascii="Times New Roman" w:hAnsi="Times New Roman" w:cs="Times New Roman"/>
        </w:rPr>
        <w:t xml:space="preserve"> (Oxford: </w:t>
      </w:r>
      <w:r w:rsidRPr="00184ADB">
        <w:rPr>
          <w:rFonts w:ascii="Times New Roman" w:hAnsi="Times New Roman" w:cs="Times New Roman"/>
        </w:rPr>
        <w:t xml:space="preserve">Oxford University Press) </w:t>
      </w:r>
      <w:r w:rsidR="00D6648E">
        <w:rPr>
          <w:rFonts w:ascii="Times New Roman" w:hAnsi="Times New Roman" w:cs="Times New Roman"/>
        </w:rPr>
        <w:t>369 – 382.</w:t>
      </w:r>
    </w:p>
    <w:p w14:paraId="33BB9874" w14:textId="77777777" w:rsidR="00592BFB" w:rsidRDefault="00592BFB" w:rsidP="00592BFB">
      <w:pPr>
        <w:pStyle w:val="EndnoteText"/>
        <w:rPr>
          <w:rFonts w:ascii="Times New Roman" w:hAnsi="Times New Roman" w:cs="Times New Roman"/>
        </w:rPr>
      </w:pPr>
    </w:p>
    <w:p w14:paraId="5A870EB0" w14:textId="00E5265B" w:rsidR="00592BFB" w:rsidRDefault="00592BFB" w:rsidP="00592BFB">
      <w:pPr>
        <w:pStyle w:val="EndnoteText"/>
        <w:rPr>
          <w:rFonts w:ascii="Times New Roman" w:hAnsi="Times New Roman" w:cs="Times New Roman"/>
        </w:rPr>
      </w:pPr>
      <w:r>
        <w:rPr>
          <w:rFonts w:ascii="Times New Roman" w:hAnsi="Times New Roman" w:cs="Times New Roman"/>
        </w:rPr>
        <w:t xml:space="preserve">United Nations, 1950. </w:t>
      </w:r>
      <w:r w:rsidRPr="00D6648E">
        <w:rPr>
          <w:rFonts w:ascii="Times New Roman" w:hAnsi="Times New Roman" w:cs="Times New Roman"/>
          <w:i/>
          <w:iCs/>
        </w:rPr>
        <w:t>Statute of the Office of the United Nations High Commissioner for Refugees</w:t>
      </w:r>
      <w:r w:rsidRPr="00184ADB">
        <w:rPr>
          <w:rFonts w:ascii="Times New Roman" w:hAnsi="Times New Roman" w:cs="Times New Roman"/>
        </w:rPr>
        <w:t xml:space="preserve">, General Assembly </w:t>
      </w:r>
      <w:r w:rsidR="00D6648E">
        <w:rPr>
          <w:rFonts w:ascii="Times New Roman" w:hAnsi="Times New Roman" w:cs="Times New Roman"/>
        </w:rPr>
        <w:t>R</w:t>
      </w:r>
      <w:r w:rsidRPr="00184ADB">
        <w:rPr>
          <w:rFonts w:ascii="Times New Roman" w:hAnsi="Times New Roman" w:cs="Times New Roman"/>
        </w:rPr>
        <w:t>esolution 428 (v) of 14 December 1950.</w:t>
      </w:r>
    </w:p>
    <w:p w14:paraId="42BA1EE0" w14:textId="77777777" w:rsidR="00592BFB" w:rsidRDefault="00592BFB" w:rsidP="00592BFB">
      <w:pPr>
        <w:pStyle w:val="EndnoteText"/>
        <w:rPr>
          <w:rFonts w:ascii="Times New Roman" w:hAnsi="Times New Roman" w:cs="Times New Roman"/>
        </w:rPr>
      </w:pPr>
    </w:p>
    <w:p w14:paraId="66645DD9" w14:textId="1D5D1499" w:rsidR="00592BFB" w:rsidRDefault="00592BFB" w:rsidP="00592BFB">
      <w:pPr>
        <w:pStyle w:val="EndnoteText"/>
        <w:rPr>
          <w:rFonts w:ascii="Times New Roman" w:hAnsi="Times New Roman" w:cs="Times New Roman"/>
        </w:rPr>
      </w:pPr>
      <w:r>
        <w:rPr>
          <w:rFonts w:ascii="Times New Roman" w:hAnsi="Times New Roman" w:cs="Times New Roman"/>
        </w:rPr>
        <w:t>United Nations, 1951</w:t>
      </w:r>
      <w:r w:rsidR="00D6648E">
        <w:rPr>
          <w:rFonts w:ascii="Times New Roman" w:hAnsi="Times New Roman" w:cs="Times New Roman"/>
        </w:rPr>
        <w:t>.</w:t>
      </w:r>
      <w:r>
        <w:rPr>
          <w:rFonts w:ascii="Times New Roman" w:hAnsi="Times New Roman" w:cs="Times New Roman"/>
        </w:rPr>
        <w:t xml:space="preserve"> </w:t>
      </w:r>
      <w:r w:rsidRPr="00592BFB">
        <w:rPr>
          <w:rFonts w:ascii="Times New Roman" w:hAnsi="Times New Roman" w:cs="Times New Roman"/>
          <w:i/>
          <w:iCs/>
        </w:rPr>
        <w:t>Convention relating to the Status of Refugees</w:t>
      </w:r>
      <w:r w:rsidRPr="00184ADB">
        <w:rPr>
          <w:rFonts w:ascii="Times New Roman" w:hAnsi="Times New Roman" w:cs="Times New Roman"/>
        </w:rPr>
        <w:t>, 189 U.N.T.S. 150, entered into force April 22, 1954.</w:t>
      </w:r>
    </w:p>
    <w:p w14:paraId="38F01B21" w14:textId="77777777" w:rsidR="00592BFB" w:rsidRPr="00184ADB" w:rsidRDefault="00592BFB" w:rsidP="00592BFB">
      <w:pPr>
        <w:pStyle w:val="EndnoteText"/>
        <w:rPr>
          <w:rFonts w:ascii="Times New Roman" w:hAnsi="Times New Roman" w:cs="Times New Roman"/>
        </w:rPr>
      </w:pPr>
    </w:p>
    <w:p w14:paraId="33714412" w14:textId="16EBFA91" w:rsidR="00592BFB" w:rsidRDefault="00592BFB" w:rsidP="00592BFB">
      <w:pPr>
        <w:pStyle w:val="EndnoteText"/>
        <w:rPr>
          <w:rFonts w:ascii="Times New Roman" w:hAnsi="Times New Roman" w:cs="Times New Roman"/>
        </w:rPr>
      </w:pPr>
      <w:r>
        <w:rPr>
          <w:rFonts w:ascii="Times New Roman" w:hAnsi="Times New Roman" w:cs="Times New Roman"/>
        </w:rPr>
        <w:t>United Nations, 1967</w:t>
      </w:r>
      <w:r w:rsidR="00D6648E">
        <w:rPr>
          <w:rFonts w:ascii="Times New Roman" w:hAnsi="Times New Roman" w:cs="Times New Roman"/>
        </w:rPr>
        <w:t>.</w:t>
      </w:r>
      <w:r>
        <w:rPr>
          <w:rFonts w:ascii="Times New Roman" w:hAnsi="Times New Roman" w:cs="Times New Roman"/>
        </w:rPr>
        <w:t xml:space="preserve"> </w:t>
      </w:r>
      <w:r w:rsidRPr="00592BFB">
        <w:rPr>
          <w:rFonts w:ascii="Times New Roman" w:hAnsi="Times New Roman" w:cs="Times New Roman"/>
          <w:i/>
          <w:iCs/>
        </w:rPr>
        <w:t>Protocol Relating to the Status of Refugees</w:t>
      </w:r>
      <w:r w:rsidRPr="00184ADB">
        <w:rPr>
          <w:rFonts w:ascii="Times New Roman" w:hAnsi="Times New Roman" w:cs="Times New Roman"/>
        </w:rPr>
        <w:t>, 606 U.N.T.S. 267, entered into force Oct. 4, 1967.</w:t>
      </w:r>
    </w:p>
    <w:p w14:paraId="6BBB9A78" w14:textId="77777777" w:rsidR="00592BFB" w:rsidRPr="00184ADB" w:rsidRDefault="00592BFB" w:rsidP="00592BFB">
      <w:pPr>
        <w:pStyle w:val="EndnoteText"/>
        <w:rPr>
          <w:rFonts w:ascii="Times New Roman" w:hAnsi="Times New Roman" w:cs="Times New Roman"/>
        </w:rPr>
      </w:pPr>
    </w:p>
    <w:p w14:paraId="5B6C5777" w14:textId="77777777" w:rsidR="00592BFB" w:rsidRPr="00184ADB" w:rsidRDefault="00592BFB" w:rsidP="005E45A1">
      <w:pPr>
        <w:spacing w:line="480" w:lineRule="auto"/>
        <w:rPr>
          <w:rFonts w:ascii="Times New Roman" w:hAnsi="Times New Roman" w:cs="Times New Roman"/>
        </w:rPr>
      </w:pPr>
    </w:p>
    <w:p w14:paraId="1728E2BE" w14:textId="77777777" w:rsidR="00D72A47" w:rsidRPr="00184ADB" w:rsidRDefault="00D72A47" w:rsidP="005E45A1">
      <w:pPr>
        <w:spacing w:line="480" w:lineRule="auto"/>
        <w:rPr>
          <w:rFonts w:ascii="Times New Roman" w:hAnsi="Times New Roman" w:cs="Times New Roman"/>
        </w:rPr>
      </w:pPr>
    </w:p>
    <w:p w14:paraId="168F6167" w14:textId="77777777" w:rsidR="00A82C30" w:rsidRPr="00184ADB" w:rsidRDefault="00A82C30" w:rsidP="005E45A1">
      <w:pPr>
        <w:spacing w:line="480" w:lineRule="auto"/>
        <w:rPr>
          <w:rFonts w:ascii="Times New Roman" w:hAnsi="Times New Roman" w:cs="Times New Roman"/>
        </w:rPr>
      </w:pPr>
    </w:p>
    <w:sectPr w:rsidR="00A82C30" w:rsidRPr="00184ADB" w:rsidSect="002E4DF3">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98786" w14:textId="77777777" w:rsidR="001F4A84" w:rsidRDefault="001F4A84" w:rsidP="00A82C30">
      <w:r>
        <w:separator/>
      </w:r>
    </w:p>
  </w:endnote>
  <w:endnote w:type="continuationSeparator" w:id="0">
    <w:p w14:paraId="11EF3D79" w14:textId="77777777" w:rsidR="001F4A84" w:rsidRDefault="001F4A84" w:rsidP="00A82C30">
      <w:r>
        <w:continuationSeparator/>
      </w:r>
    </w:p>
  </w:endnote>
  <w:endnote w:id="1">
    <w:p w14:paraId="12729707" w14:textId="6EA074AA" w:rsidR="00F003EB" w:rsidRPr="000E70E6" w:rsidRDefault="00F003EB">
      <w:pPr>
        <w:pStyle w:val="EndnoteText"/>
        <w:rPr>
          <w:rFonts w:ascii="Times New Roman" w:hAnsi="Times New Roman" w:cs="Times New Roman"/>
        </w:rPr>
      </w:pPr>
      <w:r w:rsidRPr="000E70E6">
        <w:rPr>
          <w:rStyle w:val="EndnoteReference"/>
          <w:rFonts w:ascii="Times New Roman" w:hAnsi="Times New Roman" w:cs="Times New Roman"/>
        </w:rPr>
        <w:endnoteRef/>
      </w:r>
      <w:r w:rsidRPr="000E70E6">
        <w:rPr>
          <w:rFonts w:ascii="Times New Roman" w:hAnsi="Times New Roman" w:cs="Times New Roman"/>
        </w:rPr>
        <w:t xml:space="preserve"> Martin Jones is</w:t>
      </w:r>
      <w:r w:rsidR="00E20E41" w:rsidRPr="000E70E6">
        <w:rPr>
          <w:rFonts w:ascii="Times New Roman" w:hAnsi="Times New Roman" w:cs="Times New Roman"/>
        </w:rPr>
        <w:t xml:space="preserve"> senior lecturer in international human rights law at the University of York.</w:t>
      </w:r>
    </w:p>
  </w:endnote>
  <w:endnote w:id="2">
    <w:p w14:paraId="5118B3E5" w14:textId="77777777" w:rsidR="00F003EB" w:rsidRPr="000E70E6" w:rsidRDefault="00F003EB" w:rsidP="00A82C30">
      <w:pPr>
        <w:rPr>
          <w:rFonts w:ascii="Times New Roman" w:eastAsia="Times New Roman" w:hAnsi="Times New Roman" w:cs="Times New Roman"/>
          <w:sz w:val="20"/>
          <w:szCs w:val="20"/>
          <w:lang w:eastAsia="en-GB"/>
        </w:rPr>
      </w:pPr>
      <w:r w:rsidRPr="000E70E6">
        <w:rPr>
          <w:rStyle w:val="EndnoteReference"/>
          <w:rFonts w:ascii="Times New Roman" w:hAnsi="Times New Roman" w:cs="Times New Roman"/>
          <w:sz w:val="20"/>
          <w:szCs w:val="20"/>
        </w:rPr>
        <w:endnoteRef/>
      </w:r>
      <w:r w:rsidRPr="000E70E6">
        <w:rPr>
          <w:rFonts w:ascii="Times New Roman" w:hAnsi="Times New Roman" w:cs="Times New Roman"/>
          <w:sz w:val="20"/>
          <w:szCs w:val="20"/>
        </w:rPr>
        <w:t xml:space="preserve"> “To create the ship is not to weave the webs, to forge the nails, to read the stars, but to give a taste of the sea which is, and in the light of which there is nothing but, a shared love.” (translation by author).  This quote is often simplified by self-help books into the more prosaic: “When </w:t>
      </w:r>
      <w:r w:rsidRPr="000E70E6">
        <w:rPr>
          <w:rFonts w:ascii="Times New Roman" w:hAnsi="Times New Roman" w:cs="Times New Roman"/>
          <w:sz w:val="20"/>
          <w:szCs w:val="20"/>
          <w:lang w:eastAsia="en-GB"/>
        </w:rPr>
        <w:t>you want to build a ship, do not begin by gathering wood, cutting boards, and distributing work, but awaken within the heart of man the desire for the vast and endless sea"</w:t>
      </w:r>
    </w:p>
  </w:endnote>
  <w:endnote w:id="3">
    <w:p w14:paraId="71A5487F" w14:textId="6CD52727" w:rsidR="00F003EB" w:rsidRPr="000E70E6" w:rsidRDefault="00F003EB">
      <w:pPr>
        <w:pStyle w:val="EndnoteText"/>
        <w:rPr>
          <w:rFonts w:ascii="Times New Roman" w:hAnsi="Times New Roman" w:cs="Times New Roman"/>
        </w:rPr>
      </w:pPr>
      <w:r w:rsidRPr="000E70E6">
        <w:rPr>
          <w:rStyle w:val="EndnoteReference"/>
          <w:rFonts w:ascii="Times New Roman" w:hAnsi="Times New Roman" w:cs="Times New Roman"/>
        </w:rPr>
        <w:endnoteRef/>
      </w:r>
      <w:r w:rsidRPr="000E70E6">
        <w:rPr>
          <w:rFonts w:ascii="Times New Roman" w:hAnsi="Times New Roman" w:cs="Times New Roman"/>
        </w:rPr>
        <w:t xml:space="preserve"> While I am reluctant to </w:t>
      </w:r>
      <w:r w:rsidR="00A8354E">
        <w:rPr>
          <w:rFonts w:ascii="Times New Roman" w:hAnsi="Times New Roman" w:cs="Times New Roman"/>
        </w:rPr>
        <w:t>be overly semantic</w:t>
      </w:r>
      <w:r w:rsidRPr="000E70E6">
        <w:rPr>
          <w:rFonts w:ascii="Times New Roman" w:hAnsi="Times New Roman" w:cs="Times New Roman"/>
        </w:rPr>
        <w:t>, I prefer to describe the focus of my concern as ‘forcibly displaced persons’ rather than as ‘refugees’, especially given my argument below about adopting a broad understanding of the scope of refugee law</w:t>
      </w:r>
      <w:r w:rsidR="00CA1D15" w:rsidRPr="000E70E6">
        <w:rPr>
          <w:rFonts w:ascii="Times New Roman" w:hAnsi="Times New Roman" w:cs="Times New Roman"/>
        </w:rPr>
        <w:t xml:space="preserve"> and who it aims to protect</w:t>
      </w:r>
      <w:r w:rsidRPr="000E70E6">
        <w:rPr>
          <w:rFonts w:ascii="Times New Roman" w:hAnsi="Times New Roman" w:cs="Times New Roman"/>
        </w:rPr>
        <w:t xml:space="preserve">. </w:t>
      </w:r>
    </w:p>
  </w:endnote>
  <w:endnote w:id="4">
    <w:p w14:paraId="09FFE9A7" w14:textId="16B28E44" w:rsidR="00F003EB" w:rsidRPr="000E70E6" w:rsidRDefault="00F003EB">
      <w:pPr>
        <w:pStyle w:val="EndnoteText"/>
        <w:rPr>
          <w:rFonts w:ascii="Times New Roman" w:hAnsi="Times New Roman" w:cs="Times New Roman"/>
        </w:rPr>
      </w:pPr>
      <w:r w:rsidRPr="000E70E6">
        <w:rPr>
          <w:rStyle w:val="EndnoteReference"/>
          <w:rFonts w:ascii="Times New Roman" w:hAnsi="Times New Roman" w:cs="Times New Roman"/>
        </w:rPr>
        <w:endnoteRef/>
      </w:r>
      <w:r w:rsidRPr="000E70E6">
        <w:rPr>
          <w:rFonts w:ascii="Times New Roman" w:hAnsi="Times New Roman" w:cs="Times New Roman"/>
        </w:rPr>
        <w:t xml:space="preserve"> I owe particular debt</w:t>
      </w:r>
      <w:r w:rsidR="00BD60CF" w:rsidRPr="000E70E6">
        <w:rPr>
          <w:rFonts w:ascii="Times New Roman" w:hAnsi="Times New Roman" w:cs="Times New Roman"/>
        </w:rPr>
        <w:t>s</w:t>
      </w:r>
      <w:r w:rsidRPr="000E70E6">
        <w:rPr>
          <w:rFonts w:ascii="Times New Roman" w:hAnsi="Times New Roman" w:cs="Times New Roman"/>
        </w:rPr>
        <w:t xml:space="preserve"> of gratitude (and friendship) to </w:t>
      </w:r>
      <w:proofErr w:type="spellStart"/>
      <w:r w:rsidRPr="000E70E6">
        <w:rPr>
          <w:rFonts w:ascii="Times New Roman" w:hAnsi="Times New Roman" w:cs="Times New Roman"/>
        </w:rPr>
        <w:t>Sharry</w:t>
      </w:r>
      <w:proofErr w:type="spellEnd"/>
      <w:r w:rsidRPr="000E70E6">
        <w:rPr>
          <w:rFonts w:ascii="Times New Roman" w:hAnsi="Times New Roman" w:cs="Times New Roman"/>
        </w:rPr>
        <w:t xml:space="preserve"> Aiken</w:t>
      </w:r>
      <w:r w:rsidR="00BD60CF" w:rsidRPr="000E70E6">
        <w:rPr>
          <w:rFonts w:ascii="Times New Roman" w:hAnsi="Times New Roman" w:cs="Times New Roman"/>
        </w:rPr>
        <w:t>,</w:t>
      </w:r>
      <w:r w:rsidRPr="000E70E6">
        <w:rPr>
          <w:rFonts w:ascii="Times New Roman" w:hAnsi="Times New Roman" w:cs="Times New Roman"/>
        </w:rPr>
        <w:t xml:space="preserve"> who provided me with my first opportunities to teach refugee law at Queen’s University in Canada and later at the American University of Cairo</w:t>
      </w:r>
      <w:r w:rsidR="00BD60CF" w:rsidRPr="000E70E6">
        <w:rPr>
          <w:rFonts w:ascii="Times New Roman" w:hAnsi="Times New Roman" w:cs="Times New Roman"/>
        </w:rPr>
        <w:t>, and James Hathaway, who connected me with the then nascent community of practitioners of refugee legal aid in the Global South.</w:t>
      </w:r>
    </w:p>
  </w:endnote>
  <w:endnote w:id="5">
    <w:p w14:paraId="39B34EE3" w14:textId="4A00DD3F" w:rsidR="00F003EB" w:rsidRPr="000E70E6" w:rsidRDefault="00F003EB" w:rsidP="00A874BA">
      <w:pPr>
        <w:rPr>
          <w:rFonts w:ascii="Times New Roman" w:hAnsi="Times New Roman" w:cs="Times New Roman"/>
          <w:sz w:val="20"/>
          <w:szCs w:val="20"/>
        </w:rPr>
      </w:pPr>
      <w:r w:rsidRPr="000E70E6">
        <w:rPr>
          <w:rStyle w:val="EndnoteReference"/>
          <w:rFonts w:ascii="Times New Roman" w:hAnsi="Times New Roman" w:cs="Times New Roman"/>
          <w:sz w:val="20"/>
          <w:szCs w:val="20"/>
        </w:rPr>
        <w:endnoteRef/>
      </w:r>
      <w:r w:rsidRPr="000E70E6">
        <w:rPr>
          <w:rFonts w:ascii="Times New Roman" w:hAnsi="Times New Roman" w:cs="Times New Roman"/>
          <w:sz w:val="20"/>
          <w:szCs w:val="20"/>
        </w:rPr>
        <w:t xml:space="preserve"> I do not dismiss the </w:t>
      </w:r>
      <w:r w:rsidR="000E70E6" w:rsidRPr="000E70E6">
        <w:rPr>
          <w:rFonts w:ascii="Times New Roman" w:hAnsi="Times New Roman" w:cs="Times New Roman"/>
          <w:sz w:val="20"/>
          <w:szCs w:val="20"/>
        </w:rPr>
        <w:t>various</w:t>
      </w:r>
      <w:r w:rsidRPr="000E70E6">
        <w:rPr>
          <w:rFonts w:ascii="Times New Roman" w:hAnsi="Times New Roman" w:cs="Times New Roman"/>
          <w:sz w:val="20"/>
          <w:szCs w:val="20"/>
        </w:rPr>
        <w:t xml:space="preserve"> </w:t>
      </w:r>
      <w:r w:rsidR="000E70E6" w:rsidRPr="000E70E6">
        <w:rPr>
          <w:rFonts w:ascii="Times New Roman" w:hAnsi="Times New Roman" w:cs="Times New Roman"/>
          <w:sz w:val="20"/>
          <w:szCs w:val="20"/>
        </w:rPr>
        <w:t>other</w:t>
      </w:r>
      <w:r w:rsidRPr="000E70E6">
        <w:rPr>
          <w:rFonts w:ascii="Times New Roman" w:hAnsi="Times New Roman" w:cs="Times New Roman"/>
          <w:sz w:val="20"/>
          <w:szCs w:val="20"/>
        </w:rPr>
        <w:t xml:space="preserve"> elements of a broad-based legal education but rather focus here on the narrower, practical issue of how best to train law students and lawyers to protect forcibly displaced persons using the law.</w:t>
      </w:r>
    </w:p>
  </w:endnote>
  <w:endnote w:id="6">
    <w:p w14:paraId="149B3509" w14:textId="48F359C4" w:rsidR="00F003EB" w:rsidRPr="000E70E6" w:rsidRDefault="00F003EB">
      <w:pPr>
        <w:pStyle w:val="EndnoteText"/>
        <w:rPr>
          <w:rFonts w:ascii="Times New Roman" w:hAnsi="Times New Roman" w:cs="Times New Roman"/>
        </w:rPr>
      </w:pPr>
      <w:r w:rsidRPr="000E70E6">
        <w:rPr>
          <w:rStyle w:val="EndnoteReference"/>
          <w:rFonts w:ascii="Times New Roman" w:hAnsi="Times New Roman" w:cs="Times New Roman"/>
        </w:rPr>
        <w:endnoteRef/>
      </w:r>
      <w:r w:rsidRPr="000E70E6">
        <w:rPr>
          <w:rFonts w:ascii="Times New Roman" w:hAnsi="Times New Roman" w:cs="Times New Roman"/>
        </w:rPr>
        <w:t xml:space="preserve"> For an elaboration of this point (</w:t>
      </w:r>
      <w:r w:rsidR="00A8354E">
        <w:rPr>
          <w:rFonts w:ascii="Times New Roman" w:hAnsi="Times New Roman" w:cs="Times New Roman"/>
        </w:rPr>
        <w:t xml:space="preserve">albeit </w:t>
      </w:r>
      <w:r w:rsidRPr="000E70E6">
        <w:rPr>
          <w:rFonts w:ascii="Times New Roman" w:hAnsi="Times New Roman" w:cs="Times New Roman"/>
        </w:rPr>
        <w:t>in relation to politics rather than law) see Nail</w:t>
      </w:r>
      <w:r w:rsidR="00AF7112" w:rsidRPr="000E70E6">
        <w:rPr>
          <w:rFonts w:ascii="Times New Roman" w:hAnsi="Times New Roman" w:cs="Times New Roman"/>
        </w:rPr>
        <w:t>, 2015.</w:t>
      </w:r>
    </w:p>
  </w:endnote>
  <w:endnote w:id="7">
    <w:p w14:paraId="72EAD6E2" w14:textId="02410F97" w:rsidR="00E546ED" w:rsidRPr="000E70E6" w:rsidRDefault="00E546ED">
      <w:pPr>
        <w:pStyle w:val="EndnoteText"/>
        <w:rPr>
          <w:rFonts w:ascii="Times New Roman" w:hAnsi="Times New Roman" w:cs="Times New Roman"/>
        </w:rPr>
      </w:pPr>
      <w:r w:rsidRPr="000E70E6">
        <w:rPr>
          <w:rStyle w:val="EndnoteReference"/>
          <w:rFonts w:ascii="Times New Roman" w:hAnsi="Times New Roman" w:cs="Times New Roman"/>
        </w:rPr>
        <w:endnoteRef/>
      </w:r>
      <w:r w:rsidRPr="000E70E6">
        <w:rPr>
          <w:rFonts w:ascii="Times New Roman" w:hAnsi="Times New Roman" w:cs="Times New Roman"/>
        </w:rPr>
        <w:t xml:space="preserve"> A </w:t>
      </w:r>
      <w:r w:rsidR="006C2A1E" w:rsidRPr="000E70E6">
        <w:rPr>
          <w:rFonts w:ascii="Times New Roman" w:hAnsi="Times New Roman" w:cs="Times New Roman"/>
        </w:rPr>
        <w:t xml:space="preserve">near </w:t>
      </w:r>
      <w:proofErr w:type="spellStart"/>
      <w:r w:rsidRPr="000E70E6">
        <w:rPr>
          <w:rFonts w:ascii="Times New Roman" w:hAnsi="Times New Roman" w:cs="Times New Roman"/>
        </w:rPr>
        <w:t>continguous</w:t>
      </w:r>
      <w:proofErr w:type="spellEnd"/>
      <w:r w:rsidRPr="000E70E6">
        <w:rPr>
          <w:rFonts w:ascii="Times New Roman" w:hAnsi="Times New Roman" w:cs="Times New Roman"/>
        </w:rPr>
        <w:t xml:space="preserve"> group of </w:t>
      </w:r>
      <w:r w:rsidR="006C2A1E" w:rsidRPr="000E70E6">
        <w:rPr>
          <w:rFonts w:ascii="Times New Roman" w:hAnsi="Times New Roman" w:cs="Times New Roman"/>
        </w:rPr>
        <w:t xml:space="preserve">more than forty </w:t>
      </w:r>
      <w:r w:rsidRPr="000E70E6">
        <w:rPr>
          <w:rFonts w:ascii="Times New Roman" w:hAnsi="Times New Roman" w:cs="Times New Roman"/>
        </w:rPr>
        <w:t xml:space="preserve">States stretching from the eastern Mediterranean to the Pacific have not become party to the </w:t>
      </w:r>
      <w:r w:rsidRPr="00A8354E">
        <w:rPr>
          <w:rFonts w:ascii="Times New Roman" w:hAnsi="Times New Roman" w:cs="Times New Roman"/>
          <w:i/>
          <w:iCs/>
        </w:rPr>
        <w:t>Refugee Convention</w:t>
      </w:r>
      <w:r w:rsidRPr="000E70E6">
        <w:rPr>
          <w:rFonts w:ascii="Times New Roman" w:hAnsi="Times New Roman" w:cs="Times New Roman"/>
        </w:rPr>
        <w:t xml:space="preserve">, the </w:t>
      </w:r>
      <w:r w:rsidRPr="00A8354E">
        <w:rPr>
          <w:rFonts w:ascii="Times New Roman" w:hAnsi="Times New Roman" w:cs="Times New Roman"/>
          <w:i/>
          <w:iCs/>
        </w:rPr>
        <w:t>Refugee Protocol</w:t>
      </w:r>
      <w:r w:rsidRPr="000E70E6">
        <w:rPr>
          <w:rFonts w:ascii="Times New Roman" w:hAnsi="Times New Roman" w:cs="Times New Roman"/>
        </w:rPr>
        <w:t xml:space="preserve"> or any regional treaties protecting refugees.  These States constitute a majority of states in the M</w:t>
      </w:r>
      <w:r w:rsidR="000E70E6">
        <w:rPr>
          <w:rFonts w:ascii="Times New Roman" w:hAnsi="Times New Roman" w:cs="Times New Roman"/>
        </w:rPr>
        <w:t xml:space="preserve">iddle East and </w:t>
      </w:r>
      <w:r w:rsidRPr="000E70E6">
        <w:rPr>
          <w:rFonts w:ascii="Times New Roman" w:hAnsi="Times New Roman" w:cs="Times New Roman"/>
        </w:rPr>
        <w:t>N</w:t>
      </w:r>
      <w:r w:rsidR="000E70E6">
        <w:rPr>
          <w:rFonts w:ascii="Times New Roman" w:hAnsi="Times New Roman" w:cs="Times New Roman"/>
        </w:rPr>
        <w:t xml:space="preserve">orth </w:t>
      </w:r>
      <w:r w:rsidRPr="000E70E6">
        <w:rPr>
          <w:rFonts w:ascii="Times New Roman" w:hAnsi="Times New Roman" w:cs="Times New Roman"/>
        </w:rPr>
        <w:t>A</w:t>
      </w:r>
      <w:r w:rsidR="000E70E6">
        <w:rPr>
          <w:rFonts w:ascii="Times New Roman" w:hAnsi="Times New Roman" w:cs="Times New Roman"/>
        </w:rPr>
        <w:t>frica</w:t>
      </w:r>
      <w:r w:rsidRPr="000E70E6">
        <w:rPr>
          <w:rFonts w:ascii="Times New Roman" w:hAnsi="Times New Roman" w:cs="Times New Roman"/>
        </w:rPr>
        <w:t xml:space="preserve">, South Asia and South East Asia regions and are home to </w:t>
      </w:r>
      <w:r w:rsidR="006C2A1E" w:rsidRPr="000E70E6">
        <w:rPr>
          <w:rFonts w:ascii="Times New Roman" w:hAnsi="Times New Roman" w:cs="Times New Roman"/>
        </w:rPr>
        <w:t>around half the world’s refugees.</w:t>
      </w:r>
    </w:p>
  </w:endnote>
  <w:endnote w:id="8">
    <w:p w14:paraId="5334B3A1" w14:textId="28806775" w:rsidR="00F003EB" w:rsidRPr="000E70E6" w:rsidRDefault="00F003EB">
      <w:pPr>
        <w:pStyle w:val="EndnoteText"/>
        <w:rPr>
          <w:rFonts w:ascii="Times New Roman" w:hAnsi="Times New Roman" w:cs="Times New Roman"/>
        </w:rPr>
      </w:pPr>
      <w:r w:rsidRPr="000E70E6">
        <w:rPr>
          <w:rStyle w:val="EndnoteReference"/>
          <w:rFonts w:ascii="Times New Roman" w:hAnsi="Times New Roman" w:cs="Times New Roman"/>
        </w:rPr>
        <w:endnoteRef/>
      </w:r>
      <w:r w:rsidRPr="000E70E6">
        <w:rPr>
          <w:rFonts w:ascii="Times New Roman" w:hAnsi="Times New Roman" w:cs="Times New Roman"/>
        </w:rPr>
        <w:t xml:space="preserve"> I have a nagging worry that </w:t>
      </w:r>
      <w:r w:rsidRPr="000E70E6">
        <w:rPr>
          <w:rFonts w:ascii="Times New Roman" w:eastAsia="Times New Roman" w:hAnsi="Times New Roman" w:cs="Times New Roman"/>
          <w:color w:val="222222"/>
          <w:shd w:val="clear" w:color="auto" w:fill="FFFFFF"/>
          <w:lang w:eastAsia="en-GB"/>
        </w:rPr>
        <w:t xml:space="preserve">the development of many of our vaunted national asylum systems are less intertwined with the </w:t>
      </w:r>
      <w:r w:rsidRPr="000E70E6">
        <w:rPr>
          <w:rFonts w:ascii="Times New Roman" w:eastAsia="Times New Roman" w:hAnsi="Times New Roman" w:cs="Times New Roman"/>
          <w:i/>
          <w:iCs/>
          <w:color w:val="222222"/>
          <w:shd w:val="clear" w:color="auto" w:fill="FFFFFF"/>
          <w:lang w:eastAsia="en-GB"/>
        </w:rPr>
        <w:t xml:space="preserve">Refugee Convention </w:t>
      </w:r>
      <w:r w:rsidRPr="000E70E6">
        <w:rPr>
          <w:rFonts w:ascii="Times New Roman" w:eastAsia="Times New Roman" w:hAnsi="Times New Roman" w:cs="Times New Roman"/>
          <w:color w:val="222222"/>
          <w:shd w:val="clear" w:color="auto" w:fill="FFFFFF"/>
          <w:lang w:eastAsia="en-GB"/>
        </w:rPr>
        <w:t>tha</w:t>
      </w:r>
      <w:r w:rsidR="00564EDB" w:rsidRPr="000E70E6">
        <w:rPr>
          <w:rFonts w:ascii="Times New Roman" w:eastAsia="Times New Roman" w:hAnsi="Times New Roman" w:cs="Times New Roman"/>
          <w:color w:val="222222"/>
          <w:shd w:val="clear" w:color="auto" w:fill="FFFFFF"/>
          <w:lang w:eastAsia="en-GB"/>
        </w:rPr>
        <w:t>n</w:t>
      </w:r>
      <w:r w:rsidRPr="000E70E6">
        <w:rPr>
          <w:rFonts w:ascii="Times New Roman" w:eastAsia="Times New Roman" w:hAnsi="Times New Roman" w:cs="Times New Roman"/>
          <w:color w:val="222222"/>
          <w:shd w:val="clear" w:color="auto" w:fill="FFFFFF"/>
          <w:lang w:eastAsia="en-GB"/>
        </w:rPr>
        <w:t xml:space="preserve"> our conventional legal histories suggest</w:t>
      </w:r>
      <w:r w:rsidR="000E70E6">
        <w:rPr>
          <w:rFonts w:ascii="Times New Roman" w:eastAsia="Times New Roman" w:hAnsi="Times New Roman" w:cs="Times New Roman"/>
          <w:color w:val="222222"/>
          <w:shd w:val="clear" w:color="auto" w:fill="FFFFFF"/>
          <w:lang w:eastAsia="en-GB"/>
        </w:rPr>
        <w:t xml:space="preserve">.  The mythologising of the </w:t>
      </w:r>
      <w:r w:rsidR="000E70E6">
        <w:rPr>
          <w:rFonts w:ascii="Times New Roman" w:eastAsia="Times New Roman" w:hAnsi="Times New Roman" w:cs="Times New Roman"/>
          <w:i/>
          <w:iCs/>
          <w:color w:val="222222"/>
          <w:shd w:val="clear" w:color="auto" w:fill="FFFFFF"/>
          <w:lang w:eastAsia="en-GB"/>
        </w:rPr>
        <w:t xml:space="preserve">Refugee Convention </w:t>
      </w:r>
      <w:r w:rsidR="000E70E6">
        <w:rPr>
          <w:rFonts w:ascii="Times New Roman" w:eastAsia="Times New Roman" w:hAnsi="Times New Roman" w:cs="Times New Roman"/>
          <w:color w:val="222222"/>
          <w:shd w:val="clear" w:color="auto" w:fill="FFFFFF"/>
          <w:lang w:eastAsia="en-GB"/>
        </w:rPr>
        <w:t>in our narrative strikes me as akin to the stor</w:t>
      </w:r>
      <w:r w:rsidR="00D2664D">
        <w:rPr>
          <w:rFonts w:ascii="Times New Roman" w:eastAsia="Times New Roman" w:hAnsi="Times New Roman" w:cs="Times New Roman"/>
          <w:color w:val="222222"/>
          <w:shd w:val="clear" w:color="auto" w:fill="FFFFFF"/>
          <w:lang w:eastAsia="en-GB"/>
        </w:rPr>
        <w:t>ies</w:t>
      </w:r>
      <w:r w:rsidR="000E70E6">
        <w:rPr>
          <w:rFonts w:ascii="Times New Roman" w:eastAsia="Times New Roman" w:hAnsi="Times New Roman" w:cs="Times New Roman"/>
          <w:color w:val="222222"/>
          <w:shd w:val="clear" w:color="auto" w:fill="FFFFFF"/>
          <w:lang w:eastAsia="en-GB"/>
        </w:rPr>
        <w:t xml:space="preserve"> told </w:t>
      </w:r>
      <w:r w:rsidR="00D2664D">
        <w:rPr>
          <w:rFonts w:ascii="Times New Roman" w:eastAsia="Times New Roman" w:hAnsi="Times New Roman" w:cs="Times New Roman"/>
          <w:color w:val="222222"/>
          <w:shd w:val="clear" w:color="auto" w:fill="FFFFFF"/>
          <w:lang w:eastAsia="en-GB"/>
        </w:rPr>
        <w:t xml:space="preserve">about international human rights law before the </w:t>
      </w:r>
      <w:r w:rsidR="00A8354E">
        <w:rPr>
          <w:rFonts w:ascii="Times New Roman" w:eastAsia="Times New Roman" w:hAnsi="Times New Roman" w:cs="Times New Roman"/>
          <w:color w:val="222222"/>
          <w:shd w:val="clear" w:color="auto" w:fill="FFFFFF"/>
          <w:lang w:eastAsia="en-GB"/>
        </w:rPr>
        <w:t xml:space="preserve">recent </w:t>
      </w:r>
      <w:r w:rsidR="00D2664D">
        <w:rPr>
          <w:rFonts w:ascii="Times New Roman" w:eastAsia="Times New Roman" w:hAnsi="Times New Roman" w:cs="Times New Roman"/>
          <w:color w:val="222222"/>
          <w:shd w:val="clear" w:color="auto" w:fill="FFFFFF"/>
          <w:lang w:eastAsia="en-GB"/>
        </w:rPr>
        <w:t xml:space="preserve">work of scholars such as Samuel </w:t>
      </w:r>
      <w:proofErr w:type="spellStart"/>
      <w:r w:rsidR="00D2664D">
        <w:rPr>
          <w:rFonts w:ascii="Times New Roman" w:eastAsia="Times New Roman" w:hAnsi="Times New Roman" w:cs="Times New Roman"/>
          <w:color w:val="222222"/>
          <w:shd w:val="clear" w:color="auto" w:fill="FFFFFF"/>
          <w:lang w:eastAsia="en-GB"/>
        </w:rPr>
        <w:t>Moyn</w:t>
      </w:r>
      <w:proofErr w:type="spellEnd"/>
      <w:r w:rsidR="00D2664D">
        <w:rPr>
          <w:rFonts w:ascii="Times New Roman" w:eastAsia="Times New Roman" w:hAnsi="Times New Roman" w:cs="Times New Roman"/>
          <w:color w:val="222222"/>
          <w:shd w:val="clear" w:color="auto" w:fill="FFFFFF"/>
          <w:lang w:eastAsia="en-GB"/>
        </w:rPr>
        <w:t xml:space="preserve"> and the broader turn to history in international l</w:t>
      </w:r>
      <w:r w:rsidR="00A8354E">
        <w:rPr>
          <w:rFonts w:ascii="Times New Roman" w:eastAsia="Times New Roman" w:hAnsi="Times New Roman" w:cs="Times New Roman"/>
          <w:color w:val="222222"/>
          <w:shd w:val="clear" w:color="auto" w:fill="FFFFFF"/>
          <w:lang w:eastAsia="en-GB"/>
        </w:rPr>
        <w:t>egal studies</w:t>
      </w:r>
      <w:r w:rsidR="00D2664D">
        <w:rPr>
          <w:rFonts w:ascii="Times New Roman" w:eastAsia="Times New Roman" w:hAnsi="Times New Roman" w:cs="Times New Roman"/>
          <w:color w:val="222222"/>
          <w:shd w:val="clear" w:color="auto" w:fill="FFFFFF"/>
          <w:lang w:eastAsia="en-GB"/>
        </w:rPr>
        <w:t xml:space="preserve"> prompted by scholars such as Antony </w:t>
      </w:r>
      <w:proofErr w:type="spellStart"/>
      <w:r w:rsidR="00D2664D">
        <w:rPr>
          <w:rFonts w:ascii="Times New Roman" w:eastAsia="Times New Roman" w:hAnsi="Times New Roman" w:cs="Times New Roman"/>
          <w:color w:val="222222"/>
          <w:shd w:val="clear" w:color="auto" w:fill="FFFFFF"/>
          <w:lang w:eastAsia="en-GB"/>
        </w:rPr>
        <w:t>Anghie</w:t>
      </w:r>
      <w:proofErr w:type="spellEnd"/>
      <w:r w:rsidR="00D2664D">
        <w:rPr>
          <w:rFonts w:ascii="Times New Roman" w:eastAsia="Times New Roman" w:hAnsi="Times New Roman" w:cs="Times New Roman"/>
          <w:color w:val="222222"/>
          <w:shd w:val="clear" w:color="auto" w:fill="FFFFFF"/>
          <w:lang w:eastAsia="en-GB"/>
        </w:rPr>
        <w:t xml:space="preserve"> and </w:t>
      </w:r>
      <w:proofErr w:type="spellStart"/>
      <w:r w:rsidR="00D2664D">
        <w:rPr>
          <w:rFonts w:ascii="Times New Roman" w:eastAsia="Times New Roman" w:hAnsi="Times New Roman" w:cs="Times New Roman"/>
          <w:color w:val="222222"/>
          <w:shd w:val="clear" w:color="auto" w:fill="FFFFFF"/>
          <w:lang w:eastAsia="en-GB"/>
        </w:rPr>
        <w:t>Martti</w:t>
      </w:r>
      <w:proofErr w:type="spellEnd"/>
      <w:r w:rsidR="00D2664D">
        <w:rPr>
          <w:rFonts w:ascii="Times New Roman" w:eastAsia="Times New Roman" w:hAnsi="Times New Roman" w:cs="Times New Roman"/>
          <w:color w:val="222222"/>
          <w:shd w:val="clear" w:color="auto" w:fill="FFFFFF"/>
          <w:lang w:eastAsia="en-GB"/>
        </w:rPr>
        <w:t xml:space="preserve"> </w:t>
      </w:r>
      <w:proofErr w:type="spellStart"/>
      <w:r w:rsidR="00D2664D">
        <w:rPr>
          <w:rFonts w:ascii="Times New Roman" w:eastAsia="Times New Roman" w:hAnsi="Times New Roman" w:cs="Times New Roman"/>
          <w:color w:val="222222"/>
          <w:shd w:val="clear" w:color="auto" w:fill="FFFFFF"/>
          <w:lang w:eastAsia="en-GB"/>
        </w:rPr>
        <w:t>Koskenniemi</w:t>
      </w:r>
      <w:proofErr w:type="spellEnd"/>
      <w:r w:rsidR="00D2664D">
        <w:rPr>
          <w:rFonts w:ascii="Times New Roman" w:eastAsia="Times New Roman" w:hAnsi="Times New Roman" w:cs="Times New Roman"/>
          <w:color w:val="222222"/>
          <w:shd w:val="clear" w:color="auto" w:fill="FFFFFF"/>
          <w:lang w:eastAsia="en-GB"/>
        </w:rPr>
        <w:t>.</w:t>
      </w:r>
    </w:p>
  </w:endnote>
  <w:endnote w:id="9">
    <w:p w14:paraId="1D34DBC1" w14:textId="03B915D5" w:rsidR="00F003EB" w:rsidRPr="000E70E6" w:rsidRDefault="00F003EB">
      <w:pPr>
        <w:pStyle w:val="EndnoteText"/>
        <w:rPr>
          <w:rFonts w:ascii="Times New Roman" w:hAnsi="Times New Roman" w:cs="Times New Roman"/>
        </w:rPr>
      </w:pPr>
      <w:r w:rsidRPr="000E70E6">
        <w:rPr>
          <w:rStyle w:val="EndnoteReference"/>
          <w:rFonts w:ascii="Times New Roman" w:hAnsi="Times New Roman" w:cs="Times New Roman"/>
        </w:rPr>
        <w:endnoteRef/>
      </w:r>
      <w:r w:rsidRPr="000E70E6">
        <w:rPr>
          <w:rFonts w:ascii="Times New Roman" w:hAnsi="Times New Roman" w:cs="Times New Roman"/>
        </w:rPr>
        <w:t xml:space="preserve"> Strategic litigation in Hong Kong forced the government to introduce a national asylum system (“unified screening mechanism”) but resulted in recognition rates dropping to below 1%. For a first-hand account of the litigation, see Daly, </w:t>
      </w:r>
      <w:r w:rsidR="00592BFB" w:rsidRPr="000E70E6">
        <w:rPr>
          <w:rFonts w:ascii="Times New Roman" w:hAnsi="Times New Roman" w:cs="Times New Roman"/>
        </w:rPr>
        <w:t xml:space="preserve">2014.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1C3F9" w14:textId="77777777" w:rsidR="001F4A84" w:rsidRDefault="001F4A84" w:rsidP="00A82C30">
      <w:r>
        <w:separator/>
      </w:r>
    </w:p>
  </w:footnote>
  <w:footnote w:type="continuationSeparator" w:id="0">
    <w:p w14:paraId="726464B3" w14:textId="77777777" w:rsidR="001F4A84" w:rsidRDefault="001F4A84" w:rsidP="00A82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E68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4D3775"/>
    <w:multiLevelType w:val="multilevel"/>
    <w:tmpl w:val="8478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AD6E03"/>
    <w:multiLevelType w:val="hybridMultilevel"/>
    <w:tmpl w:val="4F108A40"/>
    <w:lvl w:ilvl="0" w:tplc="B8BA304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7"/>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30"/>
    <w:rsid w:val="00024B44"/>
    <w:rsid w:val="00056DD1"/>
    <w:rsid w:val="00080D0C"/>
    <w:rsid w:val="00090CA9"/>
    <w:rsid w:val="000E70E6"/>
    <w:rsid w:val="00106E4B"/>
    <w:rsid w:val="00132359"/>
    <w:rsid w:val="001515BD"/>
    <w:rsid w:val="00170737"/>
    <w:rsid w:val="00184ADB"/>
    <w:rsid w:val="001B2322"/>
    <w:rsid w:val="001F4A84"/>
    <w:rsid w:val="0022294E"/>
    <w:rsid w:val="00225036"/>
    <w:rsid w:val="00264C9B"/>
    <w:rsid w:val="00286A63"/>
    <w:rsid w:val="002E4DF3"/>
    <w:rsid w:val="002F6CAA"/>
    <w:rsid w:val="003451F0"/>
    <w:rsid w:val="00367467"/>
    <w:rsid w:val="003A0E9F"/>
    <w:rsid w:val="003B4237"/>
    <w:rsid w:val="004225C4"/>
    <w:rsid w:val="00522AF1"/>
    <w:rsid w:val="00564EDB"/>
    <w:rsid w:val="00592BFB"/>
    <w:rsid w:val="00595247"/>
    <w:rsid w:val="005E45A1"/>
    <w:rsid w:val="00610438"/>
    <w:rsid w:val="00653969"/>
    <w:rsid w:val="006C2A1E"/>
    <w:rsid w:val="006D4DCE"/>
    <w:rsid w:val="006F0EC6"/>
    <w:rsid w:val="007225EC"/>
    <w:rsid w:val="007629DB"/>
    <w:rsid w:val="007A33F2"/>
    <w:rsid w:val="007F3B13"/>
    <w:rsid w:val="007F5576"/>
    <w:rsid w:val="008712D0"/>
    <w:rsid w:val="008F6E3C"/>
    <w:rsid w:val="009423CD"/>
    <w:rsid w:val="009B1CC0"/>
    <w:rsid w:val="00A165CD"/>
    <w:rsid w:val="00A54ACF"/>
    <w:rsid w:val="00A65BCD"/>
    <w:rsid w:val="00A82C30"/>
    <w:rsid w:val="00A8354E"/>
    <w:rsid w:val="00A842E8"/>
    <w:rsid w:val="00A874BA"/>
    <w:rsid w:val="00AA782C"/>
    <w:rsid w:val="00AD395E"/>
    <w:rsid w:val="00AF7112"/>
    <w:rsid w:val="00B67254"/>
    <w:rsid w:val="00B7065C"/>
    <w:rsid w:val="00B8077F"/>
    <w:rsid w:val="00BD60CF"/>
    <w:rsid w:val="00BE1DE5"/>
    <w:rsid w:val="00C02717"/>
    <w:rsid w:val="00C2607C"/>
    <w:rsid w:val="00C766D5"/>
    <w:rsid w:val="00CA1D15"/>
    <w:rsid w:val="00D16B7A"/>
    <w:rsid w:val="00D2664D"/>
    <w:rsid w:val="00D6648E"/>
    <w:rsid w:val="00D72A47"/>
    <w:rsid w:val="00D80B9D"/>
    <w:rsid w:val="00E20E41"/>
    <w:rsid w:val="00E546ED"/>
    <w:rsid w:val="00E7353A"/>
    <w:rsid w:val="00E90D7F"/>
    <w:rsid w:val="00EB7D34"/>
    <w:rsid w:val="00EC4001"/>
    <w:rsid w:val="00EC48F6"/>
    <w:rsid w:val="00F003EB"/>
    <w:rsid w:val="00F33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97C3"/>
  <w15:docId w15:val="{7ECC612C-EA17-DB44-92EF-EE5131FA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C30"/>
    <w:pPr>
      <w:ind w:left="720"/>
      <w:contextualSpacing/>
    </w:pPr>
  </w:style>
  <w:style w:type="paragraph" w:styleId="FootnoteText">
    <w:name w:val="footnote text"/>
    <w:basedOn w:val="Normal"/>
    <w:link w:val="FootnoteTextChar"/>
    <w:uiPriority w:val="99"/>
    <w:unhideWhenUsed/>
    <w:rsid w:val="00A82C30"/>
    <w:rPr>
      <w:sz w:val="20"/>
      <w:szCs w:val="20"/>
    </w:rPr>
  </w:style>
  <w:style w:type="character" w:customStyle="1" w:styleId="FootnoteTextChar">
    <w:name w:val="Footnote Text Char"/>
    <w:basedOn w:val="DefaultParagraphFont"/>
    <w:link w:val="FootnoteText"/>
    <w:uiPriority w:val="99"/>
    <w:rsid w:val="00A82C30"/>
    <w:rPr>
      <w:sz w:val="20"/>
      <w:szCs w:val="20"/>
    </w:rPr>
  </w:style>
  <w:style w:type="character" w:styleId="FootnoteReference">
    <w:name w:val="footnote reference"/>
    <w:basedOn w:val="DefaultParagraphFont"/>
    <w:uiPriority w:val="99"/>
    <w:semiHidden/>
    <w:unhideWhenUsed/>
    <w:rsid w:val="00A82C30"/>
    <w:rPr>
      <w:vertAlign w:val="superscript"/>
    </w:rPr>
  </w:style>
  <w:style w:type="paragraph" w:styleId="BalloonText">
    <w:name w:val="Balloon Text"/>
    <w:basedOn w:val="Normal"/>
    <w:link w:val="BalloonTextChar"/>
    <w:uiPriority w:val="99"/>
    <w:semiHidden/>
    <w:unhideWhenUsed/>
    <w:rsid w:val="0022294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294E"/>
    <w:rPr>
      <w:rFonts w:ascii="Times New Roman" w:hAnsi="Times New Roman" w:cs="Times New Roman"/>
      <w:sz w:val="18"/>
      <w:szCs w:val="18"/>
    </w:rPr>
  </w:style>
  <w:style w:type="character" w:styleId="Emphasis">
    <w:name w:val="Emphasis"/>
    <w:basedOn w:val="DefaultParagraphFont"/>
    <w:uiPriority w:val="20"/>
    <w:qFormat/>
    <w:rsid w:val="00D72A47"/>
    <w:rPr>
      <w:i/>
      <w:iCs/>
    </w:rPr>
  </w:style>
  <w:style w:type="character" w:styleId="CommentReference">
    <w:name w:val="annotation reference"/>
    <w:basedOn w:val="DefaultParagraphFont"/>
    <w:uiPriority w:val="99"/>
    <w:semiHidden/>
    <w:unhideWhenUsed/>
    <w:rsid w:val="005E45A1"/>
    <w:rPr>
      <w:sz w:val="16"/>
      <w:szCs w:val="16"/>
    </w:rPr>
  </w:style>
  <w:style w:type="paragraph" w:styleId="CommentText">
    <w:name w:val="annotation text"/>
    <w:basedOn w:val="Normal"/>
    <w:link w:val="CommentTextChar"/>
    <w:uiPriority w:val="99"/>
    <w:semiHidden/>
    <w:unhideWhenUsed/>
    <w:rsid w:val="005E45A1"/>
    <w:rPr>
      <w:sz w:val="20"/>
      <w:szCs w:val="20"/>
    </w:rPr>
  </w:style>
  <w:style w:type="character" w:customStyle="1" w:styleId="CommentTextChar">
    <w:name w:val="Comment Text Char"/>
    <w:basedOn w:val="DefaultParagraphFont"/>
    <w:link w:val="CommentText"/>
    <w:uiPriority w:val="99"/>
    <w:semiHidden/>
    <w:rsid w:val="005E45A1"/>
    <w:rPr>
      <w:sz w:val="20"/>
      <w:szCs w:val="20"/>
    </w:rPr>
  </w:style>
  <w:style w:type="paragraph" w:styleId="CommentSubject">
    <w:name w:val="annotation subject"/>
    <w:basedOn w:val="CommentText"/>
    <w:next w:val="CommentText"/>
    <w:link w:val="CommentSubjectChar"/>
    <w:uiPriority w:val="99"/>
    <w:semiHidden/>
    <w:unhideWhenUsed/>
    <w:rsid w:val="005E45A1"/>
    <w:rPr>
      <w:b/>
      <w:bCs/>
    </w:rPr>
  </w:style>
  <w:style w:type="character" w:customStyle="1" w:styleId="CommentSubjectChar">
    <w:name w:val="Comment Subject Char"/>
    <w:basedOn w:val="CommentTextChar"/>
    <w:link w:val="CommentSubject"/>
    <w:uiPriority w:val="99"/>
    <w:semiHidden/>
    <w:rsid w:val="005E45A1"/>
    <w:rPr>
      <w:b/>
      <w:bCs/>
      <w:sz w:val="20"/>
      <w:szCs w:val="20"/>
    </w:rPr>
  </w:style>
  <w:style w:type="paragraph" w:styleId="EndnoteText">
    <w:name w:val="endnote text"/>
    <w:basedOn w:val="Normal"/>
    <w:link w:val="EndnoteTextChar"/>
    <w:uiPriority w:val="99"/>
    <w:unhideWhenUsed/>
    <w:rsid w:val="00F003EB"/>
    <w:rPr>
      <w:sz w:val="20"/>
      <w:szCs w:val="20"/>
    </w:rPr>
  </w:style>
  <w:style w:type="character" w:customStyle="1" w:styleId="EndnoteTextChar">
    <w:name w:val="Endnote Text Char"/>
    <w:basedOn w:val="DefaultParagraphFont"/>
    <w:link w:val="EndnoteText"/>
    <w:uiPriority w:val="99"/>
    <w:rsid w:val="00F003EB"/>
    <w:rPr>
      <w:sz w:val="20"/>
      <w:szCs w:val="20"/>
    </w:rPr>
  </w:style>
  <w:style w:type="character" w:styleId="EndnoteReference">
    <w:name w:val="endnote reference"/>
    <w:basedOn w:val="DefaultParagraphFont"/>
    <w:uiPriority w:val="99"/>
    <w:semiHidden/>
    <w:unhideWhenUsed/>
    <w:rsid w:val="00F003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808090105">
      <w:bodyDiv w:val="1"/>
      <w:marLeft w:val="0"/>
      <w:marRight w:val="0"/>
      <w:marTop w:val="0"/>
      <w:marBottom w:val="0"/>
      <w:divBdr>
        <w:top w:val="none" w:sz="0" w:space="0" w:color="auto"/>
        <w:left w:val="none" w:sz="0" w:space="0" w:color="auto"/>
        <w:bottom w:val="none" w:sz="0" w:space="0" w:color="auto"/>
        <w:right w:val="none" w:sz="0" w:space="0" w:color="auto"/>
      </w:divBdr>
    </w:div>
    <w:div w:id="872888969">
      <w:bodyDiv w:val="1"/>
      <w:marLeft w:val="0"/>
      <w:marRight w:val="0"/>
      <w:marTop w:val="0"/>
      <w:marBottom w:val="0"/>
      <w:divBdr>
        <w:top w:val="none" w:sz="0" w:space="0" w:color="auto"/>
        <w:left w:val="none" w:sz="0" w:space="0" w:color="auto"/>
        <w:bottom w:val="none" w:sz="0" w:space="0" w:color="auto"/>
        <w:right w:val="none" w:sz="0" w:space="0" w:color="auto"/>
      </w:divBdr>
    </w:div>
    <w:div w:id="1111511575">
      <w:bodyDiv w:val="1"/>
      <w:marLeft w:val="0"/>
      <w:marRight w:val="0"/>
      <w:marTop w:val="0"/>
      <w:marBottom w:val="0"/>
      <w:divBdr>
        <w:top w:val="none" w:sz="0" w:space="0" w:color="auto"/>
        <w:left w:val="none" w:sz="0" w:space="0" w:color="auto"/>
        <w:bottom w:val="none" w:sz="0" w:space="0" w:color="auto"/>
        <w:right w:val="none" w:sz="0" w:space="0" w:color="auto"/>
      </w:divBdr>
    </w:div>
    <w:div w:id="1376615241">
      <w:bodyDiv w:val="1"/>
      <w:marLeft w:val="0"/>
      <w:marRight w:val="0"/>
      <w:marTop w:val="0"/>
      <w:marBottom w:val="0"/>
      <w:divBdr>
        <w:top w:val="none" w:sz="0" w:space="0" w:color="auto"/>
        <w:left w:val="none" w:sz="0" w:space="0" w:color="auto"/>
        <w:bottom w:val="none" w:sz="0" w:space="0" w:color="auto"/>
        <w:right w:val="none" w:sz="0" w:space="0" w:color="auto"/>
      </w:divBdr>
    </w:div>
    <w:div w:id="1383820852">
      <w:bodyDiv w:val="1"/>
      <w:marLeft w:val="0"/>
      <w:marRight w:val="0"/>
      <w:marTop w:val="0"/>
      <w:marBottom w:val="0"/>
      <w:divBdr>
        <w:top w:val="none" w:sz="0" w:space="0" w:color="auto"/>
        <w:left w:val="none" w:sz="0" w:space="0" w:color="auto"/>
        <w:bottom w:val="none" w:sz="0" w:space="0" w:color="auto"/>
        <w:right w:val="none" w:sz="0" w:space="0" w:color="auto"/>
      </w:divBdr>
    </w:div>
    <w:div w:id="1684627787">
      <w:bodyDiv w:val="1"/>
      <w:marLeft w:val="0"/>
      <w:marRight w:val="0"/>
      <w:marTop w:val="0"/>
      <w:marBottom w:val="0"/>
      <w:divBdr>
        <w:top w:val="none" w:sz="0" w:space="0" w:color="auto"/>
        <w:left w:val="none" w:sz="0" w:space="0" w:color="auto"/>
        <w:bottom w:val="none" w:sz="0" w:space="0" w:color="auto"/>
        <w:right w:val="none" w:sz="0" w:space="0" w:color="auto"/>
      </w:divBdr>
    </w:div>
    <w:div w:id="1721434772">
      <w:bodyDiv w:val="1"/>
      <w:marLeft w:val="0"/>
      <w:marRight w:val="0"/>
      <w:marTop w:val="0"/>
      <w:marBottom w:val="0"/>
      <w:divBdr>
        <w:top w:val="none" w:sz="0" w:space="0" w:color="auto"/>
        <w:left w:val="none" w:sz="0" w:space="0" w:color="auto"/>
        <w:bottom w:val="none" w:sz="0" w:space="0" w:color="auto"/>
        <w:right w:val="none" w:sz="0" w:space="0" w:color="auto"/>
      </w:divBdr>
    </w:div>
    <w:div w:id="208425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CA1B4-4930-4C47-A4C6-87228ACBD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4740</Words>
  <Characters>25553</Characters>
  <Application>Microsoft Office Word</Application>
  <DocSecurity>0</DocSecurity>
  <Lines>433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Jones</dc:creator>
  <cp:keywords/>
  <dc:description/>
  <cp:lastModifiedBy>Martin Jones</cp:lastModifiedBy>
  <cp:revision>2</cp:revision>
  <cp:lastPrinted>2021-01-14T16:53:00Z</cp:lastPrinted>
  <dcterms:created xsi:type="dcterms:W3CDTF">2021-04-27T18:22:00Z</dcterms:created>
  <dcterms:modified xsi:type="dcterms:W3CDTF">2021-04-27T18:22:00Z</dcterms:modified>
</cp:coreProperties>
</file>