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82AD8" w14:textId="7DC6EA0F" w:rsidR="00AE4383" w:rsidRPr="00B339C8" w:rsidRDefault="009508B0" w:rsidP="009508B0">
      <w:pPr>
        <w:jc w:val="center"/>
        <w:rPr>
          <w:rFonts w:ascii="Arial" w:hAnsi="Arial" w:cs="Arial"/>
          <w:b/>
          <w:sz w:val="22"/>
          <w:szCs w:val="22"/>
        </w:rPr>
      </w:pPr>
      <w:r w:rsidRPr="00B339C8">
        <w:rPr>
          <w:rFonts w:ascii="Arial" w:hAnsi="Arial" w:cs="Arial"/>
          <w:b/>
          <w:sz w:val="22"/>
          <w:szCs w:val="22"/>
        </w:rPr>
        <w:t>Title Page</w:t>
      </w:r>
    </w:p>
    <w:p w14:paraId="530E4E2A" w14:textId="66D97FE4" w:rsidR="009508B0" w:rsidRPr="00B339C8" w:rsidRDefault="009508B0" w:rsidP="009508B0">
      <w:pPr>
        <w:jc w:val="center"/>
        <w:rPr>
          <w:rFonts w:ascii="Arial" w:hAnsi="Arial" w:cs="Arial"/>
          <w:b/>
          <w:sz w:val="22"/>
          <w:szCs w:val="22"/>
        </w:rPr>
      </w:pPr>
    </w:p>
    <w:p w14:paraId="6242A057" w14:textId="77777777" w:rsidR="00857C6B" w:rsidRDefault="00857C6B" w:rsidP="00857C6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Pr="001B4458">
        <w:rPr>
          <w:rFonts w:ascii="Arial" w:hAnsi="Arial" w:cs="Arial"/>
          <w:b/>
          <w:bCs/>
          <w:sz w:val="22"/>
          <w:szCs w:val="22"/>
        </w:rPr>
        <w:t xml:space="preserve">he </w:t>
      </w:r>
      <w:r>
        <w:rPr>
          <w:rFonts w:ascii="Arial" w:hAnsi="Arial" w:cs="Arial"/>
          <w:b/>
          <w:bCs/>
          <w:sz w:val="22"/>
          <w:szCs w:val="22"/>
        </w:rPr>
        <w:t>effect</w:t>
      </w:r>
      <w:r w:rsidRPr="001B4458">
        <w:rPr>
          <w:rFonts w:ascii="Arial" w:hAnsi="Arial" w:cs="Arial"/>
          <w:b/>
          <w:bCs/>
          <w:sz w:val="22"/>
          <w:szCs w:val="22"/>
        </w:rPr>
        <w:t xml:space="preserve"> of smoke-free policies in </w:t>
      </w:r>
      <w:r w:rsidRPr="008B08D9">
        <w:rPr>
          <w:rFonts w:ascii="Arial" w:hAnsi="Arial" w:cs="Arial"/>
          <w:b/>
          <w:bCs/>
          <w:sz w:val="22"/>
          <w:szCs w:val="22"/>
        </w:rPr>
        <w:t>military s</w:t>
      </w:r>
      <w:r w:rsidRPr="001B4458">
        <w:rPr>
          <w:rFonts w:ascii="Arial" w:hAnsi="Arial" w:cs="Arial"/>
          <w:b/>
          <w:bCs/>
          <w:sz w:val="22"/>
          <w:szCs w:val="22"/>
        </w:rPr>
        <w:t xml:space="preserve">ettings on </w:t>
      </w:r>
      <w:r>
        <w:rPr>
          <w:rFonts w:ascii="Arial" w:hAnsi="Arial" w:cs="Arial"/>
          <w:b/>
          <w:bCs/>
          <w:sz w:val="22"/>
          <w:szCs w:val="22"/>
        </w:rPr>
        <w:t>tobacco smoke exposure and smoking behaviour</w:t>
      </w:r>
      <w:r w:rsidRPr="001B4458">
        <w:rPr>
          <w:rFonts w:ascii="Arial" w:hAnsi="Arial" w:cs="Arial"/>
          <w:b/>
          <w:bCs/>
          <w:sz w:val="22"/>
          <w:szCs w:val="22"/>
        </w:rPr>
        <w:t>: a systematic review</w:t>
      </w:r>
    </w:p>
    <w:p w14:paraId="010F4B90" w14:textId="42D28930" w:rsidR="009508B0" w:rsidRPr="00EA6BFE" w:rsidRDefault="009508B0" w:rsidP="00EA6BFE">
      <w:pPr>
        <w:rPr>
          <w:rFonts w:ascii="Arial" w:hAnsi="Arial" w:cs="Arial"/>
          <w:sz w:val="22"/>
          <w:szCs w:val="22"/>
        </w:rPr>
      </w:pPr>
    </w:p>
    <w:p w14:paraId="0DE1CAD4" w14:textId="77777777" w:rsidR="009508B0" w:rsidRPr="00B339C8" w:rsidRDefault="009508B0" w:rsidP="009508B0">
      <w:pPr>
        <w:rPr>
          <w:rFonts w:ascii="Arial" w:hAnsi="Arial" w:cs="Arial"/>
          <w:b/>
          <w:sz w:val="22"/>
          <w:szCs w:val="22"/>
        </w:rPr>
      </w:pPr>
      <w:r w:rsidRPr="00B339C8">
        <w:rPr>
          <w:rFonts w:ascii="Arial" w:hAnsi="Arial" w:cs="Arial"/>
          <w:b/>
          <w:sz w:val="22"/>
          <w:szCs w:val="22"/>
        </w:rPr>
        <w:t xml:space="preserve">Corresponding author: </w:t>
      </w:r>
    </w:p>
    <w:p w14:paraId="627E0593" w14:textId="77777777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</w:p>
    <w:p w14:paraId="21E5C0EB" w14:textId="0206A757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  <w:r w:rsidRPr="00B339C8">
        <w:rPr>
          <w:rFonts w:ascii="Arial" w:hAnsi="Arial" w:cs="Arial"/>
          <w:sz w:val="22"/>
          <w:szCs w:val="22"/>
        </w:rPr>
        <w:t>Thomas Falconer Hall, Army Medical Services Support Unit, Robertson House, Slim Road, Camberley, GU15 4LR</w:t>
      </w:r>
      <w:r w:rsidR="00E50A46" w:rsidRPr="00B339C8">
        <w:rPr>
          <w:rFonts w:ascii="Arial" w:hAnsi="Arial" w:cs="Arial"/>
          <w:sz w:val="22"/>
          <w:szCs w:val="22"/>
        </w:rPr>
        <w:t>, UK</w:t>
      </w:r>
    </w:p>
    <w:p w14:paraId="3E579FDC" w14:textId="429C8A32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</w:p>
    <w:p w14:paraId="0A6E80C0" w14:textId="5FD3B467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  <w:r w:rsidRPr="00B339C8">
        <w:rPr>
          <w:rFonts w:ascii="Arial" w:hAnsi="Arial" w:cs="Arial"/>
          <w:sz w:val="22"/>
          <w:szCs w:val="22"/>
        </w:rPr>
        <w:t>Telephone: 07828019998</w:t>
      </w:r>
    </w:p>
    <w:p w14:paraId="57BCBD5E" w14:textId="2D5FDF91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  <w:r w:rsidRPr="00B339C8">
        <w:rPr>
          <w:rFonts w:ascii="Arial" w:hAnsi="Arial" w:cs="Arial"/>
          <w:sz w:val="22"/>
          <w:szCs w:val="22"/>
        </w:rPr>
        <w:t>Fax: No fax number</w:t>
      </w:r>
    </w:p>
    <w:p w14:paraId="33AF9F8C" w14:textId="7388803E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</w:p>
    <w:p w14:paraId="56ACC82D" w14:textId="5A86F2F5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  <w:r w:rsidRPr="00B339C8">
        <w:rPr>
          <w:rFonts w:ascii="Arial" w:hAnsi="Arial" w:cs="Arial"/>
          <w:sz w:val="22"/>
          <w:szCs w:val="22"/>
        </w:rPr>
        <w:t xml:space="preserve">Email: </w:t>
      </w:r>
      <w:hyperlink r:id="rId5" w:history="1">
        <w:r w:rsidR="003E1A0E" w:rsidRPr="00B339C8">
          <w:rPr>
            <w:rStyle w:val="Hyperlink"/>
            <w:rFonts w:ascii="Arial" w:hAnsi="Arial" w:cs="Arial"/>
            <w:sz w:val="22"/>
            <w:szCs w:val="22"/>
          </w:rPr>
          <w:t>tomfalconerhall@gmail.com</w:t>
        </w:r>
      </w:hyperlink>
      <w:r w:rsidR="003E1A0E" w:rsidRPr="00B339C8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4424F7" w:rsidRPr="00B339C8">
        <w:rPr>
          <w:rFonts w:ascii="Arial" w:hAnsi="Arial" w:cs="Arial"/>
          <w:sz w:val="22"/>
          <w:szCs w:val="22"/>
        </w:rPr>
        <w:t xml:space="preserve"> </w:t>
      </w:r>
      <w:r w:rsidR="001607B1" w:rsidRPr="00B339C8">
        <w:rPr>
          <w:rFonts w:ascii="Arial" w:hAnsi="Arial" w:cs="Arial"/>
          <w:sz w:val="22"/>
          <w:szCs w:val="22"/>
        </w:rPr>
        <w:t xml:space="preserve"> </w:t>
      </w:r>
    </w:p>
    <w:p w14:paraId="442DD636" w14:textId="26A297B3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</w:p>
    <w:p w14:paraId="46A26A45" w14:textId="389C19DE" w:rsidR="009508B0" w:rsidRPr="00B339C8" w:rsidRDefault="009508B0" w:rsidP="009508B0">
      <w:pPr>
        <w:rPr>
          <w:rFonts w:ascii="Arial" w:hAnsi="Arial" w:cs="Arial"/>
          <w:b/>
          <w:sz w:val="22"/>
          <w:szCs w:val="22"/>
        </w:rPr>
      </w:pPr>
      <w:r w:rsidRPr="00B339C8">
        <w:rPr>
          <w:rFonts w:ascii="Arial" w:hAnsi="Arial" w:cs="Arial"/>
          <w:b/>
          <w:sz w:val="22"/>
          <w:szCs w:val="22"/>
        </w:rPr>
        <w:t>Co-author details:</w:t>
      </w:r>
    </w:p>
    <w:p w14:paraId="57991A03" w14:textId="2787C00E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</w:p>
    <w:p w14:paraId="380B7E2C" w14:textId="2810FCD4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  <w:r w:rsidRPr="00B339C8">
        <w:rPr>
          <w:rFonts w:ascii="Arial" w:hAnsi="Arial" w:cs="Arial"/>
          <w:sz w:val="22"/>
          <w:szCs w:val="22"/>
        </w:rPr>
        <w:t>T</w:t>
      </w:r>
      <w:r w:rsidR="00367272">
        <w:rPr>
          <w:rFonts w:ascii="Arial" w:hAnsi="Arial" w:cs="Arial"/>
          <w:sz w:val="22"/>
          <w:szCs w:val="22"/>
        </w:rPr>
        <w:t>homas</w:t>
      </w:r>
      <w:r w:rsidR="001607B1" w:rsidRPr="00B339C8">
        <w:rPr>
          <w:rFonts w:ascii="Arial" w:hAnsi="Arial" w:cs="Arial"/>
          <w:sz w:val="22"/>
          <w:szCs w:val="22"/>
        </w:rPr>
        <w:t xml:space="preserve"> </w:t>
      </w:r>
      <w:r w:rsidRPr="00B339C8">
        <w:rPr>
          <w:rFonts w:ascii="Arial" w:hAnsi="Arial" w:cs="Arial"/>
          <w:sz w:val="22"/>
          <w:szCs w:val="22"/>
        </w:rPr>
        <w:t>Falconer Hall, Army Medical Services</w:t>
      </w:r>
      <w:r w:rsidR="00F11D51" w:rsidRPr="00B339C8">
        <w:rPr>
          <w:rFonts w:ascii="Arial" w:hAnsi="Arial" w:cs="Arial"/>
          <w:sz w:val="22"/>
          <w:szCs w:val="22"/>
        </w:rPr>
        <w:t xml:space="preserve">, </w:t>
      </w:r>
      <w:r w:rsidRPr="00B339C8">
        <w:rPr>
          <w:rFonts w:ascii="Arial" w:hAnsi="Arial" w:cs="Arial"/>
          <w:sz w:val="22"/>
          <w:szCs w:val="22"/>
        </w:rPr>
        <w:t>Camberley, UK</w:t>
      </w:r>
    </w:p>
    <w:p w14:paraId="1A37EAEE" w14:textId="70414D7C" w:rsidR="009508B0" w:rsidRDefault="009508B0" w:rsidP="009508B0">
      <w:pPr>
        <w:rPr>
          <w:rFonts w:ascii="Arial" w:hAnsi="Arial" w:cs="Arial"/>
          <w:sz w:val="22"/>
          <w:szCs w:val="22"/>
        </w:rPr>
      </w:pPr>
    </w:p>
    <w:p w14:paraId="14467740" w14:textId="60DF2C7F" w:rsidR="00F856C1" w:rsidRDefault="00F856C1" w:rsidP="00950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67272">
        <w:rPr>
          <w:rFonts w:ascii="Arial" w:hAnsi="Arial" w:cs="Arial"/>
          <w:sz w:val="22"/>
          <w:szCs w:val="22"/>
        </w:rPr>
        <w:t>amran</w:t>
      </w:r>
      <w:r>
        <w:rPr>
          <w:rFonts w:ascii="Arial" w:hAnsi="Arial" w:cs="Arial"/>
          <w:sz w:val="22"/>
          <w:szCs w:val="22"/>
        </w:rPr>
        <w:t xml:space="preserve"> Siddiqi, University of York, York, UK</w:t>
      </w:r>
      <w:r w:rsidR="009545E8">
        <w:rPr>
          <w:rFonts w:ascii="Arial" w:hAnsi="Arial" w:cs="Arial"/>
          <w:sz w:val="22"/>
          <w:szCs w:val="22"/>
        </w:rPr>
        <w:t xml:space="preserve"> &amp; Hull York Medical School, UK</w:t>
      </w:r>
    </w:p>
    <w:p w14:paraId="0EB8DF2C" w14:textId="655643AB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</w:p>
    <w:p w14:paraId="396EE92A" w14:textId="29D9D705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  <w:r w:rsidRPr="00B339C8">
        <w:rPr>
          <w:rFonts w:ascii="Arial" w:hAnsi="Arial" w:cs="Arial"/>
          <w:b/>
          <w:sz w:val="22"/>
          <w:szCs w:val="22"/>
        </w:rPr>
        <w:t>Five keywords:</w:t>
      </w:r>
      <w:r w:rsidRPr="00B339C8">
        <w:rPr>
          <w:rFonts w:ascii="Arial" w:hAnsi="Arial" w:cs="Arial"/>
          <w:sz w:val="22"/>
          <w:szCs w:val="22"/>
        </w:rPr>
        <w:t xml:space="preserve"> </w:t>
      </w:r>
    </w:p>
    <w:p w14:paraId="251AB315" w14:textId="7CF68076" w:rsidR="00B339C8" w:rsidRDefault="00B339C8" w:rsidP="009508B0">
      <w:pPr>
        <w:rPr>
          <w:rFonts w:ascii="Arial" w:hAnsi="Arial" w:cs="Arial"/>
          <w:sz w:val="22"/>
          <w:szCs w:val="22"/>
        </w:rPr>
      </w:pPr>
    </w:p>
    <w:p w14:paraId="17AB1AFE" w14:textId="357C5952" w:rsidR="006C3597" w:rsidRDefault="006C3597" w:rsidP="00950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Health</w:t>
      </w:r>
    </w:p>
    <w:p w14:paraId="7E7B7301" w14:textId="3C5250EB" w:rsidR="006C3597" w:rsidRDefault="006C3597" w:rsidP="00950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Preventive Medicine</w:t>
      </w:r>
    </w:p>
    <w:p w14:paraId="3CF72E2C" w14:textId="5B1EE185" w:rsidR="006C3597" w:rsidRDefault="006C3597" w:rsidP="00950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Occupational &amp; Industrial Medicine</w:t>
      </w:r>
    </w:p>
    <w:p w14:paraId="4ABE9F9B" w14:textId="07E53EAA" w:rsidR="006C3597" w:rsidRPr="00B339C8" w:rsidRDefault="006C3597" w:rsidP="00950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Policy &lt; Health Services Administration &amp; Management</w:t>
      </w:r>
    </w:p>
    <w:p w14:paraId="3CC555D7" w14:textId="4FA3FB3D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</w:p>
    <w:p w14:paraId="60EA38C3" w14:textId="1732C165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  <w:r w:rsidRPr="00B339C8">
        <w:rPr>
          <w:rFonts w:ascii="Arial" w:hAnsi="Arial" w:cs="Arial"/>
          <w:b/>
          <w:sz w:val="22"/>
          <w:szCs w:val="22"/>
        </w:rPr>
        <w:t>Word Count</w:t>
      </w:r>
      <w:r w:rsidR="00D46A52" w:rsidRPr="00B339C8">
        <w:rPr>
          <w:rFonts w:ascii="Arial" w:hAnsi="Arial" w:cs="Arial"/>
          <w:sz w:val="22"/>
          <w:szCs w:val="22"/>
        </w:rPr>
        <w:t xml:space="preserve">: </w:t>
      </w:r>
      <w:r w:rsidR="00437FD0">
        <w:rPr>
          <w:rFonts w:ascii="Arial" w:hAnsi="Arial" w:cs="Arial"/>
          <w:sz w:val="22"/>
          <w:szCs w:val="22"/>
        </w:rPr>
        <w:t>3</w:t>
      </w:r>
      <w:r w:rsidR="00CB0EA7">
        <w:rPr>
          <w:rFonts w:ascii="Arial" w:hAnsi="Arial" w:cs="Arial"/>
          <w:sz w:val="22"/>
          <w:szCs w:val="22"/>
        </w:rPr>
        <w:t>109</w:t>
      </w:r>
      <w:r w:rsidR="00F856C1">
        <w:rPr>
          <w:rFonts w:ascii="Arial" w:hAnsi="Arial" w:cs="Arial"/>
          <w:sz w:val="22"/>
          <w:szCs w:val="22"/>
        </w:rPr>
        <w:t>.</w:t>
      </w:r>
    </w:p>
    <w:p w14:paraId="50D3C5AE" w14:textId="51424C06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</w:p>
    <w:p w14:paraId="776B6C80" w14:textId="77552DFF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  <w:proofErr w:type="spellStart"/>
      <w:r w:rsidRPr="00B339C8">
        <w:rPr>
          <w:rFonts w:ascii="Arial" w:hAnsi="Arial" w:cs="Arial"/>
          <w:b/>
          <w:sz w:val="22"/>
          <w:szCs w:val="22"/>
        </w:rPr>
        <w:t>Contributorship</w:t>
      </w:r>
      <w:proofErr w:type="spellEnd"/>
      <w:r w:rsidRPr="00B339C8">
        <w:rPr>
          <w:rFonts w:ascii="Arial" w:hAnsi="Arial" w:cs="Arial"/>
          <w:sz w:val="22"/>
          <w:szCs w:val="22"/>
        </w:rPr>
        <w:t xml:space="preserve">: TFH </w:t>
      </w:r>
      <w:r w:rsidR="00F856C1">
        <w:rPr>
          <w:rFonts w:ascii="Arial" w:hAnsi="Arial" w:cs="Arial"/>
          <w:sz w:val="22"/>
          <w:szCs w:val="22"/>
        </w:rPr>
        <w:t xml:space="preserve">conducted the systematic review for </w:t>
      </w:r>
      <w:r w:rsidR="00BB2825">
        <w:rPr>
          <w:rFonts w:ascii="Arial" w:hAnsi="Arial" w:cs="Arial"/>
          <w:sz w:val="22"/>
          <w:szCs w:val="22"/>
        </w:rPr>
        <w:t xml:space="preserve">his </w:t>
      </w:r>
      <w:proofErr w:type="gramStart"/>
      <w:r w:rsidR="00F856C1">
        <w:rPr>
          <w:rFonts w:ascii="Arial" w:hAnsi="Arial" w:cs="Arial"/>
          <w:sz w:val="22"/>
          <w:szCs w:val="22"/>
        </w:rPr>
        <w:t>masters</w:t>
      </w:r>
      <w:proofErr w:type="gramEnd"/>
      <w:r w:rsidR="00F856C1">
        <w:rPr>
          <w:rFonts w:ascii="Arial" w:hAnsi="Arial" w:cs="Arial"/>
          <w:sz w:val="22"/>
          <w:szCs w:val="22"/>
        </w:rPr>
        <w:t xml:space="preserve"> dissertation under the supervision of KS. TFH wrote the initial draft of this paper </w:t>
      </w:r>
      <w:r w:rsidRPr="00B339C8">
        <w:rPr>
          <w:rFonts w:ascii="Arial" w:hAnsi="Arial" w:cs="Arial"/>
          <w:sz w:val="22"/>
          <w:szCs w:val="22"/>
        </w:rPr>
        <w:t xml:space="preserve">with revisions and additions made by </w:t>
      </w:r>
      <w:r w:rsidR="00F856C1">
        <w:rPr>
          <w:rFonts w:ascii="Arial" w:hAnsi="Arial" w:cs="Arial"/>
          <w:sz w:val="22"/>
          <w:szCs w:val="22"/>
        </w:rPr>
        <w:t>KS</w:t>
      </w:r>
      <w:r w:rsidRPr="00B339C8">
        <w:rPr>
          <w:rFonts w:ascii="Arial" w:hAnsi="Arial" w:cs="Arial"/>
          <w:sz w:val="22"/>
          <w:szCs w:val="22"/>
        </w:rPr>
        <w:t>.</w:t>
      </w:r>
      <w:r w:rsidR="005D7029">
        <w:rPr>
          <w:rFonts w:ascii="Arial" w:hAnsi="Arial" w:cs="Arial"/>
          <w:sz w:val="22"/>
          <w:szCs w:val="22"/>
        </w:rPr>
        <w:t xml:space="preserve"> AM assisted with </w:t>
      </w:r>
      <w:r w:rsidR="00A45C08">
        <w:rPr>
          <w:rFonts w:ascii="Arial" w:hAnsi="Arial" w:cs="Arial"/>
          <w:sz w:val="22"/>
          <w:szCs w:val="22"/>
        </w:rPr>
        <w:t>study</w:t>
      </w:r>
      <w:r w:rsidR="005D7029">
        <w:rPr>
          <w:rFonts w:ascii="Arial" w:hAnsi="Arial" w:cs="Arial"/>
          <w:sz w:val="22"/>
          <w:szCs w:val="22"/>
        </w:rPr>
        <w:t xml:space="preserve"> selection, data collection and risk of bias assessment. </w:t>
      </w:r>
    </w:p>
    <w:p w14:paraId="2735BA48" w14:textId="53382E04" w:rsidR="009508B0" w:rsidRPr="00B339C8" w:rsidRDefault="009508B0" w:rsidP="009508B0">
      <w:pPr>
        <w:rPr>
          <w:rFonts w:ascii="Arial" w:hAnsi="Arial" w:cs="Arial"/>
          <w:sz w:val="22"/>
          <w:szCs w:val="22"/>
        </w:rPr>
      </w:pPr>
    </w:p>
    <w:p w14:paraId="215822FB" w14:textId="3EBF89DB" w:rsidR="00B339C8" w:rsidRPr="00B339C8" w:rsidRDefault="009508B0" w:rsidP="009508B0">
      <w:pPr>
        <w:rPr>
          <w:rFonts w:ascii="Arial" w:hAnsi="Arial" w:cs="Arial"/>
          <w:sz w:val="22"/>
          <w:szCs w:val="22"/>
        </w:rPr>
      </w:pPr>
      <w:r w:rsidRPr="00B339C8">
        <w:rPr>
          <w:rFonts w:ascii="Arial" w:hAnsi="Arial" w:cs="Arial"/>
          <w:b/>
          <w:sz w:val="22"/>
          <w:szCs w:val="22"/>
        </w:rPr>
        <w:t>Funding:</w:t>
      </w:r>
      <w:r w:rsidRPr="00B339C8">
        <w:rPr>
          <w:rFonts w:ascii="Arial" w:hAnsi="Arial" w:cs="Arial"/>
          <w:sz w:val="22"/>
          <w:szCs w:val="22"/>
        </w:rPr>
        <w:t xml:space="preserve"> </w:t>
      </w:r>
      <w:r w:rsidR="00D46A52" w:rsidRPr="00B339C8">
        <w:rPr>
          <w:rFonts w:ascii="Arial" w:hAnsi="Arial" w:cs="Arial"/>
          <w:sz w:val="22"/>
          <w:szCs w:val="22"/>
        </w:rPr>
        <w:t>The authors have not declared a specific grant for this research from any funding agency in the public, commercial or not-for-profit sectors.</w:t>
      </w:r>
    </w:p>
    <w:p w14:paraId="2AD03B9A" w14:textId="77777777" w:rsidR="00B339C8" w:rsidRPr="00B339C8" w:rsidRDefault="00B339C8" w:rsidP="00B339C8">
      <w:pPr>
        <w:rPr>
          <w:rFonts w:ascii="Arial" w:eastAsia="MS Mincho" w:hAnsi="Arial" w:cs="Arial"/>
          <w:b/>
          <w:sz w:val="22"/>
          <w:szCs w:val="22"/>
        </w:rPr>
      </w:pPr>
    </w:p>
    <w:p w14:paraId="118B4988" w14:textId="702CC142" w:rsidR="00B339C8" w:rsidRPr="00B339C8" w:rsidRDefault="00B339C8" w:rsidP="00B339C8">
      <w:pPr>
        <w:rPr>
          <w:rFonts w:ascii="Arial" w:eastAsia="MS Mincho" w:hAnsi="Arial" w:cs="Arial"/>
          <w:bCs/>
          <w:sz w:val="22"/>
          <w:szCs w:val="22"/>
        </w:rPr>
      </w:pPr>
      <w:r w:rsidRPr="00B339C8">
        <w:rPr>
          <w:rFonts w:ascii="Arial" w:eastAsia="MS Mincho" w:hAnsi="Arial" w:cs="Arial"/>
          <w:b/>
          <w:sz w:val="22"/>
          <w:szCs w:val="22"/>
        </w:rPr>
        <w:t xml:space="preserve">Competing Interests – </w:t>
      </w:r>
      <w:r w:rsidRPr="00B339C8">
        <w:rPr>
          <w:rFonts w:ascii="Arial" w:eastAsia="MS Mincho" w:hAnsi="Arial" w:cs="Arial"/>
          <w:bCs/>
          <w:sz w:val="22"/>
          <w:szCs w:val="22"/>
        </w:rPr>
        <w:t>None</w:t>
      </w:r>
      <w:r>
        <w:rPr>
          <w:rFonts w:ascii="Arial" w:eastAsia="MS Mincho" w:hAnsi="Arial" w:cs="Arial"/>
          <w:bCs/>
          <w:sz w:val="22"/>
          <w:szCs w:val="22"/>
        </w:rPr>
        <w:t xml:space="preserve"> declared.</w:t>
      </w:r>
    </w:p>
    <w:p w14:paraId="27909DEE" w14:textId="77777777" w:rsidR="00B339C8" w:rsidRPr="00B339C8" w:rsidRDefault="00B339C8" w:rsidP="00B339C8">
      <w:pPr>
        <w:rPr>
          <w:rFonts w:ascii="Arial" w:eastAsia="MS Mincho" w:hAnsi="Arial" w:cs="Arial"/>
          <w:b/>
          <w:sz w:val="22"/>
          <w:szCs w:val="22"/>
        </w:rPr>
      </w:pPr>
    </w:p>
    <w:p w14:paraId="72077DC9" w14:textId="0463010A" w:rsidR="00B339C8" w:rsidRPr="00B339C8" w:rsidRDefault="00B339C8" w:rsidP="00B339C8">
      <w:pPr>
        <w:rPr>
          <w:rFonts w:ascii="Arial" w:hAnsi="Arial" w:cs="Arial"/>
          <w:sz w:val="22"/>
          <w:szCs w:val="22"/>
        </w:rPr>
      </w:pPr>
      <w:r w:rsidRPr="00B339C8">
        <w:rPr>
          <w:rFonts w:ascii="Arial" w:eastAsia="MS Mincho" w:hAnsi="Arial" w:cs="Arial"/>
          <w:b/>
          <w:sz w:val="22"/>
          <w:szCs w:val="22"/>
        </w:rPr>
        <w:t xml:space="preserve">Study Approval – </w:t>
      </w:r>
      <w:r w:rsidRPr="00B339C8">
        <w:rPr>
          <w:rFonts w:ascii="Arial" w:eastAsia="MS Mincho" w:hAnsi="Arial" w:cs="Arial"/>
          <w:bCs/>
          <w:sz w:val="22"/>
          <w:szCs w:val="22"/>
        </w:rPr>
        <w:t xml:space="preserve">This is a </w:t>
      </w:r>
      <w:r w:rsidR="00F856C1">
        <w:rPr>
          <w:rFonts w:ascii="Arial" w:eastAsia="MS Mincho" w:hAnsi="Arial" w:cs="Arial"/>
          <w:bCs/>
          <w:sz w:val="22"/>
          <w:szCs w:val="22"/>
        </w:rPr>
        <w:t>systematic re</w:t>
      </w:r>
      <w:r w:rsidRPr="00B339C8">
        <w:rPr>
          <w:rFonts w:ascii="Arial" w:eastAsia="MS Mincho" w:hAnsi="Arial" w:cs="Arial"/>
          <w:bCs/>
          <w:sz w:val="22"/>
          <w:szCs w:val="22"/>
        </w:rPr>
        <w:t>view that has not involved any research on human participants and therefore has not required study approva</w:t>
      </w:r>
      <w:r w:rsidRPr="00B339C8">
        <w:rPr>
          <w:rFonts w:ascii="Arial" w:hAnsi="Arial" w:cs="Arial"/>
          <w:sz w:val="22"/>
          <w:szCs w:val="22"/>
        </w:rPr>
        <w:t>l.</w:t>
      </w:r>
    </w:p>
    <w:p w14:paraId="0D62E100" w14:textId="77777777" w:rsidR="001607B1" w:rsidRPr="00B339C8" w:rsidRDefault="001607B1" w:rsidP="009508B0">
      <w:pPr>
        <w:rPr>
          <w:rFonts w:ascii="Arial" w:hAnsi="Arial" w:cs="Arial"/>
          <w:sz w:val="22"/>
          <w:szCs w:val="22"/>
        </w:rPr>
      </w:pPr>
    </w:p>
    <w:p w14:paraId="1B62F78D" w14:textId="77777777" w:rsidR="00B339C8" w:rsidRPr="00B339C8" w:rsidRDefault="00B339C8" w:rsidP="00B339C8">
      <w:pPr>
        <w:rPr>
          <w:rFonts w:ascii="Arial" w:hAnsi="Arial" w:cs="Arial"/>
          <w:color w:val="000000" w:themeColor="text1"/>
          <w:sz w:val="22"/>
          <w:szCs w:val="22"/>
        </w:rPr>
      </w:pPr>
      <w:r w:rsidRPr="00B339C8">
        <w:rPr>
          <w:rFonts w:ascii="Arial" w:hAnsi="Arial" w:cs="Arial"/>
          <w:b/>
          <w:sz w:val="22"/>
          <w:szCs w:val="22"/>
        </w:rPr>
        <w:t>Disclaimer:</w:t>
      </w:r>
      <w:r w:rsidRPr="00B339C8">
        <w:rPr>
          <w:rFonts w:ascii="Arial" w:hAnsi="Arial" w:cs="Arial"/>
          <w:sz w:val="22"/>
          <w:szCs w:val="22"/>
        </w:rPr>
        <w:t xml:space="preserve"> </w:t>
      </w:r>
      <w:r w:rsidRPr="00B339C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 opinions expressed here are those of the authors and do not necessarily represent the views of the UK Defence Medical Services.</w:t>
      </w:r>
    </w:p>
    <w:p w14:paraId="08A1AFB3" w14:textId="77777777" w:rsidR="009508B0" w:rsidRPr="00B339C8" w:rsidRDefault="009508B0" w:rsidP="009508B0">
      <w:pPr>
        <w:rPr>
          <w:rFonts w:ascii="Arial" w:hAnsi="Arial" w:cs="Arial"/>
          <w:b/>
          <w:sz w:val="22"/>
          <w:szCs w:val="22"/>
        </w:rPr>
      </w:pPr>
    </w:p>
    <w:p w14:paraId="2C93A8A9" w14:textId="37BA3502" w:rsidR="000D7AE3" w:rsidRDefault="000D7AE3" w:rsidP="009508B0">
      <w:pPr>
        <w:rPr>
          <w:rFonts w:ascii="Arial" w:hAnsi="Arial" w:cs="Arial"/>
          <w:sz w:val="22"/>
          <w:szCs w:val="22"/>
        </w:rPr>
      </w:pPr>
    </w:p>
    <w:p w14:paraId="7D9070DA" w14:textId="77777777" w:rsidR="000D7AE3" w:rsidRPr="00B339C8" w:rsidRDefault="000D7AE3" w:rsidP="009508B0">
      <w:pPr>
        <w:rPr>
          <w:rFonts w:ascii="Arial" w:hAnsi="Arial" w:cs="Arial"/>
          <w:sz w:val="22"/>
          <w:szCs w:val="22"/>
        </w:rPr>
      </w:pPr>
    </w:p>
    <w:sectPr w:rsidR="000D7AE3" w:rsidRPr="00B339C8" w:rsidSect="000A37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B5D71"/>
    <w:multiLevelType w:val="hybridMultilevel"/>
    <w:tmpl w:val="9B4EA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B0"/>
    <w:rsid w:val="00067540"/>
    <w:rsid w:val="000A3714"/>
    <w:rsid w:val="000D7AE3"/>
    <w:rsid w:val="000E3029"/>
    <w:rsid w:val="001607B1"/>
    <w:rsid w:val="002F1DDC"/>
    <w:rsid w:val="00367272"/>
    <w:rsid w:val="003E1A0E"/>
    <w:rsid w:val="00437FD0"/>
    <w:rsid w:val="004424F7"/>
    <w:rsid w:val="00515462"/>
    <w:rsid w:val="005D7029"/>
    <w:rsid w:val="006367E2"/>
    <w:rsid w:val="006413C6"/>
    <w:rsid w:val="006907E1"/>
    <w:rsid w:val="006C3597"/>
    <w:rsid w:val="007D229D"/>
    <w:rsid w:val="00802FC9"/>
    <w:rsid w:val="00857C6B"/>
    <w:rsid w:val="008654EA"/>
    <w:rsid w:val="008A5E04"/>
    <w:rsid w:val="009508B0"/>
    <w:rsid w:val="009545E8"/>
    <w:rsid w:val="009C72DE"/>
    <w:rsid w:val="00A45C08"/>
    <w:rsid w:val="00B339C8"/>
    <w:rsid w:val="00B81A48"/>
    <w:rsid w:val="00BB2825"/>
    <w:rsid w:val="00C91328"/>
    <w:rsid w:val="00CB0EA7"/>
    <w:rsid w:val="00CE5303"/>
    <w:rsid w:val="00D42DE9"/>
    <w:rsid w:val="00D46A52"/>
    <w:rsid w:val="00DA61AA"/>
    <w:rsid w:val="00DB2272"/>
    <w:rsid w:val="00E50A46"/>
    <w:rsid w:val="00E9567C"/>
    <w:rsid w:val="00EA6BFE"/>
    <w:rsid w:val="00F07AC4"/>
    <w:rsid w:val="00F11D51"/>
    <w:rsid w:val="00F856C1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37AB8"/>
  <w15:chartTrackingRefBased/>
  <w15:docId w15:val="{01BB06C1-AE22-904A-AC23-7F52115A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8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8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08B0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B227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E1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falconer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Falconer Hall</dc:creator>
  <cp:keywords/>
  <dc:description/>
  <cp:lastModifiedBy>Tom Falconer Hall</cp:lastModifiedBy>
  <cp:revision>6</cp:revision>
  <dcterms:created xsi:type="dcterms:W3CDTF">2021-04-13T13:05:00Z</dcterms:created>
  <dcterms:modified xsi:type="dcterms:W3CDTF">2021-04-21T12:53:00Z</dcterms:modified>
</cp:coreProperties>
</file>