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AA879" w14:textId="734C8046" w:rsidR="00853272" w:rsidRPr="00A60562" w:rsidRDefault="00853272" w:rsidP="005300C5">
      <w:pPr>
        <w:pStyle w:val="Heading2"/>
        <w:spacing w:line="360" w:lineRule="auto"/>
        <w:rPr>
          <w:rFonts w:asciiTheme="minorHAnsi" w:hAnsiTheme="minorHAnsi" w:cstheme="minorHAnsi"/>
          <w:color w:val="auto"/>
          <w:sz w:val="22"/>
          <w:szCs w:val="22"/>
        </w:rPr>
      </w:pPr>
      <w:bookmarkStart w:id="0" w:name="_GoBack"/>
      <w:bookmarkEnd w:id="0"/>
      <w:r w:rsidRPr="00A60562">
        <w:rPr>
          <w:rFonts w:asciiTheme="minorHAnsi" w:hAnsiTheme="minorHAnsi" w:cstheme="minorHAnsi"/>
          <w:sz w:val="22"/>
          <w:szCs w:val="22"/>
        </w:rPr>
        <w:t>T</w:t>
      </w:r>
      <w:r w:rsidR="00D95A5A" w:rsidRPr="00A60562">
        <w:rPr>
          <w:rFonts w:asciiTheme="minorHAnsi" w:hAnsiTheme="minorHAnsi" w:cstheme="minorHAnsi"/>
          <w:sz w:val="22"/>
          <w:szCs w:val="22"/>
        </w:rPr>
        <w:t>itle</w:t>
      </w:r>
      <w:r w:rsidRPr="00A60562">
        <w:rPr>
          <w:rFonts w:asciiTheme="minorHAnsi" w:hAnsiTheme="minorHAnsi" w:cstheme="minorHAnsi"/>
          <w:sz w:val="22"/>
          <w:szCs w:val="22"/>
        </w:rPr>
        <w:t xml:space="preserve">: </w:t>
      </w:r>
      <w:r w:rsidR="00C61663" w:rsidRPr="00A60562">
        <w:rPr>
          <w:rFonts w:asciiTheme="minorHAnsi" w:hAnsiTheme="minorHAnsi"/>
          <w:color w:val="auto"/>
          <w:sz w:val="22"/>
          <w:szCs w:val="22"/>
        </w:rPr>
        <w:t>The Potential Impacts of General Practitioners Working in or Alongside Emergency Departments in England</w:t>
      </w:r>
      <w:r w:rsidR="00803167">
        <w:rPr>
          <w:rFonts w:asciiTheme="minorHAnsi" w:hAnsiTheme="minorHAnsi"/>
          <w:color w:val="auto"/>
          <w:sz w:val="22"/>
          <w:szCs w:val="22"/>
        </w:rPr>
        <w:t xml:space="preserve">: </w:t>
      </w:r>
      <w:r w:rsidR="00535D0A">
        <w:rPr>
          <w:rFonts w:asciiTheme="minorHAnsi" w:hAnsiTheme="minorHAnsi"/>
          <w:color w:val="auto"/>
          <w:sz w:val="22"/>
          <w:szCs w:val="22"/>
        </w:rPr>
        <w:t xml:space="preserve">initial </w:t>
      </w:r>
      <w:r w:rsidR="00803167">
        <w:rPr>
          <w:rFonts w:asciiTheme="minorHAnsi" w:hAnsiTheme="minorHAnsi"/>
          <w:color w:val="auto"/>
          <w:sz w:val="22"/>
          <w:szCs w:val="22"/>
        </w:rPr>
        <w:t>qualitative findings from a nationa</w:t>
      </w:r>
      <w:r w:rsidR="00803167">
        <w:rPr>
          <w:rFonts w:asciiTheme="minorHAnsi" w:hAnsiTheme="minorHAnsi" w:cstheme="minorHAnsi"/>
          <w:color w:val="auto"/>
          <w:sz w:val="22"/>
          <w:szCs w:val="22"/>
        </w:rPr>
        <w:t>l mixed-methods evaluation</w:t>
      </w:r>
    </w:p>
    <w:p w14:paraId="2404135F" w14:textId="2CFAE0AA" w:rsidR="00D95A5A" w:rsidRPr="00A60562" w:rsidRDefault="00D95A5A" w:rsidP="00D95A5A">
      <w:r w:rsidRPr="00A60562">
        <w:t>Arabella Scantlebury</w:t>
      </w:r>
      <w:r w:rsidR="006B5839" w:rsidRPr="00A60562">
        <w:rPr>
          <w:vertAlign w:val="superscript"/>
        </w:rPr>
        <w:t>1</w:t>
      </w:r>
      <w:r w:rsidR="00FF790E">
        <w:t>, Heather Bran</w:t>
      </w:r>
      <w:r w:rsidRPr="00A60562">
        <w:t>t</w:t>
      </w:r>
      <w:r w:rsidR="006B5839" w:rsidRPr="00A60562">
        <w:rPr>
          <w:vertAlign w:val="superscript"/>
        </w:rPr>
        <w:t>2</w:t>
      </w:r>
      <w:r w:rsidRPr="00A60562">
        <w:t>,</w:t>
      </w:r>
      <w:r w:rsidR="007263CF" w:rsidRPr="00A60562">
        <w:t xml:space="preserve"> </w:t>
      </w:r>
      <w:r w:rsidRPr="00A60562">
        <w:t>Helen Anderson</w:t>
      </w:r>
      <w:r w:rsidR="006B5839" w:rsidRPr="00A60562">
        <w:rPr>
          <w:vertAlign w:val="superscript"/>
        </w:rPr>
        <w:t>1</w:t>
      </w:r>
      <w:r w:rsidRPr="00A60562">
        <w:t>, Heather Leggett</w:t>
      </w:r>
      <w:r w:rsidR="006B5839" w:rsidRPr="00A60562">
        <w:rPr>
          <w:vertAlign w:val="superscript"/>
        </w:rPr>
        <w:t>1</w:t>
      </w:r>
      <w:r w:rsidR="001E01D7">
        <w:t>, Chris</w:t>
      </w:r>
      <w:r w:rsidRPr="00A60562">
        <w:t xml:space="preserve"> Salisbury</w:t>
      </w:r>
      <w:r w:rsidR="006B5839" w:rsidRPr="00A60562">
        <w:rPr>
          <w:vertAlign w:val="superscript"/>
        </w:rPr>
        <w:t>3</w:t>
      </w:r>
      <w:r w:rsidRPr="00A60562">
        <w:t xml:space="preserve">, </w:t>
      </w:r>
      <w:r w:rsidR="00C44816">
        <w:t>Sean Cowlishaw</w:t>
      </w:r>
      <w:r w:rsidR="00C44816">
        <w:rPr>
          <w:vertAlign w:val="superscript"/>
        </w:rPr>
        <w:t>4</w:t>
      </w:r>
      <w:r w:rsidR="00013654" w:rsidRPr="00A60562">
        <w:t>,</w:t>
      </w:r>
      <w:r w:rsidR="007C4661" w:rsidRPr="00A60562">
        <w:t xml:space="preserve"> Sarah Voss</w:t>
      </w:r>
      <w:r w:rsidR="006B5839" w:rsidRPr="00A60562">
        <w:rPr>
          <w:vertAlign w:val="superscript"/>
        </w:rPr>
        <w:t>2</w:t>
      </w:r>
      <w:r w:rsidR="007C4661" w:rsidRPr="00A60562">
        <w:t xml:space="preserve">, </w:t>
      </w:r>
      <w:r w:rsidRPr="00A60562">
        <w:t>Jonathan Benger</w:t>
      </w:r>
      <w:r w:rsidR="00C44816" w:rsidRPr="00C44816">
        <w:rPr>
          <w:vertAlign w:val="superscript"/>
        </w:rPr>
        <w:t>5</w:t>
      </w:r>
      <w:r w:rsidRPr="00A60562">
        <w:t xml:space="preserve">, </w:t>
      </w:r>
      <w:r w:rsidR="00352838" w:rsidRPr="00A60562">
        <w:t>Joy Adamson</w:t>
      </w:r>
      <w:r w:rsidR="00352838" w:rsidRPr="00A60562">
        <w:rPr>
          <w:vertAlign w:val="superscript"/>
        </w:rPr>
        <w:t>1</w:t>
      </w:r>
    </w:p>
    <w:p w14:paraId="51242C50" w14:textId="7B29FA43" w:rsidR="00D95A5A" w:rsidRPr="00A60562" w:rsidRDefault="00013654" w:rsidP="00013654">
      <w:pPr>
        <w:pStyle w:val="ListParagraph"/>
        <w:numPr>
          <w:ilvl w:val="0"/>
          <w:numId w:val="7"/>
        </w:numPr>
      </w:pPr>
      <w:r w:rsidRPr="00A60562">
        <w:t>Department of Health Sciences, University of York, York, United Kingdom</w:t>
      </w:r>
    </w:p>
    <w:p w14:paraId="1472C5FE" w14:textId="09898285" w:rsidR="00013654" w:rsidRPr="00A60562" w:rsidRDefault="00013654" w:rsidP="00013654">
      <w:pPr>
        <w:pStyle w:val="ListParagraph"/>
        <w:numPr>
          <w:ilvl w:val="0"/>
          <w:numId w:val="7"/>
        </w:numPr>
      </w:pPr>
      <w:r w:rsidRPr="00A60562">
        <w:t>Faculty of Health and Life Sciences, University of the West of England, Bristol, United Kingdom</w:t>
      </w:r>
    </w:p>
    <w:p w14:paraId="454BC9C3" w14:textId="77777777" w:rsidR="006B5839" w:rsidRPr="00A60562" w:rsidRDefault="00013654" w:rsidP="00013654">
      <w:pPr>
        <w:pStyle w:val="ListParagraph"/>
        <w:numPr>
          <w:ilvl w:val="0"/>
          <w:numId w:val="7"/>
        </w:numPr>
      </w:pPr>
      <w:r w:rsidRPr="00A60562">
        <w:t>School of Social and Community Medicine, University of Bristol, United Kingdom</w:t>
      </w:r>
    </w:p>
    <w:p w14:paraId="507FF987" w14:textId="0EA94581" w:rsidR="00C44816" w:rsidRDefault="00C44816" w:rsidP="00013654">
      <w:pPr>
        <w:pStyle w:val="ListParagraph"/>
        <w:numPr>
          <w:ilvl w:val="0"/>
          <w:numId w:val="7"/>
        </w:numPr>
      </w:pPr>
      <w:r>
        <w:t xml:space="preserve">Department of Psychiatry, The University of Melbourne, Australia </w:t>
      </w:r>
    </w:p>
    <w:p w14:paraId="2A400A1A" w14:textId="53D9402E" w:rsidR="00013654" w:rsidRPr="00A60562" w:rsidRDefault="00013654" w:rsidP="00013654">
      <w:pPr>
        <w:pStyle w:val="ListParagraph"/>
        <w:numPr>
          <w:ilvl w:val="0"/>
          <w:numId w:val="7"/>
        </w:numPr>
      </w:pPr>
      <w:r w:rsidRPr="00A60562">
        <w:t>Bristol NHS Clinical Commissioning Group, Bristol, United Kingdom.</w:t>
      </w:r>
    </w:p>
    <w:p w14:paraId="6C51A548" w14:textId="782063C5" w:rsidR="00013654" w:rsidRDefault="00013654" w:rsidP="00013654">
      <w:pPr>
        <w:pStyle w:val="Heading2"/>
        <w:spacing w:line="360" w:lineRule="auto"/>
        <w:rPr>
          <w:rFonts w:asciiTheme="minorHAnsi" w:hAnsiTheme="minorHAnsi"/>
          <w:color w:val="auto"/>
          <w:sz w:val="22"/>
          <w:szCs w:val="22"/>
        </w:rPr>
      </w:pPr>
      <w:r w:rsidRPr="00A60562">
        <w:rPr>
          <w:rFonts w:asciiTheme="minorHAnsi" w:hAnsiTheme="minorHAnsi" w:cstheme="minorHAnsi"/>
          <w:sz w:val="22"/>
          <w:szCs w:val="22"/>
        </w:rPr>
        <w:t xml:space="preserve">Corresponding author: </w:t>
      </w:r>
      <w:r w:rsidRPr="00A60562">
        <w:rPr>
          <w:rFonts w:asciiTheme="minorHAnsi" w:hAnsiTheme="minorHAnsi"/>
          <w:color w:val="auto"/>
          <w:sz w:val="22"/>
          <w:szCs w:val="22"/>
        </w:rPr>
        <w:t>Arabella Scantlebury, York Trials Unit, Department of Health Sciences, University of York, YO10 5DD</w:t>
      </w:r>
      <w:r w:rsidR="0004093A">
        <w:rPr>
          <w:rFonts w:asciiTheme="minorHAnsi" w:hAnsiTheme="minorHAnsi"/>
          <w:color w:val="auto"/>
          <w:sz w:val="22"/>
          <w:szCs w:val="22"/>
        </w:rPr>
        <w:t xml:space="preserve">. </w:t>
      </w:r>
      <w:hyperlink r:id="rId11" w:history="1">
        <w:r w:rsidR="0004093A" w:rsidRPr="002A03F1">
          <w:rPr>
            <w:rStyle w:val="Hyperlink"/>
            <w:rFonts w:asciiTheme="minorHAnsi" w:hAnsiTheme="minorHAnsi"/>
            <w:sz w:val="22"/>
            <w:szCs w:val="22"/>
          </w:rPr>
          <w:t>Arabella.scantlebury@york.ac.uk</w:t>
        </w:r>
      </w:hyperlink>
      <w:r w:rsidR="0004093A">
        <w:rPr>
          <w:rFonts w:asciiTheme="minorHAnsi" w:hAnsiTheme="minorHAnsi"/>
          <w:color w:val="auto"/>
          <w:sz w:val="22"/>
          <w:szCs w:val="22"/>
        </w:rPr>
        <w:t xml:space="preserve"> </w:t>
      </w:r>
    </w:p>
    <w:p w14:paraId="0DA07893" w14:textId="603E6A8E" w:rsidR="00CF7183" w:rsidRDefault="00CF7183" w:rsidP="00CF7183"/>
    <w:p w14:paraId="558AAA8B" w14:textId="05DC8336" w:rsidR="00CF7183" w:rsidRPr="00CF7183" w:rsidRDefault="00CF7183" w:rsidP="00CF7183">
      <w:r w:rsidRPr="00AD6FC6">
        <w:t xml:space="preserve">Word count: </w:t>
      </w:r>
      <w:r w:rsidR="00EC4AFC">
        <w:t>4</w:t>
      </w:r>
      <w:r w:rsidR="00D70250">
        <w:t>385</w:t>
      </w:r>
    </w:p>
    <w:p w14:paraId="5EA8054E" w14:textId="03B0367A" w:rsidR="00013654" w:rsidRDefault="00013654" w:rsidP="00013654"/>
    <w:p w14:paraId="1A269800" w14:textId="771BE11B" w:rsidR="002F791B" w:rsidRDefault="002F791B" w:rsidP="00013654"/>
    <w:p w14:paraId="0397C977" w14:textId="0E79F3CB" w:rsidR="002F791B" w:rsidRDefault="002F791B" w:rsidP="00013654"/>
    <w:p w14:paraId="778A7894" w14:textId="60C46443" w:rsidR="002F791B" w:rsidRDefault="002F791B" w:rsidP="00013654"/>
    <w:p w14:paraId="69473986" w14:textId="2A4333DA" w:rsidR="002F791B" w:rsidRDefault="002F791B" w:rsidP="00013654"/>
    <w:p w14:paraId="6F28EEBC" w14:textId="66CBEC1B" w:rsidR="002F791B" w:rsidRDefault="002F791B" w:rsidP="00013654"/>
    <w:p w14:paraId="382DB9ED" w14:textId="27167708" w:rsidR="002F791B" w:rsidRDefault="002F791B" w:rsidP="00013654"/>
    <w:p w14:paraId="23E12CA0" w14:textId="364AC869" w:rsidR="002F791B" w:rsidRDefault="002F791B" w:rsidP="00013654"/>
    <w:p w14:paraId="6DF7433A" w14:textId="79E8B995" w:rsidR="002F791B" w:rsidRDefault="002F791B" w:rsidP="00013654"/>
    <w:p w14:paraId="70248608" w14:textId="337E560D" w:rsidR="002F791B" w:rsidRDefault="002F791B" w:rsidP="00013654"/>
    <w:p w14:paraId="10B80159" w14:textId="510B679F" w:rsidR="002F791B" w:rsidRDefault="002F791B" w:rsidP="00013654"/>
    <w:p w14:paraId="3D93239E" w14:textId="4A021EB1" w:rsidR="002F791B" w:rsidRDefault="002F791B" w:rsidP="00013654"/>
    <w:p w14:paraId="4E604FE1" w14:textId="4E4BFEC4" w:rsidR="002F791B" w:rsidRDefault="002F791B" w:rsidP="00013654"/>
    <w:p w14:paraId="54798EED" w14:textId="4BFFDA77" w:rsidR="002F791B" w:rsidRDefault="002F791B" w:rsidP="00013654"/>
    <w:p w14:paraId="316CE365" w14:textId="650FA4C4" w:rsidR="002F791B" w:rsidRDefault="002F791B" w:rsidP="00013654"/>
    <w:p w14:paraId="2430E7DE" w14:textId="223B3C4E" w:rsidR="002F791B" w:rsidRDefault="002F791B" w:rsidP="00013654"/>
    <w:p w14:paraId="55853761" w14:textId="000E5243" w:rsidR="002F791B" w:rsidRDefault="002F791B" w:rsidP="00013654"/>
    <w:p w14:paraId="407673E3" w14:textId="43A6951D" w:rsidR="002F791B" w:rsidRDefault="002F791B" w:rsidP="00013654"/>
    <w:p w14:paraId="68B35791" w14:textId="77777777" w:rsidR="00DB396A" w:rsidRDefault="00DB396A" w:rsidP="00013654"/>
    <w:p w14:paraId="0DD9C41E" w14:textId="5F16BD1B" w:rsidR="005300C5" w:rsidRPr="001F39F6" w:rsidRDefault="001F39F6" w:rsidP="005300C5">
      <w:pPr>
        <w:pStyle w:val="Heading2"/>
        <w:spacing w:line="360" w:lineRule="auto"/>
        <w:rPr>
          <w:rFonts w:asciiTheme="minorHAnsi" w:hAnsiTheme="minorHAnsi" w:cstheme="minorHAnsi"/>
          <w:b/>
          <w:sz w:val="24"/>
          <w:szCs w:val="24"/>
        </w:rPr>
      </w:pPr>
      <w:r>
        <w:rPr>
          <w:rFonts w:asciiTheme="minorHAnsi" w:hAnsiTheme="minorHAnsi" w:cstheme="minorHAnsi"/>
          <w:b/>
          <w:sz w:val="24"/>
          <w:szCs w:val="24"/>
        </w:rPr>
        <w:lastRenderedPageBreak/>
        <w:t>A</w:t>
      </w:r>
      <w:r w:rsidR="00674431" w:rsidRPr="001F39F6">
        <w:rPr>
          <w:rFonts w:asciiTheme="minorHAnsi" w:hAnsiTheme="minorHAnsi" w:cstheme="minorHAnsi"/>
          <w:b/>
          <w:sz w:val="24"/>
          <w:szCs w:val="24"/>
        </w:rPr>
        <w:t>BSTRACT</w:t>
      </w:r>
    </w:p>
    <w:p w14:paraId="4205AF79" w14:textId="445030EC" w:rsidR="00AA019F" w:rsidRPr="00043D02" w:rsidRDefault="00907139" w:rsidP="00043D02">
      <w:pPr>
        <w:spacing w:line="360" w:lineRule="auto"/>
        <w:rPr>
          <w:rFonts w:cstheme="minorHAnsi"/>
          <w:sz w:val="24"/>
          <w:szCs w:val="24"/>
        </w:rPr>
      </w:pPr>
      <w:r w:rsidRPr="00043D02">
        <w:rPr>
          <w:sz w:val="24"/>
          <w:szCs w:val="24"/>
        </w:rPr>
        <w:t xml:space="preserve">Objectives: </w:t>
      </w:r>
      <w:r w:rsidR="00AA019F" w:rsidRPr="00043D02">
        <w:rPr>
          <w:sz w:val="24"/>
          <w:szCs w:val="24"/>
        </w:rPr>
        <w:t>T</w:t>
      </w:r>
      <w:r w:rsidR="00AA019F" w:rsidRPr="00043D02">
        <w:rPr>
          <w:rFonts w:cstheme="minorHAnsi"/>
          <w:sz w:val="24"/>
          <w:szCs w:val="24"/>
        </w:rPr>
        <w:t>o explore the potential impact</w:t>
      </w:r>
      <w:r w:rsidR="00C61663">
        <w:rPr>
          <w:rFonts w:cstheme="minorHAnsi"/>
          <w:sz w:val="24"/>
          <w:szCs w:val="24"/>
        </w:rPr>
        <w:t>s</w:t>
      </w:r>
      <w:r w:rsidR="00AA019F" w:rsidRPr="00043D02">
        <w:rPr>
          <w:rFonts w:cstheme="minorHAnsi"/>
          <w:sz w:val="24"/>
          <w:szCs w:val="24"/>
        </w:rPr>
        <w:t xml:space="preserve"> of introducing General Practitioners into Emergency Departments</w:t>
      </w:r>
      <w:r w:rsidR="0003546C" w:rsidRPr="00043D02">
        <w:rPr>
          <w:rFonts w:cstheme="minorHAnsi"/>
          <w:sz w:val="24"/>
          <w:szCs w:val="24"/>
        </w:rPr>
        <w:t xml:space="preserve"> (GPED)</w:t>
      </w:r>
      <w:r w:rsidR="00AA019F" w:rsidRPr="00043D02">
        <w:rPr>
          <w:rFonts w:cstheme="minorHAnsi"/>
          <w:sz w:val="24"/>
          <w:szCs w:val="24"/>
        </w:rPr>
        <w:t xml:space="preserve"> from the perspectives of service leaders, health professionals and patients. These ‘expectations of impact’ </w:t>
      </w:r>
      <w:r w:rsidR="00D064F7">
        <w:rPr>
          <w:rFonts w:cstheme="minorHAnsi"/>
          <w:sz w:val="24"/>
          <w:szCs w:val="24"/>
        </w:rPr>
        <w:t>can</w:t>
      </w:r>
      <w:r w:rsidR="00AA019F" w:rsidRPr="00043D02">
        <w:rPr>
          <w:rFonts w:cstheme="minorHAnsi"/>
          <w:sz w:val="24"/>
          <w:szCs w:val="24"/>
        </w:rPr>
        <w:t xml:space="preserve"> be used to generate hypotheses that will inform </w:t>
      </w:r>
      <w:r w:rsidR="00043D02">
        <w:rPr>
          <w:rFonts w:cstheme="minorHAnsi"/>
          <w:sz w:val="24"/>
          <w:szCs w:val="24"/>
        </w:rPr>
        <w:t xml:space="preserve">future implementations and evaluations of </w:t>
      </w:r>
      <w:r w:rsidR="00AA019F" w:rsidRPr="00043D02">
        <w:rPr>
          <w:rFonts w:cstheme="minorHAnsi"/>
          <w:sz w:val="24"/>
          <w:szCs w:val="24"/>
        </w:rPr>
        <w:t>GPED</w:t>
      </w:r>
      <w:r w:rsidR="009A17A8" w:rsidRPr="00043D02">
        <w:rPr>
          <w:rFonts w:cstheme="minorHAnsi"/>
          <w:sz w:val="24"/>
          <w:szCs w:val="24"/>
        </w:rPr>
        <w:t xml:space="preserve">. </w:t>
      </w:r>
    </w:p>
    <w:p w14:paraId="263FC3FA" w14:textId="29DE1E46" w:rsidR="00907139" w:rsidRPr="00043D02" w:rsidRDefault="00907139" w:rsidP="00043D02">
      <w:pPr>
        <w:spacing w:line="360" w:lineRule="auto"/>
        <w:rPr>
          <w:sz w:val="24"/>
          <w:szCs w:val="24"/>
        </w:rPr>
      </w:pPr>
      <w:r w:rsidRPr="00043D02">
        <w:rPr>
          <w:sz w:val="24"/>
          <w:szCs w:val="24"/>
        </w:rPr>
        <w:t xml:space="preserve">Design: </w:t>
      </w:r>
      <w:r w:rsidR="00822A62" w:rsidRPr="00043D02">
        <w:rPr>
          <w:sz w:val="24"/>
          <w:szCs w:val="24"/>
        </w:rPr>
        <w:t>Qualitative study consisting of</w:t>
      </w:r>
      <w:r w:rsidR="00043D02">
        <w:rPr>
          <w:sz w:val="24"/>
          <w:szCs w:val="24"/>
        </w:rPr>
        <w:t xml:space="preserve"> 2</w:t>
      </w:r>
      <w:r w:rsidR="00C0627D">
        <w:rPr>
          <w:sz w:val="24"/>
          <w:szCs w:val="24"/>
        </w:rPr>
        <w:t>28</w:t>
      </w:r>
      <w:r w:rsidR="00822A62" w:rsidRPr="00043D02">
        <w:rPr>
          <w:sz w:val="24"/>
          <w:szCs w:val="24"/>
        </w:rPr>
        <w:t xml:space="preserve"> semi-structured interviews. </w:t>
      </w:r>
    </w:p>
    <w:p w14:paraId="106E18E8" w14:textId="5371A759" w:rsidR="00907139" w:rsidRPr="00043D02" w:rsidRDefault="00907139" w:rsidP="00043D02">
      <w:pPr>
        <w:spacing w:line="360" w:lineRule="auto"/>
        <w:rPr>
          <w:sz w:val="24"/>
          <w:szCs w:val="24"/>
        </w:rPr>
      </w:pPr>
      <w:r w:rsidRPr="00043D02">
        <w:rPr>
          <w:sz w:val="24"/>
          <w:szCs w:val="24"/>
        </w:rPr>
        <w:t>Setting:</w:t>
      </w:r>
      <w:r w:rsidR="00673446">
        <w:rPr>
          <w:sz w:val="24"/>
          <w:szCs w:val="24"/>
        </w:rPr>
        <w:t xml:space="preserve"> </w:t>
      </w:r>
      <w:r w:rsidR="00115A83">
        <w:rPr>
          <w:sz w:val="24"/>
          <w:szCs w:val="24"/>
        </w:rPr>
        <w:t xml:space="preserve">10 </w:t>
      </w:r>
      <w:r w:rsidR="00D064F7">
        <w:rPr>
          <w:sz w:val="24"/>
          <w:szCs w:val="24"/>
        </w:rPr>
        <w:t xml:space="preserve">acute </w:t>
      </w:r>
      <w:r w:rsidR="00115A83">
        <w:rPr>
          <w:sz w:val="24"/>
          <w:szCs w:val="24"/>
        </w:rPr>
        <w:t xml:space="preserve">NHS hospitals </w:t>
      </w:r>
      <w:r w:rsidR="00C61663">
        <w:rPr>
          <w:sz w:val="24"/>
          <w:szCs w:val="24"/>
        </w:rPr>
        <w:t>and the wider healthcare system in England</w:t>
      </w:r>
      <w:r w:rsidR="00115A83">
        <w:rPr>
          <w:sz w:val="24"/>
          <w:szCs w:val="24"/>
        </w:rPr>
        <w:t xml:space="preserve">. Interviews were undertaken face-to-face or via telephone. Data were analysed thematically. </w:t>
      </w:r>
    </w:p>
    <w:p w14:paraId="24706AB6" w14:textId="5DA2689E" w:rsidR="00907139" w:rsidRPr="00043D02" w:rsidRDefault="00907139" w:rsidP="00043D02">
      <w:pPr>
        <w:spacing w:line="360" w:lineRule="auto"/>
        <w:rPr>
          <w:sz w:val="24"/>
          <w:szCs w:val="24"/>
        </w:rPr>
      </w:pPr>
      <w:r w:rsidRPr="00043D02">
        <w:rPr>
          <w:sz w:val="24"/>
          <w:szCs w:val="24"/>
        </w:rPr>
        <w:t xml:space="preserve">Participants: </w:t>
      </w:r>
      <w:r w:rsidR="00043D02">
        <w:rPr>
          <w:sz w:val="24"/>
          <w:szCs w:val="24"/>
        </w:rPr>
        <w:t xml:space="preserve">124 health professionals and </w:t>
      </w:r>
      <w:r w:rsidR="00AA019F" w:rsidRPr="00043D02">
        <w:rPr>
          <w:sz w:val="24"/>
          <w:szCs w:val="24"/>
        </w:rPr>
        <w:t>94 patients and carers</w:t>
      </w:r>
      <w:r w:rsidR="00673446">
        <w:rPr>
          <w:sz w:val="24"/>
          <w:szCs w:val="24"/>
        </w:rPr>
        <w:t xml:space="preserve">. </w:t>
      </w:r>
      <w:r w:rsidR="00406E57" w:rsidRPr="00043D02">
        <w:rPr>
          <w:sz w:val="24"/>
          <w:szCs w:val="24"/>
        </w:rPr>
        <w:t xml:space="preserve">10 service leaders </w:t>
      </w:r>
      <w:r w:rsidR="00AA019F" w:rsidRPr="00043D02">
        <w:rPr>
          <w:sz w:val="24"/>
          <w:szCs w:val="24"/>
        </w:rPr>
        <w:t xml:space="preserve">representing a range of </w:t>
      </w:r>
      <w:r w:rsidR="005F0CD9">
        <w:rPr>
          <w:sz w:val="24"/>
          <w:szCs w:val="24"/>
        </w:rPr>
        <w:t xml:space="preserve">national </w:t>
      </w:r>
      <w:r w:rsidR="00AA019F" w:rsidRPr="00043D02">
        <w:rPr>
          <w:sz w:val="24"/>
          <w:szCs w:val="24"/>
        </w:rPr>
        <w:t>organisations and government departments</w:t>
      </w:r>
      <w:r w:rsidR="00EE3F3C">
        <w:rPr>
          <w:sz w:val="24"/>
          <w:szCs w:val="24"/>
        </w:rPr>
        <w:t xml:space="preserve"> across England</w:t>
      </w:r>
      <w:r w:rsidR="00AA019F" w:rsidRPr="00043D02">
        <w:rPr>
          <w:sz w:val="24"/>
          <w:szCs w:val="24"/>
        </w:rPr>
        <w:t xml:space="preserve"> </w:t>
      </w:r>
      <w:r w:rsidR="00043D02">
        <w:rPr>
          <w:sz w:val="24"/>
          <w:szCs w:val="24"/>
        </w:rPr>
        <w:t>(e.g</w:t>
      </w:r>
      <w:r w:rsidR="0029688A">
        <w:rPr>
          <w:sz w:val="24"/>
          <w:szCs w:val="24"/>
        </w:rPr>
        <w:t>.</w:t>
      </w:r>
      <w:r w:rsidR="00043D02">
        <w:rPr>
          <w:sz w:val="24"/>
          <w:szCs w:val="24"/>
        </w:rPr>
        <w:t xml:space="preserve"> </w:t>
      </w:r>
      <w:r w:rsidR="005F0CD9">
        <w:rPr>
          <w:sz w:val="24"/>
          <w:szCs w:val="24"/>
        </w:rPr>
        <w:t>NHS England</w:t>
      </w:r>
      <w:r w:rsidR="00043D02">
        <w:rPr>
          <w:sz w:val="24"/>
          <w:szCs w:val="24"/>
        </w:rPr>
        <w:t xml:space="preserve"> and Department of Health) </w:t>
      </w:r>
      <w:r w:rsidR="00406E57" w:rsidRPr="00043D02">
        <w:rPr>
          <w:sz w:val="24"/>
          <w:szCs w:val="24"/>
        </w:rPr>
        <w:t>were</w:t>
      </w:r>
      <w:r w:rsidR="00AA019F" w:rsidRPr="00043D02">
        <w:rPr>
          <w:sz w:val="24"/>
          <w:szCs w:val="24"/>
        </w:rPr>
        <w:t xml:space="preserve"> also interviewed. </w:t>
      </w:r>
      <w:r w:rsidR="00406E57" w:rsidRPr="00043D02">
        <w:rPr>
          <w:sz w:val="24"/>
          <w:szCs w:val="24"/>
        </w:rPr>
        <w:t xml:space="preserve"> </w:t>
      </w:r>
    </w:p>
    <w:p w14:paraId="7CBDE3AD" w14:textId="7C5E1CDF" w:rsidR="0003546C" w:rsidRPr="00043D02" w:rsidRDefault="00907139" w:rsidP="00043D02">
      <w:pPr>
        <w:spacing w:line="360" w:lineRule="auto"/>
        <w:rPr>
          <w:sz w:val="24"/>
          <w:szCs w:val="24"/>
        </w:rPr>
      </w:pPr>
      <w:r w:rsidRPr="00043D02">
        <w:rPr>
          <w:sz w:val="24"/>
          <w:szCs w:val="24"/>
        </w:rPr>
        <w:t xml:space="preserve">Results: </w:t>
      </w:r>
      <w:r w:rsidR="00C61663">
        <w:rPr>
          <w:sz w:val="24"/>
          <w:szCs w:val="24"/>
        </w:rPr>
        <w:t>A range of</w:t>
      </w:r>
      <w:r w:rsidR="003303B9" w:rsidRPr="00043D02">
        <w:rPr>
          <w:sz w:val="24"/>
          <w:szCs w:val="24"/>
        </w:rPr>
        <w:t xml:space="preserve"> GPED models are being implemented across the NHS due to </w:t>
      </w:r>
      <w:r w:rsidR="00A71530">
        <w:rPr>
          <w:sz w:val="24"/>
          <w:szCs w:val="24"/>
        </w:rPr>
        <w:t>different</w:t>
      </w:r>
      <w:r w:rsidR="003303B9" w:rsidRPr="00043D02">
        <w:rPr>
          <w:sz w:val="24"/>
          <w:szCs w:val="24"/>
        </w:rPr>
        <w:t xml:space="preserve"> interpretations of national policy and vari</w:t>
      </w:r>
      <w:r w:rsidR="00C61663">
        <w:rPr>
          <w:sz w:val="24"/>
          <w:szCs w:val="24"/>
        </w:rPr>
        <w:t xml:space="preserve">ation in local </w:t>
      </w:r>
      <w:r w:rsidR="003303B9" w:rsidRPr="00043D02">
        <w:rPr>
          <w:sz w:val="24"/>
          <w:szCs w:val="24"/>
        </w:rPr>
        <w:t>context. This has resulted in stakeholders and organisations interpreting the aims of GPED differently and anticipatin</w:t>
      </w:r>
      <w:r w:rsidR="00EE3F3C">
        <w:rPr>
          <w:sz w:val="24"/>
          <w:szCs w:val="24"/>
        </w:rPr>
        <w:t xml:space="preserve">g a range of </w:t>
      </w:r>
      <w:r w:rsidR="00C61663">
        <w:rPr>
          <w:sz w:val="24"/>
          <w:szCs w:val="24"/>
        </w:rPr>
        <w:t xml:space="preserve">potential </w:t>
      </w:r>
      <w:r w:rsidR="00EE3F3C">
        <w:rPr>
          <w:sz w:val="24"/>
          <w:szCs w:val="24"/>
        </w:rPr>
        <w:t xml:space="preserve">impacts. </w:t>
      </w:r>
      <w:r w:rsidR="00F71087" w:rsidRPr="00043D02">
        <w:rPr>
          <w:sz w:val="24"/>
          <w:szCs w:val="24"/>
        </w:rPr>
        <w:t xml:space="preserve">Participants expected GPED to </w:t>
      </w:r>
      <w:r w:rsidR="00EE3F3C">
        <w:rPr>
          <w:sz w:val="24"/>
          <w:szCs w:val="24"/>
        </w:rPr>
        <w:t>affect</w:t>
      </w:r>
      <w:r w:rsidR="00F71087" w:rsidRPr="00043D02">
        <w:rPr>
          <w:sz w:val="24"/>
          <w:szCs w:val="24"/>
        </w:rPr>
        <w:t xml:space="preserve"> the following areas: </w:t>
      </w:r>
      <w:r w:rsidR="00DC7EA6" w:rsidRPr="00043D02">
        <w:rPr>
          <w:sz w:val="24"/>
          <w:szCs w:val="24"/>
        </w:rPr>
        <w:t>ED performance indicators</w:t>
      </w:r>
      <w:r w:rsidR="00C61663">
        <w:rPr>
          <w:sz w:val="24"/>
          <w:szCs w:val="24"/>
        </w:rPr>
        <w:t>;</w:t>
      </w:r>
      <w:r w:rsidR="00DC7EA6" w:rsidRPr="00043D02">
        <w:rPr>
          <w:sz w:val="24"/>
          <w:szCs w:val="24"/>
        </w:rPr>
        <w:t xml:space="preserve"> </w:t>
      </w:r>
      <w:r w:rsidR="00C61663">
        <w:rPr>
          <w:sz w:val="24"/>
          <w:szCs w:val="24"/>
        </w:rPr>
        <w:t xml:space="preserve">patient outcome and experience; </w:t>
      </w:r>
      <w:r w:rsidR="00DC7EA6" w:rsidRPr="00043D02">
        <w:rPr>
          <w:sz w:val="24"/>
          <w:szCs w:val="24"/>
        </w:rPr>
        <w:t>service access</w:t>
      </w:r>
      <w:r w:rsidR="00C61663">
        <w:rPr>
          <w:sz w:val="24"/>
          <w:szCs w:val="24"/>
        </w:rPr>
        <w:t>;</w:t>
      </w:r>
      <w:r w:rsidR="00DC7EA6" w:rsidRPr="00043D02">
        <w:rPr>
          <w:sz w:val="24"/>
          <w:szCs w:val="24"/>
        </w:rPr>
        <w:t xml:space="preserve"> </w:t>
      </w:r>
      <w:r w:rsidR="00C61663">
        <w:rPr>
          <w:sz w:val="24"/>
          <w:szCs w:val="24"/>
        </w:rPr>
        <w:t xml:space="preserve">staffing and workforce experience; resources. </w:t>
      </w:r>
      <w:r w:rsidR="0003546C" w:rsidRPr="00043D02">
        <w:rPr>
          <w:sz w:val="24"/>
          <w:szCs w:val="24"/>
        </w:rPr>
        <w:t>Across these</w:t>
      </w:r>
      <w:r w:rsidR="003303B9">
        <w:rPr>
          <w:sz w:val="24"/>
          <w:szCs w:val="24"/>
        </w:rPr>
        <w:t xml:space="preserve"> ‘domains of influence’ </w:t>
      </w:r>
      <w:r w:rsidR="003C14C8">
        <w:rPr>
          <w:sz w:val="24"/>
          <w:szCs w:val="24"/>
        </w:rPr>
        <w:t>arguments</w:t>
      </w:r>
      <w:r w:rsidR="003303B9">
        <w:rPr>
          <w:sz w:val="24"/>
          <w:szCs w:val="24"/>
        </w:rPr>
        <w:t xml:space="preserve"> for positive, negative, </w:t>
      </w:r>
      <w:r w:rsidR="00C61663">
        <w:rPr>
          <w:sz w:val="24"/>
          <w:szCs w:val="24"/>
        </w:rPr>
        <w:t>and</w:t>
      </w:r>
      <w:r w:rsidR="003303B9">
        <w:rPr>
          <w:sz w:val="24"/>
          <w:szCs w:val="24"/>
        </w:rPr>
        <w:t xml:space="preserve"> no effect of GPED were proposed. </w:t>
      </w:r>
      <w:r w:rsidR="0003546C" w:rsidRPr="00043D02">
        <w:rPr>
          <w:sz w:val="24"/>
          <w:szCs w:val="24"/>
        </w:rPr>
        <w:t xml:space="preserve"> </w:t>
      </w:r>
    </w:p>
    <w:p w14:paraId="206A6B41" w14:textId="53824088" w:rsidR="00EE3F3C" w:rsidRDefault="00907139" w:rsidP="00043D02">
      <w:pPr>
        <w:spacing w:line="360" w:lineRule="auto"/>
        <w:rPr>
          <w:sz w:val="24"/>
          <w:szCs w:val="24"/>
        </w:rPr>
      </w:pPr>
      <w:r w:rsidRPr="00043D02">
        <w:rPr>
          <w:sz w:val="24"/>
          <w:szCs w:val="24"/>
        </w:rPr>
        <w:t>Conclusions:</w:t>
      </w:r>
      <w:r w:rsidR="00CD69C2" w:rsidRPr="00043D02">
        <w:rPr>
          <w:sz w:val="24"/>
          <w:szCs w:val="24"/>
        </w:rPr>
        <w:t xml:space="preserve"> </w:t>
      </w:r>
      <w:r w:rsidR="00195F35" w:rsidRPr="00043D02">
        <w:rPr>
          <w:sz w:val="24"/>
          <w:szCs w:val="24"/>
        </w:rPr>
        <w:t xml:space="preserve">Evaluating whether GPED has been successful will be challenging. However, despite uncertainty </w:t>
      </w:r>
      <w:r w:rsidR="006D260C" w:rsidRPr="00043D02">
        <w:rPr>
          <w:sz w:val="24"/>
          <w:szCs w:val="24"/>
        </w:rPr>
        <w:t xml:space="preserve">surrounding the direction of effect, </w:t>
      </w:r>
      <w:r w:rsidR="00EE3F3C">
        <w:rPr>
          <w:sz w:val="24"/>
          <w:szCs w:val="24"/>
        </w:rPr>
        <w:t>there was agreement</w:t>
      </w:r>
      <w:r w:rsidR="00E37193">
        <w:rPr>
          <w:sz w:val="24"/>
          <w:szCs w:val="24"/>
        </w:rPr>
        <w:t xml:space="preserve"> across all stakeholder groups</w:t>
      </w:r>
      <w:r w:rsidR="00EE3F3C">
        <w:rPr>
          <w:sz w:val="24"/>
          <w:szCs w:val="24"/>
        </w:rPr>
        <w:t xml:space="preserve"> on the areas that GPED would </w:t>
      </w:r>
      <w:r w:rsidR="00C1290B">
        <w:rPr>
          <w:sz w:val="24"/>
          <w:szCs w:val="24"/>
        </w:rPr>
        <w:t>influence</w:t>
      </w:r>
      <w:r w:rsidR="00EE3F3C">
        <w:rPr>
          <w:sz w:val="24"/>
          <w:szCs w:val="24"/>
        </w:rPr>
        <w:t xml:space="preserve">. </w:t>
      </w:r>
      <w:r w:rsidR="00E37193">
        <w:rPr>
          <w:sz w:val="24"/>
          <w:szCs w:val="24"/>
        </w:rPr>
        <w:t xml:space="preserve">As a result, we </w:t>
      </w:r>
      <w:r w:rsidR="00E0530D">
        <w:rPr>
          <w:sz w:val="24"/>
          <w:szCs w:val="24"/>
        </w:rPr>
        <w:t xml:space="preserve">propose </w:t>
      </w:r>
      <w:r w:rsidR="00FD7765">
        <w:rPr>
          <w:sz w:val="24"/>
          <w:szCs w:val="24"/>
        </w:rPr>
        <w:t>8</w:t>
      </w:r>
      <w:r w:rsidR="00E0530D">
        <w:rPr>
          <w:sz w:val="24"/>
          <w:szCs w:val="24"/>
        </w:rPr>
        <w:t xml:space="preserve"> domains of influence</w:t>
      </w:r>
      <w:r w:rsidR="00E37193">
        <w:rPr>
          <w:sz w:val="24"/>
          <w:szCs w:val="24"/>
        </w:rPr>
        <w:t xml:space="preserve"> that will inform our subsequent mixed-methods evaluation of GPED.  </w:t>
      </w:r>
    </w:p>
    <w:p w14:paraId="036CBFCC" w14:textId="5E073B10" w:rsidR="00907139" w:rsidRPr="00043D02" w:rsidRDefault="00907139" w:rsidP="00043D02">
      <w:pPr>
        <w:spacing w:line="360" w:lineRule="auto"/>
        <w:rPr>
          <w:sz w:val="24"/>
          <w:szCs w:val="24"/>
        </w:rPr>
      </w:pPr>
      <w:r w:rsidRPr="00043D02">
        <w:rPr>
          <w:sz w:val="24"/>
          <w:szCs w:val="24"/>
        </w:rPr>
        <w:t xml:space="preserve">Trial registration: </w:t>
      </w:r>
      <w:hyperlink r:id="rId12" w:history="1">
        <w:r w:rsidR="002F27DC">
          <w:rPr>
            <w:rStyle w:val="Hyperlink"/>
            <w:rFonts w:ascii="Helvetica" w:hAnsi="Helvetica"/>
            <w:color w:val="005A96"/>
            <w:shd w:val="clear" w:color="auto" w:fill="FFFFFF"/>
          </w:rPr>
          <w:t>ISRCTN51780222</w:t>
        </w:r>
      </w:hyperlink>
      <w:r w:rsidR="002F27DC">
        <w:rPr>
          <w:rFonts w:ascii="Helvetica" w:hAnsi="Helvetica"/>
          <w:color w:val="333333"/>
          <w:shd w:val="clear" w:color="auto" w:fill="FFFFFF"/>
        </w:rPr>
        <w:t>.</w:t>
      </w:r>
    </w:p>
    <w:p w14:paraId="736C881B" w14:textId="561539CD" w:rsidR="003471FB" w:rsidRPr="00043D02" w:rsidRDefault="006B454C" w:rsidP="00043D02">
      <w:pPr>
        <w:spacing w:line="360" w:lineRule="auto"/>
        <w:rPr>
          <w:sz w:val="24"/>
          <w:szCs w:val="24"/>
        </w:rPr>
      </w:pPr>
      <w:r w:rsidRPr="00043D02">
        <w:rPr>
          <w:sz w:val="24"/>
          <w:szCs w:val="24"/>
        </w:rPr>
        <w:t xml:space="preserve">Key words: </w:t>
      </w:r>
      <w:r w:rsidR="00516F7B">
        <w:rPr>
          <w:sz w:val="24"/>
          <w:szCs w:val="24"/>
        </w:rPr>
        <w:t>Primary Care</w:t>
      </w:r>
      <w:r w:rsidR="007764B8">
        <w:rPr>
          <w:sz w:val="24"/>
          <w:szCs w:val="24"/>
        </w:rPr>
        <w:t>;</w:t>
      </w:r>
      <w:r w:rsidR="00716B03" w:rsidRPr="00043D02">
        <w:rPr>
          <w:sz w:val="24"/>
          <w:szCs w:val="24"/>
        </w:rPr>
        <w:t xml:space="preserve"> </w:t>
      </w:r>
      <w:r w:rsidR="00516F7B">
        <w:rPr>
          <w:sz w:val="24"/>
          <w:szCs w:val="24"/>
        </w:rPr>
        <w:t>Accident &amp; Emergency Medicine</w:t>
      </w:r>
      <w:r w:rsidR="007764B8">
        <w:rPr>
          <w:sz w:val="24"/>
          <w:szCs w:val="24"/>
        </w:rPr>
        <w:t>;</w:t>
      </w:r>
      <w:r w:rsidR="00716B03" w:rsidRPr="00043D02">
        <w:rPr>
          <w:sz w:val="24"/>
          <w:szCs w:val="24"/>
        </w:rPr>
        <w:t xml:space="preserve"> qualitative</w:t>
      </w:r>
      <w:r w:rsidR="00516F7B">
        <w:rPr>
          <w:sz w:val="24"/>
          <w:szCs w:val="24"/>
        </w:rPr>
        <w:t xml:space="preserve"> research</w:t>
      </w:r>
      <w:r w:rsidR="007764B8">
        <w:rPr>
          <w:sz w:val="24"/>
          <w:szCs w:val="24"/>
        </w:rPr>
        <w:t>;</w:t>
      </w:r>
      <w:r w:rsidR="00716B03" w:rsidRPr="00043D02">
        <w:rPr>
          <w:sz w:val="24"/>
          <w:szCs w:val="24"/>
        </w:rPr>
        <w:t xml:space="preserve"> </w:t>
      </w:r>
      <w:r w:rsidR="00423C8F" w:rsidRPr="00043D02">
        <w:rPr>
          <w:sz w:val="24"/>
          <w:szCs w:val="24"/>
        </w:rPr>
        <w:t>health policy</w:t>
      </w:r>
      <w:r w:rsidR="007764B8">
        <w:rPr>
          <w:sz w:val="24"/>
          <w:szCs w:val="24"/>
        </w:rPr>
        <w:t>.</w:t>
      </w:r>
      <w:r w:rsidR="00423C8F" w:rsidRPr="00043D02">
        <w:rPr>
          <w:sz w:val="24"/>
          <w:szCs w:val="24"/>
        </w:rPr>
        <w:t xml:space="preserve"> </w:t>
      </w:r>
    </w:p>
    <w:p w14:paraId="4CED9356" w14:textId="77777777" w:rsidR="00716B03" w:rsidRPr="003471FB" w:rsidRDefault="00716B03" w:rsidP="003471FB"/>
    <w:p w14:paraId="6754AF9E" w14:textId="77777777" w:rsidR="00A33EFC" w:rsidRDefault="00A33EFC" w:rsidP="001003A5">
      <w:pPr>
        <w:pStyle w:val="Heading2"/>
        <w:spacing w:line="360" w:lineRule="auto"/>
        <w:rPr>
          <w:rFonts w:asciiTheme="minorHAnsi" w:hAnsiTheme="minorHAnsi" w:cstheme="minorHAnsi"/>
          <w:b/>
          <w:sz w:val="24"/>
          <w:szCs w:val="24"/>
        </w:rPr>
      </w:pPr>
      <w:r w:rsidRPr="00A33EFC">
        <w:rPr>
          <w:rFonts w:asciiTheme="minorHAnsi" w:hAnsiTheme="minorHAnsi" w:cstheme="minorHAnsi"/>
          <w:sz w:val="24"/>
          <w:szCs w:val="24"/>
        </w:rPr>
        <w:lastRenderedPageBreak/>
        <w:t>ARTICLE</w:t>
      </w:r>
      <w:r>
        <w:rPr>
          <w:rFonts w:asciiTheme="minorHAnsi" w:hAnsiTheme="minorHAnsi" w:cstheme="minorHAnsi"/>
          <w:b/>
          <w:sz w:val="24"/>
          <w:szCs w:val="24"/>
        </w:rPr>
        <w:t xml:space="preserve"> </w:t>
      </w:r>
      <w:r w:rsidRPr="00A33EFC">
        <w:rPr>
          <w:rFonts w:asciiTheme="minorHAnsi" w:hAnsiTheme="minorHAnsi" w:cstheme="minorHAnsi"/>
          <w:sz w:val="24"/>
          <w:szCs w:val="24"/>
        </w:rPr>
        <w:t>SUMMARY</w:t>
      </w:r>
    </w:p>
    <w:p w14:paraId="13AE9D45" w14:textId="7185E11B" w:rsidR="00E63680" w:rsidRPr="001F39F6" w:rsidRDefault="00A33EFC" w:rsidP="001003A5">
      <w:pPr>
        <w:pStyle w:val="Heading2"/>
        <w:spacing w:line="360" w:lineRule="auto"/>
        <w:rPr>
          <w:rFonts w:asciiTheme="minorHAnsi" w:hAnsiTheme="minorHAnsi" w:cstheme="minorHAnsi"/>
          <w:b/>
          <w:sz w:val="24"/>
          <w:szCs w:val="24"/>
        </w:rPr>
      </w:pPr>
      <w:r>
        <w:rPr>
          <w:rFonts w:asciiTheme="minorHAnsi" w:hAnsiTheme="minorHAnsi" w:cstheme="minorHAnsi"/>
          <w:b/>
          <w:sz w:val="24"/>
          <w:szCs w:val="24"/>
        </w:rPr>
        <w:t>Strengths and limitations of the study</w:t>
      </w:r>
    </w:p>
    <w:p w14:paraId="20DA2B64" w14:textId="3E0A17CC" w:rsidR="00A7746D" w:rsidRPr="00736D55" w:rsidRDefault="00A7746D" w:rsidP="00A85F43">
      <w:pPr>
        <w:pStyle w:val="ListParagraph"/>
        <w:numPr>
          <w:ilvl w:val="0"/>
          <w:numId w:val="11"/>
        </w:numPr>
        <w:spacing w:line="360" w:lineRule="auto"/>
        <w:rPr>
          <w:sz w:val="24"/>
          <w:szCs w:val="24"/>
        </w:rPr>
      </w:pPr>
      <w:r w:rsidRPr="00736D55">
        <w:rPr>
          <w:sz w:val="24"/>
          <w:szCs w:val="24"/>
        </w:rPr>
        <w:t xml:space="preserve">A </w:t>
      </w:r>
      <w:r w:rsidR="00725030" w:rsidRPr="00736D55">
        <w:rPr>
          <w:sz w:val="24"/>
          <w:szCs w:val="24"/>
        </w:rPr>
        <w:t xml:space="preserve">unique primary study of </w:t>
      </w:r>
      <w:r w:rsidR="00000E2B">
        <w:rPr>
          <w:sz w:val="24"/>
          <w:szCs w:val="24"/>
        </w:rPr>
        <w:t>ten</w:t>
      </w:r>
      <w:r w:rsidR="00000E2B" w:rsidRPr="00736D55">
        <w:rPr>
          <w:sz w:val="24"/>
          <w:szCs w:val="24"/>
        </w:rPr>
        <w:t xml:space="preserve"> </w:t>
      </w:r>
      <w:r w:rsidR="00725030" w:rsidRPr="00736D55">
        <w:rPr>
          <w:sz w:val="24"/>
          <w:szCs w:val="24"/>
        </w:rPr>
        <w:t xml:space="preserve">NHS case sites </w:t>
      </w:r>
      <w:r w:rsidR="00803167">
        <w:rPr>
          <w:sz w:val="24"/>
          <w:szCs w:val="24"/>
        </w:rPr>
        <w:t xml:space="preserve">explores the </w:t>
      </w:r>
      <w:r w:rsidR="00CD1F9C">
        <w:rPr>
          <w:sz w:val="24"/>
          <w:szCs w:val="24"/>
        </w:rPr>
        <w:t>anticipated effects of</w:t>
      </w:r>
      <w:r w:rsidR="002E5323">
        <w:rPr>
          <w:sz w:val="24"/>
          <w:szCs w:val="24"/>
        </w:rPr>
        <w:t xml:space="preserve"> introducing G</w:t>
      </w:r>
      <w:r w:rsidR="00CD1F9C">
        <w:rPr>
          <w:sz w:val="24"/>
          <w:szCs w:val="24"/>
        </w:rPr>
        <w:t xml:space="preserve">eneral </w:t>
      </w:r>
      <w:r w:rsidR="00736D55">
        <w:rPr>
          <w:sz w:val="24"/>
          <w:szCs w:val="24"/>
        </w:rPr>
        <w:t>P</w:t>
      </w:r>
      <w:r w:rsidR="00CD1F9C">
        <w:rPr>
          <w:sz w:val="24"/>
          <w:szCs w:val="24"/>
        </w:rPr>
        <w:t xml:space="preserve">ractitioners in </w:t>
      </w:r>
      <w:r w:rsidR="00736D55">
        <w:rPr>
          <w:sz w:val="24"/>
          <w:szCs w:val="24"/>
        </w:rPr>
        <w:t>E</w:t>
      </w:r>
      <w:r w:rsidR="00CD1F9C">
        <w:rPr>
          <w:sz w:val="24"/>
          <w:szCs w:val="24"/>
        </w:rPr>
        <w:t xml:space="preserve">mergency </w:t>
      </w:r>
      <w:r w:rsidR="00736D55">
        <w:rPr>
          <w:sz w:val="24"/>
          <w:szCs w:val="24"/>
        </w:rPr>
        <w:t>D</w:t>
      </w:r>
      <w:r w:rsidR="00CD1F9C">
        <w:rPr>
          <w:sz w:val="24"/>
          <w:szCs w:val="24"/>
        </w:rPr>
        <w:t>epartments</w:t>
      </w:r>
      <w:r w:rsidR="00736D55">
        <w:rPr>
          <w:sz w:val="24"/>
          <w:szCs w:val="24"/>
        </w:rPr>
        <w:t>.</w:t>
      </w:r>
    </w:p>
    <w:p w14:paraId="066024F7" w14:textId="380D33B4" w:rsidR="00725030" w:rsidRPr="00736D55" w:rsidRDefault="00725030" w:rsidP="00A85F43">
      <w:pPr>
        <w:pStyle w:val="ListParagraph"/>
        <w:numPr>
          <w:ilvl w:val="0"/>
          <w:numId w:val="11"/>
        </w:numPr>
        <w:spacing w:line="360" w:lineRule="auto"/>
        <w:rPr>
          <w:sz w:val="24"/>
          <w:szCs w:val="24"/>
        </w:rPr>
      </w:pPr>
      <w:r w:rsidRPr="00736D55">
        <w:rPr>
          <w:sz w:val="24"/>
          <w:szCs w:val="24"/>
        </w:rPr>
        <w:t xml:space="preserve">Our analysis </w:t>
      </w:r>
      <w:r w:rsidR="004E3B26" w:rsidRPr="00736D55">
        <w:rPr>
          <w:sz w:val="24"/>
          <w:szCs w:val="24"/>
        </w:rPr>
        <w:t xml:space="preserve">uses a large qualitative data set and </w:t>
      </w:r>
      <w:r w:rsidR="00000E2B">
        <w:rPr>
          <w:sz w:val="24"/>
          <w:szCs w:val="24"/>
        </w:rPr>
        <w:t xml:space="preserve">incorporates </w:t>
      </w:r>
      <w:r w:rsidR="004E3B26" w:rsidRPr="00736D55">
        <w:rPr>
          <w:sz w:val="24"/>
          <w:szCs w:val="24"/>
        </w:rPr>
        <w:t>the views of multiple stakeholders</w:t>
      </w:r>
      <w:r w:rsidRPr="00736D55">
        <w:rPr>
          <w:sz w:val="24"/>
          <w:szCs w:val="24"/>
        </w:rPr>
        <w:t xml:space="preserve">. </w:t>
      </w:r>
    </w:p>
    <w:p w14:paraId="0D52F2B5" w14:textId="26546B98" w:rsidR="00725030" w:rsidRDefault="00725030" w:rsidP="00A85F43">
      <w:pPr>
        <w:pStyle w:val="ListParagraph"/>
        <w:numPr>
          <w:ilvl w:val="0"/>
          <w:numId w:val="11"/>
        </w:numPr>
        <w:spacing w:line="360" w:lineRule="auto"/>
        <w:rPr>
          <w:sz w:val="24"/>
          <w:szCs w:val="24"/>
        </w:rPr>
      </w:pPr>
      <w:r w:rsidRPr="00736D55">
        <w:rPr>
          <w:sz w:val="24"/>
          <w:szCs w:val="24"/>
        </w:rPr>
        <w:t xml:space="preserve">Data is from England only and so may not be </w:t>
      </w:r>
      <w:r w:rsidR="003121EE" w:rsidRPr="00736D55">
        <w:rPr>
          <w:sz w:val="24"/>
          <w:szCs w:val="24"/>
        </w:rPr>
        <w:t>generalizable</w:t>
      </w:r>
      <w:r w:rsidRPr="00736D55">
        <w:rPr>
          <w:sz w:val="24"/>
          <w:szCs w:val="24"/>
        </w:rPr>
        <w:t xml:space="preserve"> to other healthcare settings. </w:t>
      </w:r>
    </w:p>
    <w:p w14:paraId="1E8C2038" w14:textId="44773BD2" w:rsidR="004E3B26" w:rsidRPr="00290997" w:rsidRDefault="00E77E16" w:rsidP="005227B3">
      <w:pPr>
        <w:pStyle w:val="ListParagraph"/>
        <w:numPr>
          <w:ilvl w:val="0"/>
          <w:numId w:val="11"/>
        </w:numPr>
        <w:spacing w:line="360" w:lineRule="auto"/>
        <w:rPr>
          <w:sz w:val="24"/>
          <w:szCs w:val="24"/>
        </w:rPr>
      </w:pPr>
      <w:r w:rsidRPr="00290997">
        <w:rPr>
          <w:sz w:val="24"/>
          <w:szCs w:val="24"/>
        </w:rPr>
        <w:t>Data represents the views of</w:t>
      </w:r>
      <w:r w:rsidR="00560261">
        <w:rPr>
          <w:sz w:val="24"/>
          <w:szCs w:val="24"/>
        </w:rPr>
        <w:t xml:space="preserve"> those</w:t>
      </w:r>
      <w:r w:rsidRPr="00290997">
        <w:rPr>
          <w:sz w:val="24"/>
          <w:szCs w:val="24"/>
        </w:rPr>
        <w:t xml:space="preserve"> individuals who agreed to take part</w:t>
      </w:r>
      <w:r w:rsidR="00853EBC">
        <w:rPr>
          <w:sz w:val="24"/>
          <w:szCs w:val="24"/>
        </w:rPr>
        <w:t>,</w:t>
      </w:r>
      <w:r w:rsidRPr="00290997">
        <w:rPr>
          <w:sz w:val="24"/>
          <w:szCs w:val="24"/>
        </w:rPr>
        <w:t xml:space="preserve"> and so may not be exhaustive. </w:t>
      </w:r>
    </w:p>
    <w:p w14:paraId="2D867DB6" w14:textId="2F00649B" w:rsidR="00693FFE" w:rsidRPr="00D61591" w:rsidRDefault="00674431" w:rsidP="001003A5">
      <w:pPr>
        <w:pStyle w:val="Heading2"/>
        <w:spacing w:line="360" w:lineRule="auto"/>
        <w:rPr>
          <w:rFonts w:asciiTheme="minorHAnsi" w:hAnsiTheme="minorHAnsi" w:cstheme="minorHAnsi"/>
          <w:sz w:val="24"/>
          <w:szCs w:val="24"/>
        </w:rPr>
      </w:pPr>
      <w:r w:rsidRPr="00D61591">
        <w:rPr>
          <w:rFonts w:asciiTheme="minorHAnsi" w:hAnsiTheme="minorHAnsi" w:cstheme="minorHAnsi"/>
          <w:sz w:val="24"/>
          <w:szCs w:val="24"/>
        </w:rPr>
        <w:t>BACKGROUND</w:t>
      </w:r>
    </w:p>
    <w:p w14:paraId="4AD252C8" w14:textId="4EF73CD5" w:rsidR="00C070BD" w:rsidRDefault="007A1FE6" w:rsidP="001003A5">
      <w:pPr>
        <w:spacing w:line="360" w:lineRule="auto"/>
        <w:rPr>
          <w:rFonts w:cstheme="minorHAnsi"/>
          <w:sz w:val="24"/>
          <w:szCs w:val="24"/>
        </w:rPr>
      </w:pPr>
      <w:r w:rsidRPr="001003A5">
        <w:rPr>
          <w:rFonts w:cstheme="minorHAnsi"/>
          <w:sz w:val="24"/>
          <w:szCs w:val="24"/>
        </w:rPr>
        <w:t xml:space="preserve">Urgent </w:t>
      </w:r>
      <w:r w:rsidR="008B1D6D" w:rsidRPr="001003A5">
        <w:rPr>
          <w:rFonts w:cstheme="minorHAnsi"/>
          <w:sz w:val="24"/>
          <w:szCs w:val="24"/>
        </w:rPr>
        <w:t xml:space="preserve">and emergency care </w:t>
      </w:r>
      <w:r w:rsidR="00195868" w:rsidRPr="001003A5">
        <w:rPr>
          <w:rFonts w:cstheme="minorHAnsi"/>
          <w:sz w:val="24"/>
          <w:szCs w:val="24"/>
        </w:rPr>
        <w:t>is</w:t>
      </w:r>
      <w:r w:rsidRPr="001003A5">
        <w:rPr>
          <w:rFonts w:cstheme="minorHAnsi"/>
          <w:sz w:val="24"/>
          <w:szCs w:val="24"/>
        </w:rPr>
        <w:t xml:space="preserve"> </w:t>
      </w:r>
      <w:r w:rsidR="008B1D6D" w:rsidRPr="001003A5">
        <w:rPr>
          <w:rFonts w:cstheme="minorHAnsi"/>
          <w:sz w:val="24"/>
          <w:szCs w:val="24"/>
        </w:rPr>
        <w:t>experiencing increasing demand</w:t>
      </w:r>
      <w:r w:rsidR="00E61E13">
        <w:rPr>
          <w:rFonts w:cstheme="minorHAnsi"/>
          <w:sz w:val="24"/>
          <w:szCs w:val="24"/>
        </w:rPr>
        <w:t xml:space="preserve"> globally</w:t>
      </w:r>
      <w:r w:rsidR="0012669B">
        <w:rPr>
          <w:rFonts w:cstheme="minorHAnsi"/>
          <w:sz w:val="24"/>
          <w:szCs w:val="24"/>
        </w:rPr>
        <w:t>.</w:t>
      </w:r>
      <w:r w:rsidR="008B1D6D" w:rsidRPr="001003A5">
        <w:rPr>
          <w:rFonts w:cstheme="minorHAnsi"/>
          <w:sz w:val="24"/>
          <w:szCs w:val="24"/>
        </w:rPr>
        <w:fldChar w:fldCharType="begin"/>
      </w:r>
      <w:r w:rsidR="00CD5508">
        <w:rPr>
          <w:rFonts w:cstheme="minorHAnsi"/>
          <w:sz w:val="24"/>
          <w:szCs w:val="24"/>
        </w:rPr>
        <w:instrText xml:space="preserve"> ADDIN EN.CITE &lt;EndNote&gt;&lt;Cite&gt;&lt;Author&gt;Berchet&lt;/Author&gt;&lt;Year&gt;2015&lt;/Year&gt;&lt;RecNum&gt;47&lt;/RecNum&gt;&lt;DisplayText&gt;[1]&lt;/DisplayText&gt;&lt;record&gt;&lt;rec-number&gt;47&lt;/rec-number&gt;&lt;foreign-keys&gt;&lt;key app="EN" db-id="0er9a5a0kr9wadeseaw5vdf6d5dw5tev0a2w" timestamp="1574783561"&gt;47&lt;/key&gt;&lt;/foreign-keys&gt;&lt;ref-type name="Report"&gt;27&lt;/ref-type&gt;&lt;contributors&gt;&lt;authors&gt;&lt;author&gt;Berchet, Caroline&lt;/author&gt;&lt;/authors&gt;&lt;/contributors&gt;&lt;titles&gt;&lt;title&gt;Emergency Care Services: Trends, Drivers and Interventions to Manage the Deman&lt;/title&gt;&lt;/titles&gt;&lt;dates&gt;&lt;year&gt;2015&lt;/year&gt;&lt;/dates&gt;&lt;pub-location&gt;Paris, France&lt;/pub-location&gt;&lt;publisher&gt;Organisation for Economic Co-operation and Development&lt;/publisher&gt;&lt;urls&gt;&lt;related-urls&gt;&lt;url&gt;https://www.oecd-ilibrary.org/docserver/5jrts344crns-en.pdf?expires=1588152009&amp;amp;id=id&amp;amp;accname=guest&amp;amp;checksum=53F695927211C3B36AD6362E09C83FC8&lt;/url&gt;&lt;/related-urls&gt;&lt;/urls&gt;&lt;/record&gt;&lt;/Cite&gt;&lt;/EndNote&gt;</w:instrText>
      </w:r>
      <w:r w:rsidR="008B1D6D" w:rsidRPr="001003A5">
        <w:rPr>
          <w:rFonts w:cstheme="minorHAnsi"/>
          <w:sz w:val="24"/>
          <w:szCs w:val="24"/>
        </w:rPr>
        <w:fldChar w:fldCharType="separate"/>
      </w:r>
      <w:r w:rsidR="00CD5508">
        <w:rPr>
          <w:rFonts w:cstheme="minorHAnsi"/>
          <w:noProof/>
          <w:sz w:val="24"/>
          <w:szCs w:val="24"/>
        </w:rPr>
        <w:t>[1]</w:t>
      </w:r>
      <w:r w:rsidR="008B1D6D" w:rsidRPr="001003A5">
        <w:rPr>
          <w:rFonts w:cstheme="minorHAnsi"/>
          <w:sz w:val="24"/>
          <w:szCs w:val="24"/>
        </w:rPr>
        <w:fldChar w:fldCharType="end"/>
      </w:r>
      <w:r w:rsidR="008B1D6D" w:rsidRPr="001003A5">
        <w:rPr>
          <w:rFonts w:cstheme="minorHAnsi"/>
          <w:sz w:val="24"/>
          <w:szCs w:val="24"/>
        </w:rPr>
        <w:t xml:space="preserve"> In 2019</w:t>
      </w:r>
      <w:r w:rsidR="00AD75B4">
        <w:rPr>
          <w:rFonts w:cstheme="minorHAnsi"/>
          <w:sz w:val="24"/>
          <w:szCs w:val="24"/>
        </w:rPr>
        <w:t>,</w:t>
      </w:r>
      <w:r w:rsidR="008B1D6D" w:rsidRPr="001003A5">
        <w:rPr>
          <w:rFonts w:cstheme="minorHAnsi"/>
          <w:sz w:val="24"/>
          <w:szCs w:val="24"/>
        </w:rPr>
        <w:t xml:space="preserve"> attendances at emergency departments (EDs) in England stood at record levels. 2018-19 saw an increase of 4.4% compared with 2017-18</w:t>
      </w:r>
      <w:r w:rsidR="0012669B">
        <w:rPr>
          <w:rFonts w:cstheme="minorHAnsi"/>
          <w:sz w:val="24"/>
          <w:szCs w:val="24"/>
        </w:rPr>
        <w:t>,</w:t>
      </w:r>
      <w:r w:rsidR="008B1D6D" w:rsidRPr="001003A5">
        <w:rPr>
          <w:rFonts w:cstheme="minorHAnsi"/>
          <w:sz w:val="24"/>
          <w:szCs w:val="24"/>
        </w:rPr>
        <w:t xml:space="preserve"> and 21% since 2009-2010</w:t>
      </w:r>
      <w:r w:rsidR="0012669B">
        <w:rPr>
          <w:rFonts w:cstheme="minorHAnsi"/>
          <w:sz w:val="24"/>
          <w:szCs w:val="24"/>
        </w:rPr>
        <w:t>.</w:t>
      </w:r>
      <w:r w:rsidR="008B1D6D" w:rsidRPr="001003A5">
        <w:rPr>
          <w:rFonts w:cstheme="minorHAnsi"/>
          <w:sz w:val="24"/>
          <w:szCs w:val="24"/>
        </w:rPr>
        <w:fldChar w:fldCharType="begin"/>
      </w:r>
      <w:r w:rsidR="00CD5508">
        <w:rPr>
          <w:rFonts w:cstheme="minorHAnsi"/>
          <w:sz w:val="24"/>
          <w:szCs w:val="24"/>
        </w:rPr>
        <w:instrText xml:space="preserve"> ADDIN EN.CITE &lt;EndNote&gt;&lt;Cite&gt;&lt;Author&gt;NHS Digital&lt;/Author&gt;&lt;Year&gt;2019&lt;/Year&gt;&lt;RecNum&gt;104&lt;/RecNum&gt;&lt;DisplayText&gt;[2]&lt;/DisplayText&gt;&lt;record&gt;&lt;rec-number&gt;104&lt;/rec-number&gt;&lt;foreign-keys&gt;&lt;key app="EN" db-id="0er9a5a0kr9wadeseaw5vdf6d5dw5tev0a2w" timestamp="1579708807"&gt;104&lt;/key&gt;&lt;/foreign-keys&gt;&lt;ref-type name="Report"&gt;27&lt;/ref-type&gt;&lt;contributors&gt;&lt;authors&gt;&lt;author&gt;NHS Digital,&lt;/author&gt;&lt;/authors&gt;&lt;/contributors&gt;&lt;titles&gt;&lt;title&gt;Hospital Accident &amp;amp; Emergency Activity 2018-19&lt;/title&gt;&lt;/titles&gt;&lt;dates&gt;&lt;year&gt;2019&lt;/year&gt;&lt;/dates&gt;&lt;pub-location&gt;England&lt;/pub-location&gt;&lt;publisher&gt;NHS Digital&lt;/publisher&gt;&lt;urls&gt;&lt;related-urls&gt;&lt;url&gt;https://digital.nhs.uk/data-and-information/publications/statistical/hospital-accident--emergency-activity/2018-19&lt;/url&gt;&lt;/related-urls&gt;&lt;/urls&gt;&lt;/record&gt;&lt;/Cite&gt;&lt;/EndNote&gt;</w:instrText>
      </w:r>
      <w:r w:rsidR="008B1D6D" w:rsidRPr="001003A5">
        <w:rPr>
          <w:rFonts w:cstheme="minorHAnsi"/>
          <w:sz w:val="24"/>
          <w:szCs w:val="24"/>
        </w:rPr>
        <w:fldChar w:fldCharType="separate"/>
      </w:r>
      <w:r w:rsidR="00CD5508">
        <w:rPr>
          <w:rFonts w:cstheme="minorHAnsi"/>
          <w:noProof/>
          <w:sz w:val="24"/>
          <w:szCs w:val="24"/>
        </w:rPr>
        <w:t>[2]</w:t>
      </w:r>
      <w:r w:rsidR="008B1D6D" w:rsidRPr="001003A5">
        <w:rPr>
          <w:rFonts w:cstheme="minorHAnsi"/>
          <w:sz w:val="24"/>
          <w:szCs w:val="24"/>
        </w:rPr>
        <w:fldChar w:fldCharType="end"/>
      </w:r>
      <w:r w:rsidR="008B1D6D" w:rsidRPr="001003A5">
        <w:rPr>
          <w:rFonts w:cstheme="minorHAnsi"/>
          <w:sz w:val="24"/>
          <w:szCs w:val="24"/>
        </w:rPr>
        <w:t xml:space="preserve"> High levels </w:t>
      </w:r>
      <w:r w:rsidR="00AB2E7C" w:rsidRPr="001003A5">
        <w:rPr>
          <w:rFonts w:cstheme="minorHAnsi"/>
          <w:sz w:val="24"/>
          <w:szCs w:val="24"/>
        </w:rPr>
        <w:t xml:space="preserve">of </w:t>
      </w:r>
      <w:r w:rsidR="00E61E13">
        <w:rPr>
          <w:rFonts w:cstheme="minorHAnsi"/>
          <w:sz w:val="24"/>
          <w:szCs w:val="24"/>
        </w:rPr>
        <w:t xml:space="preserve">ED </w:t>
      </w:r>
      <w:r w:rsidR="008B1D6D" w:rsidRPr="001003A5">
        <w:rPr>
          <w:rFonts w:cstheme="minorHAnsi"/>
          <w:sz w:val="24"/>
          <w:szCs w:val="24"/>
        </w:rPr>
        <w:t>occupancy</w:t>
      </w:r>
      <w:r w:rsidR="00E61E13">
        <w:rPr>
          <w:rFonts w:cstheme="minorHAnsi"/>
          <w:sz w:val="24"/>
          <w:szCs w:val="24"/>
        </w:rPr>
        <w:t xml:space="preserve"> lead to crowding,</w:t>
      </w:r>
      <w:r w:rsidR="0012669B">
        <w:rPr>
          <w:rFonts w:cstheme="minorHAnsi"/>
          <w:sz w:val="24"/>
          <w:szCs w:val="24"/>
        </w:rPr>
        <w:t>[3]</w:t>
      </w:r>
      <w:r w:rsidR="00E61E13">
        <w:rPr>
          <w:rFonts w:cstheme="minorHAnsi"/>
          <w:sz w:val="24"/>
          <w:szCs w:val="24"/>
        </w:rPr>
        <w:t xml:space="preserve"> and this</w:t>
      </w:r>
      <w:r w:rsidR="008B1D6D" w:rsidRPr="001003A5">
        <w:rPr>
          <w:rFonts w:cstheme="minorHAnsi"/>
          <w:sz w:val="24"/>
          <w:szCs w:val="24"/>
        </w:rPr>
        <w:t xml:space="preserve"> can undermine patient safety, clinical outcomes and quality of care</w:t>
      </w:r>
      <w:r w:rsidR="0012669B">
        <w:rPr>
          <w:rFonts w:cstheme="minorHAnsi"/>
          <w:sz w:val="24"/>
          <w:szCs w:val="24"/>
        </w:rPr>
        <w:t>,</w:t>
      </w:r>
      <w:r w:rsidR="008B1D6D" w:rsidRPr="001003A5">
        <w:rPr>
          <w:rFonts w:cstheme="minorHAnsi"/>
          <w:sz w:val="24"/>
          <w:szCs w:val="24"/>
        </w:rPr>
        <w:fldChar w:fldCharType="begin">
          <w:fldData xml:space="preserve">PEVuZE5vdGU+PENpdGU+PEF1dGhvcj5CZXJuc3RlaW48L0F1dGhvcj48WWVhcj4yMDA5PC9ZZWFy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</w:fldData>
        </w:fldChar>
      </w:r>
      <w:r w:rsidR="00CD5508">
        <w:rPr>
          <w:rFonts w:cstheme="minorHAnsi"/>
          <w:sz w:val="24"/>
          <w:szCs w:val="24"/>
        </w:rPr>
        <w:instrText xml:space="preserve"> ADDIN EN.CITE </w:instrText>
      </w:r>
      <w:r w:rsidR="00CD5508">
        <w:rPr>
          <w:rFonts w:cstheme="minorHAnsi"/>
          <w:sz w:val="24"/>
          <w:szCs w:val="24"/>
        </w:rPr>
        <w:fldChar w:fldCharType="begin">
          <w:fldData xml:space="preserve">PEVuZE5vdGU+PENpdGU+PEF1dGhvcj5CZXJuc3RlaW48L0F1dGhvcj48WWVhcj4yMDA5PC9ZZWFy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</w:fldData>
        </w:fldChar>
      </w:r>
      <w:r w:rsidR="00CD5508">
        <w:rPr>
          <w:rFonts w:cstheme="minorHAnsi"/>
          <w:sz w:val="24"/>
          <w:szCs w:val="24"/>
        </w:rPr>
        <w:instrText xml:space="preserve"> ADDIN EN.CITE.DATA </w:instrText>
      </w:r>
      <w:r w:rsidR="00CD5508">
        <w:rPr>
          <w:rFonts w:cstheme="minorHAnsi"/>
          <w:sz w:val="24"/>
          <w:szCs w:val="24"/>
        </w:rPr>
      </w:r>
      <w:r w:rsidR="00CD5508">
        <w:rPr>
          <w:rFonts w:cstheme="minorHAnsi"/>
          <w:sz w:val="24"/>
          <w:szCs w:val="24"/>
        </w:rPr>
        <w:fldChar w:fldCharType="end"/>
      </w:r>
      <w:r w:rsidR="008B1D6D" w:rsidRPr="001003A5">
        <w:rPr>
          <w:rFonts w:cstheme="minorHAnsi"/>
          <w:sz w:val="24"/>
          <w:szCs w:val="24"/>
        </w:rPr>
      </w:r>
      <w:r w:rsidR="008B1D6D" w:rsidRPr="001003A5">
        <w:rPr>
          <w:rFonts w:cstheme="minorHAnsi"/>
          <w:sz w:val="24"/>
          <w:szCs w:val="24"/>
        </w:rPr>
        <w:fldChar w:fldCharType="separate"/>
      </w:r>
      <w:r w:rsidR="00CD5508">
        <w:rPr>
          <w:rFonts w:cstheme="minorHAnsi"/>
          <w:noProof/>
          <w:sz w:val="24"/>
          <w:szCs w:val="24"/>
        </w:rPr>
        <w:t>[3-5]</w:t>
      </w:r>
      <w:r w:rsidR="008B1D6D" w:rsidRPr="001003A5">
        <w:rPr>
          <w:rFonts w:cstheme="minorHAnsi"/>
          <w:sz w:val="24"/>
          <w:szCs w:val="24"/>
        </w:rPr>
        <w:fldChar w:fldCharType="end"/>
      </w:r>
      <w:r w:rsidR="00EE2F46" w:rsidRPr="001003A5">
        <w:rPr>
          <w:rFonts w:cstheme="minorHAnsi"/>
          <w:sz w:val="24"/>
          <w:szCs w:val="24"/>
        </w:rPr>
        <w:t xml:space="preserve"> delay se</w:t>
      </w:r>
      <w:r w:rsidR="008B1D6D" w:rsidRPr="001003A5">
        <w:rPr>
          <w:rFonts w:cstheme="minorHAnsi"/>
          <w:sz w:val="24"/>
          <w:szCs w:val="24"/>
        </w:rPr>
        <w:t>rvice delivery</w:t>
      </w:r>
      <w:r w:rsidR="003F0137">
        <w:rPr>
          <w:rFonts w:cstheme="minorHAnsi"/>
          <w:sz w:val="24"/>
          <w:szCs w:val="24"/>
        </w:rPr>
        <w:t>,</w:t>
      </w:r>
      <w:r w:rsidR="008B1D6D" w:rsidRPr="001003A5">
        <w:rPr>
          <w:rFonts w:cstheme="minorHAnsi"/>
          <w:sz w:val="24"/>
          <w:szCs w:val="24"/>
        </w:rPr>
        <w:fldChar w:fldCharType="begin"/>
      </w:r>
      <w:r w:rsidR="00CD5508">
        <w:rPr>
          <w:rFonts w:cstheme="minorHAnsi"/>
          <w:sz w:val="24"/>
          <w:szCs w:val="24"/>
        </w:rPr>
        <w:instrText xml:space="preserve"> ADDIN EN.CITE &lt;EndNote&gt;&lt;Cite&gt;&lt;Author&gt;Rasouli&lt;/Author&gt;&lt;Year&gt;2019&lt;/Year&gt;&lt;RecNum&gt;169&lt;/RecNum&gt;&lt;DisplayText&gt;[6]&lt;/DisplayText&gt;&lt;record&gt;&lt;rec-number&gt;169&lt;/rec-number&gt;&lt;foreign-keys&gt;&lt;key app="EN" db-id="0er9a5a0kr9wadeseaw5vdf6d5dw5tev0a2w" timestamp="1589277226"&gt;169&lt;/key&gt;&lt;/foreign-keys&gt;&lt;ref-type name="Journal Article"&gt;17&lt;/ref-type&gt;&lt;contributors&gt;&lt;authors&gt;&lt;author&gt;Rasouli, Hamid Reza&lt;/author&gt;&lt;author&gt;Esfahani, Ali Aliakbar&lt;/author&gt;&lt;author&gt;Nobakht, Mohammad&lt;/author&gt;&lt;author&gt;Eskandari, Mohsen&lt;/author&gt;&lt;author&gt;Mahmoodi, Sardollah&lt;/author&gt;&lt;author&gt;Goodarzi, Hassan&lt;/author&gt;&lt;author&gt;Abbasi Farajzadeh, Mohsen&lt;/author&gt;&lt;/authors&gt;&lt;/contributors&gt;&lt;titles&gt;&lt;title&gt;Outcomes of Crowding in Emergency Departments; a Systematic Review&lt;/title&gt;&lt;secondary-title&gt;Archives of academic emergency medicine&lt;/secondary-title&gt;&lt;alt-title&gt;Arch Acad Emerg Med&lt;/alt-title&gt;&lt;/titles&gt;&lt;periodical&gt;&lt;full-title&gt;Archives of academic emergency medicine&lt;/full-title&gt;&lt;abbr-1&gt;Arch Acad Emerg Med&lt;/abbr-1&gt;&lt;/periodical&gt;&lt;alt-periodical&gt;&lt;full-title&gt;Archives of academic emergency medicine&lt;/full-title&gt;&lt;abbr-1&gt;Arch Acad Emerg Med&lt;/abbr-1&gt;&lt;/alt-periodical&gt;&lt;pages&gt;e52-e52&lt;/pages&gt;&lt;volume&gt;7&lt;/volume&gt;&lt;number&gt;1&lt;/number&gt;&lt;keywords&gt;&lt;keyword&gt;Crowding&lt;/keyword&gt;&lt;keyword&gt;emergency service&lt;/keyword&gt;&lt;keyword&gt;hospital&lt;/keyword&gt;&lt;keyword&gt;outcome assessment&lt;/keyword&gt;&lt;keyword&gt;systematic review&lt;/keyword&gt;&lt;/keywords&gt;&lt;dates&gt;&lt;year&gt;2019&lt;/year&gt;&lt;/dates&gt;&lt;publisher&gt;Shahid Beheshti University of Medical Sciences&lt;/publisher&gt;&lt;isbn&gt;2645-4904&lt;/isbn&gt;&lt;accession-num&gt;31602435&lt;/accession-num&gt;&lt;urls&gt;&lt;related-urls&gt;&lt;url&gt;https://pubmed.ncbi.nlm.nih.gov/31602435&lt;/url&gt;&lt;url&gt;https://www.ncbi.nlm.nih.gov/pmc/articles/PMC6785211/&lt;/url&gt;&lt;url&gt;https://www.ncbi.nlm.nih.gov/pmc/articles/PMC6785211/pdf/aaem-7-e52.pdf&lt;/url&gt;&lt;/related-urls&gt;&lt;/urls&gt;&lt;remote-database-name&gt;PubMed&lt;/remote-database-name&gt;&lt;language&gt;eng&lt;/language&gt;&lt;/record&gt;&lt;/Cite&gt;&lt;/EndNote&gt;</w:instrText>
      </w:r>
      <w:r w:rsidR="008B1D6D" w:rsidRPr="001003A5">
        <w:rPr>
          <w:rFonts w:cstheme="minorHAnsi"/>
          <w:sz w:val="24"/>
          <w:szCs w:val="24"/>
        </w:rPr>
        <w:fldChar w:fldCharType="separate"/>
      </w:r>
      <w:r w:rsidR="00CD5508">
        <w:rPr>
          <w:rFonts w:cstheme="minorHAnsi"/>
          <w:noProof/>
          <w:sz w:val="24"/>
          <w:szCs w:val="24"/>
        </w:rPr>
        <w:t>[6]</w:t>
      </w:r>
      <w:r w:rsidR="008B1D6D" w:rsidRPr="001003A5">
        <w:rPr>
          <w:rFonts w:cstheme="minorHAnsi"/>
          <w:sz w:val="24"/>
          <w:szCs w:val="24"/>
        </w:rPr>
        <w:fldChar w:fldCharType="end"/>
      </w:r>
      <w:r w:rsidR="008B1D6D" w:rsidRPr="001003A5">
        <w:rPr>
          <w:rFonts w:cstheme="minorHAnsi"/>
          <w:sz w:val="24"/>
          <w:szCs w:val="24"/>
        </w:rPr>
        <w:t xml:space="preserve"> </w:t>
      </w:r>
      <w:r w:rsidR="007C67AE">
        <w:rPr>
          <w:rFonts w:cstheme="minorHAnsi"/>
          <w:sz w:val="24"/>
          <w:szCs w:val="24"/>
        </w:rPr>
        <w:t>increase</w:t>
      </w:r>
      <w:r w:rsidR="007C67AE" w:rsidRPr="001003A5">
        <w:rPr>
          <w:rFonts w:cstheme="minorHAnsi"/>
          <w:sz w:val="24"/>
          <w:szCs w:val="24"/>
        </w:rPr>
        <w:t xml:space="preserve"> </w:t>
      </w:r>
      <w:r w:rsidR="008B1D6D" w:rsidRPr="001003A5">
        <w:rPr>
          <w:rFonts w:cstheme="minorHAnsi"/>
          <w:sz w:val="24"/>
          <w:szCs w:val="24"/>
        </w:rPr>
        <w:t>associated mortality</w:t>
      </w:r>
      <w:r w:rsidR="008064A2" w:rsidRPr="001003A5">
        <w:rPr>
          <w:rFonts w:cstheme="minorHAnsi"/>
          <w:sz w:val="24"/>
          <w:szCs w:val="24"/>
        </w:rPr>
        <w:t xml:space="preserve"> and reduc</w:t>
      </w:r>
      <w:r w:rsidR="001F52E0" w:rsidRPr="001003A5">
        <w:rPr>
          <w:rFonts w:cstheme="minorHAnsi"/>
          <w:sz w:val="24"/>
          <w:szCs w:val="24"/>
        </w:rPr>
        <w:t>e</w:t>
      </w:r>
      <w:r w:rsidR="008B1D6D" w:rsidRPr="001003A5">
        <w:rPr>
          <w:rFonts w:cstheme="minorHAnsi"/>
          <w:sz w:val="24"/>
          <w:szCs w:val="24"/>
        </w:rPr>
        <w:t xml:space="preserve"> patient and clinician satisfaction </w:t>
      </w:r>
      <w:r w:rsidR="008B1D6D" w:rsidRPr="001003A5">
        <w:rPr>
          <w:rFonts w:cstheme="minorHAnsi"/>
          <w:sz w:val="24"/>
          <w:szCs w:val="24"/>
        </w:rPr>
        <w:fldChar w:fldCharType="begin"/>
      </w:r>
      <w:r w:rsidR="00CD5508">
        <w:rPr>
          <w:rFonts w:cstheme="minorHAnsi"/>
          <w:sz w:val="24"/>
          <w:szCs w:val="24"/>
        </w:rPr>
        <w:instrText xml:space="preserve"> ADDIN EN.CITE &lt;EndNote&gt;&lt;Cite&gt;&lt;Author&gt;Higginson&lt;/Author&gt;&lt;Year&gt;2012&lt;/Year&gt;&lt;RecNum&gt;83&lt;/RecNum&gt;&lt;DisplayText&gt;[7]&lt;/DisplayText&gt;&lt;record&gt;&lt;rec-number&gt;83&lt;/rec-number&gt;&lt;foreign-keys&gt;&lt;key app="EN" db-id="0er9a5a0kr9wadeseaw5vdf6d5dw5tev0a2w" timestamp="1575641910"&gt;83&lt;/key&gt;&lt;/foreign-keys&gt;&lt;ref-type name="Journal Article"&gt;17&lt;/ref-type&gt;&lt;contributors&gt;&lt;authors&gt;&lt;author&gt;Higginson, Ian&lt;/author&gt;&lt;/authors&gt;&lt;/contributors&gt;&lt;titles&gt;&lt;title&gt;Emergency department crowding&lt;/title&gt;&lt;secondary-title&gt;Emergency Medicine Journal&lt;/secondary-title&gt;&lt;/titles&gt;&lt;periodical&gt;&lt;full-title&gt;Emergency Medicine Journal&lt;/full-title&gt;&lt;/periodical&gt;&lt;pages&gt;437-443&lt;/pages&gt;&lt;volume&gt;29&lt;/volume&gt;&lt;number&gt;6&lt;/number&gt;&lt;dates&gt;&lt;year&gt;2012&lt;/year&gt;&lt;/dates&gt;&lt;urls&gt;&lt;related-urls&gt;&lt;url&gt;https://emj.bmj.com/content/emermed/29/6/437.full.pdf&lt;/url&gt;&lt;/related-urls&gt;&lt;/urls&gt;&lt;electronic-resource-num&gt;10.1136/emermed-2011-200532&lt;/electronic-resource-num&gt;&lt;/record&gt;&lt;/Cite&gt;&lt;/EndNote&gt;</w:instrText>
      </w:r>
      <w:r w:rsidR="008B1D6D" w:rsidRPr="001003A5">
        <w:rPr>
          <w:rFonts w:cstheme="minorHAnsi"/>
          <w:sz w:val="24"/>
          <w:szCs w:val="24"/>
        </w:rPr>
        <w:fldChar w:fldCharType="separate"/>
      </w:r>
      <w:r w:rsidR="00CD5508">
        <w:rPr>
          <w:rFonts w:cstheme="minorHAnsi"/>
          <w:noProof/>
          <w:sz w:val="24"/>
          <w:szCs w:val="24"/>
        </w:rPr>
        <w:t>[7]</w:t>
      </w:r>
      <w:r w:rsidR="008B1D6D" w:rsidRPr="001003A5">
        <w:rPr>
          <w:rFonts w:cstheme="minorHAnsi"/>
          <w:sz w:val="24"/>
          <w:szCs w:val="24"/>
        </w:rPr>
        <w:fldChar w:fldCharType="end"/>
      </w:r>
      <w:r w:rsidR="008B1D6D" w:rsidRPr="001003A5">
        <w:rPr>
          <w:rFonts w:cstheme="minorHAnsi"/>
          <w:sz w:val="24"/>
          <w:szCs w:val="24"/>
        </w:rPr>
        <w:t xml:space="preserve">. </w:t>
      </w:r>
    </w:p>
    <w:p w14:paraId="0FE5F390" w14:textId="4393D1AD" w:rsidR="009E2056" w:rsidRDefault="005A114A" w:rsidP="001003A5">
      <w:pPr>
        <w:spacing w:line="360" w:lineRule="auto"/>
        <w:rPr>
          <w:rFonts w:cstheme="minorHAnsi"/>
          <w:sz w:val="24"/>
          <w:szCs w:val="24"/>
        </w:rPr>
      </w:pPr>
      <w:r>
        <w:rPr>
          <w:rFonts w:cstheme="minorHAnsi"/>
          <w:sz w:val="24"/>
          <w:szCs w:val="24"/>
        </w:rPr>
        <w:t>N</w:t>
      </w:r>
      <w:r w:rsidR="00C070BD">
        <w:rPr>
          <w:rFonts w:cstheme="minorHAnsi"/>
          <w:sz w:val="24"/>
          <w:szCs w:val="24"/>
        </w:rPr>
        <w:t xml:space="preserve">umerous initiatives have been </w:t>
      </w:r>
      <w:r w:rsidR="006D2D33">
        <w:rPr>
          <w:rFonts w:cstheme="minorHAnsi"/>
          <w:sz w:val="24"/>
          <w:szCs w:val="24"/>
        </w:rPr>
        <w:t>introduced</w:t>
      </w:r>
      <w:r w:rsidR="00C070BD">
        <w:rPr>
          <w:rFonts w:cstheme="minorHAnsi"/>
          <w:sz w:val="24"/>
          <w:szCs w:val="24"/>
        </w:rPr>
        <w:t xml:space="preserve"> to</w:t>
      </w:r>
      <w:r w:rsidR="006D2D33">
        <w:rPr>
          <w:rFonts w:cstheme="minorHAnsi"/>
          <w:sz w:val="24"/>
          <w:szCs w:val="24"/>
        </w:rPr>
        <w:t xml:space="preserve"> </w:t>
      </w:r>
      <w:r w:rsidR="00C070BD">
        <w:rPr>
          <w:rFonts w:cstheme="minorHAnsi"/>
          <w:sz w:val="24"/>
          <w:szCs w:val="24"/>
        </w:rPr>
        <w:t>address the challenge of rising demand in ED</w:t>
      </w:r>
      <w:r w:rsidR="006D2D33">
        <w:rPr>
          <w:rFonts w:cstheme="minorHAnsi"/>
          <w:sz w:val="24"/>
          <w:szCs w:val="24"/>
        </w:rPr>
        <w:t xml:space="preserve"> attendance</w:t>
      </w:r>
      <w:r w:rsidR="006074D2">
        <w:rPr>
          <w:rFonts w:cstheme="minorHAnsi"/>
          <w:sz w:val="24"/>
          <w:szCs w:val="24"/>
        </w:rPr>
        <w:t xml:space="preserve"> globally</w:t>
      </w:r>
      <w:r w:rsidR="006D2D33">
        <w:rPr>
          <w:rFonts w:cstheme="minorHAnsi"/>
          <w:sz w:val="24"/>
          <w:szCs w:val="24"/>
        </w:rPr>
        <w:t>.</w:t>
      </w:r>
      <w:r w:rsidR="001F13D2">
        <w:rPr>
          <w:rFonts w:cstheme="minorHAnsi"/>
          <w:sz w:val="24"/>
          <w:szCs w:val="24"/>
        </w:rPr>
        <w:t xml:space="preserve"> </w:t>
      </w:r>
      <w:r w:rsidR="001F13D2">
        <w:rPr>
          <w:rFonts w:cstheme="minorHAnsi"/>
          <w:sz w:val="24"/>
          <w:szCs w:val="24"/>
        </w:rPr>
        <w:fldChar w:fldCharType="begin">
          <w:fldData xml:space="preserve">PEVuZE5vdGU+PENpdGU+PEF1dGhvcj5Cb2VrZTwvQXV0aG9yPjxZZWFyPjIwMTA8L1llYXI+PFJl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</w:fldData>
        </w:fldChar>
      </w:r>
      <w:r w:rsidR="00CD5508">
        <w:rPr>
          <w:rFonts w:cstheme="minorHAnsi"/>
          <w:sz w:val="24"/>
          <w:szCs w:val="24"/>
        </w:rPr>
        <w:instrText xml:space="preserve"> ADDIN EN.CITE </w:instrText>
      </w:r>
      <w:r w:rsidR="00CD5508">
        <w:rPr>
          <w:rFonts w:cstheme="minorHAnsi"/>
          <w:sz w:val="24"/>
          <w:szCs w:val="24"/>
        </w:rPr>
        <w:fldChar w:fldCharType="begin">
          <w:fldData xml:space="preserve">PEVuZE5vdGU+PENpdGU+PEF1dGhvcj5Cb2VrZTwvQXV0aG9yPjxZZWFyPjIwMTA8L1llYXI+PFJl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</w:fldData>
        </w:fldChar>
      </w:r>
      <w:r w:rsidR="00CD5508">
        <w:rPr>
          <w:rFonts w:cstheme="minorHAnsi"/>
          <w:sz w:val="24"/>
          <w:szCs w:val="24"/>
        </w:rPr>
        <w:instrText xml:space="preserve"> ADDIN EN.CITE.DATA </w:instrText>
      </w:r>
      <w:r w:rsidR="00CD5508">
        <w:rPr>
          <w:rFonts w:cstheme="minorHAnsi"/>
          <w:sz w:val="24"/>
          <w:szCs w:val="24"/>
        </w:rPr>
      </w:r>
      <w:r w:rsidR="00CD5508">
        <w:rPr>
          <w:rFonts w:cstheme="minorHAnsi"/>
          <w:sz w:val="24"/>
          <w:szCs w:val="24"/>
        </w:rPr>
        <w:fldChar w:fldCharType="end"/>
      </w:r>
      <w:r w:rsidR="001F13D2">
        <w:rPr>
          <w:rFonts w:cstheme="minorHAnsi"/>
          <w:sz w:val="24"/>
          <w:szCs w:val="24"/>
        </w:rPr>
      </w:r>
      <w:r w:rsidR="001F13D2">
        <w:rPr>
          <w:rFonts w:cstheme="minorHAnsi"/>
          <w:sz w:val="24"/>
          <w:szCs w:val="24"/>
        </w:rPr>
        <w:fldChar w:fldCharType="separate"/>
      </w:r>
      <w:r w:rsidR="00CD5508">
        <w:rPr>
          <w:rFonts w:cstheme="minorHAnsi"/>
          <w:noProof/>
          <w:sz w:val="24"/>
          <w:szCs w:val="24"/>
        </w:rPr>
        <w:t>[8-12]</w:t>
      </w:r>
      <w:r w:rsidR="001F13D2">
        <w:rPr>
          <w:rFonts w:cstheme="minorHAnsi"/>
          <w:sz w:val="24"/>
          <w:szCs w:val="24"/>
        </w:rPr>
        <w:fldChar w:fldCharType="end"/>
      </w:r>
      <w:r w:rsidR="006D2D33">
        <w:rPr>
          <w:rFonts w:cstheme="minorHAnsi"/>
          <w:sz w:val="24"/>
          <w:szCs w:val="24"/>
        </w:rPr>
        <w:t xml:space="preserve"> Examples of </w:t>
      </w:r>
      <w:r w:rsidR="00C33B74">
        <w:rPr>
          <w:rFonts w:cstheme="minorHAnsi"/>
          <w:sz w:val="24"/>
          <w:szCs w:val="24"/>
        </w:rPr>
        <w:t>UK</w:t>
      </w:r>
      <w:r w:rsidR="006D2D33">
        <w:rPr>
          <w:rFonts w:cstheme="minorHAnsi"/>
          <w:sz w:val="24"/>
          <w:szCs w:val="24"/>
        </w:rPr>
        <w:t xml:space="preserve"> initiatives include the introduction </w:t>
      </w:r>
      <w:r w:rsidR="00C81B64">
        <w:rPr>
          <w:rFonts w:cstheme="minorHAnsi"/>
          <w:sz w:val="24"/>
          <w:szCs w:val="24"/>
        </w:rPr>
        <w:t>of telephone advice an</w:t>
      </w:r>
      <w:r w:rsidR="00AF0807">
        <w:rPr>
          <w:rFonts w:cstheme="minorHAnsi"/>
          <w:sz w:val="24"/>
          <w:szCs w:val="24"/>
        </w:rPr>
        <w:t>d guidance (NHS 111/NHS Direct</w:t>
      </w:r>
      <w:r w:rsidR="00080B59">
        <w:rPr>
          <w:rFonts w:cstheme="minorHAnsi"/>
          <w:sz w:val="24"/>
          <w:szCs w:val="24"/>
        </w:rPr>
        <w:t>)</w:t>
      </w:r>
      <w:r w:rsidR="006D2D33">
        <w:rPr>
          <w:rFonts w:cstheme="minorHAnsi"/>
          <w:sz w:val="24"/>
          <w:szCs w:val="24"/>
        </w:rPr>
        <w:t xml:space="preserve"> and </w:t>
      </w:r>
      <w:r w:rsidR="00C81B64">
        <w:rPr>
          <w:rFonts w:cstheme="minorHAnsi"/>
          <w:sz w:val="24"/>
          <w:szCs w:val="24"/>
        </w:rPr>
        <w:t>the provision of alternative facilities</w:t>
      </w:r>
      <w:r w:rsidR="00AF0807">
        <w:rPr>
          <w:rFonts w:cstheme="minorHAnsi"/>
          <w:sz w:val="24"/>
          <w:szCs w:val="24"/>
        </w:rPr>
        <w:t xml:space="preserve"> (e.g</w:t>
      </w:r>
      <w:r w:rsidR="00290997">
        <w:rPr>
          <w:rFonts w:cstheme="minorHAnsi"/>
          <w:sz w:val="24"/>
          <w:szCs w:val="24"/>
        </w:rPr>
        <w:t>.</w:t>
      </w:r>
      <w:r w:rsidR="00AF0807">
        <w:rPr>
          <w:rFonts w:cstheme="minorHAnsi"/>
          <w:sz w:val="24"/>
          <w:szCs w:val="24"/>
        </w:rPr>
        <w:t xml:space="preserve"> walk-in centres, urgent treatment centres)</w:t>
      </w:r>
      <w:r w:rsidR="00C81B64">
        <w:rPr>
          <w:rFonts w:cstheme="minorHAnsi"/>
          <w:sz w:val="24"/>
          <w:szCs w:val="24"/>
        </w:rPr>
        <w:t xml:space="preserve"> for patients to access primary care for non-urgent conditions</w:t>
      </w:r>
      <w:r w:rsidR="002F57FA">
        <w:rPr>
          <w:rFonts w:cstheme="minorHAnsi"/>
          <w:sz w:val="24"/>
          <w:szCs w:val="24"/>
        </w:rPr>
        <w:t>.</w:t>
      </w:r>
      <w:r w:rsidR="001F13D2">
        <w:rPr>
          <w:rFonts w:cstheme="minorHAnsi"/>
          <w:sz w:val="24"/>
          <w:szCs w:val="24"/>
        </w:rPr>
        <w:fldChar w:fldCharType="begin">
          <w:fldData xml:space="preserve">PEVuZE5vdGU+PENpdGU+PEF1dGhvcj5CZXJjaGV0PC9BdXRob3I+PFllYXI+MjAxNTwvWWVhcj48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</w:fldData>
        </w:fldChar>
      </w:r>
      <w:r w:rsidR="00CD5508">
        <w:rPr>
          <w:rFonts w:cstheme="minorHAnsi"/>
          <w:sz w:val="24"/>
          <w:szCs w:val="24"/>
        </w:rPr>
        <w:instrText xml:space="preserve"> ADDIN EN.CITE </w:instrText>
      </w:r>
      <w:r w:rsidR="00CD5508">
        <w:rPr>
          <w:rFonts w:cstheme="minorHAnsi"/>
          <w:sz w:val="24"/>
          <w:szCs w:val="24"/>
        </w:rPr>
        <w:fldChar w:fldCharType="begin">
          <w:fldData xml:space="preserve">PEVuZE5vdGU+PENpdGU+PEF1dGhvcj5CZXJjaGV0PC9BdXRob3I+PFllYXI+MjAxNTwvWWVhcj48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</w:fldData>
        </w:fldChar>
      </w:r>
      <w:r w:rsidR="00CD5508">
        <w:rPr>
          <w:rFonts w:cstheme="minorHAnsi"/>
          <w:sz w:val="24"/>
          <w:szCs w:val="24"/>
        </w:rPr>
        <w:instrText xml:space="preserve"> ADDIN EN.CITE.DATA </w:instrText>
      </w:r>
      <w:r w:rsidR="00CD5508">
        <w:rPr>
          <w:rFonts w:cstheme="minorHAnsi"/>
          <w:sz w:val="24"/>
          <w:szCs w:val="24"/>
        </w:rPr>
      </w:r>
      <w:r w:rsidR="00CD5508">
        <w:rPr>
          <w:rFonts w:cstheme="minorHAnsi"/>
          <w:sz w:val="24"/>
          <w:szCs w:val="24"/>
        </w:rPr>
        <w:fldChar w:fldCharType="end"/>
      </w:r>
      <w:r w:rsidR="001F13D2">
        <w:rPr>
          <w:rFonts w:cstheme="minorHAnsi"/>
          <w:sz w:val="24"/>
          <w:szCs w:val="24"/>
        </w:rPr>
      </w:r>
      <w:r w:rsidR="001F13D2">
        <w:rPr>
          <w:rFonts w:cstheme="minorHAnsi"/>
          <w:sz w:val="24"/>
          <w:szCs w:val="24"/>
        </w:rPr>
        <w:fldChar w:fldCharType="separate"/>
      </w:r>
      <w:r w:rsidR="00CD5508">
        <w:rPr>
          <w:rFonts w:cstheme="minorHAnsi"/>
          <w:noProof/>
          <w:sz w:val="24"/>
          <w:szCs w:val="24"/>
        </w:rPr>
        <w:t>[1, 13]</w:t>
      </w:r>
      <w:r w:rsidR="001F13D2">
        <w:rPr>
          <w:rFonts w:cstheme="minorHAnsi"/>
          <w:sz w:val="24"/>
          <w:szCs w:val="24"/>
        </w:rPr>
        <w:fldChar w:fldCharType="end"/>
      </w:r>
      <w:r w:rsidR="006D2D33">
        <w:rPr>
          <w:rFonts w:cstheme="minorHAnsi"/>
          <w:sz w:val="24"/>
          <w:szCs w:val="24"/>
        </w:rPr>
        <w:t xml:space="preserve"> </w:t>
      </w:r>
    </w:p>
    <w:p w14:paraId="1698B992" w14:textId="18116362" w:rsidR="009E2056" w:rsidRDefault="00AB790A" w:rsidP="001003A5">
      <w:pPr>
        <w:spacing w:line="360" w:lineRule="auto"/>
        <w:rPr>
          <w:rFonts w:cstheme="minorHAnsi"/>
          <w:sz w:val="24"/>
          <w:szCs w:val="24"/>
        </w:rPr>
      </w:pPr>
      <w:r>
        <w:rPr>
          <w:rFonts w:cstheme="minorHAnsi"/>
          <w:sz w:val="24"/>
          <w:szCs w:val="24"/>
        </w:rPr>
        <w:t xml:space="preserve">It is estimated </w:t>
      </w:r>
      <w:r w:rsidRPr="001003A5">
        <w:rPr>
          <w:rFonts w:cstheme="minorHAnsi"/>
          <w:sz w:val="24"/>
          <w:szCs w:val="24"/>
        </w:rPr>
        <w:t>that between 15% and 40% of patients attending the ED could be treated in general practice</w:t>
      </w:r>
      <w:r>
        <w:rPr>
          <w:rFonts w:cstheme="minorHAnsi"/>
          <w:sz w:val="24"/>
          <w:szCs w:val="24"/>
        </w:rPr>
        <w:t>.</w:t>
      </w:r>
      <w:r w:rsidRPr="001003A5">
        <w:rPr>
          <w:rFonts w:cstheme="minorHAnsi"/>
          <w:sz w:val="24"/>
          <w:szCs w:val="24"/>
        </w:rPr>
        <w:fldChar w:fldCharType="begin">
          <w:fldData xml:space="preserve">PEVuZE5vdGU+PENpdGU+PEF1dGhvcj5OSFMgRW5nbGFuZDwvQXV0aG9yPjxZZWFyPjIwMTM8L1ll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</w:fldData>
        </w:fldChar>
      </w:r>
      <w:r w:rsidR="00CD5508">
        <w:rPr>
          <w:rFonts w:cstheme="minorHAnsi"/>
          <w:sz w:val="24"/>
          <w:szCs w:val="24"/>
        </w:rPr>
        <w:instrText xml:space="preserve"> ADDIN EN.CITE </w:instrText>
      </w:r>
      <w:r w:rsidR="00CD5508">
        <w:rPr>
          <w:rFonts w:cstheme="minorHAnsi"/>
          <w:sz w:val="24"/>
          <w:szCs w:val="24"/>
        </w:rPr>
        <w:fldChar w:fldCharType="begin">
          <w:fldData xml:space="preserve">PEVuZE5vdGU+PENpdGU+PEF1dGhvcj5OSFMgRW5nbGFuZDwvQXV0aG9yPjxZZWFyPjIwMTM8L1ll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</w:fldData>
        </w:fldChar>
      </w:r>
      <w:r w:rsidR="00CD5508">
        <w:rPr>
          <w:rFonts w:cstheme="minorHAnsi"/>
          <w:sz w:val="24"/>
          <w:szCs w:val="24"/>
        </w:rPr>
        <w:instrText xml:space="preserve"> ADDIN EN.CITE.DATA </w:instrText>
      </w:r>
      <w:r w:rsidR="00CD5508">
        <w:rPr>
          <w:rFonts w:cstheme="minorHAnsi"/>
          <w:sz w:val="24"/>
          <w:szCs w:val="24"/>
        </w:rPr>
      </w:r>
      <w:r w:rsidR="00CD5508">
        <w:rPr>
          <w:rFonts w:cstheme="minorHAnsi"/>
          <w:sz w:val="24"/>
          <w:szCs w:val="24"/>
        </w:rPr>
        <w:fldChar w:fldCharType="end"/>
      </w:r>
      <w:r w:rsidRPr="001003A5">
        <w:rPr>
          <w:rFonts w:cstheme="minorHAnsi"/>
          <w:sz w:val="24"/>
          <w:szCs w:val="24"/>
        </w:rPr>
      </w:r>
      <w:r w:rsidRPr="001003A5">
        <w:rPr>
          <w:rFonts w:cstheme="minorHAnsi"/>
          <w:sz w:val="24"/>
          <w:szCs w:val="24"/>
        </w:rPr>
        <w:fldChar w:fldCharType="separate"/>
      </w:r>
      <w:r w:rsidR="00CD5508">
        <w:rPr>
          <w:rFonts w:cstheme="minorHAnsi"/>
          <w:noProof/>
          <w:sz w:val="24"/>
          <w:szCs w:val="24"/>
        </w:rPr>
        <w:t>[14-16]</w:t>
      </w:r>
      <w:r w:rsidRPr="001003A5">
        <w:rPr>
          <w:rFonts w:cstheme="minorHAnsi"/>
          <w:sz w:val="24"/>
          <w:szCs w:val="24"/>
        </w:rPr>
        <w:fldChar w:fldCharType="end"/>
      </w:r>
      <w:r>
        <w:rPr>
          <w:rFonts w:cstheme="minorHAnsi"/>
          <w:sz w:val="24"/>
          <w:szCs w:val="24"/>
        </w:rPr>
        <w:t xml:space="preserve"> </w:t>
      </w:r>
      <w:r w:rsidR="009E2056">
        <w:rPr>
          <w:rFonts w:cstheme="minorHAnsi"/>
          <w:sz w:val="24"/>
          <w:szCs w:val="24"/>
        </w:rPr>
        <w:t xml:space="preserve">Over the past decade, EDs across the UK and Europe have started to introduce </w:t>
      </w:r>
      <w:r w:rsidR="002F57FA">
        <w:rPr>
          <w:rFonts w:cstheme="minorHAnsi"/>
          <w:sz w:val="24"/>
          <w:szCs w:val="24"/>
        </w:rPr>
        <w:t xml:space="preserve">general practice (GP) services in or alongside </w:t>
      </w:r>
      <w:r w:rsidR="009E2056">
        <w:rPr>
          <w:rFonts w:cstheme="minorHAnsi"/>
          <w:sz w:val="24"/>
          <w:szCs w:val="24"/>
        </w:rPr>
        <w:t>emergency departments.</w:t>
      </w:r>
      <w:r w:rsidR="00080B59">
        <w:rPr>
          <w:rFonts w:cstheme="minorHAnsi"/>
          <w:sz w:val="24"/>
          <w:szCs w:val="24"/>
        </w:rPr>
        <w:t xml:space="preserve"> </w:t>
      </w:r>
      <w:r w:rsidR="000D5EE1">
        <w:rPr>
          <w:rFonts w:cstheme="minorHAnsi"/>
          <w:sz w:val="24"/>
          <w:szCs w:val="24"/>
        </w:rPr>
        <w:fldChar w:fldCharType="begin"/>
      </w:r>
      <w:r w:rsidR="00CD5508">
        <w:rPr>
          <w:rFonts w:cstheme="minorHAnsi"/>
          <w:sz w:val="24"/>
          <w:szCs w:val="24"/>
        </w:rPr>
        <w:instrText xml:space="preserve"> ADDIN EN.CITE &lt;EndNote&gt;&lt;Cite&gt;&lt;Author&gt;Yarmohammadian&lt;/Author&gt;&lt;Year&gt;2017&lt;/Year&gt;&lt;RecNum&gt;228&lt;/RecNum&gt;&lt;DisplayText&gt;[17]&lt;/DisplayText&gt;&lt;record&gt;&lt;rec-number&gt;228&lt;/rec-number&gt;&lt;foreign-keys&gt;&lt;key app="EN" db-id="0er9a5a0kr9wadeseaw5vdf6d5dw5tev0a2w" timestamp="1613393078"&gt;228&lt;/key&gt;&lt;/foreign-keys&gt;&lt;ref-type name="Journal Article"&gt;17&lt;/ref-type&gt;&lt;contributors&gt;&lt;authors&gt;&lt;author&gt;Yarmohammadian, Mohammad H.&lt;/author&gt;&lt;author&gt;Rezaei, Fatemeh&lt;/author&gt;&lt;author&gt;Haghshenas, Abbas&lt;/author&gt;&lt;author&gt;Tavakoli, Nahid&lt;/author&gt;&lt;/authors&gt;&lt;/contributors&gt;&lt;titles&gt;&lt;title&gt;Overcrowding in emergency departments: A review of strategies to decrease future challenges&lt;/title&gt;&lt;secondary-title&gt;Journal of research in medical sciences : the official journal of Isfahan University of Medical Sciences&lt;/secondary-title&gt;&lt;alt-title&gt;J Res Med Sci&lt;/alt-title&gt;&lt;/titles&gt;&lt;periodical&gt;&lt;full-title&gt;Journal of research in medical sciences : the official journal of Isfahan University of Medical Sciences&lt;/full-title&gt;&lt;abbr-1&gt;J Res Med Sci&lt;/abbr-1&gt;&lt;/periodical&gt;&lt;alt-periodical&gt;&lt;full-title&gt;Journal of research in medical sciences : the official journal of Isfahan University of Medical Sciences&lt;/full-title&gt;&lt;abbr-1&gt;J Res Med Sci&lt;/abbr-1&gt;&lt;/alt-periodical&gt;&lt;pages&gt;23-23&lt;/pages&gt;&lt;volume&gt;22&lt;/volume&gt;&lt;keywords&gt;&lt;keyword&gt;Emergency department&lt;/keyword&gt;&lt;keyword&gt;overcrowding&lt;/keyword&gt;&lt;keyword&gt;patient flow&lt;/keyword&gt;&lt;keyword&gt;patient journey&lt;/keyword&gt;&lt;keyword&gt;patient safety&lt;/keyword&gt;&lt;/keywords&gt;&lt;dates&gt;&lt;year&gt;2017&lt;/year&gt;&lt;/dates&gt;&lt;publisher&gt;Medknow Publications &amp;amp; Media Pvt Ltd&lt;/publisher&gt;&lt;isbn&gt;1735-1995&amp;#xD;1735-7136&lt;/isbn&gt;&lt;accession-num&gt;28413420&lt;/accession-num&gt;&lt;urls&gt;&lt;related-urls&gt;&lt;url&gt;https://pubmed.ncbi.nlm.nih.gov/28413420&lt;/url&gt;&lt;url&gt;https://www.ncbi.nlm.nih.gov/pmc/articles/PMC5377968/&lt;/url&gt;&lt;/related-urls&gt;&lt;/urls&gt;&lt;electronic-resource-num&gt;10.4103/1735-1995.200277&lt;/electronic-resource-num&gt;&lt;remote-database-name&gt;PubMed&lt;/remote-database-name&gt;&lt;language&gt;eng&lt;/language&gt;&lt;/record&gt;&lt;/Cite&gt;&lt;/EndNote&gt;</w:instrText>
      </w:r>
      <w:r w:rsidR="000D5EE1">
        <w:rPr>
          <w:rFonts w:cstheme="minorHAnsi"/>
          <w:sz w:val="24"/>
          <w:szCs w:val="24"/>
        </w:rPr>
        <w:fldChar w:fldCharType="separate"/>
      </w:r>
      <w:r w:rsidR="00CD5508">
        <w:rPr>
          <w:rFonts w:cstheme="minorHAnsi"/>
          <w:noProof/>
          <w:sz w:val="24"/>
          <w:szCs w:val="24"/>
        </w:rPr>
        <w:t>[17]</w:t>
      </w:r>
      <w:r w:rsidR="000D5EE1">
        <w:rPr>
          <w:rFonts w:cstheme="minorHAnsi"/>
          <w:sz w:val="24"/>
          <w:szCs w:val="24"/>
        </w:rPr>
        <w:fldChar w:fldCharType="end"/>
      </w:r>
      <w:r w:rsidR="00CF70C8">
        <w:rPr>
          <w:rFonts w:cstheme="minorHAnsi"/>
          <w:sz w:val="24"/>
          <w:szCs w:val="24"/>
        </w:rPr>
        <w:t xml:space="preserve"> </w:t>
      </w:r>
      <w:r w:rsidR="00080B59">
        <w:rPr>
          <w:rFonts w:cstheme="minorHAnsi"/>
          <w:sz w:val="24"/>
          <w:szCs w:val="24"/>
        </w:rPr>
        <w:t xml:space="preserve">In addition to being introduced to try and tackle a rise in demand from perceived </w:t>
      </w:r>
      <w:r w:rsidR="009C37E7">
        <w:rPr>
          <w:rFonts w:cstheme="minorHAnsi"/>
          <w:sz w:val="24"/>
          <w:szCs w:val="24"/>
        </w:rPr>
        <w:t xml:space="preserve">general practice </w:t>
      </w:r>
      <w:r w:rsidR="00080B59">
        <w:rPr>
          <w:rFonts w:cstheme="minorHAnsi"/>
          <w:sz w:val="24"/>
          <w:szCs w:val="24"/>
        </w:rPr>
        <w:t>patients, it was anticipated that introducing GPs in or alongside em</w:t>
      </w:r>
      <w:r w:rsidR="00C92A7A">
        <w:rPr>
          <w:rFonts w:cstheme="minorHAnsi"/>
          <w:sz w:val="24"/>
          <w:szCs w:val="24"/>
        </w:rPr>
        <w:t>ergency departments would</w:t>
      </w:r>
      <w:r>
        <w:rPr>
          <w:rFonts w:cstheme="minorHAnsi"/>
          <w:sz w:val="24"/>
          <w:szCs w:val="24"/>
        </w:rPr>
        <w:t>,</w:t>
      </w:r>
      <w:r w:rsidR="00C92A7A">
        <w:rPr>
          <w:rFonts w:cstheme="minorHAnsi"/>
          <w:sz w:val="24"/>
          <w:szCs w:val="24"/>
        </w:rPr>
        <w:t xml:space="preserve"> by </w:t>
      </w:r>
      <w:r w:rsidR="009C37E7">
        <w:rPr>
          <w:rFonts w:cstheme="minorHAnsi"/>
          <w:sz w:val="24"/>
          <w:szCs w:val="24"/>
        </w:rPr>
        <w:t>providing specific</w:t>
      </w:r>
      <w:r w:rsidR="00C92A7A">
        <w:rPr>
          <w:rFonts w:cstheme="minorHAnsi"/>
          <w:sz w:val="24"/>
          <w:szCs w:val="24"/>
        </w:rPr>
        <w:t xml:space="preserve"> general practice skills and expertise</w:t>
      </w:r>
      <w:r>
        <w:rPr>
          <w:rFonts w:cstheme="minorHAnsi"/>
          <w:sz w:val="24"/>
          <w:szCs w:val="24"/>
        </w:rPr>
        <w:t>,</w:t>
      </w:r>
      <w:r w:rsidR="00C92A7A">
        <w:rPr>
          <w:rFonts w:cstheme="minorHAnsi"/>
          <w:sz w:val="24"/>
          <w:szCs w:val="24"/>
        </w:rPr>
        <w:t xml:space="preserve"> lead to improvements </w:t>
      </w:r>
      <w:r w:rsidR="00357926">
        <w:rPr>
          <w:rFonts w:cstheme="minorHAnsi"/>
          <w:sz w:val="24"/>
          <w:szCs w:val="24"/>
        </w:rPr>
        <w:t>in</w:t>
      </w:r>
      <w:r w:rsidR="00C92A7A">
        <w:rPr>
          <w:rFonts w:cstheme="minorHAnsi"/>
          <w:sz w:val="24"/>
          <w:szCs w:val="24"/>
        </w:rPr>
        <w:t xml:space="preserve"> patient care and control costs by reducing admission and </w:t>
      </w:r>
      <w:r w:rsidR="009E2056" w:rsidRPr="001003A5">
        <w:rPr>
          <w:rFonts w:cstheme="minorHAnsi"/>
          <w:sz w:val="24"/>
          <w:szCs w:val="24"/>
        </w:rPr>
        <w:t>investigation rates</w:t>
      </w:r>
      <w:r w:rsidR="009E2056">
        <w:rPr>
          <w:rFonts w:cstheme="minorHAnsi"/>
          <w:sz w:val="24"/>
          <w:szCs w:val="24"/>
        </w:rPr>
        <w:t>.</w:t>
      </w:r>
      <w:r w:rsidR="009E2056" w:rsidRPr="001003A5">
        <w:rPr>
          <w:rFonts w:cstheme="minorHAnsi"/>
          <w:sz w:val="24"/>
          <w:szCs w:val="24"/>
        </w:rPr>
        <w:fldChar w:fldCharType="begin"/>
      </w:r>
      <w:r w:rsidR="00CD5508">
        <w:rPr>
          <w:rFonts w:cstheme="minorHAnsi"/>
          <w:sz w:val="24"/>
          <w:szCs w:val="24"/>
        </w:rPr>
        <w:instrText xml:space="preserve"> ADDIN EN.CITE &lt;EndNote&gt;&lt;Cite&gt;&lt;Author&gt;Carson&lt;/Author&gt;&lt;Year&gt;2010&lt;/Year&gt;&lt;RecNum&gt;78&lt;/RecNum&gt;&lt;DisplayText&gt;[18]&lt;/DisplayText&gt;&lt;record&gt;&lt;rec-number&gt;78&lt;/rec-number&gt;&lt;foreign-keys&gt;&lt;key app="EN" db-id="0er9a5a0kr9wadeseaw5vdf6d5dw5tev0a2w" timestamp="1575641373"&gt;78&lt;/key&gt;&lt;/foreign-keys&gt;&lt;ref-type name="Report"&gt;27&lt;/ref-type&gt;&lt;contributors&gt;&lt;authors&gt;&lt;author&gt;Carson, D&lt;/author&gt;&lt;author&gt;Clay, H&lt;/author&gt;&lt;author&gt;Stern, R&lt;/author&gt;&lt;/authors&gt;&lt;/contributors&gt;&lt;titles&gt;&lt;title&gt;Primary care and emergency departments: report from the Primary Care Foundation. Mar 2010&lt;/title&gt;&lt;/titles&gt;&lt;dates&gt;&lt;year&gt;2010&lt;/year&gt;&lt;/dates&gt;&lt;pub-location&gt;London&lt;/pub-location&gt;&lt;publisher&gt;Primary Care Foundation&lt;/publisher&gt;&lt;urls&gt;&lt;related-urls&gt;&lt;url&gt;http://www.primarycarefoundation.co.uk/images/PrimaryCareFoundation/Downloading_Reports/Reports_and_Articles/Primary_Care_and_Emergency_Departments/Primary_Care_and_Emergency_Departments_RELEASE.pdf&lt;/url&gt;&lt;/related-urls&gt;&lt;/urls&gt;&lt;/record&gt;&lt;/Cite&gt;&lt;/EndNote&gt;</w:instrText>
      </w:r>
      <w:r w:rsidR="009E2056" w:rsidRPr="001003A5">
        <w:rPr>
          <w:rFonts w:cstheme="minorHAnsi"/>
          <w:sz w:val="24"/>
          <w:szCs w:val="24"/>
        </w:rPr>
        <w:fldChar w:fldCharType="separate"/>
      </w:r>
      <w:r w:rsidR="00CD5508">
        <w:rPr>
          <w:rFonts w:cstheme="minorHAnsi"/>
          <w:noProof/>
          <w:sz w:val="24"/>
          <w:szCs w:val="24"/>
        </w:rPr>
        <w:t>[18]</w:t>
      </w:r>
      <w:r w:rsidR="009E2056" w:rsidRPr="001003A5">
        <w:rPr>
          <w:rFonts w:cstheme="minorHAnsi"/>
          <w:sz w:val="24"/>
          <w:szCs w:val="24"/>
        </w:rPr>
        <w:fldChar w:fldCharType="end"/>
      </w:r>
      <w:r w:rsidR="007B17B7">
        <w:rPr>
          <w:rFonts w:cstheme="minorHAnsi"/>
          <w:sz w:val="24"/>
          <w:szCs w:val="24"/>
        </w:rPr>
        <w:t xml:space="preserve"> </w:t>
      </w:r>
    </w:p>
    <w:p w14:paraId="1D17DC1B" w14:textId="55584F91" w:rsidR="00240FBF" w:rsidRDefault="00C92A7A" w:rsidP="001003A5">
      <w:pPr>
        <w:spacing w:line="360" w:lineRule="auto"/>
        <w:rPr>
          <w:rFonts w:cstheme="minorHAnsi"/>
          <w:sz w:val="24"/>
          <w:szCs w:val="24"/>
        </w:rPr>
      </w:pPr>
      <w:r>
        <w:rPr>
          <w:rFonts w:cstheme="minorHAnsi"/>
          <w:sz w:val="24"/>
          <w:szCs w:val="24"/>
        </w:rPr>
        <w:lastRenderedPageBreak/>
        <w:t xml:space="preserve">In 2015, </w:t>
      </w:r>
      <w:r w:rsidR="009E2056">
        <w:rPr>
          <w:rFonts w:cstheme="minorHAnsi"/>
          <w:sz w:val="24"/>
          <w:szCs w:val="24"/>
        </w:rPr>
        <w:t>a</w:t>
      </w:r>
      <w:r w:rsidR="008B1D6D" w:rsidRPr="001003A5">
        <w:rPr>
          <w:rFonts w:cstheme="minorHAnsi"/>
          <w:sz w:val="24"/>
          <w:szCs w:val="24"/>
        </w:rPr>
        <w:t xml:space="preserve"> review of </w:t>
      </w:r>
      <w:r w:rsidR="00EE2F46" w:rsidRPr="001003A5">
        <w:rPr>
          <w:rFonts w:cstheme="minorHAnsi"/>
          <w:sz w:val="24"/>
          <w:szCs w:val="24"/>
        </w:rPr>
        <w:t xml:space="preserve">NHS </w:t>
      </w:r>
      <w:r w:rsidR="008B1D6D" w:rsidRPr="001003A5">
        <w:rPr>
          <w:rFonts w:cstheme="minorHAnsi"/>
          <w:sz w:val="24"/>
          <w:szCs w:val="24"/>
        </w:rPr>
        <w:t xml:space="preserve">Urgent and Emergency Care in England proposed that selected patients should be directed </w:t>
      </w:r>
      <w:r w:rsidR="00240FBF">
        <w:rPr>
          <w:rFonts w:cstheme="minorHAnsi"/>
          <w:sz w:val="24"/>
          <w:szCs w:val="24"/>
        </w:rPr>
        <w:t xml:space="preserve"> </w:t>
      </w:r>
      <w:r w:rsidR="008B1D6D" w:rsidRPr="001003A5">
        <w:rPr>
          <w:rFonts w:cstheme="minorHAnsi"/>
          <w:sz w:val="24"/>
          <w:szCs w:val="24"/>
        </w:rPr>
        <w:t>to an alternative healthcare provider who could b</w:t>
      </w:r>
      <w:r w:rsidR="008064A2" w:rsidRPr="001003A5">
        <w:rPr>
          <w:rFonts w:cstheme="minorHAnsi"/>
          <w:sz w:val="24"/>
          <w:szCs w:val="24"/>
        </w:rPr>
        <w:t>etter meet their needs</w:t>
      </w:r>
      <w:r w:rsidR="00E61E13">
        <w:rPr>
          <w:rFonts w:cstheme="minorHAnsi"/>
          <w:sz w:val="24"/>
          <w:szCs w:val="24"/>
        </w:rPr>
        <w:t>, thereby</w:t>
      </w:r>
      <w:r w:rsidR="008064A2" w:rsidRPr="001003A5">
        <w:rPr>
          <w:rFonts w:cstheme="minorHAnsi"/>
          <w:sz w:val="24"/>
          <w:szCs w:val="24"/>
        </w:rPr>
        <w:t xml:space="preserve"> </w:t>
      </w:r>
      <w:r w:rsidR="008B1D6D" w:rsidRPr="001003A5">
        <w:rPr>
          <w:rFonts w:cstheme="minorHAnsi"/>
          <w:sz w:val="24"/>
          <w:szCs w:val="24"/>
        </w:rPr>
        <w:t>reduc</w:t>
      </w:r>
      <w:r w:rsidR="00E61E13">
        <w:rPr>
          <w:rFonts w:cstheme="minorHAnsi"/>
          <w:sz w:val="24"/>
          <w:szCs w:val="24"/>
        </w:rPr>
        <w:t>ing</w:t>
      </w:r>
      <w:r w:rsidR="008B1D6D" w:rsidRPr="001003A5">
        <w:rPr>
          <w:rFonts w:cstheme="minorHAnsi"/>
          <w:sz w:val="24"/>
          <w:szCs w:val="24"/>
        </w:rPr>
        <w:t xml:space="preserve"> ED attendances</w:t>
      </w:r>
      <w:r w:rsidR="0012669B">
        <w:rPr>
          <w:rFonts w:cstheme="minorHAnsi"/>
          <w:sz w:val="24"/>
          <w:szCs w:val="24"/>
        </w:rPr>
        <w:t>.</w:t>
      </w:r>
      <w:r w:rsidR="008B1D6D" w:rsidRPr="001003A5">
        <w:rPr>
          <w:rFonts w:cstheme="minorHAnsi"/>
          <w:sz w:val="24"/>
          <w:szCs w:val="24"/>
        </w:rPr>
        <w:fldChar w:fldCharType="begin"/>
      </w:r>
      <w:r w:rsidR="00CD5508">
        <w:rPr>
          <w:rFonts w:cstheme="minorHAnsi"/>
          <w:sz w:val="24"/>
          <w:szCs w:val="24"/>
        </w:rPr>
        <w:instrText xml:space="preserve"> ADDIN EN.CITE &lt;EndNote&gt;&lt;Cite&gt;&lt;Author&gt;Urgent and Emergency Care Review Team&lt;/Author&gt;&lt;Year&gt;2015&lt;/Year&gt;&lt;RecNum&gt;93&lt;/RecNum&gt;&lt;DisplayText&gt;[19]&lt;/DisplayText&gt;&lt;record&gt;&lt;rec-number&gt;93&lt;/rec-number&gt;&lt;foreign-keys&gt;&lt;key app="EN" db-id="0er9a5a0kr9wadeseaw5vdf6d5dw5tev0a2w" timestamp="1575645653"&gt;93&lt;/key&gt;&lt;/foreign-keys&gt;&lt;ref-type name="Report"&gt;27&lt;/ref-type&gt;&lt;contributors&gt;&lt;authors&gt;&lt;author&gt;Urgent and Emergency Care Review Team,&lt;/author&gt;&lt;author&gt;Emergency Care Intensive Support Team,&lt;/author&gt;&lt;/authors&gt;&lt;/contributors&gt;&lt;titles&gt;&lt;title&gt;Transforming urgent and emergency care services in England. Safer, faster, better: good practice in delivering urgent and emergency care. A guide for local health and social care communities&lt;/title&gt;&lt;/titles&gt;&lt;dates&gt;&lt;year&gt;2015&lt;/year&gt;&lt;/dates&gt;&lt;pub-location&gt;London&lt;/pub-location&gt;&lt;publisher&gt;NHS England&lt;/publisher&gt;&lt;urls&gt;&lt;related-urls&gt;&lt;url&gt;https://www.england.nhs.uk/wp-content/uploads/2015/06/trans-uec.pdf&lt;/url&gt;&lt;/related-urls&gt;&lt;/urls&gt;&lt;/record&gt;&lt;/Cite&gt;&lt;/EndNote&gt;</w:instrText>
      </w:r>
      <w:r w:rsidR="008B1D6D" w:rsidRPr="001003A5">
        <w:rPr>
          <w:rFonts w:cstheme="minorHAnsi"/>
          <w:sz w:val="24"/>
          <w:szCs w:val="24"/>
        </w:rPr>
        <w:fldChar w:fldCharType="separate"/>
      </w:r>
      <w:r w:rsidR="00CD5508">
        <w:rPr>
          <w:rFonts w:cstheme="minorHAnsi"/>
          <w:noProof/>
          <w:sz w:val="24"/>
          <w:szCs w:val="24"/>
        </w:rPr>
        <w:t>[19]</w:t>
      </w:r>
      <w:r w:rsidR="008B1D6D" w:rsidRPr="001003A5">
        <w:rPr>
          <w:rFonts w:cstheme="minorHAnsi"/>
          <w:sz w:val="24"/>
          <w:szCs w:val="24"/>
        </w:rPr>
        <w:fldChar w:fldCharType="end"/>
      </w:r>
      <w:r w:rsidR="008B1D6D" w:rsidRPr="001003A5">
        <w:rPr>
          <w:rFonts w:cstheme="minorHAnsi"/>
          <w:sz w:val="24"/>
          <w:szCs w:val="24"/>
        </w:rPr>
        <w:t xml:space="preserve">  In 2017 this recommendation was translated into policy in the ‘Next Steps on the NHS Five Year Forward View’ stating that, “Every hospital must have comprehensive front door streaming by October 2017” (p. 15)</w:t>
      </w:r>
      <w:r w:rsidR="0012669B">
        <w:rPr>
          <w:rFonts w:cstheme="minorHAnsi"/>
          <w:sz w:val="24"/>
          <w:szCs w:val="24"/>
        </w:rPr>
        <w:t>.</w:t>
      </w:r>
      <w:r w:rsidR="008B1D6D" w:rsidRPr="001003A5">
        <w:rPr>
          <w:rFonts w:cstheme="minorHAnsi"/>
          <w:sz w:val="24"/>
          <w:szCs w:val="24"/>
        </w:rPr>
        <w:fldChar w:fldCharType="begin"/>
      </w:r>
      <w:r w:rsidR="00CD5508">
        <w:rPr>
          <w:rFonts w:cstheme="minorHAnsi"/>
          <w:sz w:val="24"/>
          <w:szCs w:val="24"/>
        </w:rPr>
        <w:instrText xml:space="preserve"> ADDIN EN.CITE &lt;EndNote&gt;&lt;Cite&gt;&lt;Author&gt;NHS England&lt;/Author&gt;&lt;Year&gt;2017&lt;/Year&gt;&lt;RecNum&gt;105&lt;/RecNum&gt;&lt;DisplayText&gt;[20]&lt;/DisplayText&gt;&lt;record&gt;&lt;rec-number&gt;105&lt;/rec-number&gt;&lt;foreign-keys&gt;&lt;key app="EN" db-id="0er9a5a0kr9wadeseaw5vdf6d5dw5tev0a2w" timestamp="1579710458"&gt;105&lt;/key&gt;&lt;/foreign-keys&gt;&lt;ref-type name="Report"&gt;27&lt;/ref-type&gt;&lt;contributors&gt;&lt;authors&gt;&lt;author&gt;NHS England,&lt;/author&gt;&lt;/authors&gt;&lt;/contributors&gt;&lt;titles&gt;&lt;title&gt;Next Steps on the NHS Five Year Forward View&lt;/title&gt;&lt;/titles&gt;&lt;dates&gt;&lt;year&gt;2017&lt;/year&gt;&lt;/dates&gt;&lt;pub-location&gt;England&lt;/pub-location&gt;&lt;urls&gt;&lt;related-urls&gt;&lt;url&gt;https://www.england.nhs.uk/publication/next-steps-on-the-nhs-five-year-forward-view/&lt;/url&gt;&lt;url&gt;https://www.england.nhs.uk/wp-content/uploads/2017/03/NEXT-STEPS-ON-THE-NHS-FIVE-YEAR-FORWARD-VIEW.pdf&lt;/url&gt;&lt;url&gt;https://www.england.nhs.uk/five-year-forward-view/next-steps-on-the-nhs-five-year-forward-view/urgent-and-emergency-care/&lt;/url&gt;&lt;/related-urls&gt;&lt;/urls&gt;&lt;/record&gt;&lt;/Cite&gt;&lt;/EndNote&gt;</w:instrText>
      </w:r>
      <w:r w:rsidR="008B1D6D" w:rsidRPr="001003A5">
        <w:rPr>
          <w:rFonts w:cstheme="minorHAnsi"/>
          <w:sz w:val="24"/>
          <w:szCs w:val="24"/>
        </w:rPr>
        <w:fldChar w:fldCharType="separate"/>
      </w:r>
      <w:r w:rsidR="00CD5508">
        <w:rPr>
          <w:rFonts w:cstheme="minorHAnsi"/>
          <w:noProof/>
          <w:sz w:val="24"/>
          <w:szCs w:val="24"/>
        </w:rPr>
        <w:t>[20]</w:t>
      </w:r>
      <w:r w:rsidR="008B1D6D" w:rsidRPr="001003A5">
        <w:rPr>
          <w:rFonts w:cstheme="minorHAnsi"/>
          <w:sz w:val="24"/>
          <w:szCs w:val="24"/>
        </w:rPr>
        <w:fldChar w:fldCharType="end"/>
      </w:r>
      <w:r w:rsidR="008064A2" w:rsidRPr="001003A5">
        <w:rPr>
          <w:rFonts w:cstheme="minorHAnsi"/>
          <w:sz w:val="24"/>
          <w:szCs w:val="24"/>
        </w:rPr>
        <w:t xml:space="preserve"> To provide financial support </w:t>
      </w:r>
      <w:r w:rsidR="00E61E13">
        <w:rPr>
          <w:rFonts w:cstheme="minorHAnsi"/>
          <w:sz w:val="24"/>
          <w:szCs w:val="24"/>
        </w:rPr>
        <w:t>for</w:t>
      </w:r>
      <w:r w:rsidR="008064A2" w:rsidRPr="001003A5">
        <w:rPr>
          <w:rFonts w:cstheme="minorHAnsi"/>
          <w:sz w:val="24"/>
          <w:szCs w:val="24"/>
        </w:rPr>
        <w:t xml:space="preserve"> the introduction of GPs working in or alongside the ED,</w:t>
      </w:r>
      <w:r w:rsidR="008B1D6D" w:rsidRPr="001003A5">
        <w:rPr>
          <w:rFonts w:cstheme="minorHAnsi"/>
          <w:sz w:val="24"/>
          <w:szCs w:val="24"/>
        </w:rPr>
        <w:t xml:space="preserve"> the UK government </w:t>
      </w:r>
      <w:r w:rsidR="008064A2" w:rsidRPr="001003A5">
        <w:rPr>
          <w:rFonts w:cstheme="minorHAnsi"/>
          <w:sz w:val="24"/>
          <w:szCs w:val="24"/>
        </w:rPr>
        <w:t xml:space="preserve">also </w:t>
      </w:r>
      <w:r w:rsidR="008B1D6D" w:rsidRPr="001003A5">
        <w:rPr>
          <w:rFonts w:cstheme="minorHAnsi"/>
          <w:sz w:val="24"/>
          <w:szCs w:val="24"/>
        </w:rPr>
        <w:t>announced a capital fund of £100million to which hospitals in England could apply</w:t>
      </w:r>
      <w:r w:rsidR="0012669B">
        <w:rPr>
          <w:rFonts w:cstheme="minorHAnsi"/>
          <w:sz w:val="24"/>
          <w:szCs w:val="24"/>
        </w:rPr>
        <w:t>.</w:t>
      </w:r>
      <w:r w:rsidR="008B1D6D" w:rsidRPr="001003A5">
        <w:rPr>
          <w:rFonts w:cstheme="minorHAnsi"/>
          <w:sz w:val="24"/>
          <w:szCs w:val="24"/>
        </w:rPr>
        <w:fldChar w:fldCharType="begin">
          <w:fldData xml:space="preserve">PEVuZE5vdGU+PENpdGU+PEF1dGhvcj5EZXBhcnRtZW50IG9mIEhlYWx0aCBhbmQgU29jaWFsIENh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</w:fldData>
        </w:fldChar>
      </w:r>
      <w:r w:rsidR="00CD5508">
        <w:rPr>
          <w:rFonts w:cstheme="minorHAnsi"/>
          <w:sz w:val="24"/>
          <w:szCs w:val="24"/>
        </w:rPr>
        <w:instrText xml:space="preserve"> ADDIN EN.CITE </w:instrText>
      </w:r>
      <w:r w:rsidR="00CD5508">
        <w:rPr>
          <w:rFonts w:cstheme="minorHAnsi"/>
          <w:sz w:val="24"/>
          <w:szCs w:val="24"/>
        </w:rPr>
        <w:fldChar w:fldCharType="begin">
          <w:fldData xml:space="preserve">PEVuZE5vdGU+PENpdGU+PEF1dGhvcj5EZXBhcnRtZW50IG9mIEhlYWx0aCBhbmQgU29jaWFsIENh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</w:fldData>
        </w:fldChar>
      </w:r>
      <w:r w:rsidR="00CD5508">
        <w:rPr>
          <w:rFonts w:cstheme="minorHAnsi"/>
          <w:sz w:val="24"/>
          <w:szCs w:val="24"/>
        </w:rPr>
        <w:instrText xml:space="preserve"> ADDIN EN.CITE.DATA </w:instrText>
      </w:r>
      <w:r w:rsidR="00CD5508">
        <w:rPr>
          <w:rFonts w:cstheme="minorHAnsi"/>
          <w:sz w:val="24"/>
          <w:szCs w:val="24"/>
        </w:rPr>
      </w:r>
      <w:r w:rsidR="00CD5508">
        <w:rPr>
          <w:rFonts w:cstheme="minorHAnsi"/>
          <w:sz w:val="24"/>
          <w:szCs w:val="24"/>
        </w:rPr>
        <w:fldChar w:fldCharType="end"/>
      </w:r>
      <w:r w:rsidR="008B1D6D" w:rsidRPr="001003A5">
        <w:rPr>
          <w:rFonts w:cstheme="minorHAnsi"/>
          <w:sz w:val="24"/>
          <w:szCs w:val="24"/>
        </w:rPr>
      </w:r>
      <w:r w:rsidR="008B1D6D" w:rsidRPr="001003A5">
        <w:rPr>
          <w:rFonts w:cstheme="minorHAnsi"/>
          <w:sz w:val="24"/>
          <w:szCs w:val="24"/>
        </w:rPr>
        <w:fldChar w:fldCharType="separate"/>
      </w:r>
      <w:r w:rsidR="00CD5508">
        <w:rPr>
          <w:rFonts w:cstheme="minorHAnsi"/>
          <w:noProof/>
          <w:sz w:val="24"/>
          <w:szCs w:val="24"/>
        </w:rPr>
        <w:t>[21-24]</w:t>
      </w:r>
      <w:r w:rsidR="008B1D6D" w:rsidRPr="001003A5">
        <w:rPr>
          <w:rFonts w:cstheme="minorHAnsi"/>
          <w:sz w:val="24"/>
          <w:szCs w:val="24"/>
        </w:rPr>
        <w:fldChar w:fldCharType="end"/>
      </w:r>
      <w:r w:rsidR="00240FBF">
        <w:rPr>
          <w:rFonts w:cstheme="minorHAnsi"/>
          <w:sz w:val="24"/>
          <w:szCs w:val="24"/>
        </w:rPr>
        <w:t xml:space="preserve"> </w:t>
      </w:r>
    </w:p>
    <w:p w14:paraId="0D3CF8C0" w14:textId="31CC29ED" w:rsidR="008B1D6D" w:rsidRPr="001003A5" w:rsidRDefault="00AB790A" w:rsidP="001003A5">
      <w:pPr>
        <w:spacing w:line="360" w:lineRule="auto"/>
        <w:rPr>
          <w:rFonts w:cstheme="minorHAnsi"/>
          <w:sz w:val="24"/>
          <w:szCs w:val="24"/>
        </w:rPr>
      </w:pPr>
      <w:r>
        <w:rPr>
          <w:rFonts w:cstheme="minorHAnsi"/>
          <w:sz w:val="24"/>
          <w:szCs w:val="24"/>
        </w:rPr>
        <w:t>D</w:t>
      </w:r>
      <w:r w:rsidR="00C070BD">
        <w:rPr>
          <w:rFonts w:cstheme="minorHAnsi"/>
          <w:sz w:val="24"/>
          <w:szCs w:val="24"/>
        </w:rPr>
        <w:t xml:space="preserve">espite the recent political and </w:t>
      </w:r>
      <w:r w:rsidR="00193363">
        <w:rPr>
          <w:rFonts w:cstheme="minorHAnsi"/>
          <w:sz w:val="24"/>
          <w:szCs w:val="24"/>
        </w:rPr>
        <w:t>financial</w:t>
      </w:r>
      <w:r w:rsidR="00C070BD">
        <w:rPr>
          <w:rFonts w:cstheme="minorHAnsi"/>
          <w:sz w:val="24"/>
          <w:szCs w:val="24"/>
        </w:rPr>
        <w:t xml:space="preserve"> commitment</w:t>
      </w:r>
      <w:r w:rsidR="00193363">
        <w:rPr>
          <w:rFonts w:cstheme="minorHAnsi"/>
          <w:sz w:val="24"/>
          <w:szCs w:val="24"/>
        </w:rPr>
        <w:t xml:space="preserve"> </w:t>
      </w:r>
      <w:r w:rsidR="00AF7F4B">
        <w:rPr>
          <w:rFonts w:cstheme="minorHAnsi"/>
          <w:sz w:val="24"/>
          <w:szCs w:val="24"/>
        </w:rPr>
        <w:t>by</w:t>
      </w:r>
      <w:r w:rsidR="00193363">
        <w:rPr>
          <w:rFonts w:cstheme="minorHAnsi"/>
          <w:sz w:val="24"/>
          <w:szCs w:val="24"/>
        </w:rPr>
        <w:t xml:space="preserve"> the UK government</w:t>
      </w:r>
      <w:r w:rsidR="00C070BD">
        <w:rPr>
          <w:rFonts w:cstheme="minorHAnsi"/>
          <w:sz w:val="24"/>
          <w:szCs w:val="24"/>
        </w:rPr>
        <w:t xml:space="preserve"> to introducing GPs in or alongside EDs, </w:t>
      </w:r>
      <w:r w:rsidR="001A1C4D">
        <w:rPr>
          <w:rFonts w:cstheme="minorHAnsi"/>
          <w:sz w:val="24"/>
          <w:szCs w:val="24"/>
        </w:rPr>
        <w:t>recent guidance from the National Institute of Health and Care Excellence (NICE) stated that</w:t>
      </w:r>
      <w:r w:rsidR="00B4243C">
        <w:rPr>
          <w:rFonts w:cstheme="minorHAnsi"/>
          <w:sz w:val="24"/>
          <w:szCs w:val="24"/>
        </w:rPr>
        <w:t xml:space="preserve"> based on current </w:t>
      </w:r>
      <w:r w:rsidR="000F5260">
        <w:rPr>
          <w:rFonts w:cstheme="minorHAnsi"/>
          <w:sz w:val="24"/>
          <w:szCs w:val="24"/>
        </w:rPr>
        <w:t>research</w:t>
      </w:r>
      <w:r w:rsidR="001A1C4D">
        <w:rPr>
          <w:rFonts w:cstheme="minorHAnsi"/>
          <w:sz w:val="24"/>
          <w:szCs w:val="24"/>
        </w:rPr>
        <w:t xml:space="preserve"> </w:t>
      </w:r>
      <w:r w:rsidR="000D5EE1">
        <w:rPr>
          <w:rFonts w:cstheme="minorHAnsi"/>
          <w:sz w:val="24"/>
          <w:szCs w:val="24"/>
        </w:rPr>
        <w:fldChar w:fldCharType="begin">
          <w:fldData xml:space="preserve">PEVuZE5vdGU+PENpdGU+PEF1dGhvcj5UdXJuZXI8L0F1dGhvcj48WWVhcj4yMDE1PC9ZZWFyPjxS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</w:fldData>
        </w:fldChar>
      </w:r>
      <w:r w:rsidR="00CD5508">
        <w:rPr>
          <w:rFonts w:cstheme="minorHAnsi"/>
          <w:sz w:val="24"/>
          <w:szCs w:val="24"/>
        </w:rPr>
        <w:instrText xml:space="preserve"> ADDIN EN.CITE </w:instrText>
      </w:r>
      <w:r w:rsidR="00CD5508">
        <w:rPr>
          <w:rFonts w:cstheme="minorHAnsi"/>
          <w:sz w:val="24"/>
          <w:szCs w:val="24"/>
        </w:rPr>
        <w:fldChar w:fldCharType="begin">
          <w:fldData xml:space="preserve">PEVuZE5vdGU+PENpdGU+PEF1dGhvcj5UdXJuZXI8L0F1dGhvcj48WWVhcj4yMDE1PC9ZZWFyPjxS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</w:fldData>
        </w:fldChar>
      </w:r>
      <w:r w:rsidR="00CD5508">
        <w:rPr>
          <w:rFonts w:cstheme="minorHAnsi"/>
          <w:sz w:val="24"/>
          <w:szCs w:val="24"/>
        </w:rPr>
        <w:instrText xml:space="preserve"> ADDIN EN.CITE.DATA </w:instrText>
      </w:r>
      <w:r w:rsidR="00CD5508">
        <w:rPr>
          <w:rFonts w:cstheme="minorHAnsi"/>
          <w:sz w:val="24"/>
          <w:szCs w:val="24"/>
        </w:rPr>
      </w:r>
      <w:r w:rsidR="00CD5508">
        <w:rPr>
          <w:rFonts w:cstheme="minorHAnsi"/>
          <w:sz w:val="24"/>
          <w:szCs w:val="24"/>
        </w:rPr>
        <w:fldChar w:fldCharType="end"/>
      </w:r>
      <w:r w:rsidR="000D5EE1">
        <w:rPr>
          <w:rFonts w:cstheme="minorHAnsi"/>
          <w:sz w:val="24"/>
          <w:szCs w:val="24"/>
        </w:rPr>
      </w:r>
      <w:r w:rsidR="000D5EE1">
        <w:rPr>
          <w:rFonts w:cstheme="minorHAnsi"/>
          <w:sz w:val="24"/>
          <w:szCs w:val="24"/>
        </w:rPr>
        <w:fldChar w:fldCharType="separate"/>
      </w:r>
      <w:r w:rsidR="00CD5508">
        <w:rPr>
          <w:rFonts w:cstheme="minorHAnsi"/>
          <w:noProof/>
          <w:sz w:val="24"/>
          <w:szCs w:val="24"/>
        </w:rPr>
        <w:t>[25-27]</w:t>
      </w:r>
      <w:r w:rsidR="000D5EE1">
        <w:rPr>
          <w:rFonts w:cstheme="minorHAnsi"/>
          <w:sz w:val="24"/>
          <w:szCs w:val="24"/>
        </w:rPr>
        <w:fldChar w:fldCharType="end"/>
      </w:r>
      <w:r w:rsidR="00CF70C8">
        <w:rPr>
          <w:rFonts w:cstheme="minorHAnsi"/>
          <w:sz w:val="24"/>
          <w:szCs w:val="24"/>
        </w:rPr>
        <w:t xml:space="preserve"> </w:t>
      </w:r>
      <w:r w:rsidR="001A1C4D">
        <w:rPr>
          <w:rFonts w:cstheme="minorHAnsi"/>
          <w:sz w:val="24"/>
          <w:szCs w:val="24"/>
        </w:rPr>
        <w:t>there is currently ‘insufficient evidence to reach a recommendation on co-located GP units.’</w:t>
      </w:r>
      <w:r w:rsidR="000D5EE1">
        <w:rPr>
          <w:rFonts w:cstheme="minorHAnsi"/>
          <w:sz w:val="24"/>
          <w:szCs w:val="24"/>
        </w:rPr>
        <w:fldChar w:fldCharType="begin"/>
      </w:r>
      <w:r w:rsidR="00CD5508">
        <w:rPr>
          <w:rFonts w:cstheme="minorHAnsi"/>
          <w:sz w:val="24"/>
          <w:szCs w:val="24"/>
        </w:rPr>
        <w:instrText xml:space="preserve"> ADDIN EN.CITE &lt;EndNote&gt;&lt;Cite&gt;&lt;Author&gt;National Institute for Health and Care Excellence&lt;/Author&gt;&lt;Year&gt;2017&lt;/Year&gt;&lt;RecNum&gt;100&lt;/RecNum&gt;&lt;DisplayText&gt;[28]&lt;/DisplayText&gt;&lt;record&gt;&lt;rec-number&gt;100&lt;/rec-number&gt;&lt;foreign-keys&gt;&lt;key app="EN" db-id="0er9a5a0kr9wadeseaw5vdf6d5dw5tev0a2w" timestamp="1575647862"&gt;100&lt;/key&gt;&lt;/foreign-keys&gt;&lt;ref-type name="Government Document"&gt;46&lt;/ref-type&gt;&lt;contributors&gt;&lt;authors&gt;&lt;author&gt;National Institute for Health and Care Excellence,&lt;/author&gt;&lt;/authors&gt;&lt;/contributors&gt;&lt;titles&gt;&lt;title&gt;GPs within or on the same site as emergency departments&lt;/title&gt;&lt;/titles&gt;&lt;section&gt;Chapter 17 &lt;/section&gt;&lt;dates&gt;&lt;year&gt;2017&lt;/year&gt;&lt;/dates&gt;&lt;urls&gt;&lt;related-urls&gt;&lt;url&gt;https://www.nice.org.uk/guidance/ng94/evidence/17.gps-within-or-on-the-same-site-as-emergency-departments-pdf-172397464604&lt;/url&gt;&lt;/related-urls&gt;&lt;/urls&gt;&lt;/record&gt;&lt;/Cite&gt;&lt;/EndNote&gt;</w:instrText>
      </w:r>
      <w:r w:rsidR="000D5EE1">
        <w:rPr>
          <w:rFonts w:cstheme="minorHAnsi"/>
          <w:sz w:val="24"/>
          <w:szCs w:val="24"/>
        </w:rPr>
        <w:fldChar w:fldCharType="separate"/>
      </w:r>
      <w:r w:rsidR="00CD5508">
        <w:rPr>
          <w:rFonts w:cstheme="minorHAnsi"/>
          <w:noProof/>
          <w:sz w:val="24"/>
          <w:szCs w:val="24"/>
        </w:rPr>
        <w:t>[28]</w:t>
      </w:r>
      <w:r w:rsidR="000D5EE1">
        <w:rPr>
          <w:rFonts w:cstheme="minorHAnsi"/>
          <w:sz w:val="24"/>
          <w:szCs w:val="24"/>
        </w:rPr>
        <w:fldChar w:fldCharType="end"/>
      </w:r>
      <w:r w:rsidR="001A1C4D">
        <w:rPr>
          <w:rFonts w:cstheme="minorHAnsi"/>
          <w:sz w:val="24"/>
          <w:szCs w:val="24"/>
        </w:rPr>
        <w:t xml:space="preserve"> </w:t>
      </w:r>
      <w:r w:rsidR="00AF0807">
        <w:rPr>
          <w:rFonts w:cstheme="minorHAnsi"/>
          <w:sz w:val="24"/>
          <w:szCs w:val="24"/>
        </w:rPr>
        <w:t>It remains uncertain</w:t>
      </w:r>
      <w:r w:rsidR="009B5CFE" w:rsidRPr="001003A5">
        <w:rPr>
          <w:rFonts w:cstheme="minorHAnsi"/>
          <w:sz w:val="24"/>
          <w:szCs w:val="24"/>
        </w:rPr>
        <w:t xml:space="preserve"> how th</w:t>
      </w:r>
      <w:r w:rsidR="007B17B7">
        <w:rPr>
          <w:rFonts w:cstheme="minorHAnsi"/>
          <w:sz w:val="24"/>
          <w:szCs w:val="24"/>
        </w:rPr>
        <w:t>e</w:t>
      </w:r>
      <w:r w:rsidR="009B5CFE" w:rsidRPr="001003A5">
        <w:rPr>
          <w:rFonts w:cstheme="minorHAnsi"/>
          <w:sz w:val="24"/>
          <w:szCs w:val="24"/>
        </w:rPr>
        <w:t xml:space="preserve"> </w:t>
      </w:r>
      <w:r w:rsidR="00687FB6" w:rsidRPr="001003A5">
        <w:rPr>
          <w:rFonts w:cstheme="minorHAnsi"/>
          <w:sz w:val="24"/>
          <w:szCs w:val="24"/>
        </w:rPr>
        <w:t xml:space="preserve">implicit hypotheses </w:t>
      </w:r>
      <w:r w:rsidR="00E61E13">
        <w:rPr>
          <w:rFonts w:cstheme="minorHAnsi"/>
          <w:sz w:val="24"/>
          <w:szCs w:val="24"/>
        </w:rPr>
        <w:t xml:space="preserve">about the effect of GPs in an ED </w:t>
      </w:r>
      <w:r w:rsidR="00453E88" w:rsidRPr="001003A5">
        <w:rPr>
          <w:rFonts w:cstheme="minorHAnsi"/>
          <w:sz w:val="24"/>
          <w:szCs w:val="24"/>
        </w:rPr>
        <w:t xml:space="preserve">are articulated </w:t>
      </w:r>
      <w:r w:rsidR="00CC4A2C" w:rsidRPr="001003A5">
        <w:rPr>
          <w:rFonts w:cstheme="minorHAnsi"/>
          <w:sz w:val="24"/>
          <w:szCs w:val="24"/>
        </w:rPr>
        <w:t xml:space="preserve">and understood </w:t>
      </w:r>
      <w:r w:rsidR="00453E88" w:rsidRPr="001003A5">
        <w:rPr>
          <w:rFonts w:cstheme="minorHAnsi"/>
          <w:sz w:val="24"/>
          <w:szCs w:val="24"/>
        </w:rPr>
        <w:t xml:space="preserve">by </w:t>
      </w:r>
      <w:r w:rsidR="003E47A2" w:rsidRPr="001003A5">
        <w:rPr>
          <w:rFonts w:cstheme="minorHAnsi"/>
          <w:sz w:val="24"/>
          <w:szCs w:val="24"/>
        </w:rPr>
        <w:t>policymakers, service leaders, health professionals and patients</w:t>
      </w:r>
      <w:r w:rsidR="00CC4A2C" w:rsidRPr="001003A5">
        <w:rPr>
          <w:rFonts w:cstheme="minorHAnsi"/>
          <w:sz w:val="24"/>
          <w:szCs w:val="24"/>
        </w:rPr>
        <w:t xml:space="preserve">. </w:t>
      </w:r>
      <w:r w:rsidR="00E61E13">
        <w:rPr>
          <w:rFonts w:cstheme="minorHAnsi"/>
          <w:sz w:val="24"/>
          <w:szCs w:val="24"/>
        </w:rPr>
        <w:t>T</w:t>
      </w:r>
      <w:r w:rsidR="008064A2" w:rsidRPr="001003A5">
        <w:rPr>
          <w:rFonts w:cstheme="minorHAnsi"/>
          <w:sz w:val="24"/>
          <w:szCs w:val="24"/>
        </w:rPr>
        <w:t>hese initiatives</w:t>
      </w:r>
      <w:r w:rsidR="00D51456" w:rsidRPr="001003A5">
        <w:rPr>
          <w:rFonts w:cstheme="minorHAnsi"/>
          <w:sz w:val="24"/>
          <w:szCs w:val="24"/>
        </w:rPr>
        <w:t xml:space="preserve"> </w:t>
      </w:r>
      <w:r w:rsidR="008B1D6D" w:rsidRPr="001003A5">
        <w:rPr>
          <w:rFonts w:cstheme="minorHAnsi"/>
          <w:sz w:val="24"/>
          <w:szCs w:val="24"/>
        </w:rPr>
        <w:t xml:space="preserve">have </w:t>
      </w:r>
      <w:r w:rsidR="00E61E13">
        <w:rPr>
          <w:rFonts w:cstheme="minorHAnsi"/>
          <w:sz w:val="24"/>
          <w:szCs w:val="24"/>
        </w:rPr>
        <w:t xml:space="preserve">not </w:t>
      </w:r>
      <w:r w:rsidR="008B1D6D" w:rsidRPr="001003A5">
        <w:rPr>
          <w:rFonts w:cstheme="minorHAnsi"/>
          <w:sz w:val="24"/>
          <w:szCs w:val="24"/>
        </w:rPr>
        <w:t xml:space="preserve">been </w:t>
      </w:r>
      <w:r w:rsidR="008064A2" w:rsidRPr="001003A5">
        <w:rPr>
          <w:rFonts w:cstheme="minorHAnsi"/>
          <w:sz w:val="24"/>
          <w:szCs w:val="24"/>
        </w:rPr>
        <w:t>subject to rigorous, independent evaluation</w:t>
      </w:r>
      <w:r w:rsidR="008B1D6D" w:rsidRPr="001003A5">
        <w:rPr>
          <w:rFonts w:cstheme="minorHAnsi"/>
          <w:sz w:val="24"/>
          <w:szCs w:val="24"/>
        </w:rPr>
        <w:t xml:space="preserve"> and there is a lack of clarity regarding the </w:t>
      </w:r>
      <w:r w:rsidR="004B70B6">
        <w:rPr>
          <w:rFonts w:cstheme="minorHAnsi"/>
          <w:sz w:val="24"/>
          <w:szCs w:val="24"/>
        </w:rPr>
        <w:t xml:space="preserve">assumptions and </w:t>
      </w:r>
      <w:r w:rsidR="008B1D6D" w:rsidRPr="001003A5">
        <w:rPr>
          <w:rFonts w:cstheme="minorHAnsi"/>
          <w:sz w:val="24"/>
          <w:szCs w:val="24"/>
        </w:rPr>
        <w:t xml:space="preserve">mechanism(s) through which </w:t>
      </w:r>
      <w:r w:rsidR="008064A2" w:rsidRPr="001003A5">
        <w:rPr>
          <w:rFonts w:cstheme="minorHAnsi"/>
          <w:sz w:val="24"/>
          <w:szCs w:val="24"/>
        </w:rPr>
        <w:t>the predicted performance</w:t>
      </w:r>
      <w:r w:rsidR="008B1D6D" w:rsidRPr="001003A5">
        <w:rPr>
          <w:rFonts w:cstheme="minorHAnsi"/>
          <w:sz w:val="24"/>
          <w:szCs w:val="24"/>
        </w:rPr>
        <w:t xml:space="preserve"> benefits </w:t>
      </w:r>
      <w:r w:rsidR="008064A2" w:rsidRPr="001003A5">
        <w:rPr>
          <w:rFonts w:cstheme="minorHAnsi"/>
          <w:sz w:val="24"/>
          <w:szCs w:val="24"/>
        </w:rPr>
        <w:t xml:space="preserve">for these initiatives </w:t>
      </w:r>
      <w:r w:rsidR="008B1D6D" w:rsidRPr="001003A5">
        <w:rPr>
          <w:rFonts w:cstheme="minorHAnsi"/>
          <w:sz w:val="24"/>
          <w:szCs w:val="24"/>
        </w:rPr>
        <w:t>might be achieved</w:t>
      </w:r>
      <w:r w:rsidR="00C41556">
        <w:rPr>
          <w:rFonts w:cstheme="minorHAnsi"/>
          <w:sz w:val="24"/>
          <w:szCs w:val="24"/>
        </w:rPr>
        <w:t>.</w:t>
      </w:r>
      <w:r w:rsidR="008B1D6D" w:rsidRPr="001003A5">
        <w:rPr>
          <w:rFonts w:cstheme="minorHAnsi"/>
          <w:sz w:val="24"/>
          <w:szCs w:val="24"/>
        </w:rPr>
        <w:fldChar w:fldCharType="begin"/>
      </w:r>
      <w:r w:rsidR="00CD5508">
        <w:rPr>
          <w:rFonts w:cstheme="minorHAnsi"/>
          <w:sz w:val="24"/>
          <w:szCs w:val="24"/>
        </w:rPr>
        <w:instrText xml:space="preserve"> ADDIN EN.CITE &lt;EndNote&gt;&lt;Cite&gt;&lt;Author&gt;Morton&lt;/Author&gt;&lt;Year&gt;2018&lt;/Year&gt;&lt;RecNum&gt;24&lt;/RecNum&gt;&lt;DisplayText&gt;[29]&lt;/DisplayText&gt;&lt;record&gt;&lt;rec-number&gt;24&lt;/rec-number&gt;&lt;foreign-keys&gt;&lt;key app="EN" db-id="0er9a5a0kr9wadeseaw5vdf6d5dw5tev0a2w" timestamp="1574781237"&gt;24&lt;/key&gt;&lt;/foreign-keys&gt;&lt;ref-type name="Journal Article"&gt;17&lt;/ref-type&gt;&lt;contributors&gt;&lt;authors&gt;&lt;author&gt;Morton, Katherine&lt;/author&gt;&lt;author&gt;Voss, Sarah&lt;/author&gt;&lt;author&gt;Adamson, Joy&lt;/author&gt;&lt;author&gt;Baxter, Helen&lt;/author&gt;&lt;author&gt;Bloor, Karen&lt;/author&gt;&lt;author&gt;Brandling, Janet&lt;/author&gt;&lt;author&gt;Cowlishaw, Sean&lt;/author&gt;&lt;author&gt;Doran, Tim&lt;/author&gt;&lt;author&gt;Gibson, Andrew&lt;/author&gt;&lt;author&gt;Gutacker, Nils&lt;/author&gt;&lt;author&gt;Liu, Dan&lt;/author&gt;&lt;author&gt;Purdy, Sarah&lt;/author&gt;&lt;author&gt;Roy, Paul&lt;/author&gt;&lt;author&gt;Salisbury, Christopher&lt;/author&gt;&lt;author&gt;Scantlebury, Arabella&lt;/author&gt;&lt;author&gt;Vaittinen, Anu&lt;/author&gt;&lt;author&gt;Watson, Rose&lt;/author&gt;&lt;author&gt;Benger, Jonathan Richard&lt;/author&gt;&lt;/authors&gt;&lt;/contributors&gt;&lt;titles&gt;&lt;title&gt;General practitioners and emergency departments (GPED)—efficient models of care: a mixed-methods study protocol&lt;/title&gt;&lt;secondary-title&gt;BMJ Open&lt;/secondary-title&gt;&lt;/titles&gt;&lt;periodical&gt;&lt;full-title&gt;BMJ Open&lt;/full-title&gt;&lt;/periodical&gt;&lt;pages&gt;e024012&lt;/pages&gt;&lt;volume&gt;8&lt;/volume&gt;&lt;number&gt;10&lt;/number&gt;&lt;dates&gt;&lt;year&gt;2018&lt;/year&gt;&lt;/dates&gt;&lt;urls&gt;&lt;related-urls&gt;&lt;url&gt;https://bmjopen.bmj.com/content/bmjopen/8/10/e024012.full.pdf&lt;/url&gt;&lt;url&gt;https://www.ncbi.nlm.nih.gov/pmc/articles/PMC6194458/pdf/bmjopen-2018-024012.pdf&lt;/url&gt;&lt;/related-urls&gt;&lt;/urls&gt;&lt;electronic-resource-num&gt;10.1136/bmjopen-2018-024012&lt;/electronic-resource-num&gt;&lt;/record&gt;&lt;/Cite&gt;&lt;/EndNote&gt;</w:instrText>
      </w:r>
      <w:r w:rsidR="008B1D6D" w:rsidRPr="001003A5">
        <w:rPr>
          <w:rFonts w:cstheme="minorHAnsi"/>
          <w:sz w:val="24"/>
          <w:szCs w:val="24"/>
        </w:rPr>
        <w:fldChar w:fldCharType="separate"/>
      </w:r>
      <w:r w:rsidR="00CD5508">
        <w:rPr>
          <w:rFonts w:cstheme="minorHAnsi"/>
          <w:noProof/>
          <w:sz w:val="24"/>
          <w:szCs w:val="24"/>
        </w:rPr>
        <w:t>[29]</w:t>
      </w:r>
      <w:r w:rsidR="008B1D6D" w:rsidRPr="001003A5">
        <w:rPr>
          <w:rFonts w:cstheme="minorHAnsi"/>
          <w:sz w:val="24"/>
          <w:szCs w:val="24"/>
        </w:rPr>
        <w:fldChar w:fldCharType="end"/>
      </w:r>
    </w:p>
    <w:p w14:paraId="71F58633" w14:textId="5D3E0DC5" w:rsidR="003A2E62" w:rsidRPr="00CD5508" w:rsidRDefault="00693FFE" w:rsidP="00CD5508">
      <w:pPr>
        <w:spacing w:line="360" w:lineRule="auto"/>
        <w:rPr>
          <w:rFonts w:cstheme="minorHAnsi"/>
          <w:sz w:val="24"/>
          <w:szCs w:val="24"/>
        </w:rPr>
      </w:pPr>
      <w:r w:rsidRPr="001003A5">
        <w:rPr>
          <w:rFonts w:cstheme="minorHAnsi"/>
          <w:sz w:val="24"/>
          <w:szCs w:val="24"/>
        </w:rPr>
        <w:t xml:space="preserve">In this paper we report findings from qualitative data, which was collected as part of a wider mixed methods study evaluating the impact of GPs </w:t>
      </w:r>
      <w:r w:rsidR="00E61E13">
        <w:rPr>
          <w:rFonts w:cstheme="minorHAnsi"/>
          <w:sz w:val="24"/>
          <w:szCs w:val="24"/>
        </w:rPr>
        <w:t xml:space="preserve">working in or alongside the ED </w:t>
      </w:r>
      <w:r w:rsidRPr="001003A5">
        <w:rPr>
          <w:rFonts w:cstheme="minorHAnsi"/>
          <w:sz w:val="24"/>
          <w:szCs w:val="24"/>
        </w:rPr>
        <w:t xml:space="preserve">(GPED). Further details of the GPED study are outlined in box 1 and </w:t>
      </w:r>
      <w:r w:rsidR="00787C37">
        <w:rPr>
          <w:rFonts w:cstheme="minorHAnsi"/>
          <w:sz w:val="24"/>
          <w:szCs w:val="24"/>
        </w:rPr>
        <w:t>in the</w:t>
      </w:r>
      <w:r w:rsidRPr="001003A5">
        <w:rPr>
          <w:rFonts w:cstheme="minorHAnsi"/>
          <w:sz w:val="24"/>
          <w:szCs w:val="24"/>
        </w:rPr>
        <w:t xml:space="preserve"> study protocol</w:t>
      </w:r>
      <w:r w:rsidR="00C41556">
        <w:rPr>
          <w:rFonts w:cstheme="minorHAnsi"/>
          <w:sz w:val="24"/>
          <w:szCs w:val="24"/>
        </w:rPr>
        <w:t>.</w:t>
      </w:r>
      <w:r w:rsidR="00390D95">
        <w:rPr>
          <w:rFonts w:cstheme="minorHAnsi"/>
          <w:sz w:val="24"/>
          <w:szCs w:val="24"/>
        </w:rPr>
        <w:fldChar w:fldCharType="begin"/>
      </w:r>
      <w:r w:rsidR="00CD5508">
        <w:rPr>
          <w:rFonts w:cstheme="minorHAnsi"/>
          <w:sz w:val="24"/>
          <w:szCs w:val="24"/>
        </w:rPr>
        <w:instrText xml:space="preserve"> ADDIN EN.CITE &lt;EndNote&gt;&lt;Cite&gt;&lt;Author&gt;Morton&lt;/Author&gt;&lt;Year&gt;2018&lt;/Year&gt;&lt;RecNum&gt;24&lt;/RecNum&gt;&lt;DisplayText&gt;[29]&lt;/DisplayText&gt;&lt;record&gt;&lt;rec-number&gt;24&lt;/rec-number&gt;&lt;foreign-keys&gt;&lt;key app="EN" db-id="0er9a5a0kr9wadeseaw5vdf6d5dw5tev0a2w" timestamp="1574781237"&gt;24&lt;/key&gt;&lt;/foreign-keys&gt;&lt;ref-type name="Journal Article"&gt;17&lt;/ref-type&gt;&lt;contributors&gt;&lt;authors&gt;&lt;author&gt;Morton, Katherine&lt;/author&gt;&lt;author&gt;Voss, Sarah&lt;/author&gt;&lt;author&gt;Adamson, Joy&lt;/author&gt;&lt;author&gt;Baxter, Helen&lt;/author&gt;&lt;author&gt;Bloor, Karen&lt;/author&gt;&lt;author&gt;Brandling, Janet&lt;/author&gt;&lt;author&gt;Cowlishaw, Sean&lt;/author&gt;&lt;author&gt;Doran, Tim&lt;/author&gt;&lt;author&gt;Gibson, Andrew&lt;/author&gt;&lt;author&gt;Gutacker, Nils&lt;/author&gt;&lt;author&gt;Liu, Dan&lt;/author&gt;&lt;author&gt;Purdy, Sarah&lt;/author&gt;&lt;author&gt;Roy, Paul&lt;/author&gt;&lt;author&gt;Salisbury, Christopher&lt;/author&gt;&lt;author&gt;Scantlebury, Arabella&lt;/author&gt;&lt;author&gt;Vaittinen, Anu&lt;/author&gt;&lt;author&gt;Watson, Rose&lt;/author&gt;&lt;author&gt;Benger, Jonathan Richard&lt;/author&gt;&lt;/authors&gt;&lt;/contributors&gt;&lt;titles&gt;&lt;title&gt;General practitioners and emergency departments (GPED)—efficient models of care: a mixed-methods study protocol&lt;/title&gt;&lt;secondary-title&gt;BMJ Open&lt;/secondary-title&gt;&lt;/titles&gt;&lt;periodical&gt;&lt;full-title&gt;BMJ Open&lt;/full-title&gt;&lt;/periodical&gt;&lt;pages&gt;e024012&lt;/pages&gt;&lt;volume&gt;8&lt;/volume&gt;&lt;number&gt;10&lt;/number&gt;&lt;dates&gt;&lt;year&gt;2018&lt;/year&gt;&lt;/dates&gt;&lt;urls&gt;&lt;related-urls&gt;&lt;url&gt;https://bmjopen.bmj.com/content/bmjopen/8/10/e024012.full.pdf&lt;/url&gt;&lt;url&gt;https://www.ncbi.nlm.nih.gov/pmc/articles/PMC6194458/pdf/bmjopen-2018-024012.pdf&lt;/url&gt;&lt;/related-urls&gt;&lt;/urls&gt;&lt;electronic-resource-num&gt;10.1136/bmjopen-2018-024012&lt;/electronic-resource-num&gt;&lt;/record&gt;&lt;/Cite&gt;&lt;/EndNote&gt;</w:instrText>
      </w:r>
      <w:r w:rsidR="00390D95">
        <w:rPr>
          <w:rFonts w:cstheme="minorHAnsi"/>
          <w:sz w:val="24"/>
          <w:szCs w:val="24"/>
        </w:rPr>
        <w:fldChar w:fldCharType="separate"/>
      </w:r>
      <w:r w:rsidR="00CD5508">
        <w:rPr>
          <w:rFonts w:cstheme="minorHAnsi"/>
          <w:noProof/>
          <w:sz w:val="24"/>
          <w:szCs w:val="24"/>
        </w:rPr>
        <w:t>[29]</w:t>
      </w:r>
      <w:r w:rsidR="00390D95">
        <w:rPr>
          <w:rFonts w:cstheme="minorHAnsi"/>
          <w:sz w:val="24"/>
          <w:szCs w:val="24"/>
        </w:rPr>
        <w:fldChar w:fldCharType="end"/>
      </w:r>
      <w:r w:rsidRPr="001003A5">
        <w:rPr>
          <w:rFonts w:cstheme="minorHAnsi"/>
          <w:sz w:val="24"/>
          <w:szCs w:val="24"/>
        </w:rPr>
        <w:t xml:space="preserve"> </w:t>
      </w:r>
      <w:r w:rsidR="00742A02">
        <w:rPr>
          <w:rFonts w:cstheme="minorHAnsi"/>
          <w:sz w:val="24"/>
          <w:szCs w:val="24"/>
        </w:rPr>
        <w:t xml:space="preserve">This paper uses qualitative data </w:t>
      </w:r>
      <w:r w:rsidR="0087739D" w:rsidRPr="001003A5">
        <w:rPr>
          <w:rFonts w:cstheme="minorHAnsi"/>
          <w:sz w:val="24"/>
          <w:szCs w:val="24"/>
        </w:rPr>
        <w:t>from</w:t>
      </w:r>
      <w:r w:rsidRPr="001003A5">
        <w:rPr>
          <w:rFonts w:cstheme="minorHAnsi"/>
          <w:sz w:val="24"/>
          <w:szCs w:val="24"/>
        </w:rPr>
        <w:t xml:space="preserve"> service leaders, health professionals and patients </w:t>
      </w:r>
      <w:r w:rsidR="009C4C92">
        <w:rPr>
          <w:rFonts w:cstheme="minorHAnsi"/>
          <w:sz w:val="24"/>
          <w:szCs w:val="24"/>
        </w:rPr>
        <w:t xml:space="preserve">to </w:t>
      </w:r>
      <w:r w:rsidR="00AE0396">
        <w:rPr>
          <w:rFonts w:cstheme="minorHAnsi"/>
          <w:sz w:val="24"/>
          <w:szCs w:val="24"/>
        </w:rPr>
        <w:t>explore</w:t>
      </w:r>
      <w:r w:rsidR="009C4C92">
        <w:rPr>
          <w:rFonts w:cstheme="minorHAnsi"/>
          <w:sz w:val="24"/>
          <w:szCs w:val="24"/>
        </w:rPr>
        <w:t xml:space="preserve"> </w:t>
      </w:r>
      <w:r w:rsidRPr="001003A5">
        <w:rPr>
          <w:rFonts w:cstheme="minorHAnsi"/>
          <w:sz w:val="24"/>
          <w:szCs w:val="24"/>
        </w:rPr>
        <w:t xml:space="preserve">the </w:t>
      </w:r>
      <w:r w:rsidR="008C78C8">
        <w:rPr>
          <w:rFonts w:cstheme="minorHAnsi"/>
          <w:sz w:val="24"/>
          <w:szCs w:val="24"/>
        </w:rPr>
        <w:t>expected</w:t>
      </w:r>
      <w:r w:rsidR="008C78C8" w:rsidRPr="001003A5">
        <w:rPr>
          <w:rFonts w:cstheme="minorHAnsi"/>
          <w:sz w:val="24"/>
          <w:szCs w:val="24"/>
        </w:rPr>
        <w:t xml:space="preserve"> </w:t>
      </w:r>
      <w:r w:rsidRPr="001003A5">
        <w:rPr>
          <w:rFonts w:cstheme="minorHAnsi"/>
          <w:sz w:val="24"/>
          <w:szCs w:val="24"/>
        </w:rPr>
        <w:t xml:space="preserve">impact of introducing GPs into </w:t>
      </w:r>
      <w:r w:rsidR="00C41556">
        <w:rPr>
          <w:rFonts w:cstheme="minorHAnsi"/>
          <w:sz w:val="24"/>
          <w:szCs w:val="24"/>
        </w:rPr>
        <w:t xml:space="preserve">the </w:t>
      </w:r>
      <w:r w:rsidR="00787C37">
        <w:rPr>
          <w:rFonts w:cstheme="minorHAnsi"/>
          <w:sz w:val="24"/>
          <w:szCs w:val="24"/>
        </w:rPr>
        <w:t>ED</w:t>
      </w:r>
      <w:r w:rsidR="00DC5D2C">
        <w:rPr>
          <w:rFonts w:cstheme="minorHAnsi"/>
          <w:sz w:val="24"/>
          <w:szCs w:val="24"/>
        </w:rPr>
        <w:t xml:space="preserve"> </w:t>
      </w:r>
      <w:r w:rsidRPr="001003A5">
        <w:rPr>
          <w:rFonts w:cstheme="minorHAnsi"/>
          <w:sz w:val="24"/>
          <w:szCs w:val="24"/>
        </w:rPr>
        <w:t xml:space="preserve">to generate </w:t>
      </w:r>
      <w:r w:rsidR="00A92CBC" w:rsidRPr="001003A5">
        <w:rPr>
          <w:rFonts w:cstheme="minorHAnsi"/>
          <w:sz w:val="24"/>
          <w:szCs w:val="24"/>
        </w:rPr>
        <w:t>hypotheses</w:t>
      </w:r>
      <w:r w:rsidRPr="001003A5">
        <w:rPr>
          <w:rFonts w:cstheme="minorHAnsi"/>
          <w:sz w:val="24"/>
          <w:szCs w:val="24"/>
        </w:rPr>
        <w:t xml:space="preserve"> that i</w:t>
      </w:r>
      <w:r w:rsidR="00DE26C0">
        <w:rPr>
          <w:rFonts w:cstheme="minorHAnsi"/>
          <w:sz w:val="24"/>
          <w:szCs w:val="24"/>
        </w:rPr>
        <w:t xml:space="preserve">nform how </w:t>
      </w:r>
      <w:r w:rsidRPr="001003A5">
        <w:rPr>
          <w:rFonts w:cstheme="minorHAnsi"/>
          <w:sz w:val="24"/>
          <w:szCs w:val="24"/>
        </w:rPr>
        <w:t xml:space="preserve">GPED </w:t>
      </w:r>
      <w:r w:rsidR="00162E26">
        <w:rPr>
          <w:rFonts w:cstheme="minorHAnsi"/>
          <w:sz w:val="24"/>
          <w:szCs w:val="24"/>
        </w:rPr>
        <w:t xml:space="preserve">will be evaluated </w:t>
      </w:r>
      <w:r w:rsidR="00E61E13">
        <w:rPr>
          <w:rFonts w:cstheme="minorHAnsi"/>
          <w:sz w:val="24"/>
          <w:szCs w:val="24"/>
        </w:rPr>
        <w:t>in subsequent research</w:t>
      </w:r>
      <w:r w:rsidR="00162E26">
        <w:rPr>
          <w:rFonts w:cstheme="minorHAnsi"/>
          <w:sz w:val="24"/>
          <w:szCs w:val="24"/>
        </w:rPr>
        <w:t>, and implemented into practice</w:t>
      </w:r>
      <w:r w:rsidRPr="001003A5">
        <w:rPr>
          <w:rFonts w:cstheme="minorHAnsi"/>
          <w:sz w:val="24"/>
          <w:szCs w:val="24"/>
        </w:rPr>
        <w:t xml:space="preserve">. </w:t>
      </w:r>
    </w:p>
    <w:p w14:paraId="71F0DCC8" w14:textId="5A0857CA" w:rsidR="00CF7656" w:rsidRPr="001F39F6" w:rsidRDefault="00674431">
      <w:pPr>
        <w:pStyle w:val="Heading2"/>
      </w:pPr>
      <w:r w:rsidRPr="001F39F6">
        <w:t>METHODS</w:t>
      </w:r>
    </w:p>
    <w:p w14:paraId="4052CD68" w14:textId="77777777" w:rsidR="00CF7656" w:rsidRPr="00674431" w:rsidRDefault="00CF7656" w:rsidP="001003A5">
      <w:pPr>
        <w:pStyle w:val="Heading2"/>
        <w:spacing w:line="360" w:lineRule="auto"/>
        <w:rPr>
          <w:rFonts w:asciiTheme="minorHAnsi" w:hAnsiTheme="minorHAnsi" w:cstheme="minorHAnsi"/>
          <w:b/>
          <w:sz w:val="24"/>
          <w:szCs w:val="24"/>
        </w:rPr>
      </w:pPr>
      <w:r w:rsidRPr="00674431">
        <w:rPr>
          <w:rFonts w:asciiTheme="minorHAnsi" w:hAnsiTheme="minorHAnsi" w:cstheme="minorHAnsi"/>
          <w:b/>
          <w:sz w:val="24"/>
          <w:szCs w:val="24"/>
        </w:rPr>
        <w:t>Design</w:t>
      </w:r>
    </w:p>
    <w:p w14:paraId="2C3C97A1" w14:textId="17CDA9CD" w:rsidR="001003A5" w:rsidRPr="001003A5" w:rsidRDefault="00CF7656" w:rsidP="001003A5">
      <w:pPr>
        <w:spacing w:line="360" w:lineRule="auto"/>
        <w:rPr>
          <w:rFonts w:cstheme="minorHAnsi"/>
          <w:sz w:val="24"/>
          <w:szCs w:val="24"/>
        </w:rPr>
      </w:pPr>
      <w:r w:rsidRPr="001003A5">
        <w:rPr>
          <w:rFonts w:cstheme="minorHAnsi"/>
          <w:sz w:val="24"/>
          <w:szCs w:val="24"/>
        </w:rPr>
        <w:t>We co</w:t>
      </w:r>
      <w:r w:rsidR="00162E26">
        <w:rPr>
          <w:rFonts w:cstheme="minorHAnsi"/>
          <w:sz w:val="24"/>
          <w:szCs w:val="24"/>
        </w:rPr>
        <w:t>mpleted</w:t>
      </w:r>
      <w:r w:rsidRPr="001003A5">
        <w:rPr>
          <w:rFonts w:cstheme="minorHAnsi"/>
          <w:sz w:val="24"/>
          <w:szCs w:val="24"/>
        </w:rPr>
        <w:t xml:space="preserve"> a qualitative study consisting of i</w:t>
      </w:r>
      <w:r w:rsidR="0087739D" w:rsidRPr="001003A5">
        <w:rPr>
          <w:rFonts w:cstheme="minorHAnsi"/>
          <w:sz w:val="24"/>
          <w:szCs w:val="24"/>
        </w:rPr>
        <w:t>nterviews with service leaders</w:t>
      </w:r>
      <w:r w:rsidR="00D16AFD">
        <w:rPr>
          <w:rFonts w:cstheme="minorHAnsi"/>
          <w:sz w:val="24"/>
          <w:szCs w:val="24"/>
        </w:rPr>
        <w:t xml:space="preserve">, </w:t>
      </w:r>
      <w:r w:rsidRPr="001003A5">
        <w:rPr>
          <w:rFonts w:cstheme="minorHAnsi"/>
          <w:sz w:val="24"/>
          <w:szCs w:val="24"/>
        </w:rPr>
        <w:t xml:space="preserve">health </w:t>
      </w:r>
      <w:r w:rsidR="0087739D" w:rsidRPr="001003A5">
        <w:rPr>
          <w:rFonts w:cstheme="minorHAnsi"/>
          <w:sz w:val="24"/>
          <w:szCs w:val="24"/>
        </w:rPr>
        <w:t xml:space="preserve">professionals and patients </w:t>
      </w:r>
      <w:r w:rsidR="0007391B">
        <w:rPr>
          <w:rFonts w:cstheme="minorHAnsi"/>
          <w:sz w:val="24"/>
          <w:szCs w:val="24"/>
        </w:rPr>
        <w:t xml:space="preserve">from 10 case study sites </w:t>
      </w:r>
      <w:r w:rsidR="0087739D" w:rsidRPr="001003A5">
        <w:rPr>
          <w:rFonts w:cstheme="minorHAnsi"/>
          <w:sz w:val="24"/>
          <w:szCs w:val="24"/>
        </w:rPr>
        <w:t>(</w:t>
      </w:r>
      <w:r w:rsidR="008E694E">
        <w:rPr>
          <w:rFonts w:cstheme="minorHAnsi"/>
          <w:sz w:val="24"/>
          <w:szCs w:val="24"/>
        </w:rPr>
        <w:t>Table 1</w:t>
      </w:r>
      <w:r w:rsidR="0087739D" w:rsidRPr="001003A5">
        <w:rPr>
          <w:rFonts w:cstheme="minorHAnsi"/>
          <w:sz w:val="24"/>
          <w:szCs w:val="24"/>
        </w:rPr>
        <w:t>)</w:t>
      </w:r>
      <w:r w:rsidRPr="001003A5">
        <w:rPr>
          <w:rFonts w:cstheme="minorHAnsi"/>
          <w:sz w:val="24"/>
          <w:szCs w:val="24"/>
        </w:rPr>
        <w:t>. The qualitative data reported here was collected as part of the wider GPED study</w:t>
      </w:r>
      <w:r w:rsidR="00724481">
        <w:rPr>
          <w:rFonts w:cstheme="minorHAnsi"/>
          <w:sz w:val="24"/>
          <w:szCs w:val="24"/>
        </w:rPr>
        <w:t xml:space="preserve"> (Box 1)</w:t>
      </w:r>
      <w:r w:rsidR="00162E26">
        <w:rPr>
          <w:rFonts w:cstheme="minorHAnsi"/>
          <w:sz w:val="24"/>
          <w:szCs w:val="24"/>
        </w:rPr>
        <w:t xml:space="preserve">, which was </w:t>
      </w:r>
      <w:r w:rsidR="001003A5" w:rsidRPr="001003A5">
        <w:rPr>
          <w:rFonts w:cstheme="minorHAnsi"/>
          <w:sz w:val="24"/>
          <w:szCs w:val="24"/>
        </w:rPr>
        <w:t xml:space="preserve">approved by </w:t>
      </w:r>
      <w:r w:rsidR="008E1A1F">
        <w:rPr>
          <w:rFonts w:cstheme="minorHAnsi"/>
          <w:sz w:val="24"/>
          <w:szCs w:val="24"/>
        </w:rPr>
        <w:t xml:space="preserve">East Midlands – Leicester South Research Ethics Committee (ref:17/EM/0312), </w:t>
      </w:r>
      <w:r w:rsidR="001003A5" w:rsidRPr="001003A5">
        <w:rPr>
          <w:rFonts w:cstheme="minorHAnsi"/>
          <w:sz w:val="24"/>
          <w:szCs w:val="24"/>
        </w:rPr>
        <w:t xml:space="preserve">the University of Newcastle Ethics Committee (Ref: 14348/2016) </w:t>
      </w:r>
      <w:r w:rsidR="00162E26">
        <w:rPr>
          <w:rFonts w:cstheme="minorHAnsi"/>
          <w:sz w:val="24"/>
          <w:szCs w:val="24"/>
        </w:rPr>
        <w:t xml:space="preserve">and also received </w:t>
      </w:r>
      <w:r w:rsidR="001003A5" w:rsidRPr="001003A5">
        <w:rPr>
          <w:rFonts w:cstheme="minorHAnsi"/>
          <w:sz w:val="24"/>
          <w:szCs w:val="24"/>
        </w:rPr>
        <w:t>HRA Approval (IRAS: 230848</w:t>
      </w:r>
      <w:r w:rsidR="008E1A1F">
        <w:rPr>
          <w:rFonts w:cstheme="minorHAnsi"/>
          <w:sz w:val="24"/>
          <w:szCs w:val="24"/>
        </w:rPr>
        <w:t xml:space="preserve"> and 218038</w:t>
      </w:r>
      <w:r w:rsidR="001003A5" w:rsidRPr="001003A5">
        <w:rPr>
          <w:rFonts w:cstheme="minorHAnsi"/>
          <w:sz w:val="24"/>
          <w:szCs w:val="24"/>
        </w:rPr>
        <w:t xml:space="preserve">). </w:t>
      </w:r>
    </w:p>
    <w:p w14:paraId="38F929D0" w14:textId="62157FE4" w:rsidR="0087739D" w:rsidRPr="001003A5" w:rsidRDefault="0087739D" w:rsidP="001003A5">
      <w:pPr>
        <w:spacing w:line="360" w:lineRule="auto"/>
        <w:rPr>
          <w:rFonts w:cstheme="minorHAnsi"/>
          <w:b/>
          <w:sz w:val="24"/>
          <w:szCs w:val="24"/>
        </w:rPr>
      </w:pPr>
      <w:r w:rsidRPr="001003A5">
        <w:rPr>
          <w:rFonts w:cstheme="minorHAnsi"/>
          <w:b/>
          <w:sz w:val="24"/>
          <w:szCs w:val="24"/>
        </w:rPr>
        <w:lastRenderedPageBreak/>
        <w:t xml:space="preserve">Box 1. The GPED </w:t>
      </w:r>
      <w:r w:rsidR="00C41556">
        <w:rPr>
          <w:rFonts w:cstheme="minorHAnsi"/>
          <w:b/>
          <w:sz w:val="24"/>
          <w:szCs w:val="24"/>
        </w:rPr>
        <w:t>S</w:t>
      </w:r>
      <w:r w:rsidRPr="001003A5">
        <w:rPr>
          <w:rFonts w:cstheme="minorHAnsi"/>
          <w:b/>
          <w:sz w:val="24"/>
          <w:szCs w:val="24"/>
        </w:rPr>
        <w:t>tudy</w:t>
      </w:r>
    </w:p>
    <w:p w14:paraId="49C5D81E" w14:textId="6D6E8D3A" w:rsidR="0087739D" w:rsidRPr="001003A5" w:rsidRDefault="0087739D" w:rsidP="001003A5">
      <w:pPr>
        <w:spacing w:line="360" w:lineRule="auto"/>
        <w:rPr>
          <w:rFonts w:cstheme="minorHAnsi"/>
          <w:sz w:val="24"/>
          <w:szCs w:val="24"/>
        </w:rPr>
      </w:pPr>
      <w:r w:rsidRPr="001003A5">
        <w:rPr>
          <w:rFonts w:cstheme="minorHAnsi"/>
          <w:bCs/>
          <w:noProof/>
          <w:color w:val="000000"/>
          <w:sz w:val="24"/>
          <w:szCs w:val="24"/>
          <w:lang w:eastAsia="en-GB"/>
        </w:rPr>
        <mc:AlternateContent>
          <mc:Choice Requires="wps">
            <w:drawing>
              <wp:anchor distT="0" distB="0" distL="114300" distR="114300" simplePos="0" relativeHeight="251662336" behindDoc="0" locked="0" layoutInCell="1" allowOverlap="1" wp14:anchorId="70D3AEC9" wp14:editId="03E53F32">
                <wp:simplePos x="0" y="0"/>
                <wp:positionH relativeFrom="column">
                  <wp:posOffset>0</wp:posOffset>
                </wp:positionH>
                <wp:positionV relativeFrom="paragraph">
                  <wp:posOffset>0</wp:posOffset>
                </wp:positionV>
                <wp:extent cx="6578930" cy="37528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6578930" cy="3752850"/>
                        </a:xfrm>
                        <a:prstGeom prst="rect">
                          <a:avLst/>
                        </a:prstGeom>
                        <a:solidFill>
                          <a:schemeClr val="lt1"/>
                        </a:solidFill>
                        <a:ln w="6350">
                          <a:solidFill>
                            <a:prstClr val="black"/>
                          </a:solidFill>
                        </a:ln>
                      </wps:spPr>
                      <wps:txbx>
                        <w:txbxContent>
                          <w:p w14:paraId="205C956F" w14:textId="77777777" w:rsidR="003E201E" w:rsidRDefault="003E201E" w:rsidP="0087739D">
                            <w:r w:rsidRPr="00640E6A">
                              <w:rPr>
                                <w:b/>
                              </w:rPr>
                              <w:t>Objectives</w:t>
                            </w:r>
                            <w:r>
                              <w:t xml:space="preserve">: To evaluate the impact of GPED on patient care, the primary care and acute hospital team and the wider urgent care system. </w:t>
                            </w:r>
                          </w:p>
                          <w:p w14:paraId="1ADD7993" w14:textId="77777777" w:rsidR="003E201E" w:rsidRDefault="003E201E" w:rsidP="0087739D">
                            <w:r>
                              <w:rPr>
                                <w:b/>
                              </w:rPr>
                              <w:t xml:space="preserve">Design: </w:t>
                            </w:r>
                            <w:r>
                              <w:t xml:space="preserve">A mixed methods study consisting of three work packages. </w:t>
                            </w:r>
                          </w:p>
                          <w:p w14:paraId="3D8DC35C" w14:textId="1CE329D7" w:rsidR="003E201E" w:rsidRPr="00FA2113" w:rsidRDefault="003E201E" w:rsidP="0087739D">
                            <w:pPr>
                              <w:pStyle w:val="ListParagraph"/>
                              <w:numPr>
                                <w:ilvl w:val="0"/>
                                <w:numId w:val="1"/>
                              </w:numPr>
                            </w:pPr>
                            <w:r>
                              <w:t>Work Package A: Mapping, description and classification of current models of GPED in all EDs in England, and interviews with key policymakers to examine the hypotheses that underpin GPED</w:t>
                            </w:r>
                            <w:r>
                              <w:rPr>
                                <w:i/>
                              </w:rPr>
                              <w:t>.</w:t>
                            </w:r>
                          </w:p>
                          <w:p w14:paraId="028C7ACA" w14:textId="052009BF" w:rsidR="003E201E" w:rsidRDefault="003E201E" w:rsidP="0087739D">
                            <w:pPr>
                              <w:pStyle w:val="ListParagraph"/>
                              <w:numPr>
                                <w:ilvl w:val="0"/>
                                <w:numId w:val="1"/>
                              </w:numPr>
                            </w:pPr>
                            <w:r>
                              <w:t xml:space="preserve">Work Package B: Quantitative analysis of national data to measure the effectiveness, costs and consequences of the GPED models identified in work package A using retrospective analysis of Hospital Episode Statistics. </w:t>
                            </w:r>
                          </w:p>
                          <w:p w14:paraId="624F4D1B" w14:textId="16557C98" w:rsidR="003E201E" w:rsidRDefault="003E201E" w:rsidP="0087739D">
                            <w:pPr>
                              <w:pStyle w:val="ListParagraph"/>
                              <w:numPr>
                                <w:ilvl w:val="0"/>
                                <w:numId w:val="1"/>
                              </w:numPr>
                            </w:pPr>
                            <w:r>
                              <w:t xml:space="preserve">Work Package C: detailed mixed methods case studies of different GPED models consisting of: non-participant observation of clinical care, semi-structured interviews with staff, patients and carers, workforce surveys with emergency department staff and analysis of locally available routinely collected hospital data. </w:t>
                            </w:r>
                          </w:p>
                          <w:p w14:paraId="174DE7B8" w14:textId="4C2DF5B0" w:rsidR="003E201E" w:rsidRPr="00B26A5D" w:rsidRDefault="003E201E" w:rsidP="0087739D">
                            <w:r>
                              <w:rPr>
                                <w:b/>
                              </w:rPr>
                              <w:t xml:space="preserve">PPI: </w:t>
                            </w:r>
                            <w:r>
                              <w:t>A study PPI group has contributed to research design and materials and data interpretation and dissemination through a series of face-to-face workshops.</w:t>
                            </w:r>
                          </w:p>
                          <w:p w14:paraId="22BF3F55" w14:textId="77777777" w:rsidR="003E201E" w:rsidRDefault="003E201E" w:rsidP="0087739D">
                            <w:r>
                              <w:rPr>
                                <w:b/>
                              </w:rPr>
                              <w:t xml:space="preserve">Trial status: </w:t>
                            </w:r>
                            <w:r>
                              <w:t>In progress (</w:t>
                            </w:r>
                            <w:r w:rsidRPr="007D457F">
                              <w:t>ISRCTN</w:t>
                            </w:r>
                            <w:r>
                              <w:t>51780222)</w:t>
                            </w:r>
                          </w:p>
                          <w:p w14:paraId="1DED7048" w14:textId="77777777" w:rsidR="003E201E" w:rsidRPr="00FA65A3" w:rsidRDefault="003E201E" w:rsidP="0087739D">
                            <w:r>
                              <w:rPr>
                                <w:b/>
                              </w:rPr>
                              <w:t xml:space="preserve">Funder: </w:t>
                            </w:r>
                            <w:r>
                              <w:t xml:space="preserve">National Institute for Health Research (NIHR) Health services and Delivery (HS&amp;DR) Programme.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D3AEC9" id="_x0000_t202" coordsize="21600,21600" o:spt="202" path="m,l,21600r21600,l21600,xe">
                <v:stroke joinstyle="miter"/>
                <v:path gradientshapeok="t" o:connecttype="rect"/>
              </v:shapetype>
              <v:shape id="Text Box 1" o:spid="_x0000_s1026" type="#_x0000_t202" style="position:absolute;margin-left:0;margin-top:0;width:518.05pt;height:29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" fillcolor="white [3201]" strokeweight=".5pt">
                <v:textbox>
                  <w:txbxContent>
                    <w:p w14:paraId="205C956F" w14:textId="77777777" w:rsidR="003E201E" w:rsidRDefault="003E201E" w:rsidP="0087739D">
                      <w:r w:rsidRPr="00640E6A">
                        <w:rPr>
                          <w:b/>
                        </w:rPr>
                        <w:t>Objectives</w:t>
                      </w:r>
                      <w:r>
                        <w:t xml:space="preserve">: To evaluate the impact of GPED on patient care, the primary care and acute hospital team and the wider urgent care system. </w:t>
                      </w:r>
                    </w:p>
                    <w:p w14:paraId="1ADD7993" w14:textId="77777777" w:rsidR="003E201E" w:rsidRDefault="003E201E" w:rsidP="0087739D">
                      <w:r>
                        <w:rPr>
                          <w:b/>
                        </w:rPr>
                        <w:t xml:space="preserve">Design: </w:t>
                      </w:r>
                      <w:r>
                        <w:t xml:space="preserve">A mixed methods study consisting of three work packages. </w:t>
                      </w:r>
                    </w:p>
                    <w:p w14:paraId="3D8DC35C" w14:textId="1CE329D7" w:rsidR="003E201E" w:rsidRPr="00FA2113" w:rsidRDefault="003E201E" w:rsidP="0087739D">
                      <w:pPr>
                        <w:pStyle w:val="ListParagraph"/>
                        <w:numPr>
                          <w:ilvl w:val="0"/>
                          <w:numId w:val="1"/>
                        </w:numPr>
                      </w:pPr>
                      <w:r>
                        <w:t>Work Package A: Mapping, description and classification of current models of GPED in all EDs in England, and interviews with key policymakers to examine the hypotheses that underpin GPED</w:t>
                      </w:r>
                      <w:r>
                        <w:rPr>
                          <w:i/>
                        </w:rPr>
                        <w:t>.</w:t>
                      </w:r>
                    </w:p>
                    <w:p w14:paraId="028C7ACA" w14:textId="052009BF" w:rsidR="003E201E" w:rsidRDefault="003E201E" w:rsidP="0087739D">
                      <w:pPr>
                        <w:pStyle w:val="ListParagraph"/>
                        <w:numPr>
                          <w:ilvl w:val="0"/>
                          <w:numId w:val="1"/>
                        </w:numPr>
                      </w:pPr>
                      <w:r>
                        <w:t xml:space="preserve">Work Package B: Quantitative analysis of national data to measure the effectiveness, costs and consequences of the GPED models identified in work package A using retrospective analysis of Hospital Episode Statistics. </w:t>
                      </w:r>
                    </w:p>
                    <w:p w14:paraId="624F4D1B" w14:textId="16557C98" w:rsidR="003E201E" w:rsidRDefault="003E201E" w:rsidP="0087739D">
                      <w:pPr>
                        <w:pStyle w:val="ListParagraph"/>
                        <w:numPr>
                          <w:ilvl w:val="0"/>
                          <w:numId w:val="1"/>
                        </w:numPr>
                      </w:pPr>
                      <w:r>
                        <w:t xml:space="preserve">Work Package C: detailed mixed methods case studies of different GPED models consisting of: non-participant observation of clinical care, semi-structured interviews with staff, patients and carers, workforce surveys with emergency department staff and analysis of locally available routinely collected hospital data. </w:t>
                      </w:r>
                    </w:p>
                    <w:p w14:paraId="174DE7B8" w14:textId="4C2DF5B0" w:rsidR="003E201E" w:rsidRPr="00B26A5D" w:rsidRDefault="003E201E" w:rsidP="0087739D">
                      <w:r>
                        <w:rPr>
                          <w:b/>
                        </w:rPr>
                        <w:t xml:space="preserve">PPI: </w:t>
                      </w:r>
                      <w:r>
                        <w:t>A study PPI group has contributed to research design and materials and data interpretation and dissemination through a series of face-to-face workshops.</w:t>
                      </w:r>
                    </w:p>
                    <w:p w14:paraId="22BF3F55" w14:textId="77777777" w:rsidR="003E201E" w:rsidRDefault="003E201E" w:rsidP="0087739D">
                      <w:r>
                        <w:rPr>
                          <w:b/>
                        </w:rPr>
                        <w:t xml:space="preserve">Trial status: </w:t>
                      </w:r>
                      <w:r>
                        <w:t>In progress (</w:t>
                      </w:r>
                      <w:r w:rsidRPr="007D457F">
                        <w:t>ISRCTN</w:t>
                      </w:r>
                      <w:r>
                        <w:t>51780222)</w:t>
                      </w:r>
                    </w:p>
                    <w:p w14:paraId="1DED7048" w14:textId="77777777" w:rsidR="003E201E" w:rsidRPr="00FA65A3" w:rsidRDefault="003E201E" w:rsidP="0087739D">
                      <w:r>
                        <w:rPr>
                          <w:b/>
                        </w:rPr>
                        <w:t xml:space="preserve">Funder: </w:t>
                      </w:r>
                      <w:r>
                        <w:t xml:space="preserve">National Institute for Health Research (NIHR) Health services and Delivery (HS&amp;DR) Programme. </w:t>
                      </w:r>
                    </w:p>
                  </w:txbxContent>
                </v:textbox>
              </v:shape>
            </w:pict>
          </mc:Fallback>
        </mc:AlternateContent>
      </w:r>
      <w:r w:rsidRPr="001003A5">
        <w:rPr>
          <w:rFonts w:cstheme="minorHAnsi"/>
          <w:sz w:val="24"/>
          <w:szCs w:val="24"/>
        </w:rPr>
        <w:t xml:space="preserve"> </w:t>
      </w:r>
    </w:p>
    <w:p w14:paraId="4600E2A5" w14:textId="452CEEB2" w:rsidR="0087739D" w:rsidRPr="001003A5" w:rsidRDefault="0087739D" w:rsidP="001003A5">
      <w:pPr>
        <w:spacing w:line="360" w:lineRule="auto"/>
        <w:rPr>
          <w:rFonts w:cstheme="minorHAnsi"/>
          <w:sz w:val="24"/>
          <w:szCs w:val="24"/>
        </w:rPr>
      </w:pPr>
    </w:p>
    <w:p w14:paraId="2B03B56D" w14:textId="67CDE99E" w:rsidR="0087739D" w:rsidRPr="001003A5" w:rsidRDefault="0087739D" w:rsidP="001003A5">
      <w:pPr>
        <w:spacing w:line="360" w:lineRule="auto"/>
        <w:rPr>
          <w:rFonts w:cstheme="minorHAnsi"/>
          <w:sz w:val="24"/>
          <w:szCs w:val="24"/>
        </w:rPr>
      </w:pPr>
    </w:p>
    <w:p w14:paraId="4853D623" w14:textId="61885320" w:rsidR="0087739D" w:rsidRPr="001003A5" w:rsidRDefault="0087739D" w:rsidP="001003A5">
      <w:pPr>
        <w:spacing w:line="360" w:lineRule="auto"/>
        <w:rPr>
          <w:rFonts w:cstheme="minorHAnsi"/>
          <w:sz w:val="24"/>
          <w:szCs w:val="24"/>
        </w:rPr>
      </w:pPr>
    </w:p>
    <w:p w14:paraId="534AD7C0" w14:textId="45E9CEB6" w:rsidR="0087739D" w:rsidRPr="001003A5" w:rsidRDefault="0087739D" w:rsidP="001003A5">
      <w:pPr>
        <w:spacing w:line="360" w:lineRule="auto"/>
        <w:rPr>
          <w:rFonts w:cstheme="minorHAnsi"/>
          <w:sz w:val="24"/>
          <w:szCs w:val="24"/>
        </w:rPr>
      </w:pPr>
    </w:p>
    <w:p w14:paraId="7943D52F" w14:textId="35ABFF06" w:rsidR="0087739D" w:rsidRPr="001003A5" w:rsidRDefault="0087739D" w:rsidP="001003A5">
      <w:pPr>
        <w:spacing w:line="360" w:lineRule="auto"/>
        <w:rPr>
          <w:rFonts w:cstheme="minorHAnsi"/>
          <w:sz w:val="24"/>
          <w:szCs w:val="24"/>
        </w:rPr>
      </w:pPr>
    </w:p>
    <w:p w14:paraId="3A56769E" w14:textId="22635A08" w:rsidR="0087739D" w:rsidRPr="001003A5" w:rsidRDefault="0087739D" w:rsidP="001003A5">
      <w:pPr>
        <w:spacing w:line="360" w:lineRule="auto"/>
        <w:rPr>
          <w:rFonts w:cstheme="minorHAnsi"/>
          <w:sz w:val="24"/>
          <w:szCs w:val="24"/>
        </w:rPr>
      </w:pPr>
    </w:p>
    <w:p w14:paraId="22115FB2" w14:textId="58819802" w:rsidR="0087739D" w:rsidRPr="001003A5" w:rsidRDefault="0087739D" w:rsidP="001003A5">
      <w:pPr>
        <w:spacing w:line="360" w:lineRule="auto"/>
        <w:rPr>
          <w:rFonts w:cstheme="minorHAnsi"/>
          <w:sz w:val="24"/>
          <w:szCs w:val="24"/>
        </w:rPr>
      </w:pPr>
    </w:p>
    <w:p w14:paraId="4CE24ACE" w14:textId="7EB159EB" w:rsidR="0087739D" w:rsidRPr="001003A5" w:rsidRDefault="0087739D" w:rsidP="001003A5">
      <w:pPr>
        <w:spacing w:line="360" w:lineRule="auto"/>
        <w:rPr>
          <w:rFonts w:cstheme="minorHAnsi"/>
          <w:sz w:val="24"/>
          <w:szCs w:val="24"/>
        </w:rPr>
      </w:pPr>
    </w:p>
    <w:p w14:paraId="619A1382" w14:textId="39B57C26" w:rsidR="001003A5" w:rsidRDefault="001003A5" w:rsidP="001003A5">
      <w:pPr>
        <w:spacing w:line="360" w:lineRule="auto"/>
        <w:rPr>
          <w:rFonts w:cstheme="minorHAnsi"/>
          <w:sz w:val="24"/>
          <w:szCs w:val="24"/>
        </w:rPr>
      </w:pPr>
    </w:p>
    <w:p w14:paraId="202A5837" w14:textId="79C930AC" w:rsidR="00CF7656" w:rsidRPr="001003A5" w:rsidRDefault="00CF7656" w:rsidP="001003A5">
      <w:pPr>
        <w:spacing w:line="360" w:lineRule="auto"/>
        <w:rPr>
          <w:rFonts w:cstheme="minorHAnsi"/>
          <w:sz w:val="24"/>
          <w:szCs w:val="24"/>
        </w:rPr>
      </w:pPr>
    </w:p>
    <w:p w14:paraId="77D3F778" w14:textId="77777777" w:rsidR="00283AD6" w:rsidRDefault="00283AD6">
      <w:pPr>
        <w:rPr>
          <w:i/>
          <w:iCs/>
          <w:color w:val="44546A" w:themeColor="text2"/>
          <w:sz w:val="18"/>
          <w:szCs w:val="18"/>
        </w:rPr>
      </w:pPr>
      <w:r>
        <w:br w:type="page"/>
      </w:r>
    </w:p>
    <w:p w14:paraId="06114083" w14:textId="02C91915" w:rsidR="003657B7" w:rsidRDefault="003657B7" w:rsidP="003657B7">
      <w:pPr>
        <w:pStyle w:val="Caption"/>
        <w:keepNext/>
      </w:pPr>
      <w:r>
        <w:lastRenderedPageBreak/>
        <w:t xml:space="preserve">Table </w:t>
      </w:r>
      <w:r w:rsidR="0008014A">
        <w:fldChar w:fldCharType="begin"/>
      </w:r>
      <w:r w:rsidR="0008014A">
        <w:instrText xml:space="preserve"> SEQ Table \* ARABIC </w:instrText>
      </w:r>
      <w:r w:rsidR="0008014A">
        <w:fldChar w:fldCharType="separate"/>
      </w:r>
      <w:r w:rsidR="006E73F4">
        <w:rPr>
          <w:noProof/>
        </w:rPr>
        <w:t>1</w:t>
      </w:r>
      <w:r w:rsidR="0008014A">
        <w:rPr>
          <w:noProof/>
        </w:rPr>
        <w:fldChar w:fldCharType="end"/>
      </w:r>
      <w:r>
        <w:t xml:space="preserve"> </w:t>
      </w:r>
      <w:r w:rsidRPr="005C307A">
        <w:t>Data collection</w:t>
      </w:r>
    </w:p>
    <w:tbl>
      <w:tblPr>
        <w:tblStyle w:val="TableGrid"/>
        <w:tblW w:w="9776" w:type="dxa"/>
        <w:tblLook w:val="04A0" w:firstRow="1" w:lastRow="0" w:firstColumn="1" w:lastColumn="0" w:noHBand="0" w:noVBand="1"/>
      </w:tblPr>
      <w:tblGrid>
        <w:gridCol w:w="3114"/>
        <w:gridCol w:w="3402"/>
        <w:gridCol w:w="3260"/>
      </w:tblGrid>
      <w:tr w:rsidR="0079191A" w:rsidRPr="001003A5" w14:paraId="544CB5E9" w14:textId="77777777" w:rsidTr="0079191A">
        <w:tc>
          <w:tcPr>
            <w:tcW w:w="3114" w:type="dxa"/>
          </w:tcPr>
          <w:p w14:paraId="1386F838" w14:textId="77777777" w:rsidR="0079191A" w:rsidRPr="001003A5" w:rsidRDefault="0079191A" w:rsidP="001003A5">
            <w:pPr>
              <w:spacing w:line="360" w:lineRule="auto"/>
              <w:rPr>
                <w:rFonts w:cstheme="minorHAnsi"/>
                <w:sz w:val="24"/>
                <w:szCs w:val="24"/>
              </w:rPr>
            </w:pPr>
          </w:p>
        </w:tc>
        <w:tc>
          <w:tcPr>
            <w:tcW w:w="3402" w:type="dxa"/>
          </w:tcPr>
          <w:p w14:paraId="3BED45B3" w14:textId="7D13903A" w:rsidR="0079191A" w:rsidRPr="001003A5" w:rsidRDefault="0079191A" w:rsidP="00B54EB0">
            <w:pPr>
              <w:spacing w:line="360" w:lineRule="auto"/>
              <w:rPr>
                <w:rFonts w:cstheme="minorHAnsi"/>
                <w:sz w:val="24"/>
                <w:szCs w:val="24"/>
              </w:rPr>
            </w:pPr>
            <w:r>
              <w:rPr>
                <w:rFonts w:cstheme="minorHAnsi"/>
                <w:sz w:val="24"/>
                <w:szCs w:val="24"/>
              </w:rPr>
              <w:t>Service leaders</w:t>
            </w:r>
            <w:r w:rsidR="00283AD6">
              <w:rPr>
                <w:rFonts w:cstheme="minorHAnsi"/>
                <w:sz w:val="24"/>
                <w:szCs w:val="24"/>
              </w:rPr>
              <w:t xml:space="preserve"> (national)</w:t>
            </w:r>
          </w:p>
        </w:tc>
        <w:tc>
          <w:tcPr>
            <w:tcW w:w="3260" w:type="dxa"/>
          </w:tcPr>
          <w:p w14:paraId="0F5BEAD5" w14:textId="3D4EF7DE" w:rsidR="0079191A" w:rsidRPr="001003A5" w:rsidRDefault="0079191A" w:rsidP="001003A5">
            <w:pPr>
              <w:spacing w:line="360" w:lineRule="auto"/>
              <w:rPr>
                <w:rFonts w:cstheme="minorHAnsi"/>
                <w:sz w:val="24"/>
                <w:szCs w:val="24"/>
              </w:rPr>
            </w:pPr>
            <w:r w:rsidRPr="001003A5">
              <w:rPr>
                <w:rFonts w:cstheme="minorHAnsi"/>
                <w:sz w:val="24"/>
                <w:szCs w:val="24"/>
              </w:rPr>
              <w:t>Case studies</w:t>
            </w:r>
            <w:r w:rsidR="00283AD6">
              <w:rPr>
                <w:rFonts w:cstheme="minorHAnsi"/>
                <w:sz w:val="24"/>
                <w:szCs w:val="24"/>
              </w:rPr>
              <w:t xml:space="preserve"> (10 hospital sites)</w:t>
            </w:r>
          </w:p>
        </w:tc>
      </w:tr>
      <w:tr w:rsidR="0079191A" w:rsidRPr="001003A5" w14:paraId="47D502ED" w14:textId="77777777" w:rsidTr="0079191A">
        <w:tc>
          <w:tcPr>
            <w:tcW w:w="3114" w:type="dxa"/>
          </w:tcPr>
          <w:p w14:paraId="1DEB7EE4" w14:textId="77777777" w:rsidR="0079191A" w:rsidRPr="001003A5" w:rsidRDefault="0079191A" w:rsidP="001003A5">
            <w:pPr>
              <w:spacing w:line="360" w:lineRule="auto"/>
              <w:rPr>
                <w:rFonts w:cstheme="minorHAnsi"/>
                <w:sz w:val="24"/>
                <w:szCs w:val="24"/>
              </w:rPr>
            </w:pPr>
            <w:r w:rsidRPr="001003A5">
              <w:rPr>
                <w:rFonts w:cstheme="minorHAnsi"/>
                <w:sz w:val="24"/>
                <w:szCs w:val="24"/>
              </w:rPr>
              <w:t xml:space="preserve">Total number of participants interviewed </w:t>
            </w:r>
          </w:p>
        </w:tc>
        <w:tc>
          <w:tcPr>
            <w:tcW w:w="3402" w:type="dxa"/>
          </w:tcPr>
          <w:p w14:paraId="6E6FC319" w14:textId="77777777" w:rsidR="0079191A" w:rsidRPr="001003A5" w:rsidRDefault="0079191A" w:rsidP="001003A5">
            <w:pPr>
              <w:spacing w:line="360" w:lineRule="auto"/>
              <w:rPr>
                <w:rFonts w:cstheme="minorHAnsi"/>
                <w:sz w:val="24"/>
                <w:szCs w:val="24"/>
              </w:rPr>
            </w:pPr>
            <w:r w:rsidRPr="001003A5">
              <w:rPr>
                <w:rFonts w:cstheme="minorHAnsi"/>
                <w:sz w:val="24"/>
                <w:szCs w:val="24"/>
              </w:rPr>
              <w:t>10</w:t>
            </w:r>
          </w:p>
        </w:tc>
        <w:tc>
          <w:tcPr>
            <w:tcW w:w="3260" w:type="dxa"/>
          </w:tcPr>
          <w:p w14:paraId="1F082541" w14:textId="3A1FE79D" w:rsidR="0079191A" w:rsidRPr="001003A5" w:rsidRDefault="0079191A" w:rsidP="001003A5">
            <w:pPr>
              <w:spacing w:line="360" w:lineRule="auto"/>
              <w:rPr>
                <w:rFonts w:cstheme="minorHAnsi"/>
                <w:sz w:val="24"/>
                <w:szCs w:val="24"/>
              </w:rPr>
            </w:pPr>
            <w:r w:rsidRPr="001003A5">
              <w:rPr>
                <w:rFonts w:cstheme="minorHAnsi"/>
                <w:sz w:val="24"/>
                <w:szCs w:val="24"/>
              </w:rPr>
              <w:t>Health Professionals (124)</w:t>
            </w:r>
          </w:p>
          <w:p w14:paraId="168A0456" w14:textId="77777777" w:rsidR="0079191A" w:rsidRPr="001003A5" w:rsidRDefault="0079191A" w:rsidP="001003A5">
            <w:pPr>
              <w:spacing w:line="360" w:lineRule="auto"/>
              <w:rPr>
                <w:rFonts w:cstheme="minorHAnsi"/>
                <w:sz w:val="24"/>
                <w:szCs w:val="24"/>
              </w:rPr>
            </w:pPr>
            <w:r w:rsidRPr="001003A5">
              <w:rPr>
                <w:rFonts w:cstheme="minorHAnsi"/>
                <w:sz w:val="24"/>
                <w:szCs w:val="24"/>
              </w:rPr>
              <w:t>Patients/carers (94)</w:t>
            </w:r>
          </w:p>
        </w:tc>
      </w:tr>
      <w:tr w:rsidR="0079191A" w:rsidRPr="001003A5" w14:paraId="04952FD2" w14:textId="77777777" w:rsidTr="0079191A">
        <w:tc>
          <w:tcPr>
            <w:tcW w:w="3114" w:type="dxa"/>
          </w:tcPr>
          <w:p w14:paraId="79808426" w14:textId="77777777" w:rsidR="0079191A" w:rsidRPr="001003A5" w:rsidRDefault="0079191A" w:rsidP="001003A5">
            <w:pPr>
              <w:spacing w:line="360" w:lineRule="auto"/>
              <w:rPr>
                <w:rFonts w:cstheme="minorHAnsi"/>
                <w:sz w:val="24"/>
                <w:szCs w:val="24"/>
              </w:rPr>
            </w:pPr>
            <w:r w:rsidRPr="001003A5">
              <w:rPr>
                <w:rFonts w:cstheme="minorHAnsi"/>
                <w:sz w:val="24"/>
                <w:szCs w:val="24"/>
              </w:rPr>
              <w:t>Interview type</w:t>
            </w:r>
          </w:p>
        </w:tc>
        <w:tc>
          <w:tcPr>
            <w:tcW w:w="3402" w:type="dxa"/>
          </w:tcPr>
          <w:p w14:paraId="525A967F" w14:textId="77777777" w:rsidR="0079191A" w:rsidRPr="001003A5" w:rsidRDefault="0079191A" w:rsidP="001003A5">
            <w:pPr>
              <w:spacing w:line="360" w:lineRule="auto"/>
              <w:rPr>
                <w:rFonts w:cstheme="minorHAnsi"/>
                <w:sz w:val="24"/>
                <w:szCs w:val="24"/>
              </w:rPr>
            </w:pPr>
            <w:r w:rsidRPr="001003A5">
              <w:rPr>
                <w:rFonts w:cstheme="minorHAnsi"/>
                <w:sz w:val="24"/>
                <w:szCs w:val="24"/>
              </w:rPr>
              <w:t xml:space="preserve">Semi-structured telephone interviews </w:t>
            </w:r>
          </w:p>
        </w:tc>
        <w:tc>
          <w:tcPr>
            <w:tcW w:w="3260" w:type="dxa"/>
          </w:tcPr>
          <w:p w14:paraId="261EBF14" w14:textId="4EDACF45" w:rsidR="0079191A" w:rsidRPr="001003A5" w:rsidRDefault="0079191A" w:rsidP="001003A5">
            <w:pPr>
              <w:spacing w:line="360" w:lineRule="auto"/>
              <w:rPr>
                <w:rFonts w:cstheme="minorHAnsi"/>
                <w:sz w:val="24"/>
                <w:szCs w:val="24"/>
              </w:rPr>
            </w:pPr>
            <w:r w:rsidRPr="001003A5">
              <w:rPr>
                <w:rFonts w:cstheme="minorHAnsi"/>
                <w:sz w:val="24"/>
                <w:szCs w:val="24"/>
              </w:rPr>
              <w:t xml:space="preserve">Semi-structured face-to-face and telephone interviews </w:t>
            </w:r>
          </w:p>
        </w:tc>
      </w:tr>
      <w:tr w:rsidR="0079191A" w:rsidRPr="001003A5" w14:paraId="077F9159" w14:textId="77777777" w:rsidTr="0079191A">
        <w:tc>
          <w:tcPr>
            <w:tcW w:w="3114" w:type="dxa"/>
          </w:tcPr>
          <w:p w14:paraId="6A583EB0" w14:textId="77777777" w:rsidR="0079191A" w:rsidRPr="001003A5" w:rsidRDefault="0079191A" w:rsidP="001003A5">
            <w:pPr>
              <w:spacing w:line="360" w:lineRule="auto"/>
              <w:rPr>
                <w:rFonts w:cstheme="minorHAnsi"/>
                <w:sz w:val="24"/>
                <w:szCs w:val="24"/>
              </w:rPr>
            </w:pPr>
            <w:r w:rsidRPr="001003A5">
              <w:rPr>
                <w:rFonts w:cstheme="minorHAnsi"/>
                <w:sz w:val="24"/>
                <w:szCs w:val="24"/>
              </w:rPr>
              <w:t>Aim</w:t>
            </w:r>
          </w:p>
        </w:tc>
        <w:tc>
          <w:tcPr>
            <w:tcW w:w="3402" w:type="dxa"/>
          </w:tcPr>
          <w:p w14:paraId="5669D701" w14:textId="77777777" w:rsidR="0079191A" w:rsidRPr="001003A5" w:rsidRDefault="0079191A" w:rsidP="001003A5">
            <w:pPr>
              <w:spacing w:line="360" w:lineRule="auto"/>
              <w:rPr>
                <w:rFonts w:cstheme="minorHAnsi"/>
                <w:sz w:val="24"/>
                <w:szCs w:val="24"/>
              </w:rPr>
            </w:pPr>
            <w:r w:rsidRPr="001003A5">
              <w:rPr>
                <w:rFonts w:cstheme="minorHAnsi"/>
                <w:sz w:val="24"/>
                <w:szCs w:val="24"/>
              </w:rPr>
              <w:t>In-depth understanding from key informants</w:t>
            </w:r>
          </w:p>
        </w:tc>
        <w:tc>
          <w:tcPr>
            <w:tcW w:w="3260" w:type="dxa"/>
          </w:tcPr>
          <w:p w14:paraId="432F453A" w14:textId="4A0DC4EF" w:rsidR="0079191A" w:rsidRPr="001003A5" w:rsidRDefault="0079191A" w:rsidP="001003A5">
            <w:pPr>
              <w:spacing w:line="360" w:lineRule="auto"/>
              <w:rPr>
                <w:rFonts w:cstheme="minorHAnsi"/>
                <w:sz w:val="24"/>
                <w:szCs w:val="24"/>
              </w:rPr>
            </w:pPr>
            <w:r w:rsidRPr="001003A5">
              <w:rPr>
                <w:rFonts w:cstheme="minorHAnsi"/>
                <w:sz w:val="24"/>
                <w:szCs w:val="24"/>
              </w:rPr>
              <w:t>In-depth understanding from s</w:t>
            </w:r>
            <w:r>
              <w:rPr>
                <w:rFonts w:cstheme="minorHAnsi"/>
                <w:sz w:val="24"/>
                <w:szCs w:val="24"/>
              </w:rPr>
              <w:t>elected</w:t>
            </w:r>
            <w:r w:rsidRPr="001003A5">
              <w:rPr>
                <w:rFonts w:cstheme="minorHAnsi"/>
                <w:sz w:val="24"/>
                <w:szCs w:val="24"/>
              </w:rPr>
              <w:t xml:space="preserve"> case sites</w:t>
            </w:r>
          </w:p>
        </w:tc>
      </w:tr>
      <w:tr w:rsidR="0079191A" w:rsidRPr="001003A5" w14:paraId="46098DE7" w14:textId="77777777" w:rsidTr="0079191A">
        <w:tc>
          <w:tcPr>
            <w:tcW w:w="3114" w:type="dxa"/>
          </w:tcPr>
          <w:p w14:paraId="43F7BD8D" w14:textId="77777777" w:rsidR="0079191A" w:rsidRPr="001003A5" w:rsidRDefault="0079191A" w:rsidP="001003A5">
            <w:pPr>
              <w:spacing w:line="360" w:lineRule="auto"/>
              <w:rPr>
                <w:rFonts w:cstheme="minorHAnsi"/>
                <w:sz w:val="24"/>
                <w:szCs w:val="24"/>
              </w:rPr>
            </w:pPr>
            <w:r w:rsidRPr="001003A5">
              <w:rPr>
                <w:rFonts w:cstheme="minorHAnsi"/>
                <w:sz w:val="24"/>
                <w:szCs w:val="24"/>
              </w:rPr>
              <w:t>Job roles represented</w:t>
            </w:r>
          </w:p>
        </w:tc>
        <w:tc>
          <w:tcPr>
            <w:tcW w:w="3402" w:type="dxa"/>
          </w:tcPr>
          <w:p w14:paraId="122FA93C" w14:textId="6913F2C2" w:rsidR="0079191A" w:rsidRPr="001003A5" w:rsidRDefault="0079191A" w:rsidP="00724F2F">
            <w:pPr>
              <w:spacing w:line="360" w:lineRule="auto"/>
              <w:rPr>
                <w:rFonts w:cstheme="minorHAnsi"/>
                <w:sz w:val="24"/>
                <w:szCs w:val="24"/>
              </w:rPr>
            </w:pPr>
            <w:r w:rsidRPr="001003A5">
              <w:rPr>
                <w:rFonts w:cstheme="minorHAnsi"/>
                <w:sz w:val="24"/>
                <w:szCs w:val="24"/>
              </w:rPr>
              <w:t>Department of Health</w:t>
            </w:r>
            <w:r w:rsidR="00283AD6">
              <w:rPr>
                <w:rFonts w:cstheme="minorHAnsi"/>
                <w:sz w:val="24"/>
                <w:szCs w:val="24"/>
              </w:rPr>
              <w:t xml:space="preserve"> and Social Care</w:t>
            </w:r>
            <w:r w:rsidRPr="001003A5">
              <w:rPr>
                <w:rFonts w:cstheme="minorHAnsi"/>
                <w:sz w:val="24"/>
                <w:szCs w:val="24"/>
              </w:rPr>
              <w:t xml:space="preserve">, </w:t>
            </w:r>
            <w:r w:rsidR="00283AD6">
              <w:rPr>
                <w:rFonts w:cstheme="minorHAnsi"/>
                <w:sz w:val="24"/>
                <w:szCs w:val="24"/>
              </w:rPr>
              <w:t xml:space="preserve">NHS England, </w:t>
            </w:r>
            <w:r>
              <w:rPr>
                <w:rFonts w:cstheme="minorHAnsi"/>
                <w:sz w:val="24"/>
                <w:szCs w:val="24"/>
              </w:rPr>
              <w:t>NHS Improvement, Royal College of Emergency Medicine</w:t>
            </w:r>
          </w:p>
        </w:tc>
        <w:tc>
          <w:tcPr>
            <w:tcW w:w="3260" w:type="dxa"/>
          </w:tcPr>
          <w:p w14:paraId="3A46B7E5" w14:textId="31B7E849" w:rsidR="0079191A" w:rsidRPr="001003A5" w:rsidRDefault="0079191A" w:rsidP="008E1A1F">
            <w:pPr>
              <w:spacing w:line="360" w:lineRule="auto"/>
              <w:rPr>
                <w:rFonts w:cstheme="minorHAnsi"/>
                <w:sz w:val="24"/>
                <w:szCs w:val="24"/>
              </w:rPr>
            </w:pPr>
            <w:r w:rsidRPr="001003A5">
              <w:rPr>
                <w:rFonts w:cstheme="minorHAnsi"/>
                <w:sz w:val="24"/>
                <w:szCs w:val="24"/>
              </w:rPr>
              <w:t>GPs</w:t>
            </w:r>
            <w:r>
              <w:rPr>
                <w:rFonts w:cstheme="minorHAnsi"/>
                <w:sz w:val="24"/>
                <w:szCs w:val="24"/>
              </w:rPr>
              <w:t xml:space="preserve"> working in </w:t>
            </w:r>
            <w:r w:rsidR="00283AD6">
              <w:rPr>
                <w:rFonts w:cstheme="minorHAnsi"/>
                <w:sz w:val="24"/>
                <w:szCs w:val="24"/>
              </w:rPr>
              <w:t xml:space="preserve">the </w:t>
            </w:r>
            <w:r>
              <w:rPr>
                <w:rFonts w:cstheme="minorHAnsi"/>
                <w:sz w:val="24"/>
                <w:szCs w:val="24"/>
              </w:rPr>
              <w:t>ED</w:t>
            </w:r>
            <w:r w:rsidRPr="001003A5">
              <w:rPr>
                <w:rFonts w:cstheme="minorHAnsi"/>
                <w:sz w:val="24"/>
                <w:szCs w:val="24"/>
              </w:rPr>
              <w:t>, ED doctors (</w:t>
            </w:r>
            <w:r>
              <w:rPr>
                <w:rFonts w:cstheme="minorHAnsi"/>
                <w:sz w:val="24"/>
                <w:szCs w:val="24"/>
              </w:rPr>
              <w:t>j</w:t>
            </w:r>
            <w:r w:rsidRPr="001003A5">
              <w:rPr>
                <w:rFonts w:cstheme="minorHAnsi"/>
                <w:sz w:val="24"/>
                <w:szCs w:val="24"/>
              </w:rPr>
              <w:t>uniors, registrars, consultants), Nurses (streaming, triage, minor injuries</w:t>
            </w:r>
            <w:r>
              <w:rPr>
                <w:rFonts w:cstheme="minorHAnsi"/>
                <w:sz w:val="24"/>
                <w:szCs w:val="24"/>
              </w:rPr>
              <w:t>, Emergency Nurse Practitioners</w:t>
            </w:r>
            <w:r w:rsidRPr="001003A5">
              <w:rPr>
                <w:rFonts w:cstheme="minorHAnsi"/>
                <w:sz w:val="24"/>
                <w:szCs w:val="24"/>
              </w:rPr>
              <w:t>)</w:t>
            </w:r>
            <w:r>
              <w:rPr>
                <w:rFonts w:cstheme="minorHAnsi"/>
                <w:sz w:val="24"/>
                <w:szCs w:val="24"/>
              </w:rPr>
              <w:t xml:space="preserve">, ED managerial </w:t>
            </w:r>
            <w:r w:rsidR="00283AD6">
              <w:rPr>
                <w:rFonts w:cstheme="minorHAnsi"/>
                <w:sz w:val="24"/>
                <w:szCs w:val="24"/>
              </w:rPr>
              <w:t>and</w:t>
            </w:r>
            <w:r>
              <w:rPr>
                <w:rFonts w:cstheme="minorHAnsi"/>
                <w:sz w:val="24"/>
                <w:szCs w:val="24"/>
              </w:rPr>
              <w:t xml:space="preserve"> clinical leads, clinical directors</w:t>
            </w:r>
          </w:p>
        </w:tc>
      </w:tr>
    </w:tbl>
    <w:p w14:paraId="6A2984FD" w14:textId="6D143B01" w:rsidR="0087739D" w:rsidRDefault="0087739D" w:rsidP="001003A5">
      <w:pPr>
        <w:spacing w:line="360" w:lineRule="auto"/>
        <w:rPr>
          <w:rFonts w:cstheme="minorHAnsi"/>
          <w:sz w:val="24"/>
          <w:szCs w:val="24"/>
        </w:rPr>
      </w:pPr>
    </w:p>
    <w:p w14:paraId="5EB60E48" w14:textId="110E3C3C" w:rsidR="00CF7656" w:rsidRPr="00674431" w:rsidRDefault="00CF7656" w:rsidP="00E73025">
      <w:pPr>
        <w:pStyle w:val="Heading2"/>
        <w:rPr>
          <w:b/>
        </w:rPr>
      </w:pPr>
      <w:r w:rsidRPr="00674431">
        <w:rPr>
          <w:b/>
        </w:rPr>
        <w:t xml:space="preserve">Sampling and recruitment </w:t>
      </w:r>
    </w:p>
    <w:p w14:paraId="7BE09A30" w14:textId="51AE8FA0" w:rsidR="00CF7656" w:rsidRPr="001003A5" w:rsidRDefault="00D845E0" w:rsidP="001003A5">
      <w:pPr>
        <w:spacing w:line="360" w:lineRule="auto"/>
        <w:rPr>
          <w:rFonts w:cstheme="minorHAnsi"/>
          <w:sz w:val="24"/>
          <w:szCs w:val="24"/>
        </w:rPr>
      </w:pPr>
      <w:r>
        <w:rPr>
          <w:rFonts w:cstheme="minorHAnsi"/>
          <w:sz w:val="24"/>
          <w:szCs w:val="24"/>
        </w:rPr>
        <w:t>Data were collected</w:t>
      </w:r>
      <w:r w:rsidR="00852EE2">
        <w:rPr>
          <w:rFonts w:cstheme="minorHAnsi"/>
        </w:rPr>
        <w:t xml:space="preserve"> from </w:t>
      </w:r>
      <w:r w:rsidR="00CF7656" w:rsidRPr="001003A5">
        <w:rPr>
          <w:rFonts w:cstheme="minorHAnsi"/>
          <w:sz w:val="24"/>
          <w:szCs w:val="24"/>
        </w:rPr>
        <w:t>10 case study sites</w:t>
      </w:r>
      <w:r w:rsidR="0080051B">
        <w:rPr>
          <w:rFonts w:cstheme="minorHAnsi"/>
          <w:sz w:val="24"/>
          <w:szCs w:val="24"/>
        </w:rPr>
        <w:t xml:space="preserve">. </w:t>
      </w:r>
      <w:r w:rsidR="00394C63">
        <w:rPr>
          <w:rFonts w:cstheme="minorHAnsi"/>
          <w:sz w:val="24"/>
          <w:szCs w:val="24"/>
        </w:rPr>
        <w:t>S</w:t>
      </w:r>
      <w:r w:rsidR="0080051B">
        <w:rPr>
          <w:rFonts w:cstheme="minorHAnsi"/>
          <w:sz w:val="24"/>
          <w:szCs w:val="24"/>
        </w:rPr>
        <w:t xml:space="preserve">ites </w:t>
      </w:r>
      <w:r w:rsidR="00394C63">
        <w:rPr>
          <w:rFonts w:cstheme="minorHAnsi"/>
          <w:sz w:val="24"/>
          <w:szCs w:val="24"/>
        </w:rPr>
        <w:t>were selected</w:t>
      </w:r>
      <w:r w:rsidR="004F08D0" w:rsidRPr="00743E45">
        <w:rPr>
          <w:rFonts w:cstheme="minorHAnsi"/>
          <w:sz w:val="24"/>
          <w:szCs w:val="24"/>
        </w:rPr>
        <w:t xml:space="preserve"> </w:t>
      </w:r>
      <w:r w:rsidR="001C624D" w:rsidRPr="00743E45">
        <w:rPr>
          <w:rFonts w:cstheme="minorHAnsi"/>
          <w:sz w:val="24"/>
          <w:szCs w:val="24"/>
        </w:rPr>
        <w:t>purposively to ensure maximum variation according to: GPED model</w:t>
      </w:r>
      <w:r w:rsidR="004F08D0" w:rsidRPr="00743E45">
        <w:rPr>
          <w:rFonts w:cstheme="minorHAnsi"/>
          <w:sz w:val="24"/>
          <w:szCs w:val="24"/>
        </w:rPr>
        <w:t>;</w:t>
      </w:r>
      <w:r w:rsidR="001C624D" w:rsidRPr="00743E45">
        <w:rPr>
          <w:rFonts w:cstheme="minorHAnsi"/>
          <w:sz w:val="24"/>
          <w:szCs w:val="24"/>
        </w:rPr>
        <w:t xml:space="preserve"> </w:t>
      </w:r>
      <w:r w:rsidR="004F08D0" w:rsidRPr="00743E45">
        <w:rPr>
          <w:rFonts w:cstheme="minorHAnsi"/>
          <w:sz w:val="24"/>
          <w:szCs w:val="24"/>
        </w:rPr>
        <w:t xml:space="preserve">GPED </w:t>
      </w:r>
      <w:r w:rsidR="00162E26" w:rsidRPr="00743E45">
        <w:rPr>
          <w:rFonts w:cstheme="minorHAnsi"/>
          <w:sz w:val="24"/>
          <w:szCs w:val="24"/>
        </w:rPr>
        <w:t>duration</w:t>
      </w:r>
      <w:r w:rsidR="004F08D0" w:rsidRPr="00743E45">
        <w:rPr>
          <w:rFonts w:cstheme="minorHAnsi"/>
          <w:sz w:val="24"/>
          <w:szCs w:val="24"/>
        </w:rPr>
        <w:t>;</w:t>
      </w:r>
      <w:r w:rsidR="001C624D" w:rsidRPr="00743E45">
        <w:rPr>
          <w:rFonts w:cstheme="minorHAnsi"/>
          <w:sz w:val="24"/>
          <w:szCs w:val="24"/>
        </w:rPr>
        <w:t xml:space="preserve"> geographical location</w:t>
      </w:r>
      <w:r w:rsidR="004F08D0" w:rsidRPr="00743E45">
        <w:rPr>
          <w:rFonts w:cstheme="minorHAnsi"/>
          <w:sz w:val="24"/>
          <w:szCs w:val="24"/>
        </w:rPr>
        <w:t>;</w:t>
      </w:r>
      <w:r w:rsidR="00E53B82">
        <w:rPr>
          <w:rFonts w:cstheme="minorHAnsi"/>
          <w:sz w:val="24"/>
          <w:szCs w:val="24"/>
        </w:rPr>
        <w:t xml:space="preserve"> deprivation index and ED volume (ED attendances)</w:t>
      </w:r>
      <w:r w:rsidR="00CF7656" w:rsidRPr="00743E45">
        <w:rPr>
          <w:rFonts w:cstheme="minorHAnsi"/>
          <w:sz w:val="24"/>
          <w:szCs w:val="24"/>
        </w:rPr>
        <w:t>.</w:t>
      </w:r>
      <w:r w:rsidR="001F13D2">
        <w:rPr>
          <w:rFonts w:cstheme="minorHAnsi"/>
          <w:sz w:val="24"/>
          <w:szCs w:val="24"/>
        </w:rPr>
        <w:fldChar w:fldCharType="begin"/>
      </w:r>
      <w:r w:rsidR="00CD5508">
        <w:rPr>
          <w:rFonts w:cstheme="minorHAnsi"/>
          <w:sz w:val="24"/>
          <w:szCs w:val="24"/>
        </w:rPr>
        <w:instrText xml:space="preserve"> ADDIN EN.CITE &lt;EndNote&gt;&lt;Cite&gt;&lt;Author&gt;Braun&lt;/Author&gt;&lt;Year&gt;2019&lt;/Year&gt;&lt;RecNum&gt;172&lt;/RecNum&gt;&lt;DisplayText&gt;[30]&lt;/DisplayText&gt;&lt;record&gt;&lt;rec-number&gt;172&lt;/rec-number&gt;&lt;foreign-keys&gt;&lt;key app="EN" db-id="0er9a5a0kr9wadeseaw5vdf6d5dw5tev0a2w" timestamp="1589377179"&gt;172&lt;/key&gt;&lt;/foreign-keys&gt;&lt;ref-type name="Journal Article"&gt;17&lt;/ref-type&gt;&lt;contributors&gt;&lt;authors&gt;&lt;author&gt;Braun, Virginia&lt;/author&gt;&lt;author&gt;Clarke, Victoria&lt;/author&gt;&lt;/authors&gt;&lt;/contributors&gt;&lt;titles&gt;&lt;title&gt;To saturate or not to saturate? Questioning data saturation as a useful concept for thematic analysis and sample-size rationales&lt;/title&gt;&lt;secondary-title&gt;Qualitative Research in Sport, Exercise and Health&lt;/secondary-title&gt;&lt;/titles&gt;&lt;periodical&gt;&lt;full-title&gt;Qualitative Research in Sport, Exercise and Health&lt;/full-title&gt;&lt;/periodical&gt;&lt;pages&gt;1-16&lt;/pages&gt;&lt;dates&gt;&lt;year&gt;2019&lt;/year&gt;&lt;/dates&gt;&lt;publisher&gt;Routledge&lt;/publisher&gt;&lt;isbn&gt;2159-676X&lt;/isbn&gt;&lt;urls&gt;&lt;related-urls&gt;&lt;url&gt;https://doi.org/10.1080/2159676X.2019.1704846&lt;/url&gt;&lt;url&gt;https://www.tandfonline.com/doi/pdf/10.1080/2159676X.2019.1704846?needAccess=true&lt;/url&gt;&lt;/related-urls&gt;&lt;/urls&gt;&lt;electronic-resource-num&gt;10.1080/2159676X.2019.1704846&lt;/electronic-resource-num&gt;&lt;/record&gt;&lt;/Cite&gt;&lt;/EndNote&gt;</w:instrText>
      </w:r>
      <w:r w:rsidR="001F13D2">
        <w:rPr>
          <w:rFonts w:cstheme="minorHAnsi"/>
          <w:sz w:val="24"/>
          <w:szCs w:val="24"/>
        </w:rPr>
        <w:fldChar w:fldCharType="separate"/>
      </w:r>
      <w:r w:rsidR="00CD5508">
        <w:rPr>
          <w:rFonts w:cstheme="minorHAnsi"/>
          <w:noProof/>
          <w:sz w:val="24"/>
          <w:szCs w:val="24"/>
        </w:rPr>
        <w:t>[30]</w:t>
      </w:r>
      <w:r w:rsidR="001F13D2">
        <w:rPr>
          <w:rFonts w:cstheme="minorHAnsi"/>
          <w:sz w:val="24"/>
          <w:szCs w:val="24"/>
        </w:rPr>
        <w:fldChar w:fldCharType="end"/>
      </w:r>
      <w:r w:rsidR="00CF7656" w:rsidRPr="00743E45">
        <w:rPr>
          <w:rFonts w:cstheme="minorHAnsi"/>
          <w:sz w:val="24"/>
          <w:szCs w:val="24"/>
        </w:rPr>
        <w:t xml:space="preserve"> </w:t>
      </w:r>
      <w:r w:rsidR="00293195" w:rsidRPr="00743E45">
        <w:rPr>
          <w:rFonts w:cstheme="minorHAnsi"/>
          <w:sz w:val="24"/>
          <w:szCs w:val="24"/>
        </w:rPr>
        <w:t>Part</w:t>
      </w:r>
      <w:r w:rsidR="00293195">
        <w:rPr>
          <w:rFonts w:cstheme="minorHAnsi"/>
          <w:sz w:val="24"/>
          <w:szCs w:val="24"/>
        </w:rPr>
        <w:t xml:space="preserve">icipants were sampled </w:t>
      </w:r>
      <w:r w:rsidR="00CF7656" w:rsidRPr="001003A5">
        <w:rPr>
          <w:rFonts w:cstheme="minorHAnsi"/>
          <w:sz w:val="24"/>
          <w:szCs w:val="24"/>
        </w:rPr>
        <w:t>opportunistic</w:t>
      </w:r>
      <w:r w:rsidR="00293195">
        <w:rPr>
          <w:rFonts w:cstheme="minorHAnsi"/>
          <w:sz w:val="24"/>
          <w:szCs w:val="24"/>
        </w:rPr>
        <w:t>ally</w:t>
      </w:r>
      <w:r w:rsidR="00CF7656" w:rsidRPr="001003A5">
        <w:rPr>
          <w:rFonts w:cstheme="minorHAnsi"/>
          <w:sz w:val="24"/>
          <w:szCs w:val="24"/>
        </w:rPr>
        <w:t xml:space="preserve"> by the research team, whilst undert</w:t>
      </w:r>
      <w:r>
        <w:rPr>
          <w:rFonts w:cstheme="minorHAnsi"/>
          <w:sz w:val="24"/>
          <w:szCs w:val="24"/>
        </w:rPr>
        <w:t xml:space="preserve">aking on-site data collection. Service leaders were contacted directly via email. </w:t>
      </w:r>
    </w:p>
    <w:p w14:paraId="72882775" w14:textId="3257CBC1" w:rsidR="00CF7656" w:rsidRPr="00674431" w:rsidRDefault="00CF7656" w:rsidP="00E73025">
      <w:pPr>
        <w:pStyle w:val="Heading2"/>
        <w:rPr>
          <w:b/>
        </w:rPr>
      </w:pPr>
      <w:r w:rsidRPr="00674431">
        <w:rPr>
          <w:b/>
        </w:rPr>
        <w:t>Data collection</w:t>
      </w:r>
    </w:p>
    <w:p w14:paraId="288AD0F1" w14:textId="1BB1EABA" w:rsidR="001003A5" w:rsidRDefault="005F15E1" w:rsidP="001003A5">
      <w:pPr>
        <w:spacing w:line="360" w:lineRule="auto"/>
        <w:rPr>
          <w:rFonts w:cstheme="minorHAnsi"/>
          <w:sz w:val="24"/>
          <w:szCs w:val="24"/>
        </w:rPr>
      </w:pPr>
      <w:r>
        <w:rPr>
          <w:rFonts w:cstheme="minorHAnsi"/>
          <w:sz w:val="24"/>
          <w:szCs w:val="24"/>
        </w:rPr>
        <w:t>T</w:t>
      </w:r>
      <w:r w:rsidR="001003A5" w:rsidRPr="001003A5">
        <w:rPr>
          <w:rFonts w:cstheme="minorHAnsi"/>
          <w:sz w:val="24"/>
          <w:szCs w:val="24"/>
        </w:rPr>
        <w:t>elephone interviews</w:t>
      </w:r>
      <w:r w:rsidR="001003A5" w:rsidRPr="001003A5">
        <w:rPr>
          <w:rFonts w:cstheme="minorHAnsi"/>
          <w:i/>
          <w:sz w:val="24"/>
          <w:szCs w:val="24"/>
        </w:rPr>
        <w:t xml:space="preserve"> </w:t>
      </w:r>
      <w:r w:rsidR="00162E26">
        <w:rPr>
          <w:rFonts w:cstheme="minorHAnsi"/>
          <w:iCs/>
          <w:sz w:val="24"/>
          <w:szCs w:val="24"/>
        </w:rPr>
        <w:t xml:space="preserve">with service leaders </w:t>
      </w:r>
      <w:r w:rsidR="001003A5" w:rsidRPr="001003A5">
        <w:rPr>
          <w:rFonts w:cstheme="minorHAnsi"/>
          <w:sz w:val="24"/>
          <w:szCs w:val="24"/>
        </w:rPr>
        <w:t>were conducted between December 2017 and January 2018</w:t>
      </w:r>
      <w:r w:rsidR="004F08D0">
        <w:rPr>
          <w:rFonts w:cstheme="minorHAnsi"/>
          <w:sz w:val="24"/>
          <w:szCs w:val="24"/>
        </w:rPr>
        <w:t xml:space="preserve"> following informed verbal consent</w:t>
      </w:r>
      <w:r w:rsidR="001003A5" w:rsidRPr="001003A5">
        <w:rPr>
          <w:rFonts w:cstheme="minorHAnsi"/>
          <w:sz w:val="24"/>
          <w:szCs w:val="24"/>
        </w:rPr>
        <w:t>. During interviews participants were asked</w:t>
      </w:r>
      <w:r>
        <w:rPr>
          <w:rFonts w:cstheme="minorHAnsi"/>
          <w:sz w:val="24"/>
          <w:szCs w:val="24"/>
        </w:rPr>
        <w:t xml:space="preserve"> to describe:</w:t>
      </w:r>
      <w:r w:rsidR="001003A5" w:rsidRPr="001003A5">
        <w:rPr>
          <w:rFonts w:cstheme="minorHAnsi"/>
          <w:sz w:val="24"/>
          <w:szCs w:val="24"/>
        </w:rPr>
        <w:t xml:space="preserve"> </w:t>
      </w:r>
      <w:r>
        <w:rPr>
          <w:rFonts w:cstheme="minorHAnsi"/>
          <w:sz w:val="24"/>
          <w:szCs w:val="24"/>
        </w:rPr>
        <w:t xml:space="preserve">their involvement in </w:t>
      </w:r>
      <w:r w:rsidR="0051474F">
        <w:rPr>
          <w:rFonts w:cstheme="minorHAnsi"/>
          <w:sz w:val="24"/>
          <w:szCs w:val="24"/>
        </w:rPr>
        <w:t>GPED and</w:t>
      </w:r>
      <w:r w:rsidR="001003A5" w:rsidRPr="001003A5">
        <w:rPr>
          <w:rFonts w:cstheme="minorHAnsi"/>
          <w:sz w:val="24"/>
          <w:szCs w:val="24"/>
        </w:rPr>
        <w:t xml:space="preserve"> background to </w:t>
      </w:r>
      <w:r w:rsidR="0051474F">
        <w:rPr>
          <w:rFonts w:cstheme="minorHAnsi"/>
          <w:sz w:val="24"/>
          <w:szCs w:val="24"/>
        </w:rPr>
        <w:t>the</w:t>
      </w:r>
      <w:r w:rsidR="001003A5" w:rsidRPr="001003A5">
        <w:rPr>
          <w:rFonts w:cstheme="minorHAnsi"/>
          <w:sz w:val="24"/>
          <w:szCs w:val="24"/>
        </w:rPr>
        <w:t xml:space="preserve"> </w:t>
      </w:r>
      <w:r>
        <w:rPr>
          <w:rFonts w:cstheme="minorHAnsi"/>
          <w:sz w:val="24"/>
          <w:szCs w:val="24"/>
        </w:rPr>
        <w:t>policy</w:t>
      </w:r>
      <w:r w:rsidR="0051474F">
        <w:rPr>
          <w:rFonts w:cstheme="minorHAnsi"/>
          <w:sz w:val="24"/>
          <w:szCs w:val="24"/>
        </w:rPr>
        <w:t xml:space="preserve"> as well as the expected impact of GPED </w:t>
      </w:r>
      <w:r>
        <w:rPr>
          <w:rFonts w:cstheme="minorHAnsi"/>
          <w:sz w:val="24"/>
          <w:szCs w:val="24"/>
        </w:rPr>
        <w:t>and any</w:t>
      </w:r>
      <w:r w:rsidR="001003A5" w:rsidRPr="001003A5">
        <w:rPr>
          <w:rFonts w:cstheme="minorHAnsi"/>
          <w:sz w:val="24"/>
          <w:szCs w:val="24"/>
        </w:rPr>
        <w:t xml:space="preserve"> potential unintended consequences (</w:t>
      </w:r>
      <w:r w:rsidR="005D1571">
        <w:rPr>
          <w:rFonts w:cstheme="minorHAnsi"/>
          <w:sz w:val="24"/>
          <w:szCs w:val="24"/>
        </w:rPr>
        <w:t>Supplementary material 1</w:t>
      </w:r>
      <w:r w:rsidR="001003A5" w:rsidRPr="001003A5">
        <w:rPr>
          <w:rFonts w:cstheme="minorHAnsi"/>
          <w:sz w:val="24"/>
          <w:szCs w:val="24"/>
        </w:rPr>
        <w:t xml:space="preserve">). </w:t>
      </w:r>
    </w:p>
    <w:p w14:paraId="00FD8797" w14:textId="7848EA0B" w:rsidR="004E6A68" w:rsidRPr="001D2C8C" w:rsidRDefault="001003A5" w:rsidP="001D2C8C">
      <w:pPr>
        <w:spacing w:line="360" w:lineRule="auto"/>
        <w:rPr>
          <w:rFonts w:cstheme="minorHAnsi"/>
          <w:sz w:val="24"/>
          <w:szCs w:val="24"/>
        </w:rPr>
      </w:pPr>
      <w:r w:rsidRPr="001003A5">
        <w:rPr>
          <w:rFonts w:cstheme="minorHAnsi"/>
          <w:sz w:val="24"/>
          <w:szCs w:val="24"/>
        </w:rPr>
        <w:t xml:space="preserve">Case study </w:t>
      </w:r>
      <w:r w:rsidR="00CF7656" w:rsidRPr="001003A5">
        <w:rPr>
          <w:rFonts w:cstheme="minorHAnsi"/>
          <w:sz w:val="24"/>
          <w:szCs w:val="24"/>
        </w:rPr>
        <w:t>interviews with patients and health professionals were largely conducted face-to-face at hospital sites during</w:t>
      </w:r>
      <w:r w:rsidR="0051474F">
        <w:rPr>
          <w:rFonts w:cstheme="minorHAnsi"/>
          <w:sz w:val="24"/>
          <w:szCs w:val="24"/>
        </w:rPr>
        <w:t xml:space="preserve"> GPED study</w:t>
      </w:r>
      <w:r w:rsidR="00CF7656" w:rsidRPr="001003A5">
        <w:rPr>
          <w:rFonts w:cstheme="minorHAnsi"/>
          <w:sz w:val="24"/>
          <w:szCs w:val="24"/>
        </w:rPr>
        <w:t xml:space="preserve"> da</w:t>
      </w:r>
      <w:r w:rsidRPr="001003A5">
        <w:rPr>
          <w:rFonts w:cstheme="minorHAnsi"/>
          <w:sz w:val="24"/>
          <w:szCs w:val="24"/>
        </w:rPr>
        <w:t>ta collection</w:t>
      </w:r>
      <w:r w:rsidR="00CF7656" w:rsidRPr="001003A5">
        <w:rPr>
          <w:rFonts w:cstheme="minorHAnsi"/>
          <w:sz w:val="24"/>
          <w:szCs w:val="24"/>
        </w:rPr>
        <w:t xml:space="preserve">. </w:t>
      </w:r>
      <w:r w:rsidR="0051474F">
        <w:rPr>
          <w:rFonts w:cstheme="minorHAnsi"/>
          <w:sz w:val="24"/>
          <w:szCs w:val="24"/>
        </w:rPr>
        <w:t>S</w:t>
      </w:r>
      <w:r w:rsidR="00CF7656" w:rsidRPr="001003A5">
        <w:rPr>
          <w:rFonts w:cstheme="minorHAnsi"/>
          <w:sz w:val="24"/>
          <w:szCs w:val="24"/>
        </w:rPr>
        <w:t xml:space="preserve">ome interviews were conducted via telephone at the request of the participant. Written informed consent was </w:t>
      </w:r>
      <w:r w:rsidR="00743E45">
        <w:rPr>
          <w:rFonts w:cstheme="minorHAnsi"/>
          <w:sz w:val="24"/>
          <w:szCs w:val="24"/>
        </w:rPr>
        <w:t>provided by</w:t>
      </w:r>
      <w:r w:rsidR="00CF7656" w:rsidRPr="001003A5">
        <w:rPr>
          <w:rFonts w:cstheme="minorHAnsi"/>
          <w:sz w:val="24"/>
          <w:szCs w:val="24"/>
        </w:rPr>
        <w:t xml:space="preserve"> all participants and all interviews were audio-recorded. Data collection </w:t>
      </w:r>
      <w:r w:rsidR="00F6352C" w:rsidRPr="001003A5">
        <w:rPr>
          <w:rFonts w:cstheme="minorHAnsi"/>
          <w:sz w:val="24"/>
          <w:szCs w:val="24"/>
        </w:rPr>
        <w:t>took</w:t>
      </w:r>
      <w:r w:rsidR="00CF7656" w:rsidRPr="001003A5">
        <w:rPr>
          <w:rFonts w:cstheme="minorHAnsi"/>
          <w:sz w:val="24"/>
          <w:szCs w:val="24"/>
        </w:rPr>
        <w:t xml:space="preserve"> place between October 2017 and November 2018 at 10 EDs throughout England. Interviews with health professionals, patients and carers were semi-structured and followed a topic guide (</w:t>
      </w:r>
      <w:r w:rsidR="005D1571">
        <w:rPr>
          <w:rFonts w:cstheme="minorHAnsi"/>
          <w:sz w:val="24"/>
          <w:szCs w:val="24"/>
        </w:rPr>
        <w:t xml:space="preserve">supplementary </w:t>
      </w:r>
      <w:r w:rsidR="00030330">
        <w:rPr>
          <w:rFonts w:cstheme="minorHAnsi"/>
          <w:sz w:val="24"/>
          <w:szCs w:val="24"/>
        </w:rPr>
        <w:t>material 2-7</w:t>
      </w:r>
      <w:r w:rsidR="00CF7656" w:rsidRPr="003007E3">
        <w:rPr>
          <w:rFonts w:cstheme="minorHAnsi"/>
          <w:sz w:val="24"/>
          <w:szCs w:val="24"/>
        </w:rPr>
        <w:t>)</w:t>
      </w:r>
      <w:r w:rsidRPr="003007E3">
        <w:rPr>
          <w:rFonts w:cstheme="minorHAnsi"/>
          <w:sz w:val="24"/>
          <w:szCs w:val="24"/>
        </w:rPr>
        <w:t>.</w:t>
      </w:r>
      <w:r w:rsidR="00CF7656" w:rsidRPr="003007E3">
        <w:rPr>
          <w:rFonts w:cstheme="minorHAnsi"/>
          <w:sz w:val="24"/>
          <w:szCs w:val="24"/>
        </w:rPr>
        <w:t xml:space="preserve"> During</w:t>
      </w:r>
      <w:r w:rsidR="00CF7656" w:rsidRPr="001003A5">
        <w:rPr>
          <w:rFonts w:cstheme="minorHAnsi"/>
          <w:sz w:val="24"/>
          <w:szCs w:val="24"/>
        </w:rPr>
        <w:t xml:space="preserve"> interviews health professionals were asked: their current role in ED; details of </w:t>
      </w:r>
      <w:r w:rsidR="00B85E85">
        <w:rPr>
          <w:rFonts w:cstheme="minorHAnsi"/>
          <w:sz w:val="24"/>
          <w:szCs w:val="24"/>
        </w:rPr>
        <w:t>the</w:t>
      </w:r>
      <w:r w:rsidR="004F08D0">
        <w:rPr>
          <w:rFonts w:cstheme="minorHAnsi"/>
          <w:sz w:val="24"/>
          <w:szCs w:val="24"/>
        </w:rPr>
        <w:t>ir</w:t>
      </w:r>
      <w:r w:rsidR="00B85E85">
        <w:rPr>
          <w:rFonts w:cstheme="minorHAnsi"/>
          <w:sz w:val="24"/>
          <w:szCs w:val="24"/>
        </w:rPr>
        <w:t xml:space="preserve"> </w:t>
      </w:r>
      <w:r w:rsidR="00516181">
        <w:rPr>
          <w:rFonts w:cstheme="minorHAnsi"/>
          <w:sz w:val="24"/>
          <w:szCs w:val="24"/>
        </w:rPr>
        <w:t>GPED model</w:t>
      </w:r>
      <w:r w:rsidR="004F08D0">
        <w:rPr>
          <w:rFonts w:cstheme="minorHAnsi"/>
          <w:sz w:val="24"/>
          <w:szCs w:val="24"/>
        </w:rPr>
        <w:t xml:space="preserve">; </w:t>
      </w:r>
      <w:r w:rsidR="00CF7656" w:rsidRPr="001003A5">
        <w:rPr>
          <w:rFonts w:cstheme="minorHAnsi"/>
          <w:sz w:val="24"/>
          <w:szCs w:val="24"/>
        </w:rPr>
        <w:t>expected impact.</w:t>
      </w:r>
      <w:r w:rsidR="00E83778" w:rsidRPr="001003A5">
        <w:rPr>
          <w:rFonts w:cstheme="minorHAnsi"/>
          <w:sz w:val="24"/>
          <w:szCs w:val="24"/>
        </w:rPr>
        <w:t xml:space="preserve"> </w:t>
      </w:r>
      <w:r w:rsidR="00CF7656" w:rsidRPr="001003A5">
        <w:rPr>
          <w:rFonts w:cstheme="minorHAnsi"/>
          <w:sz w:val="24"/>
          <w:szCs w:val="24"/>
        </w:rPr>
        <w:t>Patients and carers</w:t>
      </w:r>
      <w:r w:rsidR="00B85E85">
        <w:rPr>
          <w:rFonts w:cstheme="minorHAnsi"/>
          <w:sz w:val="24"/>
          <w:szCs w:val="24"/>
        </w:rPr>
        <w:t xml:space="preserve"> were asked</w:t>
      </w:r>
      <w:r w:rsidR="005522EE">
        <w:rPr>
          <w:rFonts w:cstheme="minorHAnsi"/>
          <w:sz w:val="24"/>
          <w:szCs w:val="24"/>
        </w:rPr>
        <w:t xml:space="preserve"> to describe why they chose to attend </w:t>
      </w:r>
      <w:r w:rsidR="004F08D0">
        <w:rPr>
          <w:rFonts w:cstheme="minorHAnsi"/>
          <w:sz w:val="24"/>
          <w:szCs w:val="24"/>
        </w:rPr>
        <w:t xml:space="preserve">the </w:t>
      </w:r>
      <w:r w:rsidR="005522EE">
        <w:rPr>
          <w:rFonts w:cstheme="minorHAnsi"/>
          <w:sz w:val="24"/>
          <w:szCs w:val="24"/>
        </w:rPr>
        <w:t xml:space="preserve">ED as well as their </w:t>
      </w:r>
      <w:r w:rsidR="004F08D0">
        <w:rPr>
          <w:rFonts w:cstheme="minorHAnsi"/>
          <w:sz w:val="24"/>
          <w:szCs w:val="24"/>
        </w:rPr>
        <w:t>experiences</w:t>
      </w:r>
      <w:r w:rsidR="005522EE">
        <w:rPr>
          <w:rFonts w:cstheme="minorHAnsi"/>
          <w:sz w:val="24"/>
          <w:szCs w:val="24"/>
        </w:rPr>
        <w:t xml:space="preserve">. Patients were also asked about their views on introducing GPED and </w:t>
      </w:r>
      <w:r w:rsidR="004F08D0">
        <w:rPr>
          <w:rFonts w:cstheme="minorHAnsi"/>
          <w:sz w:val="24"/>
          <w:szCs w:val="24"/>
        </w:rPr>
        <w:t xml:space="preserve">its </w:t>
      </w:r>
      <w:r w:rsidR="005522EE">
        <w:rPr>
          <w:rFonts w:cstheme="minorHAnsi"/>
          <w:sz w:val="24"/>
          <w:szCs w:val="24"/>
        </w:rPr>
        <w:t>potential</w:t>
      </w:r>
      <w:r w:rsidR="00CF7656" w:rsidRPr="001003A5">
        <w:rPr>
          <w:rFonts w:cstheme="minorHAnsi"/>
          <w:sz w:val="24"/>
          <w:szCs w:val="24"/>
        </w:rPr>
        <w:t xml:space="preserve"> impact</w:t>
      </w:r>
      <w:r w:rsidR="007F47E8">
        <w:rPr>
          <w:rFonts w:cstheme="minorHAnsi"/>
          <w:sz w:val="24"/>
          <w:szCs w:val="24"/>
        </w:rPr>
        <w:t xml:space="preserve">. </w:t>
      </w:r>
      <w:r w:rsidR="00CF7656" w:rsidRPr="001003A5">
        <w:rPr>
          <w:rFonts w:cstheme="minorHAnsi"/>
          <w:sz w:val="24"/>
          <w:szCs w:val="24"/>
        </w:rPr>
        <w:t xml:space="preserve"> </w:t>
      </w:r>
    </w:p>
    <w:p w14:paraId="283D20E5" w14:textId="606AEC71" w:rsidR="00CF7656" w:rsidRPr="00674431" w:rsidRDefault="00CF7656" w:rsidP="007A7B78">
      <w:pPr>
        <w:pStyle w:val="Heading2"/>
        <w:rPr>
          <w:b/>
        </w:rPr>
      </w:pPr>
      <w:r w:rsidRPr="00674431">
        <w:rPr>
          <w:b/>
        </w:rPr>
        <w:t xml:space="preserve">Analysis </w:t>
      </w:r>
    </w:p>
    <w:p w14:paraId="586A3121" w14:textId="5EC92E53" w:rsidR="00FE7763" w:rsidRDefault="00FE7763" w:rsidP="00FE7763">
      <w:pPr>
        <w:spacing w:line="360" w:lineRule="auto"/>
        <w:rPr>
          <w:rFonts w:cstheme="minorHAnsi"/>
          <w:sz w:val="24"/>
          <w:szCs w:val="24"/>
        </w:rPr>
      </w:pPr>
      <w:r>
        <w:rPr>
          <w:rFonts w:cstheme="minorHAnsi"/>
          <w:sz w:val="24"/>
          <w:szCs w:val="24"/>
        </w:rPr>
        <w:t xml:space="preserve">AS, HA, HL and members of the wider GPED research team undertook data collection and analysis. HA is a registered nurse with experience of working in primary care. All other members of the research team involved in data collection and analysis are health services researchers.  </w:t>
      </w:r>
    </w:p>
    <w:p w14:paraId="364EDB15" w14:textId="055F5518" w:rsidR="00D433D2" w:rsidRDefault="00447888" w:rsidP="001003A5">
      <w:pPr>
        <w:spacing w:line="360" w:lineRule="auto"/>
        <w:rPr>
          <w:rFonts w:cstheme="minorHAnsi"/>
          <w:sz w:val="24"/>
          <w:szCs w:val="24"/>
        </w:rPr>
      </w:pPr>
      <w:r w:rsidRPr="00447888">
        <w:rPr>
          <w:rFonts w:cstheme="minorHAnsi"/>
          <w:sz w:val="24"/>
          <w:szCs w:val="24"/>
        </w:rPr>
        <w:t xml:space="preserve">Analysis was facilitated by use of the qualitative data management programme NVIVO. </w:t>
      </w:r>
      <w:r w:rsidR="0019024E" w:rsidRPr="00447888">
        <w:rPr>
          <w:rFonts w:cstheme="minorHAnsi"/>
          <w:sz w:val="24"/>
          <w:szCs w:val="24"/>
        </w:rPr>
        <w:t>A</w:t>
      </w:r>
      <w:r w:rsidR="00CF7656" w:rsidRPr="00447888">
        <w:rPr>
          <w:rFonts w:cstheme="minorHAnsi"/>
          <w:sz w:val="24"/>
          <w:szCs w:val="24"/>
        </w:rPr>
        <w:t xml:space="preserve">fter </w:t>
      </w:r>
      <w:r w:rsidR="00016C0A" w:rsidRPr="00447888">
        <w:rPr>
          <w:rFonts w:cstheme="minorHAnsi"/>
          <w:sz w:val="24"/>
          <w:szCs w:val="24"/>
        </w:rPr>
        <w:t>f</w:t>
      </w:r>
      <w:r w:rsidR="00CF7656" w:rsidRPr="00447888">
        <w:rPr>
          <w:rFonts w:cstheme="minorHAnsi"/>
          <w:sz w:val="24"/>
          <w:szCs w:val="24"/>
        </w:rPr>
        <w:t xml:space="preserve">amiliarisation, a coding framework was developed through a series of roundtable discussions by the research team and was continually refined and revisited during </w:t>
      </w:r>
      <w:r w:rsidR="00FD3B4D" w:rsidRPr="00447888">
        <w:rPr>
          <w:rFonts w:cstheme="minorHAnsi"/>
          <w:sz w:val="24"/>
          <w:szCs w:val="24"/>
        </w:rPr>
        <w:t>researcher meetings on an on-going basis through</w:t>
      </w:r>
      <w:r w:rsidR="00AF4714" w:rsidRPr="00447888">
        <w:rPr>
          <w:rFonts w:cstheme="minorHAnsi"/>
          <w:sz w:val="24"/>
          <w:szCs w:val="24"/>
        </w:rPr>
        <w:t>out data</w:t>
      </w:r>
      <w:r w:rsidR="00AF4714" w:rsidRPr="001003A5">
        <w:rPr>
          <w:rFonts w:cstheme="minorHAnsi"/>
          <w:sz w:val="24"/>
          <w:szCs w:val="24"/>
        </w:rPr>
        <w:t xml:space="preserve"> collection and analysis</w:t>
      </w:r>
      <w:r w:rsidR="00E83778" w:rsidRPr="001003A5">
        <w:rPr>
          <w:rFonts w:cstheme="minorHAnsi"/>
          <w:sz w:val="24"/>
          <w:szCs w:val="24"/>
        </w:rPr>
        <w:t>.</w:t>
      </w:r>
      <w:r w:rsidR="00FD3B4D" w:rsidRPr="001003A5">
        <w:rPr>
          <w:rFonts w:cstheme="minorHAnsi"/>
          <w:sz w:val="24"/>
          <w:szCs w:val="24"/>
        </w:rPr>
        <w:t xml:space="preserve"> </w:t>
      </w:r>
      <w:r w:rsidR="001003A5">
        <w:rPr>
          <w:rFonts w:cstheme="minorHAnsi"/>
          <w:sz w:val="24"/>
          <w:szCs w:val="24"/>
        </w:rPr>
        <w:t>This</w:t>
      </w:r>
      <w:r w:rsidR="00E83778" w:rsidRPr="001003A5">
        <w:rPr>
          <w:rFonts w:cstheme="minorHAnsi"/>
          <w:sz w:val="24"/>
          <w:szCs w:val="24"/>
        </w:rPr>
        <w:t xml:space="preserve"> framework was used </w:t>
      </w:r>
      <w:r w:rsidR="00CF7656" w:rsidRPr="001003A5">
        <w:rPr>
          <w:rFonts w:cstheme="minorHAnsi"/>
          <w:sz w:val="24"/>
          <w:szCs w:val="24"/>
        </w:rPr>
        <w:t>to produce a series of summaries and pen portraits to describe each case site</w:t>
      </w:r>
      <w:r w:rsidR="00201C15">
        <w:rPr>
          <w:rFonts w:cstheme="minorHAnsi"/>
          <w:sz w:val="24"/>
          <w:szCs w:val="24"/>
        </w:rPr>
        <w:t>,</w:t>
      </w:r>
      <w:r w:rsidR="004F08D0">
        <w:rPr>
          <w:rFonts w:cstheme="minorHAnsi"/>
          <w:sz w:val="24"/>
          <w:szCs w:val="24"/>
        </w:rPr>
        <w:t>[21]</w:t>
      </w:r>
      <w:r w:rsidR="00201C15">
        <w:rPr>
          <w:rFonts w:cstheme="minorHAnsi"/>
          <w:sz w:val="24"/>
          <w:szCs w:val="24"/>
        </w:rPr>
        <w:t xml:space="preserve"> which informed a final thematic analysis</w:t>
      </w:r>
      <w:r w:rsidR="002326B1">
        <w:rPr>
          <w:rFonts w:cstheme="minorHAnsi"/>
          <w:sz w:val="24"/>
          <w:szCs w:val="24"/>
        </w:rPr>
        <w:t xml:space="preserve"> </w:t>
      </w:r>
      <w:r w:rsidR="00201C15">
        <w:rPr>
          <w:rFonts w:cstheme="minorHAnsi"/>
          <w:sz w:val="24"/>
          <w:szCs w:val="24"/>
        </w:rPr>
        <w:t>during which</w:t>
      </w:r>
      <w:r w:rsidR="00403700" w:rsidRPr="001003A5">
        <w:rPr>
          <w:rFonts w:cstheme="minorHAnsi"/>
          <w:sz w:val="24"/>
          <w:szCs w:val="24"/>
        </w:rPr>
        <w:t xml:space="preserve"> themes were refined further for the purpose of this paper.</w:t>
      </w:r>
      <w:r w:rsidR="004F08D0">
        <w:rPr>
          <w:rFonts w:cstheme="minorHAnsi"/>
          <w:sz w:val="24"/>
          <w:szCs w:val="24"/>
        </w:rPr>
        <w:t>[22]</w:t>
      </w:r>
      <w:r w:rsidR="00403700" w:rsidRPr="001003A5">
        <w:rPr>
          <w:rFonts w:cstheme="minorHAnsi"/>
          <w:sz w:val="24"/>
          <w:szCs w:val="24"/>
        </w:rPr>
        <w:t xml:space="preserve"> </w:t>
      </w:r>
      <w:r w:rsidR="00CF7656" w:rsidRPr="001003A5">
        <w:rPr>
          <w:rFonts w:cstheme="minorHAnsi"/>
          <w:sz w:val="24"/>
          <w:szCs w:val="24"/>
        </w:rPr>
        <w:t>All participants</w:t>
      </w:r>
      <w:r w:rsidR="000354FF">
        <w:rPr>
          <w:rFonts w:cstheme="minorHAnsi"/>
          <w:sz w:val="24"/>
          <w:szCs w:val="24"/>
        </w:rPr>
        <w:t xml:space="preserve"> and case sites</w:t>
      </w:r>
      <w:r w:rsidR="00CF7656" w:rsidRPr="001003A5">
        <w:rPr>
          <w:rFonts w:cstheme="minorHAnsi"/>
          <w:sz w:val="24"/>
          <w:szCs w:val="24"/>
        </w:rPr>
        <w:t xml:space="preserve"> were allocated unique personal IDs, to protect anonymity and confidentiality.</w:t>
      </w:r>
      <w:r w:rsidR="000354FF">
        <w:rPr>
          <w:rFonts w:cstheme="minorHAnsi"/>
          <w:sz w:val="24"/>
          <w:szCs w:val="24"/>
        </w:rPr>
        <w:t xml:space="preserve"> </w:t>
      </w:r>
      <w:r w:rsidR="003F0137">
        <w:rPr>
          <w:rFonts w:cstheme="minorHAnsi"/>
          <w:sz w:val="24"/>
          <w:szCs w:val="24"/>
        </w:rPr>
        <w:t>Unless otherwise specified w</w:t>
      </w:r>
      <w:r w:rsidR="00CF7656" w:rsidRPr="001003A5">
        <w:rPr>
          <w:rFonts w:cstheme="minorHAnsi"/>
          <w:sz w:val="24"/>
          <w:szCs w:val="24"/>
        </w:rPr>
        <w:t>e use the term staff to collectively refer to GP and ED staff throughout the results secti</w:t>
      </w:r>
      <w:r w:rsidR="000C06A3">
        <w:rPr>
          <w:rFonts w:cstheme="minorHAnsi"/>
          <w:sz w:val="24"/>
          <w:szCs w:val="24"/>
        </w:rPr>
        <w:t>on</w:t>
      </w:r>
      <w:r w:rsidR="003F0137">
        <w:rPr>
          <w:rFonts w:cstheme="minorHAnsi"/>
          <w:sz w:val="24"/>
          <w:szCs w:val="24"/>
        </w:rPr>
        <w:t xml:space="preserve">. </w:t>
      </w:r>
    </w:p>
    <w:p w14:paraId="448E33AD" w14:textId="77777777" w:rsidR="00F647D4" w:rsidRDefault="00F647D4" w:rsidP="00F647D4">
      <w:pPr>
        <w:pStyle w:val="Heading2"/>
        <w:rPr>
          <w:b/>
        </w:rPr>
      </w:pPr>
      <w:r>
        <w:rPr>
          <w:b/>
        </w:rPr>
        <w:t xml:space="preserve">Patient and Public Involvement </w:t>
      </w:r>
    </w:p>
    <w:p w14:paraId="1E614F1D" w14:textId="149909CF" w:rsidR="00F647D4" w:rsidRDefault="00F647D4" w:rsidP="00F647D4">
      <w:pPr>
        <w:spacing w:line="360" w:lineRule="auto"/>
        <w:rPr>
          <w:rFonts w:cstheme="minorHAnsi"/>
          <w:sz w:val="24"/>
          <w:szCs w:val="24"/>
        </w:rPr>
      </w:pPr>
      <w:r>
        <w:rPr>
          <w:rFonts w:cstheme="minorHAnsi"/>
          <w:sz w:val="24"/>
          <w:szCs w:val="24"/>
        </w:rPr>
        <w:t>Ten public contributors with experience of using ED services have been directly involved in the design, development and interpretation of the GPED study. In addition to attending external steering group meetings and supporting the development of our original application for research funding and key study materials (e.g</w:t>
      </w:r>
      <w:r w:rsidR="00340012">
        <w:rPr>
          <w:rFonts w:cstheme="minorHAnsi"/>
          <w:sz w:val="24"/>
          <w:szCs w:val="24"/>
        </w:rPr>
        <w:t>.</w:t>
      </w:r>
      <w:r>
        <w:rPr>
          <w:rFonts w:cstheme="minorHAnsi"/>
          <w:sz w:val="24"/>
          <w:szCs w:val="24"/>
        </w:rPr>
        <w:t xml:space="preserve"> information sheets), our ten public contributors have participated in regular workshops throughout the GPED study. During these workshops, public contributors were given copies of anonymised interview transcripts along with pen portraits from two of our study sites. Public contributors initially discussed how they interpreted the data, before being asked to consider whether their own interpretations resonated with the research team’s framework. Additional workshops are also being held to discuss the wider GPED study’s findings where both quantitative and qualitative data will be presented and discussed with the group.</w:t>
      </w:r>
    </w:p>
    <w:p w14:paraId="046A54EE" w14:textId="6C95FBEE" w:rsidR="00CF7656" w:rsidRPr="001F39F6" w:rsidRDefault="00674431" w:rsidP="00B9258B">
      <w:pPr>
        <w:pStyle w:val="Heading1"/>
        <w:spacing w:line="360" w:lineRule="auto"/>
        <w:rPr>
          <w:rFonts w:asciiTheme="minorHAnsi" w:hAnsiTheme="minorHAnsi" w:cstheme="minorHAnsi"/>
          <w:b/>
          <w:sz w:val="24"/>
          <w:szCs w:val="24"/>
        </w:rPr>
      </w:pPr>
      <w:r w:rsidRPr="001F39F6">
        <w:rPr>
          <w:rFonts w:asciiTheme="minorHAnsi" w:hAnsiTheme="minorHAnsi" w:cstheme="minorHAnsi"/>
          <w:b/>
          <w:sz w:val="24"/>
          <w:szCs w:val="24"/>
        </w:rPr>
        <w:t>RESULTS</w:t>
      </w:r>
    </w:p>
    <w:p w14:paraId="5D9851CE" w14:textId="2060BA43" w:rsidR="00CF7656" w:rsidRDefault="004D482C" w:rsidP="001003A5">
      <w:pPr>
        <w:spacing w:line="360" w:lineRule="auto"/>
        <w:rPr>
          <w:rFonts w:cstheme="minorHAnsi"/>
          <w:sz w:val="24"/>
          <w:szCs w:val="24"/>
        </w:rPr>
      </w:pPr>
      <w:r w:rsidRPr="001003A5">
        <w:rPr>
          <w:rFonts w:cstheme="minorHAnsi"/>
          <w:sz w:val="24"/>
          <w:szCs w:val="24"/>
        </w:rPr>
        <w:t>S</w:t>
      </w:r>
      <w:r w:rsidR="00CF7656" w:rsidRPr="001003A5">
        <w:rPr>
          <w:rFonts w:cstheme="minorHAnsi"/>
          <w:sz w:val="24"/>
          <w:szCs w:val="24"/>
        </w:rPr>
        <w:t xml:space="preserve">ervice leaders and site staff perceived the national </w:t>
      </w:r>
      <w:r w:rsidR="00BD3955">
        <w:rPr>
          <w:rFonts w:cstheme="minorHAnsi"/>
          <w:sz w:val="24"/>
          <w:szCs w:val="24"/>
        </w:rPr>
        <w:t>implementation</w:t>
      </w:r>
      <w:r w:rsidR="00CF7656" w:rsidRPr="001003A5">
        <w:rPr>
          <w:rFonts w:cstheme="minorHAnsi"/>
          <w:sz w:val="24"/>
          <w:szCs w:val="24"/>
        </w:rPr>
        <w:t xml:space="preserve"> </w:t>
      </w:r>
      <w:r w:rsidR="007A3EB4">
        <w:rPr>
          <w:rFonts w:cstheme="minorHAnsi"/>
          <w:sz w:val="24"/>
          <w:szCs w:val="24"/>
        </w:rPr>
        <w:t xml:space="preserve">of </w:t>
      </w:r>
      <w:r w:rsidRPr="001003A5">
        <w:rPr>
          <w:rFonts w:cstheme="minorHAnsi"/>
          <w:sz w:val="24"/>
          <w:szCs w:val="24"/>
        </w:rPr>
        <w:t xml:space="preserve">GPED as a </w:t>
      </w:r>
      <w:r w:rsidR="00583EE3" w:rsidRPr="001003A5">
        <w:rPr>
          <w:rFonts w:cstheme="minorHAnsi"/>
          <w:sz w:val="24"/>
          <w:szCs w:val="24"/>
        </w:rPr>
        <w:t>response</w:t>
      </w:r>
      <w:r w:rsidRPr="001003A5">
        <w:rPr>
          <w:rFonts w:cstheme="minorHAnsi"/>
          <w:sz w:val="24"/>
          <w:szCs w:val="24"/>
        </w:rPr>
        <w:t xml:space="preserve"> to increasing pressure on EDs</w:t>
      </w:r>
      <w:r w:rsidR="00BD3955">
        <w:rPr>
          <w:rFonts w:cstheme="minorHAnsi"/>
          <w:sz w:val="24"/>
          <w:szCs w:val="24"/>
        </w:rPr>
        <w:t>, with a lack of supporting research evidence</w:t>
      </w:r>
      <w:r w:rsidRPr="001003A5">
        <w:rPr>
          <w:rFonts w:cstheme="minorHAnsi"/>
          <w:sz w:val="24"/>
          <w:szCs w:val="24"/>
        </w:rPr>
        <w:t xml:space="preserve">. </w:t>
      </w:r>
      <w:r w:rsidR="002B1386">
        <w:rPr>
          <w:rFonts w:cstheme="minorHAnsi"/>
          <w:sz w:val="24"/>
          <w:szCs w:val="24"/>
        </w:rPr>
        <w:t>M</w:t>
      </w:r>
      <w:r w:rsidRPr="001003A5">
        <w:rPr>
          <w:rFonts w:cstheme="minorHAnsi"/>
          <w:sz w:val="24"/>
          <w:szCs w:val="24"/>
        </w:rPr>
        <w:t>any viewed GPED as a top-down, generalised strategy that</w:t>
      </w:r>
      <w:r w:rsidR="00583EE3" w:rsidRPr="001003A5">
        <w:rPr>
          <w:rFonts w:cstheme="minorHAnsi"/>
          <w:sz w:val="24"/>
          <w:szCs w:val="24"/>
        </w:rPr>
        <w:t xml:space="preserve"> had been imposed on them </w:t>
      </w:r>
      <w:r w:rsidRPr="001003A5">
        <w:rPr>
          <w:rFonts w:cstheme="minorHAnsi"/>
          <w:sz w:val="24"/>
          <w:szCs w:val="24"/>
        </w:rPr>
        <w:t xml:space="preserve">without consideration of local context. </w:t>
      </w:r>
      <w:r w:rsidR="00583EE3" w:rsidRPr="001003A5">
        <w:rPr>
          <w:rFonts w:eastAsia="Times New Roman" w:cstheme="minorHAnsi"/>
          <w:color w:val="000000"/>
          <w:sz w:val="24"/>
          <w:szCs w:val="24"/>
          <w:lang w:eastAsia="en-GB"/>
        </w:rPr>
        <w:t>Ultimately, v</w:t>
      </w:r>
      <w:r w:rsidR="00583EE3" w:rsidRPr="001003A5">
        <w:rPr>
          <w:rFonts w:cstheme="minorHAnsi"/>
          <w:sz w:val="24"/>
          <w:szCs w:val="24"/>
        </w:rPr>
        <w:t>ariations in local context</w:t>
      </w:r>
      <w:r w:rsidR="00353993" w:rsidRPr="001003A5">
        <w:rPr>
          <w:rFonts w:cstheme="minorHAnsi"/>
          <w:sz w:val="24"/>
          <w:szCs w:val="24"/>
        </w:rPr>
        <w:t xml:space="preserve">, </w:t>
      </w:r>
      <w:r w:rsidR="00583EE3" w:rsidRPr="001003A5">
        <w:rPr>
          <w:rFonts w:cstheme="minorHAnsi"/>
          <w:sz w:val="24"/>
          <w:szCs w:val="24"/>
        </w:rPr>
        <w:t xml:space="preserve">ED demand and existing GP services in </w:t>
      </w:r>
      <w:r w:rsidR="0012232F">
        <w:rPr>
          <w:rFonts w:cstheme="minorHAnsi"/>
          <w:sz w:val="24"/>
          <w:szCs w:val="24"/>
        </w:rPr>
        <w:t xml:space="preserve">or alongside the </w:t>
      </w:r>
      <w:r w:rsidR="00583EE3" w:rsidRPr="001003A5">
        <w:rPr>
          <w:rFonts w:cstheme="minorHAnsi"/>
          <w:sz w:val="24"/>
          <w:szCs w:val="24"/>
        </w:rPr>
        <w:t>ED meant it was not considered possible to implement</w:t>
      </w:r>
      <w:r w:rsidR="00353993" w:rsidRPr="001003A5">
        <w:rPr>
          <w:rFonts w:cstheme="minorHAnsi"/>
          <w:sz w:val="24"/>
          <w:szCs w:val="24"/>
        </w:rPr>
        <w:t xml:space="preserve"> the same system everywhere. This </w:t>
      </w:r>
      <w:r w:rsidR="00583EE3" w:rsidRPr="001003A5">
        <w:rPr>
          <w:rFonts w:cstheme="minorHAnsi"/>
          <w:sz w:val="24"/>
          <w:szCs w:val="24"/>
        </w:rPr>
        <w:t>result</w:t>
      </w:r>
      <w:r w:rsidR="00353993" w:rsidRPr="001003A5">
        <w:rPr>
          <w:rFonts w:cstheme="minorHAnsi"/>
          <w:sz w:val="24"/>
          <w:szCs w:val="24"/>
        </w:rPr>
        <w:t>ed</w:t>
      </w:r>
      <w:r w:rsidR="0020073F">
        <w:rPr>
          <w:rFonts w:cstheme="minorHAnsi"/>
          <w:sz w:val="24"/>
          <w:szCs w:val="24"/>
        </w:rPr>
        <w:t xml:space="preserve"> in a “</w:t>
      </w:r>
      <w:r w:rsidR="00583EE3" w:rsidRPr="001003A5">
        <w:rPr>
          <w:rFonts w:cstheme="minorHAnsi"/>
          <w:sz w:val="24"/>
          <w:szCs w:val="24"/>
        </w:rPr>
        <w:t>pr</w:t>
      </w:r>
      <w:r w:rsidR="0020073F">
        <w:rPr>
          <w:rFonts w:cstheme="minorHAnsi"/>
          <w:sz w:val="24"/>
          <w:szCs w:val="24"/>
        </w:rPr>
        <w:t>oliferation of different models”</w:t>
      </w:r>
      <w:r w:rsidR="00583EE3" w:rsidRPr="001003A5">
        <w:rPr>
          <w:rFonts w:cstheme="minorHAnsi"/>
          <w:sz w:val="24"/>
          <w:szCs w:val="24"/>
        </w:rPr>
        <w:t>, which</w:t>
      </w:r>
      <w:r w:rsidR="00353993" w:rsidRPr="001003A5">
        <w:rPr>
          <w:rFonts w:cstheme="minorHAnsi"/>
          <w:sz w:val="24"/>
          <w:szCs w:val="24"/>
        </w:rPr>
        <w:t xml:space="preserve"> in turn implied </w:t>
      </w:r>
      <w:r w:rsidR="0012232F">
        <w:rPr>
          <w:rFonts w:cstheme="minorHAnsi"/>
          <w:sz w:val="24"/>
          <w:szCs w:val="24"/>
        </w:rPr>
        <w:t xml:space="preserve">that </w:t>
      </w:r>
      <w:r w:rsidR="00353993" w:rsidRPr="001003A5">
        <w:rPr>
          <w:rFonts w:cstheme="minorHAnsi"/>
          <w:sz w:val="24"/>
          <w:szCs w:val="24"/>
        </w:rPr>
        <w:t xml:space="preserve">the </w:t>
      </w:r>
      <w:r w:rsidR="00583EE3" w:rsidRPr="001003A5">
        <w:rPr>
          <w:rFonts w:cstheme="minorHAnsi"/>
          <w:sz w:val="24"/>
          <w:szCs w:val="24"/>
        </w:rPr>
        <w:t>impact of GPED on ED performance would</w:t>
      </w:r>
      <w:r w:rsidR="00353993" w:rsidRPr="001003A5">
        <w:rPr>
          <w:rFonts w:cstheme="minorHAnsi"/>
          <w:sz w:val="24"/>
          <w:szCs w:val="24"/>
        </w:rPr>
        <w:t xml:space="preserve"> vary </w:t>
      </w:r>
      <w:r w:rsidR="0012232F">
        <w:rPr>
          <w:rFonts w:cstheme="minorHAnsi"/>
          <w:sz w:val="24"/>
          <w:szCs w:val="24"/>
        </w:rPr>
        <w:t>substantially</w:t>
      </w:r>
      <w:r w:rsidR="00583EE3" w:rsidRPr="001003A5">
        <w:rPr>
          <w:rFonts w:cstheme="minorHAnsi"/>
          <w:sz w:val="24"/>
          <w:szCs w:val="24"/>
        </w:rPr>
        <w:t>.</w:t>
      </w:r>
    </w:p>
    <w:p w14:paraId="6F77015A" w14:textId="2F95D43C" w:rsidR="00CA3F30" w:rsidRDefault="00E46036" w:rsidP="00E46036">
      <w:pPr>
        <w:spacing w:line="360" w:lineRule="auto"/>
        <w:rPr>
          <w:rFonts w:cstheme="minorHAnsi"/>
          <w:sz w:val="24"/>
          <w:szCs w:val="24"/>
          <w:lang w:eastAsia="en-GB"/>
        </w:rPr>
      </w:pPr>
      <w:r>
        <w:rPr>
          <w:rFonts w:cstheme="minorHAnsi"/>
          <w:sz w:val="24"/>
          <w:szCs w:val="24"/>
          <w:lang w:eastAsia="en-GB"/>
        </w:rPr>
        <w:t xml:space="preserve">Our </w:t>
      </w:r>
      <w:r w:rsidRPr="001003A5">
        <w:rPr>
          <w:rFonts w:cstheme="minorHAnsi"/>
          <w:sz w:val="24"/>
          <w:szCs w:val="24"/>
          <w:lang w:eastAsia="en-GB"/>
        </w:rPr>
        <w:t xml:space="preserve">qualitative data highlight the challenges associated with a top-down national policy that is implemented in different ways </w:t>
      </w:r>
      <w:r>
        <w:rPr>
          <w:rFonts w:cstheme="minorHAnsi"/>
          <w:sz w:val="24"/>
          <w:szCs w:val="24"/>
          <w:lang w:eastAsia="en-GB"/>
        </w:rPr>
        <w:t>according to local context</w:t>
      </w:r>
      <w:r w:rsidRPr="001003A5">
        <w:rPr>
          <w:rFonts w:cstheme="minorHAnsi"/>
          <w:sz w:val="24"/>
          <w:szCs w:val="24"/>
          <w:lang w:eastAsia="en-GB"/>
        </w:rPr>
        <w:t xml:space="preserve">. </w:t>
      </w:r>
      <w:r w:rsidR="00CA3F30">
        <w:rPr>
          <w:rFonts w:cstheme="minorHAnsi"/>
          <w:sz w:val="24"/>
          <w:szCs w:val="24"/>
          <w:lang w:eastAsia="en-GB"/>
        </w:rPr>
        <w:t>We</w:t>
      </w:r>
      <w:r w:rsidRPr="001003A5">
        <w:rPr>
          <w:rFonts w:cstheme="minorHAnsi"/>
          <w:sz w:val="24"/>
          <w:szCs w:val="24"/>
          <w:lang w:eastAsia="en-GB"/>
        </w:rPr>
        <w:t xml:space="preserve"> hope to demonstrate the complexity and uncertainty this brings when trying to predict and then evaluate how the policy may impact patients, E</w:t>
      </w:r>
      <w:r>
        <w:rPr>
          <w:rFonts w:cstheme="minorHAnsi"/>
          <w:sz w:val="24"/>
          <w:szCs w:val="24"/>
          <w:lang w:eastAsia="en-GB"/>
        </w:rPr>
        <w:t xml:space="preserve">mergency </w:t>
      </w:r>
      <w:r w:rsidRPr="001003A5">
        <w:rPr>
          <w:rFonts w:cstheme="minorHAnsi"/>
          <w:sz w:val="24"/>
          <w:szCs w:val="24"/>
          <w:lang w:eastAsia="en-GB"/>
        </w:rPr>
        <w:t xml:space="preserve">Departments and the wider urgent care system. </w:t>
      </w:r>
      <w:r w:rsidR="00CA3F30" w:rsidRPr="001003A5">
        <w:rPr>
          <w:rFonts w:cstheme="minorHAnsi"/>
          <w:sz w:val="24"/>
          <w:szCs w:val="24"/>
        </w:rPr>
        <w:t xml:space="preserve">Our results </w:t>
      </w:r>
      <w:r w:rsidR="00CA3F30">
        <w:rPr>
          <w:rFonts w:cstheme="minorHAnsi"/>
          <w:sz w:val="24"/>
          <w:szCs w:val="24"/>
        </w:rPr>
        <w:t>are</w:t>
      </w:r>
      <w:r w:rsidR="00CA3F30" w:rsidRPr="001003A5">
        <w:rPr>
          <w:rFonts w:cstheme="minorHAnsi"/>
          <w:sz w:val="24"/>
          <w:szCs w:val="24"/>
        </w:rPr>
        <w:t xml:space="preserve"> therefore presented as a series of</w:t>
      </w:r>
      <w:r w:rsidR="00CA3F30">
        <w:rPr>
          <w:rFonts w:cstheme="minorHAnsi"/>
          <w:sz w:val="24"/>
          <w:szCs w:val="24"/>
        </w:rPr>
        <w:t xml:space="preserve"> areas that stakeholders believed would be affected by the introduction of GPED, and the direction of the anticipated effect.</w:t>
      </w:r>
    </w:p>
    <w:p w14:paraId="7A61DA7B" w14:textId="52E2CED3" w:rsidR="00D43060" w:rsidRPr="00674431" w:rsidRDefault="00650F73" w:rsidP="00D43060">
      <w:pPr>
        <w:pStyle w:val="Heading3"/>
        <w:spacing w:line="360" w:lineRule="auto"/>
        <w:rPr>
          <w:rFonts w:asciiTheme="minorHAnsi" w:hAnsiTheme="minorHAnsi" w:cstheme="minorHAnsi"/>
          <w:b/>
        </w:rPr>
      </w:pPr>
      <w:r w:rsidRPr="00674431">
        <w:rPr>
          <w:rFonts w:asciiTheme="minorHAnsi" w:hAnsiTheme="minorHAnsi" w:cstheme="minorHAnsi"/>
          <w:b/>
        </w:rPr>
        <w:t>P</w:t>
      </w:r>
      <w:r w:rsidR="00D43060" w:rsidRPr="00674431">
        <w:rPr>
          <w:rFonts w:asciiTheme="minorHAnsi" w:hAnsiTheme="minorHAnsi" w:cstheme="minorHAnsi"/>
          <w:b/>
        </w:rPr>
        <w:t>erformance indicators</w:t>
      </w:r>
    </w:p>
    <w:p w14:paraId="30FDB14D" w14:textId="693F11EF" w:rsidR="000C664B" w:rsidRDefault="00D43060" w:rsidP="000C664B">
      <w:pPr>
        <w:spacing w:line="360" w:lineRule="auto"/>
        <w:rPr>
          <w:rFonts w:cstheme="minorHAnsi"/>
          <w:sz w:val="24"/>
          <w:szCs w:val="24"/>
        </w:rPr>
      </w:pPr>
      <w:r>
        <w:rPr>
          <w:rFonts w:cstheme="minorHAnsi"/>
          <w:sz w:val="24"/>
          <w:szCs w:val="24"/>
        </w:rPr>
        <w:t>The premise that</w:t>
      </w:r>
      <w:r w:rsidRPr="001003A5">
        <w:rPr>
          <w:rFonts w:cstheme="minorHAnsi"/>
          <w:sz w:val="24"/>
          <w:szCs w:val="24"/>
        </w:rPr>
        <w:t xml:space="preserve"> ED staff and GPs have inherently different approaches to risk</w:t>
      </w:r>
      <w:r>
        <w:rPr>
          <w:rFonts w:cstheme="minorHAnsi"/>
          <w:sz w:val="24"/>
          <w:szCs w:val="24"/>
        </w:rPr>
        <w:t xml:space="preserve"> was central to the concept of GPED.  </w:t>
      </w:r>
      <w:r w:rsidRPr="001003A5">
        <w:rPr>
          <w:rFonts w:cstheme="minorHAnsi"/>
          <w:sz w:val="24"/>
          <w:szCs w:val="24"/>
        </w:rPr>
        <w:t>GPs were perceived to frame health and illness in a different way to ED staff, with the ‘wait and see’ culture of primary care leading many t</w:t>
      </w:r>
      <w:r>
        <w:rPr>
          <w:rFonts w:cstheme="minorHAnsi"/>
          <w:sz w:val="24"/>
          <w:szCs w:val="24"/>
        </w:rPr>
        <w:t>o view GPs as more ‘risk tolerant</w:t>
      </w:r>
      <w:r w:rsidRPr="001003A5">
        <w:rPr>
          <w:rFonts w:cstheme="minorHAnsi"/>
          <w:sz w:val="24"/>
          <w:szCs w:val="24"/>
        </w:rPr>
        <w:t xml:space="preserve">’ and more appropriately qualified to care for lower acuity patients than their ‘risk averse’ ED </w:t>
      </w:r>
      <w:r w:rsidRPr="00215831">
        <w:rPr>
          <w:rFonts w:cstheme="minorHAnsi"/>
          <w:sz w:val="24"/>
          <w:szCs w:val="24"/>
        </w:rPr>
        <w:t xml:space="preserve">colleagues. This in turn was thought to be beneficial for GPED </w:t>
      </w:r>
      <w:r w:rsidR="0012232F">
        <w:rPr>
          <w:rFonts w:cstheme="minorHAnsi"/>
          <w:sz w:val="24"/>
          <w:szCs w:val="24"/>
        </w:rPr>
        <w:t>by</w:t>
      </w:r>
      <w:r w:rsidRPr="00215831">
        <w:rPr>
          <w:rFonts w:cstheme="minorHAnsi"/>
          <w:sz w:val="24"/>
          <w:szCs w:val="24"/>
        </w:rPr>
        <w:t xml:space="preserve"> making GPs less likely to order unnecessary investigations, or admit or refer lower acuity patients</w:t>
      </w:r>
      <w:r w:rsidR="0012232F">
        <w:rPr>
          <w:rFonts w:cstheme="minorHAnsi"/>
          <w:sz w:val="24"/>
          <w:szCs w:val="24"/>
        </w:rPr>
        <w:t xml:space="preserve"> unnecessarily</w:t>
      </w:r>
      <w:r w:rsidRPr="00215831">
        <w:rPr>
          <w:rFonts w:cstheme="minorHAnsi"/>
          <w:sz w:val="24"/>
          <w:szCs w:val="24"/>
        </w:rPr>
        <w:t xml:space="preserve">, </w:t>
      </w:r>
      <w:r w:rsidR="0012232F">
        <w:rPr>
          <w:rFonts w:cstheme="minorHAnsi"/>
          <w:sz w:val="24"/>
          <w:szCs w:val="24"/>
        </w:rPr>
        <w:t>thereby</w:t>
      </w:r>
      <w:r w:rsidRPr="00215831">
        <w:rPr>
          <w:rFonts w:cstheme="minorHAnsi"/>
          <w:sz w:val="24"/>
          <w:szCs w:val="24"/>
        </w:rPr>
        <w:t xml:space="preserve"> reducing the time spent in the ED and enhanc</w:t>
      </w:r>
      <w:r w:rsidR="0012232F">
        <w:rPr>
          <w:rFonts w:cstheme="minorHAnsi"/>
          <w:sz w:val="24"/>
          <w:szCs w:val="24"/>
        </w:rPr>
        <w:t>ing</w:t>
      </w:r>
      <w:r w:rsidRPr="00215831">
        <w:rPr>
          <w:rFonts w:cstheme="minorHAnsi"/>
          <w:sz w:val="24"/>
          <w:szCs w:val="24"/>
        </w:rPr>
        <w:t xml:space="preserve"> patient flow.</w:t>
      </w:r>
      <w:r>
        <w:rPr>
          <w:rFonts w:cstheme="minorHAnsi"/>
          <w:sz w:val="24"/>
          <w:szCs w:val="24"/>
        </w:rPr>
        <w:t xml:space="preserve">  Despite this general articulation of potential performance benefits, there was </w:t>
      </w:r>
      <w:r w:rsidRPr="001003A5">
        <w:rPr>
          <w:rFonts w:cstheme="minorHAnsi"/>
          <w:sz w:val="24"/>
          <w:szCs w:val="24"/>
        </w:rPr>
        <w:t>significant uncertainty about the impact of GPED</w:t>
      </w:r>
      <w:r>
        <w:rPr>
          <w:rFonts w:cstheme="minorHAnsi"/>
          <w:sz w:val="24"/>
          <w:szCs w:val="24"/>
        </w:rPr>
        <w:t xml:space="preserve"> within the local system</w:t>
      </w:r>
      <w:r w:rsidR="008771B9">
        <w:rPr>
          <w:rFonts w:cstheme="minorHAnsi"/>
          <w:sz w:val="24"/>
          <w:szCs w:val="24"/>
        </w:rPr>
        <w:t>s included in our case studies. O</w:t>
      </w:r>
      <w:r w:rsidR="000C664B" w:rsidRPr="001003A5">
        <w:rPr>
          <w:rFonts w:cstheme="minorHAnsi"/>
          <w:sz w:val="24"/>
          <w:szCs w:val="24"/>
          <w:lang w:eastAsia="en-GB"/>
        </w:rPr>
        <w:t>ne of the main areas of disagreement among site staff and service</w:t>
      </w:r>
      <w:r w:rsidR="000C664B">
        <w:rPr>
          <w:rFonts w:cstheme="minorHAnsi"/>
          <w:sz w:val="24"/>
          <w:szCs w:val="24"/>
          <w:lang w:eastAsia="en-GB"/>
        </w:rPr>
        <w:t xml:space="preserve"> leaders w</w:t>
      </w:r>
      <w:r w:rsidR="0012232F">
        <w:rPr>
          <w:rFonts w:cstheme="minorHAnsi"/>
          <w:sz w:val="24"/>
          <w:szCs w:val="24"/>
          <w:lang w:eastAsia="en-GB"/>
        </w:rPr>
        <w:t>as</w:t>
      </w:r>
      <w:r w:rsidR="000C664B">
        <w:rPr>
          <w:rFonts w:cstheme="minorHAnsi"/>
          <w:sz w:val="24"/>
          <w:szCs w:val="24"/>
          <w:lang w:eastAsia="en-GB"/>
        </w:rPr>
        <w:t xml:space="preserve"> </w:t>
      </w:r>
      <w:r w:rsidR="00BD09E0">
        <w:rPr>
          <w:rFonts w:cstheme="minorHAnsi"/>
          <w:sz w:val="24"/>
          <w:szCs w:val="24"/>
          <w:lang w:eastAsia="en-GB"/>
        </w:rPr>
        <w:t xml:space="preserve">whether GPs were more tolerant of risk and if so whether this would have adverse consequences for patient safety. This </w:t>
      </w:r>
      <w:r w:rsidR="000C664B">
        <w:rPr>
          <w:rFonts w:cstheme="minorHAnsi"/>
          <w:sz w:val="24"/>
          <w:szCs w:val="24"/>
          <w:lang w:eastAsia="en-GB"/>
        </w:rPr>
        <w:t xml:space="preserve">resulted in </w:t>
      </w:r>
      <w:r w:rsidR="000C664B" w:rsidRPr="001003A5">
        <w:rPr>
          <w:rFonts w:cstheme="minorHAnsi"/>
          <w:sz w:val="24"/>
          <w:szCs w:val="24"/>
          <w:lang w:eastAsia="en-GB"/>
        </w:rPr>
        <w:t>variation in GPED models across sites</w:t>
      </w:r>
      <w:r w:rsidR="008771B9">
        <w:rPr>
          <w:rFonts w:cstheme="minorHAnsi"/>
          <w:sz w:val="24"/>
          <w:szCs w:val="24"/>
          <w:lang w:eastAsia="en-GB"/>
        </w:rPr>
        <w:t xml:space="preserve">. </w:t>
      </w:r>
      <w:r w:rsidR="0005421B">
        <w:rPr>
          <w:rFonts w:cstheme="minorHAnsi"/>
          <w:sz w:val="24"/>
          <w:szCs w:val="24"/>
          <w:lang w:eastAsia="en-GB"/>
        </w:rPr>
        <w:t>Individual views</w:t>
      </w:r>
      <w:r w:rsidR="008771B9">
        <w:rPr>
          <w:rFonts w:cstheme="minorHAnsi"/>
          <w:sz w:val="24"/>
          <w:szCs w:val="24"/>
          <w:lang w:eastAsia="en-GB"/>
        </w:rPr>
        <w:t xml:space="preserve"> largely varied according to the degree of integration and the specific role of GPs within the system – making it difficult to </w:t>
      </w:r>
      <w:r w:rsidR="00424872">
        <w:rPr>
          <w:rFonts w:cstheme="minorHAnsi"/>
          <w:sz w:val="24"/>
          <w:szCs w:val="24"/>
          <w:lang w:eastAsia="en-GB"/>
        </w:rPr>
        <w:t>identify</w:t>
      </w:r>
      <w:r w:rsidR="008771B9">
        <w:rPr>
          <w:rFonts w:cstheme="minorHAnsi"/>
          <w:sz w:val="24"/>
          <w:szCs w:val="24"/>
          <w:lang w:eastAsia="en-GB"/>
        </w:rPr>
        <w:t xml:space="preserve"> generalised predictions relating to the potential impact of GPED.</w:t>
      </w:r>
    </w:p>
    <w:p w14:paraId="4047CDE9" w14:textId="65E40417" w:rsidR="003B5E9B" w:rsidRPr="00674431" w:rsidRDefault="003B5E9B" w:rsidP="005230E8">
      <w:pPr>
        <w:spacing w:line="360" w:lineRule="auto"/>
        <w:rPr>
          <w:rFonts w:cstheme="minorHAnsi"/>
          <w:sz w:val="24"/>
          <w:szCs w:val="24"/>
        </w:rPr>
      </w:pPr>
      <w:r w:rsidRPr="00674431">
        <w:rPr>
          <w:rFonts w:cstheme="minorHAnsi"/>
          <w:sz w:val="24"/>
          <w:szCs w:val="24"/>
        </w:rPr>
        <w:t>Use of investigations</w:t>
      </w:r>
    </w:p>
    <w:p w14:paraId="5841B874" w14:textId="41ECAE68" w:rsidR="005230E8" w:rsidRDefault="00424872" w:rsidP="005230E8">
      <w:pPr>
        <w:spacing w:line="360" w:lineRule="auto"/>
        <w:rPr>
          <w:rFonts w:cstheme="minorHAnsi"/>
          <w:sz w:val="24"/>
          <w:szCs w:val="24"/>
          <w:lang w:eastAsia="en-GB"/>
        </w:rPr>
      </w:pPr>
      <w:r>
        <w:rPr>
          <w:rFonts w:cstheme="minorHAnsi"/>
          <w:sz w:val="24"/>
          <w:szCs w:val="24"/>
          <w:lang w:eastAsia="en-GB"/>
        </w:rPr>
        <w:t>Many</w:t>
      </w:r>
      <w:r w:rsidR="005230E8" w:rsidRPr="001003A5">
        <w:rPr>
          <w:rFonts w:cstheme="minorHAnsi"/>
          <w:sz w:val="24"/>
          <w:szCs w:val="24"/>
          <w:lang w:eastAsia="en-GB"/>
        </w:rPr>
        <w:t xml:space="preserve"> </w:t>
      </w:r>
      <w:r>
        <w:rPr>
          <w:rFonts w:cstheme="minorHAnsi"/>
          <w:sz w:val="24"/>
          <w:szCs w:val="24"/>
          <w:lang w:eastAsia="en-GB"/>
        </w:rPr>
        <w:t>participants</w:t>
      </w:r>
      <w:r w:rsidR="005230E8" w:rsidRPr="001003A5">
        <w:rPr>
          <w:rFonts w:cstheme="minorHAnsi"/>
          <w:sz w:val="24"/>
          <w:szCs w:val="24"/>
          <w:lang w:eastAsia="en-GB"/>
        </w:rPr>
        <w:t xml:space="preserve"> were accepting of </w:t>
      </w:r>
      <w:r w:rsidR="005230E8">
        <w:rPr>
          <w:rFonts w:cstheme="minorHAnsi"/>
          <w:sz w:val="24"/>
          <w:szCs w:val="24"/>
          <w:lang w:eastAsia="en-GB"/>
        </w:rPr>
        <w:t xml:space="preserve">models </w:t>
      </w:r>
      <w:r>
        <w:rPr>
          <w:rFonts w:cstheme="minorHAnsi"/>
          <w:sz w:val="24"/>
          <w:szCs w:val="24"/>
          <w:lang w:eastAsia="en-GB"/>
        </w:rPr>
        <w:t>that</w:t>
      </w:r>
      <w:r w:rsidR="005230E8">
        <w:rPr>
          <w:rFonts w:cstheme="minorHAnsi"/>
          <w:sz w:val="24"/>
          <w:szCs w:val="24"/>
          <w:lang w:eastAsia="en-GB"/>
        </w:rPr>
        <w:t xml:space="preserve"> </w:t>
      </w:r>
      <w:r w:rsidR="005230E8" w:rsidRPr="001003A5">
        <w:rPr>
          <w:rFonts w:cstheme="minorHAnsi"/>
          <w:sz w:val="24"/>
          <w:szCs w:val="24"/>
          <w:lang w:eastAsia="en-GB"/>
        </w:rPr>
        <w:t xml:space="preserve">asked GPs to work in a hybrid ED-GP role </w:t>
      </w:r>
      <w:r>
        <w:rPr>
          <w:rFonts w:cstheme="minorHAnsi"/>
          <w:sz w:val="24"/>
          <w:szCs w:val="24"/>
          <w:lang w:eastAsia="en-GB"/>
        </w:rPr>
        <w:t xml:space="preserve">and </w:t>
      </w:r>
      <w:r w:rsidR="005230E8" w:rsidRPr="001003A5">
        <w:rPr>
          <w:rFonts w:cstheme="minorHAnsi"/>
          <w:sz w:val="24"/>
          <w:szCs w:val="24"/>
          <w:lang w:eastAsia="en-GB"/>
        </w:rPr>
        <w:t>encouraged GPs to ‘go native’</w:t>
      </w:r>
      <w:r>
        <w:rPr>
          <w:rFonts w:cstheme="minorHAnsi"/>
          <w:sz w:val="24"/>
          <w:szCs w:val="24"/>
          <w:lang w:eastAsia="en-GB"/>
        </w:rPr>
        <w:t xml:space="preserve">, </w:t>
      </w:r>
      <w:r w:rsidR="005230E8" w:rsidRPr="001003A5">
        <w:rPr>
          <w:rFonts w:cstheme="minorHAnsi"/>
          <w:sz w:val="24"/>
          <w:szCs w:val="24"/>
          <w:lang w:eastAsia="en-GB"/>
        </w:rPr>
        <w:t>becom</w:t>
      </w:r>
      <w:r>
        <w:rPr>
          <w:rFonts w:cstheme="minorHAnsi"/>
          <w:sz w:val="24"/>
          <w:szCs w:val="24"/>
          <w:lang w:eastAsia="en-GB"/>
        </w:rPr>
        <w:t xml:space="preserve">ing highly </w:t>
      </w:r>
      <w:r w:rsidR="005230E8" w:rsidRPr="001003A5">
        <w:rPr>
          <w:rFonts w:cstheme="minorHAnsi"/>
          <w:sz w:val="24"/>
          <w:szCs w:val="24"/>
          <w:lang w:eastAsia="en-GB"/>
        </w:rPr>
        <w:t>integrated within ED teams</w:t>
      </w:r>
      <w:r w:rsidR="005230E8">
        <w:rPr>
          <w:rFonts w:cstheme="minorHAnsi"/>
          <w:sz w:val="24"/>
          <w:szCs w:val="24"/>
          <w:lang w:eastAsia="en-GB"/>
        </w:rPr>
        <w:t xml:space="preserve">. </w:t>
      </w:r>
      <w:r>
        <w:rPr>
          <w:rFonts w:cstheme="minorHAnsi"/>
          <w:sz w:val="24"/>
          <w:szCs w:val="24"/>
          <w:lang w:eastAsia="en-GB"/>
        </w:rPr>
        <w:t>S</w:t>
      </w:r>
      <w:r w:rsidR="005230E8" w:rsidRPr="001003A5">
        <w:rPr>
          <w:rFonts w:cstheme="minorHAnsi"/>
          <w:sz w:val="24"/>
          <w:szCs w:val="24"/>
          <w:lang w:eastAsia="en-GB"/>
        </w:rPr>
        <w:t>ome models</w:t>
      </w:r>
      <w:r w:rsidR="006F722E">
        <w:rPr>
          <w:rFonts w:cstheme="minorHAnsi"/>
          <w:sz w:val="24"/>
          <w:szCs w:val="24"/>
          <w:lang w:eastAsia="en-GB"/>
        </w:rPr>
        <w:t xml:space="preserve"> were based on the premise that </w:t>
      </w:r>
      <w:r w:rsidR="005230E8">
        <w:rPr>
          <w:rFonts w:cstheme="minorHAnsi"/>
          <w:sz w:val="24"/>
          <w:szCs w:val="24"/>
        </w:rPr>
        <w:t>GP</w:t>
      </w:r>
      <w:r w:rsidR="005230E8" w:rsidRPr="001003A5">
        <w:rPr>
          <w:rFonts w:cstheme="minorHAnsi"/>
          <w:sz w:val="24"/>
          <w:szCs w:val="24"/>
        </w:rPr>
        <w:t xml:space="preserve"> access to investigations </w:t>
      </w:r>
      <w:r w:rsidR="006F722E">
        <w:rPr>
          <w:rFonts w:cstheme="minorHAnsi"/>
          <w:sz w:val="24"/>
          <w:szCs w:val="24"/>
        </w:rPr>
        <w:t>w</w:t>
      </w:r>
      <w:r w:rsidR="005230E8">
        <w:rPr>
          <w:rFonts w:cstheme="minorHAnsi"/>
          <w:sz w:val="24"/>
          <w:szCs w:val="24"/>
        </w:rPr>
        <w:t>as</w:t>
      </w:r>
      <w:r w:rsidR="005230E8" w:rsidRPr="001003A5">
        <w:rPr>
          <w:rFonts w:cstheme="minorHAnsi"/>
          <w:sz w:val="24"/>
          <w:szCs w:val="24"/>
        </w:rPr>
        <w:t xml:space="preserve"> crucial to GPED effectiveness</w:t>
      </w:r>
      <w:r w:rsidR="005230E8">
        <w:rPr>
          <w:rFonts w:cstheme="minorHAnsi"/>
          <w:sz w:val="24"/>
          <w:szCs w:val="24"/>
        </w:rPr>
        <w:t xml:space="preserve"> – with </w:t>
      </w:r>
      <w:r>
        <w:rPr>
          <w:rFonts w:cstheme="minorHAnsi"/>
          <w:sz w:val="24"/>
          <w:szCs w:val="24"/>
        </w:rPr>
        <w:t>concerns</w:t>
      </w:r>
      <w:r w:rsidR="005230E8">
        <w:rPr>
          <w:rFonts w:cstheme="minorHAnsi"/>
          <w:sz w:val="24"/>
          <w:szCs w:val="24"/>
        </w:rPr>
        <w:t xml:space="preserve"> that the </w:t>
      </w:r>
      <w:r w:rsidR="005230E8" w:rsidRPr="001003A5">
        <w:rPr>
          <w:rFonts w:cstheme="minorHAnsi"/>
          <w:sz w:val="24"/>
          <w:szCs w:val="24"/>
          <w:lang w:eastAsia="en-GB"/>
        </w:rPr>
        <w:t xml:space="preserve">potential scope of GPED </w:t>
      </w:r>
      <w:r w:rsidR="005230E8">
        <w:rPr>
          <w:rFonts w:cstheme="minorHAnsi"/>
          <w:sz w:val="24"/>
          <w:szCs w:val="24"/>
          <w:lang w:eastAsia="en-GB"/>
        </w:rPr>
        <w:t>would be</w:t>
      </w:r>
      <w:r w:rsidR="005230E8" w:rsidRPr="001003A5">
        <w:rPr>
          <w:rFonts w:cstheme="minorHAnsi"/>
          <w:sz w:val="24"/>
          <w:szCs w:val="24"/>
          <w:lang w:eastAsia="en-GB"/>
        </w:rPr>
        <w:t xml:space="preserve"> limited by GPs not being able to undertake investigations and refer to specialties.</w:t>
      </w:r>
      <w:r w:rsidR="005230E8">
        <w:rPr>
          <w:rFonts w:cstheme="minorHAnsi"/>
          <w:sz w:val="24"/>
          <w:szCs w:val="24"/>
          <w:lang w:eastAsia="en-GB"/>
        </w:rPr>
        <w:t xml:space="preserve"> </w:t>
      </w:r>
      <w:r w:rsidR="0099239F">
        <w:rPr>
          <w:rFonts w:cstheme="minorHAnsi"/>
          <w:sz w:val="24"/>
          <w:szCs w:val="24"/>
          <w:lang w:eastAsia="en-GB"/>
        </w:rPr>
        <w:t>In contrast</w:t>
      </w:r>
      <w:r w:rsidR="005230E8" w:rsidRPr="001003A5">
        <w:rPr>
          <w:rFonts w:cstheme="minorHAnsi"/>
          <w:sz w:val="24"/>
          <w:szCs w:val="24"/>
          <w:lang w:eastAsia="en-GB"/>
        </w:rPr>
        <w:t xml:space="preserve">, </w:t>
      </w:r>
      <w:r w:rsidR="005230E8">
        <w:rPr>
          <w:rFonts w:cstheme="minorHAnsi"/>
          <w:sz w:val="24"/>
          <w:szCs w:val="24"/>
          <w:lang w:eastAsia="en-GB"/>
        </w:rPr>
        <w:t>other</w:t>
      </w:r>
      <w:r w:rsidR="005230E8" w:rsidRPr="001003A5">
        <w:rPr>
          <w:rFonts w:cstheme="minorHAnsi"/>
          <w:sz w:val="24"/>
          <w:szCs w:val="24"/>
          <w:lang w:eastAsia="en-GB"/>
        </w:rPr>
        <w:t xml:space="preserve"> GPED models limited GPs to working as they would in </w:t>
      </w:r>
      <w:r>
        <w:rPr>
          <w:rFonts w:cstheme="minorHAnsi"/>
          <w:sz w:val="24"/>
          <w:szCs w:val="24"/>
          <w:lang w:eastAsia="en-GB"/>
        </w:rPr>
        <w:t xml:space="preserve">the </w:t>
      </w:r>
      <w:r w:rsidR="005230E8" w:rsidRPr="001003A5">
        <w:rPr>
          <w:rFonts w:cstheme="minorHAnsi"/>
          <w:sz w:val="24"/>
          <w:szCs w:val="24"/>
          <w:lang w:eastAsia="en-GB"/>
        </w:rPr>
        <w:t>community</w:t>
      </w:r>
      <w:r>
        <w:rPr>
          <w:rFonts w:cstheme="minorHAnsi"/>
          <w:sz w:val="24"/>
          <w:szCs w:val="24"/>
          <w:lang w:eastAsia="en-GB"/>
        </w:rPr>
        <w:t xml:space="preserve">, </w:t>
      </w:r>
      <w:r w:rsidR="005230E8" w:rsidRPr="001003A5">
        <w:rPr>
          <w:rFonts w:cstheme="minorHAnsi"/>
          <w:sz w:val="24"/>
          <w:szCs w:val="24"/>
          <w:lang w:eastAsia="en-GB"/>
        </w:rPr>
        <w:t xml:space="preserve">and </w:t>
      </w:r>
      <w:r w:rsidR="005230E8">
        <w:rPr>
          <w:rFonts w:cstheme="minorHAnsi"/>
          <w:sz w:val="24"/>
          <w:szCs w:val="24"/>
          <w:lang w:eastAsia="en-GB"/>
        </w:rPr>
        <w:t xml:space="preserve">service leaders </w:t>
      </w:r>
      <w:r w:rsidR="005230E8" w:rsidRPr="001003A5">
        <w:rPr>
          <w:rFonts w:cstheme="minorHAnsi"/>
          <w:sz w:val="24"/>
          <w:szCs w:val="24"/>
          <w:lang w:eastAsia="en-GB"/>
        </w:rPr>
        <w:t>felt strongly that for the model to run effectively GPs</w:t>
      </w:r>
      <w:r w:rsidR="005230E8">
        <w:rPr>
          <w:rFonts w:cstheme="minorHAnsi"/>
          <w:sz w:val="24"/>
          <w:szCs w:val="24"/>
          <w:lang w:eastAsia="en-GB"/>
        </w:rPr>
        <w:t xml:space="preserve"> and </w:t>
      </w:r>
      <w:r>
        <w:rPr>
          <w:rFonts w:cstheme="minorHAnsi"/>
          <w:sz w:val="24"/>
          <w:szCs w:val="24"/>
          <w:lang w:eastAsia="en-GB"/>
        </w:rPr>
        <w:t xml:space="preserve">the </w:t>
      </w:r>
      <w:r w:rsidR="005230E8">
        <w:rPr>
          <w:rFonts w:cstheme="minorHAnsi"/>
          <w:sz w:val="24"/>
          <w:szCs w:val="24"/>
          <w:lang w:eastAsia="en-GB"/>
        </w:rPr>
        <w:t>ED should work separately. The</w:t>
      </w:r>
      <w:r w:rsidR="00AF7FCC">
        <w:rPr>
          <w:rFonts w:cstheme="minorHAnsi"/>
          <w:sz w:val="24"/>
          <w:szCs w:val="24"/>
          <w:lang w:eastAsia="en-GB"/>
        </w:rPr>
        <w:t>re was an</w:t>
      </w:r>
      <w:r w:rsidR="005230E8" w:rsidRPr="001003A5">
        <w:rPr>
          <w:rFonts w:cstheme="minorHAnsi"/>
          <w:sz w:val="24"/>
          <w:szCs w:val="24"/>
          <w:lang w:eastAsia="en-GB"/>
        </w:rPr>
        <w:t xml:space="preserve"> idea </w:t>
      </w:r>
      <w:r w:rsidR="00AF7FCC">
        <w:rPr>
          <w:rFonts w:cstheme="minorHAnsi"/>
          <w:sz w:val="24"/>
          <w:szCs w:val="24"/>
          <w:lang w:eastAsia="en-GB"/>
        </w:rPr>
        <w:t>that</w:t>
      </w:r>
      <w:r w:rsidR="005230E8" w:rsidRPr="001003A5">
        <w:rPr>
          <w:rFonts w:cstheme="minorHAnsi"/>
          <w:sz w:val="24"/>
          <w:szCs w:val="24"/>
          <w:lang w:eastAsia="en-GB"/>
        </w:rPr>
        <w:t xml:space="preserve"> GPs ‘going native’ </w:t>
      </w:r>
      <w:r w:rsidR="00AF7FCC">
        <w:rPr>
          <w:rFonts w:cstheme="minorHAnsi"/>
          <w:sz w:val="24"/>
          <w:szCs w:val="24"/>
          <w:lang w:eastAsia="en-GB"/>
        </w:rPr>
        <w:t xml:space="preserve">would encourage them to behave in a similar way to ED doctors, thereby negating any assumed benefits from GPs’ different attitudes to risk, investigation and referral. </w:t>
      </w:r>
      <w:r w:rsidR="003B5E9B">
        <w:rPr>
          <w:rFonts w:eastAsia="Times New Roman" w:cstheme="minorHAnsi"/>
          <w:bCs/>
          <w:color w:val="000000"/>
          <w:sz w:val="24"/>
          <w:szCs w:val="24"/>
          <w:lang w:eastAsia="en-GB"/>
        </w:rPr>
        <w:t>Therefore, prior expectations relating to unnecessary testing were mostly factored i</w:t>
      </w:r>
      <w:r w:rsidR="00112D40">
        <w:rPr>
          <w:rFonts w:eastAsia="Times New Roman" w:cstheme="minorHAnsi"/>
          <w:bCs/>
          <w:color w:val="000000"/>
          <w:sz w:val="24"/>
          <w:szCs w:val="24"/>
          <w:lang w:eastAsia="en-GB"/>
        </w:rPr>
        <w:t>nto the GPED model at the outset</w:t>
      </w:r>
      <w:r w:rsidR="003B5E9B">
        <w:rPr>
          <w:rFonts w:eastAsia="Times New Roman" w:cstheme="minorHAnsi"/>
          <w:bCs/>
          <w:color w:val="000000"/>
          <w:sz w:val="24"/>
          <w:szCs w:val="24"/>
          <w:lang w:eastAsia="en-GB"/>
        </w:rPr>
        <w:t>.</w:t>
      </w:r>
    </w:p>
    <w:p w14:paraId="62CB34A1" w14:textId="070C6F1A" w:rsidR="003B5E9B" w:rsidRPr="00674431" w:rsidRDefault="003B5E9B" w:rsidP="003B5E9B">
      <w:pPr>
        <w:spacing w:line="360" w:lineRule="auto"/>
        <w:rPr>
          <w:rFonts w:cstheme="minorHAnsi"/>
          <w:sz w:val="24"/>
          <w:szCs w:val="24"/>
          <w:lang w:eastAsia="en-GB"/>
        </w:rPr>
      </w:pPr>
      <w:r w:rsidRPr="00674431">
        <w:rPr>
          <w:rFonts w:cstheme="minorHAnsi"/>
          <w:sz w:val="24"/>
          <w:szCs w:val="24"/>
          <w:lang w:eastAsia="en-GB"/>
        </w:rPr>
        <w:t>Hospital admissions</w:t>
      </w:r>
      <w:r w:rsidR="00C91904" w:rsidRPr="00674431">
        <w:rPr>
          <w:rFonts w:cstheme="minorHAnsi"/>
          <w:sz w:val="24"/>
          <w:szCs w:val="24"/>
          <w:lang w:eastAsia="en-GB"/>
        </w:rPr>
        <w:t xml:space="preserve"> and </w:t>
      </w:r>
      <w:r w:rsidR="000C664B" w:rsidRPr="00674431">
        <w:rPr>
          <w:rFonts w:cstheme="minorHAnsi"/>
          <w:sz w:val="24"/>
          <w:szCs w:val="24"/>
          <w:lang w:eastAsia="en-GB"/>
        </w:rPr>
        <w:t xml:space="preserve">the </w:t>
      </w:r>
      <w:r w:rsidR="00F30E8F" w:rsidRPr="00674431">
        <w:rPr>
          <w:rFonts w:cstheme="minorHAnsi"/>
          <w:sz w:val="24"/>
          <w:szCs w:val="24"/>
          <w:lang w:eastAsia="en-GB"/>
        </w:rPr>
        <w:t>4-</w:t>
      </w:r>
      <w:r w:rsidR="00C91904" w:rsidRPr="00674431">
        <w:rPr>
          <w:rFonts w:cstheme="minorHAnsi"/>
          <w:sz w:val="24"/>
          <w:szCs w:val="24"/>
          <w:lang w:eastAsia="en-GB"/>
        </w:rPr>
        <w:t>hour target</w:t>
      </w:r>
    </w:p>
    <w:p w14:paraId="68EF2085" w14:textId="3639745E" w:rsidR="00F30E8F" w:rsidRPr="0053544D" w:rsidRDefault="00FC0160" w:rsidP="003B5E9B">
      <w:pPr>
        <w:spacing w:line="360" w:lineRule="auto"/>
        <w:rPr>
          <w:sz w:val="24"/>
          <w:szCs w:val="24"/>
        </w:rPr>
      </w:pPr>
      <w:r>
        <w:rPr>
          <w:sz w:val="24"/>
          <w:szCs w:val="24"/>
        </w:rPr>
        <w:t>R</w:t>
      </w:r>
      <w:r w:rsidR="003B5E9B" w:rsidRPr="006E4367">
        <w:rPr>
          <w:sz w:val="24"/>
          <w:szCs w:val="24"/>
        </w:rPr>
        <w:t xml:space="preserve">educing </w:t>
      </w:r>
      <w:r w:rsidR="00986573">
        <w:rPr>
          <w:sz w:val="24"/>
          <w:szCs w:val="24"/>
        </w:rPr>
        <w:t xml:space="preserve">hospital </w:t>
      </w:r>
      <w:r w:rsidR="003B5E9B" w:rsidRPr="006E4367">
        <w:rPr>
          <w:sz w:val="24"/>
          <w:szCs w:val="24"/>
        </w:rPr>
        <w:t xml:space="preserve">admissions </w:t>
      </w:r>
      <w:r w:rsidR="00C91904">
        <w:rPr>
          <w:sz w:val="24"/>
          <w:szCs w:val="24"/>
        </w:rPr>
        <w:t xml:space="preserve">and improving performance against the ‘four-hour standard’ </w:t>
      </w:r>
      <w:r w:rsidR="00C91904">
        <w:rPr>
          <w:rFonts w:cstheme="minorHAnsi"/>
          <w:sz w:val="24"/>
          <w:szCs w:val="24"/>
        </w:rPr>
        <w:t>(that 95% of ED patients should be discharged, admitted or transferred within 4 hours of arrival)</w:t>
      </w:r>
      <w:r w:rsidR="00C91904" w:rsidRPr="006E4367">
        <w:rPr>
          <w:sz w:val="24"/>
          <w:szCs w:val="24"/>
        </w:rPr>
        <w:t xml:space="preserve"> </w:t>
      </w:r>
      <w:r w:rsidR="003B5E9B" w:rsidRPr="006E4367">
        <w:rPr>
          <w:sz w:val="24"/>
          <w:szCs w:val="24"/>
        </w:rPr>
        <w:t>w</w:t>
      </w:r>
      <w:r w:rsidR="00C91904">
        <w:rPr>
          <w:sz w:val="24"/>
          <w:szCs w:val="24"/>
        </w:rPr>
        <w:t>ere</w:t>
      </w:r>
      <w:r w:rsidR="003B5E9B" w:rsidRPr="006E4367">
        <w:rPr>
          <w:sz w:val="24"/>
          <w:szCs w:val="24"/>
        </w:rPr>
        <w:t xml:space="preserve"> often quoted as </w:t>
      </w:r>
      <w:r w:rsidR="00C91904">
        <w:rPr>
          <w:sz w:val="24"/>
          <w:szCs w:val="24"/>
        </w:rPr>
        <w:t>among</w:t>
      </w:r>
      <w:r w:rsidR="003B5E9B" w:rsidRPr="006E4367">
        <w:rPr>
          <w:sz w:val="24"/>
          <w:szCs w:val="24"/>
        </w:rPr>
        <w:t xml:space="preserve"> </w:t>
      </w:r>
      <w:r>
        <w:rPr>
          <w:sz w:val="24"/>
          <w:szCs w:val="24"/>
        </w:rPr>
        <w:t xml:space="preserve">the potential benefits of GPED. However, </w:t>
      </w:r>
      <w:r w:rsidR="00C91904">
        <w:rPr>
          <w:sz w:val="24"/>
          <w:szCs w:val="24"/>
        </w:rPr>
        <w:t>thi</w:t>
      </w:r>
      <w:r w:rsidR="00F30E8F">
        <w:rPr>
          <w:sz w:val="24"/>
          <w:szCs w:val="24"/>
        </w:rPr>
        <w:t xml:space="preserve">s was not universally accepted. </w:t>
      </w:r>
      <w:r w:rsidR="000C664B">
        <w:rPr>
          <w:sz w:val="24"/>
          <w:szCs w:val="24"/>
        </w:rPr>
        <w:t>For example, some</w:t>
      </w:r>
      <w:r w:rsidR="003B5E9B" w:rsidRPr="006E4367">
        <w:rPr>
          <w:sz w:val="24"/>
          <w:szCs w:val="24"/>
        </w:rPr>
        <w:t xml:space="preserve"> felt that admissions would not be affected</w:t>
      </w:r>
      <w:r w:rsidR="003B5E9B">
        <w:rPr>
          <w:sz w:val="24"/>
          <w:szCs w:val="24"/>
        </w:rPr>
        <w:t>,</w:t>
      </w:r>
      <w:r w:rsidR="003B5E9B" w:rsidRPr="006E4367">
        <w:rPr>
          <w:sz w:val="24"/>
          <w:szCs w:val="24"/>
        </w:rPr>
        <w:t xml:space="preserve"> </w:t>
      </w:r>
      <w:r w:rsidR="003B5E9B">
        <w:rPr>
          <w:sz w:val="24"/>
          <w:szCs w:val="24"/>
        </w:rPr>
        <w:t>because</w:t>
      </w:r>
      <w:r w:rsidR="003B5E9B" w:rsidRPr="006E4367">
        <w:rPr>
          <w:sz w:val="24"/>
          <w:szCs w:val="24"/>
        </w:rPr>
        <w:t xml:space="preserve"> the population being targeted are not those that would </w:t>
      </w:r>
      <w:r w:rsidR="003B5E9B">
        <w:rPr>
          <w:sz w:val="24"/>
          <w:szCs w:val="24"/>
        </w:rPr>
        <w:t xml:space="preserve">normally </w:t>
      </w:r>
      <w:r w:rsidR="003B5E9B" w:rsidRPr="006E4367">
        <w:rPr>
          <w:sz w:val="24"/>
          <w:szCs w:val="24"/>
        </w:rPr>
        <w:t xml:space="preserve">be admitted from </w:t>
      </w:r>
      <w:r w:rsidR="00986573">
        <w:rPr>
          <w:sz w:val="24"/>
          <w:szCs w:val="24"/>
        </w:rPr>
        <w:t xml:space="preserve">the </w:t>
      </w:r>
      <w:r w:rsidR="003B5E9B" w:rsidRPr="006E4367">
        <w:rPr>
          <w:sz w:val="24"/>
          <w:szCs w:val="24"/>
        </w:rPr>
        <w:t>ED</w:t>
      </w:r>
      <w:r w:rsidR="003B5E9B" w:rsidRPr="00DE73E1">
        <w:rPr>
          <w:sz w:val="24"/>
          <w:szCs w:val="24"/>
        </w:rPr>
        <w:t>.</w:t>
      </w:r>
      <w:r w:rsidR="00F30E8F" w:rsidRPr="00F30E8F">
        <w:rPr>
          <w:rFonts w:cstheme="minorHAnsi"/>
          <w:sz w:val="24"/>
          <w:szCs w:val="24"/>
        </w:rPr>
        <w:t xml:space="preserve"> </w:t>
      </w:r>
      <w:r w:rsidR="00F30E8F">
        <w:rPr>
          <w:rFonts w:cstheme="minorHAnsi"/>
          <w:sz w:val="24"/>
          <w:szCs w:val="24"/>
        </w:rPr>
        <w:t>Equally, t</w:t>
      </w:r>
      <w:r w:rsidR="00F30E8F" w:rsidRPr="001003A5">
        <w:rPr>
          <w:rFonts w:cstheme="minorHAnsi"/>
          <w:sz w:val="24"/>
          <w:szCs w:val="24"/>
        </w:rPr>
        <w:t>argeting primary care patient</w:t>
      </w:r>
      <w:r w:rsidR="00F30E8F">
        <w:rPr>
          <w:rFonts w:cstheme="minorHAnsi"/>
          <w:sz w:val="24"/>
          <w:szCs w:val="24"/>
        </w:rPr>
        <w:t xml:space="preserve">s was welcomed by ED managers, </w:t>
      </w:r>
      <w:r w:rsidR="00F30E8F" w:rsidRPr="001003A5">
        <w:rPr>
          <w:rFonts w:cstheme="minorHAnsi"/>
          <w:sz w:val="24"/>
          <w:szCs w:val="24"/>
        </w:rPr>
        <w:t xml:space="preserve">as although GP patients can be dealt with quickly in theory, </w:t>
      </w:r>
      <w:r w:rsidR="00F30E8F">
        <w:rPr>
          <w:rFonts w:cstheme="minorHAnsi"/>
          <w:sz w:val="24"/>
          <w:szCs w:val="24"/>
        </w:rPr>
        <w:t xml:space="preserve">in many localities </w:t>
      </w:r>
      <w:r w:rsidR="00F30E8F" w:rsidRPr="001003A5">
        <w:rPr>
          <w:rFonts w:cstheme="minorHAnsi"/>
          <w:sz w:val="24"/>
          <w:szCs w:val="24"/>
        </w:rPr>
        <w:t>these patients are</w:t>
      </w:r>
      <w:r w:rsidR="00F30E8F">
        <w:rPr>
          <w:rFonts w:cstheme="minorHAnsi"/>
          <w:sz w:val="24"/>
          <w:szCs w:val="24"/>
        </w:rPr>
        <w:t xml:space="preserve"> present in</w:t>
      </w:r>
      <w:r w:rsidR="00F30E8F" w:rsidRPr="001003A5">
        <w:rPr>
          <w:rFonts w:cstheme="minorHAnsi"/>
          <w:sz w:val="24"/>
          <w:szCs w:val="24"/>
        </w:rPr>
        <w:t xml:space="preserve"> high volume</w:t>
      </w:r>
      <w:r w:rsidR="00F30E8F">
        <w:rPr>
          <w:rFonts w:cstheme="minorHAnsi"/>
          <w:sz w:val="24"/>
          <w:szCs w:val="24"/>
        </w:rPr>
        <w:t>s</w:t>
      </w:r>
      <w:r w:rsidR="00F30E8F" w:rsidRPr="001003A5">
        <w:rPr>
          <w:rFonts w:cstheme="minorHAnsi"/>
          <w:sz w:val="24"/>
          <w:szCs w:val="24"/>
        </w:rPr>
        <w:t xml:space="preserve"> and </w:t>
      </w:r>
      <w:r w:rsidR="00F30E8F">
        <w:rPr>
          <w:rFonts w:cstheme="minorHAnsi"/>
          <w:sz w:val="24"/>
          <w:szCs w:val="24"/>
        </w:rPr>
        <w:t xml:space="preserve">were perceived to be </w:t>
      </w:r>
      <w:r w:rsidR="00F30E8F" w:rsidRPr="001003A5">
        <w:rPr>
          <w:rFonts w:cstheme="minorHAnsi"/>
          <w:sz w:val="24"/>
          <w:szCs w:val="24"/>
        </w:rPr>
        <w:t>at</w:t>
      </w:r>
      <w:r w:rsidR="00F30E8F">
        <w:rPr>
          <w:rFonts w:cstheme="minorHAnsi"/>
          <w:sz w:val="24"/>
          <w:szCs w:val="24"/>
        </w:rPr>
        <w:t xml:space="preserve"> risk of breaching the four-</w:t>
      </w:r>
      <w:r w:rsidR="00F30E8F" w:rsidRPr="001003A5">
        <w:rPr>
          <w:rFonts w:cstheme="minorHAnsi"/>
          <w:sz w:val="24"/>
          <w:szCs w:val="24"/>
        </w:rPr>
        <w:t xml:space="preserve">hour </w:t>
      </w:r>
      <w:r w:rsidR="00F30E8F">
        <w:rPr>
          <w:rFonts w:cstheme="minorHAnsi"/>
          <w:sz w:val="24"/>
          <w:szCs w:val="24"/>
        </w:rPr>
        <w:t>standard</w:t>
      </w:r>
      <w:r w:rsidR="00F30E8F" w:rsidRPr="001003A5">
        <w:rPr>
          <w:rFonts w:cstheme="minorHAnsi"/>
          <w:sz w:val="24"/>
          <w:szCs w:val="24"/>
        </w:rPr>
        <w:t>.</w:t>
      </w:r>
      <w:r w:rsidR="00F30E8F">
        <w:rPr>
          <w:sz w:val="24"/>
          <w:szCs w:val="24"/>
        </w:rPr>
        <w:t xml:space="preserve">  </w:t>
      </w:r>
      <w:r w:rsidR="00F30E8F">
        <w:rPr>
          <w:rFonts w:cstheme="minorHAnsi"/>
          <w:sz w:val="24"/>
          <w:szCs w:val="24"/>
        </w:rPr>
        <w:t>However, some feared the</w:t>
      </w:r>
      <w:r w:rsidR="00986573">
        <w:rPr>
          <w:rFonts w:cstheme="minorHAnsi"/>
          <w:sz w:val="24"/>
          <w:szCs w:val="24"/>
        </w:rPr>
        <w:t xml:space="preserve">re </w:t>
      </w:r>
      <w:r w:rsidR="00F30E8F">
        <w:rPr>
          <w:rFonts w:cstheme="minorHAnsi"/>
          <w:sz w:val="24"/>
          <w:szCs w:val="24"/>
        </w:rPr>
        <w:t xml:space="preserve">might </w:t>
      </w:r>
      <w:r w:rsidR="00986573">
        <w:rPr>
          <w:rFonts w:cstheme="minorHAnsi"/>
          <w:sz w:val="24"/>
          <w:szCs w:val="24"/>
        </w:rPr>
        <w:t xml:space="preserve">be an unintended </w:t>
      </w:r>
      <w:r w:rsidR="00F30E8F">
        <w:rPr>
          <w:rFonts w:cstheme="minorHAnsi"/>
          <w:sz w:val="24"/>
          <w:szCs w:val="24"/>
        </w:rPr>
        <w:t xml:space="preserve">worsening effect – </w:t>
      </w:r>
      <w:r w:rsidR="00F30E8F" w:rsidRPr="001003A5">
        <w:rPr>
          <w:rFonts w:eastAsia="Times New Roman" w:cstheme="minorHAnsi"/>
          <w:bCs/>
          <w:iCs/>
          <w:color w:val="000000"/>
          <w:sz w:val="24"/>
          <w:szCs w:val="24"/>
          <w:lang w:eastAsia="en-GB"/>
        </w:rPr>
        <w:t>diverting</w:t>
      </w:r>
      <w:r w:rsidR="00F30E8F">
        <w:rPr>
          <w:rFonts w:eastAsia="Times New Roman" w:cstheme="minorHAnsi"/>
          <w:bCs/>
          <w:iCs/>
          <w:color w:val="000000"/>
          <w:sz w:val="24"/>
          <w:szCs w:val="24"/>
          <w:lang w:eastAsia="en-GB"/>
        </w:rPr>
        <w:t xml:space="preserve"> </w:t>
      </w:r>
      <w:r w:rsidR="00F30E8F" w:rsidRPr="001003A5">
        <w:rPr>
          <w:rFonts w:eastAsia="Times New Roman" w:cstheme="minorHAnsi"/>
          <w:bCs/>
          <w:iCs/>
          <w:color w:val="000000"/>
          <w:sz w:val="24"/>
          <w:szCs w:val="24"/>
          <w:lang w:eastAsia="en-GB"/>
        </w:rPr>
        <w:t xml:space="preserve">people with minor conditions that are theoretically quick to resolve </w:t>
      </w:r>
      <w:r w:rsidR="00F30E8F">
        <w:rPr>
          <w:rFonts w:eastAsia="Times New Roman" w:cstheme="minorHAnsi"/>
          <w:bCs/>
          <w:iCs/>
          <w:color w:val="000000"/>
          <w:sz w:val="24"/>
          <w:szCs w:val="24"/>
          <w:lang w:eastAsia="en-GB"/>
        </w:rPr>
        <w:t>increase</w:t>
      </w:r>
      <w:r w:rsidR="00986573">
        <w:rPr>
          <w:rFonts w:eastAsia="Times New Roman" w:cstheme="minorHAnsi"/>
          <w:bCs/>
          <w:iCs/>
          <w:color w:val="000000"/>
          <w:sz w:val="24"/>
          <w:szCs w:val="24"/>
          <w:lang w:eastAsia="en-GB"/>
        </w:rPr>
        <w:t>s</w:t>
      </w:r>
      <w:r w:rsidR="00F30E8F">
        <w:rPr>
          <w:rFonts w:eastAsia="Times New Roman" w:cstheme="minorHAnsi"/>
          <w:bCs/>
          <w:iCs/>
          <w:color w:val="000000"/>
          <w:sz w:val="24"/>
          <w:szCs w:val="24"/>
          <w:lang w:eastAsia="en-GB"/>
        </w:rPr>
        <w:t xml:space="preserve"> the acuity of </w:t>
      </w:r>
      <w:r w:rsidR="00986573">
        <w:rPr>
          <w:rFonts w:eastAsia="Times New Roman" w:cstheme="minorHAnsi"/>
          <w:bCs/>
          <w:iCs/>
          <w:color w:val="000000"/>
          <w:sz w:val="24"/>
          <w:szCs w:val="24"/>
          <w:lang w:eastAsia="en-GB"/>
        </w:rPr>
        <w:t xml:space="preserve">the remaining </w:t>
      </w:r>
      <w:r w:rsidR="00F30E8F">
        <w:rPr>
          <w:rFonts w:eastAsia="Times New Roman" w:cstheme="minorHAnsi"/>
          <w:bCs/>
          <w:iCs/>
          <w:color w:val="000000"/>
          <w:sz w:val="24"/>
          <w:szCs w:val="24"/>
          <w:lang w:eastAsia="en-GB"/>
        </w:rPr>
        <w:t xml:space="preserve">ED </w:t>
      </w:r>
      <w:r w:rsidR="00986573">
        <w:rPr>
          <w:rFonts w:eastAsia="Times New Roman" w:cstheme="minorHAnsi"/>
          <w:bCs/>
          <w:iCs/>
          <w:color w:val="000000"/>
          <w:sz w:val="24"/>
          <w:szCs w:val="24"/>
          <w:lang w:eastAsia="en-GB"/>
        </w:rPr>
        <w:t xml:space="preserve">patient </w:t>
      </w:r>
      <w:r w:rsidR="00F30E8F">
        <w:rPr>
          <w:rFonts w:eastAsia="Times New Roman" w:cstheme="minorHAnsi"/>
          <w:bCs/>
          <w:iCs/>
          <w:color w:val="000000"/>
          <w:sz w:val="24"/>
          <w:szCs w:val="24"/>
          <w:lang w:eastAsia="en-GB"/>
        </w:rPr>
        <w:t>work</w:t>
      </w:r>
      <w:r w:rsidR="00986573">
        <w:rPr>
          <w:rFonts w:eastAsia="Times New Roman" w:cstheme="minorHAnsi"/>
          <w:bCs/>
          <w:iCs/>
          <w:color w:val="000000"/>
          <w:sz w:val="24"/>
          <w:szCs w:val="24"/>
          <w:lang w:eastAsia="en-GB"/>
        </w:rPr>
        <w:t>load</w:t>
      </w:r>
      <w:r w:rsidR="00F30E8F">
        <w:rPr>
          <w:rFonts w:eastAsia="Times New Roman" w:cstheme="minorHAnsi"/>
          <w:bCs/>
          <w:iCs/>
          <w:color w:val="000000"/>
          <w:sz w:val="24"/>
          <w:szCs w:val="24"/>
          <w:lang w:eastAsia="en-GB"/>
        </w:rPr>
        <w:t>.</w:t>
      </w:r>
      <w:r w:rsidR="00F30E8F">
        <w:rPr>
          <w:sz w:val="24"/>
          <w:szCs w:val="24"/>
        </w:rPr>
        <w:t xml:space="preserve"> I</w:t>
      </w:r>
      <w:r w:rsidR="003B5E9B" w:rsidRPr="00DE73E1">
        <w:rPr>
          <w:sz w:val="24"/>
          <w:szCs w:val="24"/>
        </w:rPr>
        <w:t xml:space="preserve">f the ED is left with only high acuity patients, there is a </w:t>
      </w:r>
      <w:r w:rsidR="003B5E9B">
        <w:rPr>
          <w:sz w:val="24"/>
          <w:szCs w:val="24"/>
        </w:rPr>
        <w:t>possibility that both the time spent in the ED and the proportion of patients who are admitted will increase</w:t>
      </w:r>
      <w:r w:rsidR="00986573">
        <w:rPr>
          <w:sz w:val="24"/>
          <w:szCs w:val="24"/>
        </w:rPr>
        <w:t>, worsening the reported “four hour” performance</w:t>
      </w:r>
      <w:r w:rsidR="003B5E9B">
        <w:t>.</w:t>
      </w:r>
    </w:p>
    <w:p w14:paraId="573AC293" w14:textId="0449C589" w:rsidR="003B5E9B" w:rsidRPr="00E73025" w:rsidRDefault="000852A4" w:rsidP="003B5E9B">
      <w:pPr>
        <w:spacing w:line="360" w:lineRule="auto"/>
        <w:rPr>
          <w:sz w:val="24"/>
          <w:szCs w:val="24"/>
        </w:rPr>
      </w:pPr>
      <w:r>
        <w:rPr>
          <w:sz w:val="24"/>
          <w:szCs w:val="24"/>
        </w:rPr>
        <w:t>W</w:t>
      </w:r>
      <w:r w:rsidR="00F30E8F" w:rsidRPr="0053544D">
        <w:rPr>
          <w:sz w:val="24"/>
          <w:szCs w:val="24"/>
        </w:rPr>
        <w:t xml:space="preserve">hen stakeholders </w:t>
      </w:r>
      <w:r w:rsidR="00B321DF">
        <w:rPr>
          <w:sz w:val="24"/>
          <w:szCs w:val="24"/>
        </w:rPr>
        <w:t xml:space="preserve">discussed possible </w:t>
      </w:r>
      <w:r w:rsidR="007F5FF2">
        <w:rPr>
          <w:sz w:val="24"/>
          <w:szCs w:val="24"/>
        </w:rPr>
        <w:t xml:space="preserve">effects of </w:t>
      </w:r>
      <w:r w:rsidR="00B321DF">
        <w:rPr>
          <w:sz w:val="24"/>
          <w:szCs w:val="24"/>
        </w:rPr>
        <w:t>GPED</w:t>
      </w:r>
      <w:r w:rsidR="00986573">
        <w:rPr>
          <w:sz w:val="24"/>
          <w:szCs w:val="24"/>
        </w:rPr>
        <w:t xml:space="preserve"> </w:t>
      </w:r>
      <w:r w:rsidR="007F5FF2">
        <w:rPr>
          <w:sz w:val="24"/>
          <w:szCs w:val="24"/>
        </w:rPr>
        <w:t xml:space="preserve">on performance indicators </w:t>
      </w:r>
      <w:r w:rsidR="00986573">
        <w:rPr>
          <w:sz w:val="24"/>
          <w:szCs w:val="24"/>
        </w:rPr>
        <w:t>i</w:t>
      </w:r>
      <w:r w:rsidR="007935DD">
        <w:rPr>
          <w:sz w:val="24"/>
          <w:szCs w:val="24"/>
        </w:rPr>
        <w:t>t was not always clear, and</w:t>
      </w:r>
      <w:r w:rsidR="007F5FF2">
        <w:rPr>
          <w:sz w:val="24"/>
          <w:szCs w:val="24"/>
        </w:rPr>
        <w:t xml:space="preserve"> was not</w:t>
      </w:r>
      <w:r w:rsidR="007935DD">
        <w:rPr>
          <w:sz w:val="24"/>
          <w:szCs w:val="24"/>
        </w:rPr>
        <w:t xml:space="preserve"> model dependent, </w:t>
      </w:r>
      <w:r w:rsidR="00FE303C">
        <w:rPr>
          <w:sz w:val="24"/>
          <w:szCs w:val="24"/>
        </w:rPr>
        <w:t xml:space="preserve">whether </w:t>
      </w:r>
      <w:r w:rsidR="00C92316">
        <w:rPr>
          <w:sz w:val="24"/>
          <w:szCs w:val="24"/>
        </w:rPr>
        <w:t xml:space="preserve">GPED </w:t>
      </w:r>
      <w:r>
        <w:rPr>
          <w:sz w:val="24"/>
          <w:szCs w:val="24"/>
        </w:rPr>
        <w:t xml:space="preserve">streamed </w:t>
      </w:r>
      <w:r w:rsidR="00C92316">
        <w:rPr>
          <w:sz w:val="24"/>
          <w:szCs w:val="24"/>
        </w:rPr>
        <w:t xml:space="preserve">patients </w:t>
      </w:r>
      <w:r w:rsidR="00FE303C">
        <w:rPr>
          <w:sz w:val="24"/>
          <w:szCs w:val="24"/>
        </w:rPr>
        <w:t xml:space="preserve">were to </w:t>
      </w:r>
      <w:r w:rsidR="00C92316">
        <w:rPr>
          <w:sz w:val="24"/>
          <w:szCs w:val="24"/>
        </w:rPr>
        <w:t xml:space="preserve">be </w:t>
      </w:r>
      <w:r w:rsidR="00986573">
        <w:rPr>
          <w:sz w:val="24"/>
          <w:szCs w:val="24"/>
        </w:rPr>
        <w:t xml:space="preserve">included or excluded from the </w:t>
      </w:r>
      <w:r w:rsidR="007935DD">
        <w:rPr>
          <w:sz w:val="24"/>
          <w:szCs w:val="24"/>
        </w:rPr>
        <w:t xml:space="preserve">ED figures, </w:t>
      </w:r>
      <w:r w:rsidR="00986573">
        <w:rPr>
          <w:sz w:val="24"/>
          <w:szCs w:val="24"/>
        </w:rPr>
        <w:t xml:space="preserve">and </w:t>
      </w:r>
      <w:r w:rsidR="007935DD">
        <w:rPr>
          <w:sz w:val="24"/>
          <w:szCs w:val="24"/>
        </w:rPr>
        <w:t xml:space="preserve">assumptions </w:t>
      </w:r>
      <w:r w:rsidR="00986573">
        <w:rPr>
          <w:sz w:val="24"/>
          <w:szCs w:val="24"/>
        </w:rPr>
        <w:t xml:space="preserve">regarding this influenced </w:t>
      </w:r>
      <w:r w:rsidR="007935DD">
        <w:rPr>
          <w:sz w:val="24"/>
          <w:szCs w:val="24"/>
        </w:rPr>
        <w:t>participant</w:t>
      </w:r>
      <w:r w:rsidR="00986573">
        <w:rPr>
          <w:sz w:val="24"/>
          <w:szCs w:val="24"/>
        </w:rPr>
        <w:t>s’</w:t>
      </w:r>
      <w:r w:rsidR="007935DD">
        <w:rPr>
          <w:sz w:val="24"/>
          <w:szCs w:val="24"/>
        </w:rPr>
        <w:t xml:space="preserve"> views</w:t>
      </w:r>
      <w:r>
        <w:rPr>
          <w:sz w:val="24"/>
          <w:szCs w:val="24"/>
        </w:rPr>
        <w:t xml:space="preserve">. </w:t>
      </w:r>
      <w:r w:rsidR="007935DD">
        <w:rPr>
          <w:sz w:val="24"/>
          <w:szCs w:val="24"/>
        </w:rPr>
        <w:t xml:space="preserve">Generally, </w:t>
      </w:r>
      <w:r w:rsidR="00386C9D">
        <w:rPr>
          <w:sz w:val="24"/>
          <w:szCs w:val="24"/>
        </w:rPr>
        <w:t>performance indicators</w:t>
      </w:r>
      <w:r w:rsidR="007935DD">
        <w:rPr>
          <w:sz w:val="24"/>
          <w:szCs w:val="24"/>
        </w:rPr>
        <w:t xml:space="preserve"> </w:t>
      </w:r>
      <w:r w:rsidR="007935DD">
        <w:rPr>
          <w:rFonts w:eastAsia="Times New Roman" w:cstheme="minorHAnsi"/>
          <w:bCs/>
          <w:iCs/>
          <w:color w:val="000000"/>
          <w:sz w:val="24"/>
          <w:szCs w:val="24"/>
          <w:lang w:eastAsia="en-GB"/>
        </w:rPr>
        <w:t>were</w:t>
      </w:r>
      <w:r w:rsidR="007935DD">
        <w:rPr>
          <w:rFonts w:eastAsia="Times New Roman" w:cstheme="minorHAnsi"/>
          <w:bCs/>
          <w:color w:val="000000"/>
          <w:sz w:val="24"/>
          <w:szCs w:val="24"/>
          <w:lang w:eastAsia="en-GB"/>
        </w:rPr>
        <w:t xml:space="preserve"> considered</w:t>
      </w:r>
      <w:r w:rsidR="007935DD" w:rsidRPr="001003A5">
        <w:rPr>
          <w:rFonts w:eastAsia="Times New Roman" w:cstheme="minorHAnsi"/>
          <w:bCs/>
          <w:color w:val="000000"/>
          <w:sz w:val="24"/>
          <w:szCs w:val="24"/>
          <w:lang w:eastAsia="en-GB"/>
        </w:rPr>
        <w:t xml:space="preserve"> blunt tool</w:t>
      </w:r>
      <w:r w:rsidR="007935DD">
        <w:rPr>
          <w:rFonts w:eastAsia="Times New Roman" w:cstheme="minorHAnsi"/>
          <w:bCs/>
          <w:color w:val="000000"/>
          <w:sz w:val="24"/>
          <w:szCs w:val="24"/>
          <w:lang w:eastAsia="en-GB"/>
        </w:rPr>
        <w:t>s</w:t>
      </w:r>
      <w:r w:rsidR="007935DD" w:rsidRPr="001003A5">
        <w:rPr>
          <w:rFonts w:eastAsia="Times New Roman" w:cstheme="minorHAnsi"/>
          <w:bCs/>
          <w:color w:val="000000"/>
          <w:sz w:val="24"/>
          <w:szCs w:val="24"/>
          <w:lang w:eastAsia="en-GB"/>
        </w:rPr>
        <w:t xml:space="preserve"> with which to evaluate impact</w:t>
      </w:r>
      <w:r w:rsidR="007935DD">
        <w:rPr>
          <w:rFonts w:eastAsia="Times New Roman" w:cstheme="minorHAnsi"/>
          <w:bCs/>
          <w:color w:val="000000"/>
          <w:sz w:val="24"/>
          <w:szCs w:val="24"/>
          <w:lang w:eastAsia="en-GB"/>
        </w:rPr>
        <w:t>,</w:t>
      </w:r>
      <w:r w:rsidR="007935DD" w:rsidRPr="001003A5">
        <w:rPr>
          <w:rFonts w:eastAsia="Times New Roman" w:cstheme="minorHAnsi"/>
          <w:bCs/>
          <w:color w:val="000000"/>
          <w:sz w:val="24"/>
          <w:szCs w:val="24"/>
          <w:lang w:eastAsia="en-GB"/>
        </w:rPr>
        <w:t xml:space="preserve"> </w:t>
      </w:r>
      <w:r w:rsidR="007935DD">
        <w:rPr>
          <w:rFonts w:eastAsia="Times New Roman" w:cstheme="minorHAnsi"/>
          <w:bCs/>
          <w:color w:val="000000"/>
          <w:sz w:val="24"/>
          <w:szCs w:val="24"/>
          <w:lang w:eastAsia="en-GB"/>
        </w:rPr>
        <w:t xml:space="preserve">reflecting </w:t>
      </w:r>
      <w:r w:rsidR="00FC0160">
        <w:rPr>
          <w:rFonts w:eastAsia="Times New Roman" w:cstheme="minorHAnsi"/>
          <w:bCs/>
          <w:color w:val="000000"/>
          <w:sz w:val="24"/>
          <w:szCs w:val="24"/>
          <w:lang w:eastAsia="en-GB"/>
        </w:rPr>
        <w:t>potential measurement issues and artefacts r</w:t>
      </w:r>
      <w:r w:rsidR="007935DD">
        <w:rPr>
          <w:rFonts w:eastAsia="Times New Roman" w:cstheme="minorHAnsi"/>
          <w:bCs/>
          <w:color w:val="000000"/>
          <w:sz w:val="24"/>
          <w:szCs w:val="24"/>
          <w:lang w:eastAsia="en-GB"/>
        </w:rPr>
        <w:t>ather than good clinical practice</w:t>
      </w:r>
      <w:r w:rsidR="007935DD" w:rsidRPr="001003A5">
        <w:rPr>
          <w:rFonts w:eastAsia="Times New Roman" w:cstheme="minorHAnsi"/>
          <w:bCs/>
          <w:color w:val="000000"/>
          <w:sz w:val="24"/>
          <w:szCs w:val="24"/>
          <w:lang w:eastAsia="en-GB"/>
        </w:rPr>
        <w:t>.</w:t>
      </w:r>
      <w:r w:rsidR="00386C9D">
        <w:rPr>
          <w:sz w:val="24"/>
          <w:szCs w:val="24"/>
        </w:rPr>
        <w:t xml:space="preserve"> </w:t>
      </w:r>
      <w:r w:rsidR="00986573">
        <w:rPr>
          <w:sz w:val="24"/>
          <w:szCs w:val="24"/>
        </w:rPr>
        <w:t xml:space="preserve">It was also anticipated that </w:t>
      </w:r>
      <w:r w:rsidR="003B5E9B" w:rsidRPr="001003A5">
        <w:rPr>
          <w:rFonts w:eastAsia="Times New Roman" w:cstheme="minorHAnsi"/>
          <w:bCs/>
          <w:color w:val="000000"/>
          <w:sz w:val="24"/>
          <w:szCs w:val="24"/>
          <w:lang w:eastAsia="en-GB"/>
        </w:rPr>
        <w:t xml:space="preserve">the ‘visibility’ and impact of GPED </w:t>
      </w:r>
      <w:r w:rsidR="00986573">
        <w:rPr>
          <w:rFonts w:eastAsia="Times New Roman" w:cstheme="minorHAnsi"/>
          <w:bCs/>
          <w:color w:val="000000"/>
          <w:sz w:val="24"/>
          <w:szCs w:val="24"/>
          <w:lang w:eastAsia="en-GB"/>
        </w:rPr>
        <w:t>would be obscured by a year-on-year increase in patient attendances and hospital admissions</w:t>
      </w:r>
      <w:r w:rsidR="00BD7C01">
        <w:rPr>
          <w:rFonts w:eastAsia="Times New Roman" w:cstheme="minorHAnsi"/>
          <w:bCs/>
          <w:color w:val="000000"/>
          <w:sz w:val="24"/>
          <w:szCs w:val="24"/>
          <w:lang w:eastAsia="en-GB"/>
        </w:rPr>
        <w:t xml:space="preserve"> (table 2)</w:t>
      </w:r>
      <w:r w:rsidR="00986573">
        <w:rPr>
          <w:rFonts w:eastAsia="Times New Roman" w:cstheme="minorHAnsi"/>
          <w:bCs/>
          <w:color w:val="000000"/>
          <w:sz w:val="24"/>
          <w:szCs w:val="24"/>
          <w:lang w:eastAsia="en-GB"/>
        </w:rPr>
        <w:t>.</w:t>
      </w:r>
    </w:p>
    <w:p w14:paraId="75355A1F" w14:textId="50B47FE6" w:rsidR="00C93CB6" w:rsidRDefault="00C93CB6" w:rsidP="00C93CB6">
      <w:pPr>
        <w:pStyle w:val="Caption"/>
        <w:keepNext/>
      </w:pPr>
      <w:r>
        <w:t xml:space="preserve">Table </w:t>
      </w:r>
      <w:r w:rsidR="0008014A">
        <w:fldChar w:fldCharType="begin"/>
      </w:r>
      <w:r w:rsidR="0008014A">
        <w:instrText xml:space="preserve"> SEQ Table \* ARABIC </w:instrText>
      </w:r>
      <w:r w:rsidR="0008014A">
        <w:fldChar w:fldCharType="separate"/>
      </w:r>
      <w:r w:rsidR="006E73F4">
        <w:rPr>
          <w:noProof/>
        </w:rPr>
        <w:t>2</w:t>
      </w:r>
      <w:r w:rsidR="0008014A">
        <w:rPr>
          <w:noProof/>
        </w:rPr>
        <w:fldChar w:fldCharType="end"/>
      </w:r>
      <w:r>
        <w:t xml:space="preserve"> Arguments proposed for the potential impact of GPED on ED performance</w:t>
      </w:r>
    </w:p>
    <w:tbl>
      <w:tblPr>
        <w:tblStyle w:val="TableGrid"/>
        <w:tblW w:w="0" w:type="auto"/>
        <w:tblLook w:val="04A0" w:firstRow="1" w:lastRow="0" w:firstColumn="1" w:lastColumn="0" w:noHBand="0" w:noVBand="1"/>
      </w:tblPr>
      <w:tblGrid>
        <w:gridCol w:w="1723"/>
        <w:gridCol w:w="1706"/>
        <w:gridCol w:w="2150"/>
        <w:gridCol w:w="1719"/>
        <w:gridCol w:w="1718"/>
      </w:tblGrid>
      <w:tr w:rsidR="00F36ADD" w:rsidRPr="0005421B" w14:paraId="731DB2F6" w14:textId="77777777" w:rsidTr="0005421B">
        <w:tc>
          <w:tcPr>
            <w:tcW w:w="9016" w:type="dxa"/>
            <w:gridSpan w:val="5"/>
          </w:tcPr>
          <w:p w14:paraId="04595BA6" w14:textId="77777777" w:rsidR="00F36ADD" w:rsidRPr="0005421B" w:rsidRDefault="00F36ADD" w:rsidP="00290997">
            <w:pPr>
              <w:jc w:val="center"/>
              <w:rPr>
                <w:lang w:eastAsia="en-GB"/>
              </w:rPr>
            </w:pPr>
            <w:r w:rsidRPr="0005421B">
              <w:rPr>
                <w:lang w:eastAsia="en-GB"/>
              </w:rPr>
              <w:t>ED performance and performance indicators</w:t>
            </w:r>
          </w:p>
        </w:tc>
      </w:tr>
      <w:tr w:rsidR="00DD4837" w:rsidRPr="0005421B" w14:paraId="333311CF" w14:textId="77777777" w:rsidTr="0005421B">
        <w:tc>
          <w:tcPr>
            <w:tcW w:w="1723" w:type="dxa"/>
          </w:tcPr>
          <w:p w14:paraId="55678865" w14:textId="77777777" w:rsidR="00F36ADD" w:rsidRPr="0005421B" w:rsidRDefault="00F36ADD" w:rsidP="0005421B">
            <w:pPr>
              <w:rPr>
                <w:lang w:eastAsia="en-GB"/>
              </w:rPr>
            </w:pPr>
            <w:r w:rsidRPr="0005421B">
              <w:rPr>
                <w:lang w:eastAsia="en-GB"/>
              </w:rPr>
              <w:t>Potential impact</w:t>
            </w:r>
          </w:p>
        </w:tc>
        <w:tc>
          <w:tcPr>
            <w:tcW w:w="1706" w:type="dxa"/>
          </w:tcPr>
          <w:p w14:paraId="7FE85C6F" w14:textId="77777777" w:rsidR="00F36ADD" w:rsidRPr="0005421B" w:rsidRDefault="00F36ADD" w:rsidP="0005421B">
            <w:pPr>
              <w:rPr>
                <w:lang w:eastAsia="en-GB"/>
              </w:rPr>
            </w:pPr>
            <w:r w:rsidRPr="0005421B">
              <w:rPr>
                <w:lang w:eastAsia="en-GB"/>
              </w:rPr>
              <w:t xml:space="preserve">Positive </w:t>
            </w:r>
          </w:p>
        </w:tc>
        <w:tc>
          <w:tcPr>
            <w:tcW w:w="2150" w:type="dxa"/>
          </w:tcPr>
          <w:p w14:paraId="102F150C" w14:textId="77777777" w:rsidR="00F36ADD" w:rsidRPr="0005421B" w:rsidRDefault="00F36ADD" w:rsidP="0005421B">
            <w:pPr>
              <w:rPr>
                <w:lang w:eastAsia="en-GB"/>
              </w:rPr>
            </w:pPr>
            <w:r w:rsidRPr="0005421B">
              <w:rPr>
                <w:lang w:eastAsia="en-GB"/>
              </w:rPr>
              <w:t>Negative</w:t>
            </w:r>
          </w:p>
        </w:tc>
        <w:tc>
          <w:tcPr>
            <w:tcW w:w="1719" w:type="dxa"/>
          </w:tcPr>
          <w:p w14:paraId="7947379C" w14:textId="77777777" w:rsidR="00F36ADD" w:rsidRPr="0005421B" w:rsidRDefault="00F36ADD" w:rsidP="0005421B">
            <w:pPr>
              <w:rPr>
                <w:lang w:eastAsia="en-GB"/>
              </w:rPr>
            </w:pPr>
            <w:r w:rsidRPr="0005421B">
              <w:rPr>
                <w:lang w:eastAsia="en-GB"/>
              </w:rPr>
              <w:t>No difference</w:t>
            </w:r>
          </w:p>
        </w:tc>
        <w:tc>
          <w:tcPr>
            <w:tcW w:w="1718" w:type="dxa"/>
          </w:tcPr>
          <w:p w14:paraId="3C2D5C19" w14:textId="77777777" w:rsidR="00F36ADD" w:rsidRPr="0005421B" w:rsidRDefault="00F36ADD" w:rsidP="0005421B">
            <w:pPr>
              <w:rPr>
                <w:lang w:eastAsia="en-GB"/>
              </w:rPr>
            </w:pPr>
            <w:r w:rsidRPr="0005421B">
              <w:rPr>
                <w:lang w:eastAsia="en-GB"/>
              </w:rPr>
              <w:t>Exemplar quote</w:t>
            </w:r>
          </w:p>
        </w:tc>
      </w:tr>
      <w:tr w:rsidR="00DD4837" w:rsidRPr="0005421B" w14:paraId="7ABC22A1" w14:textId="77777777" w:rsidTr="0005421B">
        <w:tc>
          <w:tcPr>
            <w:tcW w:w="1723" w:type="dxa"/>
          </w:tcPr>
          <w:p w14:paraId="0A08288B" w14:textId="0D63EEBF" w:rsidR="00EC16A7" w:rsidRPr="0005421B" w:rsidRDefault="00C91904" w:rsidP="0005421B">
            <w:pPr>
              <w:rPr>
                <w:lang w:eastAsia="en-GB"/>
              </w:rPr>
            </w:pPr>
            <w:r w:rsidRPr="0005421B">
              <w:rPr>
                <w:lang w:eastAsia="en-GB"/>
              </w:rPr>
              <w:t>Use of investigations/</w:t>
            </w:r>
            <w:r w:rsidR="00EC16A7" w:rsidRPr="0005421B">
              <w:rPr>
                <w:lang w:eastAsia="en-GB"/>
              </w:rPr>
              <w:t xml:space="preserve"> testing</w:t>
            </w:r>
          </w:p>
        </w:tc>
        <w:tc>
          <w:tcPr>
            <w:tcW w:w="1706" w:type="dxa"/>
          </w:tcPr>
          <w:p w14:paraId="76080D0C" w14:textId="34A5B673" w:rsidR="00EC16A7" w:rsidRPr="0005421B" w:rsidRDefault="00EC16A7" w:rsidP="0005421B">
            <w:pPr>
              <w:rPr>
                <w:lang w:eastAsia="en-GB"/>
              </w:rPr>
            </w:pPr>
            <w:r w:rsidRPr="0005421B">
              <w:rPr>
                <w:lang w:eastAsia="en-GB"/>
              </w:rPr>
              <w:t xml:space="preserve">Risk tolerant nature of GPs makes them suitable for working alongside </w:t>
            </w:r>
            <w:r w:rsidR="00986573">
              <w:rPr>
                <w:lang w:eastAsia="en-GB"/>
              </w:rPr>
              <w:t xml:space="preserve">the </w:t>
            </w:r>
            <w:r w:rsidRPr="0005421B">
              <w:rPr>
                <w:lang w:eastAsia="en-GB"/>
              </w:rPr>
              <w:t xml:space="preserve">ED – less likely to </w:t>
            </w:r>
            <w:r w:rsidR="00986573">
              <w:rPr>
                <w:lang w:eastAsia="en-GB"/>
              </w:rPr>
              <w:t xml:space="preserve">order investigations </w:t>
            </w:r>
            <w:r w:rsidRPr="0005421B">
              <w:rPr>
                <w:lang w:eastAsia="en-GB"/>
              </w:rPr>
              <w:t>unnecessarily</w:t>
            </w:r>
          </w:p>
        </w:tc>
        <w:tc>
          <w:tcPr>
            <w:tcW w:w="2150" w:type="dxa"/>
          </w:tcPr>
          <w:p w14:paraId="5BE3D34F" w14:textId="77777777" w:rsidR="00EC16A7" w:rsidRPr="0005421B" w:rsidRDefault="0009473C" w:rsidP="0005421B">
            <w:pPr>
              <w:rPr>
                <w:lang w:eastAsia="en-GB"/>
              </w:rPr>
            </w:pPr>
            <w:r w:rsidRPr="0005421B">
              <w:rPr>
                <w:lang w:eastAsia="en-GB"/>
              </w:rPr>
              <w:t>GPs lack skills to work in ED</w:t>
            </w:r>
          </w:p>
          <w:p w14:paraId="65D518CA" w14:textId="77777777" w:rsidR="002C5584" w:rsidRPr="0005421B" w:rsidRDefault="002C5584" w:rsidP="0005421B">
            <w:pPr>
              <w:rPr>
                <w:lang w:eastAsia="en-GB"/>
              </w:rPr>
            </w:pPr>
          </w:p>
          <w:p w14:paraId="2DE97A2D" w14:textId="2077ABF8" w:rsidR="002C5584" w:rsidRPr="0005421B" w:rsidRDefault="002C5584" w:rsidP="0005421B">
            <w:pPr>
              <w:rPr>
                <w:lang w:eastAsia="en-GB"/>
              </w:rPr>
            </w:pPr>
            <w:r w:rsidRPr="0005421B">
              <w:rPr>
                <w:lang w:eastAsia="en-GB"/>
              </w:rPr>
              <w:t>By ‘going native’ and having access to investigations/testing GPs may lose their uniqu</w:t>
            </w:r>
            <w:r w:rsidR="00807FE5" w:rsidRPr="0005421B">
              <w:rPr>
                <w:lang w:eastAsia="en-GB"/>
              </w:rPr>
              <w:t>e skills and work similarly to ED</w:t>
            </w:r>
            <w:r w:rsidRPr="0005421B">
              <w:rPr>
                <w:lang w:eastAsia="en-GB"/>
              </w:rPr>
              <w:t xml:space="preserve"> doctors</w:t>
            </w:r>
          </w:p>
        </w:tc>
        <w:tc>
          <w:tcPr>
            <w:tcW w:w="1719" w:type="dxa"/>
          </w:tcPr>
          <w:p w14:paraId="7100CAB7" w14:textId="4B0C9720" w:rsidR="00EC16A7" w:rsidRPr="0005421B" w:rsidRDefault="00800BA2" w:rsidP="00800BA2">
            <w:pPr>
              <w:rPr>
                <w:lang w:eastAsia="en-GB"/>
              </w:rPr>
            </w:pPr>
            <w:r>
              <w:rPr>
                <w:lang w:eastAsia="en-GB"/>
              </w:rPr>
              <w:t xml:space="preserve">Whether GPs were given access to investigations varied depending on the GPED model in place and so any impacts associated with this would be negligible. </w:t>
            </w:r>
          </w:p>
        </w:tc>
        <w:tc>
          <w:tcPr>
            <w:tcW w:w="1718" w:type="dxa"/>
          </w:tcPr>
          <w:p w14:paraId="466DBB6D" w14:textId="137937AE" w:rsidR="00EC16A7" w:rsidRPr="0005421B" w:rsidRDefault="00EC16A7" w:rsidP="0005421B">
            <w:pPr>
              <w:rPr>
                <w:i/>
                <w:iCs/>
                <w:lang w:eastAsia="en-GB"/>
              </w:rPr>
            </w:pPr>
            <w:r w:rsidRPr="0005421B">
              <w:rPr>
                <w:i/>
                <w:iCs/>
                <w:lang w:eastAsia="en-GB"/>
              </w:rPr>
              <w:t>“It was suggested that those problems could be better dealt with by primary care clinicians who had the appropriate skills for the job and would be perhaps confident about seeing and treating and discharging without over-investigation.” (Rowan</w:t>
            </w:r>
            <w:r w:rsidR="00002B4D">
              <w:rPr>
                <w:i/>
                <w:iCs/>
                <w:lang w:eastAsia="en-GB"/>
              </w:rPr>
              <w:t>. S</w:t>
            </w:r>
            <w:r w:rsidRPr="0005421B">
              <w:rPr>
                <w:i/>
                <w:iCs/>
                <w:lang w:eastAsia="en-GB"/>
              </w:rPr>
              <w:t>taff interview, 07</w:t>
            </w:r>
            <w:r w:rsidR="00C91904" w:rsidRPr="0005421B">
              <w:rPr>
                <w:i/>
                <w:iCs/>
                <w:lang w:eastAsia="en-GB"/>
              </w:rPr>
              <w:t>)</w:t>
            </w:r>
          </w:p>
        </w:tc>
      </w:tr>
      <w:tr w:rsidR="00DD4837" w:rsidRPr="0005421B" w14:paraId="2C75BED6" w14:textId="77777777" w:rsidTr="0005421B">
        <w:tc>
          <w:tcPr>
            <w:tcW w:w="1723" w:type="dxa"/>
          </w:tcPr>
          <w:p w14:paraId="44649AE8" w14:textId="77777777" w:rsidR="00DF2D19" w:rsidRPr="0005421B" w:rsidRDefault="00DF2D19" w:rsidP="0005421B">
            <w:pPr>
              <w:rPr>
                <w:lang w:eastAsia="en-GB"/>
              </w:rPr>
            </w:pPr>
            <w:r w:rsidRPr="0005421B">
              <w:rPr>
                <w:lang w:eastAsia="en-GB"/>
              </w:rPr>
              <w:t>Admissions</w:t>
            </w:r>
          </w:p>
        </w:tc>
        <w:tc>
          <w:tcPr>
            <w:tcW w:w="1706" w:type="dxa"/>
          </w:tcPr>
          <w:p w14:paraId="62978D7F" w14:textId="518C0A57" w:rsidR="00DF2D19" w:rsidRPr="0005421B" w:rsidRDefault="00DF2D19" w:rsidP="0005421B">
            <w:pPr>
              <w:rPr>
                <w:lang w:eastAsia="en-GB"/>
              </w:rPr>
            </w:pPr>
            <w:r w:rsidRPr="0005421B">
              <w:rPr>
                <w:lang w:eastAsia="en-GB"/>
              </w:rPr>
              <w:t>Avoid unnecessary admissions of lower acuity patients</w:t>
            </w:r>
            <w:r w:rsidR="007F5D0F" w:rsidRPr="0005421B">
              <w:rPr>
                <w:lang w:eastAsia="en-GB"/>
              </w:rPr>
              <w:t xml:space="preserve"> and improve patient flow</w:t>
            </w:r>
          </w:p>
        </w:tc>
        <w:tc>
          <w:tcPr>
            <w:tcW w:w="2150" w:type="dxa"/>
          </w:tcPr>
          <w:p w14:paraId="6B1C2B75" w14:textId="7A5150E8" w:rsidR="00DF2D19" w:rsidRPr="0005421B" w:rsidRDefault="0005421B" w:rsidP="0005421B">
            <w:pPr>
              <w:rPr>
                <w:lang w:eastAsia="en-GB"/>
              </w:rPr>
            </w:pPr>
            <w:r>
              <w:rPr>
                <w:lang w:eastAsia="en-GB"/>
              </w:rPr>
              <w:t>I</w:t>
            </w:r>
            <w:r w:rsidR="00986573">
              <w:rPr>
                <w:lang w:eastAsia="en-GB"/>
              </w:rPr>
              <w:t>f the</w:t>
            </w:r>
            <w:r>
              <w:rPr>
                <w:lang w:eastAsia="en-GB"/>
              </w:rPr>
              <w:t xml:space="preserve"> ED </w:t>
            </w:r>
            <w:r w:rsidR="00986573">
              <w:rPr>
                <w:lang w:eastAsia="en-GB"/>
              </w:rPr>
              <w:t xml:space="preserve">is </w:t>
            </w:r>
            <w:r>
              <w:rPr>
                <w:lang w:eastAsia="en-GB"/>
              </w:rPr>
              <w:t xml:space="preserve">left with only high </w:t>
            </w:r>
            <w:r w:rsidR="00DF2D19" w:rsidRPr="0005421B">
              <w:rPr>
                <w:lang w:eastAsia="en-GB"/>
              </w:rPr>
              <w:t xml:space="preserve">acuity patients </w:t>
            </w:r>
            <w:r w:rsidR="00986573">
              <w:rPr>
                <w:lang w:eastAsia="en-GB"/>
              </w:rPr>
              <w:t xml:space="preserve">the proportion of ED attendances who are admitted will </w:t>
            </w:r>
            <w:r w:rsidR="00DF2D19" w:rsidRPr="0005421B">
              <w:rPr>
                <w:lang w:eastAsia="en-GB"/>
              </w:rPr>
              <w:t>increase</w:t>
            </w:r>
          </w:p>
        </w:tc>
        <w:tc>
          <w:tcPr>
            <w:tcW w:w="1719" w:type="dxa"/>
          </w:tcPr>
          <w:p w14:paraId="32BC1E0B" w14:textId="35AA7873" w:rsidR="00DF2D19" w:rsidRPr="0005421B" w:rsidRDefault="00DF2D19" w:rsidP="0005421B">
            <w:pPr>
              <w:rPr>
                <w:lang w:eastAsia="en-GB"/>
              </w:rPr>
            </w:pPr>
            <w:r w:rsidRPr="0005421B">
              <w:rPr>
                <w:lang w:eastAsia="en-GB"/>
              </w:rPr>
              <w:t xml:space="preserve">Admissions not affected as </w:t>
            </w:r>
            <w:r w:rsidR="00986573">
              <w:rPr>
                <w:lang w:eastAsia="en-GB"/>
              </w:rPr>
              <w:t xml:space="preserve">the </w:t>
            </w:r>
            <w:r w:rsidRPr="0005421B">
              <w:rPr>
                <w:lang w:eastAsia="en-GB"/>
              </w:rPr>
              <w:t xml:space="preserve">population targeted </w:t>
            </w:r>
            <w:r w:rsidR="00986573">
              <w:rPr>
                <w:lang w:eastAsia="en-GB"/>
              </w:rPr>
              <w:t xml:space="preserve">is </w:t>
            </w:r>
            <w:r w:rsidRPr="0005421B">
              <w:rPr>
                <w:lang w:eastAsia="en-GB"/>
              </w:rPr>
              <w:t>not those that would be admitted from ED.</w:t>
            </w:r>
          </w:p>
        </w:tc>
        <w:tc>
          <w:tcPr>
            <w:tcW w:w="1718" w:type="dxa"/>
          </w:tcPr>
          <w:p w14:paraId="75D94D41" w14:textId="2C59C62F" w:rsidR="00DF2D19" w:rsidRPr="0005421B" w:rsidRDefault="00E449DB" w:rsidP="0005421B">
            <w:pPr>
              <w:rPr>
                <w:i/>
                <w:lang w:eastAsia="en-GB"/>
              </w:rPr>
            </w:pPr>
            <w:r w:rsidRPr="0005421B">
              <w:rPr>
                <w:i/>
              </w:rPr>
              <w:t>“</w:t>
            </w:r>
            <w:r w:rsidR="00DF2D19" w:rsidRPr="0005421B">
              <w:rPr>
                <w:i/>
              </w:rPr>
              <w:t>But I can’t pretend that I think it will make a massive difference on admissions, because the people who are waiting for admission are very largely a different group of people you see</w:t>
            </w:r>
            <w:r w:rsidRPr="0005421B">
              <w:rPr>
                <w:i/>
              </w:rPr>
              <w:t>.”</w:t>
            </w:r>
            <w:r w:rsidR="00DF2D19" w:rsidRPr="0005421B">
              <w:rPr>
                <w:i/>
              </w:rPr>
              <w:t xml:space="preserve"> (Service Leader interview</w:t>
            </w:r>
            <w:r w:rsidR="00002B4D">
              <w:rPr>
                <w:i/>
              </w:rPr>
              <w:t>,</w:t>
            </w:r>
            <w:r w:rsidR="00DF2D19" w:rsidRPr="0005421B">
              <w:rPr>
                <w:i/>
              </w:rPr>
              <w:t xml:space="preserve"> 02)</w:t>
            </w:r>
          </w:p>
        </w:tc>
      </w:tr>
      <w:tr w:rsidR="00DD4837" w:rsidRPr="0005421B" w14:paraId="4A84FF78" w14:textId="77777777" w:rsidTr="0005421B">
        <w:tc>
          <w:tcPr>
            <w:tcW w:w="1723" w:type="dxa"/>
          </w:tcPr>
          <w:p w14:paraId="14DECC2C" w14:textId="4178C205" w:rsidR="00DF2D19" w:rsidRPr="0005421B" w:rsidRDefault="00DF2D19" w:rsidP="0005421B">
            <w:pPr>
              <w:rPr>
                <w:lang w:eastAsia="en-GB"/>
              </w:rPr>
            </w:pPr>
            <w:r w:rsidRPr="0005421B">
              <w:rPr>
                <w:lang w:eastAsia="en-GB"/>
              </w:rPr>
              <w:t>Waiting time/ 4 hour KPI</w:t>
            </w:r>
          </w:p>
        </w:tc>
        <w:tc>
          <w:tcPr>
            <w:tcW w:w="1706" w:type="dxa"/>
          </w:tcPr>
          <w:p w14:paraId="424B7014" w14:textId="3ABAC94C" w:rsidR="00DF2D19" w:rsidRPr="0005421B" w:rsidRDefault="00DF2D19" w:rsidP="0005421B">
            <w:pPr>
              <w:rPr>
                <w:lang w:eastAsia="en-GB"/>
              </w:rPr>
            </w:pPr>
            <w:r w:rsidRPr="0005421B">
              <w:rPr>
                <w:lang w:eastAsia="en-GB"/>
              </w:rPr>
              <w:t xml:space="preserve">Streaming primary care patients to GP (the most appropriate clinician), reduces the risk of breaching the four hour target as lower acuity patients are high in volume and occupy a lot of clinician time </w:t>
            </w:r>
          </w:p>
        </w:tc>
        <w:tc>
          <w:tcPr>
            <w:tcW w:w="2150" w:type="dxa"/>
          </w:tcPr>
          <w:p w14:paraId="63177CAA" w14:textId="20E028C4" w:rsidR="00DF2D19" w:rsidRPr="0005421B" w:rsidRDefault="00DF2D19" w:rsidP="0005421B">
            <w:pPr>
              <w:rPr>
                <w:lang w:eastAsia="en-GB"/>
              </w:rPr>
            </w:pPr>
            <w:r w:rsidRPr="0005421B">
              <w:rPr>
                <w:lang w:eastAsia="en-GB"/>
              </w:rPr>
              <w:t xml:space="preserve">Diverting patients with minor conditions who are theoretically quick to resolve will increase </w:t>
            </w:r>
            <w:r w:rsidR="00986573">
              <w:rPr>
                <w:lang w:eastAsia="en-GB"/>
              </w:rPr>
              <w:t xml:space="preserve">the </w:t>
            </w:r>
            <w:r w:rsidRPr="0005421B">
              <w:rPr>
                <w:lang w:eastAsia="en-GB"/>
              </w:rPr>
              <w:t xml:space="preserve">acuity of ED work and make improvements </w:t>
            </w:r>
            <w:r w:rsidR="00986573">
              <w:rPr>
                <w:lang w:eastAsia="en-GB"/>
              </w:rPr>
              <w:t>in the “</w:t>
            </w:r>
            <w:r w:rsidRPr="0005421B">
              <w:rPr>
                <w:lang w:eastAsia="en-GB"/>
              </w:rPr>
              <w:t xml:space="preserve">4 hour </w:t>
            </w:r>
            <w:r w:rsidR="00986573">
              <w:rPr>
                <w:lang w:eastAsia="en-GB"/>
              </w:rPr>
              <w:t xml:space="preserve">target” </w:t>
            </w:r>
            <w:r w:rsidRPr="0005421B">
              <w:rPr>
                <w:lang w:eastAsia="en-GB"/>
              </w:rPr>
              <w:t xml:space="preserve">less likely. Higher acuity patients are considered more complex and so take longer to manage, increasing the potential for breaching the </w:t>
            </w:r>
            <w:r w:rsidR="00986573">
              <w:rPr>
                <w:lang w:eastAsia="en-GB"/>
              </w:rPr>
              <w:t>target</w:t>
            </w:r>
          </w:p>
        </w:tc>
        <w:tc>
          <w:tcPr>
            <w:tcW w:w="1719" w:type="dxa"/>
          </w:tcPr>
          <w:p w14:paraId="171677F4" w14:textId="308A6006" w:rsidR="00DF2D19" w:rsidRPr="0005421B" w:rsidRDefault="00DF2D19" w:rsidP="0005421B">
            <w:pPr>
              <w:rPr>
                <w:lang w:eastAsia="en-GB"/>
              </w:rPr>
            </w:pPr>
            <w:r w:rsidRPr="0005421B">
              <w:rPr>
                <w:lang w:eastAsia="en-GB"/>
              </w:rPr>
              <w:t xml:space="preserve">Number of minor breaches that would need to be converted is too large to see </w:t>
            </w:r>
            <w:r w:rsidR="00986573">
              <w:rPr>
                <w:lang w:eastAsia="en-GB"/>
              </w:rPr>
              <w:t xml:space="preserve">any </w:t>
            </w:r>
            <w:r w:rsidRPr="0005421B">
              <w:rPr>
                <w:lang w:eastAsia="en-GB"/>
              </w:rPr>
              <w:t xml:space="preserve">improvement </w:t>
            </w:r>
            <w:r w:rsidR="00986573">
              <w:rPr>
                <w:lang w:eastAsia="en-GB"/>
              </w:rPr>
              <w:t>in “</w:t>
            </w:r>
            <w:r w:rsidRPr="0005421B">
              <w:rPr>
                <w:lang w:eastAsia="en-GB"/>
              </w:rPr>
              <w:t xml:space="preserve">4 hour </w:t>
            </w:r>
            <w:r w:rsidR="00986573">
              <w:rPr>
                <w:lang w:eastAsia="en-GB"/>
              </w:rPr>
              <w:t>performance”</w:t>
            </w:r>
            <w:r w:rsidRPr="0005421B">
              <w:rPr>
                <w:lang w:eastAsia="en-GB"/>
              </w:rPr>
              <w:t xml:space="preserve"> </w:t>
            </w:r>
          </w:p>
        </w:tc>
        <w:tc>
          <w:tcPr>
            <w:tcW w:w="1718" w:type="dxa"/>
          </w:tcPr>
          <w:p w14:paraId="54047839" w14:textId="0B14C6DA" w:rsidR="00DF2D19" w:rsidRPr="0005421B" w:rsidRDefault="00E449DB" w:rsidP="0005421B">
            <w:pPr>
              <w:rPr>
                <w:i/>
              </w:rPr>
            </w:pPr>
            <w:r w:rsidRPr="0005421B">
              <w:rPr>
                <w:i/>
              </w:rPr>
              <w:t>“</w:t>
            </w:r>
            <w:r w:rsidR="00DF2D19" w:rsidRPr="0005421B">
              <w:rPr>
                <w:i/>
              </w:rPr>
              <w:t>In theory, if you've taken all the minors, all the sort of streamed patients and minor cases out, you'll have ... your staff that are there will be able to devote more time dealing with the majors. And similarly they were hoping that you'd be reducing the volume of patients coming through there but you would hopefully be able to increase the rate the patients were seen.  So you would reduce the number of breach patients coming through the main ED department.</w:t>
            </w:r>
            <w:r w:rsidRPr="0005421B">
              <w:rPr>
                <w:i/>
              </w:rPr>
              <w:t>”</w:t>
            </w:r>
            <w:r w:rsidR="00DF2D19" w:rsidRPr="0005421B">
              <w:rPr>
                <w:i/>
              </w:rPr>
              <w:t xml:space="preserve"> (Service Leader interview</w:t>
            </w:r>
            <w:r w:rsidR="00002B4D">
              <w:rPr>
                <w:i/>
              </w:rPr>
              <w:t>,</w:t>
            </w:r>
            <w:r w:rsidR="00DF2D19" w:rsidRPr="0005421B">
              <w:rPr>
                <w:i/>
              </w:rPr>
              <w:t xml:space="preserve"> 07)</w:t>
            </w:r>
          </w:p>
        </w:tc>
      </w:tr>
    </w:tbl>
    <w:p w14:paraId="2BDD31AC" w14:textId="77777777" w:rsidR="00FD6AB3" w:rsidRDefault="00FD6AB3" w:rsidP="00D46A6F">
      <w:pPr>
        <w:spacing w:line="360" w:lineRule="auto"/>
        <w:rPr>
          <w:rFonts w:cstheme="minorHAnsi"/>
          <w:sz w:val="24"/>
          <w:szCs w:val="24"/>
        </w:rPr>
      </w:pPr>
    </w:p>
    <w:p w14:paraId="1AE295C4" w14:textId="3BFBC4BE" w:rsidR="00C93CB6" w:rsidRPr="00674431" w:rsidRDefault="00C93CB6" w:rsidP="00C93CB6">
      <w:pPr>
        <w:spacing w:line="360" w:lineRule="auto"/>
        <w:rPr>
          <w:rFonts w:cstheme="minorHAnsi"/>
          <w:b/>
          <w:color w:val="1F4E79" w:themeColor="accent1" w:themeShade="80"/>
          <w:sz w:val="24"/>
          <w:szCs w:val="24"/>
        </w:rPr>
      </w:pPr>
      <w:r w:rsidRPr="00674431">
        <w:rPr>
          <w:rFonts w:cstheme="minorHAnsi"/>
          <w:b/>
          <w:color w:val="1F4E79" w:themeColor="accent1" w:themeShade="80"/>
          <w:sz w:val="24"/>
          <w:szCs w:val="24"/>
        </w:rPr>
        <w:t>Patient outcome</w:t>
      </w:r>
      <w:r w:rsidR="006650B2" w:rsidRPr="00674431">
        <w:rPr>
          <w:rFonts w:cstheme="minorHAnsi"/>
          <w:b/>
          <w:color w:val="1F4E79" w:themeColor="accent1" w:themeShade="80"/>
          <w:sz w:val="24"/>
          <w:szCs w:val="24"/>
        </w:rPr>
        <w:t xml:space="preserve"> and</w:t>
      </w:r>
      <w:r w:rsidR="00A12C55" w:rsidRPr="00674431">
        <w:rPr>
          <w:rFonts w:cstheme="minorHAnsi"/>
          <w:b/>
          <w:color w:val="1F4E79" w:themeColor="accent1" w:themeShade="80"/>
          <w:sz w:val="24"/>
          <w:szCs w:val="24"/>
        </w:rPr>
        <w:t xml:space="preserve"> </w:t>
      </w:r>
      <w:r w:rsidRPr="00674431">
        <w:rPr>
          <w:rFonts w:cstheme="minorHAnsi"/>
          <w:b/>
          <w:color w:val="1F4E79" w:themeColor="accent1" w:themeShade="80"/>
          <w:sz w:val="24"/>
          <w:szCs w:val="24"/>
        </w:rPr>
        <w:t>experience</w:t>
      </w:r>
    </w:p>
    <w:p w14:paraId="66618370" w14:textId="05BBB7E7" w:rsidR="00C93CB6" w:rsidRPr="00FC0815" w:rsidRDefault="00986573" w:rsidP="00C93CB6">
      <w:pPr>
        <w:spacing w:line="360" w:lineRule="auto"/>
        <w:rPr>
          <w:rFonts w:cstheme="minorHAnsi"/>
          <w:sz w:val="24"/>
          <w:szCs w:val="24"/>
          <w:lang w:eastAsia="en-GB"/>
        </w:rPr>
      </w:pPr>
      <w:r>
        <w:rPr>
          <w:sz w:val="24"/>
          <w:szCs w:val="24"/>
        </w:rPr>
        <w:t>A process of front door “s</w:t>
      </w:r>
      <w:r w:rsidR="00BF7370" w:rsidRPr="00FC0815">
        <w:rPr>
          <w:sz w:val="24"/>
          <w:szCs w:val="24"/>
        </w:rPr>
        <w:t>treaming</w:t>
      </w:r>
      <w:r>
        <w:rPr>
          <w:sz w:val="24"/>
          <w:szCs w:val="24"/>
        </w:rPr>
        <w:t xml:space="preserve">” of patients on arrival </w:t>
      </w:r>
      <w:r w:rsidR="0024207A">
        <w:rPr>
          <w:sz w:val="24"/>
          <w:szCs w:val="24"/>
        </w:rPr>
        <w:t xml:space="preserve">at the ED was </w:t>
      </w:r>
      <w:r w:rsidR="0058015F">
        <w:rPr>
          <w:sz w:val="24"/>
          <w:szCs w:val="24"/>
        </w:rPr>
        <w:t>intended to facilitate the identification of</w:t>
      </w:r>
      <w:r w:rsidR="008629D5">
        <w:rPr>
          <w:sz w:val="24"/>
          <w:szCs w:val="24"/>
        </w:rPr>
        <w:t xml:space="preserve"> low acuity patients and </w:t>
      </w:r>
      <w:r w:rsidR="0024207A">
        <w:rPr>
          <w:sz w:val="24"/>
          <w:szCs w:val="24"/>
        </w:rPr>
        <w:t xml:space="preserve">match </w:t>
      </w:r>
      <w:r w:rsidR="008629D5">
        <w:rPr>
          <w:sz w:val="24"/>
          <w:szCs w:val="24"/>
        </w:rPr>
        <w:t xml:space="preserve">them </w:t>
      </w:r>
      <w:r w:rsidR="0024207A">
        <w:rPr>
          <w:sz w:val="24"/>
          <w:szCs w:val="24"/>
        </w:rPr>
        <w:t>with</w:t>
      </w:r>
      <w:r w:rsidR="0058015F">
        <w:rPr>
          <w:sz w:val="24"/>
          <w:szCs w:val="24"/>
        </w:rPr>
        <w:t xml:space="preserve"> </w:t>
      </w:r>
      <w:r w:rsidR="00AF0807">
        <w:rPr>
          <w:sz w:val="24"/>
          <w:szCs w:val="24"/>
        </w:rPr>
        <w:t xml:space="preserve">the </w:t>
      </w:r>
      <w:r w:rsidR="0058015F">
        <w:rPr>
          <w:sz w:val="24"/>
          <w:szCs w:val="24"/>
        </w:rPr>
        <w:t xml:space="preserve">availability and </w:t>
      </w:r>
      <w:r w:rsidR="00BF7370" w:rsidRPr="00FC0815">
        <w:rPr>
          <w:sz w:val="24"/>
          <w:szCs w:val="24"/>
        </w:rPr>
        <w:t>skill</w:t>
      </w:r>
      <w:r w:rsidR="00F74C7F">
        <w:rPr>
          <w:sz w:val="24"/>
          <w:szCs w:val="24"/>
        </w:rPr>
        <w:t>s</w:t>
      </w:r>
      <w:r w:rsidR="00BF7370" w:rsidRPr="00FC0815">
        <w:rPr>
          <w:sz w:val="24"/>
          <w:szCs w:val="24"/>
        </w:rPr>
        <w:t xml:space="preserve"> of the </w:t>
      </w:r>
      <w:r w:rsidR="0024207A">
        <w:rPr>
          <w:sz w:val="24"/>
          <w:szCs w:val="24"/>
        </w:rPr>
        <w:t xml:space="preserve">treating </w:t>
      </w:r>
      <w:r w:rsidR="00BF7370" w:rsidRPr="00FC0815">
        <w:rPr>
          <w:sz w:val="24"/>
          <w:szCs w:val="24"/>
        </w:rPr>
        <w:t>clinician</w:t>
      </w:r>
      <w:r w:rsidR="00F74C7F">
        <w:rPr>
          <w:sz w:val="24"/>
          <w:szCs w:val="24"/>
        </w:rPr>
        <w:t xml:space="preserve"> (e.g. a general practitioner)</w:t>
      </w:r>
      <w:r w:rsidR="0024207A">
        <w:rPr>
          <w:sz w:val="24"/>
          <w:szCs w:val="24"/>
        </w:rPr>
        <w:t xml:space="preserve">. </w:t>
      </w:r>
      <w:r w:rsidR="008629D5">
        <w:rPr>
          <w:sz w:val="24"/>
          <w:szCs w:val="24"/>
        </w:rPr>
        <w:t xml:space="preserve">This differs from ‘triage’, which although often used interchangeably </w:t>
      </w:r>
      <w:r w:rsidR="0058015F">
        <w:rPr>
          <w:sz w:val="24"/>
          <w:szCs w:val="24"/>
        </w:rPr>
        <w:t xml:space="preserve">with streaming, </w:t>
      </w:r>
      <w:r w:rsidR="008629D5">
        <w:rPr>
          <w:sz w:val="24"/>
          <w:szCs w:val="24"/>
        </w:rPr>
        <w:t>refers to the identification of hi</w:t>
      </w:r>
      <w:r w:rsidR="008C5D88">
        <w:rPr>
          <w:sz w:val="24"/>
          <w:szCs w:val="24"/>
        </w:rPr>
        <w:t xml:space="preserve">gh acuity patients </w:t>
      </w:r>
      <w:r w:rsidR="0028330F">
        <w:rPr>
          <w:sz w:val="24"/>
          <w:szCs w:val="24"/>
        </w:rPr>
        <w:t>to ensure that more urgent cases are identified and treated in a timely way</w:t>
      </w:r>
      <w:r w:rsidR="008C5D88">
        <w:rPr>
          <w:sz w:val="24"/>
          <w:szCs w:val="24"/>
        </w:rPr>
        <w:t>. By introducing front door streaming,</w:t>
      </w:r>
      <w:r w:rsidR="001F13D2">
        <w:rPr>
          <w:sz w:val="24"/>
          <w:szCs w:val="24"/>
        </w:rPr>
        <w:t xml:space="preserve"> </w:t>
      </w:r>
      <w:r w:rsidR="001F13D2">
        <w:rPr>
          <w:sz w:val="24"/>
          <w:szCs w:val="24"/>
        </w:rPr>
        <w:fldChar w:fldCharType="begin"/>
      </w:r>
      <w:r w:rsidR="00CD5508">
        <w:rPr>
          <w:sz w:val="24"/>
          <w:szCs w:val="24"/>
        </w:rPr>
        <w:instrText xml:space="preserve"> ADDIN EN.CITE &lt;EndNote&gt;&lt;Cite&gt;&lt;Author&gt;Cooper&lt;/Author&gt;&lt;Year&gt;2019&lt;/Year&gt;&lt;RecNum&gt;26&lt;/RecNum&gt;&lt;DisplayText&gt;[31]&lt;/DisplayText&gt;&lt;record&gt;&lt;rec-number&gt;26&lt;/rec-number&gt;&lt;foreign-keys&gt;&lt;key app="EN" db-id="0er9a5a0kr9wadeseaw5vdf6d5dw5tev0a2w" timestamp="1574781409"&gt;26&lt;/key&gt;&lt;/foreign-keys&gt;&lt;ref-type name="Journal Article"&gt;17&lt;/ref-type&gt;&lt;contributors&gt;&lt;authors&gt;&lt;author&gt;Cooper, Alison&lt;/author&gt;&lt;author&gt;Davies, Freya&lt;/author&gt;&lt;author&gt;Edwards, Michelle&lt;/author&gt;&lt;author&gt;Anderson, Pippa&lt;/author&gt;&lt;author&gt;Carson-Stevens, Andrew&lt;/author&gt;&lt;author&gt;Cooke, Matthew W&lt;/author&gt;&lt;author&gt;Donaldson, Liam&lt;/author&gt;&lt;author&gt;Dale, Jeremy&lt;/author&gt;&lt;author&gt;Evans, Bridie Angela&lt;/author&gt;&lt;author&gt;Hibbert, Peter D&lt;/author&gt;&lt;author&gt;Hughes, Thomas C&lt;/author&gt;&lt;author&gt;Porter, Alison&lt;/author&gt;&lt;author&gt;Rainer, Tim&lt;/author&gt;&lt;author&gt;Siriwardena, Aloysius&lt;/author&gt;&lt;author&gt;Snooks, Helen&lt;/author&gt;&lt;author&gt;Edwards, Adrian&lt;/author&gt;&lt;/authors&gt;&lt;/contributors&gt;&lt;titles&gt;&lt;title&gt;The impact of general practitioners working in or alongside emergency departments: a rapid realist review&lt;/title&gt;&lt;secondary-title&gt;BMJ Open&lt;/secondary-title&gt;&lt;/titles&gt;&lt;periodical&gt;&lt;full-title&gt;BMJ Open&lt;/full-title&gt;&lt;/periodical&gt;&lt;pages&gt;e024501&lt;/pages&gt;&lt;volume&gt;9&lt;/volume&gt;&lt;number&gt;4&lt;/number&gt;&lt;dates&gt;&lt;year&gt;2019&lt;/year&gt;&lt;/dates&gt;&lt;urls&gt;&lt;related-urls&gt;&lt;url&gt;https://bmjopen.bmj.com/content/bmjopen/9/4/e024501.full.pdf&lt;/url&gt;&lt;/related-urls&gt;&lt;/urls&gt;&lt;electronic-resource-num&gt;10.1136/bmjopen-2018-024501&lt;/electronic-resource-num&gt;&lt;/record&gt;&lt;/Cite&gt;&lt;/EndNote&gt;</w:instrText>
      </w:r>
      <w:r w:rsidR="001F13D2">
        <w:rPr>
          <w:sz w:val="24"/>
          <w:szCs w:val="24"/>
        </w:rPr>
        <w:fldChar w:fldCharType="separate"/>
      </w:r>
      <w:r w:rsidR="00CD5508">
        <w:rPr>
          <w:noProof/>
          <w:sz w:val="24"/>
          <w:szCs w:val="24"/>
        </w:rPr>
        <w:t>[31]</w:t>
      </w:r>
      <w:r w:rsidR="001F13D2">
        <w:rPr>
          <w:sz w:val="24"/>
          <w:szCs w:val="24"/>
        </w:rPr>
        <w:fldChar w:fldCharType="end"/>
      </w:r>
      <w:r w:rsidR="008C5D88">
        <w:rPr>
          <w:sz w:val="24"/>
          <w:szCs w:val="24"/>
        </w:rPr>
        <w:t xml:space="preserve"> </w:t>
      </w:r>
      <w:r w:rsidR="00BF7370" w:rsidRPr="00FC0815">
        <w:rPr>
          <w:sz w:val="24"/>
          <w:szCs w:val="24"/>
        </w:rPr>
        <w:t>EDs w</w:t>
      </w:r>
      <w:r w:rsidR="0024207A">
        <w:rPr>
          <w:sz w:val="24"/>
          <w:szCs w:val="24"/>
        </w:rPr>
        <w:t>ere</w:t>
      </w:r>
      <w:r w:rsidR="00800BA2">
        <w:rPr>
          <w:sz w:val="24"/>
          <w:szCs w:val="24"/>
        </w:rPr>
        <w:t xml:space="preserve"> </w:t>
      </w:r>
      <w:r w:rsidR="0024207A">
        <w:rPr>
          <w:sz w:val="24"/>
          <w:szCs w:val="24"/>
        </w:rPr>
        <w:t xml:space="preserve">expected to </w:t>
      </w:r>
      <w:r w:rsidR="00BF7370" w:rsidRPr="00FC0815">
        <w:rPr>
          <w:sz w:val="24"/>
          <w:szCs w:val="24"/>
        </w:rPr>
        <w:t>see improvemen</w:t>
      </w:r>
      <w:r w:rsidR="0001227C" w:rsidRPr="00FC0815">
        <w:rPr>
          <w:sz w:val="24"/>
          <w:szCs w:val="24"/>
        </w:rPr>
        <w:t xml:space="preserve">ts </w:t>
      </w:r>
      <w:r w:rsidR="0024207A">
        <w:rPr>
          <w:sz w:val="24"/>
          <w:szCs w:val="24"/>
        </w:rPr>
        <w:t>in</w:t>
      </w:r>
      <w:r w:rsidR="0001227C" w:rsidRPr="00FC0815">
        <w:rPr>
          <w:sz w:val="24"/>
          <w:szCs w:val="24"/>
        </w:rPr>
        <w:t xml:space="preserve"> patient outcomes (some of which are reflected in the performance standards</w:t>
      </w:r>
      <w:r w:rsidR="00E47A1C">
        <w:rPr>
          <w:sz w:val="24"/>
          <w:szCs w:val="24"/>
        </w:rPr>
        <w:t>) and experience</w:t>
      </w:r>
      <w:r w:rsidR="00BB14BF">
        <w:rPr>
          <w:sz w:val="24"/>
          <w:szCs w:val="24"/>
        </w:rPr>
        <w:t xml:space="preserve"> (table 3)</w:t>
      </w:r>
      <w:r w:rsidR="00E47A1C">
        <w:rPr>
          <w:sz w:val="24"/>
          <w:szCs w:val="24"/>
        </w:rPr>
        <w:t xml:space="preserve">.  </w:t>
      </w:r>
      <w:r w:rsidR="0005421B">
        <w:rPr>
          <w:sz w:val="24"/>
          <w:szCs w:val="24"/>
        </w:rPr>
        <w:t>S</w:t>
      </w:r>
      <w:r w:rsidR="00773E81" w:rsidRPr="009B0E0D">
        <w:rPr>
          <w:rFonts w:cstheme="minorHAnsi"/>
          <w:sz w:val="24"/>
          <w:szCs w:val="24"/>
        </w:rPr>
        <w:t>treaming lower acuity patients to a GP</w:t>
      </w:r>
      <w:r w:rsidR="0001227C" w:rsidRPr="009B0E0D">
        <w:rPr>
          <w:rFonts w:cstheme="minorHAnsi"/>
          <w:sz w:val="24"/>
          <w:szCs w:val="24"/>
        </w:rPr>
        <w:t xml:space="preserve"> </w:t>
      </w:r>
      <w:r w:rsidR="0005421B">
        <w:rPr>
          <w:rFonts w:cstheme="minorHAnsi"/>
          <w:sz w:val="24"/>
          <w:szCs w:val="24"/>
        </w:rPr>
        <w:t xml:space="preserve">was anticipated </w:t>
      </w:r>
      <w:r w:rsidR="004F1FF7">
        <w:rPr>
          <w:rFonts w:cstheme="minorHAnsi"/>
          <w:sz w:val="24"/>
          <w:szCs w:val="24"/>
        </w:rPr>
        <w:t xml:space="preserve">to </w:t>
      </w:r>
      <w:r w:rsidR="0005421B">
        <w:rPr>
          <w:rFonts w:cstheme="minorHAnsi"/>
          <w:sz w:val="24"/>
          <w:szCs w:val="24"/>
        </w:rPr>
        <w:t xml:space="preserve">improve patient care by enabling </w:t>
      </w:r>
      <w:r w:rsidR="00773E81" w:rsidRPr="009B0E0D">
        <w:rPr>
          <w:rFonts w:cstheme="minorHAnsi"/>
          <w:sz w:val="24"/>
          <w:szCs w:val="24"/>
        </w:rPr>
        <w:t xml:space="preserve"> ED staff to focus on higher acuity patients</w:t>
      </w:r>
      <w:r w:rsidR="0005421B">
        <w:rPr>
          <w:rFonts w:cstheme="minorHAnsi"/>
          <w:sz w:val="24"/>
          <w:szCs w:val="24"/>
        </w:rPr>
        <w:t xml:space="preserve"> and ensure that </w:t>
      </w:r>
      <w:r w:rsidR="00E47A1C">
        <w:rPr>
          <w:rFonts w:cstheme="minorHAnsi"/>
          <w:sz w:val="24"/>
          <w:szCs w:val="24"/>
        </w:rPr>
        <w:t xml:space="preserve">GP acuity </w:t>
      </w:r>
      <w:r w:rsidR="00E47A1C" w:rsidRPr="001003A5">
        <w:rPr>
          <w:rFonts w:cstheme="minorHAnsi"/>
          <w:sz w:val="24"/>
          <w:szCs w:val="24"/>
        </w:rPr>
        <w:t xml:space="preserve">patients </w:t>
      </w:r>
      <w:r w:rsidR="0005421B">
        <w:rPr>
          <w:rFonts w:cstheme="minorHAnsi"/>
          <w:sz w:val="24"/>
          <w:szCs w:val="24"/>
        </w:rPr>
        <w:t xml:space="preserve">are treated </w:t>
      </w:r>
      <w:r w:rsidR="00E47A1C" w:rsidRPr="001003A5">
        <w:rPr>
          <w:rFonts w:cstheme="minorHAnsi"/>
          <w:sz w:val="24"/>
          <w:szCs w:val="24"/>
        </w:rPr>
        <w:t xml:space="preserve">in GPED rather than </w:t>
      </w:r>
      <w:r w:rsidR="0005421B">
        <w:rPr>
          <w:rFonts w:cstheme="minorHAnsi"/>
          <w:sz w:val="24"/>
          <w:szCs w:val="24"/>
        </w:rPr>
        <w:t>being ‘sent</w:t>
      </w:r>
      <w:r w:rsidR="00E47A1C" w:rsidRPr="001003A5">
        <w:rPr>
          <w:rFonts w:cstheme="minorHAnsi"/>
          <w:sz w:val="24"/>
          <w:szCs w:val="24"/>
        </w:rPr>
        <w:t xml:space="preserve"> round the houses’. </w:t>
      </w:r>
      <w:r w:rsidR="00C93CB6" w:rsidRPr="009B0E0D">
        <w:rPr>
          <w:sz w:val="24"/>
          <w:szCs w:val="24"/>
        </w:rPr>
        <w:t>Patients were aware of the significant resourcing and financial pressures placed on the NHS and so saw value in placing GPs in the ED.</w:t>
      </w:r>
    </w:p>
    <w:p w14:paraId="019830B0" w14:textId="52064847" w:rsidR="00C93CB6" w:rsidRDefault="00C93CB6" w:rsidP="00C93CB6">
      <w:pPr>
        <w:spacing w:after="0" w:line="360" w:lineRule="auto"/>
        <w:rPr>
          <w:rFonts w:cstheme="minorHAnsi"/>
          <w:sz w:val="24"/>
          <w:szCs w:val="24"/>
        </w:rPr>
      </w:pPr>
      <w:r>
        <w:rPr>
          <w:rFonts w:cstheme="minorHAnsi"/>
          <w:sz w:val="24"/>
          <w:szCs w:val="24"/>
        </w:rPr>
        <w:t>T</w:t>
      </w:r>
      <w:r w:rsidRPr="001003A5">
        <w:rPr>
          <w:rFonts w:cstheme="minorHAnsi"/>
          <w:sz w:val="24"/>
          <w:szCs w:val="24"/>
        </w:rPr>
        <w:t>here were concerns</w:t>
      </w:r>
      <w:r w:rsidR="00E60DEB">
        <w:rPr>
          <w:rFonts w:cstheme="minorHAnsi"/>
          <w:sz w:val="24"/>
          <w:szCs w:val="24"/>
        </w:rPr>
        <w:t>,</w:t>
      </w:r>
      <w:r w:rsidRPr="001003A5">
        <w:rPr>
          <w:rFonts w:cstheme="minorHAnsi"/>
          <w:sz w:val="24"/>
          <w:szCs w:val="24"/>
        </w:rPr>
        <w:t xml:space="preserve"> </w:t>
      </w:r>
      <w:r w:rsidR="00773E81">
        <w:rPr>
          <w:rFonts w:cstheme="minorHAnsi"/>
          <w:sz w:val="24"/>
          <w:szCs w:val="24"/>
        </w:rPr>
        <w:t>however</w:t>
      </w:r>
      <w:r w:rsidR="00083706">
        <w:rPr>
          <w:rFonts w:cstheme="minorHAnsi"/>
          <w:sz w:val="24"/>
          <w:szCs w:val="24"/>
        </w:rPr>
        <w:t xml:space="preserve"> from service leaders and ED staff</w:t>
      </w:r>
      <w:r w:rsidR="00773E81">
        <w:rPr>
          <w:rFonts w:cstheme="minorHAnsi"/>
          <w:sz w:val="24"/>
          <w:szCs w:val="24"/>
        </w:rPr>
        <w:t xml:space="preserve">, </w:t>
      </w:r>
      <w:r w:rsidRPr="001003A5">
        <w:rPr>
          <w:rFonts w:cstheme="minorHAnsi"/>
          <w:sz w:val="24"/>
          <w:szCs w:val="24"/>
        </w:rPr>
        <w:t xml:space="preserve">that patient flow could be negatively affected </w:t>
      </w:r>
      <w:r w:rsidR="00773E81">
        <w:rPr>
          <w:rFonts w:cstheme="minorHAnsi"/>
          <w:sz w:val="24"/>
          <w:szCs w:val="24"/>
        </w:rPr>
        <w:t xml:space="preserve">by GPED </w:t>
      </w:r>
      <w:r w:rsidR="00E60DEB">
        <w:rPr>
          <w:rFonts w:cstheme="minorHAnsi"/>
          <w:sz w:val="24"/>
          <w:szCs w:val="24"/>
        </w:rPr>
        <w:t>with</w:t>
      </w:r>
      <w:r w:rsidRPr="001003A5">
        <w:rPr>
          <w:rFonts w:cstheme="minorHAnsi"/>
          <w:sz w:val="24"/>
          <w:szCs w:val="24"/>
        </w:rPr>
        <w:t xml:space="preserve"> a backlog created by patients being required to disclose clinical information on multiple occasions before seeing a GP</w:t>
      </w:r>
      <w:r>
        <w:rPr>
          <w:rFonts w:cstheme="minorHAnsi"/>
          <w:sz w:val="24"/>
          <w:szCs w:val="24"/>
        </w:rPr>
        <w:t>,</w:t>
      </w:r>
      <w:r w:rsidRPr="001003A5">
        <w:rPr>
          <w:rFonts w:cstheme="minorHAnsi"/>
          <w:sz w:val="24"/>
          <w:szCs w:val="24"/>
        </w:rPr>
        <w:t xml:space="preserve"> or that GPED patients </w:t>
      </w:r>
      <w:r>
        <w:rPr>
          <w:rFonts w:cstheme="minorHAnsi"/>
          <w:sz w:val="24"/>
          <w:szCs w:val="24"/>
        </w:rPr>
        <w:t>w</w:t>
      </w:r>
      <w:r w:rsidRPr="001003A5">
        <w:rPr>
          <w:rFonts w:cstheme="minorHAnsi"/>
          <w:sz w:val="24"/>
          <w:szCs w:val="24"/>
        </w:rPr>
        <w:t xml:space="preserve">ould prevent those with higher acuity </w:t>
      </w:r>
      <w:r w:rsidR="00E60DEB">
        <w:rPr>
          <w:rFonts w:cstheme="minorHAnsi"/>
          <w:sz w:val="24"/>
          <w:szCs w:val="24"/>
        </w:rPr>
        <w:t xml:space="preserve">needs </w:t>
      </w:r>
      <w:r w:rsidRPr="001003A5">
        <w:rPr>
          <w:rFonts w:cstheme="minorHAnsi"/>
          <w:sz w:val="24"/>
          <w:szCs w:val="24"/>
        </w:rPr>
        <w:t>being seen in a timely manner</w:t>
      </w:r>
      <w:r>
        <w:rPr>
          <w:rFonts w:cstheme="minorHAnsi"/>
          <w:sz w:val="24"/>
          <w:szCs w:val="24"/>
        </w:rPr>
        <w:t xml:space="preserve"> due to beliefs that GPED may increase the number of patients attending ED </w:t>
      </w:r>
      <w:r w:rsidR="00E60DEB">
        <w:rPr>
          <w:rFonts w:cstheme="minorHAnsi"/>
          <w:sz w:val="24"/>
          <w:szCs w:val="24"/>
        </w:rPr>
        <w:t xml:space="preserve">and associated crowding </w:t>
      </w:r>
      <w:r>
        <w:rPr>
          <w:rFonts w:cstheme="minorHAnsi"/>
          <w:sz w:val="24"/>
          <w:szCs w:val="24"/>
        </w:rPr>
        <w:t>(see below).</w:t>
      </w:r>
    </w:p>
    <w:p w14:paraId="6A853F95" w14:textId="77777777" w:rsidR="00A12C55" w:rsidRDefault="00A12C55" w:rsidP="00C93CB6">
      <w:pPr>
        <w:spacing w:after="0" w:line="360" w:lineRule="auto"/>
        <w:rPr>
          <w:rFonts w:cstheme="minorHAnsi"/>
          <w:sz w:val="24"/>
          <w:szCs w:val="24"/>
        </w:rPr>
      </w:pPr>
    </w:p>
    <w:p w14:paraId="4946F770" w14:textId="2A49033B" w:rsidR="00A05A52" w:rsidRDefault="0009473C" w:rsidP="00033FBC">
      <w:pPr>
        <w:spacing w:after="0" w:line="360" w:lineRule="auto"/>
        <w:rPr>
          <w:rFonts w:cstheme="minorHAnsi"/>
          <w:sz w:val="24"/>
          <w:szCs w:val="24"/>
          <w:lang w:eastAsia="en-GB"/>
        </w:rPr>
      </w:pPr>
      <w:r>
        <w:rPr>
          <w:rFonts w:cstheme="minorHAnsi"/>
          <w:sz w:val="24"/>
          <w:szCs w:val="24"/>
          <w:lang w:eastAsia="en-GB"/>
        </w:rPr>
        <w:t>T</w:t>
      </w:r>
      <w:r w:rsidRPr="001003A5">
        <w:rPr>
          <w:rFonts w:cstheme="minorHAnsi"/>
          <w:sz w:val="24"/>
          <w:szCs w:val="24"/>
          <w:lang w:eastAsia="en-GB"/>
        </w:rPr>
        <w:t>here was strong and divided opinion between staff groups and even service leaders as to what is considered a ‘GPED appropriate’ patient.</w:t>
      </w:r>
      <w:r>
        <w:rPr>
          <w:rFonts w:cstheme="minorHAnsi"/>
          <w:sz w:val="24"/>
          <w:szCs w:val="24"/>
          <w:lang w:eastAsia="en-GB"/>
        </w:rPr>
        <w:t xml:space="preserve"> </w:t>
      </w:r>
      <w:r w:rsidR="00C46497">
        <w:rPr>
          <w:rFonts w:cstheme="minorHAnsi"/>
          <w:sz w:val="24"/>
          <w:szCs w:val="24"/>
          <w:lang w:eastAsia="en-GB"/>
        </w:rPr>
        <w:t xml:space="preserve">These opinions were often underpinned by </w:t>
      </w:r>
      <w:r w:rsidR="009F372D">
        <w:rPr>
          <w:rFonts w:cstheme="minorHAnsi"/>
          <w:sz w:val="24"/>
          <w:szCs w:val="24"/>
          <w:lang w:eastAsia="en-GB"/>
        </w:rPr>
        <w:t xml:space="preserve">cultural differences between GPs and ED staff and </w:t>
      </w:r>
      <w:r w:rsidR="00455F1D">
        <w:rPr>
          <w:rFonts w:cstheme="minorHAnsi"/>
          <w:sz w:val="24"/>
          <w:szCs w:val="24"/>
          <w:lang w:eastAsia="en-GB"/>
        </w:rPr>
        <w:t>staff perceptions</w:t>
      </w:r>
      <w:r w:rsidR="009F372D">
        <w:rPr>
          <w:rFonts w:cstheme="minorHAnsi"/>
          <w:sz w:val="24"/>
          <w:szCs w:val="24"/>
          <w:lang w:eastAsia="en-GB"/>
        </w:rPr>
        <w:t xml:space="preserve"> regarding professional competencies, boundaries and skillsets. ED staff in particular made c</w:t>
      </w:r>
      <w:r w:rsidRPr="001003A5">
        <w:rPr>
          <w:rFonts w:cstheme="minorHAnsi"/>
          <w:sz w:val="24"/>
          <w:szCs w:val="24"/>
          <w:lang w:eastAsia="en-GB"/>
        </w:rPr>
        <w:t>ertain assumptions</w:t>
      </w:r>
      <w:r w:rsidR="009F372D">
        <w:rPr>
          <w:rFonts w:cstheme="minorHAnsi"/>
          <w:sz w:val="24"/>
          <w:szCs w:val="24"/>
          <w:lang w:eastAsia="en-GB"/>
        </w:rPr>
        <w:t xml:space="preserve"> about </w:t>
      </w:r>
      <w:r w:rsidRPr="001003A5">
        <w:rPr>
          <w:rFonts w:cstheme="minorHAnsi"/>
          <w:sz w:val="24"/>
          <w:szCs w:val="24"/>
          <w:lang w:eastAsia="en-GB"/>
        </w:rPr>
        <w:t xml:space="preserve">the skill set of GPs, which influenced </w:t>
      </w:r>
      <w:r w:rsidR="00E60DEB">
        <w:rPr>
          <w:rFonts w:cstheme="minorHAnsi"/>
          <w:sz w:val="24"/>
          <w:szCs w:val="24"/>
          <w:lang w:eastAsia="en-GB"/>
        </w:rPr>
        <w:t>these views</w:t>
      </w:r>
      <w:r w:rsidRPr="001003A5">
        <w:rPr>
          <w:rFonts w:cstheme="minorHAnsi"/>
          <w:sz w:val="24"/>
          <w:szCs w:val="24"/>
          <w:lang w:eastAsia="en-GB"/>
        </w:rPr>
        <w:t xml:space="preserve">. In some cases, GPs were perceived to lack the appropriate skills and experience to work in </w:t>
      </w:r>
      <w:r w:rsidR="00F726ED">
        <w:rPr>
          <w:rFonts w:cstheme="minorHAnsi"/>
          <w:sz w:val="24"/>
          <w:szCs w:val="24"/>
          <w:lang w:eastAsia="en-GB"/>
        </w:rPr>
        <w:t xml:space="preserve">the </w:t>
      </w:r>
      <w:r w:rsidRPr="001003A5">
        <w:rPr>
          <w:rFonts w:cstheme="minorHAnsi"/>
          <w:sz w:val="24"/>
          <w:szCs w:val="24"/>
          <w:lang w:eastAsia="en-GB"/>
        </w:rPr>
        <w:t xml:space="preserve">ED, which in turn was </w:t>
      </w:r>
      <w:r w:rsidR="00F726ED">
        <w:rPr>
          <w:rFonts w:cstheme="minorHAnsi"/>
          <w:sz w:val="24"/>
          <w:szCs w:val="24"/>
          <w:lang w:eastAsia="en-GB"/>
        </w:rPr>
        <w:t xml:space="preserve">felt </w:t>
      </w:r>
      <w:r w:rsidRPr="001003A5">
        <w:rPr>
          <w:rFonts w:cstheme="minorHAnsi"/>
          <w:sz w:val="24"/>
          <w:szCs w:val="24"/>
          <w:lang w:eastAsia="en-GB"/>
        </w:rPr>
        <w:t xml:space="preserve">to limit the potential effectiveness of GPED. Models that required GPs to </w:t>
      </w:r>
      <w:r>
        <w:rPr>
          <w:rFonts w:cstheme="minorHAnsi"/>
          <w:sz w:val="24"/>
          <w:szCs w:val="24"/>
          <w:lang w:eastAsia="en-GB"/>
        </w:rPr>
        <w:t>‘</w:t>
      </w:r>
      <w:r w:rsidRPr="001003A5">
        <w:rPr>
          <w:rFonts w:cstheme="minorHAnsi"/>
          <w:sz w:val="24"/>
          <w:szCs w:val="24"/>
          <w:lang w:eastAsia="en-GB"/>
        </w:rPr>
        <w:t>go native</w:t>
      </w:r>
      <w:r>
        <w:rPr>
          <w:rFonts w:cstheme="minorHAnsi"/>
          <w:sz w:val="24"/>
          <w:szCs w:val="24"/>
          <w:lang w:eastAsia="en-GB"/>
        </w:rPr>
        <w:t>’</w:t>
      </w:r>
      <w:r w:rsidRPr="001003A5">
        <w:rPr>
          <w:rFonts w:cstheme="minorHAnsi"/>
          <w:sz w:val="24"/>
          <w:szCs w:val="24"/>
          <w:lang w:eastAsia="en-GB"/>
        </w:rPr>
        <w:t xml:space="preserve"> were </w:t>
      </w:r>
      <w:r>
        <w:rPr>
          <w:rFonts w:cstheme="minorHAnsi"/>
          <w:sz w:val="24"/>
          <w:szCs w:val="24"/>
          <w:lang w:eastAsia="en-GB"/>
        </w:rPr>
        <w:t>thought</w:t>
      </w:r>
      <w:r w:rsidRPr="001003A5">
        <w:rPr>
          <w:rFonts w:cstheme="minorHAnsi"/>
          <w:sz w:val="24"/>
          <w:szCs w:val="24"/>
          <w:lang w:eastAsia="en-GB"/>
        </w:rPr>
        <w:t xml:space="preserve"> to ask GPs to work beyond their clinical competency, with some staff claiming that GPs are not up to date with ED knowledge, and lack</w:t>
      </w:r>
      <w:r w:rsidR="00F726ED">
        <w:rPr>
          <w:rFonts w:cstheme="minorHAnsi"/>
          <w:sz w:val="24"/>
          <w:szCs w:val="24"/>
          <w:lang w:eastAsia="en-GB"/>
        </w:rPr>
        <w:t>ing in</w:t>
      </w:r>
      <w:r w:rsidRPr="001003A5">
        <w:rPr>
          <w:rFonts w:cstheme="minorHAnsi"/>
          <w:sz w:val="24"/>
          <w:szCs w:val="24"/>
          <w:lang w:eastAsia="en-GB"/>
        </w:rPr>
        <w:t xml:space="preserve"> key clinical skills such as x-ray interpretation and </w:t>
      </w:r>
      <w:r>
        <w:rPr>
          <w:rFonts w:cstheme="minorHAnsi"/>
          <w:sz w:val="24"/>
          <w:szCs w:val="24"/>
          <w:lang w:eastAsia="en-GB"/>
        </w:rPr>
        <w:t>suturing</w:t>
      </w:r>
      <w:r w:rsidR="00F726ED">
        <w:rPr>
          <w:rFonts w:cstheme="minorHAnsi"/>
          <w:sz w:val="24"/>
          <w:szCs w:val="24"/>
          <w:lang w:eastAsia="en-GB"/>
        </w:rPr>
        <w:t xml:space="preserve">. There were also concerns that GPs </w:t>
      </w:r>
      <w:r w:rsidRPr="001003A5">
        <w:rPr>
          <w:rFonts w:cstheme="minorHAnsi"/>
          <w:sz w:val="24"/>
          <w:szCs w:val="24"/>
          <w:lang w:eastAsia="en-GB"/>
        </w:rPr>
        <w:t xml:space="preserve">may not </w:t>
      </w:r>
      <w:r>
        <w:rPr>
          <w:rFonts w:cstheme="minorHAnsi"/>
          <w:sz w:val="24"/>
          <w:szCs w:val="24"/>
          <w:lang w:eastAsia="en-GB"/>
        </w:rPr>
        <w:t>recognise higher acuity patients</w:t>
      </w:r>
      <w:r w:rsidR="00F726ED">
        <w:rPr>
          <w:rFonts w:cstheme="minorHAnsi"/>
          <w:sz w:val="24"/>
          <w:szCs w:val="24"/>
          <w:lang w:eastAsia="en-GB"/>
        </w:rPr>
        <w:t>, with associated risks to patient safety</w:t>
      </w:r>
      <w:r w:rsidRPr="001003A5">
        <w:rPr>
          <w:rFonts w:cstheme="minorHAnsi"/>
          <w:sz w:val="24"/>
          <w:szCs w:val="24"/>
          <w:lang w:eastAsia="en-GB"/>
        </w:rPr>
        <w:t>.</w:t>
      </w:r>
    </w:p>
    <w:p w14:paraId="0C94D07C" w14:textId="1782196C" w:rsidR="003C5950" w:rsidRDefault="003C5950" w:rsidP="003C5950">
      <w:pPr>
        <w:pStyle w:val="Caption"/>
        <w:keepNext/>
      </w:pPr>
      <w:r>
        <w:t xml:space="preserve">Table </w:t>
      </w:r>
      <w:r w:rsidR="00C93CB6">
        <w:t xml:space="preserve">3 </w:t>
      </w:r>
      <w:r w:rsidR="00DB4955">
        <w:t>Arguments proposed for t</w:t>
      </w:r>
      <w:r>
        <w:t>he potential impact of GPED on</w:t>
      </w:r>
      <w:r w:rsidR="00C93CB6">
        <w:t xml:space="preserve"> patient outcome/experience</w:t>
      </w:r>
    </w:p>
    <w:tbl>
      <w:tblPr>
        <w:tblStyle w:val="TableGrid"/>
        <w:tblW w:w="0" w:type="auto"/>
        <w:tblLook w:val="04A0" w:firstRow="1" w:lastRow="0" w:firstColumn="1" w:lastColumn="0" w:noHBand="0" w:noVBand="1"/>
      </w:tblPr>
      <w:tblGrid>
        <w:gridCol w:w="1655"/>
        <w:gridCol w:w="1654"/>
        <w:gridCol w:w="1664"/>
        <w:gridCol w:w="1415"/>
        <w:gridCol w:w="2628"/>
      </w:tblGrid>
      <w:tr w:rsidR="003A0050" w:rsidRPr="007F5696" w14:paraId="5F2A9BB6" w14:textId="77777777" w:rsidTr="003063B1">
        <w:tc>
          <w:tcPr>
            <w:tcW w:w="9016" w:type="dxa"/>
            <w:gridSpan w:val="5"/>
          </w:tcPr>
          <w:p w14:paraId="1460C322" w14:textId="30E14466" w:rsidR="003A0050" w:rsidRPr="007F5696" w:rsidRDefault="00A12C55" w:rsidP="006C5D02">
            <w:pPr>
              <w:jc w:val="center"/>
              <w:rPr>
                <w:rFonts w:eastAsia="Times New Roman" w:cstheme="minorHAnsi"/>
                <w:bCs/>
                <w:color w:val="000000"/>
                <w:sz w:val="20"/>
                <w:szCs w:val="20"/>
                <w:lang w:eastAsia="en-GB"/>
              </w:rPr>
            </w:pPr>
            <w:r>
              <w:rPr>
                <w:rFonts w:eastAsia="Times New Roman" w:cstheme="minorHAnsi"/>
                <w:bCs/>
                <w:color w:val="000000"/>
                <w:sz w:val="20"/>
                <w:szCs w:val="20"/>
                <w:lang w:eastAsia="en-GB"/>
              </w:rPr>
              <w:t xml:space="preserve">Patient outcome and Experience </w:t>
            </w:r>
          </w:p>
        </w:tc>
      </w:tr>
      <w:tr w:rsidR="003A0050" w:rsidRPr="007F5696" w14:paraId="5E27A1A7" w14:textId="77777777" w:rsidTr="00763FAA">
        <w:tc>
          <w:tcPr>
            <w:tcW w:w="1655" w:type="dxa"/>
          </w:tcPr>
          <w:p w14:paraId="250BE522" w14:textId="62C7733C" w:rsidR="003A0050" w:rsidRPr="007F5696" w:rsidRDefault="003A0050" w:rsidP="006C5D02">
            <w:pPr>
              <w:jc w:val="center"/>
              <w:rPr>
                <w:rFonts w:eastAsia="Times New Roman" w:cstheme="minorHAnsi"/>
                <w:bCs/>
                <w:color w:val="000000"/>
                <w:sz w:val="20"/>
                <w:szCs w:val="20"/>
                <w:lang w:eastAsia="en-GB"/>
              </w:rPr>
            </w:pPr>
            <w:r>
              <w:rPr>
                <w:rFonts w:eastAsia="Times New Roman" w:cstheme="minorHAnsi"/>
                <w:bCs/>
                <w:color w:val="000000"/>
                <w:sz w:val="20"/>
                <w:szCs w:val="20"/>
                <w:lang w:eastAsia="en-GB"/>
              </w:rPr>
              <w:t>Potential impact</w:t>
            </w:r>
          </w:p>
        </w:tc>
        <w:tc>
          <w:tcPr>
            <w:tcW w:w="1654" w:type="dxa"/>
          </w:tcPr>
          <w:p w14:paraId="00A473FB" w14:textId="3D29AAC5" w:rsidR="003A0050" w:rsidRPr="007F5696" w:rsidRDefault="00412A92" w:rsidP="006C5D02">
            <w:pPr>
              <w:jc w:val="center"/>
              <w:rPr>
                <w:rFonts w:eastAsia="Times New Roman" w:cstheme="minorHAnsi"/>
                <w:bCs/>
                <w:color w:val="000000"/>
                <w:sz w:val="20"/>
                <w:szCs w:val="20"/>
                <w:lang w:eastAsia="en-GB"/>
              </w:rPr>
            </w:pPr>
            <w:r>
              <w:rPr>
                <w:rFonts w:eastAsia="Times New Roman" w:cstheme="minorHAnsi"/>
                <w:bCs/>
                <w:color w:val="000000"/>
                <w:sz w:val="20"/>
                <w:szCs w:val="20"/>
                <w:lang w:eastAsia="en-GB"/>
              </w:rPr>
              <w:t>Positive</w:t>
            </w:r>
            <w:r w:rsidRPr="007F5696">
              <w:rPr>
                <w:rFonts w:eastAsia="Times New Roman" w:cstheme="minorHAnsi"/>
                <w:bCs/>
                <w:color w:val="000000"/>
                <w:sz w:val="20"/>
                <w:szCs w:val="20"/>
                <w:lang w:eastAsia="en-GB"/>
              </w:rPr>
              <w:t xml:space="preserve"> </w:t>
            </w:r>
          </w:p>
        </w:tc>
        <w:tc>
          <w:tcPr>
            <w:tcW w:w="1664" w:type="dxa"/>
          </w:tcPr>
          <w:p w14:paraId="40021603" w14:textId="02891472" w:rsidR="003A0050" w:rsidRPr="007F5696" w:rsidRDefault="00412A92" w:rsidP="006C5D02">
            <w:pPr>
              <w:jc w:val="center"/>
              <w:rPr>
                <w:rFonts w:eastAsia="Times New Roman" w:cstheme="minorHAnsi"/>
                <w:bCs/>
                <w:color w:val="000000"/>
                <w:sz w:val="20"/>
                <w:szCs w:val="20"/>
                <w:lang w:eastAsia="en-GB"/>
              </w:rPr>
            </w:pPr>
            <w:r>
              <w:rPr>
                <w:rFonts w:eastAsia="Times New Roman" w:cstheme="minorHAnsi"/>
                <w:bCs/>
                <w:color w:val="000000"/>
                <w:sz w:val="20"/>
                <w:szCs w:val="20"/>
                <w:lang w:eastAsia="en-GB"/>
              </w:rPr>
              <w:t>Negative</w:t>
            </w:r>
          </w:p>
        </w:tc>
        <w:tc>
          <w:tcPr>
            <w:tcW w:w="1415" w:type="dxa"/>
          </w:tcPr>
          <w:p w14:paraId="2B1342EA" w14:textId="77777777" w:rsidR="003A0050" w:rsidRPr="007F5696" w:rsidRDefault="003A0050" w:rsidP="006C5D02">
            <w:pPr>
              <w:jc w:val="center"/>
              <w:rPr>
                <w:rFonts w:eastAsia="Times New Roman" w:cstheme="minorHAnsi"/>
                <w:bCs/>
                <w:color w:val="000000"/>
                <w:sz w:val="20"/>
                <w:szCs w:val="20"/>
                <w:lang w:eastAsia="en-GB"/>
              </w:rPr>
            </w:pPr>
            <w:r w:rsidRPr="007F5696">
              <w:rPr>
                <w:rFonts w:eastAsia="Times New Roman" w:cstheme="minorHAnsi"/>
                <w:bCs/>
                <w:color w:val="000000"/>
                <w:sz w:val="20"/>
                <w:szCs w:val="20"/>
                <w:lang w:eastAsia="en-GB"/>
              </w:rPr>
              <w:t>No difference</w:t>
            </w:r>
          </w:p>
        </w:tc>
        <w:tc>
          <w:tcPr>
            <w:tcW w:w="2628" w:type="dxa"/>
          </w:tcPr>
          <w:p w14:paraId="1CFAD770" w14:textId="22E843CC" w:rsidR="003A0050" w:rsidRPr="007F5696" w:rsidRDefault="003A0050" w:rsidP="002305E6">
            <w:pPr>
              <w:jc w:val="center"/>
              <w:rPr>
                <w:rFonts w:eastAsia="Times New Roman" w:cstheme="minorHAnsi"/>
                <w:bCs/>
                <w:color w:val="000000"/>
                <w:sz w:val="20"/>
                <w:szCs w:val="20"/>
                <w:lang w:eastAsia="en-GB"/>
              </w:rPr>
            </w:pPr>
            <w:r>
              <w:rPr>
                <w:rFonts w:eastAsia="Times New Roman" w:cstheme="minorHAnsi"/>
                <w:bCs/>
                <w:color w:val="000000"/>
                <w:sz w:val="20"/>
                <w:szCs w:val="20"/>
                <w:lang w:eastAsia="en-GB"/>
              </w:rPr>
              <w:t>Exemplar quote</w:t>
            </w:r>
          </w:p>
        </w:tc>
      </w:tr>
      <w:tr w:rsidR="003A0050" w:rsidRPr="007F5696" w14:paraId="1568F034" w14:textId="77777777" w:rsidTr="00763FAA">
        <w:tc>
          <w:tcPr>
            <w:tcW w:w="1655" w:type="dxa"/>
          </w:tcPr>
          <w:p w14:paraId="66DDF441" w14:textId="6C015174" w:rsidR="003A0050" w:rsidRPr="007F5696" w:rsidRDefault="003A0050" w:rsidP="006C5D02">
            <w:pPr>
              <w:jc w:val="center"/>
              <w:rPr>
                <w:rFonts w:eastAsia="Times New Roman" w:cstheme="minorHAnsi"/>
                <w:bCs/>
                <w:color w:val="000000"/>
                <w:sz w:val="20"/>
                <w:szCs w:val="20"/>
                <w:lang w:eastAsia="en-GB"/>
              </w:rPr>
            </w:pPr>
            <w:r>
              <w:rPr>
                <w:rFonts w:eastAsia="Times New Roman" w:cstheme="minorHAnsi"/>
                <w:bCs/>
                <w:color w:val="000000"/>
                <w:sz w:val="20"/>
                <w:szCs w:val="20"/>
                <w:lang w:eastAsia="en-GB"/>
              </w:rPr>
              <w:t xml:space="preserve">Streaming patients to the appropriate clinician </w:t>
            </w:r>
          </w:p>
        </w:tc>
        <w:tc>
          <w:tcPr>
            <w:tcW w:w="1654" w:type="dxa"/>
          </w:tcPr>
          <w:p w14:paraId="58B0E0EA" w14:textId="2875D3B0" w:rsidR="003A0050" w:rsidRPr="007F5696" w:rsidRDefault="003A0050" w:rsidP="006C5D02">
            <w:pPr>
              <w:jc w:val="center"/>
              <w:rPr>
                <w:rFonts w:eastAsia="Times New Roman" w:cstheme="minorHAnsi"/>
                <w:bCs/>
                <w:color w:val="000000"/>
                <w:sz w:val="20"/>
                <w:szCs w:val="20"/>
                <w:lang w:eastAsia="en-GB"/>
              </w:rPr>
            </w:pPr>
            <w:r w:rsidRPr="007F5696">
              <w:rPr>
                <w:rFonts w:eastAsia="Times New Roman" w:cstheme="minorHAnsi"/>
                <w:bCs/>
                <w:color w:val="000000"/>
                <w:sz w:val="20"/>
                <w:szCs w:val="20"/>
                <w:lang w:eastAsia="en-GB"/>
              </w:rPr>
              <w:t>Improve</w:t>
            </w:r>
            <w:r w:rsidR="005814B6">
              <w:rPr>
                <w:rFonts w:eastAsia="Times New Roman" w:cstheme="minorHAnsi"/>
                <w:bCs/>
                <w:color w:val="000000"/>
                <w:sz w:val="20"/>
                <w:szCs w:val="20"/>
                <w:lang w:eastAsia="en-GB"/>
              </w:rPr>
              <w:t>d</w:t>
            </w:r>
            <w:r w:rsidRPr="007F5696">
              <w:rPr>
                <w:rFonts w:eastAsia="Times New Roman" w:cstheme="minorHAnsi"/>
                <w:bCs/>
                <w:color w:val="000000"/>
                <w:sz w:val="20"/>
                <w:szCs w:val="20"/>
                <w:lang w:eastAsia="en-GB"/>
              </w:rPr>
              <w:t xml:space="preserve"> flow </w:t>
            </w:r>
            <w:r w:rsidR="005814B6">
              <w:rPr>
                <w:rFonts w:eastAsia="Times New Roman" w:cstheme="minorHAnsi"/>
                <w:bCs/>
                <w:color w:val="000000"/>
                <w:sz w:val="20"/>
                <w:szCs w:val="20"/>
                <w:lang w:eastAsia="en-GB"/>
              </w:rPr>
              <w:t xml:space="preserve">of </w:t>
            </w:r>
            <w:r w:rsidRPr="007F5696">
              <w:rPr>
                <w:rFonts w:eastAsia="Times New Roman" w:cstheme="minorHAnsi"/>
                <w:bCs/>
                <w:color w:val="000000"/>
                <w:sz w:val="20"/>
                <w:szCs w:val="20"/>
                <w:lang w:eastAsia="en-GB"/>
              </w:rPr>
              <w:t xml:space="preserve">patients </w:t>
            </w:r>
            <w:r w:rsidR="005814B6">
              <w:rPr>
                <w:rFonts w:eastAsia="Times New Roman" w:cstheme="minorHAnsi"/>
                <w:bCs/>
                <w:color w:val="000000"/>
                <w:sz w:val="20"/>
                <w:szCs w:val="20"/>
                <w:lang w:eastAsia="en-GB"/>
              </w:rPr>
              <w:t>through the system</w:t>
            </w:r>
          </w:p>
        </w:tc>
        <w:tc>
          <w:tcPr>
            <w:tcW w:w="1664" w:type="dxa"/>
          </w:tcPr>
          <w:p w14:paraId="6779A369" w14:textId="618120BC" w:rsidR="003A0050" w:rsidRDefault="005814B6" w:rsidP="006C5D02">
            <w:pPr>
              <w:jc w:val="center"/>
              <w:rPr>
                <w:rFonts w:eastAsia="Times New Roman" w:cstheme="minorHAnsi"/>
                <w:bCs/>
                <w:color w:val="000000"/>
                <w:sz w:val="20"/>
                <w:szCs w:val="20"/>
                <w:lang w:eastAsia="en-GB"/>
              </w:rPr>
            </w:pPr>
            <w:r>
              <w:rPr>
                <w:rFonts w:eastAsia="Times New Roman" w:cstheme="minorHAnsi"/>
                <w:bCs/>
                <w:color w:val="000000"/>
                <w:sz w:val="20"/>
                <w:szCs w:val="20"/>
                <w:lang w:eastAsia="en-GB"/>
              </w:rPr>
              <w:t>B</w:t>
            </w:r>
            <w:r w:rsidR="003A0050" w:rsidRPr="007F5696">
              <w:rPr>
                <w:rFonts w:eastAsia="Times New Roman" w:cstheme="minorHAnsi"/>
                <w:bCs/>
                <w:color w:val="000000"/>
                <w:sz w:val="20"/>
                <w:szCs w:val="20"/>
                <w:lang w:eastAsia="en-GB"/>
              </w:rPr>
              <w:t>acklog created by patients having to disclose information on multiple occasions before seeing GP.</w:t>
            </w:r>
          </w:p>
          <w:p w14:paraId="14B164DA" w14:textId="7957ADC0" w:rsidR="00ED3A7D" w:rsidRPr="007F5696" w:rsidRDefault="00ED3A7D" w:rsidP="006C5D02">
            <w:pPr>
              <w:jc w:val="center"/>
              <w:rPr>
                <w:rFonts w:eastAsia="Times New Roman" w:cstheme="minorHAnsi"/>
                <w:bCs/>
                <w:color w:val="000000"/>
                <w:sz w:val="20"/>
                <w:szCs w:val="20"/>
                <w:lang w:eastAsia="en-GB"/>
              </w:rPr>
            </w:pPr>
          </w:p>
        </w:tc>
        <w:tc>
          <w:tcPr>
            <w:tcW w:w="1415" w:type="dxa"/>
          </w:tcPr>
          <w:p w14:paraId="7476ABA0" w14:textId="77777777" w:rsidR="003A0050" w:rsidRPr="007F5696" w:rsidRDefault="003A0050" w:rsidP="006C5D02">
            <w:pPr>
              <w:jc w:val="center"/>
              <w:rPr>
                <w:rFonts w:eastAsia="Times New Roman" w:cstheme="minorHAnsi"/>
                <w:bCs/>
                <w:color w:val="000000"/>
                <w:sz w:val="20"/>
                <w:szCs w:val="20"/>
                <w:lang w:eastAsia="en-GB"/>
              </w:rPr>
            </w:pPr>
            <w:r w:rsidRPr="007F5696">
              <w:rPr>
                <w:rFonts w:eastAsia="Times New Roman" w:cstheme="minorHAnsi"/>
                <w:bCs/>
                <w:color w:val="000000"/>
                <w:sz w:val="20"/>
                <w:szCs w:val="20"/>
                <w:lang w:eastAsia="en-GB"/>
              </w:rPr>
              <w:t>Annual growth of ED workload may mask impact of GPED on performance</w:t>
            </w:r>
          </w:p>
        </w:tc>
        <w:tc>
          <w:tcPr>
            <w:tcW w:w="2628" w:type="dxa"/>
          </w:tcPr>
          <w:p w14:paraId="07A30E51" w14:textId="262D735B" w:rsidR="003A0050" w:rsidRPr="007F5696" w:rsidRDefault="00390579" w:rsidP="003C5950">
            <w:pPr>
              <w:rPr>
                <w:rFonts w:eastAsia="Times New Roman" w:cstheme="minorHAnsi"/>
                <w:bCs/>
                <w:i/>
                <w:color w:val="000000"/>
                <w:sz w:val="20"/>
                <w:szCs w:val="20"/>
                <w:lang w:eastAsia="en-GB"/>
              </w:rPr>
            </w:pPr>
            <w:r>
              <w:rPr>
                <w:rFonts w:cstheme="minorHAnsi"/>
                <w:i/>
                <w:sz w:val="20"/>
                <w:szCs w:val="20"/>
              </w:rPr>
              <w:t>“I</w:t>
            </w:r>
            <w:r w:rsidR="003A0050" w:rsidRPr="007F5696">
              <w:rPr>
                <w:rFonts w:cstheme="minorHAnsi"/>
                <w:i/>
                <w:sz w:val="20"/>
                <w:szCs w:val="20"/>
              </w:rPr>
              <w:t>ntended impact was to divert as many patients who were able to be streamed to a primary care service, away from the A&amp;E and ED departments, reducing then, surge of patients through and ensuring that patients could be seen quickly and effectively both in A&amp;E and ED, but also in the located primary care services.</w:t>
            </w:r>
            <w:r>
              <w:rPr>
                <w:rFonts w:cstheme="minorHAnsi"/>
                <w:i/>
                <w:sz w:val="20"/>
                <w:szCs w:val="20"/>
              </w:rPr>
              <w:t>”</w:t>
            </w:r>
            <w:r w:rsidR="003A0050" w:rsidRPr="007F5696">
              <w:rPr>
                <w:rFonts w:cstheme="minorHAnsi"/>
                <w:i/>
                <w:sz w:val="20"/>
                <w:szCs w:val="20"/>
              </w:rPr>
              <w:t>(S</w:t>
            </w:r>
            <w:r w:rsidR="003A0050">
              <w:rPr>
                <w:rFonts w:cstheme="minorHAnsi"/>
                <w:i/>
                <w:sz w:val="20"/>
                <w:szCs w:val="20"/>
              </w:rPr>
              <w:t xml:space="preserve">ervice </w:t>
            </w:r>
            <w:r w:rsidR="003A0050" w:rsidRPr="007F5696">
              <w:rPr>
                <w:rFonts w:cstheme="minorHAnsi"/>
                <w:i/>
                <w:sz w:val="20"/>
                <w:szCs w:val="20"/>
              </w:rPr>
              <w:t>L</w:t>
            </w:r>
            <w:r w:rsidR="003A0050">
              <w:rPr>
                <w:rFonts w:cstheme="minorHAnsi"/>
                <w:i/>
                <w:sz w:val="20"/>
                <w:szCs w:val="20"/>
              </w:rPr>
              <w:t>eader</w:t>
            </w:r>
            <w:r w:rsidR="003A0050" w:rsidRPr="007F5696">
              <w:rPr>
                <w:rFonts w:cstheme="minorHAnsi"/>
                <w:i/>
                <w:sz w:val="20"/>
                <w:szCs w:val="20"/>
              </w:rPr>
              <w:t xml:space="preserve"> </w:t>
            </w:r>
            <w:r w:rsidR="003A0050">
              <w:rPr>
                <w:rFonts w:cstheme="minorHAnsi"/>
                <w:i/>
                <w:sz w:val="20"/>
                <w:szCs w:val="20"/>
              </w:rPr>
              <w:t>interview</w:t>
            </w:r>
            <w:r w:rsidR="00002B4D">
              <w:rPr>
                <w:rFonts w:cstheme="minorHAnsi"/>
                <w:i/>
                <w:sz w:val="20"/>
                <w:szCs w:val="20"/>
              </w:rPr>
              <w:t>,</w:t>
            </w:r>
            <w:r w:rsidR="003A0050">
              <w:rPr>
                <w:rFonts w:cstheme="minorHAnsi"/>
                <w:i/>
                <w:sz w:val="20"/>
                <w:szCs w:val="20"/>
              </w:rPr>
              <w:t xml:space="preserve"> </w:t>
            </w:r>
            <w:r w:rsidR="003A0050" w:rsidRPr="007F5696">
              <w:rPr>
                <w:rFonts w:cstheme="minorHAnsi"/>
                <w:i/>
                <w:sz w:val="20"/>
                <w:szCs w:val="20"/>
              </w:rPr>
              <w:t>10)</w:t>
            </w:r>
          </w:p>
        </w:tc>
      </w:tr>
      <w:tr w:rsidR="003A0050" w:rsidRPr="007F5696" w14:paraId="4954D4A2" w14:textId="77777777" w:rsidTr="00763FAA">
        <w:tc>
          <w:tcPr>
            <w:tcW w:w="1655" w:type="dxa"/>
          </w:tcPr>
          <w:p w14:paraId="7E9DAF56" w14:textId="78A676D4" w:rsidR="003A0050" w:rsidRPr="007F5696" w:rsidRDefault="003A0050" w:rsidP="002E7085">
            <w:pPr>
              <w:jc w:val="center"/>
              <w:rPr>
                <w:rFonts w:eastAsia="Times New Roman" w:cstheme="minorHAnsi"/>
                <w:bCs/>
                <w:color w:val="000000"/>
                <w:sz w:val="20"/>
                <w:szCs w:val="20"/>
                <w:lang w:eastAsia="en-GB"/>
              </w:rPr>
            </w:pPr>
            <w:r>
              <w:rPr>
                <w:rFonts w:eastAsia="Times New Roman" w:cstheme="minorHAnsi"/>
                <w:bCs/>
                <w:color w:val="000000"/>
                <w:sz w:val="20"/>
                <w:szCs w:val="20"/>
                <w:lang w:eastAsia="en-GB"/>
              </w:rPr>
              <w:t xml:space="preserve">Patient experience </w:t>
            </w:r>
          </w:p>
        </w:tc>
        <w:tc>
          <w:tcPr>
            <w:tcW w:w="1654" w:type="dxa"/>
          </w:tcPr>
          <w:p w14:paraId="75D3A5E6" w14:textId="1B967609" w:rsidR="00763FAA" w:rsidRPr="007F5696" w:rsidRDefault="005814B6" w:rsidP="00763FAA">
            <w:pPr>
              <w:jc w:val="center"/>
              <w:rPr>
                <w:rFonts w:eastAsia="Times New Roman" w:cstheme="minorHAnsi"/>
                <w:bCs/>
                <w:color w:val="000000"/>
                <w:sz w:val="20"/>
                <w:szCs w:val="20"/>
                <w:lang w:eastAsia="en-GB"/>
              </w:rPr>
            </w:pPr>
            <w:r>
              <w:rPr>
                <w:rFonts w:eastAsia="Times New Roman" w:cstheme="minorHAnsi"/>
                <w:bCs/>
                <w:color w:val="000000"/>
                <w:sz w:val="20"/>
                <w:szCs w:val="20"/>
                <w:lang w:eastAsia="en-GB"/>
              </w:rPr>
              <w:t>Improved p</w:t>
            </w:r>
            <w:r w:rsidR="003A0050" w:rsidRPr="007F5696">
              <w:rPr>
                <w:rFonts w:eastAsia="Times New Roman" w:cstheme="minorHAnsi"/>
                <w:bCs/>
                <w:color w:val="000000"/>
                <w:sz w:val="20"/>
                <w:szCs w:val="20"/>
                <w:lang w:eastAsia="en-GB"/>
              </w:rPr>
              <w:t xml:space="preserve">atient experience by streaming patients to </w:t>
            </w:r>
            <w:r>
              <w:rPr>
                <w:rFonts w:eastAsia="Times New Roman" w:cstheme="minorHAnsi"/>
                <w:bCs/>
                <w:color w:val="000000"/>
                <w:sz w:val="20"/>
                <w:szCs w:val="20"/>
                <w:lang w:eastAsia="en-GB"/>
              </w:rPr>
              <w:t xml:space="preserve">a </w:t>
            </w:r>
            <w:r w:rsidR="003A0050" w:rsidRPr="007F5696">
              <w:rPr>
                <w:rFonts w:eastAsia="Times New Roman" w:cstheme="minorHAnsi"/>
                <w:bCs/>
                <w:color w:val="000000"/>
                <w:sz w:val="20"/>
                <w:szCs w:val="20"/>
                <w:lang w:eastAsia="en-GB"/>
              </w:rPr>
              <w:t>GP s</w:t>
            </w:r>
            <w:r>
              <w:rPr>
                <w:rFonts w:eastAsia="Times New Roman" w:cstheme="minorHAnsi"/>
                <w:bCs/>
                <w:color w:val="000000"/>
                <w:sz w:val="20"/>
                <w:szCs w:val="20"/>
                <w:lang w:eastAsia="en-GB"/>
              </w:rPr>
              <w:t>ince this</w:t>
            </w:r>
            <w:r w:rsidR="003A0050" w:rsidRPr="007F5696">
              <w:rPr>
                <w:rFonts w:eastAsia="Times New Roman" w:cstheme="minorHAnsi"/>
                <w:bCs/>
                <w:color w:val="000000"/>
                <w:sz w:val="20"/>
                <w:szCs w:val="20"/>
                <w:lang w:eastAsia="en-GB"/>
              </w:rPr>
              <w:t xml:space="preserve"> avoids them </w:t>
            </w:r>
            <w:r w:rsidR="00763FAA">
              <w:rPr>
                <w:rFonts w:eastAsia="Times New Roman" w:cstheme="minorHAnsi"/>
                <w:bCs/>
                <w:color w:val="000000"/>
                <w:sz w:val="20"/>
                <w:szCs w:val="20"/>
                <w:lang w:eastAsia="en-GB"/>
              </w:rPr>
              <w:t xml:space="preserve">being ‘sent around the </w:t>
            </w:r>
            <w:r w:rsidR="00900736">
              <w:rPr>
                <w:rFonts w:eastAsia="Times New Roman" w:cstheme="minorHAnsi"/>
                <w:bCs/>
                <w:color w:val="000000"/>
                <w:sz w:val="20"/>
                <w:szCs w:val="20"/>
                <w:lang w:eastAsia="en-GB"/>
              </w:rPr>
              <w:t>houses</w:t>
            </w:r>
            <w:r w:rsidR="00763FAA">
              <w:rPr>
                <w:rFonts w:eastAsia="Times New Roman" w:cstheme="minorHAnsi"/>
                <w:bCs/>
                <w:color w:val="000000"/>
                <w:sz w:val="20"/>
                <w:szCs w:val="20"/>
                <w:lang w:eastAsia="en-GB"/>
              </w:rPr>
              <w:t xml:space="preserve">’ and/or </w:t>
            </w:r>
            <w:r w:rsidR="003A0050" w:rsidRPr="007F5696">
              <w:rPr>
                <w:rFonts w:eastAsia="Times New Roman" w:cstheme="minorHAnsi"/>
                <w:bCs/>
                <w:color w:val="000000"/>
                <w:sz w:val="20"/>
                <w:szCs w:val="20"/>
                <w:lang w:eastAsia="en-GB"/>
              </w:rPr>
              <w:t>waiting in lengthy ED queues</w:t>
            </w:r>
            <w:r w:rsidR="00763FAA">
              <w:rPr>
                <w:rFonts w:eastAsia="Times New Roman" w:cstheme="minorHAnsi"/>
                <w:bCs/>
                <w:color w:val="000000"/>
                <w:sz w:val="20"/>
                <w:szCs w:val="20"/>
                <w:lang w:eastAsia="en-GB"/>
              </w:rPr>
              <w:t>,</w:t>
            </w:r>
            <w:r w:rsidR="00900736">
              <w:rPr>
                <w:rFonts w:eastAsia="Times New Roman" w:cstheme="minorHAnsi"/>
                <w:bCs/>
                <w:color w:val="000000"/>
                <w:sz w:val="20"/>
                <w:szCs w:val="20"/>
                <w:lang w:eastAsia="en-GB"/>
              </w:rPr>
              <w:t xml:space="preserve"> </w:t>
            </w:r>
            <w:r w:rsidR="00900736" w:rsidRPr="007F5696">
              <w:rPr>
                <w:rFonts w:eastAsia="Times New Roman" w:cstheme="minorHAnsi"/>
                <w:bCs/>
                <w:color w:val="000000"/>
                <w:sz w:val="20"/>
                <w:szCs w:val="20"/>
                <w:lang w:eastAsia="en-GB"/>
              </w:rPr>
              <w:t>enab</w:t>
            </w:r>
            <w:r w:rsidR="00900736">
              <w:rPr>
                <w:rFonts w:eastAsia="Times New Roman" w:cstheme="minorHAnsi"/>
                <w:bCs/>
                <w:color w:val="000000"/>
                <w:sz w:val="20"/>
                <w:szCs w:val="20"/>
                <w:lang w:eastAsia="en-GB"/>
              </w:rPr>
              <w:t>ling</w:t>
            </w:r>
            <w:r w:rsidR="003A0050" w:rsidRPr="007F5696">
              <w:rPr>
                <w:rFonts w:eastAsia="Times New Roman" w:cstheme="minorHAnsi"/>
                <w:bCs/>
                <w:color w:val="000000"/>
                <w:sz w:val="20"/>
                <w:szCs w:val="20"/>
                <w:lang w:eastAsia="en-GB"/>
              </w:rPr>
              <w:t xml:space="preserve"> quicker </w:t>
            </w:r>
            <w:r>
              <w:rPr>
                <w:rFonts w:eastAsia="Times New Roman" w:cstheme="minorHAnsi"/>
                <w:bCs/>
                <w:color w:val="000000"/>
                <w:sz w:val="20"/>
                <w:szCs w:val="20"/>
                <w:lang w:eastAsia="en-GB"/>
              </w:rPr>
              <w:t xml:space="preserve">assessment and </w:t>
            </w:r>
            <w:r w:rsidR="003A0050" w:rsidRPr="007F5696">
              <w:rPr>
                <w:rFonts w:eastAsia="Times New Roman" w:cstheme="minorHAnsi"/>
                <w:bCs/>
                <w:color w:val="000000"/>
                <w:sz w:val="20"/>
                <w:szCs w:val="20"/>
                <w:lang w:eastAsia="en-GB"/>
              </w:rPr>
              <w:t>discharge.</w:t>
            </w:r>
          </w:p>
        </w:tc>
        <w:tc>
          <w:tcPr>
            <w:tcW w:w="1664" w:type="dxa"/>
          </w:tcPr>
          <w:p w14:paraId="53904C6F" w14:textId="33B1A339" w:rsidR="003A0050" w:rsidRPr="007F5696" w:rsidRDefault="00ED3A7D" w:rsidP="006C5D02">
            <w:pPr>
              <w:jc w:val="center"/>
              <w:rPr>
                <w:rFonts w:eastAsia="Times New Roman" w:cstheme="minorHAnsi"/>
                <w:bCs/>
                <w:color w:val="000000"/>
                <w:sz w:val="20"/>
                <w:szCs w:val="20"/>
                <w:lang w:eastAsia="en-GB"/>
              </w:rPr>
            </w:pPr>
            <w:r>
              <w:rPr>
                <w:rFonts w:eastAsia="Times New Roman" w:cstheme="minorHAnsi"/>
                <w:bCs/>
                <w:color w:val="000000"/>
                <w:sz w:val="20"/>
                <w:szCs w:val="20"/>
                <w:lang w:eastAsia="en-GB"/>
              </w:rPr>
              <w:t>GPED patients may prevent those with higher acuity being seen in a timely manner – GPED may increase the number of patients attending ED</w:t>
            </w:r>
          </w:p>
        </w:tc>
        <w:tc>
          <w:tcPr>
            <w:tcW w:w="1415" w:type="dxa"/>
          </w:tcPr>
          <w:p w14:paraId="61D11D1B" w14:textId="77777777" w:rsidR="003A0050" w:rsidRPr="007F5696" w:rsidRDefault="003A0050" w:rsidP="006C5D02">
            <w:pPr>
              <w:jc w:val="center"/>
              <w:rPr>
                <w:rFonts w:eastAsia="Times New Roman" w:cstheme="minorHAnsi"/>
                <w:bCs/>
                <w:color w:val="000000"/>
                <w:sz w:val="20"/>
                <w:szCs w:val="20"/>
                <w:lang w:eastAsia="en-GB"/>
              </w:rPr>
            </w:pPr>
          </w:p>
        </w:tc>
        <w:tc>
          <w:tcPr>
            <w:tcW w:w="2628" w:type="dxa"/>
          </w:tcPr>
          <w:p w14:paraId="2E568C65" w14:textId="19B7DFF4" w:rsidR="003A0050" w:rsidRPr="00002B4D" w:rsidRDefault="00390579" w:rsidP="007F5FF2">
            <w:pPr>
              <w:rPr>
                <w:rFonts w:cstheme="minorHAnsi"/>
                <w:i/>
                <w:sz w:val="20"/>
                <w:szCs w:val="20"/>
              </w:rPr>
            </w:pPr>
            <w:r>
              <w:rPr>
                <w:rFonts w:cstheme="minorHAnsi"/>
                <w:i/>
                <w:sz w:val="20"/>
                <w:szCs w:val="20"/>
              </w:rPr>
              <w:t>“</w:t>
            </w:r>
            <w:r w:rsidR="003A0050" w:rsidRPr="007F5696">
              <w:rPr>
                <w:rFonts w:cstheme="minorHAnsi"/>
                <w:i/>
                <w:sz w:val="20"/>
                <w:szCs w:val="20"/>
              </w:rPr>
              <w:t xml:space="preserve">I'd like to think if it was working out as we'd originally envisaged that trusts would be able to flow people through the main ED departments much quicker. So we would see reduced breaches. So the four-hour performance would improve but similarly patient experience would significantly improve because you would hopefully be reducing the number of delays to patients getting treated. So hopefully it would just be freeing up the ED department, </w:t>
            </w:r>
            <w:r w:rsidR="00900736">
              <w:rPr>
                <w:rFonts w:cstheme="minorHAnsi"/>
                <w:i/>
                <w:sz w:val="20"/>
                <w:szCs w:val="20"/>
              </w:rPr>
              <w:t>b</w:t>
            </w:r>
            <w:r w:rsidR="00900736" w:rsidRPr="00900736">
              <w:rPr>
                <w:rFonts w:cstheme="minorHAnsi"/>
                <w:i/>
                <w:sz w:val="20"/>
                <w:szCs w:val="20"/>
              </w:rPr>
              <w:t>y taking the streamed patients out. So that's what I was hoping we would see.’ (Service Leader interview 07)</w:t>
            </w:r>
          </w:p>
        </w:tc>
      </w:tr>
      <w:tr w:rsidR="003A0050" w:rsidRPr="007F5696" w14:paraId="256CC669" w14:textId="77777777" w:rsidTr="00763FAA">
        <w:tc>
          <w:tcPr>
            <w:tcW w:w="1655" w:type="dxa"/>
          </w:tcPr>
          <w:p w14:paraId="1086B50E" w14:textId="4C686BAB" w:rsidR="003A0050" w:rsidRPr="007F5696" w:rsidRDefault="003A0050" w:rsidP="00B141F1">
            <w:pPr>
              <w:jc w:val="center"/>
              <w:rPr>
                <w:rFonts w:eastAsia="Times New Roman" w:cstheme="minorHAnsi"/>
                <w:bCs/>
                <w:color w:val="000000"/>
                <w:sz w:val="20"/>
                <w:szCs w:val="20"/>
                <w:lang w:eastAsia="en-GB"/>
              </w:rPr>
            </w:pPr>
            <w:r>
              <w:rPr>
                <w:rFonts w:eastAsia="Times New Roman" w:cstheme="minorHAnsi"/>
                <w:bCs/>
                <w:color w:val="000000"/>
                <w:sz w:val="20"/>
                <w:szCs w:val="20"/>
                <w:lang w:eastAsia="en-GB"/>
              </w:rPr>
              <w:t>Value of GP</w:t>
            </w:r>
          </w:p>
        </w:tc>
        <w:tc>
          <w:tcPr>
            <w:tcW w:w="1654" w:type="dxa"/>
          </w:tcPr>
          <w:p w14:paraId="53139DFA" w14:textId="2BD138C3" w:rsidR="003A0050" w:rsidRPr="007F5696" w:rsidRDefault="003A0050" w:rsidP="00B141F1">
            <w:pPr>
              <w:jc w:val="center"/>
              <w:rPr>
                <w:rFonts w:eastAsia="Times New Roman" w:cstheme="minorHAnsi"/>
                <w:bCs/>
                <w:color w:val="000000"/>
                <w:sz w:val="20"/>
                <w:szCs w:val="20"/>
                <w:lang w:eastAsia="en-GB"/>
              </w:rPr>
            </w:pPr>
            <w:r w:rsidRPr="007F5696">
              <w:rPr>
                <w:rFonts w:eastAsia="Times New Roman" w:cstheme="minorHAnsi"/>
                <w:bCs/>
                <w:color w:val="000000"/>
                <w:sz w:val="20"/>
                <w:szCs w:val="20"/>
                <w:lang w:eastAsia="en-GB"/>
              </w:rPr>
              <w:t>Patients saw value in GP</w:t>
            </w:r>
            <w:r w:rsidR="005814B6">
              <w:rPr>
                <w:rFonts w:eastAsia="Times New Roman" w:cstheme="minorHAnsi"/>
                <w:bCs/>
                <w:color w:val="000000"/>
                <w:sz w:val="20"/>
                <w:szCs w:val="20"/>
                <w:lang w:eastAsia="en-GB"/>
              </w:rPr>
              <w:t>ED</w:t>
            </w:r>
            <w:r w:rsidRPr="007F5696">
              <w:rPr>
                <w:rFonts w:eastAsia="Times New Roman" w:cstheme="minorHAnsi"/>
                <w:bCs/>
                <w:color w:val="000000"/>
                <w:sz w:val="20"/>
                <w:szCs w:val="20"/>
                <w:lang w:eastAsia="en-GB"/>
              </w:rPr>
              <w:t xml:space="preserve"> due to resourcing and financial pressures on NHS</w:t>
            </w:r>
          </w:p>
        </w:tc>
        <w:tc>
          <w:tcPr>
            <w:tcW w:w="1664" w:type="dxa"/>
          </w:tcPr>
          <w:p w14:paraId="32A0723D" w14:textId="5A6D527F" w:rsidR="003A0050" w:rsidRPr="007F5696" w:rsidRDefault="00F14ABD" w:rsidP="00F14ABD">
            <w:pPr>
              <w:jc w:val="center"/>
              <w:rPr>
                <w:rFonts w:eastAsia="Times New Roman" w:cstheme="minorHAnsi"/>
                <w:bCs/>
                <w:color w:val="000000"/>
                <w:sz w:val="20"/>
                <w:szCs w:val="20"/>
                <w:lang w:eastAsia="en-GB"/>
              </w:rPr>
            </w:pPr>
            <w:r>
              <w:rPr>
                <w:rFonts w:eastAsia="Times New Roman" w:cstheme="minorHAnsi"/>
                <w:bCs/>
                <w:color w:val="000000"/>
                <w:sz w:val="20"/>
                <w:szCs w:val="20"/>
                <w:lang w:eastAsia="en-GB"/>
              </w:rPr>
              <w:t xml:space="preserve">GPs lack appropriate skills and experience to work in ED.  </w:t>
            </w:r>
          </w:p>
        </w:tc>
        <w:tc>
          <w:tcPr>
            <w:tcW w:w="1415" w:type="dxa"/>
          </w:tcPr>
          <w:p w14:paraId="504B4FA6" w14:textId="6B0582B8" w:rsidR="003A0050" w:rsidRPr="007F5696" w:rsidRDefault="003A0050" w:rsidP="00B141F1">
            <w:pPr>
              <w:jc w:val="center"/>
              <w:rPr>
                <w:rFonts w:eastAsia="Times New Roman" w:cstheme="minorHAnsi"/>
                <w:bCs/>
                <w:color w:val="000000"/>
                <w:sz w:val="20"/>
                <w:szCs w:val="20"/>
                <w:lang w:eastAsia="en-GB"/>
              </w:rPr>
            </w:pPr>
          </w:p>
        </w:tc>
        <w:tc>
          <w:tcPr>
            <w:tcW w:w="2628" w:type="dxa"/>
          </w:tcPr>
          <w:p w14:paraId="743B63B3" w14:textId="4BBB1A2B" w:rsidR="003A0050" w:rsidRPr="00A1664A" w:rsidRDefault="00390579" w:rsidP="00DB7F10">
            <w:pPr>
              <w:rPr>
                <w:rFonts w:cstheme="minorHAnsi"/>
                <w:i/>
                <w:iCs/>
                <w:sz w:val="20"/>
                <w:szCs w:val="20"/>
              </w:rPr>
            </w:pPr>
            <w:r>
              <w:rPr>
                <w:rFonts w:cstheme="minorHAnsi"/>
                <w:i/>
                <w:iCs/>
                <w:sz w:val="20"/>
                <w:szCs w:val="20"/>
              </w:rPr>
              <w:t>“</w:t>
            </w:r>
            <w:r w:rsidR="003A0050" w:rsidRPr="00A1664A">
              <w:rPr>
                <w:rFonts w:cstheme="minorHAnsi"/>
                <w:i/>
                <w:iCs/>
                <w:sz w:val="20"/>
                <w:szCs w:val="20"/>
              </w:rPr>
              <w:t>What’s nice is it takes the pressure off the, er, general A&amp;E and actually emergencies can get deal with emergencies and not get clogged up.</w:t>
            </w:r>
            <w:r>
              <w:rPr>
                <w:rFonts w:cstheme="minorHAnsi"/>
                <w:i/>
                <w:iCs/>
                <w:sz w:val="20"/>
                <w:szCs w:val="20"/>
              </w:rPr>
              <w:t>”</w:t>
            </w:r>
            <w:r w:rsidR="003A0050" w:rsidRPr="00A1664A">
              <w:rPr>
                <w:rFonts w:cstheme="minorHAnsi"/>
                <w:i/>
                <w:iCs/>
                <w:sz w:val="20"/>
                <w:szCs w:val="20"/>
              </w:rPr>
              <w:t xml:space="preserve"> (</w:t>
            </w:r>
            <w:r w:rsidR="00002B4D">
              <w:rPr>
                <w:rFonts w:cstheme="minorHAnsi"/>
                <w:i/>
                <w:iCs/>
                <w:sz w:val="20"/>
                <w:szCs w:val="20"/>
              </w:rPr>
              <w:t>Teak.</w:t>
            </w:r>
            <w:r w:rsidR="003A0050">
              <w:rPr>
                <w:rFonts w:cstheme="minorHAnsi"/>
                <w:i/>
                <w:iCs/>
                <w:sz w:val="20"/>
                <w:szCs w:val="20"/>
              </w:rPr>
              <w:t xml:space="preserve"> </w:t>
            </w:r>
            <w:r w:rsidR="003A0050" w:rsidRPr="00A1664A">
              <w:rPr>
                <w:rFonts w:cstheme="minorHAnsi"/>
                <w:i/>
                <w:iCs/>
                <w:sz w:val="20"/>
                <w:szCs w:val="20"/>
              </w:rPr>
              <w:t>P</w:t>
            </w:r>
            <w:r w:rsidR="003A0050">
              <w:rPr>
                <w:rFonts w:cstheme="minorHAnsi"/>
                <w:i/>
                <w:iCs/>
                <w:sz w:val="20"/>
                <w:szCs w:val="20"/>
              </w:rPr>
              <w:t xml:space="preserve">atient interview, </w:t>
            </w:r>
            <w:r w:rsidR="003A0050" w:rsidRPr="00A1664A">
              <w:rPr>
                <w:rFonts w:cstheme="minorHAnsi"/>
                <w:i/>
                <w:iCs/>
                <w:sz w:val="20"/>
                <w:szCs w:val="20"/>
              </w:rPr>
              <w:t>021)</w:t>
            </w:r>
          </w:p>
        </w:tc>
      </w:tr>
    </w:tbl>
    <w:p w14:paraId="0A5C59C3" w14:textId="4FC11156" w:rsidR="00127AD2" w:rsidRDefault="00127AD2" w:rsidP="001003A5">
      <w:pPr>
        <w:spacing w:line="360" w:lineRule="auto"/>
        <w:rPr>
          <w:rFonts w:cstheme="minorHAnsi"/>
          <w:color w:val="1F4E79" w:themeColor="accent1" w:themeShade="80"/>
          <w:sz w:val="24"/>
          <w:szCs w:val="24"/>
        </w:rPr>
      </w:pPr>
    </w:p>
    <w:p w14:paraId="497369D3" w14:textId="77777777" w:rsidR="00F93B02" w:rsidRPr="00674431" w:rsidRDefault="00F93B02" w:rsidP="00F93B02">
      <w:pPr>
        <w:spacing w:line="360" w:lineRule="auto"/>
        <w:rPr>
          <w:rFonts w:cstheme="minorHAnsi"/>
          <w:b/>
          <w:color w:val="1F4E79" w:themeColor="accent1" w:themeShade="80"/>
          <w:sz w:val="24"/>
          <w:szCs w:val="24"/>
        </w:rPr>
      </w:pPr>
      <w:r w:rsidRPr="00674431">
        <w:rPr>
          <w:rFonts w:cstheme="minorHAnsi"/>
          <w:b/>
          <w:color w:val="1F4E79" w:themeColor="accent1" w:themeShade="80"/>
          <w:sz w:val="24"/>
          <w:szCs w:val="24"/>
        </w:rPr>
        <w:t>Service Access</w:t>
      </w:r>
    </w:p>
    <w:p w14:paraId="6BAF946C" w14:textId="030302BE" w:rsidR="00F93B02" w:rsidRPr="007C1078" w:rsidRDefault="00F93B02" w:rsidP="00F93B02">
      <w:pPr>
        <w:spacing w:line="360" w:lineRule="auto"/>
        <w:rPr>
          <w:rFonts w:eastAsia="Times New Roman" w:cstheme="minorHAnsi"/>
          <w:color w:val="000000"/>
          <w:sz w:val="24"/>
          <w:szCs w:val="24"/>
          <w:lang w:eastAsia="en-GB"/>
        </w:rPr>
      </w:pPr>
      <w:r>
        <w:rPr>
          <w:rFonts w:eastAsia="Times New Roman" w:cstheme="minorHAnsi"/>
          <w:color w:val="000000"/>
          <w:sz w:val="24"/>
          <w:szCs w:val="24"/>
          <w:lang w:eastAsia="en-GB"/>
        </w:rPr>
        <w:t>T</w:t>
      </w:r>
      <w:r w:rsidRPr="001003A5">
        <w:rPr>
          <w:rFonts w:eastAsia="Times New Roman" w:cstheme="minorHAnsi"/>
          <w:color w:val="000000"/>
          <w:sz w:val="24"/>
          <w:szCs w:val="24"/>
          <w:lang w:eastAsia="en-GB"/>
        </w:rPr>
        <w:t>here was divided opinion as to how GPED may affect ED attendance</w:t>
      </w:r>
      <w:r w:rsidR="00BB14BF">
        <w:rPr>
          <w:rFonts w:eastAsia="Times New Roman" w:cstheme="minorHAnsi"/>
          <w:color w:val="000000"/>
          <w:sz w:val="24"/>
          <w:szCs w:val="24"/>
          <w:lang w:eastAsia="en-GB"/>
        </w:rPr>
        <w:t xml:space="preserve"> (table 4)</w:t>
      </w:r>
      <w:r w:rsidRPr="001003A5">
        <w:rPr>
          <w:rFonts w:eastAsia="Times New Roman" w:cstheme="minorHAnsi"/>
          <w:color w:val="000000"/>
          <w:sz w:val="24"/>
          <w:szCs w:val="24"/>
          <w:lang w:eastAsia="en-GB"/>
        </w:rPr>
        <w:t xml:space="preserve">. </w:t>
      </w:r>
      <w:r>
        <w:rPr>
          <w:rFonts w:cstheme="minorHAnsi"/>
          <w:sz w:val="24"/>
          <w:szCs w:val="24"/>
          <w:lang w:eastAsia="en-GB"/>
        </w:rPr>
        <w:t>D</w:t>
      </w:r>
      <w:r w:rsidRPr="001003A5">
        <w:rPr>
          <w:rFonts w:cstheme="minorHAnsi"/>
          <w:sz w:val="24"/>
          <w:szCs w:val="24"/>
          <w:lang w:eastAsia="en-GB"/>
        </w:rPr>
        <w:t xml:space="preserve">espite one of the aims of GPED being to create a more efficient service, both staff and patients were concerned that GPED may become a product of its own success by encouraging people to attend ED with primary care </w:t>
      </w:r>
      <w:r w:rsidR="0056578D">
        <w:rPr>
          <w:rFonts w:cstheme="minorHAnsi"/>
          <w:sz w:val="24"/>
          <w:szCs w:val="24"/>
          <w:lang w:eastAsia="en-GB"/>
        </w:rPr>
        <w:t>problems</w:t>
      </w:r>
      <w:r w:rsidRPr="001003A5">
        <w:rPr>
          <w:rFonts w:cstheme="minorHAnsi"/>
          <w:sz w:val="24"/>
          <w:szCs w:val="24"/>
          <w:lang w:eastAsia="en-GB"/>
        </w:rPr>
        <w:t xml:space="preserve"> repeatedly</w:t>
      </w:r>
      <w:r w:rsidR="005814B6">
        <w:rPr>
          <w:rFonts w:cstheme="minorHAnsi"/>
          <w:sz w:val="24"/>
          <w:szCs w:val="24"/>
          <w:lang w:eastAsia="en-GB"/>
        </w:rPr>
        <w:t>,</w:t>
      </w:r>
      <w:r w:rsidRPr="001003A5">
        <w:rPr>
          <w:rFonts w:cstheme="minorHAnsi"/>
          <w:sz w:val="24"/>
          <w:szCs w:val="24"/>
          <w:lang w:eastAsia="en-GB"/>
        </w:rPr>
        <w:t xml:space="preserve"> and that GPED would become a replacement GP service.</w:t>
      </w:r>
      <w:r>
        <w:rPr>
          <w:rFonts w:cstheme="minorHAnsi"/>
          <w:sz w:val="24"/>
          <w:szCs w:val="24"/>
          <w:lang w:eastAsia="en-GB"/>
        </w:rPr>
        <w:t xml:space="preserve"> It was felt that despite any ‘educational’ component</w:t>
      </w:r>
      <w:r w:rsidR="00DB10C7">
        <w:rPr>
          <w:rFonts w:cstheme="minorHAnsi"/>
          <w:sz w:val="24"/>
          <w:szCs w:val="24"/>
          <w:lang w:eastAsia="en-GB"/>
        </w:rPr>
        <w:t>,</w:t>
      </w:r>
      <w:r>
        <w:rPr>
          <w:rFonts w:cstheme="minorHAnsi"/>
          <w:sz w:val="24"/>
          <w:szCs w:val="24"/>
          <w:lang w:eastAsia="en-GB"/>
        </w:rPr>
        <w:t xml:space="preserve"> where</w:t>
      </w:r>
      <w:r w:rsidR="00DB10C7">
        <w:rPr>
          <w:rFonts w:cstheme="minorHAnsi"/>
          <w:sz w:val="24"/>
          <w:szCs w:val="24"/>
          <w:lang w:eastAsia="en-GB"/>
        </w:rPr>
        <w:t>by</w:t>
      </w:r>
      <w:r>
        <w:rPr>
          <w:rFonts w:cstheme="minorHAnsi"/>
          <w:sz w:val="24"/>
          <w:szCs w:val="24"/>
          <w:lang w:eastAsia="en-GB"/>
        </w:rPr>
        <w:t xml:space="preserve"> </w:t>
      </w:r>
      <w:r w:rsidRPr="001003A5">
        <w:rPr>
          <w:rFonts w:cstheme="minorHAnsi"/>
          <w:sz w:val="24"/>
          <w:szCs w:val="24"/>
          <w:lang w:eastAsia="en-GB"/>
        </w:rPr>
        <w:t>patients</w:t>
      </w:r>
      <w:r>
        <w:rPr>
          <w:rFonts w:cstheme="minorHAnsi"/>
          <w:sz w:val="24"/>
          <w:szCs w:val="24"/>
          <w:lang w:eastAsia="en-GB"/>
        </w:rPr>
        <w:t xml:space="preserve"> are encouraged to use their own GP when attending GPED</w:t>
      </w:r>
      <w:r w:rsidR="00DB10C7">
        <w:rPr>
          <w:rFonts w:cstheme="minorHAnsi"/>
          <w:sz w:val="24"/>
          <w:szCs w:val="24"/>
          <w:lang w:eastAsia="en-GB"/>
        </w:rPr>
        <w:t>,</w:t>
      </w:r>
      <w:r>
        <w:rPr>
          <w:rFonts w:cstheme="minorHAnsi"/>
          <w:sz w:val="24"/>
          <w:szCs w:val="24"/>
          <w:lang w:eastAsia="en-GB"/>
        </w:rPr>
        <w:t xml:space="preserve"> the fact that GPED guaranteed</w:t>
      </w:r>
      <w:r w:rsidRPr="001003A5">
        <w:rPr>
          <w:rFonts w:cstheme="minorHAnsi"/>
          <w:sz w:val="24"/>
          <w:szCs w:val="24"/>
          <w:lang w:eastAsia="en-GB"/>
        </w:rPr>
        <w:t xml:space="preserve"> same day access to a GP </w:t>
      </w:r>
      <w:r>
        <w:rPr>
          <w:rFonts w:cstheme="minorHAnsi"/>
          <w:sz w:val="24"/>
          <w:szCs w:val="24"/>
          <w:lang w:eastAsia="en-GB"/>
        </w:rPr>
        <w:t>was in conflict with this message</w:t>
      </w:r>
      <w:r w:rsidRPr="001003A5">
        <w:rPr>
          <w:rFonts w:cstheme="minorHAnsi"/>
          <w:sz w:val="24"/>
          <w:szCs w:val="24"/>
          <w:lang w:eastAsia="en-GB"/>
        </w:rPr>
        <w:t xml:space="preserve">, </w:t>
      </w:r>
      <w:r w:rsidR="00DB10C7">
        <w:rPr>
          <w:rFonts w:cstheme="minorHAnsi"/>
          <w:sz w:val="24"/>
          <w:szCs w:val="24"/>
          <w:lang w:eastAsia="en-GB"/>
        </w:rPr>
        <w:t xml:space="preserve">and could </w:t>
      </w:r>
      <w:r w:rsidRPr="001003A5">
        <w:rPr>
          <w:rFonts w:cstheme="minorHAnsi"/>
          <w:sz w:val="24"/>
          <w:szCs w:val="24"/>
          <w:lang w:eastAsia="en-GB"/>
        </w:rPr>
        <w:t>encourage ‘inappropriate’ attendance</w:t>
      </w:r>
      <w:r w:rsidR="00DB10C7">
        <w:rPr>
          <w:rFonts w:cstheme="minorHAnsi"/>
          <w:sz w:val="24"/>
          <w:szCs w:val="24"/>
          <w:lang w:eastAsia="en-GB"/>
        </w:rPr>
        <w:t xml:space="preserve"> with routine rather than urgent care needs</w:t>
      </w:r>
      <w:r w:rsidRPr="001003A5">
        <w:rPr>
          <w:rFonts w:cstheme="minorHAnsi"/>
          <w:sz w:val="24"/>
          <w:szCs w:val="24"/>
          <w:lang w:eastAsia="en-GB"/>
        </w:rPr>
        <w:t>.</w:t>
      </w:r>
      <w:r>
        <w:rPr>
          <w:rFonts w:cstheme="minorHAnsi"/>
          <w:sz w:val="24"/>
          <w:szCs w:val="24"/>
          <w:lang w:eastAsia="en-GB"/>
        </w:rPr>
        <w:t xml:space="preserve"> C</w:t>
      </w:r>
      <w:r w:rsidRPr="001003A5">
        <w:rPr>
          <w:rFonts w:eastAsia="Times New Roman" w:cstheme="minorHAnsi"/>
          <w:color w:val="000000"/>
          <w:sz w:val="24"/>
          <w:szCs w:val="24"/>
          <w:lang w:eastAsia="en-GB"/>
        </w:rPr>
        <w:t>oncerns that GPED could</w:t>
      </w:r>
      <w:r>
        <w:rPr>
          <w:rFonts w:eastAsia="Times New Roman" w:cstheme="minorHAnsi"/>
          <w:color w:val="000000"/>
          <w:sz w:val="24"/>
          <w:szCs w:val="24"/>
          <w:lang w:eastAsia="en-GB"/>
        </w:rPr>
        <w:t xml:space="preserve"> create additional demand on </w:t>
      </w:r>
      <w:r w:rsidR="00DB10C7">
        <w:rPr>
          <w:rFonts w:eastAsia="Times New Roman" w:cstheme="minorHAnsi"/>
          <w:color w:val="000000"/>
          <w:sz w:val="24"/>
          <w:szCs w:val="24"/>
          <w:lang w:eastAsia="en-GB"/>
        </w:rPr>
        <w:t xml:space="preserve">the </w:t>
      </w:r>
      <w:r>
        <w:rPr>
          <w:rFonts w:eastAsia="Times New Roman" w:cstheme="minorHAnsi"/>
          <w:color w:val="000000"/>
          <w:sz w:val="24"/>
          <w:szCs w:val="24"/>
          <w:lang w:eastAsia="en-GB"/>
        </w:rPr>
        <w:t>ED w</w:t>
      </w:r>
      <w:r w:rsidR="00DB10C7">
        <w:rPr>
          <w:rFonts w:eastAsia="Times New Roman" w:cstheme="minorHAnsi"/>
          <w:color w:val="000000"/>
          <w:sz w:val="24"/>
          <w:szCs w:val="24"/>
          <w:lang w:eastAsia="en-GB"/>
        </w:rPr>
        <w:t>ere</w:t>
      </w:r>
      <w:r>
        <w:rPr>
          <w:rFonts w:eastAsia="Times New Roman" w:cstheme="minorHAnsi"/>
          <w:color w:val="000000"/>
          <w:sz w:val="24"/>
          <w:szCs w:val="24"/>
          <w:lang w:eastAsia="en-GB"/>
        </w:rPr>
        <w:t xml:space="preserve"> supported by</w:t>
      </w:r>
      <w:r w:rsidRPr="001003A5">
        <w:rPr>
          <w:rFonts w:eastAsia="Times New Roman" w:cstheme="minorHAnsi"/>
          <w:color w:val="000000"/>
          <w:sz w:val="24"/>
          <w:szCs w:val="24"/>
          <w:lang w:eastAsia="en-GB"/>
        </w:rPr>
        <w:t xml:space="preserve"> anecdotal reports from </w:t>
      </w:r>
      <w:r>
        <w:rPr>
          <w:rFonts w:eastAsia="Times New Roman" w:cstheme="minorHAnsi"/>
          <w:color w:val="000000"/>
          <w:sz w:val="24"/>
          <w:szCs w:val="24"/>
          <w:lang w:eastAsia="en-GB"/>
        </w:rPr>
        <w:t>established GPED models highlighting that the volume of patients had</w:t>
      </w:r>
      <w:r w:rsidRPr="001003A5">
        <w:rPr>
          <w:rFonts w:eastAsia="Times New Roman" w:cstheme="minorHAnsi"/>
          <w:color w:val="000000"/>
          <w:sz w:val="24"/>
          <w:szCs w:val="24"/>
          <w:lang w:eastAsia="en-GB"/>
        </w:rPr>
        <w:t xml:space="preserve"> increased since introduction</w:t>
      </w:r>
      <w:r>
        <w:rPr>
          <w:rFonts w:eastAsia="Times New Roman" w:cstheme="minorHAnsi"/>
          <w:color w:val="000000"/>
          <w:sz w:val="24"/>
          <w:szCs w:val="24"/>
          <w:lang w:eastAsia="en-GB"/>
        </w:rPr>
        <w:t>. T</w:t>
      </w:r>
      <w:r w:rsidRPr="001003A5">
        <w:rPr>
          <w:rFonts w:eastAsia="Times New Roman" w:cstheme="minorHAnsi"/>
          <w:color w:val="000000"/>
          <w:sz w:val="24"/>
          <w:szCs w:val="24"/>
          <w:lang w:eastAsia="en-GB"/>
        </w:rPr>
        <w:t xml:space="preserve">his rise </w:t>
      </w:r>
      <w:r>
        <w:rPr>
          <w:rFonts w:eastAsia="Times New Roman" w:cstheme="minorHAnsi"/>
          <w:color w:val="000000"/>
          <w:sz w:val="24"/>
          <w:szCs w:val="24"/>
          <w:lang w:eastAsia="en-GB"/>
        </w:rPr>
        <w:t xml:space="preserve">was </w:t>
      </w:r>
      <w:r w:rsidRPr="001003A5">
        <w:rPr>
          <w:rFonts w:eastAsia="Times New Roman" w:cstheme="minorHAnsi"/>
          <w:color w:val="000000"/>
          <w:sz w:val="24"/>
          <w:szCs w:val="24"/>
          <w:lang w:eastAsia="en-GB"/>
        </w:rPr>
        <w:t>attributed to the</w:t>
      </w:r>
      <w:r>
        <w:rPr>
          <w:rFonts w:eastAsia="Times New Roman" w:cstheme="minorHAnsi"/>
          <w:color w:val="000000"/>
          <w:sz w:val="24"/>
          <w:szCs w:val="24"/>
          <w:lang w:eastAsia="en-GB"/>
        </w:rPr>
        <w:t xml:space="preserve"> service generating new demand from </w:t>
      </w:r>
      <w:r w:rsidR="003C5BDF">
        <w:rPr>
          <w:rFonts w:eastAsia="Times New Roman" w:cstheme="minorHAnsi"/>
          <w:color w:val="000000"/>
          <w:sz w:val="24"/>
          <w:szCs w:val="24"/>
          <w:lang w:eastAsia="en-GB"/>
        </w:rPr>
        <w:t xml:space="preserve">primary care </w:t>
      </w:r>
      <w:r>
        <w:rPr>
          <w:rFonts w:eastAsia="Times New Roman" w:cstheme="minorHAnsi"/>
          <w:color w:val="000000"/>
          <w:sz w:val="24"/>
          <w:szCs w:val="24"/>
          <w:lang w:eastAsia="en-GB"/>
        </w:rPr>
        <w:t xml:space="preserve">patients.  Others highlighted the potential influence of </w:t>
      </w:r>
      <w:r w:rsidR="0056578D">
        <w:rPr>
          <w:rFonts w:eastAsia="Times New Roman" w:cstheme="minorHAnsi"/>
          <w:color w:val="000000"/>
          <w:sz w:val="24"/>
          <w:szCs w:val="24"/>
          <w:lang w:eastAsia="en-GB"/>
        </w:rPr>
        <w:t>general practice</w:t>
      </w:r>
      <w:r>
        <w:rPr>
          <w:rFonts w:eastAsia="Times New Roman" w:cstheme="minorHAnsi"/>
          <w:color w:val="000000"/>
          <w:sz w:val="24"/>
          <w:szCs w:val="24"/>
          <w:lang w:eastAsia="en-GB"/>
        </w:rPr>
        <w:t xml:space="preserve"> opening times</w:t>
      </w:r>
      <w:r w:rsidR="00DB10C7">
        <w:rPr>
          <w:rFonts w:eastAsia="Times New Roman" w:cstheme="minorHAnsi"/>
          <w:color w:val="000000"/>
          <w:sz w:val="24"/>
          <w:szCs w:val="24"/>
          <w:lang w:eastAsia="en-GB"/>
        </w:rPr>
        <w:t>;</w:t>
      </w:r>
      <w:r>
        <w:rPr>
          <w:rFonts w:eastAsia="Times New Roman" w:cstheme="minorHAnsi"/>
          <w:color w:val="000000"/>
          <w:sz w:val="24"/>
          <w:szCs w:val="24"/>
          <w:lang w:eastAsia="en-GB"/>
        </w:rPr>
        <w:t xml:space="preserve"> </w:t>
      </w:r>
      <w:r w:rsidR="00DB10C7">
        <w:rPr>
          <w:rFonts w:eastAsia="Times New Roman" w:cstheme="minorHAnsi"/>
          <w:color w:val="000000"/>
          <w:sz w:val="24"/>
          <w:szCs w:val="24"/>
          <w:lang w:eastAsia="en-GB"/>
        </w:rPr>
        <w:t>because</w:t>
      </w:r>
      <w:r w:rsidRPr="001003A5">
        <w:rPr>
          <w:rFonts w:eastAsia="Times New Roman" w:cstheme="minorHAnsi"/>
          <w:color w:val="000000"/>
          <w:sz w:val="24"/>
          <w:szCs w:val="24"/>
          <w:lang w:eastAsia="en-GB"/>
        </w:rPr>
        <w:t xml:space="preserve"> primary care patients tend to present out of hours</w:t>
      </w:r>
      <w:r>
        <w:rPr>
          <w:rFonts w:eastAsia="Times New Roman" w:cstheme="minorHAnsi"/>
          <w:color w:val="000000"/>
          <w:sz w:val="24"/>
          <w:szCs w:val="24"/>
          <w:lang w:eastAsia="en-GB"/>
        </w:rPr>
        <w:t>,</w:t>
      </w:r>
      <w:r w:rsidRPr="001003A5">
        <w:rPr>
          <w:rFonts w:eastAsia="Times New Roman" w:cstheme="minorHAnsi"/>
          <w:color w:val="000000"/>
          <w:sz w:val="24"/>
          <w:szCs w:val="24"/>
          <w:lang w:eastAsia="en-GB"/>
        </w:rPr>
        <w:t xml:space="preserve"> GPED could cause peaks in ED attendance when</w:t>
      </w:r>
      <w:r w:rsidR="0056578D">
        <w:rPr>
          <w:rFonts w:eastAsia="Times New Roman" w:cstheme="minorHAnsi"/>
          <w:color w:val="000000"/>
          <w:sz w:val="24"/>
          <w:szCs w:val="24"/>
          <w:lang w:eastAsia="en-GB"/>
        </w:rPr>
        <w:t xml:space="preserve"> general practice</w:t>
      </w:r>
      <w:r w:rsidR="0056578D" w:rsidRPr="001003A5">
        <w:rPr>
          <w:rFonts w:eastAsia="Times New Roman" w:cstheme="minorHAnsi"/>
          <w:color w:val="000000"/>
          <w:sz w:val="24"/>
          <w:szCs w:val="24"/>
          <w:lang w:eastAsia="en-GB"/>
        </w:rPr>
        <w:t xml:space="preserve"> </w:t>
      </w:r>
      <w:r w:rsidR="0056578D">
        <w:rPr>
          <w:rFonts w:eastAsia="Times New Roman" w:cstheme="minorHAnsi"/>
          <w:color w:val="000000"/>
          <w:sz w:val="24"/>
          <w:szCs w:val="24"/>
          <w:lang w:eastAsia="en-GB"/>
        </w:rPr>
        <w:t>surgeries are</w:t>
      </w:r>
      <w:r w:rsidRPr="001003A5">
        <w:rPr>
          <w:rFonts w:eastAsia="Times New Roman" w:cstheme="minorHAnsi"/>
          <w:color w:val="000000"/>
          <w:sz w:val="24"/>
          <w:szCs w:val="24"/>
          <w:lang w:eastAsia="en-GB"/>
        </w:rPr>
        <w:t xml:space="preserve"> closed</w:t>
      </w:r>
      <w:r>
        <w:rPr>
          <w:rFonts w:eastAsia="Times New Roman" w:cstheme="minorHAnsi"/>
          <w:color w:val="000000"/>
          <w:sz w:val="24"/>
          <w:szCs w:val="24"/>
          <w:lang w:eastAsia="en-GB"/>
        </w:rPr>
        <w:t>.</w:t>
      </w:r>
    </w:p>
    <w:p w14:paraId="49DDEC18" w14:textId="6B101191" w:rsidR="00F93B02" w:rsidRDefault="00F93B02" w:rsidP="00F93B02">
      <w:pPr>
        <w:spacing w:line="360" w:lineRule="auto"/>
        <w:rPr>
          <w:rFonts w:eastAsia="Times New Roman" w:cstheme="minorHAnsi"/>
          <w:color w:val="000000"/>
          <w:sz w:val="24"/>
          <w:szCs w:val="24"/>
          <w:lang w:eastAsia="en-GB"/>
        </w:rPr>
      </w:pPr>
      <w:r>
        <w:rPr>
          <w:rFonts w:cstheme="minorHAnsi"/>
          <w:sz w:val="24"/>
          <w:szCs w:val="24"/>
          <w:lang w:eastAsia="en-GB"/>
        </w:rPr>
        <w:t xml:space="preserve">Yet this view was not universal, </w:t>
      </w:r>
      <w:r w:rsidRPr="001003A5">
        <w:rPr>
          <w:rFonts w:cstheme="minorHAnsi"/>
          <w:sz w:val="24"/>
          <w:szCs w:val="24"/>
          <w:lang w:eastAsia="en-GB"/>
        </w:rPr>
        <w:t xml:space="preserve">service leaders </w:t>
      </w:r>
      <w:r>
        <w:rPr>
          <w:rFonts w:cstheme="minorHAnsi"/>
          <w:sz w:val="24"/>
          <w:szCs w:val="24"/>
          <w:lang w:eastAsia="en-GB"/>
        </w:rPr>
        <w:t>provided various reasons why the policy wa</w:t>
      </w:r>
      <w:r w:rsidRPr="001003A5">
        <w:rPr>
          <w:rFonts w:cstheme="minorHAnsi"/>
          <w:sz w:val="24"/>
          <w:szCs w:val="24"/>
          <w:lang w:eastAsia="en-GB"/>
        </w:rPr>
        <w:t>s unlikely to cause an increase in ED attendance. For example,</w:t>
      </w:r>
      <w:r>
        <w:rPr>
          <w:rFonts w:cstheme="minorHAnsi"/>
          <w:sz w:val="24"/>
          <w:szCs w:val="24"/>
          <w:lang w:eastAsia="en-GB"/>
        </w:rPr>
        <w:t xml:space="preserve"> service leaders argued that</w:t>
      </w:r>
      <w:r w:rsidRPr="001003A5">
        <w:rPr>
          <w:rFonts w:cstheme="minorHAnsi"/>
          <w:sz w:val="24"/>
          <w:szCs w:val="24"/>
          <w:lang w:eastAsia="en-GB"/>
        </w:rPr>
        <w:t xml:space="preserve"> given the average person </w:t>
      </w:r>
      <w:r w:rsidR="00DB10C7">
        <w:rPr>
          <w:rFonts w:cstheme="minorHAnsi"/>
          <w:sz w:val="24"/>
          <w:szCs w:val="24"/>
          <w:lang w:eastAsia="en-GB"/>
        </w:rPr>
        <w:t>attends the</w:t>
      </w:r>
      <w:r w:rsidRPr="001003A5">
        <w:rPr>
          <w:rFonts w:cstheme="minorHAnsi"/>
          <w:sz w:val="24"/>
          <w:szCs w:val="24"/>
          <w:lang w:eastAsia="en-GB"/>
        </w:rPr>
        <w:t xml:space="preserve"> ED less than once a year, it is unlikely that </w:t>
      </w:r>
      <w:r w:rsidRPr="001003A5">
        <w:rPr>
          <w:rFonts w:eastAsia="Times New Roman" w:cstheme="minorHAnsi"/>
          <w:color w:val="000000"/>
          <w:sz w:val="24"/>
          <w:szCs w:val="24"/>
          <w:lang w:eastAsia="en-GB"/>
        </w:rPr>
        <w:t xml:space="preserve">they would start using ED as their main </w:t>
      </w:r>
      <w:r w:rsidR="00DB10C7">
        <w:rPr>
          <w:rFonts w:eastAsia="Times New Roman" w:cstheme="minorHAnsi"/>
          <w:color w:val="000000"/>
          <w:sz w:val="24"/>
          <w:szCs w:val="24"/>
          <w:lang w:eastAsia="en-GB"/>
        </w:rPr>
        <w:t xml:space="preserve">access to </w:t>
      </w:r>
      <w:r w:rsidR="0056578D">
        <w:rPr>
          <w:rFonts w:eastAsia="Times New Roman" w:cstheme="minorHAnsi"/>
          <w:color w:val="000000"/>
          <w:sz w:val="24"/>
          <w:szCs w:val="24"/>
          <w:lang w:eastAsia="en-GB"/>
        </w:rPr>
        <w:t>general practice</w:t>
      </w:r>
      <w:r w:rsidRPr="001003A5">
        <w:rPr>
          <w:rFonts w:eastAsia="Times New Roman" w:cstheme="minorHAnsi"/>
          <w:color w:val="000000"/>
          <w:sz w:val="24"/>
          <w:szCs w:val="24"/>
          <w:lang w:eastAsia="en-GB"/>
        </w:rPr>
        <w:t xml:space="preserve">. Additionally, as </w:t>
      </w:r>
      <w:r w:rsidR="00DB10C7" w:rsidRPr="001003A5">
        <w:rPr>
          <w:rFonts w:eastAsia="Times New Roman" w:cstheme="minorHAnsi"/>
          <w:color w:val="000000"/>
          <w:sz w:val="24"/>
          <w:szCs w:val="24"/>
          <w:lang w:eastAsia="en-GB"/>
        </w:rPr>
        <w:t>m</w:t>
      </w:r>
      <w:r w:rsidR="00DB10C7">
        <w:rPr>
          <w:rFonts w:eastAsia="Times New Roman" w:cstheme="minorHAnsi"/>
          <w:color w:val="000000"/>
          <w:sz w:val="24"/>
          <w:szCs w:val="24"/>
          <w:lang w:eastAsia="en-GB"/>
        </w:rPr>
        <w:t>any</w:t>
      </w:r>
      <w:r w:rsidRPr="001003A5">
        <w:rPr>
          <w:rFonts w:eastAsia="Times New Roman" w:cstheme="minorHAnsi"/>
          <w:color w:val="000000"/>
          <w:sz w:val="24"/>
          <w:szCs w:val="24"/>
          <w:lang w:eastAsia="en-GB"/>
        </w:rPr>
        <w:t xml:space="preserve"> ED patients present with high</w:t>
      </w:r>
      <w:r w:rsidR="00DB10C7">
        <w:rPr>
          <w:rFonts w:eastAsia="Times New Roman" w:cstheme="minorHAnsi"/>
          <w:color w:val="000000"/>
          <w:sz w:val="24"/>
          <w:szCs w:val="24"/>
          <w:lang w:eastAsia="en-GB"/>
        </w:rPr>
        <w:t>er</w:t>
      </w:r>
      <w:r w:rsidRPr="001003A5">
        <w:rPr>
          <w:rFonts w:eastAsia="Times New Roman" w:cstheme="minorHAnsi"/>
          <w:color w:val="000000"/>
          <w:sz w:val="24"/>
          <w:szCs w:val="24"/>
          <w:lang w:eastAsia="en-GB"/>
        </w:rPr>
        <w:t xml:space="preserve"> acuity, GPED </w:t>
      </w:r>
      <w:r>
        <w:rPr>
          <w:rFonts w:eastAsia="Times New Roman" w:cstheme="minorHAnsi"/>
          <w:color w:val="000000"/>
          <w:sz w:val="24"/>
          <w:szCs w:val="24"/>
          <w:lang w:eastAsia="en-GB"/>
        </w:rPr>
        <w:t xml:space="preserve">was not expected </w:t>
      </w:r>
      <w:r w:rsidRPr="001003A5">
        <w:rPr>
          <w:rFonts w:eastAsia="Times New Roman" w:cstheme="minorHAnsi"/>
          <w:color w:val="000000"/>
          <w:sz w:val="24"/>
          <w:szCs w:val="24"/>
          <w:lang w:eastAsia="en-GB"/>
        </w:rPr>
        <w:t>to be a supply driver in the same way as a walk-in centre.</w:t>
      </w:r>
      <w:r>
        <w:rPr>
          <w:rFonts w:eastAsia="Times New Roman" w:cstheme="minorHAnsi"/>
          <w:color w:val="000000"/>
          <w:sz w:val="24"/>
          <w:szCs w:val="24"/>
          <w:lang w:eastAsia="en-GB"/>
        </w:rPr>
        <w:t xml:space="preserve"> </w:t>
      </w:r>
      <w:r w:rsidRPr="001003A5">
        <w:rPr>
          <w:rFonts w:eastAsia="Times New Roman" w:cstheme="minorHAnsi"/>
          <w:color w:val="000000"/>
          <w:sz w:val="24"/>
          <w:szCs w:val="24"/>
          <w:lang w:eastAsia="en-GB"/>
        </w:rPr>
        <w:t xml:space="preserve">To this end, GPED </w:t>
      </w:r>
      <w:r>
        <w:rPr>
          <w:rFonts w:eastAsia="Times New Roman" w:cstheme="minorHAnsi"/>
          <w:color w:val="000000"/>
          <w:sz w:val="24"/>
          <w:szCs w:val="24"/>
          <w:lang w:eastAsia="en-GB"/>
        </w:rPr>
        <w:t xml:space="preserve">was not viewed as being </w:t>
      </w:r>
      <w:r w:rsidRPr="001003A5">
        <w:rPr>
          <w:rFonts w:eastAsia="Times New Roman" w:cstheme="minorHAnsi"/>
          <w:color w:val="000000"/>
          <w:sz w:val="24"/>
          <w:szCs w:val="24"/>
          <w:lang w:eastAsia="en-GB"/>
        </w:rPr>
        <w:t xml:space="preserve">about access to GPs, but about streaming patients to the most clinically appropriate professional. A lack of advertising, the fact that </w:t>
      </w:r>
      <w:r w:rsidR="00DB10C7" w:rsidRPr="001003A5">
        <w:rPr>
          <w:rFonts w:eastAsia="Times New Roman" w:cstheme="minorHAnsi"/>
          <w:color w:val="000000"/>
          <w:sz w:val="24"/>
          <w:szCs w:val="24"/>
          <w:lang w:eastAsia="en-GB"/>
        </w:rPr>
        <w:t>most</w:t>
      </w:r>
      <w:r w:rsidRPr="001003A5">
        <w:rPr>
          <w:rFonts w:eastAsia="Times New Roman" w:cstheme="minorHAnsi"/>
          <w:color w:val="000000"/>
          <w:sz w:val="24"/>
          <w:szCs w:val="24"/>
          <w:lang w:eastAsia="en-GB"/>
        </w:rPr>
        <w:t xml:space="preserve"> cases would still be treated in </w:t>
      </w:r>
      <w:r w:rsidR="00DB10C7">
        <w:rPr>
          <w:rFonts w:eastAsia="Times New Roman" w:cstheme="minorHAnsi"/>
          <w:color w:val="000000"/>
          <w:sz w:val="24"/>
          <w:szCs w:val="24"/>
          <w:lang w:eastAsia="en-GB"/>
        </w:rPr>
        <w:t xml:space="preserve">the </w:t>
      </w:r>
      <w:r w:rsidRPr="001003A5">
        <w:rPr>
          <w:rFonts w:eastAsia="Times New Roman" w:cstheme="minorHAnsi"/>
          <w:color w:val="000000"/>
          <w:sz w:val="24"/>
          <w:szCs w:val="24"/>
          <w:lang w:eastAsia="en-GB"/>
        </w:rPr>
        <w:t>ED and a lack of patient awareness of GPED was also perceived to mean that GPED would have</w:t>
      </w:r>
      <w:r>
        <w:rPr>
          <w:rFonts w:eastAsia="Times New Roman" w:cstheme="minorHAnsi"/>
          <w:color w:val="000000"/>
          <w:sz w:val="24"/>
          <w:szCs w:val="24"/>
          <w:lang w:eastAsia="en-GB"/>
        </w:rPr>
        <w:t xml:space="preserve"> a negligible impact on demand.</w:t>
      </w:r>
    </w:p>
    <w:p w14:paraId="61B72E1B" w14:textId="43060CD0" w:rsidR="00F93B02" w:rsidRDefault="00F93B02" w:rsidP="00F93B02">
      <w:pPr>
        <w:pStyle w:val="Caption"/>
        <w:keepNext/>
      </w:pPr>
      <w:r>
        <w:t xml:space="preserve">Table </w:t>
      </w:r>
      <w:r w:rsidR="00C519F3">
        <w:t xml:space="preserve">4 </w:t>
      </w:r>
      <w:r>
        <w:t xml:space="preserve">Arguments </w:t>
      </w:r>
      <w:r w:rsidR="008042B5">
        <w:t xml:space="preserve">proposed </w:t>
      </w:r>
      <w:r>
        <w:t>for the potential impact of GPED on ED attendance</w:t>
      </w:r>
    </w:p>
    <w:tbl>
      <w:tblPr>
        <w:tblStyle w:val="TableGrid"/>
        <w:tblW w:w="0" w:type="auto"/>
        <w:tblLook w:val="04A0" w:firstRow="1" w:lastRow="0" w:firstColumn="1" w:lastColumn="0" w:noHBand="0" w:noVBand="1"/>
      </w:tblPr>
      <w:tblGrid>
        <w:gridCol w:w="1725"/>
        <w:gridCol w:w="2228"/>
        <w:gridCol w:w="1550"/>
        <w:gridCol w:w="1737"/>
        <w:gridCol w:w="1776"/>
      </w:tblGrid>
      <w:tr w:rsidR="00F93B02" w:rsidRPr="001331DA" w14:paraId="3E1232CF" w14:textId="77777777" w:rsidTr="0053544D">
        <w:tc>
          <w:tcPr>
            <w:tcW w:w="9016" w:type="dxa"/>
            <w:gridSpan w:val="5"/>
          </w:tcPr>
          <w:p w14:paraId="4B70B666" w14:textId="1CD3C110" w:rsidR="00F93B02" w:rsidRPr="001331DA" w:rsidRDefault="00A12C55" w:rsidP="0053544D">
            <w:pPr>
              <w:jc w:val="center"/>
              <w:rPr>
                <w:sz w:val="20"/>
                <w:szCs w:val="20"/>
                <w:lang w:eastAsia="en-GB"/>
              </w:rPr>
            </w:pPr>
            <w:r>
              <w:rPr>
                <w:sz w:val="20"/>
                <w:szCs w:val="20"/>
                <w:lang w:eastAsia="en-GB"/>
              </w:rPr>
              <w:t>Service Access</w:t>
            </w:r>
          </w:p>
        </w:tc>
      </w:tr>
      <w:tr w:rsidR="00F93B02" w:rsidRPr="001331DA" w14:paraId="60115192" w14:textId="77777777" w:rsidTr="0053544D">
        <w:tc>
          <w:tcPr>
            <w:tcW w:w="1725" w:type="dxa"/>
          </w:tcPr>
          <w:p w14:paraId="5B33FB2D" w14:textId="77777777" w:rsidR="00F93B02" w:rsidRPr="001331DA" w:rsidRDefault="00F93B02" w:rsidP="0053544D">
            <w:pPr>
              <w:rPr>
                <w:sz w:val="20"/>
                <w:szCs w:val="20"/>
                <w:lang w:eastAsia="en-GB"/>
              </w:rPr>
            </w:pPr>
            <w:r>
              <w:rPr>
                <w:sz w:val="20"/>
                <w:szCs w:val="20"/>
                <w:lang w:eastAsia="en-GB"/>
              </w:rPr>
              <w:t>Potential impact</w:t>
            </w:r>
          </w:p>
        </w:tc>
        <w:tc>
          <w:tcPr>
            <w:tcW w:w="2228" w:type="dxa"/>
          </w:tcPr>
          <w:p w14:paraId="7437CE3A" w14:textId="77777777" w:rsidR="00F93B02" w:rsidRPr="001331DA" w:rsidRDefault="00F93B02" w:rsidP="0053544D">
            <w:pPr>
              <w:rPr>
                <w:sz w:val="20"/>
                <w:szCs w:val="20"/>
                <w:lang w:eastAsia="en-GB"/>
              </w:rPr>
            </w:pPr>
            <w:r w:rsidRPr="001331DA">
              <w:rPr>
                <w:sz w:val="20"/>
                <w:szCs w:val="20"/>
                <w:lang w:eastAsia="en-GB"/>
              </w:rPr>
              <w:t xml:space="preserve">Increase </w:t>
            </w:r>
          </w:p>
        </w:tc>
        <w:tc>
          <w:tcPr>
            <w:tcW w:w="1550" w:type="dxa"/>
          </w:tcPr>
          <w:p w14:paraId="1BEF81F5" w14:textId="77777777" w:rsidR="00F93B02" w:rsidRPr="001331DA" w:rsidRDefault="00F93B02" w:rsidP="0053544D">
            <w:pPr>
              <w:rPr>
                <w:sz w:val="20"/>
                <w:szCs w:val="20"/>
                <w:lang w:eastAsia="en-GB"/>
              </w:rPr>
            </w:pPr>
            <w:r w:rsidRPr="001331DA">
              <w:rPr>
                <w:sz w:val="20"/>
                <w:szCs w:val="20"/>
                <w:lang w:eastAsia="en-GB"/>
              </w:rPr>
              <w:t>Decrease</w:t>
            </w:r>
          </w:p>
        </w:tc>
        <w:tc>
          <w:tcPr>
            <w:tcW w:w="1737" w:type="dxa"/>
          </w:tcPr>
          <w:p w14:paraId="4E594348" w14:textId="77777777" w:rsidR="00F93B02" w:rsidRPr="001331DA" w:rsidRDefault="00F93B02" w:rsidP="0053544D">
            <w:pPr>
              <w:rPr>
                <w:sz w:val="20"/>
                <w:szCs w:val="20"/>
                <w:lang w:eastAsia="en-GB"/>
              </w:rPr>
            </w:pPr>
            <w:r w:rsidRPr="001331DA">
              <w:rPr>
                <w:sz w:val="20"/>
                <w:szCs w:val="20"/>
                <w:lang w:eastAsia="en-GB"/>
              </w:rPr>
              <w:t>No difference</w:t>
            </w:r>
          </w:p>
        </w:tc>
        <w:tc>
          <w:tcPr>
            <w:tcW w:w="1776" w:type="dxa"/>
          </w:tcPr>
          <w:p w14:paraId="51771299" w14:textId="585EA918" w:rsidR="00F93B02" w:rsidRPr="001331DA" w:rsidRDefault="00283345" w:rsidP="0053544D">
            <w:pPr>
              <w:rPr>
                <w:sz w:val="20"/>
                <w:szCs w:val="20"/>
                <w:lang w:eastAsia="en-GB"/>
              </w:rPr>
            </w:pPr>
            <w:r>
              <w:rPr>
                <w:sz w:val="20"/>
                <w:szCs w:val="20"/>
                <w:lang w:eastAsia="en-GB"/>
              </w:rPr>
              <w:t>Exemplar q</w:t>
            </w:r>
            <w:r w:rsidR="00F93B02" w:rsidRPr="001331DA">
              <w:rPr>
                <w:sz w:val="20"/>
                <w:szCs w:val="20"/>
                <w:lang w:eastAsia="en-GB"/>
              </w:rPr>
              <w:t>uote</w:t>
            </w:r>
          </w:p>
        </w:tc>
      </w:tr>
      <w:tr w:rsidR="00F93B02" w:rsidRPr="001331DA" w14:paraId="49EA869A" w14:textId="77777777" w:rsidTr="0053544D">
        <w:tc>
          <w:tcPr>
            <w:tcW w:w="1725" w:type="dxa"/>
          </w:tcPr>
          <w:p w14:paraId="13732DA7" w14:textId="77777777" w:rsidR="00F93B02" w:rsidRPr="001331DA" w:rsidRDefault="00F93B02" w:rsidP="0053544D">
            <w:pPr>
              <w:rPr>
                <w:sz w:val="20"/>
                <w:szCs w:val="20"/>
                <w:lang w:eastAsia="en-GB"/>
              </w:rPr>
            </w:pPr>
            <w:r>
              <w:rPr>
                <w:sz w:val="20"/>
                <w:szCs w:val="20"/>
                <w:lang w:eastAsia="en-GB"/>
              </w:rPr>
              <w:t xml:space="preserve">GPED as a replacement primary care service </w:t>
            </w:r>
          </w:p>
        </w:tc>
        <w:tc>
          <w:tcPr>
            <w:tcW w:w="2228" w:type="dxa"/>
          </w:tcPr>
          <w:p w14:paraId="44AB0A74" w14:textId="77777777" w:rsidR="00F93B02" w:rsidRPr="001331DA" w:rsidRDefault="00F93B02" w:rsidP="0053544D">
            <w:pPr>
              <w:rPr>
                <w:sz w:val="20"/>
                <w:szCs w:val="20"/>
                <w:lang w:eastAsia="en-GB"/>
              </w:rPr>
            </w:pPr>
            <w:r w:rsidRPr="001331DA">
              <w:rPr>
                <w:sz w:val="20"/>
                <w:szCs w:val="20"/>
                <w:lang w:eastAsia="en-GB"/>
              </w:rPr>
              <w:t>GPED becomes a replacement GP service</w:t>
            </w:r>
          </w:p>
        </w:tc>
        <w:tc>
          <w:tcPr>
            <w:tcW w:w="1550" w:type="dxa"/>
          </w:tcPr>
          <w:p w14:paraId="70BCD31D" w14:textId="3664C835" w:rsidR="00F93B02" w:rsidRPr="001331DA" w:rsidRDefault="00F93B02" w:rsidP="0053544D">
            <w:pPr>
              <w:rPr>
                <w:sz w:val="20"/>
                <w:szCs w:val="20"/>
                <w:lang w:eastAsia="en-GB"/>
              </w:rPr>
            </w:pPr>
          </w:p>
        </w:tc>
        <w:tc>
          <w:tcPr>
            <w:tcW w:w="1737" w:type="dxa"/>
          </w:tcPr>
          <w:p w14:paraId="16FBEA9C" w14:textId="77777777" w:rsidR="00F93B02" w:rsidRDefault="00F93B02" w:rsidP="0053544D">
            <w:pPr>
              <w:rPr>
                <w:sz w:val="20"/>
                <w:szCs w:val="20"/>
                <w:lang w:eastAsia="en-GB"/>
              </w:rPr>
            </w:pPr>
            <w:r w:rsidRPr="001331DA">
              <w:rPr>
                <w:sz w:val="20"/>
                <w:szCs w:val="20"/>
                <w:lang w:eastAsia="en-GB"/>
              </w:rPr>
              <w:t>Streaming patients to most appropriate professional</w:t>
            </w:r>
          </w:p>
          <w:p w14:paraId="59642BE0" w14:textId="77777777" w:rsidR="00F93B02" w:rsidRDefault="00F93B02" w:rsidP="0053544D">
            <w:pPr>
              <w:rPr>
                <w:sz w:val="20"/>
                <w:szCs w:val="20"/>
                <w:lang w:eastAsia="en-GB"/>
              </w:rPr>
            </w:pPr>
          </w:p>
          <w:p w14:paraId="72F41BF8" w14:textId="4C360C5B" w:rsidR="00F93B02" w:rsidRPr="001331DA" w:rsidRDefault="00F93B02" w:rsidP="0053544D">
            <w:pPr>
              <w:rPr>
                <w:sz w:val="20"/>
                <w:szCs w:val="20"/>
                <w:lang w:eastAsia="en-GB"/>
              </w:rPr>
            </w:pPr>
            <w:r w:rsidRPr="001331DA">
              <w:rPr>
                <w:sz w:val="20"/>
                <w:szCs w:val="20"/>
                <w:lang w:eastAsia="en-GB"/>
              </w:rPr>
              <w:t xml:space="preserve">Average person uses ED less than once a year so unlikely to become </w:t>
            </w:r>
            <w:r w:rsidR="00DB10C7">
              <w:rPr>
                <w:sz w:val="20"/>
                <w:szCs w:val="20"/>
                <w:lang w:eastAsia="en-GB"/>
              </w:rPr>
              <w:t xml:space="preserve">the </w:t>
            </w:r>
            <w:r w:rsidRPr="001331DA">
              <w:rPr>
                <w:sz w:val="20"/>
                <w:szCs w:val="20"/>
                <w:lang w:eastAsia="en-GB"/>
              </w:rPr>
              <w:t>main source</w:t>
            </w:r>
            <w:r w:rsidR="0056578D">
              <w:rPr>
                <w:sz w:val="20"/>
                <w:szCs w:val="20"/>
                <w:lang w:eastAsia="en-GB"/>
              </w:rPr>
              <w:t xml:space="preserve"> of general practice</w:t>
            </w:r>
          </w:p>
        </w:tc>
        <w:tc>
          <w:tcPr>
            <w:tcW w:w="1776" w:type="dxa"/>
          </w:tcPr>
          <w:p w14:paraId="19E1F301" w14:textId="1C58E7DE" w:rsidR="00F93B02" w:rsidRDefault="00F93B02" w:rsidP="0053544D">
            <w:pPr>
              <w:rPr>
                <w:i/>
                <w:sz w:val="20"/>
                <w:szCs w:val="20"/>
              </w:rPr>
            </w:pPr>
            <w:r w:rsidRPr="00DE54D1">
              <w:rPr>
                <w:i/>
                <w:sz w:val="20"/>
                <w:szCs w:val="20"/>
              </w:rPr>
              <w:t xml:space="preserve"> “I guess my personal view is I think they’re probably putting GPs on hospitals because they’ve realised people are fed up of waiting to get an appointment at the GPs and they're going to hospitals, so they're not really fixing the problem there.”</w:t>
            </w:r>
            <w:r>
              <w:rPr>
                <w:i/>
                <w:sz w:val="20"/>
                <w:szCs w:val="20"/>
              </w:rPr>
              <w:t xml:space="preserve"> (</w:t>
            </w:r>
            <w:r w:rsidRPr="00DE54D1">
              <w:rPr>
                <w:i/>
                <w:sz w:val="20"/>
                <w:szCs w:val="20"/>
              </w:rPr>
              <w:t>R</w:t>
            </w:r>
            <w:r w:rsidR="00002B4D">
              <w:rPr>
                <w:i/>
                <w:sz w:val="20"/>
                <w:szCs w:val="20"/>
              </w:rPr>
              <w:t>edwood.</w:t>
            </w:r>
            <w:r w:rsidRPr="00DE54D1">
              <w:rPr>
                <w:i/>
                <w:sz w:val="20"/>
                <w:szCs w:val="20"/>
              </w:rPr>
              <w:t xml:space="preserve"> P</w:t>
            </w:r>
            <w:r>
              <w:rPr>
                <w:i/>
                <w:sz w:val="20"/>
                <w:szCs w:val="20"/>
              </w:rPr>
              <w:t xml:space="preserve">atient interview, </w:t>
            </w:r>
            <w:r w:rsidRPr="00DE54D1">
              <w:rPr>
                <w:i/>
                <w:sz w:val="20"/>
                <w:szCs w:val="20"/>
              </w:rPr>
              <w:t>02</w:t>
            </w:r>
            <w:r>
              <w:rPr>
                <w:i/>
                <w:sz w:val="20"/>
                <w:szCs w:val="20"/>
              </w:rPr>
              <w:t>)</w:t>
            </w:r>
          </w:p>
          <w:p w14:paraId="0C343539" w14:textId="77777777" w:rsidR="00F93B02" w:rsidRPr="001331DA" w:rsidRDefault="00F93B02" w:rsidP="0053544D">
            <w:pPr>
              <w:rPr>
                <w:i/>
                <w:sz w:val="20"/>
                <w:szCs w:val="20"/>
              </w:rPr>
            </w:pPr>
          </w:p>
        </w:tc>
      </w:tr>
      <w:tr w:rsidR="00F93B02" w:rsidRPr="001331DA" w14:paraId="79C75D04" w14:textId="77777777" w:rsidTr="0053544D">
        <w:tc>
          <w:tcPr>
            <w:tcW w:w="1725" w:type="dxa"/>
          </w:tcPr>
          <w:p w14:paraId="453A92F1" w14:textId="77777777" w:rsidR="00F93B02" w:rsidRPr="001331DA" w:rsidRDefault="00F93B02" w:rsidP="0053544D">
            <w:pPr>
              <w:rPr>
                <w:sz w:val="20"/>
                <w:szCs w:val="20"/>
                <w:lang w:eastAsia="en-GB"/>
              </w:rPr>
            </w:pPr>
            <w:r>
              <w:rPr>
                <w:sz w:val="20"/>
                <w:szCs w:val="20"/>
                <w:lang w:eastAsia="en-GB"/>
              </w:rPr>
              <w:t xml:space="preserve">Increase ‘inappropriate’ attendance </w:t>
            </w:r>
          </w:p>
        </w:tc>
        <w:tc>
          <w:tcPr>
            <w:tcW w:w="2228" w:type="dxa"/>
          </w:tcPr>
          <w:p w14:paraId="73240EF3" w14:textId="77777777" w:rsidR="00F93B02" w:rsidRPr="001331DA" w:rsidRDefault="00F93B02" w:rsidP="0053544D">
            <w:pPr>
              <w:rPr>
                <w:sz w:val="20"/>
                <w:szCs w:val="20"/>
                <w:lang w:eastAsia="en-GB"/>
              </w:rPr>
            </w:pPr>
            <w:r w:rsidRPr="001331DA">
              <w:rPr>
                <w:sz w:val="20"/>
                <w:szCs w:val="20"/>
                <w:lang w:eastAsia="en-GB"/>
              </w:rPr>
              <w:t>Same day access to a GP may encourage ‘inappropriate’ attendance</w:t>
            </w:r>
          </w:p>
        </w:tc>
        <w:tc>
          <w:tcPr>
            <w:tcW w:w="1550" w:type="dxa"/>
          </w:tcPr>
          <w:p w14:paraId="495E7397" w14:textId="2ED333E8" w:rsidR="00F93B02" w:rsidRPr="001331DA" w:rsidRDefault="00F93B02" w:rsidP="0053544D">
            <w:pPr>
              <w:rPr>
                <w:sz w:val="20"/>
                <w:szCs w:val="20"/>
                <w:lang w:eastAsia="en-GB"/>
              </w:rPr>
            </w:pPr>
            <w:r w:rsidRPr="001331DA">
              <w:rPr>
                <w:sz w:val="20"/>
                <w:szCs w:val="20"/>
                <w:lang w:eastAsia="en-GB"/>
              </w:rPr>
              <w:t>M</w:t>
            </w:r>
            <w:r w:rsidR="00DB10C7">
              <w:rPr>
                <w:sz w:val="20"/>
                <w:szCs w:val="20"/>
                <w:lang w:eastAsia="en-GB"/>
              </w:rPr>
              <w:t>any</w:t>
            </w:r>
            <w:r w:rsidRPr="001331DA">
              <w:rPr>
                <w:sz w:val="20"/>
                <w:szCs w:val="20"/>
                <w:lang w:eastAsia="en-GB"/>
              </w:rPr>
              <w:t xml:space="preserve"> patients present with high acuity</w:t>
            </w:r>
            <w:r w:rsidR="00DB10C7">
              <w:rPr>
                <w:sz w:val="20"/>
                <w:szCs w:val="20"/>
                <w:lang w:eastAsia="en-GB"/>
              </w:rPr>
              <w:t xml:space="preserve"> needs, </w:t>
            </w:r>
            <w:r w:rsidRPr="001331DA">
              <w:rPr>
                <w:sz w:val="20"/>
                <w:szCs w:val="20"/>
                <w:lang w:eastAsia="en-GB"/>
              </w:rPr>
              <w:t>so not the same as</w:t>
            </w:r>
            <w:r w:rsidR="00DB10C7">
              <w:rPr>
                <w:sz w:val="20"/>
                <w:szCs w:val="20"/>
                <w:lang w:eastAsia="en-GB"/>
              </w:rPr>
              <w:t xml:space="preserve"> a</w:t>
            </w:r>
            <w:r w:rsidRPr="001331DA">
              <w:rPr>
                <w:sz w:val="20"/>
                <w:szCs w:val="20"/>
                <w:lang w:eastAsia="en-GB"/>
              </w:rPr>
              <w:t xml:space="preserve"> walk-in centre in terms of supply.</w:t>
            </w:r>
          </w:p>
        </w:tc>
        <w:tc>
          <w:tcPr>
            <w:tcW w:w="1737" w:type="dxa"/>
          </w:tcPr>
          <w:p w14:paraId="478556AD" w14:textId="77777777" w:rsidR="00F93B02" w:rsidRPr="001331DA" w:rsidRDefault="00F93B02" w:rsidP="0053544D">
            <w:pPr>
              <w:rPr>
                <w:sz w:val="20"/>
                <w:szCs w:val="20"/>
                <w:lang w:eastAsia="en-GB"/>
              </w:rPr>
            </w:pPr>
          </w:p>
        </w:tc>
        <w:tc>
          <w:tcPr>
            <w:tcW w:w="1776" w:type="dxa"/>
          </w:tcPr>
          <w:p w14:paraId="615AF71F" w14:textId="22A14F64" w:rsidR="00F93B02" w:rsidRPr="001331DA" w:rsidRDefault="00390579" w:rsidP="0053544D">
            <w:pPr>
              <w:rPr>
                <w:i/>
                <w:sz w:val="20"/>
                <w:szCs w:val="20"/>
              </w:rPr>
            </w:pPr>
            <w:r>
              <w:rPr>
                <w:i/>
                <w:sz w:val="20"/>
                <w:szCs w:val="20"/>
              </w:rPr>
              <w:t>“</w:t>
            </w:r>
            <w:r w:rsidR="00F93B02" w:rsidRPr="001331DA">
              <w:rPr>
                <w:i/>
                <w:sz w:val="20"/>
                <w:szCs w:val="20"/>
              </w:rPr>
              <w:t>But I think, I think what it, what it does do is that, it further reinforces the concept if you’ve got an urgent and emergency care problem you go to ED, because not only is the ED and x-rays and prescriptions there and all the rest of it there, but now you’ve got primary care there as well….I kind of think it acts as a supply site driver.</w:t>
            </w:r>
            <w:r>
              <w:rPr>
                <w:i/>
                <w:sz w:val="20"/>
                <w:szCs w:val="20"/>
              </w:rPr>
              <w:t>”</w:t>
            </w:r>
            <w:r w:rsidR="00F93B02" w:rsidRPr="001331DA">
              <w:rPr>
                <w:i/>
                <w:sz w:val="20"/>
                <w:szCs w:val="20"/>
              </w:rPr>
              <w:t xml:space="preserve"> (S</w:t>
            </w:r>
            <w:r w:rsidR="00F93B02">
              <w:rPr>
                <w:i/>
                <w:sz w:val="20"/>
                <w:szCs w:val="20"/>
              </w:rPr>
              <w:t xml:space="preserve">ervice </w:t>
            </w:r>
            <w:r w:rsidR="00F93B02" w:rsidRPr="001331DA">
              <w:rPr>
                <w:i/>
                <w:sz w:val="20"/>
                <w:szCs w:val="20"/>
              </w:rPr>
              <w:t>L</w:t>
            </w:r>
            <w:r w:rsidR="00F93B02">
              <w:rPr>
                <w:i/>
                <w:sz w:val="20"/>
                <w:szCs w:val="20"/>
              </w:rPr>
              <w:t>eader</w:t>
            </w:r>
            <w:r w:rsidR="00F93B02" w:rsidRPr="001331DA">
              <w:rPr>
                <w:i/>
                <w:sz w:val="20"/>
                <w:szCs w:val="20"/>
              </w:rPr>
              <w:t xml:space="preserve"> </w:t>
            </w:r>
            <w:r w:rsidR="00F93B02">
              <w:rPr>
                <w:i/>
                <w:sz w:val="20"/>
                <w:szCs w:val="20"/>
              </w:rPr>
              <w:t xml:space="preserve">interview, </w:t>
            </w:r>
            <w:r w:rsidR="00F93B02" w:rsidRPr="001331DA">
              <w:rPr>
                <w:i/>
                <w:sz w:val="20"/>
                <w:szCs w:val="20"/>
              </w:rPr>
              <w:t>005)</w:t>
            </w:r>
          </w:p>
        </w:tc>
      </w:tr>
      <w:tr w:rsidR="00F93B02" w:rsidRPr="001331DA" w14:paraId="0EEC68DC" w14:textId="77777777" w:rsidTr="0053544D">
        <w:tc>
          <w:tcPr>
            <w:tcW w:w="1725" w:type="dxa"/>
          </w:tcPr>
          <w:p w14:paraId="70484CD9" w14:textId="77777777" w:rsidR="00F93B02" w:rsidRPr="001331DA" w:rsidRDefault="00F93B02" w:rsidP="0053544D">
            <w:pPr>
              <w:rPr>
                <w:sz w:val="20"/>
                <w:szCs w:val="20"/>
                <w:lang w:eastAsia="en-GB"/>
              </w:rPr>
            </w:pPr>
            <w:r>
              <w:rPr>
                <w:sz w:val="20"/>
                <w:szCs w:val="20"/>
                <w:lang w:eastAsia="en-GB"/>
              </w:rPr>
              <w:t>Increase demand on ED</w:t>
            </w:r>
          </w:p>
        </w:tc>
        <w:tc>
          <w:tcPr>
            <w:tcW w:w="2228" w:type="dxa"/>
          </w:tcPr>
          <w:p w14:paraId="20B91E57" w14:textId="23C0CDE8" w:rsidR="00F93B02" w:rsidRPr="001331DA" w:rsidRDefault="00F93B02" w:rsidP="0053544D">
            <w:pPr>
              <w:rPr>
                <w:sz w:val="20"/>
                <w:szCs w:val="20"/>
                <w:lang w:eastAsia="en-GB"/>
              </w:rPr>
            </w:pPr>
            <w:r w:rsidRPr="001331DA">
              <w:rPr>
                <w:sz w:val="20"/>
                <w:szCs w:val="20"/>
                <w:lang w:eastAsia="en-GB"/>
              </w:rPr>
              <w:t xml:space="preserve">Peaks in attendance when </w:t>
            </w:r>
            <w:r w:rsidR="0056578D">
              <w:rPr>
                <w:sz w:val="20"/>
                <w:szCs w:val="20"/>
                <w:lang w:eastAsia="en-GB"/>
              </w:rPr>
              <w:t xml:space="preserve">general practice surgeries are </w:t>
            </w:r>
            <w:r w:rsidRPr="001331DA">
              <w:rPr>
                <w:sz w:val="20"/>
                <w:szCs w:val="20"/>
                <w:lang w:eastAsia="en-GB"/>
              </w:rPr>
              <w:t>closed.</w:t>
            </w:r>
          </w:p>
        </w:tc>
        <w:tc>
          <w:tcPr>
            <w:tcW w:w="1550" w:type="dxa"/>
          </w:tcPr>
          <w:p w14:paraId="78CDACAB" w14:textId="77777777" w:rsidR="00F93B02" w:rsidRPr="001331DA" w:rsidRDefault="00F93B02" w:rsidP="0053544D">
            <w:pPr>
              <w:rPr>
                <w:sz w:val="20"/>
                <w:szCs w:val="20"/>
                <w:lang w:eastAsia="en-GB"/>
              </w:rPr>
            </w:pPr>
          </w:p>
        </w:tc>
        <w:tc>
          <w:tcPr>
            <w:tcW w:w="1737" w:type="dxa"/>
          </w:tcPr>
          <w:p w14:paraId="05661DC0" w14:textId="77777777" w:rsidR="00F93B02" w:rsidRPr="001331DA" w:rsidRDefault="00F93B02" w:rsidP="0053544D">
            <w:pPr>
              <w:rPr>
                <w:sz w:val="20"/>
                <w:szCs w:val="20"/>
                <w:lang w:eastAsia="en-GB"/>
              </w:rPr>
            </w:pPr>
            <w:r w:rsidRPr="001331DA">
              <w:rPr>
                <w:sz w:val="20"/>
                <w:szCs w:val="20"/>
                <w:lang w:eastAsia="en-GB"/>
              </w:rPr>
              <w:t>Patients unaware of GPED service</w:t>
            </w:r>
          </w:p>
        </w:tc>
        <w:tc>
          <w:tcPr>
            <w:tcW w:w="1776" w:type="dxa"/>
          </w:tcPr>
          <w:p w14:paraId="39900B84" w14:textId="01C32E6D" w:rsidR="00F93B02" w:rsidRPr="001331DA" w:rsidRDefault="00390579" w:rsidP="0053544D">
            <w:pPr>
              <w:rPr>
                <w:i/>
                <w:sz w:val="20"/>
                <w:szCs w:val="20"/>
              </w:rPr>
            </w:pPr>
            <w:r>
              <w:rPr>
                <w:i/>
                <w:sz w:val="20"/>
                <w:szCs w:val="20"/>
              </w:rPr>
              <w:t>“</w:t>
            </w:r>
            <w:r w:rsidR="00F93B02" w:rsidRPr="001331DA">
              <w:rPr>
                <w:i/>
                <w:sz w:val="20"/>
                <w:szCs w:val="20"/>
              </w:rPr>
              <w:t>It hasn’t been well publicised …</w:t>
            </w:r>
          </w:p>
          <w:p w14:paraId="6616ACB4" w14:textId="065ADD62" w:rsidR="00F93B02" w:rsidRPr="001331DA" w:rsidRDefault="00F93B02" w:rsidP="0053544D">
            <w:pPr>
              <w:rPr>
                <w:sz w:val="20"/>
                <w:szCs w:val="20"/>
              </w:rPr>
            </w:pPr>
            <w:r w:rsidRPr="001331DA">
              <w:rPr>
                <w:i/>
                <w:sz w:val="20"/>
                <w:szCs w:val="20"/>
              </w:rPr>
              <w:t xml:space="preserve"> patients, I don’t think most patients will be aware of it. I think that given they get treated in an emergency department they will probably not recognise that there is, that there’s a GP service …</w:t>
            </w:r>
            <w:r w:rsidR="00390579">
              <w:rPr>
                <w:i/>
                <w:sz w:val="20"/>
                <w:szCs w:val="20"/>
              </w:rPr>
              <w:t>”</w:t>
            </w:r>
            <w:r w:rsidR="003D638E">
              <w:rPr>
                <w:i/>
                <w:sz w:val="20"/>
                <w:szCs w:val="20"/>
              </w:rPr>
              <w:t xml:space="preserve"> </w:t>
            </w:r>
            <w:r w:rsidRPr="001331DA">
              <w:rPr>
                <w:i/>
                <w:sz w:val="20"/>
                <w:szCs w:val="20"/>
              </w:rPr>
              <w:t xml:space="preserve"> (S</w:t>
            </w:r>
            <w:r>
              <w:rPr>
                <w:i/>
                <w:sz w:val="20"/>
                <w:szCs w:val="20"/>
              </w:rPr>
              <w:t xml:space="preserve">ervice </w:t>
            </w:r>
            <w:r w:rsidRPr="001331DA">
              <w:rPr>
                <w:i/>
                <w:sz w:val="20"/>
                <w:szCs w:val="20"/>
              </w:rPr>
              <w:t>L</w:t>
            </w:r>
            <w:r>
              <w:rPr>
                <w:i/>
                <w:sz w:val="20"/>
                <w:szCs w:val="20"/>
              </w:rPr>
              <w:t xml:space="preserve">eader interview, </w:t>
            </w:r>
            <w:r w:rsidRPr="001331DA">
              <w:rPr>
                <w:i/>
                <w:sz w:val="20"/>
                <w:szCs w:val="20"/>
              </w:rPr>
              <w:t>01)</w:t>
            </w:r>
          </w:p>
        </w:tc>
      </w:tr>
    </w:tbl>
    <w:p w14:paraId="3E8FD8C7" w14:textId="38FBCE68" w:rsidR="00FD6AB3" w:rsidRDefault="00FD6AB3" w:rsidP="007E2FCE">
      <w:pPr>
        <w:spacing w:line="360" w:lineRule="auto"/>
        <w:rPr>
          <w:rFonts w:eastAsia="Times New Roman" w:cstheme="minorHAnsi"/>
          <w:bCs/>
          <w:iCs/>
          <w:color w:val="000000"/>
          <w:sz w:val="24"/>
          <w:szCs w:val="24"/>
          <w:lang w:eastAsia="en-GB"/>
        </w:rPr>
      </w:pPr>
    </w:p>
    <w:p w14:paraId="3CC3014F" w14:textId="3B6B35B5" w:rsidR="007E2FCE" w:rsidRPr="00674431" w:rsidRDefault="00FE52C1" w:rsidP="001003A5">
      <w:pPr>
        <w:spacing w:line="360" w:lineRule="auto"/>
        <w:rPr>
          <w:rFonts w:cstheme="minorHAnsi"/>
          <w:b/>
          <w:color w:val="1F4E79" w:themeColor="accent1" w:themeShade="80"/>
          <w:sz w:val="24"/>
          <w:szCs w:val="24"/>
        </w:rPr>
      </w:pPr>
      <w:r w:rsidRPr="00674431">
        <w:rPr>
          <w:rFonts w:cstheme="minorHAnsi"/>
          <w:b/>
          <w:color w:val="1F4E79" w:themeColor="accent1" w:themeShade="80"/>
          <w:sz w:val="24"/>
          <w:szCs w:val="24"/>
        </w:rPr>
        <w:t xml:space="preserve">Staffing and </w:t>
      </w:r>
      <w:r w:rsidR="001A5EB5" w:rsidRPr="00674431">
        <w:rPr>
          <w:rFonts w:cstheme="minorHAnsi"/>
          <w:b/>
          <w:color w:val="1F4E79" w:themeColor="accent1" w:themeShade="80"/>
          <w:sz w:val="24"/>
          <w:szCs w:val="24"/>
        </w:rPr>
        <w:t>w</w:t>
      </w:r>
      <w:r w:rsidR="00D3667E" w:rsidRPr="00674431">
        <w:rPr>
          <w:rFonts w:cstheme="minorHAnsi"/>
          <w:b/>
          <w:color w:val="1F4E79" w:themeColor="accent1" w:themeShade="80"/>
          <w:sz w:val="24"/>
          <w:szCs w:val="24"/>
        </w:rPr>
        <w:t>orkforce experience</w:t>
      </w:r>
    </w:p>
    <w:p w14:paraId="5C7EFF94" w14:textId="2A79C184" w:rsidR="00FE52C1" w:rsidRDefault="00FE52C1" w:rsidP="00FE52C1">
      <w:pPr>
        <w:spacing w:line="360" w:lineRule="auto"/>
        <w:rPr>
          <w:rFonts w:cstheme="minorHAnsi"/>
          <w:sz w:val="24"/>
          <w:szCs w:val="24"/>
          <w:lang w:eastAsia="en-GB"/>
        </w:rPr>
      </w:pPr>
      <w:r>
        <w:rPr>
          <w:rFonts w:cstheme="minorHAnsi"/>
          <w:sz w:val="24"/>
          <w:szCs w:val="24"/>
          <w:lang w:eastAsia="en-GB"/>
        </w:rPr>
        <w:t>S</w:t>
      </w:r>
      <w:r w:rsidRPr="001003A5">
        <w:rPr>
          <w:rFonts w:cstheme="minorHAnsi"/>
          <w:sz w:val="24"/>
          <w:szCs w:val="24"/>
          <w:lang w:eastAsia="en-GB"/>
        </w:rPr>
        <w:t>taffing issues dominated discussions about the potential impact of GPED</w:t>
      </w:r>
      <w:r w:rsidR="00DB10C7">
        <w:rPr>
          <w:rFonts w:cstheme="minorHAnsi"/>
          <w:sz w:val="24"/>
          <w:szCs w:val="24"/>
          <w:lang w:eastAsia="en-GB"/>
        </w:rPr>
        <w:t>,</w:t>
      </w:r>
      <w:r>
        <w:rPr>
          <w:rFonts w:cstheme="minorHAnsi"/>
          <w:sz w:val="24"/>
          <w:szCs w:val="24"/>
          <w:lang w:eastAsia="en-GB"/>
        </w:rPr>
        <w:t xml:space="preserve"> </w:t>
      </w:r>
      <w:r w:rsidRPr="001003A5">
        <w:rPr>
          <w:rFonts w:cstheme="minorHAnsi"/>
          <w:sz w:val="24"/>
          <w:szCs w:val="24"/>
          <w:lang w:eastAsia="en-GB"/>
        </w:rPr>
        <w:t>and were seen to pose a majo</w:t>
      </w:r>
      <w:r>
        <w:rPr>
          <w:rFonts w:cstheme="minorHAnsi"/>
          <w:sz w:val="24"/>
          <w:szCs w:val="24"/>
          <w:lang w:eastAsia="en-GB"/>
        </w:rPr>
        <w:t>r threat to its success</w:t>
      </w:r>
      <w:r w:rsidR="00FD5F13">
        <w:rPr>
          <w:rFonts w:cstheme="minorHAnsi"/>
          <w:sz w:val="24"/>
          <w:szCs w:val="24"/>
          <w:lang w:eastAsia="en-GB"/>
        </w:rPr>
        <w:t xml:space="preserve"> (table 5)</w:t>
      </w:r>
      <w:r w:rsidRPr="001003A5">
        <w:rPr>
          <w:rFonts w:cstheme="minorHAnsi"/>
          <w:sz w:val="24"/>
          <w:szCs w:val="24"/>
          <w:lang w:eastAsia="en-GB"/>
        </w:rPr>
        <w:t xml:space="preserve">. </w:t>
      </w:r>
      <w:r>
        <w:rPr>
          <w:rFonts w:cstheme="minorHAnsi"/>
          <w:sz w:val="24"/>
          <w:szCs w:val="24"/>
          <w:lang w:eastAsia="en-GB"/>
        </w:rPr>
        <w:t>S</w:t>
      </w:r>
      <w:r w:rsidRPr="001003A5">
        <w:rPr>
          <w:rFonts w:cstheme="minorHAnsi"/>
          <w:sz w:val="24"/>
          <w:szCs w:val="24"/>
          <w:lang w:eastAsia="en-GB"/>
        </w:rPr>
        <w:t xml:space="preserve">ervices leaders and site staff </w:t>
      </w:r>
      <w:r>
        <w:rPr>
          <w:rFonts w:cstheme="minorHAnsi"/>
          <w:sz w:val="24"/>
          <w:szCs w:val="24"/>
          <w:lang w:eastAsia="en-GB"/>
        </w:rPr>
        <w:t xml:space="preserve">expressed </w:t>
      </w:r>
      <w:r w:rsidRPr="001003A5">
        <w:rPr>
          <w:rFonts w:cstheme="minorHAnsi"/>
          <w:sz w:val="24"/>
          <w:szCs w:val="24"/>
          <w:lang w:eastAsia="en-GB"/>
        </w:rPr>
        <w:t xml:space="preserve">concern that GPED could draw GPs away from primary care and </w:t>
      </w:r>
      <w:r>
        <w:rPr>
          <w:rFonts w:cstheme="minorHAnsi"/>
          <w:sz w:val="24"/>
          <w:szCs w:val="24"/>
          <w:lang w:eastAsia="en-GB"/>
        </w:rPr>
        <w:t>cause competition for GP staff.</w:t>
      </w:r>
      <w:r w:rsidRPr="00C255B3">
        <w:rPr>
          <w:rFonts w:cstheme="minorHAnsi"/>
          <w:sz w:val="24"/>
          <w:szCs w:val="24"/>
        </w:rPr>
        <w:t xml:space="preserve"> </w:t>
      </w:r>
      <w:r w:rsidRPr="001003A5">
        <w:rPr>
          <w:rFonts w:cstheme="minorHAnsi"/>
          <w:sz w:val="24"/>
          <w:szCs w:val="24"/>
        </w:rPr>
        <w:t xml:space="preserve">Consequently, GPED was perceived to have the potential to worsen </w:t>
      </w:r>
      <w:r w:rsidR="0056578D">
        <w:rPr>
          <w:rFonts w:cstheme="minorHAnsi"/>
          <w:sz w:val="24"/>
          <w:szCs w:val="24"/>
        </w:rPr>
        <w:t xml:space="preserve">general practice </w:t>
      </w:r>
      <w:r w:rsidRPr="001003A5">
        <w:rPr>
          <w:rFonts w:cstheme="minorHAnsi"/>
          <w:sz w:val="24"/>
          <w:szCs w:val="24"/>
          <w:lang w:eastAsia="en-GB"/>
        </w:rPr>
        <w:t>staffing issues</w:t>
      </w:r>
      <w:r w:rsidR="0088655D">
        <w:rPr>
          <w:rFonts w:cstheme="minorHAnsi"/>
          <w:sz w:val="24"/>
          <w:szCs w:val="24"/>
          <w:lang w:eastAsia="en-GB"/>
        </w:rPr>
        <w:t>, which in turn could increase waits for a GP appointment and further encourage people to attend ED</w:t>
      </w:r>
      <w:r w:rsidRPr="001003A5">
        <w:rPr>
          <w:rFonts w:cstheme="minorHAnsi"/>
          <w:sz w:val="24"/>
          <w:szCs w:val="24"/>
          <w:lang w:eastAsia="en-GB"/>
        </w:rPr>
        <w:t>.</w:t>
      </w:r>
      <w:r>
        <w:rPr>
          <w:rFonts w:cstheme="minorHAnsi"/>
          <w:sz w:val="24"/>
          <w:szCs w:val="24"/>
          <w:lang w:eastAsia="en-GB"/>
        </w:rPr>
        <w:t xml:space="preserve"> </w:t>
      </w:r>
    </w:p>
    <w:p w14:paraId="2268AB4C" w14:textId="0C421878" w:rsidR="006E73F4" w:rsidRPr="001003A5" w:rsidRDefault="006E73F4" w:rsidP="00FE52C1">
      <w:pPr>
        <w:spacing w:line="360" w:lineRule="auto"/>
        <w:rPr>
          <w:rFonts w:cstheme="minorHAnsi"/>
          <w:sz w:val="24"/>
          <w:szCs w:val="24"/>
        </w:rPr>
      </w:pPr>
      <w:r w:rsidRPr="001003A5">
        <w:rPr>
          <w:rFonts w:cstheme="minorHAnsi"/>
          <w:sz w:val="24"/>
          <w:szCs w:val="24"/>
        </w:rPr>
        <w:t xml:space="preserve">GPED was considered an attractive prospect for those </w:t>
      </w:r>
      <w:r>
        <w:rPr>
          <w:rFonts w:cstheme="minorHAnsi"/>
          <w:sz w:val="24"/>
          <w:szCs w:val="24"/>
        </w:rPr>
        <w:t xml:space="preserve">GPs </w:t>
      </w:r>
      <w:r w:rsidRPr="001003A5">
        <w:rPr>
          <w:rFonts w:cstheme="minorHAnsi"/>
          <w:sz w:val="24"/>
          <w:szCs w:val="24"/>
        </w:rPr>
        <w:t>seeking portfolio careers</w:t>
      </w:r>
      <w:r>
        <w:rPr>
          <w:rFonts w:cstheme="minorHAnsi"/>
          <w:sz w:val="24"/>
          <w:szCs w:val="24"/>
        </w:rPr>
        <w:t xml:space="preserve"> </w:t>
      </w:r>
      <w:r w:rsidR="00DB10C7">
        <w:rPr>
          <w:rFonts w:cstheme="minorHAnsi"/>
          <w:sz w:val="24"/>
          <w:szCs w:val="24"/>
        </w:rPr>
        <w:t xml:space="preserve">and </w:t>
      </w:r>
      <w:r>
        <w:rPr>
          <w:rFonts w:cstheme="minorHAnsi"/>
          <w:sz w:val="24"/>
          <w:szCs w:val="24"/>
        </w:rPr>
        <w:t xml:space="preserve">wishing to </w:t>
      </w:r>
      <w:r w:rsidRPr="001003A5">
        <w:rPr>
          <w:rFonts w:cstheme="minorHAnsi"/>
          <w:sz w:val="24"/>
          <w:szCs w:val="24"/>
        </w:rPr>
        <w:t>expand their practice, knowledge and skills</w:t>
      </w:r>
      <w:r>
        <w:rPr>
          <w:rFonts w:cstheme="minorHAnsi"/>
          <w:sz w:val="24"/>
          <w:szCs w:val="24"/>
        </w:rPr>
        <w:t xml:space="preserve">. Traditional </w:t>
      </w:r>
      <w:r w:rsidR="0056578D">
        <w:rPr>
          <w:rFonts w:cstheme="minorHAnsi"/>
          <w:sz w:val="24"/>
          <w:szCs w:val="24"/>
        </w:rPr>
        <w:t xml:space="preserve">general </w:t>
      </w:r>
      <w:r>
        <w:rPr>
          <w:rFonts w:cstheme="minorHAnsi"/>
          <w:sz w:val="24"/>
          <w:szCs w:val="24"/>
        </w:rPr>
        <w:t>practice w</w:t>
      </w:r>
      <w:r w:rsidR="0056578D">
        <w:rPr>
          <w:rFonts w:cstheme="minorHAnsi"/>
          <w:sz w:val="24"/>
          <w:szCs w:val="24"/>
        </w:rPr>
        <w:t xml:space="preserve">as </w:t>
      </w:r>
      <w:r>
        <w:rPr>
          <w:rFonts w:cstheme="minorHAnsi"/>
          <w:sz w:val="24"/>
          <w:szCs w:val="24"/>
        </w:rPr>
        <w:t xml:space="preserve">seen as </w:t>
      </w:r>
      <w:r w:rsidR="00DB10C7">
        <w:rPr>
          <w:rFonts w:cstheme="minorHAnsi"/>
          <w:sz w:val="24"/>
          <w:szCs w:val="24"/>
        </w:rPr>
        <w:t xml:space="preserve">a </w:t>
      </w:r>
      <w:r>
        <w:rPr>
          <w:rFonts w:cstheme="minorHAnsi"/>
          <w:sz w:val="24"/>
          <w:szCs w:val="24"/>
        </w:rPr>
        <w:t xml:space="preserve">more stressful and less attractive workplace than newer service models. This was due to </w:t>
      </w:r>
      <w:r w:rsidR="007B493F">
        <w:rPr>
          <w:rFonts w:cstheme="minorHAnsi"/>
          <w:sz w:val="24"/>
          <w:szCs w:val="24"/>
        </w:rPr>
        <w:t>several</w:t>
      </w:r>
      <w:r>
        <w:rPr>
          <w:rFonts w:cstheme="minorHAnsi"/>
          <w:sz w:val="24"/>
          <w:szCs w:val="24"/>
        </w:rPr>
        <w:t xml:space="preserve"> pressures including increasing volume and complexity of workload and depleted community and social care provision. </w:t>
      </w:r>
      <w:r w:rsidRPr="001003A5">
        <w:rPr>
          <w:rFonts w:cstheme="minorHAnsi"/>
          <w:sz w:val="24"/>
          <w:szCs w:val="24"/>
        </w:rPr>
        <w:t xml:space="preserve">There was some debate as to how the flexible hours associated with GPED would impact on job satisfaction. For example, some anticipated </w:t>
      </w:r>
      <w:r w:rsidR="007B493F">
        <w:rPr>
          <w:rFonts w:cstheme="minorHAnsi"/>
          <w:sz w:val="24"/>
          <w:szCs w:val="24"/>
        </w:rPr>
        <w:t xml:space="preserve">that </w:t>
      </w:r>
      <w:r w:rsidRPr="001003A5">
        <w:rPr>
          <w:rFonts w:cstheme="minorHAnsi"/>
          <w:sz w:val="24"/>
          <w:szCs w:val="24"/>
        </w:rPr>
        <w:t xml:space="preserve">this flexibility </w:t>
      </w:r>
      <w:r w:rsidR="007B493F">
        <w:rPr>
          <w:rFonts w:cstheme="minorHAnsi"/>
          <w:sz w:val="24"/>
          <w:szCs w:val="24"/>
        </w:rPr>
        <w:t>would</w:t>
      </w:r>
      <w:r w:rsidRPr="001003A5">
        <w:rPr>
          <w:rFonts w:cstheme="minorHAnsi"/>
          <w:sz w:val="24"/>
          <w:szCs w:val="24"/>
        </w:rPr>
        <w:t xml:space="preserve"> make it easier to fill rotas, whilst others felt that shift working goes against one of the main reasons </w:t>
      </w:r>
      <w:r w:rsidR="00C21A25">
        <w:rPr>
          <w:rFonts w:cstheme="minorHAnsi"/>
          <w:sz w:val="24"/>
          <w:szCs w:val="24"/>
        </w:rPr>
        <w:t>why</w:t>
      </w:r>
      <w:r w:rsidRPr="001003A5">
        <w:rPr>
          <w:rFonts w:cstheme="minorHAnsi"/>
          <w:sz w:val="24"/>
          <w:szCs w:val="24"/>
        </w:rPr>
        <w:t xml:space="preserve"> people choose to be a </w:t>
      </w:r>
      <w:r>
        <w:rPr>
          <w:rFonts w:cstheme="minorHAnsi"/>
          <w:sz w:val="24"/>
          <w:szCs w:val="24"/>
        </w:rPr>
        <w:t>GP.</w:t>
      </w:r>
    </w:p>
    <w:p w14:paraId="1A79D438" w14:textId="14490920" w:rsidR="006E73F4" w:rsidRPr="006E73F4" w:rsidRDefault="006E73F4" w:rsidP="00144459">
      <w:pPr>
        <w:pStyle w:val="Caption"/>
        <w:keepNext/>
      </w:pPr>
      <w:r>
        <w:t xml:space="preserve">Table </w:t>
      </w:r>
      <w:r w:rsidR="00C519F3">
        <w:t>5</w:t>
      </w:r>
      <w:r>
        <w:t xml:space="preserve"> </w:t>
      </w:r>
      <w:r w:rsidRPr="00CA38EE">
        <w:t>Arguments proposed for the potential impact of GPED on staffing and experience</w:t>
      </w:r>
    </w:p>
    <w:tbl>
      <w:tblPr>
        <w:tblStyle w:val="TableGrid"/>
        <w:tblW w:w="4343" w:type="pct"/>
        <w:tblLook w:val="04A0" w:firstRow="1" w:lastRow="0" w:firstColumn="1" w:lastColumn="0" w:noHBand="0" w:noVBand="1"/>
      </w:tblPr>
      <w:tblGrid>
        <w:gridCol w:w="1099"/>
        <w:gridCol w:w="1673"/>
        <w:gridCol w:w="1883"/>
        <w:gridCol w:w="3176"/>
      </w:tblGrid>
      <w:tr w:rsidR="00632281" w:rsidRPr="00F14007" w14:paraId="5DFCADD0" w14:textId="77777777" w:rsidTr="00632281">
        <w:trPr>
          <w:trHeight w:val="52"/>
        </w:trPr>
        <w:tc>
          <w:tcPr>
            <w:tcW w:w="5000" w:type="pct"/>
            <w:gridSpan w:val="4"/>
          </w:tcPr>
          <w:p w14:paraId="44FAA0EE" w14:textId="207A1D15" w:rsidR="00632281" w:rsidRDefault="00632281" w:rsidP="00290997">
            <w:pPr>
              <w:jc w:val="center"/>
              <w:rPr>
                <w:rFonts w:cstheme="minorHAnsi"/>
                <w:sz w:val="20"/>
                <w:szCs w:val="20"/>
                <w:lang w:eastAsia="en-GB"/>
              </w:rPr>
            </w:pPr>
            <w:r>
              <w:rPr>
                <w:rFonts w:cstheme="minorHAnsi"/>
                <w:sz w:val="20"/>
                <w:szCs w:val="20"/>
                <w:lang w:eastAsia="en-GB"/>
              </w:rPr>
              <w:t>Staffing and workforce experience</w:t>
            </w:r>
          </w:p>
        </w:tc>
      </w:tr>
      <w:tr w:rsidR="00632281" w:rsidRPr="00F14007" w14:paraId="148B5F0B" w14:textId="77777777" w:rsidTr="00290997">
        <w:trPr>
          <w:trHeight w:val="52"/>
        </w:trPr>
        <w:tc>
          <w:tcPr>
            <w:tcW w:w="702" w:type="pct"/>
          </w:tcPr>
          <w:p w14:paraId="0503C5DC" w14:textId="77777777" w:rsidR="00632281" w:rsidRPr="00F14007" w:rsidRDefault="00632281" w:rsidP="00144459">
            <w:pPr>
              <w:rPr>
                <w:rFonts w:cstheme="minorHAnsi"/>
                <w:sz w:val="20"/>
                <w:szCs w:val="20"/>
                <w:lang w:eastAsia="en-GB"/>
              </w:rPr>
            </w:pPr>
            <w:r>
              <w:rPr>
                <w:rFonts w:cstheme="minorHAnsi"/>
                <w:sz w:val="20"/>
                <w:szCs w:val="20"/>
                <w:lang w:eastAsia="en-GB"/>
              </w:rPr>
              <w:t>Potential impact</w:t>
            </w:r>
          </w:p>
        </w:tc>
        <w:tc>
          <w:tcPr>
            <w:tcW w:w="1068" w:type="pct"/>
          </w:tcPr>
          <w:p w14:paraId="7CCA37C0" w14:textId="77777777" w:rsidR="00632281" w:rsidRPr="00F14007" w:rsidRDefault="00632281" w:rsidP="00144459">
            <w:pPr>
              <w:rPr>
                <w:rFonts w:cstheme="minorHAnsi"/>
                <w:sz w:val="20"/>
                <w:szCs w:val="20"/>
                <w:lang w:eastAsia="en-GB"/>
              </w:rPr>
            </w:pPr>
            <w:r w:rsidRPr="00F14007">
              <w:rPr>
                <w:rFonts w:cstheme="minorHAnsi"/>
                <w:sz w:val="20"/>
                <w:szCs w:val="20"/>
                <w:lang w:eastAsia="en-GB"/>
              </w:rPr>
              <w:t>Positive</w:t>
            </w:r>
          </w:p>
        </w:tc>
        <w:tc>
          <w:tcPr>
            <w:tcW w:w="1202" w:type="pct"/>
          </w:tcPr>
          <w:p w14:paraId="74C9AEBE" w14:textId="77777777" w:rsidR="00632281" w:rsidRPr="00F14007" w:rsidRDefault="00632281" w:rsidP="00144459">
            <w:pPr>
              <w:rPr>
                <w:rFonts w:cstheme="minorHAnsi"/>
                <w:sz w:val="20"/>
                <w:szCs w:val="20"/>
                <w:lang w:eastAsia="en-GB"/>
              </w:rPr>
            </w:pPr>
            <w:r w:rsidRPr="00F14007">
              <w:rPr>
                <w:rFonts w:cstheme="minorHAnsi"/>
                <w:sz w:val="20"/>
                <w:szCs w:val="20"/>
                <w:lang w:eastAsia="en-GB"/>
              </w:rPr>
              <w:t>Negative</w:t>
            </w:r>
          </w:p>
        </w:tc>
        <w:tc>
          <w:tcPr>
            <w:tcW w:w="2027" w:type="pct"/>
          </w:tcPr>
          <w:p w14:paraId="08E6AD19" w14:textId="41A4F1A0" w:rsidR="00632281" w:rsidRPr="00F14007" w:rsidRDefault="00632281" w:rsidP="00144459">
            <w:pPr>
              <w:rPr>
                <w:rFonts w:cstheme="minorHAnsi"/>
                <w:sz w:val="20"/>
                <w:szCs w:val="20"/>
                <w:lang w:eastAsia="en-GB"/>
              </w:rPr>
            </w:pPr>
            <w:r>
              <w:rPr>
                <w:rFonts w:cstheme="minorHAnsi"/>
                <w:sz w:val="20"/>
                <w:szCs w:val="20"/>
                <w:lang w:eastAsia="en-GB"/>
              </w:rPr>
              <w:t>Exemplar q</w:t>
            </w:r>
            <w:r w:rsidRPr="00F14007">
              <w:rPr>
                <w:rFonts w:cstheme="minorHAnsi"/>
                <w:sz w:val="20"/>
                <w:szCs w:val="20"/>
                <w:lang w:eastAsia="en-GB"/>
              </w:rPr>
              <w:t>uote(s)</w:t>
            </w:r>
          </w:p>
        </w:tc>
      </w:tr>
      <w:tr w:rsidR="00632281" w:rsidRPr="00F14007" w14:paraId="701A2124" w14:textId="77777777" w:rsidTr="00290997">
        <w:trPr>
          <w:trHeight w:val="318"/>
        </w:trPr>
        <w:tc>
          <w:tcPr>
            <w:tcW w:w="702" w:type="pct"/>
          </w:tcPr>
          <w:p w14:paraId="41C9DCFF" w14:textId="3493E1ED" w:rsidR="00632281" w:rsidRPr="00F14007" w:rsidRDefault="00632281" w:rsidP="00144459">
            <w:pPr>
              <w:rPr>
                <w:rFonts w:cstheme="minorHAnsi"/>
                <w:sz w:val="20"/>
                <w:szCs w:val="20"/>
                <w:lang w:eastAsia="en-GB"/>
              </w:rPr>
            </w:pPr>
            <w:r>
              <w:rPr>
                <w:rFonts w:cstheme="minorHAnsi"/>
                <w:sz w:val="20"/>
                <w:szCs w:val="20"/>
                <w:lang w:eastAsia="en-GB"/>
              </w:rPr>
              <w:t>GPs want to work ‘beyond the walls of the surgery’</w:t>
            </w:r>
          </w:p>
        </w:tc>
        <w:tc>
          <w:tcPr>
            <w:tcW w:w="1068" w:type="pct"/>
          </w:tcPr>
          <w:p w14:paraId="782FFEB8" w14:textId="61628B74" w:rsidR="00632281" w:rsidRDefault="00632281" w:rsidP="00144459">
            <w:pPr>
              <w:rPr>
                <w:rFonts w:cstheme="minorHAnsi"/>
                <w:sz w:val="20"/>
                <w:szCs w:val="20"/>
                <w:lang w:eastAsia="en-GB"/>
              </w:rPr>
            </w:pPr>
            <w:r w:rsidRPr="00F14007">
              <w:rPr>
                <w:rFonts w:cstheme="minorHAnsi"/>
                <w:sz w:val="20"/>
                <w:szCs w:val="20"/>
                <w:lang w:eastAsia="en-GB"/>
              </w:rPr>
              <w:t xml:space="preserve">GPED </w:t>
            </w:r>
            <w:r>
              <w:rPr>
                <w:rFonts w:cstheme="minorHAnsi"/>
                <w:sz w:val="20"/>
                <w:szCs w:val="20"/>
                <w:lang w:eastAsia="en-GB"/>
              </w:rPr>
              <w:t xml:space="preserve">is an </w:t>
            </w:r>
            <w:r w:rsidRPr="00F14007">
              <w:rPr>
                <w:rFonts w:cstheme="minorHAnsi"/>
                <w:sz w:val="20"/>
                <w:szCs w:val="20"/>
                <w:lang w:eastAsia="en-GB"/>
              </w:rPr>
              <w:t>attractive place to work for those wanting portfolio careers</w:t>
            </w:r>
            <w:r>
              <w:rPr>
                <w:rFonts w:cstheme="minorHAnsi"/>
                <w:sz w:val="20"/>
                <w:szCs w:val="20"/>
                <w:lang w:eastAsia="en-GB"/>
              </w:rPr>
              <w:t>.</w:t>
            </w:r>
          </w:p>
          <w:p w14:paraId="644BE21C" w14:textId="77777777" w:rsidR="00632281" w:rsidRPr="00F14007" w:rsidRDefault="00632281" w:rsidP="00144459">
            <w:pPr>
              <w:rPr>
                <w:rFonts w:cstheme="minorHAnsi"/>
                <w:sz w:val="20"/>
                <w:szCs w:val="20"/>
                <w:lang w:eastAsia="en-GB"/>
              </w:rPr>
            </w:pPr>
          </w:p>
        </w:tc>
        <w:tc>
          <w:tcPr>
            <w:tcW w:w="1202" w:type="pct"/>
          </w:tcPr>
          <w:p w14:paraId="4E2E4362" w14:textId="70499962" w:rsidR="00632281" w:rsidRPr="00F14007" w:rsidRDefault="00632281" w:rsidP="00144459">
            <w:pPr>
              <w:rPr>
                <w:rFonts w:cstheme="minorHAnsi"/>
                <w:sz w:val="20"/>
                <w:szCs w:val="20"/>
                <w:lang w:eastAsia="en-GB"/>
              </w:rPr>
            </w:pPr>
            <w:r w:rsidRPr="00F14007">
              <w:rPr>
                <w:rFonts w:cstheme="minorHAnsi"/>
                <w:sz w:val="20"/>
                <w:szCs w:val="20"/>
                <w:lang w:eastAsia="en-GB"/>
              </w:rPr>
              <w:t xml:space="preserve">Working ‘beyond the walls of the surgery’ </w:t>
            </w:r>
            <w:r>
              <w:rPr>
                <w:rFonts w:cstheme="minorHAnsi"/>
                <w:sz w:val="20"/>
                <w:szCs w:val="20"/>
                <w:lang w:eastAsia="en-GB"/>
              </w:rPr>
              <w:t xml:space="preserve">is </w:t>
            </w:r>
            <w:r w:rsidRPr="00F14007">
              <w:rPr>
                <w:rFonts w:cstheme="minorHAnsi"/>
                <w:sz w:val="20"/>
                <w:szCs w:val="20"/>
                <w:lang w:eastAsia="en-GB"/>
              </w:rPr>
              <w:t>not appealing to all</w:t>
            </w:r>
            <w:r>
              <w:rPr>
                <w:rFonts w:cstheme="minorHAnsi"/>
                <w:sz w:val="20"/>
                <w:szCs w:val="20"/>
                <w:lang w:eastAsia="en-GB"/>
              </w:rPr>
              <w:t xml:space="preserve"> and may cause competition for GP staff between primary and secondary care</w:t>
            </w:r>
          </w:p>
        </w:tc>
        <w:tc>
          <w:tcPr>
            <w:tcW w:w="2027" w:type="pct"/>
          </w:tcPr>
          <w:p w14:paraId="112FC15F" w14:textId="77777777" w:rsidR="00632281" w:rsidRPr="002B2F10" w:rsidRDefault="00632281" w:rsidP="00144459">
            <w:pPr>
              <w:rPr>
                <w:rFonts w:cstheme="minorHAnsi"/>
                <w:i/>
                <w:sz w:val="20"/>
                <w:szCs w:val="20"/>
                <w:lang w:eastAsia="en-GB"/>
              </w:rPr>
            </w:pPr>
            <w:r>
              <w:rPr>
                <w:rFonts w:cstheme="minorHAnsi"/>
                <w:i/>
                <w:sz w:val="20"/>
                <w:szCs w:val="20"/>
              </w:rPr>
              <w:t>“A</w:t>
            </w:r>
            <w:r w:rsidRPr="002B2F10">
              <w:rPr>
                <w:rFonts w:cstheme="minorHAnsi"/>
                <w:i/>
                <w:sz w:val="20"/>
                <w:szCs w:val="20"/>
              </w:rPr>
              <w:t xml:space="preserve"> concern</w:t>
            </w:r>
            <w:r>
              <w:rPr>
                <w:rFonts w:cstheme="minorHAnsi"/>
                <w:i/>
                <w:sz w:val="20"/>
                <w:szCs w:val="20"/>
              </w:rPr>
              <w:t xml:space="preserve"> [is]</w:t>
            </w:r>
            <w:r w:rsidRPr="002B2F10">
              <w:rPr>
                <w:rFonts w:cstheme="minorHAnsi"/>
                <w:i/>
                <w:sz w:val="20"/>
                <w:szCs w:val="20"/>
              </w:rPr>
              <w:t xml:space="preserve"> that it would, it would spread the primary care resource more thinly, so it would be less able to respond to, you know, would be less able to respond to sagittal primary care demand…</w:t>
            </w:r>
            <w:r>
              <w:rPr>
                <w:rFonts w:cstheme="minorHAnsi"/>
                <w:i/>
                <w:sz w:val="20"/>
                <w:szCs w:val="20"/>
              </w:rPr>
              <w:t>”</w:t>
            </w:r>
            <w:r w:rsidRPr="002B2F10">
              <w:rPr>
                <w:rFonts w:cstheme="minorHAnsi"/>
                <w:i/>
                <w:sz w:val="20"/>
                <w:szCs w:val="20"/>
              </w:rPr>
              <w:t xml:space="preserve">(Service Leader </w:t>
            </w:r>
            <w:r>
              <w:rPr>
                <w:rFonts w:cstheme="minorHAnsi"/>
                <w:i/>
                <w:sz w:val="20"/>
                <w:szCs w:val="20"/>
              </w:rPr>
              <w:t xml:space="preserve">interview, </w:t>
            </w:r>
            <w:r w:rsidRPr="002B2F10">
              <w:rPr>
                <w:rFonts w:cstheme="minorHAnsi"/>
                <w:i/>
                <w:sz w:val="20"/>
                <w:szCs w:val="20"/>
              </w:rPr>
              <w:t>05)</w:t>
            </w:r>
          </w:p>
        </w:tc>
      </w:tr>
      <w:tr w:rsidR="00632281" w:rsidRPr="00F14007" w14:paraId="7FCB9DDE" w14:textId="77777777" w:rsidTr="00290997">
        <w:trPr>
          <w:trHeight w:val="158"/>
        </w:trPr>
        <w:tc>
          <w:tcPr>
            <w:tcW w:w="702" w:type="pct"/>
          </w:tcPr>
          <w:p w14:paraId="357654CB" w14:textId="77777777" w:rsidR="00632281" w:rsidRPr="00F14007" w:rsidRDefault="00632281" w:rsidP="00144459">
            <w:pPr>
              <w:rPr>
                <w:rFonts w:cstheme="minorHAnsi"/>
                <w:sz w:val="20"/>
                <w:szCs w:val="20"/>
                <w:lang w:eastAsia="en-GB"/>
              </w:rPr>
            </w:pPr>
            <w:r>
              <w:rPr>
                <w:rFonts w:cstheme="minorHAnsi"/>
                <w:sz w:val="20"/>
                <w:szCs w:val="20"/>
                <w:lang w:eastAsia="en-GB"/>
              </w:rPr>
              <w:t>Flexible working hours</w:t>
            </w:r>
          </w:p>
        </w:tc>
        <w:tc>
          <w:tcPr>
            <w:tcW w:w="1068" w:type="pct"/>
          </w:tcPr>
          <w:p w14:paraId="179FCD2F" w14:textId="77777777" w:rsidR="00632281" w:rsidRPr="00F14007" w:rsidRDefault="00632281" w:rsidP="00144459">
            <w:pPr>
              <w:rPr>
                <w:rFonts w:cstheme="minorHAnsi"/>
                <w:sz w:val="20"/>
                <w:szCs w:val="20"/>
                <w:lang w:eastAsia="en-GB"/>
              </w:rPr>
            </w:pPr>
            <w:r w:rsidRPr="00F14007">
              <w:rPr>
                <w:rFonts w:cstheme="minorHAnsi"/>
                <w:sz w:val="20"/>
                <w:szCs w:val="20"/>
                <w:lang w:eastAsia="en-GB"/>
              </w:rPr>
              <w:t xml:space="preserve">Flexible working hours may make it easier to fill </w:t>
            </w:r>
            <w:r>
              <w:rPr>
                <w:rFonts w:cstheme="minorHAnsi"/>
                <w:sz w:val="20"/>
                <w:szCs w:val="20"/>
                <w:lang w:eastAsia="en-GB"/>
              </w:rPr>
              <w:t>rotas</w:t>
            </w:r>
          </w:p>
        </w:tc>
        <w:tc>
          <w:tcPr>
            <w:tcW w:w="1202" w:type="pct"/>
          </w:tcPr>
          <w:p w14:paraId="688F4AF4" w14:textId="59EADC72" w:rsidR="00632281" w:rsidRPr="00F14007" w:rsidRDefault="00632281" w:rsidP="00144459">
            <w:pPr>
              <w:rPr>
                <w:rFonts w:cstheme="minorHAnsi"/>
                <w:sz w:val="20"/>
                <w:szCs w:val="20"/>
                <w:lang w:eastAsia="en-GB"/>
              </w:rPr>
            </w:pPr>
            <w:r w:rsidRPr="00F14007">
              <w:rPr>
                <w:rFonts w:cstheme="minorHAnsi"/>
                <w:sz w:val="20"/>
                <w:szCs w:val="20"/>
                <w:lang w:eastAsia="en-GB"/>
              </w:rPr>
              <w:t xml:space="preserve">Working out of hours is a deterrent for those who chose to work in </w:t>
            </w:r>
            <w:r>
              <w:rPr>
                <w:rFonts w:cstheme="minorHAnsi"/>
                <w:sz w:val="20"/>
                <w:szCs w:val="20"/>
                <w:lang w:eastAsia="en-GB"/>
              </w:rPr>
              <w:t>general practice</w:t>
            </w:r>
          </w:p>
        </w:tc>
        <w:tc>
          <w:tcPr>
            <w:tcW w:w="2027" w:type="pct"/>
          </w:tcPr>
          <w:p w14:paraId="6EBA6543" w14:textId="79EF4E09" w:rsidR="00632281" w:rsidRPr="00F14007" w:rsidRDefault="00632281" w:rsidP="002668FB">
            <w:pPr>
              <w:rPr>
                <w:rFonts w:cstheme="minorHAnsi"/>
                <w:sz w:val="20"/>
                <w:szCs w:val="20"/>
                <w:lang w:eastAsia="en-GB"/>
              </w:rPr>
            </w:pPr>
            <w:r w:rsidRPr="00074ED7">
              <w:rPr>
                <w:rFonts w:cstheme="minorHAnsi"/>
                <w:i/>
                <w:sz w:val="20"/>
                <w:szCs w:val="20"/>
                <w:lang w:eastAsia="en-GB"/>
              </w:rPr>
              <w:t>“Just because I’m a locum I can avoid doing nights, and chose not to do nights.</w:t>
            </w:r>
            <w:r>
              <w:rPr>
                <w:rFonts w:cstheme="minorHAnsi"/>
                <w:i/>
                <w:sz w:val="20"/>
                <w:szCs w:val="20"/>
                <w:lang w:eastAsia="en-GB"/>
              </w:rPr>
              <w:t>” (Chestnut.</w:t>
            </w:r>
            <w:r w:rsidRPr="00074ED7">
              <w:rPr>
                <w:rFonts w:cstheme="minorHAnsi"/>
                <w:i/>
                <w:sz w:val="20"/>
                <w:szCs w:val="20"/>
                <w:lang w:eastAsia="en-GB"/>
              </w:rPr>
              <w:t xml:space="preserve"> </w:t>
            </w:r>
            <w:r>
              <w:rPr>
                <w:rFonts w:cstheme="minorHAnsi"/>
                <w:i/>
                <w:sz w:val="20"/>
                <w:szCs w:val="20"/>
                <w:lang w:eastAsia="en-GB"/>
              </w:rPr>
              <w:t>Staff</w:t>
            </w:r>
            <w:r w:rsidRPr="00074ED7">
              <w:rPr>
                <w:rFonts w:cstheme="minorHAnsi"/>
                <w:i/>
                <w:sz w:val="20"/>
                <w:szCs w:val="20"/>
                <w:lang w:eastAsia="en-GB"/>
              </w:rPr>
              <w:t xml:space="preserve"> interview, 22</w:t>
            </w:r>
            <w:r>
              <w:rPr>
                <w:rFonts w:cstheme="minorHAnsi"/>
                <w:sz w:val="20"/>
                <w:szCs w:val="20"/>
                <w:lang w:eastAsia="en-GB"/>
              </w:rPr>
              <w:t>)</w:t>
            </w:r>
          </w:p>
        </w:tc>
      </w:tr>
      <w:tr w:rsidR="00632281" w:rsidRPr="00F14007" w14:paraId="52886436" w14:textId="77777777" w:rsidTr="00290997">
        <w:trPr>
          <w:trHeight w:val="634"/>
        </w:trPr>
        <w:tc>
          <w:tcPr>
            <w:tcW w:w="702" w:type="pct"/>
          </w:tcPr>
          <w:p w14:paraId="41744875" w14:textId="77777777" w:rsidR="00632281" w:rsidRPr="00F14007" w:rsidRDefault="00632281" w:rsidP="00144459">
            <w:pPr>
              <w:rPr>
                <w:rFonts w:cstheme="minorHAnsi"/>
                <w:sz w:val="20"/>
                <w:szCs w:val="20"/>
                <w:lang w:eastAsia="en-GB"/>
              </w:rPr>
            </w:pPr>
            <w:r>
              <w:rPr>
                <w:rFonts w:cstheme="minorHAnsi"/>
                <w:sz w:val="20"/>
                <w:szCs w:val="20"/>
                <w:lang w:eastAsia="en-GB"/>
              </w:rPr>
              <w:t>Locum working</w:t>
            </w:r>
          </w:p>
        </w:tc>
        <w:tc>
          <w:tcPr>
            <w:tcW w:w="1068" w:type="pct"/>
          </w:tcPr>
          <w:p w14:paraId="250C7F41" w14:textId="36A1E834" w:rsidR="00632281" w:rsidRPr="00F14007" w:rsidRDefault="00632281" w:rsidP="00144459">
            <w:pPr>
              <w:rPr>
                <w:rFonts w:cstheme="minorHAnsi"/>
                <w:sz w:val="20"/>
                <w:szCs w:val="20"/>
                <w:lang w:eastAsia="en-GB"/>
              </w:rPr>
            </w:pPr>
            <w:r w:rsidRPr="00F14007">
              <w:rPr>
                <w:rFonts w:cstheme="minorHAnsi"/>
                <w:sz w:val="20"/>
                <w:szCs w:val="20"/>
                <w:lang w:eastAsia="en-GB"/>
              </w:rPr>
              <w:t xml:space="preserve">Working on </w:t>
            </w:r>
            <w:r>
              <w:rPr>
                <w:rFonts w:cstheme="minorHAnsi"/>
                <w:sz w:val="20"/>
                <w:szCs w:val="20"/>
                <w:lang w:eastAsia="en-GB"/>
              </w:rPr>
              <w:t xml:space="preserve">a </w:t>
            </w:r>
            <w:r w:rsidRPr="00F14007">
              <w:rPr>
                <w:rFonts w:cstheme="minorHAnsi"/>
                <w:sz w:val="20"/>
                <w:szCs w:val="20"/>
                <w:lang w:eastAsia="en-GB"/>
              </w:rPr>
              <w:t xml:space="preserve">locum or ad hoc basis can be attractive to some and may mitigate against GP staffing issues. </w:t>
            </w:r>
          </w:p>
        </w:tc>
        <w:tc>
          <w:tcPr>
            <w:tcW w:w="1202" w:type="pct"/>
          </w:tcPr>
          <w:p w14:paraId="6B7AB6C7" w14:textId="73115592" w:rsidR="00632281" w:rsidRPr="00F14007" w:rsidRDefault="00632281" w:rsidP="00144459">
            <w:pPr>
              <w:rPr>
                <w:rFonts w:cstheme="minorHAnsi"/>
                <w:sz w:val="20"/>
                <w:szCs w:val="20"/>
                <w:lang w:eastAsia="en-GB"/>
              </w:rPr>
            </w:pPr>
            <w:r w:rsidRPr="00F14007">
              <w:rPr>
                <w:rFonts w:cstheme="minorHAnsi"/>
                <w:sz w:val="20"/>
                <w:szCs w:val="20"/>
                <w:lang w:eastAsia="en-GB"/>
              </w:rPr>
              <w:t xml:space="preserve">Difficult to ensure </w:t>
            </w:r>
            <w:r>
              <w:rPr>
                <w:rFonts w:cstheme="minorHAnsi"/>
                <w:sz w:val="20"/>
                <w:szCs w:val="20"/>
                <w:lang w:eastAsia="en-GB"/>
              </w:rPr>
              <w:t xml:space="preserve">the </w:t>
            </w:r>
            <w:r w:rsidRPr="00F14007">
              <w:rPr>
                <w:rFonts w:cstheme="minorHAnsi"/>
                <w:sz w:val="20"/>
                <w:szCs w:val="20"/>
                <w:lang w:eastAsia="en-GB"/>
              </w:rPr>
              <w:t>quality of locum staff and inconsistent workforce supply negatively affects collaborative working between ED and GPs</w:t>
            </w:r>
          </w:p>
        </w:tc>
        <w:tc>
          <w:tcPr>
            <w:tcW w:w="2027" w:type="pct"/>
          </w:tcPr>
          <w:p w14:paraId="19EA5163" w14:textId="6F6CFCCF" w:rsidR="00632281" w:rsidRPr="009855A0" w:rsidRDefault="00632281" w:rsidP="00144459">
            <w:pPr>
              <w:rPr>
                <w:rFonts w:cstheme="minorHAnsi"/>
                <w:i/>
                <w:iCs/>
                <w:sz w:val="20"/>
                <w:szCs w:val="20"/>
                <w:lang w:eastAsia="en-GB"/>
              </w:rPr>
            </w:pPr>
            <w:r>
              <w:rPr>
                <w:rFonts w:cstheme="minorHAnsi"/>
                <w:i/>
                <w:iCs/>
                <w:sz w:val="20"/>
                <w:szCs w:val="20"/>
                <w:lang w:eastAsia="en-GB"/>
              </w:rPr>
              <w:t>“</w:t>
            </w:r>
            <w:r w:rsidRPr="009855A0">
              <w:rPr>
                <w:rFonts w:cstheme="minorHAnsi"/>
                <w:i/>
                <w:iCs/>
                <w:sz w:val="20"/>
                <w:szCs w:val="20"/>
                <w:lang w:eastAsia="en-GB"/>
              </w:rPr>
              <w:t>The barriers, yes. Often, the GPs are not there all the time, it’s not the same person. They’re often locum. So, the GP will, sort of, arrive, go straight into their room and then stay in the room unless you call them out for huddle ….. whereas A&amp;E nurses and all of our doctors are all quite social, we’re a team, we’re really visible to each other. I think just the mentality of a GP is you sit in your room all day, don’t you, on your own?</w:t>
            </w:r>
            <w:r>
              <w:rPr>
                <w:rFonts w:cstheme="minorHAnsi"/>
                <w:i/>
                <w:iCs/>
                <w:sz w:val="20"/>
                <w:szCs w:val="20"/>
                <w:lang w:eastAsia="en-GB"/>
              </w:rPr>
              <w:t xml:space="preserve">” (Nutmeg. Staff interview, </w:t>
            </w:r>
            <w:r w:rsidRPr="009855A0">
              <w:rPr>
                <w:rFonts w:cstheme="minorHAnsi"/>
                <w:i/>
                <w:iCs/>
                <w:sz w:val="20"/>
                <w:szCs w:val="20"/>
                <w:lang w:eastAsia="en-GB"/>
              </w:rPr>
              <w:t>15</w:t>
            </w:r>
            <w:r>
              <w:rPr>
                <w:rFonts w:cstheme="minorHAnsi"/>
                <w:i/>
                <w:iCs/>
                <w:sz w:val="20"/>
                <w:szCs w:val="20"/>
                <w:lang w:eastAsia="en-GB"/>
              </w:rPr>
              <w:t>)</w:t>
            </w:r>
          </w:p>
          <w:p w14:paraId="4D4105CD" w14:textId="77777777" w:rsidR="00632281" w:rsidRPr="00F14007" w:rsidRDefault="00632281" w:rsidP="00144459">
            <w:pPr>
              <w:rPr>
                <w:rFonts w:cstheme="minorHAnsi"/>
                <w:sz w:val="20"/>
                <w:szCs w:val="20"/>
                <w:lang w:eastAsia="en-GB"/>
              </w:rPr>
            </w:pPr>
          </w:p>
        </w:tc>
      </w:tr>
    </w:tbl>
    <w:p w14:paraId="1842E080" w14:textId="58AB5CA6" w:rsidR="006E73F4" w:rsidRDefault="006E73F4" w:rsidP="00FE52C1">
      <w:pPr>
        <w:spacing w:line="360" w:lineRule="auto"/>
        <w:rPr>
          <w:rFonts w:cstheme="minorHAnsi"/>
          <w:sz w:val="24"/>
          <w:szCs w:val="24"/>
        </w:rPr>
      </w:pPr>
    </w:p>
    <w:p w14:paraId="01B21C37" w14:textId="76244A39" w:rsidR="001A5EB5" w:rsidRDefault="001A5EB5" w:rsidP="001A5EB5">
      <w:pPr>
        <w:spacing w:line="360" w:lineRule="auto"/>
        <w:rPr>
          <w:rFonts w:cstheme="minorHAnsi"/>
          <w:sz w:val="24"/>
          <w:szCs w:val="24"/>
        </w:rPr>
      </w:pPr>
      <w:r w:rsidRPr="001003A5">
        <w:rPr>
          <w:rFonts w:cstheme="minorHAnsi"/>
          <w:sz w:val="24"/>
          <w:szCs w:val="24"/>
        </w:rPr>
        <w:t xml:space="preserve">Many staff perceived </w:t>
      </w:r>
      <w:r>
        <w:rPr>
          <w:rFonts w:cstheme="minorHAnsi"/>
          <w:sz w:val="24"/>
          <w:szCs w:val="24"/>
        </w:rPr>
        <w:t xml:space="preserve">GPED to have </w:t>
      </w:r>
      <w:r w:rsidRPr="001003A5">
        <w:rPr>
          <w:rFonts w:cstheme="minorHAnsi"/>
          <w:sz w:val="24"/>
          <w:szCs w:val="24"/>
        </w:rPr>
        <w:t>training and educational benefits for junior doctors who would</w:t>
      </w:r>
      <w:r>
        <w:rPr>
          <w:rFonts w:cstheme="minorHAnsi"/>
          <w:sz w:val="24"/>
          <w:szCs w:val="24"/>
        </w:rPr>
        <w:t>,</w:t>
      </w:r>
      <w:r w:rsidRPr="001003A5">
        <w:rPr>
          <w:rFonts w:cstheme="minorHAnsi"/>
          <w:sz w:val="24"/>
          <w:szCs w:val="24"/>
        </w:rPr>
        <w:t xml:space="preserve"> in some models, become more confident about discharging patients and build up their primary care knowledge</w:t>
      </w:r>
      <w:r w:rsidR="00367F6B">
        <w:rPr>
          <w:rFonts w:cstheme="minorHAnsi"/>
          <w:sz w:val="24"/>
          <w:szCs w:val="24"/>
        </w:rPr>
        <w:t xml:space="preserve"> (table 6)</w:t>
      </w:r>
      <w:r w:rsidRPr="001003A5">
        <w:rPr>
          <w:rFonts w:cstheme="minorHAnsi"/>
          <w:sz w:val="24"/>
          <w:szCs w:val="24"/>
        </w:rPr>
        <w:t xml:space="preserve">. </w:t>
      </w:r>
      <w:r w:rsidR="007B493F">
        <w:rPr>
          <w:rFonts w:cstheme="minorHAnsi"/>
          <w:sz w:val="24"/>
          <w:szCs w:val="24"/>
        </w:rPr>
        <w:t>Conversely</w:t>
      </w:r>
      <w:r w:rsidRPr="001003A5">
        <w:rPr>
          <w:rFonts w:cstheme="minorHAnsi"/>
          <w:sz w:val="24"/>
          <w:szCs w:val="24"/>
        </w:rPr>
        <w:t>, diverting patients with minor conditions to GPED was seen to have benefits for ED juniors and trainees by exposing the</w:t>
      </w:r>
      <w:r>
        <w:rPr>
          <w:rFonts w:cstheme="minorHAnsi"/>
          <w:sz w:val="24"/>
          <w:szCs w:val="24"/>
        </w:rPr>
        <w:t>m to more acutely ill patients.</w:t>
      </w:r>
    </w:p>
    <w:p w14:paraId="42EF5724" w14:textId="6F86DCEB" w:rsidR="00027963" w:rsidRDefault="00027963" w:rsidP="00027963">
      <w:pPr>
        <w:spacing w:line="360" w:lineRule="auto"/>
        <w:rPr>
          <w:rFonts w:eastAsia="Times New Roman" w:cstheme="minorHAnsi"/>
          <w:bCs/>
          <w:iCs/>
          <w:color w:val="000000"/>
          <w:sz w:val="24"/>
          <w:szCs w:val="24"/>
          <w:lang w:eastAsia="en-GB"/>
        </w:rPr>
      </w:pPr>
      <w:r>
        <w:rPr>
          <w:rFonts w:cstheme="minorHAnsi"/>
          <w:bCs/>
          <w:iCs/>
          <w:sz w:val="24"/>
          <w:szCs w:val="24"/>
          <w:lang w:eastAsia="en-GB"/>
        </w:rPr>
        <w:t>However, there was a</w:t>
      </w:r>
      <w:r w:rsidRPr="001003A5">
        <w:rPr>
          <w:rFonts w:cstheme="minorHAnsi"/>
          <w:bCs/>
          <w:iCs/>
          <w:sz w:val="24"/>
          <w:szCs w:val="24"/>
          <w:lang w:eastAsia="en-GB"/>
        </w:rPr>
        <w:t xml:space="preserve"> perceived lack of suitably qualified </w:t>
      </w:r>
      <w:r>
        <w:rPr>
          <w:rFonts w:cstheme="minorHAnsi"/>
          <w:bCs/>
          <w:iCs/>
          <w:sz w:val="24"/>
          <w:szCs w:val="24"/>
          <w:lang w:eastAsia="en-GB"/>
        </w:rPr>
        <w:t>GPs with the necessary skills</w:t>
      </w:r>
      <w:r w:rsidR="007B493F">
        <w:rPr>
          <w:rFonts w:cstheme="minorHAnsi"/>
          <w:bCs/>
          <w:iCs/>
          <w:sz w:val="24"/>
          <w:szCs w:val="24"/>
          <w:lang w:eastAsia="en-GB"/>
        </w:rPr>
        <w:t xml:space="preserve"> and </w:t>
      </w:r>
      <w:r>
        <w:rPr>
          <w:rFonts w:cstheme="minorHAnsi"/>
          <w:bCs/>
          <w:iCs/>
          <w:sz w:val="24"/>
          <w:szCs w:val="24"/>
          <w:lang w:eastAsia="en-GB"/>
        </w:rPr>
        <w:t>experience to work effectively in GPED</w:t>
      </w:r>
      <w:r>
        <w:rPr>
          <w:rFonts w:cstheme="minorHAnsi"/>
          <w:sz w:val="24"/>
          <w:szCs w:val="24"/>
        </w:rPr>
        <w:t>.</w:t>
      </w:r>
      <w:r w:rsidRPr="001003A5">
        <w:rPr>
          <w:rFonts w:cstheme="minorHAnsi"/>
          <w:sz w:val="24"/>
          <w:szCs w:val="24"/>
        </w:rPr>
        <w:t xml:space="preserve"> </w:t>
      </w:r>
      <w:r>
        <w:rPr>
          <w:rFonts w:cstheme="minorHAnsi"/>
          <w:sz w:val="24"/>
          <w:szCs w:val="24"/>
        </w:rPr>
        <w:t>Site</w:t>
      </w:r>
      <w:r w:rsidRPr="001003A5">
        <w:rPr>
          <w:rFonts w:cstheme="minorHAnsi"/>
          <w:sz w:val="24"/>
          <w:szCs w:val="24"/>
        </w:rPr>
        <w:t xml:space="preserve"> staff placed importance on making GPED an attractive place to work and ensuring that GPs feel valued, supported and appropriately remunerated for effective implementation. Emphasis was also placed on ensuring GPs feel protected and supported to work within the</w:t>
      </w:r>
      <w:r w:rsidR="007B493F">
        <w:rPr>
          <w:rFonts w:cstheme="minorHAnsi"/>
          <w:sz w:val="24"/>
          <w:szCs w:val="24"/>
        </w:rPr>
        <w:t>ir</w:t>
      </w:r>
      <w:r w:rsidRPr="001003A5">
        <w:rPr>
          <w:rFonts w:cstheme="minorHAnsi"/>
          <w:sz w:val="24"/>
          <w:szCs w:val="24"/>
        </w:rPr>
        <w:t xml:space="preserve"> scope of practice.</w:t>
      </w:r>
      <w:r>
        <w:rPr>
          <w:rFonts w:cstheme="minorHAnsi"/>
          <w:sz w:val="24"/>
          <w:szCs w:val="24"/>
          <w:lang w:eastAsia="en-GB"/>
        </w:rPr>
        <w:t xml:space="preserve">  </w:t>
      </w:r>
      <w:r w:rsidRPr="001003A5">
        <w:rPr>
          <w:rFonts w:cstheme="minorHAnsi"/>
          <w:sz w:val="24"/>
          <w:szCs w:val="24"/>
          <w:lang w:eastAsia="en-GB"/>
        </w:rPr>
        <w:t xml:space="preserve">As a result, some felt that GPs needed to be upskilled or would require extra training. To compensate for this, some </w:t>
      </w:r>
      <w:r w:rsidR="007B493F">
        <w:rPr>
          <w:rFonts w:cstheme="minorHAnsi"/>
          <w:sz w:val="24"/>
          <w:szCs w:val="24"/>
          <w:lang w:eastAsia="en-GB"/>
        </w:rPr>
        <w:t xml:space="preserve">respondents </w:t>
      </w:r>
      <w:r w:rsidRPr="001003A5">
        <w:rPr>
          <w:rFonts w:cstheme="minorHAnsi"/>
          <w:sz w:val="24"/>
          <w:szCs w:val="24"/>
          <w:lang w:eastAsia="en-GB"/>
        </w:rPr>
        <w:t xml:space="preserve">emphasised the </w:t>
      </w:r>
      <w:r w:rsidRPr="001003A5">
        <w:rPr>
          <w:rFonts w:eastAsia="Times New Roman" w:cstheme="minorHAnsi"/>
          <w:bCs/>
          <w:iCs/>
          <w:color w:val="000000"/>
          <w:sz w:val="24"/>
          <w:szCs w:val="24"/>
          <w:lang w:eastAsia="en-GB"/>
        </w:rPr>
        <w:t xml:space="preserve">importance of recruiting experienced GPs, who had previously worked in </w:t>
      </w:r>
      <w:r w:rsidR="007B493F">
        <w:rPr>
          <w:rFonts w:eastAsia="Times New Roman" w:cstheme="minorHAnsi"/>
          <w:bCs/>
          <w:iCs/>
          <w:color w:val="000000"/>
          <w:sz w:val="24"/>
          <w:szCs w:val="24"/>
          <w:lang w:eastAsia="en-GB"/>
        </w:rPr>
        <w:t xml:space="preserve">the </w:t>
      </w:r>
      <w:r w:rsidRPr="001003A5">
        <w:rPr>
          <w:rFonts w:eastAsia="Times New Roman" w:cstheme="minorHAnsi"/>
          <w:bCs/>
          <w:iCs/>
          <w:color w:val="000000"/>
          <w:sz w:val="24"/>
          <w:szCs w:val="24"/>
          <w:lang w:eastAsia="en-GB"/>
        </w:rPr>
        <w:t>ED</w:t>
      </w:r>
      <w:r w:rsidR="007B493F">
        <w:rPr>
          <w:rFonts w:eastAsia="Times New Roman" w:cstheme="minorHAnsi"/>
          <w:bCs/>
          <w:iCs/>
          <w:color w:val="000000"/>
          <w:sz w:val="24"/>
          <w:szCs w:val="24"/>
          <w:lang w:eastAsia="en-GB"/>
        </w:rPr>
        <w:t>,</w:t>
      </w:r>
      <w:r w:rsidRPr="001003A5">
        <w:rPr>
          <w:rFonts w:eastAsia="Times New Roman" w:cstheme="minorHAnsi"/>
          <w:bCs/>
          <w:iCs/>
          <w:color w:val="000000"/>
          <w:sz w:val="24"/>
          <w:szCs w:val="24"/>
          <w:lang w:eastAsia="en-GB"/>
        </w:rPr>
        <w:t xml:space="preserve"> or employing GPs that were tr</w:t>
      </w:r>
      <w:r>
        <w:rPr>
          <w:rFonts w:eastAsia="Times New Roman" w:cstheme="minorHAnsi"/>
          <w:bCs/>
          <w:iCs/>
          <w:color w:val="000000"/>
          <w:sz w:val="24"/>
          <w:szCs w:val="24"/>
          <w:lang w:eastAsia="en-GB"/>
        </w:rPr>
        <w:t xml:space="preserve">ained at their </w:t>
      </w:r>
      <w:r w:rsidR="007B493F">
        <w:rPr>
          <w:rFonts w:eastAsia="Times New Roman" w:cstheme="minorHAnsi"/>
          <w:bCs/>
          <w:iCs/>
          <w:color w:val="000000"/>
          <w:sz w:val="24"/>
          <w:szCs w:val="24"/>
          <w:lang w:eastAsia="en-GB"/>
        </w:rPr>
        <w:t xml:space="preserve">hospital </w:t>
      </w:r>
      <w:r>
        <w:rPr>
          <w:rFonts w:eastAsia="Times New Roman" w:cstheme="minorHAnsi"/>
          <w:bCs/>
          <w:iCs/>
          <w:color w:val="000000"/>
          <w:sz w:val="24"/>
          <w:szCs w:val="24"/>
          <w:lang w:eastAsia="en-GB"/>
        </w:rPr>
        <w:t>site as juniors.</w:t>
      </w:r>
    </w:p>
    <w:p w14:paraId="783E6182" w14:textId="0E24B588" w:rsidR="00FE52C1" w:rsidRDefault="001A5EB5" w:rsidP="001A5EB5">
      <w:pPr>
        <w:spacing w:line="360" w:lineRule="auto"/>
        <w:rPr>
          <w:rFonts w:eastAsia="Calibri" w:cstheme="minorHAnsi"/>
          <w:color w:val="000000"/>
          <w:sz w:val="24"/>
          <w:szCs w:val="24"/>
        </w:rPr>
      </w:pPr>
      <w:r w:rsidRPr="001003A5">
        <w:rPr>
          <w:rFonts w:cstheme="minorHAnsi"/>
          <w:bCs/>
          <w:iCs/>
          <w:sz w:val="24"/>
          <w:szCs w:val="24"/>
          <w:lang w:eastAsia="en-GB"/>
        </w:rPr>
        <w:t>There was also concern that experienced nursing staff may prefer to work in GPED due to ‘better’ working hours and it being perceived as an easier job. This not only has implications on ED staffing, but on streaming, which many fel</w:t>
      </w:r>
      <w:r w:rsidR="007B493F">
        <w:rPr>
          <w:rFonts w:cstheme="minorHAnsi"/>
          <w:bCs/>
          <w:iCs/>
          <w:sz w:val="24"/>
          <w:szCs w:val="24"/>
          <w:lang w:eastAsia="en-GB"/>
        </w:rPr>
        <w:t>t</w:t>
      </w:r>
      <w:r w:rsidRPr="001003A5">
        <w:rPr>
          <w:rFonts w:cstheme="minorHAnsi"/>
          <w:bCs/>
          <w:iCs/>
          <w:sz w:val="24"/>
          <w:szCs w:val="24"/>
          <w:lang w:eastAsia="en-GB"/>
        </w:rPr>
        <w:t xml:space="preserve"> </w:t>
      </w:r>
      <w:r w:rsidR="007B493F">
        <w:rPr>
          <w:rFonts w:cstheme="minorHAnsi"/>
          <w:bCs/>
          <w:iCs/>
          <w:sz w:val="24"/>
          <w:szCs w:val="24"/>
          <w:lang w:eastAsia="en-GB"/>
        </w:rPr>
        <w:t>should</w:t>
      </w:r>
      <w:r w:rsidRPr="001003A5">
        <w:rPr>
          <w:rFonts w:cstheme="minorHAnsi"/>
          <w:bCs/>
          <w:iCs/>
          <w:sz w:val="24"/>
          <w:szCs w:val="24"/>
          <w:lang w:eastAsia="en-GB"/>
        </w:rPr>
        <w:t xml:space="preserve"> be undertaken by an experienced nurse.</w:t>
      </w:r>
      <w:r w:rsidRPr="001003A5">
        <w:rPr>
          <w:rFonts w:cstheme="minorHAnsi"/>
          <w:bCs/>
          <w:sz w:val="24"/>
          <w:szCs w:val="24"/>
        </w:rPr>
        <w:t xml:space="preserve"> However, some nurses perceived streaming to be a waste of their clinical skills and </w:t>
      </w:r>
      <w:r w:rsidR="007B493F">
        <w:rPr>
          <w:rFonts w:cstheme="minorHAnsi"/>
          <w:bCs/>
          <w:sz w:val="24"/>
          <w:szCs w:val="24"/>
        </w:rPr>
        <w:t>believed that</w:t>
      </w:r>
      <w:r w:rsidRPr="001003A5">
        <w:rPr>
          <w:rFonts w:cstheme="minorHAnsi"/>
          <w:bCs/>
          <w:sz w:val="24"/>
          <w:szCs w:val="24"/>
        </w:rPr>
        <w:t xml:space="preserve"> it took them away from their central role and left ED short</w:t>
      </w:r>
      <w:r w:rsidR="007B493F">
        <w:rPr>
          <w:rFonts w:cstheme="minorHAnsi"/>
          <w:bCs/>
          <w:sz w:val="24"/>
          <w:szCs w:val="24"/>
        </w:rPr>
        <w:t>-</w:t>
      </w:r>
      <w:r w:rsidRPr="001003A5">
        <w:rPr>
          <w:rFonts w:cstheme="minorHAnsi"/>
          <w:bCs/>
          <w:sz w:val="24"/>
          <w:szCs w:val="24"/>
        </w:rPr>
        <w:t xml:space="preserve">staffed. </w:t>
      </w:r>
      <w:r w:rsidRPr="001003A5">
        <w:rPr>
          <w:rFonts w:eastAsia="Calibri" w:cstheme="minorHAnsi"/>
          <w:color w:val="000000"/>
          <w:sz w:val="24"/>
          <w:szCs w:val="24"/>
        </w:rPr>
        <w:t>ED nurse practitioners were also concerned that although they continued to see patients with minor injuries, minor illnesses would be streamed to GPED, which could result in de-skilling of the ED nursing workforce.</w:t>
      </w:r>
    </w:p>
    <w:p w14:paraId="0113BA6B" w14:textId="0AE90303" w:rsidR="00D3667E" w:rsidRDefault="00D3667E" w:rsidP="00D3667E">
      <w:pPr>
        <w:pStyle w:val="Caption"/>
        <w:keepNext/>
      </w:pPr>
      <w:r>
        <w:t xml:space="preserve">Table </w:t>
      </w:r>
      <w:r w:rsidR="00C519F3">
        <w:t>6</w:t>
      </w:r>
      <w:r>
        <w:t xml:space="preserve"> </w:t>
      </w:r>
      <w:r w:rsidR="008042B5">
        <w:t xml:space="preserve">Arguments proposed for the potential impact </w:t>
      </w:r>
      <w:r>
        <w:t xml:space="preserve">embedding GPs in ED teams </w:t>
      </w:r>
    </w:p>
    <w:tbl>
      <w:tblPr>
        <w:tblStyle w:val="TableGrid"/>
        <w:tblW w:w="0" w:type="auto"/>
        <w:tblLook w:val="04A0" w:firstRow="1" w:lastRow="0" w:firstColumn="1" w:lastColumn="0" w:noHBand="0" w:noVBand="1"/>
      </w:tblPr>
      <w:tblGrid>
        <w:gridCol w:w="2137"/>
        <w:gridCol w:w="2563"/>
        <w:gridCol w:w="2184"/>
        <w:gridCol w:w="2132"/>
      </w:tblGrid>
      <w:tr w:rsidR="00CB6F1C" w:rsidRPr="006C0879" w14:paraId="68808FA6" w14:textId="77777777" w:rsidTr="006E73F4">
        <w:tc>
          <w:tcPr>
            <w:tcW w:w="2137" w:type="dxa"/>
          </w:tcPr>
          <w:p w14:paraId="4921DB03" w14:textId="77777777" w:rsidR="00CB6F1C" w:rsidRPr="006C0879" w:rsidRDefault="00CB6F1C" w:rsidP="0053544D">
            <w:pPr>
              <w:jc w:val="center"/>
              <w:rPr>
                <w:lang w:eastAsia="en-GB"/>
              </w:rPr>
            </w:pPr>
          </w:p>
        </w:tc>
        <w:tc>
          <w:tcPr>
            <w:tcW w:w="6879" w:type="dxa"/>
            <w:gridSpan w:val="3"/>
          </w:tcPr>
          <w:p w14:paraId="6CE356A9" w14:textId="6A5139C3" w:rsidR="00CB6F1C" w:rsidRPr="006C0879" w:rsidRDefault="00CB6F1C" w:rsidP="0053544D">
            <w:pPr>
              <w:jc w:val="center"/>
              <w:rPr>
                <w:lang w:eastAsia="en-GB"/>
              </w:rPr>
            </w:pPr>
            <w:r w:rsidRPr="006C0879">
              <w:rPr>
                <w:lang w:eastAsia="en-GB"/>
              </w:rPr>
              <w:t>Integrating GPs as part of the ED team</w:t>
            </w:r>
          </w:p>
        </w:tc>
      </w:tr>
      <w:tr w:rsidR="00CB6F1C" w:rsidRPr="006C0879" w14:paraId="565E6B71" w14:textId="77777777" w:rsidTr="006E73F4">
        <w:tc>
          <w:tcPr>
            <w:tcW w:w="2137" w:type="dxa"/>
          </w:tcPr>
          <w:p w14:paraId="358E8248" w14:textId="3F5866FD" w:rsidR="00CB6F1C" w:rsidRPr="006C0879" w:rsidRDefault="001F7747" w:rsidP="0053544D">
            <w:pPr>
              <w:rPr>
                <w:lang w:eastAsia="en-GB"/>
              </w:rPr>
            </w:pPr>
            <w:r>
              <w:rPr>
                <w:lang w:eastAsia="en-GB"/>
              </w:rPr>
              <w:t>Potential impact</w:t>
            </w:r>
          </w:p>
        </w:tc>
        <w:tc>
          <w:tcPr>
            <w:tcW w:w="2563" w:type="dxa"/>
          </w:tcPr>
          <w:p w14:paraId="2713BB3B" w14:textId="32DBCE85" w:rsidR="00CB6F1C" w:rsidRPr="006C0879" w:rsidRDefault="00CB6F1C" w:rsidP="0053544D">
            <w:pPr>
              <w:rPr>
                <w:lang w:eastAsia="en-GB"/>
              </w:rPr>
            </w:pPr>
            <w:r w:rsidRPr="006C0879">
              <w:rPr>
                <w:lang w:eastAsia="en-GB"/>
              </w:rPr>
              <w:t>Positive</w:t>
            </w:r>
          </w:p>
        </w:tc>
        <w:tc>
          <w:tcPr>
            <w:tcW w:w="2184" w:type="dxa"/>
          </w:tcPr>
          <w:p w14:paraId="3B029DCD" w14:textId="77777777" w:rsidR="00CB6F1C" w:rsidRPr="006C0879" w:rsidRDefault="00CB6F1C" w:rsidP="0053544D">
            <w:pPr>
              <w:rPr>
                <w:lang w:eastAsia="en-GB"/>
              </w:rPr>
            </w:pPr>
            <w:r w:rsidRPr="006C0879">
              <w:rPr>
                <w:lang w:eastAsia="en-GB"/>
              </w:rPr>
              <w:t>Negative</w:t>
            </w:r>
          </w:p>
        </w:tc>
        <w:tc>
          <w:tcPr>
            <w:tcW w:w="2132" w:type="dxa"/>
          </w:tcPr>
          <w:p w14:paraId="6E6C935E" w14:textId="0C4DADB2" w:rsidR="00CB6F1C" w:rsidRPr="006C0879" w:rsidRDefault="009D63E7" w:rsidP="0053544D">
            <w:pPr>
              <w:rPr>
                <w:lang w:eastAsia="en-GB"/>
              </w:rPr>
            </w:pPr>
            <w:r>
              <w:rPr>
                <w:lang w:eastAsia="en-GB"/>
              </w:rPr>
              <w:t>Exemplar q</w:t>
            </w:r>
            <w:r w:rsidR="00CB6F1C" w:rsidRPr="006C0879">
              <w:rPr>
                <w:lang w:eastAsia="en-GB"/>
              </w:rPr>
              <w:t>uote</w:t>
            </w:r>
          </w:p>
        </w:tc>
      </w:tr>
      <w:tr w:rsidR="00CB6F1C" w:rsidRPr="006C0879" w14:paraId="395B84B9" w14:textId="77777777" w:rsidTr="006E73F4">
        <w:tc>
          <w:tcPr>
            <w:tcW w:w="2137" w:type="dxa"/>
          </w:tcPr>
          <w:p w14:paraId="371862F4" w14:textId="4179DB7E" w:rsidR="00CB6F1C" w:rsidRDefault="00A85E86" w:rsidP="00A85E86">
            <w:pPr>
              <w:rPr>
                <w:rFonts w:cstheme="minorHAnsi"/>
                <w:sz w:val="20"/>
                <w:szCs w:val="20"/>
                <w:lang w:eastAsia="en-GB"/>
              </w:rPr>
            </w:pPr>
            <w:r>
              <w:rPr>
                <w:rFonts w:cstheme="minorHAnsi"/>
                <w:sz w:val="20"/>
                <w:szCs w:val="20"/>
                <w:lang w:eastAsia="en-GB"/>
              </w:rPr>
              <w:t>Training and clinical skills</w:t>
            </w:r>
          </w:p>
        </w:tc>
        <w:tc>
          <w:tcPr>
            <w:tcW w:w="2563" w:type="dxa"/>
          </w:tcPr>
          <w:p w14:paraId="34C32D21" w14:textId="5BBB023F" w:rsidR="00CB6F1C" w:rsidRPr="006C0879" w:rsidRDefault="00CB6F1C" w:rsidP="00EB39E4">
            <w:pPr>
              <w:rPr>
                <w:lang w:eastAsia="en-GB"/>
              </w:rPr>
            </w:pPr>
            <w:r>
              <w:rPr>
                <w:rFonts w:cstheme="minorHAnsi"/>
                <w:sz w:val="20"/>
                <w:szCs w:val="20"/>
                <w:lang w:eastAsia="en-GB"/>
              </w:rPr>
              <w:t xml:space="preserve">Benefits for improving team working and skill mix. </w:t>
            </w:r>
            <w:r w:rsidR="007B493F">
              <w:rPr>
                <w:rFonts w:cstheme="minorHAnsi"/>
                <w:sz w:val="20"/>
                <w:szCs w:val="20"/>
                <w:lang w:eastAsia="en-GB"/>
              </w:rPr>
              <w:t>T</w:t>
            </w:r>
            <w:r w:rsidRPr="00F14007">
              <w:rPr>
                <w:rFonts w:cstheme="minorHAnsi"/>
                <w:sz w:val="20"/>
                <w:szCs w:val="20"/>
                <w:lang w:eastAsia="en-GB"/>
              </w:rPr>
              <w:t>raining and educational benefits for junior doctors</w:t>
            </w:r>
            <w:r w:rsidR="00EB39E4">
              <w:rPr>
                <w:rFonts w:cstheme="minorHAnsi"/>
                <w:sz w:val="20"/>
                <w:szCs w:val="20"/>
                <w:lang w:eastAsia="en-GB"/>
              </w:rPr>
              <w:t xml:space="preserve"> and GPs.</w:t>
            </w:r>
          </w:p>
        </w:tc>
        <w:tc>
          <w:tcPr>
            <w:tcW w:w="2184" w:type="dxa"/>
          </w:tcPr>
          <w:p w14:paraId="3EA70B34" w14:textId="6F8F5DE0" w:rsidR="00CB6F1C" w:rsidRPr="006C0879" w:rsidRDefault="00CB6F1C" w:rsidP="001A5EB5">
            <w:pPr>
              <w:rPr>
                <w:lang w:eastAsia="en-GB"/>
              </w:rPr>
            </w:pPr>
            <w:r w:rsidRPr="00F14007">
              <w:rPr>
                <w:rFonts w:cstheme="minorHAnsi"/>
                <w:sz w:val="20"/>
                <w:szCs w:val="20"/>
                <w:lang w:eastAsia="en-GB"/>
              </w:rPr>
              <w:t>GPs may lack appropriate skills/experience to work in ED</w:t>
            </w:r>
          </w:p>
        </w:tc>
        <w:tc>
          <w:tcPr>
            <w:tcW w:w="2132" w:type="dxa"/>
          </w:tcPr>
          <w:p w14:paraId="68FA8050" w14:textId="2AC122B9" w:rsidR="00CB6F1C" w:rsidRPr="0000458A" w:rsidRDefault="00506B6D" w:rsidP="001A5EB5">
            <w:pPr>
              <w:rPr>
                <w:rFonts w:cstheme="minorHAnsi"/>
                <w:i/>
                <w:sz w:val="20"/>
                <w:szCs w:val="20"/>
                <w:lang w:eastAsia="en-GB"/>
              </w:rPr>
            </w:pPr>
            <w:r>
              <w:rPr>
                <w:rFonts w:cstheme="minorHAnsi"/>
                <w:i/>
                <w:sz w:val="20"/>
                <w:szCs w:val="20"/>
                <w:lang w:eastAsia="en-GB"/>
              </w:rPr>
              <w:t>“</w:t>
            </w:r>
            <w:r w:rsidR="00CB6F1C" w:rsidRPr="0000458A">
              <w:rPr>
                <w:rFonts w:cstheme="minorHAnsi"/>
                <w:i/>
                <w:sz w:val="20"/>
                <w:szCs w:val="20"/>
                <w:lang w:eastAsia="en-GB"/>
              </w:rPr>
              <w:t>Yes, knowledge and experience. GPs could teach about headaches to the</w:t>
            </w:r>
            <w:r w:rsidR="00CB6F1C">
              <w:rPr>
                <w:rFonts w:cstheme="minorHAnsi"/>
                <w:i/>
                <w:sz w:val="20"/>
                <w:szCs w:val="20"/>
                <w:lang w:eastAsia="en-GB"/>
              </w:rPr>
              <w:t xml:space="preserve"> </w:t>
            </w:r>
            <w:r w:rsidR="00CB6F1C" w:rsidRPr="0000458A">
              <w:rPr>
                <w:rFonts w:cstheme="minorHAnsi"/>
                <w:i/>
                <w:sz w:val="20"/>
                <w:szCs w:val="20"/>
                <w:lang w:eastAsia="en-GB"/>
              </w:rPr>
              <w:t>primary care nurse and us, if we wanted to help out a little bit, to bring on</w:t>
            </w:r>
          </w:p>
          <w:p w14:paraId="6D196F67" w14:textId="77777777" w:rsidR="00CB6F1C" w:rsidRPr="0000458A" w:rsidRDefault="00CB6F1C" w:rsidP="001A5EB5">
            <w:pPr>
              <w:rPr>
                <w:rFonts w:cstheme="minorHAnsi"/>
                <w:i/>
                <w:sz w:val="20"/>
                <w:szCs w:val="20"/>
                <w:lang w:eastAsia="en-GB"/>
              </w:rPr>
            </w:pPr>
            <w:r w:rsidRPr="0000458A">
              <w:rPr>
                <w:rFonts w:cstheme="minorHAnsi"/>
                <w:i/>
                <w:sz w:val="20"/>
                <w:szCs w:val="20"/>
                <w:lang w:eastAsia="en-GB"/>
              </w:rPr>
              <w:t>new nurses who are coming through and learn. Then you could develop</w:t>
            </w:r>
            <w:r>
              <w:rPr>
                <w:rFonts w:cstheme="minorHAnsi"/>
                <w:i/>
                <w:sz w:val="20"/>
                <w:szCs w:val="20"/>
                <w:lang w:eastAsia="en-GB"/>
              </w:rPr>
              <w:t xml:space="preserve"> </w:t>
            </w:r>
            <w:r w:rsidRPr="0000458A">
              <w:rPr>
                <w:rFonts w:cstheme="minorHAnsi"/>
                <w:i/>
                <w:sz w:val="20"/>
                <w:szCs w:val="20"/>
                <w:lang w:eastAsia="en-GB"/>
              </w:rPr>
              <w:t>majors practitioners, bring them through. Do teaching and education, bring</w:t>
            </w:r>
          </w:p>
          <w:p w14:paraId="296596EB" w14:textId="10DF4EFA" w:rsidR="00CB6F1C" w:rsidRPr="00BA6EEE" w:rsidRDefault="00CB6F1C" w:rsidP="001A5EB5">
            <w:pPr>
              <w:rPr>
                <w:i/>
              </w:rPr>
            </w:pPr>
            <w:r w:rsidRPr="0000458A">
              <w:rPr>
                <w:rFonts w:cstheme="minorHAnsi"/>
                <w:i/>
                <w:sz w:val="20"/>
                <w:szCs w:val="20"/>
                <w:lang w:eastAsia="en-GB"/>
              </w:rPr>
              <w:t>minors and- it would be a perfect bed of opportunity.</w:t>
            </w:r>
            <w:r w:rsidR="00506B6D">
              <w:rPr>
                <w:rFonts w:cstheme="minorHAnsi"/>
                <w:i/>
                <w:sz w:val="20"/>
                <w:szCs w:val="20"/>
                <w:lang w:eastAsia="en-GB"/>
              </w:rPr>
              <w:t>”</w:t>
            </w:r>
            <w:r w:rsidR="00E96F97">
              <w:rPr>
                <w:rFonts w:cstheme="minorHAnsi"/>
                <w:i/>
                <w:sz w:val="20"/>
                <w:szCs w:val="20"/>
                <w:lang w:eastAsia="en-GB"/>
              </w:rPr>
              <w:t xml:space="preserve"> (Rowan.</w:t>
            </w:r>
            <w:r>
              <w:rPr>
                <w:rFonts w:cstheme="minorHAnsi"/>
                <w:i/>
                <w:sz w:val="20"/>
                <w:szCs w:val="20"/>
                <w:lang w:eastAsia="en-GB"/>
              </w:rPr>
              <w:t xml:space="preserve"> </w:t>
            </w:r>
            <w:r w:rsidRPr="0000458A">
              <w:rPr>
                <w:rFonts w:cstheme="minorHAnsi"/>
                <w:i/>
                <w:sz w:val="20"/>
                <w:szCs w:val="20"/>
                <w:lang w:eastAsia="en-GB"/>
              </w:rPr>
              <w:t>S</w:t>
            </w:r>
            <w:r>
              <w:rPr>
                <w:rFonts w:cstheme="minorHAnsi"/>
                <w:i/>
                <w:sz w:val="20"/>
                <w:szCs w:val="20"/>
                <w:lang w:eastAsia="en-GB"/>
              </w:rPr>
              <w:t xml:space="preserve">taff interview, </w:t>
            </w:r>
            <w:r w:rsidRPr="0000458A">
              <w:rPr>
                <w:rFonts w:cstheme="minorHAnsi"/>
                <w:i/>
                <w:sz w:val="20"/>
                <w:szCs w:val="20"/>
                <w:lang w:eastAsia="en-GB"/>
              </w:rPr>
              <w:t>20)</w:t>
            </w:r>
          </w:p>
        </w:tc>
      </w:tr>
      <w:tr w:rsidR="00CB6F1C" w:rsidRPr="006C0879" w14:paraId="3B006421" w14:textId="77777777" w:rsidTr="006E73F4">
        <w:tc>
          <w:tcPr>
            <w:tcW w:w="2137" w:type="dxa"/>
          </w:tcPr>
          <w:p w14:paraId="32AC9017" w14:textId="3B89EFEC" w:rsidR="00CB6F1C" w:rsidRPr="006C0879" w:rsidRDefault="00B779A2" w:rsidP="001A5EB5">
            <w:pPr>
              <w:rPr>
                <w:lang w:eastAsia="en-GB"/>
              </w:rPr>
            </w:pPr>
            <w:r>
              <w:rPr>
                <w:lang w:eastAsia="en-GB"/>
              </w:rPr>
              <w:t>Deskilling of GP and nursing workforce</w:t>
            </w:r>
          </w:p>
        </w:tc>
        <w:tc>
          <w:tcPr>
            <w:tcW w:w="2563" w:type="dxa"/>
          </w:tcPr>
          <w:p w14:paraId="28FE79E8" w14:textId="08B222AB" w:rsidR="00CB6F1C" w:rsidRPr="006C0879" w:rsidRDefault="00990200" w:rsidP="00144459">
            <w:pPr>
              <w:rPr>
                <w:lang w:eastAsia="en-GB"/>
              </w:rPr>
            </w:pPr>
            <w:r>
              <w:rPr>
                <w:lang w:eastAsia="en-GB"/>
              </w:rPr>
              <w:t xml:space="preserve">Nurses prefer to work in GPED </w:t>
            </w:r>
          </w:p>
        </w:tc>
        <w:tc>
          <w:tcPr>
            <w:tcW w:w="2184" w:type="dxa"/>
          </w:tcPr>
          <w:p w14:paraId="6CF0FB8D" w14:textId="710D9590" w:rsidR="00CB6F1C" w:rsidRDefault="00CB6F1C" w:rsidP="001A5EB5">
            <w:pPr>
              <w:rPr>
                <w:lang w:eastAsia="en-GB"/>
              </w:rPr>
            </w:pPr>
            <w:r w:rsidRPr="006C0879">
              <w:rPr>
                <w:lang w:eastAsia="en-GB"/>
              </w:rPr>
              <w:t>Integrating GPs may cause deskilling</w:t>
            </w:r>
            <w:r w:rsidR="00990200">
              <w:rPr>
                <w:lang w:eastAsia="en-GB"/>
              </w:rPr>
              <w:t>.</w:t>
            </w:r>
          </w:p>
          <w:p w14:paraId="312FB478" w14:textId="77777777" w:rsidR="00990200" w:rsidRDefault="00990200" w:rsidP="001A5EB5">
            <w:pPr>
              <w:rPr>
                <w:lang w:eastAsia="en-GB"/>
              </w:rPr>
            </w:pPr>
          </w:p>
          <w:p w14:paraId="45978628" w14:textId="4CCAFED3" w:rsidR="000340C0" w:rsidRPr="006C0879" w:rsidRDefault="000340C0" w:rsidP="006F64E7">
            <w:pPr>
              <w:rPr>
                <w:lang w:eastAsia="en-GB"/>
              </w:rPr>
            </w:pPr>
            <w:r>
              <w:rPr>
                <w:lang w:eastAsia="en-GB"/>
              </w:rPr>
              <w:t xml:space="preserve">Negative views on streaming and </w:t>
            </w:r>
            <w:r w:rsidR="007B493F">
              <w:rPr>
                <w:lang w:eastAsia="en-GB"/>
              </w:rPr>
              <w:t xml:space="preserve">the </w:t>
            </w:r>
            <w:r>
              <w:rPr>
                <w:lang w:eastAsia="en-GB"/>
              </w:rPr>
              <w:t>potential for GPED to  deskill</w:t>
            </w:r>
            <w:r w:rsidR="007B493F">
              <w:rPr>
                <w:lang w:eastAsia="en-GB"/>
              </w:rPr>
              <w:t xml:space="preserve"> the</w:t>
            </w:r>
            <w:r>
              <w:rPr>
                <w:lang w:eastAsia="en-GB"/>
              </w:rPr>
              <w:t xml:space="preserve"> nursin</w:t>
            </w:r>
            <w:r w:rsidR="006F64E7">
              <w:rPr>
                <w:lang w:eastAsia="en-GB"/>
              </w:rPr>
              <w:t>g workforce by diverting minor illnesses to GPED.</w:t>
            </w:r>
          </w:p>
        </w:tc>
        <w:tc>
          <w:tcPr>
            <w:tcW w:w="2132" w:type="dxa"/>
          </w:tcPr>
          <w:p w14:paraId="6102944E" w14:textId="2E034050" w:rsidR="00CB6F1C" w:rsidRPr="00BA6EEE" w:rsidRDefault="00506B6D" w:rsidP="00506B6D">
            <w:pPr>
              <w:rPr>
                <w:i/>
                <w:lang w:eastAsia="en-GB"/>
              </w:rPr>
            </w:pPr>
            <w:r>
              <w:rPr>
                <w:i/>
              </w:rPr>
              <w:t>“T</w:t>
            </w:r>
            <w:r w:rsidR="00CB6F1C" w:rsidRPr="00BA6EEE">
              <w:rPr>
                <w:i/>
              </w:rPr>
              <w:t>here’s a risk that the GPs who are then working on a consistent basis within an emergency department or as part of</w:t>
            </w:r>
            <w:r w:rsidR="00CB6F1C">
              <w:rPr>
                <w:i/>
              </w:rPr>
              <w:t>….</w:t>
            </w:r>
            <w:r w:rsidR="00CB6F1C" w:rsidRPr="00BA6EEE">
              <w:rPr>
                <w:i/>
              </w:rPr>
              <w:t xml:space="preserve"> that they can go native within that setting and actually take on more of the, qualities that you might expect to see, in other emergency department staff and actually lose the characteristics that you might expect to see of a GP.</w:t>
            </w:r>
            <w:r>
              <w:rPr>
                <w:i/>
              </w:rPr>
              <w:t>”</w:t>
            </w:r>
            <w:r w:rsidR="00CB6F1C" w:rsidRPr="00BA6EEE">
              <w:rPr>
                <w:i/>
                <w:lang w:eastAsia="en-GB"/>
              </w:rPr>
              <w:t>(Service Leader</w:t>
            </w:r>
            <w:r w:rsidR="00CB6F1C">
              <w:rPr>
                <w:i/>
                <w:lang w:eastAsia="en-GB"/>
              </w:rPr>
              <w:t xml:space="preserve"> interview,</w:t>
            </w:r>
            <w:r w:rsidR="00CB6F1C" w:rsidRPr="00BA6EEE">
              <w:rPr>
                <w:i/>
                <w:lang w:eastAsia="en-GB"/>
              </w:rPr>
              <w:t xml:space="preserve"> 10)</w:t>
            </w:r>
          </w:p>
        </w:tc>
      </w:tr>
    </w:tbl>
    <w:p w14:paraId="221C2E38" w14:textId="77777777" w:rsidR="00CC3377" w:rsidRDefault="00CC3377" w:rsidP="00B05ECA">
      <w:pPr>
        <w:pStyle w:val="Heading3"/>
        <w:spacing w:line="360" w:lineRule="auto"/>
        <w:rPr>
          <w:rFonts w:asciiTheme="minorHAnsi" w:eastAsia="Times New Roman" w:hAnsiTheme="minorHAnsi" w:cstheme="minorHAnsi"/>
          <w:b/>
          <w:lang w:eastAsia="en-GB"/>
        </w:rPr>
      </w:pPr>
    </w:p>
    <w:p w14:paraId="1D7C8712" w14:textId="34CC711D" w:rsidR="00B05ECA" w:rsidRPr="00674431" w:rsidRDefault="00FE52C1" w:rsidP="00B05ECA">
      <w:pPr>
        <w:pStyle w:val="Heading3"/>
        <w:spacing w:line="360" w:lineRule="auto"/>
        <w:rPr>
          <w:rFonts w:asciiTheme="minorHAnsi" w:eastAsia="Times New Roman" w:hAnsiTheme="minorHAnsi" w:cstheme="minorHAnsi"/>
          <w:b/>
          <w:lang w:eastAsia="en-GB"/>
        </w:rPr>
      </w:pPr>
      <w:r w:rsidRPr="00674431">
        <w:rPr>
          <w:rFonts w:asciiTheme="minorHAnsi" w:eastAsia="Times New Roman" w:hAnsiTheme="minorHAnsi" w:cstheme="minorHAnsi"/>
          <w:b/>
          <w:lang w:eastAsia="en-GB"/>
        </w:rPr>
        <w:t>R</w:t>
      </w:r>
      <w:r w:rsidR="00B05ECA" w:rsidRPr="00674431">
        <w:rPr>
          <w:rFonts w:asciiTheme="minorHAnsi" w:eastAsia="Times New Roman" w:hAnsiTheme="minorHAnsi" w:cstheme="minorHAnsi"/>
          <w:b/>
          <w:lang w:eastAsia="en-GB"/>
        </w:rPr>
        <w:t>esources</w:t>
      </w:r>
    </w:p>
    <w:p w14:paraId="7CAA83B6" w14:textId="4211A8B8" w:rsidR="00513407" w:rsidRPr="00784D61" w:rsidRDefault="00513407" w:rsidP="00A7550F">
      <w:pPr>
        <w:spacing w:line="480" w:lineRule="auto"/>
        <w:jc w:val="both"/>
        <w:rPr>
          <w:rFonts w:cstheme="minorHAnsi"/>
          <w:bCs/>
          <w:lang w:eastAsia="en-GB"/>
        </w:rPr>
      </w:pPr>
      <w:r w:rsidRPr="00784D61">
        <w:rPr>
          <w:rFonts w:cstheme="minorHAnsi"/>
          <w:bCs/>
          <w:lang w:eastAsia="en-GB"/>
        </w:rPr>
        <w:t>Staff and patients predicted that GPED would incur higher costs due to the cost of GP employment</w:t>
      </w:r>
      <w:r w:rsidR="007B493F">
        <w:rPr>
          <w:rFonts w:cstheme="minorHAnsi"/>
          <w:bCs/>
          <w:lang w:eastAsia="en-GB"/>
        </w:rPr>
        <w:t>,</w:t>
      </w:r>
      <w:r w:rsidRPr="00784D61">
        <w:rPr>
          <w:rFonts w:cstheme="minorHAnsi"/>
          <w:bCs/>
          <w:lang w:eastAsia="en-GB"/>
        </w:rPr>
        <w:t xml:space="preserve"> and placed importance on ensuring staffing and resources are carefully matched</w:t>
      </w:r>
      <w:r w:rsidR="001F509E">
        <w:rPr>
          <w:rFonts w:cstheme="minorHAnsi"/>
          <w:bCs/>
          <w:lang w:eastAsia="en-GB"/>
        </w:rPr>
        <w:t xml:space="preserve"> (table 7)</w:t>
      </w:r>
      <w:r w:rsidRPr="00784D61">
        <w:rPr>
          <w:rFonts w:cstheme="minorHAnsi"/>
          <w:bCs/>
          <w:lang w:eastAsia="en-GB"/>
        </w:rPr>
        <w:t xml:space="preserve">. </w:t>
      </w:r>
      <w:r w:rsidR="00E47A1C">
        <w:rPr>
          <w:rFonts w:cstheme="minorHAnsi"/>
          <w:lang w:eastAsia="en-GB"/>
        </w:rPr>
        <w:t>S</w:t>
      </w:r>
      <w:r w:rsidRPr="00784D61">
        <w:rPr>
          <w:rFonts w:cstheme="minorHAnsi"/>
          <w:lang w:eastAsia="en-GB"/>
        </w:rPr>
        <w:t xml:space="preserve">taff considered GPs a costly resource </w:t>
      </w:r>
      <w:r w:rsidR="00BA7795">
        <w:rPr>
          <w:rFonts w:cstheme="minorHAnsi"/>
          <w:lang w:eastAsia="en-GB"/>
        </w:rPr>
        <w:t>and</w:t>
      </w:r>
      <w:r w:rsidR="00BA7795" w:rsidRPr="00784D61">
        <w:rPr>
          <w:rFonts w:cstheme="minorHAnsi"/>
          <w:lang w:eastAsia="en-GB"/>
        </w:rPr>
        <w:t xml:space="preserve"> </w:t>
      </w:r>
      <w:r w:rsidRPr="00784D61">
        <w:rPr>
          <w:rFonts w:cstheme="minorHAnsi"/>
          <w:lang w:eastAsia="en-GB"/>
        </w:rPr>
        <w:t xml:space="preserve">felt that </w:t>
      </w:r>
      <w:r w:rsidRPr="00784D61">
        <w:rPr>
          <w:rFonts w:cstheme="minorHAnsi"/>
          <w:bCs/>
          <w:lang w:eastAsia="en-GB"/>
        </w:rPr>
        <w:t>GPs needed to demonstrate their effectiveness.</w:t>
      </w:r>
      <w:r>
        <w:rPr>
          <w:rFonts w:cstheme="minorHAnsi"/>
          <w:bCs/>
          <w:lang w:eastAsia="en-GB"/>
        </w:rPr>
        <w:t xml:space="preserve"> </w:t>
      </w:r>
      <w:r w:rsidRPr="00784D61">
        <w:rPr>
          <w:rFonts w:cstheme="minorHAnsi"/>
          <w:lang w:eastAsia="en-GB"/>
        </w:rPr>
        <w:t xml:space="preserve">Furthermore, the employment of locums and agency staff to fill these positions </w:t>
      </w:r>
      <w:r w:rsidR="00722924">
        <w:rPr>
          <w:rFonts w:cstheme="minorHAnsi"/>
          <w:lang w:eastAsia="en-GB"/>
        </w:rPr>
        <w:t xml:space="preserve">was expected to </w:t>
      </w:r>
      <w:r w:rsidRPr="00784D61">
        <w:rPr>
          <w:rFonts w:cstheme="minorHAnsi"/>
          <w:lang w:eastAsia="en-GB"/>
        </w:rPr>
        <w:t xml:space="preserve">lead to greater costs. There were some concerns that the </w:t>
      </w:r>
      <w:r w:rsidR="007B493F">
        <w:rPr>
          <w:rFonts w:cstheme="minorHAnsi"/>
          <w:lang w:eastAsia="en-GB"/>
        </w:rPr>
        <w:t>funding</w:t>
      </w:r>
      <w:r w:rsidRPr="00784D61">
        <w:rPr>
          <w:rFonts w:cstheme="minorHAnsi"/>
          <w:lang w:eastAsia="en-GB"/>
        </w:rPr>
        <w:t xml:space="preserve"> could be better</w:t>
      </w:r>
      <w:r w:rsidR="00CC3377">
        <w:rPr>
          <w:rFonts w:cstheme="minorHAnsi"/>
          <w:lang w:eastAsia="en-GB"/>
        </w:rPr>
        <w:t xml:space="preserve"> </w:t>
      </w:r>
      <w:r w:rsidRPr="00784D61">
        <w:rPr>
          <w:rFonts w:cstheme="minorHAnsi"/>
          <w:lang w:eastAsia="en-GB"/>
        </w:rPr>
        <w:t xml:space="preserve">spent improving </w:t>
      </w:r>
      <w:r w:rsidR="0056578D">
        <w:rPr>
          <w:rFonts w:cstheme="minorHAnsi"/>
          <w:lang w:eastAsia="en-GB"/>
        </w:rPr>
        <w:t>general practice</w:t>
      </w:r>
      <w:r w:rsidRPr="00784D61">
        <w:rPr>
          <w:rFonts w:cstheme="minorHAnsi"/>
          <w:lang w:eastAsia="en-GB"/>
        </w:rPr>
        <w:t xml:space="preserve"> provision, </w:t>
      </w:r>
      <w:r w:rsidRPr="00784D61">
        <w:rPr>
          <w:rFonts w:cstheme="minorHAnsi"/>
          <w:bCs/>
          <w:lang w:eastAsia="en-GB"/>
        </w:rPr>
        <w:t xml:space="preserve">which may lead to the same outcome. </w:t>
      </w:r>
      <w:r w:rsidR="00A7550F" w:rsidRPr="00F57907">
        <w:rPr>
          <w:rFonts w:cstheme="minorHAnsi"/>
          <w:color w:val="000000" w:themeColor="text1"/>
        </w:rPr>
        <w:t>Incidental costs such as paying for training</w:t>
      </w:r>
      <w:r w:rsidR="00A7550F">
        <w:rPr>
          <w:rFonts w:cstheme="minorHAnsi"/>
          <w:color w:val="000000" w:themeColor="text1"/>
        </w:rPr>
        <w:t xml:space="preserve"> and the set-up </w:t>
      </w:r>
      <w:r w:rsidR="007B493F">
        <w:rPr>
          <w:rFonts w:cstheme="minorHAnsi"/>
          <w:color w:val="000000" w:themeColor="text1"/>
        </w:rPr>
        <w:t xml:space="preserve">and </w:t>
      </w:r>
      <w:r w:rsidR="00A7550F">
        <w:rPr>
          <w:rFonts w:cstheme="minorHAnsi"/>
          <w:color w:val="000000" w:themeColor="text1"/>
        </w:rPr>
        <w:t xml:space="preserve">management of </w:t>
      </w:r>
      <w:r w:rsidR="00A7550F" w:rsidRPr="00F57907">
        <w:rPr>
          <w:rFonts w:cstheme="minorHAnsi"/>
          <w:color w:val="000000" w:themeColor="text1"/>
        </w:rPr>
        <w:t xml:space="preserve">new IT systems was </w:t>
      </w:r>
      <w:r w:rsidR="00722924">
        <w:rPr>
          <w:rFonts w:cstheme="minorHAnsi"/>
          <w:color w:val="000000" w:themeColor="text1"/>
        </w:rPr>
        <w:t xml:space="preserve">considered </w:t>
      </w:r>
      <w:r w:rsidR="00A7550F" w:rsidRPr="00F57907">
        <w:rPr>
          <w:rFonts w:cstheme="minorHAnsi"/>
          <w:color w:val="000000" w:themeColor="text1"/>
        </w:rPr>
        <w:t>an added cost and time burden that staff felt had not always been taken into consideration.</w:t>
      </w:r>
    </w:p>
    <w:p w14:paraId="7631D376" w14:textId="4EAA2F45" w:rsidR="00513407" w:rsidRDefault="00513407" w:rsidP="00513407">
      <w:pPr>
        <w:spacing w:line="480" w:lineRule="auto"/>
        <w:jc w:val="both"/>
        <w:rPr>
          <w:rFonts w:cstheme="minorHAnsi"/>
        </w:rPr>
      </w:pPr>
      <w:r w:rsidRPr="00784D61">
        <w:rPr>
          <w:rFonts w:cstheme="minorHAnsi"/>
        </w:rPr>
        <w:t xml:space="preserve">Positively, GPED was seen </w:t>
      </w:r>
      <w:r w:rsidR="00E47A1C">
        <w:rPr>
          <w:rFonts w:cstheme="minorHAnsi"/>
        </w:rPr>
        <w:t>by some as a</w:t>
      </w:r>
      <w:r w:rsidRPr="00784D61">
        <w:rPr>
          <w:rFonts w:cstheme="minorHAnsi"/>
        </w:rPr>
        <w:t xml:space="preserve"> cost-effective </w:t>
      </w:r>
      <w:r w:rsidR="007B493F">
        <w:rPr>
          <w:rFonts w:cstheme="minorHAnsi"/>
        </w:rPr>
        <w:t>initiative</w:t>
      </w:r>
      <w:r w:rsidRPr="00784D61">
        <w:rPr>
          <w:rFonts w:cstheme="minorHAnsi"/>
        </w:rPr>
        <w:t xml:space="preserve"> through </w:t>
      </w:r>
      <w:r w:rsidR="00F0131B" w:rsidRPr="00784D61">
        <w:rPr>
          <w:rFonts w:cstheme="minorHAnsi"/>
        </w:rPr>
        <w:t>its</w:t>
      </w:r>
      <w:r w:rsidRPr="00784D61">
        <w:rPr>
          <w:rFonts w:cstheme="minorHAnsi"/>
        </w:rPr>
        <w:t xml:space="preserve"> </w:t>
      </w:r>
      <w:r w:rsidR="007B493F">
        <w:rPr>
          <w:rFonts w:cstheme="minorHAnsi"/>
        </w:rPr>
        <w:t>presumed effect of r</w:t>
      </w:r>
      <w:r w:rsidRPr="00784D61">
        <w:rPr>
          <w:rFonts w:cstheme="minorHAnsi"/>
        </w:rPr>
        <w:t>edu</w:t>
      </w:r>
      <w:r w:rsidR="007B493F">
        <w:rPr>
          <w:rFonts w:cstheme="minorHAnsi"/>
        </w:rPr>
        <w:t xml:space="preserve">cing </w:t>
      </w:r>
      <w:r w:rsidRPr="00784D61">
        <w:rPr>
          <w:rFonts w:cstheme="minorHAnsi"/>
        </w:rPr>
        <w:t xml:space="preserve">hospital admissions and </w:t>
      </w:r>
      <w:r w:rsidR="007B493F">
        <w:rPr>
          <w:rFonts w:cstheme="minorHAnsi"/>
        </w:rPr>
        <w:t xml:space="preserve">unnecessary </w:t>
      </w:r>
      <w:r w:rsidRPr="00784D61">
        <w:rPr>
          <w:rFonts w:cstheme="minorHAnsi"/>
        </w:rPr>
        <w:t xml:space="preserve">patient investigations. </w:t>
      </w:r>
      <w:r w:rsidR="00BC23DB">
        <w:rPr>
          <w:rFonts w:cstheme="minorHAnsi"/>
        </w:rPr>
        <w:t>If pat</w:t>
      </w:r>
      <w:r w:rsidRPr="00784D61">
        <w:rPr>
          <w:rFonts w:cstheme="minorHAnsi"/>
        </w:rPr>
        <w:t xml:space="preserve">ients </w:t>
      </w:r>
      <w:r w:rsidR="00BC23DB">
        <w:rPr>
          <w:rFonts w:cstheme="minorHAnsi"/>
        </w:rPr>
        <w:t xml:space="preserve">were </w:t>
      </w:r>
      <w:r w:rsidRPr="00784D61">
        <w:rPr>
          <w:rFonts w:cstheme="minorHAnsi"/>
        </w:rPr>
        <w:t xml:space="preserve">seen by a GP </w:t>
      </w:r>
      <w:r w:rsidR="00BC23DB">
        <w:rPr>
          <w:rFonts w:cstheme="minorHAnsi"/>
        </w:rPr>
        <w:t>this w</w:t>
      </w:r>
      <w:r w:rsidR="007B493F">
        <w:rPr>
          <w:rFonts w:cstheme="minorHAnsi"/>
        </w:rPr>
        <w:t xml:space="preserve">ould release </w:t>
      </w:r>
      <w:r w:rsidRPr="00784D61">
        <w:rPr>
          <w:rFonts w:cstheme="minorHAnsi"/>
        </w:rPr>
        <w:t>ED staff to treat more unwell patients</w:t>
      </w:r>
      <w:r w:rsidR="00BC23DB">
        <w:rPr>
          <w:rFonts w:cstheme="minorHAnsi"/>
        </w:rPr>
        <w:t xml:space="preserve"> with a potential </w:t>
      </w:r>
      <w:r w:rsidRPr="00784D61">
        <w:rPr>
          <w:rFonts w:cstheme="minorHAnsi"/>
        </w:rPr>
        <w:t xml:space="preserve">cost saving </w:t>
      </w:r>
      <w:r w:rsidR="00BC23DB">
        <w:rPr>
          <w:rFonts w:cstheme="minorHAnsi"/>
        </w:rPr>
        <w:t>arising from the</w:t>
      </w:r>
      <w:r w:rsidRPr="00784D61">
        <w:rPr>
          <w:rFonts w:cstheme="minorHAnsi"/>
        </w:rPr>
        <w:t xml:space="preserve"> more effective use of staff resources (i.e</w:t>
      </w:r>
      <w:r w:rsidR="00E47A1C">
        <w:rPr>
          <w:rFonts w:cstheme="minorHAnsi"/>
        </w:rPr>
        <w:t>.</w:t>
      </w:r>
      <w:r w:rsidRPr="00784D61">
        <w:rPr>
          <w:rFonts w:cstheme="minorHAnsi"/>
        </w:rPr>
        <w:t xml:space="preserve"> patient</w:t>
      </w:r>
      <w:r w:rsidR="00BC23DB">
        <w:rPr>
          <w:rFonts w:cstheme="minorHAnsi"/>
        </w:rPr>
        <w:t xml:space="preserve">s being </w:t>
      </w:r>
      <w:r w:rsidRPr="00784D61">
        <w:rPr>
          <w:rFonts w:cstheme="minorHAnsi"/>
        </w:rPr>
        <w:t xml:space="preserve">seen by the most appropriate </w:t>
      </w:r>
      <w:r w:rsidR="00BC23DB">
        <w:rPr>
          <w:rFonts w:cstheme="minorHAnsi"/>
        </w:rPr>
        <w:t xml:space="preserve">staff </w:t>
      </w:r>
      <w:r w:rsidRPr="00784D61">
        <w:rPr>
          <w:rFonts w:cstheme="minorHAnsi"/>
        </w:rPr>
        <w:t xml:space="preserve">member). </w:t>
      </w:r>
    </w:p>
    <w:p w14:paraId="7E55CF71" w14:textId="20D25D46" w:rsidR="00573303" w:rsidRDefault="00573303" w:rsidP="006E73F4">
      <w:pPr>
        <w:pStyle w:val="Caption"/>
        <w:keepNext/>
      </w:pPr>
      <w:r>
        <w:t xml:space="preserve">Table </w:t>
      </w:r>
      <w:r w:rsidR="00C519F3">
        <w:t>7</w:t>
      </w:r>
      <w:r>
        <w:t xml:space="preserve"> </w:t>
      </w:r>
      <w:r w:rsidR="00990200">
        <w:t>Arguments proposed</w:t>
      </w:r>
      <w:r>
        <w:t xml:space="preserve"> for the potential impact of GPED </w:t>
      </w:r>
      <w:r w:rsidR="00990200">
        <w:t>o</w:t>
      </w:r>
      <w:r>
        <w:t>n resources</w:t>
      </w:r>
    </w:p>
    <w:tbl>
      <w:tblPr>
        <w:tblStyle w:val="TableGrid"/>
        <w:tblW w:w="0" w:type="auto"/>
        <w:tblLook w:val="04A0" w:firstRow="1" w:lastRow="0" w:firstColumn="1" w:lastColumn="0" w:noHBand="0" w:noVBand="1"/>
      </w:tblPr>
      <w:tblGrid>
        <w:gridCol w:w="2137"/>
        <w:gridCol w:w="2563"/>
        <w:gridCol w:w="2184"/>
        <w:gridCol w:w="2132"/>
      </w:tblGrid>
      <w:tr w:rsidR="0018678E" w:rsidRPr="006C0879" w14:paraId="1DE99026" w14:textId="77777777" w:rsidTr="003F0137">
        <w:tc>
          <w:tcPr>
            <w:tcW w:w="2137" w:type="dxa"/>
          </w:tcPr>
          <w:p w14:paraId="1C8F886C" w14:textId="77777777" w:rsidR="0018678E" w:rsidRPr="006C0879" w:rsidRDefault="0018678E" w:rsidP="003F0137">
            <w:pPr>
              <w:jc w:val="center"/>
              <w:rPr>
                <w:lang w:eastAsia="en-GB"/>
              </w:rPr>
            </w:pPr>
          </w:p>
        </w:tc>
        <w:tc>
          <w:tcPr>
            <w:tcW w:w="6879" w:type="dxa"/>
            <w:gridSpan w:val="3"/>
          </w:tcPr>
          <w:p w14:paraId="497162D6" w14:textId="7CF190E5" w:rsidR="0018678E" w:rsidRPr="006C0879" w:rsidRDefault="0018678E" w:rsidP="003F0137">
            <w:pPr>
              <w:jc w:val="center"/>
              <w:rPr>
                <w:lang w:eastAsia="en-GB"/>
              </w:rPr>
            </w:pPr>
            <w:r>
              <w:rPr>
                <w:lang w:eastAsia="en-GB"/>
              </w:rPr>
              <w:t>Resources</w:t>
            </w:r>
          </w:p>
        </w:tc>
      </w:tr>
      <w:tr w:rsidR="0018678E" w:rsidRPr="006C0879" w14:paraId="0D3EE5C2" w14:textId="77777777" w:rsidTr="003F0137">
        <w:tc>
          <w:tcPr>
            <w:tcW w:w="2137" w:type="dxa"/>
          </w:tcPr>
          <w:p w14:paraId="244BC491" w14:textId="77777777" w:rsidR="0018678E" w:rsidRPr="006C0879" w:rsidRDefault="0018678E" w:rsidP="003F0137">
            <w:pPr>
              <w:rPr>
                <w:lang w:eastAsia="en-GB"/>
              </w:rPr>
            </w:pPr>
            <w:r>
              <w:rPr>
                <w:lang w:eastAsia="en-GB"/>
              </w:rPr>
              <w:t>Potential impact</w:t>
            </w:r>
          </w:p>
        </w:tc>
        <w:tc>
          <w:tcPr>
            <w:tcW w:w="2563" w:type="dxa"/>
          </w:tcPr>
          <w:p w14:paraId="09C0C273" w14:textId="77777777" w:rsidR="0018678E" w:rsidRPr="006C0879" w:rsidRDefault="0018678E" w:rsidP="003F0137">
            <w:pPr>
              <w:rPr>
                <w:lang w:eastAsia="en-GB"/>
              </w:rPr>
            </w:pPr>
            <w:r w:rsidRPr="006C0879">
              <w:rPr>
                <w:lang w:eastAsia="en-GB"/>
              </w:rPr>
              <w:t>Positive</w:t>
            </w:r>
          </w:p>
        </w:tc>
        <w:tc>
          <w:tcPr>
            <w:tcW w:w="2184" w:type="dxa"/>
          </w:tcPr>
          <w:p w14:paraId="42F06C1A" w14:textId="77777777" w:rsidR="0018678E" w:rsidRPr="006C0879" w:rsidRDefault="0018678E" w:rsidP="003F0137">
            <w:pPr>
              <w:rPr>
                <w:lang w:eastAsia="en-GB"/>
              </w:rPr>
            </w:pPr>
            <w:r w:rsidRPr="006C0879">
              <w:rPr>
                <w:lang w:eastAsia="en-GB"/>
              </w:rPr>
              <w:t>Negative</w:t>
            </w:r>
          </w:p>
        </w:tc>
        <w:tc>
          <w:tcPr>
            <w:tcW w:w="2132" w:type="dxa"/>
          </w:tcPr>
          <w:p w14:paraId="1C6FEF60" w14:textId="3DA82788" w:rsidR="0018678E" w:rsidRPr="006C0879" w:rsidRDefault="009D63E7" w:rsidP="003F0137">
            <w:pPr>
              <w:rPr>
                <w:lang w:eastAsia="en-GB"/>
              </w:rPr>
            </w:pPr>
            <w:r>
              <w:rPr>
                <w:lang w:eastAsia="en-GB"/>
              </w:rPr>
              <w:t>Exemplar q</w:t>
            </w:r>
            <w:r w:rsidR="0018678E" w:rsidRPr="006C0879">
              <w:rPr>
                <w:lang w:eastAsia="en-GB"/>
              </w:rPr>
              <w:t>uote</w:t>
            </w:r>
          </w:p>
        </w:tc>
      </w:tr>
      <w:tr w:rsidR="0018678E" w:rsidRPr="006C0879" w14:paraId="5B8B5ECD" w14:textId="77777777" w:rsidTr="003F0137">
        <w:tc>
          <w:tcPr>
            <w:tcW w:w="2137" w:type="dxa"/>
          </w:tcPr>
          <w:p w14:paraId="4100F993" w14:textId="66E8F0F9" w:rsidR="0018678E" w:rsidRDefault="00D74664" w:rsidP="003F0137">
            <w:pPr>
              <w:rPr>
                <w:rFonts w:cstheme="minorHAnsi"/>
                <w:sz w:val="20"/>
                <w:szCs w:val="20"/>
                <w:lang w:eastAsia="en-GB"/>
              </w:rPr>
            </w:pPr>
            <w:r>
              <w:rPr>
                <w:rFonts w:cstheme="minorHAnsi"/>
                <w:sz w:val="20"/>
                <w:szCs w:val="20"/>
                <w:lang w:eastAsia="en-GB"/>
              </w:rPr>
              <w:t>Costs</w:t>
            </w:r>
          </w:p>
        </w:tc>
        <w:tc>
          <w:tcPr>
            <w:tcW w:w="2563" w:type="dxa"/>
          </w:tcPr>
          <w:p w14:paraId="4D55A16A" w14:textId="47655D90" w:rsidR="00D74664" w:rsidRDefault="00D74664" w:rsidP="003F0137">
            <w:pPr>
              <w:rPr>
                <w:lang w:eastAsia="en-GB"/>
              </w:rPr>
            </w:pPr>
            <w:r>
              <w:rPr>
                <w:lang w:eastAsia="en-GB"/>
              </w:rPr>
              <w:t>Reduction in hospital admissions and patient investigations</w:t>
            </w:r>
            <w:r w:rsidR="00990200">
              <w:rPr>
                <w:lang w:eastAsia="en-GB"/>
              </w:rPr>
              <w:t>.</w:t>
            </w:r>
            <w:r>
              <w:rPr>
                <w:lang w:eastAsia="en-GB"/>
              </w:rPr>
              <w:t xml:space="preserve"> </w:t>
            </w:r>
          </w:p>
          <w:p w14:paraId="5D735BC9" w14:textId="16C32D90" w:rsidR="00D74664" w:rsidRPr="006C0879" w:rsidRDefault="00D74664" w:rsidP="003F0137">
            <w:pPr>
              <w:rPr>
                <w:lang w:eastAsia="en-GB"/>
              </w:rPr>
            </w:pPr>
            <w:r>
              <w:rPr>
                <w:lang w:eastAsia="en-GB"/>
              </w:rPr>
              <w:t>Streaming patients to the appropriate clinician may result in cost-savings through more effective use of staff resources</w:t>
            </w:r>
            <w:r w:rsidR="00990200">
              <w:rPr>
                <w:lang w:eastAsia="en-GB"/>
              </w:rPr>
              <w:t>.</w:t>
            </w:r>
          </w:p>
        </w:tc>
        <w:tc>
          <w:tcPr>
            <w:tcW w:w="2184" w:type="dxa"/>
          </w:tcPr>
          <w:p w14:paraId="777EDE7F" w14:textId="77777777" w:rsidR="00D74664" w:rsidRDefault="00D74664" w:rsidP="003F0137">
            <w:pPr>
              <w:rPr>
                <w:lang w:eastAsia="en-GB"/>
              </w:rPr>
            </w:pPr>
            <w:r>
              <w:rPr>
                <w:lang w:eastAsia="en-GB"/>
              </w:rPr>
              <w:t xml:space="preserve">GPs are a costly resource. </w:t>
            </w:r>
          </w:p>
          <w:p w14:paraId="2D9510A0" w14:textId="58B7B564" w:rsidR="00D74664" w:rsidRPr="006C0879" w:rsidRDefault="00D74664" w:rsidP="003F0137">
            <w:pPr>
              <w:rPr>
                <w:lang w:eastAsia="en-GB"/>
              </w:rPr>
            </w:pPr>
            <w:r>
              <w:rPr>
                <w:lang w:eastAsia="en-GB"/>
              </w:rPr>
              <w:t>Reliance on locums and agency staff</w:t>
            </w:r>
            <w:r w:rsidR="00990200">
              <w:rPr>
                <w:lang w:eastAsia="en-GB"/>
              </w:rPr>
              <w:t>.</w:t>
            </w:r>
          </w:p>
        </w:tc>
        <w:tc>
          <w:tcPr>
            <w:tcW w:w="2132" w:type="dxa"/>
          </w:tcPr>
          <w:p w14:paraId="4C5E5FBB" w14:textId="7A290042" w:rsidR="00990200" w:rsidRPr="00BA6EEE" w:rsidRDefault="00990200" w:rsidP="00E96F97">
            <w:pPr>
              <w:rPr>
                <w:i/>
              </w:rPr>
            </w:pPr>
            <w:r w:rsidRPr="00990200">
              <w:rPr>
                <w:i/>
              </w:rPr>
              <w:t>“Costs had a massive factor in it. Staffing, we kind of have to work around the cost. So sometimes it’s, painfully, not for how many you should have to be able to run the department, it’s how many can we afford to have to run the d</w:t>
            </w:r>
            <w:r w:rsidR="00E96F97">
              <w:rPr>
                <w:i/>
              </w:rPr>
              <w:t>epartment safely.” (Chestnut.</w:t>
            </w:r>
            <w:r w:rsidR="00722924">
              <w:rPr>
                <w:i/>
              </w:rPr>
              <w:t xml:space="preserve"> </w:t>
            </w:r>
            <w:r w:rsidRPr="00990200">
              <w:rPr>
                <w:i/>
              </w:rPr>
              <w:t>S</w:t>
            </w:r>
            <w:r w:rsidR="00722924">
              <w:rPr>
                <w:i/>
              </w:rPr>
              <w:t>taff</w:t>
            </w:r>
            <w:r w:rsidR="003F5E2E">
              <w:rPr>
                <w:i/>
              </w:rPr>
              <w:t xml:space="preserve"> interview.</w:t>
            </w:r>
            <w:r w:rsidR="00E96F97">
              <w:rPr>
                <w:i/>
              </w:rPr>
              <w:t xml:space="preserve"> 023)</w:t>
            </w:r>
          </w:p>
        </w:tc>
      </w:tr>
      <w:tr w:rsidR="0018678E" w:rsidRPr="006C0879" w14:paraId="7A42C564" w14:textId="77777777" w:rsidTr="003F0137">
        <w:tc>
          <w:tcPr>
            <w:tcW w:w="2137" w:type="dxa"/>
          </w:tcPr>
          <w:p w14:paraId="0CC0BE76" w14:textId="0AF87790" w:rsidR="0018678E" w:rsidRPr="006C0879" w:rsidRDefault="00D74664" w:rsidP="00D74664">
            <w:pPr>
              <w:rPr>
                <w:lang w:eastAsia="en-GB"/>
              </w:rPr>
            </w:pPr>
            <w:r>
              <w:rPr>
                <w:lang w:eastAsia="en-GB"/>
              </w:rPr>
              <w:t xml:space="preserve">Infrastructure </w:t>
            </w:r>
          </w:p>
        </w:tc>
        <w:tc>
          <w:tcPr>
            <w:tcW w:w="2563" w:type="dxa"/>
          </w:tcPr>
          <w:p w14:paraId="59575C21" w14:textId="77777777" w:rsidR="0018678E" w:rsidRPr="006C0879" w:rsidRDefault="0018678E" w:rsidP="003F0137">
            <w:pPr>
              <w:rPr>
                <w:lang w:eastAsia="en-GB"/>
              </w:rPr>
            </w:pPr>
          </w:p>
        </w:tc>
        <w:tc>
          <w:tcPr>
            <w:tcW w:w="2184" w:type="dxa"/>
          </w:tcPr>
          <w:p w14:paraId="5E5105CA" w14:textId="1AB6B37E" w:rsidR="0018678E" w:rsidRPr="006C0879" w:rsidRDefault="009C437A" w:rsidP="009C437A">
            <w:pPr>
              <w:rPr>
                <w:lang w:eastAsia="en-GB"/>
              </w:rPr>
            </w:pPr>
            <w:r>
              <w:rPr>
                <w:lang w:eastAsia="en-GB"/>
              </w:rPr>
              <w:t>Training and IT set-up and management</w:t>
            </w:r>
            <w:r w:rsidR="00990200">
              <w:rPr>
                <w:lang w:eastAsia="en-GB"/>
              </w:rPr>
              <w:t>.</w:t>
            </w:r>
          </w:p>
        </w:tc>
        <w:tc>
          <w:tcPr>
            <w:tcW w:w="2132" w:type="dxa"/>
          </w:tcPr>
          <w:p w14:paraId="6557F444" w14:textId="44AFF6E4" w:rsidR="0018678E" w:rsidRPr="00BA6EEE" w:rsidRDefault="00990200" w:rsidP="00844345">
            <w:pPr>
              <w:rPr>
                <w:i/>
                <w:lang w:eastAsia="en-GB"/>
              </w:rPr>
            </w:pPr>
            <w:r w:rsidRPr="00990200">
              <w:rPr>
                <w:i/>
                <w:lang w:eastAsia="en-GB"/>
              </w:rPr>
              <w:t xml:space="preserve">“The training was, I have to say, on the computer system, not great. I tried to get some IT training on the system. The IT department said there wasn't any training available, but they'd let </w:t>
            </w:r>
            <w:r w:rsidR="00844345">
              <w:rPr>
                <w:i/>
                <w:lang w:eastAsia="en-GB"/>
              </w:rPr>
              <w:t xml:space="preserve">me know when there was.” </w:t>
            </w:r>
            <w:r w:rsidR="00DA1C5D">
              <w:rPr>
                <w:i/>
                <w:lang w:eastAsia="en-GB"/>
              </w:rPr>
              <w:t>(</w:t>
            </w:r>
            <w:r w:rsidR="00844345">
              <w:rPr>
                <w:i/>
                <w:lang w:eastAsia="en-GB"/>
              </w:rPr>
              <w:t>Redwood,</w:t>
            </w:r>
            <w:r w:rsidR="003A0D86">
              <w:rPr>
                <w:i/>
                <w:lang w:eastAsia="en-GB"/>
              </w:rPr>
              <w:t xml:space="preserve"> </w:t>
            </w:r>
            <w:r w:rsidRPr="00990200">
              <w:rPr>
                <w:i/>
                <w:lang w:eastAsia="en-GB"/>
              </w:rPr>
              <w:t>S</w:t>
            </w:r>
            <w:r w:rsidR="000F425C">
              <w:rPr>
                <w:i/>
                <w:lang w:eastAsia="en-GB"/>
              </w:rPr>
              <w:t>taff interview</w:t>
            </w:r>
            <w:r w:rsidRPr="00990200">
              <w:rPr>
                <w:i/>
                <w:lang w:eastAsia="en-GB"/>
              </w:rPr>
              <w:t>.007</w:t>
            </w:r>
            <w:r w:rsidR="00DA1C5D">
              <w:rPr>
                <w:i/>
                <w:lang w:eastAsia="en-GB"/>
              </w:rPr>
              <w:t>)</w:t>
            </w:r>
            <w:r w:rsidR="00843758">
              <w:rPr>
                <w:i/>
                <w:lang w:eastAsia="en-GB"/>
              </w:rPr>
              <w:t xml:space="preserve">   </w:t>
            </w:r>
          </w:p>
        </w:tc>
      </w:tr>
    </w:tbl>
    <w:p w14:paraId="627779FB" w14:textId="77777777" w:rsidR="0018678E" w:rsidRPr="00784D61" w:rsidRDefault="0018678E" w:rsidP="00513407">
      <w:pPr>
        <w:spacing w:line="480" w:lineRule="auto"/>
        <w:jc w:val="both"/>
        <w:rPr>
          <w:rFonts w:cstheme="minorHAnsi"/>
        </w:rPr>
      </w:pPr>
    </w:p>
    <w:p w14:paraId="66646F93" w14:textId="5A6D621D" w:rsidR="00CF7656" w:rsidRPr="00674431" w:rsidRDefault="00674431" w:rsidP="001003A5">
      <w:pPr>
        <w:pStyle w:val="Heading2"/>
        <w:spacing w:line="360" w:lineRule="auto"/>
        <w:rPr>
          <w:rFonts w:asciiTheme="minorHAnsi" w:hAnsiTheme="minorHAnsi" w:cstheme="minorHAnsi"/>
          <w:b/>
          <w:sz w:val="24"/>
          <w:szCs w:val="24"/>
        </w:rPr>
      </w:pPr>
      <w:r w:rsidRPr="00674431">
        <w:rPr>
          <w:rFonts w:asciiTheme="minorHAnsi" w:hAnsiTheme="minorHAnsi" w:cstheme="minorHAnsi"/>
          <w:b/>
          <w:sz w:val="24"/>
          <w:szCs w:val="24"/>
        </w:rPr>
        <w:t>DISCUSSION</w:t>
      </w:r>
    </w:p>
    <w:p w14:paraId="44728D3C" w14:textId="32ED846C" w:rsidR="008E67B6" w:rsidRPr="00674431" w:rsidRDefault="00CF4014" w:rsidP="001003A5">
      <w:pPr>
        <w:pStyle w:val="Heading3"/>
        <w:spacing w:line="360" w:lineRule="auto"/>
        <w:rPr>
          <w:rFonts w:asciiTheme="minorHAnsi" w:hAnsiTheme="minorHAnsi" w:cstheme="minorHAnsi"/>
          <w:b/>
        </w:rPr>
      </w:pPr>
      <w:r w:rsidRPr="00674431">
        <w:rPr>
          <w:rFonts w:asciiTheme="minorHAnsi" w:hAnsiTheme="minorHAnsi" w:cstheme="minorHAnsi"/>
          <w:b/>
        </w:rPr>
        <w:t>Main findings</w:t>
      </w:r>
    </w:p>
    <w:p w14:paraId="6D7DE39A" w14:textId="5C9537BE" w:rsidR="00B752A2" w:rsidRDefault="006E4DC3" w:rsidP="003063B1">
      <w:pPr>
        <w:spacing w:line="360" w:lineRule="auto"/>
        <w:rPr>
          <w:rFonts w:cstheme="minorHAnsi"/>
          <w:sz w:val="24"/>
          <w:szCs w:val="24"/>
        </w:rPr>
      </w:pPr>
      <w:r w:rsidRPr="001003A5">
        <w:rPr>
          <w:rFonts w:cstheme="minorHAnsi"/>
          <w:sz w:val="24"/>
          <w:szCs w:val="24"/>
        </w:rPr>
        <w:t xml:space="preserve">Since the </w:t>
      </w:r>
      <w:r w:rsidR="0068464D">
        <w:rPr>
          <w:rFonts w:cstheme="minorHAnsi"/>
          <w:sz w:val="24"/>
          <w:szCs w:val="24"/>
        </w:rPr>
        <w:t xml:space="preserve">2017 implementation of “comprehensive front door streaming”, supported by </w:t>
      </w:r>
      <w:r w:rsidRPr="001003A5">
        <w:rPr>
          <w:rFonts w:cstheme="minorHAnsi"/>
          <w:sz w:val="24"/>
          <w:szCs w:val="24"/>
        </w:rPr>
        <w:t>capital funding</w:t>
      </w:r>
      <w:r w:rsidR="00A7731F">
        <w:rPr>
          <w:rFonts w:cstheme="minorHAnsi"/>
          <w:sz w:val="24"/>
          <w:szCs w:val="24"/>
        </w:rPr>
        <w:t xml:space="preserve"> </w:t>
      </w:r>
      <w:r w:rsidR="009340FD">
        <w:rPr>
          <w:rFonts w:cstheme="minorHAnsi"/>
          <w:sz w:val="24"/>
          <w:szCs w:val="24"/>
        </w:rPr>
        <w:t>[14-18]</w:t>
      </w:r>
      <w:r w:rsidR="00A7731F">
        <w:rPr>
          <w:rFonts w:cstheme="minorHAnsi"/>
          <w:sz w:val="24"/>
          <w:szCs w:val="24"/>
        </w:rPr>
        <w:t>,</w:t>
      </w:r>
      <w:r w:rsidRPr="001003A5">
        <w:rPr>
          <w:rFonts w:cstheme="minorHAnsi"/>
          <w:sz w:val="24"/>
          <w:szCs w:val="24"/>
        </w:rPr>
        <w:t xml:space="preserve"> a variety of different GPED models have been introduced throughout the NHS. </w:t>
      </w:r>
      <w:r w:rsidR="00EB52FC" w:rsidRPr="001003A5">
        <w:rPr>
          <w:rFonts w:cstheme="minorHAnsi"/>
          <w:sz w:val="24"/>
          <w:szCs w:val="24"/>
        </w:rPr>
        <w:t>This is in part a response to varying local needs and contexts</w:t>
      </w:r>
      <w:r w:rsidR="00FD7765">
        <w:rPr>
          <w:rFonts w:cstheme="minorHAnsi"/>
          <w:sz w:val="24"/>
          <w:szCs w:val="24"/>
        </w:rPr>
        <w:t>,</w:t>
      </w:r>
      <w:r w:rsidR="00EB52FC" w:rsidRPr="001003A5">
        <w:rPr>
          <w:rFonts w:cstheme="minorHAnsi"/>
          <w:sz w:val="24"/>
          <w:szCs w:val="24"/>
        </w:rPr>
        <w:t xml:space="preserve"> and also different interpretations of what GPED means</w:t>
      </w:r>
      <w:r w:rsidR="00767C37" w:rsidRPr="001003A5">
        <w:rPr>
          <w:rFonts w:cstheme="minorHAnsi"/>
          <w:sz w:val="24"/>
          <w:szCs w:val="24"/>
        </w:rPr>
        <w:t xml:space="preserve"> </w:t>
      </w:r>
      <w:r w:rsidR="00CD64A0" w:rsidRPr="001003A5">
        <w:rPr>
          <w:rFonts w:cstheme="minorHAnsi"/>
          <w:sz w:val="24"/>
          <w:szCs w:val="24"/>
        </w:rPr>
        <w:t>on</w:t>
      </w:r>
      <w:r w:rsidR="00767C37" w:rsidRPr="001003A5">
        <w:rPr>
          <w:rFonts w:cstheme="minorHAnsi"/>
          <w:sz w:val="24"/>
          <w:szCs w:val="24"/>
        </w:rPr>
        <w:t xml:space="preserve"> a practical level. </w:t>
      </w:r>
      <w:r w:rsidR="005415C9">
        <w:rPr>
          <w:rFonts w:cstheme="minorHAnsi"/>
          <w:sz w:val="24"/>
          <w:szCs w:val="24"/>
        </w:rPr>
        <w:t>This has resulted in dis</w:t>
      </w:r>
      <w:r w:rsidR="00B752A2">
        <w:rPr>
          <w:rFonts w:cstheme="minorHAnsi"/>
          <w:sz w:val="24"/>
          <w:szCs w:val="24"/>
        </w:rPr>
        <w:t>agreement at an individual, stakeholder and organisational level about the purpose and anticipated benefits and dis-benefits of GPED</w:t>
      </w:r>
      <w:r w:rsidR="007B2263">
        <w:rPr>
          <w:rFonts w:cstheme="minorHAnsi"/>
          <w:sz w:val="24"/>
          <w:szCs w:val="24"/>
        </w:rPr>
        <w:t xml:space="preserve"> and a lack of clarity about the impact of introducing GPED on these effects</w:t>
      </w:r>
      <w:r w:rsidR="00804D78">
        <w:rPr>
          <w:rFonts w:cstheme="minorHAnsi"/>
          <w:sz w:val="24"/>
          <w:szCs w:val="24"/>
        </w:rPr>
        <w:t>. Indeed, for each domain of influence we present there were</w:t>
      </w:r>
      <w:r w:rsidR="00990200">
        <w:rPr>
          <w:rFonts w:cstheme="minorHAnsi"/>
          <w:sz w:val="24"/>
          <w:szCs w:val="24"/>
        </w:rPr>
        <w:t>,</w:t>
      </w:r>
      <w:r w:rsidR="00804D78">
        <w:rPr>
          <w:rFonts w:cstheme="minorHAnsi"/>
          <w:sz w:val="24"/>
          <w:szCs w:val="24"/>
        </w:rPr>
        <w:t xml:space="preserve"> in </w:t>
      </w:r>
      <w:r w:rsidR="00FD7765">
        <w:rPr>
          <w:rFonts w:cstheme="minorHAnsi"/>
          <w:sz w:val="24"/>
          <w:szCs w:val="24"/>
        </w:rPr>
        <w:t>most</w:t>
      </w:r>
      <w:r w:rsidR="00804D78">
        <w:rPr>
          <w:rFonts w:cstheme="minorHAnsi"/>
          <w:sz w:val="24"/>
          <w:szCs w:val="24"/>
        </w:rPr>
        <w:t xml:space="preserve"> cases</w:t>
      </w:r>
      <w:r w:rsidR="00FD7765">
        <w:rPr>
          <w:rFonts w:cstheme="minorHAnsi"/>
          <w:sz w:val="24"/>
          <w:szCs w:val="24"/>
        </w:rPr>
        <w:t>,</w:t>
      </w:r>
      <w:r w:rsidR="00804D78">
        <w:rPr>
          <w:rFonts w:cstheme="minorHAnsi"/>
          <w:sz w:val="24"/>
          <w:szCs w:val="24"/>
        </w:rPr>
        <w:t xml:space="preserve"> arguments for positive, negative and no effects of GPED (tables </w:t>
      </w:r>
      <w:r w:rsidR="00990200">
        <w:rPr>
          <w:rFonts w:cstheme="minorHAnsi"/>
          <w:sz w:val="24"/>
          <w:szCs w:val="24"/>
        </w:rPr>
        <w:t>2-6</w:t>
      </w:r>
      <w:r w:rsidR="00804D78">
        <w:rPr>
          <w:rFonts w:cstheme="minorHAnsi"/>
          <w:sz w:val="24"/>
          <w:szCs w:val="24"/>
        </w:rPr>
        <w:t xml:space="preserve">). </w:t>
      </w:r>
    </w:p>
    <w:p w14:paraId="34E4E7FA" w14:textId="405F526A" w:rsidR="006E4DC3" w:rsidRDefault="00134EEA" w:rsidP="001003A5">
      <w:pPr>
        <w:spacing w:line="360" w:lineRule="auto"/>
        <w:rPr>
          <w:rFonts w:cstheme="minorHAnsi"/>
          <w:sz w:val="24"/>
          <w:szCs w:val="24"/>
        </w:rPr>
      </w:pPr>
      <w:r>
        <w:rPr>
          <w:rFonts w:cstheme="minorHAnsi"/>
          <w:sz w:val="24"/>
          <w:szCs w:val="24"/>
        </w:rPr>
        <w:t>D</w:t>
      </w:r>
      <w:r w:rsidR="006402DC" w:rsidRPr="001003A5">
        <w:rPr>
          <w:rFonts w:cstheme="minorHAnsi"/>
          <w:sz w:val="24"/>
          <w:szCs w:val="24"/>
        </w:rPr>
        <w:t>espite disagreeing about the ‘direction of effect</w:t>
      </w:r>
      <w:r w:rsidR="00990200">
        <w:rPr>
          <w:rFonts w:cstheme="minorHAnsi"/>
          <w:sz w:val="24"/>
          <w:szCs w:val="24"/>
        </w:rPr>
        <w:t>,</w:t>
      </w:r>
      <w:r w:rsidR="006402DC" w:rsidRPr="001003A5">
        <w:rPr>
          <w:rFonts w:cstheme="minorHAnsi"/>
          <w:sz w:val="24"/>
          <w:szCs w:val="24"/>
        </w:rPr>
        <w:t>’</w:t>
      </w:r>
      <w:r w:rsidR="00CC77CA" w:rsidRPr="001003A5">
        <w:rPr>
          <w:rFonts w:cstheme="minorHAnsi"/>
          <w:sz w:val="24"/>
          <w:szCs w:val="24"/>
        </w:rPr>
        <w:t xml:space="preserve"> stakeholders </w:t>
      </w:r>
      <w:r w:rsidR="00FD7765" w:rsidRPr="001003A5">
        <w:rPr>
          <w:rFonts w:cstheme="minorHAnsi"/>
          <w:sz w:val="24"/>
          <w:szCs w:val="24"/>
        </w:rPr>
        <w:t>agreed</w:t>
      </w:r>
      <w:r w:rsidR="006402DC" w:rsidRPr="001003A5">
        <w:rPr>
          <w:rFonts w:cstheme="minorHAnsi"/>
          <w:sz w:val="24"/>
          <w:szCs w:val="24"/>
        </w:rPr>
        <w:t xml:space="preserve"> </w:t>
      </w:r>
      <w:r w:rsidR="00CD64A0" w:rsidRPr="001003A5">
        <w:rPr>
          <w:rFonts w:cstheme="minorHAnsi"/>
          <w:sz w:val="24"/>
          <w:szCs w:val="24"/>
        </w:rPr>
        <w:t>a</w:t>
      </w:r>
      <w:r w:rsidR="00A1084E">
        <w:rPr>
          <w:rFonts w:cstheme="minorHAnsi"/>
          <w:sz w:val="24"/>
          <w:szCs w:val="24"/>
        </w:rPr>
        <w:t>bout</w:t>
      </w:r>
      <w:r w:rsidR="00CD64A0" w:rsidRPr="001003A5">
        <w:rPr>
          <w:rFonts w:cstheme="minorHAnsi"/>
          <w:sz w:val="24"/>
          <w:szCs w:val="24"/>
        </w:rPr>
        <w:t xml:space="preserve"> which areas of the healthcare system and patient care </w:t>
      </w:r>
      <w:r w:rsidR="00A1084E">
        <w:rPr>
          <w:rFonts w:cstheme="minorHAnsi"/>
          <w:sz w:val="24"/>
          <w:szCs w:val="24"/>
        </w:rPr>
        <w:t>were</w:t>
      </w:r>
      <w:r w:rsidR="00CC77CA" w:rsidRPr="001003A5">
        <w:rPr>
          <w:rFonts w:cstheme="minorHAnsi"/>
          <w:sz w:val="24"/>
          <w:szCs w:val="24"/>
        </w:rPr>
        <w:t xml:space="preserve"> </w:t>
      </w:r>
      <w:r w:rsidR="0068464D">
        <w:rPr>
          <w:rFonts w:cstheme="minorHAnsi"/>
          <w:sz w:val="24"/>
          <w:szCs w:val="24"/>
        </w:rPr>
        <w:t xml:space="preserve">most likely </w:t>
      </w:r>
      <w:r w:rsidR="00CC77CA" w:rsidRPr="001003A5">
        <w:rPr>
          <w:rFonts w:cstheme="minorHAnsi"/>
          <w:sz w:val="24"/>
          <w:szCs w:val="24"/>
        </w:rPr>
        <w:t xml:space="preserve">to be </w:t>
      </w:r>
      <w:r w:rsidR="00FD7765">
        <w:rPr>
          <w:rFonts w:cstheme="minorHAnsi"/>
          <w:sz w:val="24"/>
          <w:szCs w:val="24"/>
        </w:rPr>
        <w:t>impacted</w:t>
      </w:r>
      <w:r w:rsidR="001F7F11">
        <w:rPr>
          <w:rFonts w:cstheme="minorHAnsi"/>
          <w:sz w:val="24"/>
          <w:szCs w:val="24"/>
        </w:rPr>
        <w:t xml:space="preserve"> by GPED</w:t>
      </w:r>
      <w:r w:rsidR="00CC77CA" w:rsidRPr="001003A5">
        <w:rPr>
          <w:rFonts w:cstheme="minorHAnsi"/>
          <w:sz w:val="24"/>
          <w:szCs w:val="24"/>
        </w:rPr>
        <w:t xml:space="preserve">. This has enabled us to generate ‘domains of influence’, which </w:t>
      </w:r>
      <w:r w:rsidR="005415C9">
        <w:rPr>
          <w:rFonts w:cstheme="minorHAnsi"/>
          <w:sz w:val="24"/>
          <w:szCs w:val="24"/>
        </w:rPr>
        <w:t>will form</w:t>
      </w:r>
      <w:r w:rsidR="0068464D">
        <w:rPr>
          <w:rFonts w:cstheme="minorHAnsi"/>
          <w:sz w:val="24"/>
          <w:szCs w:val="24"/>
        </w:rPr>
        <w:t xml:space="preserve"> </w:t>
      </w:r>
      <w:r w:rsidR="00F924AF">
        <w:rPr>
          <w:rFonts w:cstheme="minorHAnsi"/>
          <w:sz w:val="24"/>
          <w:szCs w:val="24"/>
        </w:rPr>
        <w:t>t</w:t>
      </w:r>
      <w:r w:rsidR="0068464D">
        <w:rPr>
          <w:rFonts w:cstheme="minorHAnsi"/>
          <w:sz w:val="24"/>
          <w:szCs w:val="24"/>
        </w:rPr>
        <w:t xml:space="preserve">he basis of our subsequent </w:t>
      </w:r>
      <w:r w:rsidR="00CC77CA" w:rsidRPr="001003A5">
        <w:rPr>
          <w:rFonts w:cstheme="minorHAnsi"/>
          <w:sz w:val="24"/>
          <w:szCs w:val="24"/>
        </w:rPr>
        <w:t>mixed methods evaluation of the impact of GPED on</w:t>
      </w:r>
      <w:r w:rsidR="00BA5B90" w:rsidRPr="001003A5">
        <w:rPr>
          <w:rFonts w:cstheme="minorHAnsi"/>
          <w:sz w:val="24"/>
          <w:szCs w:val="24"/>
        </w:rPr>
        <w:t xml:space="preserve"> patient care, the </w:t>
      </w:r>
      <w:r w:rsidR="0056578D">
        <w:rPr>
          <w:rFonts w:cstheme="minorHAnsi"/>
          <w:sz w:val="24"/>
          <w:szCs w:val="24"/>
        </w:rPr>
        <w:t>general practice</w:t>
      </w:r>
      <w:r w:rsidR="00BA5B90" w:rsidRPr="001003A5">
        <w:rPr>
          <w:rFonts w:cstheme="minorHAnsi"/>
          <w:sz w:val="24"/>
          <w:szCs w:val="24"/>
        </w:rPr>
        <w:t xml:space="preserve"> and acute hospital team and the wider urgent care system </w:t>
      </w:r>
      <w:r w:rsidR="00790B46" w:rsidRPr="001003A5">
        <w:rPr>
          <w:rFonts w:cstheme="minorHAnsi"/>
          <w:sz w:val="24"/>
          <w:szCs w:val="24"/>
        </w:rPr>
        <w:t>during the</w:t>
      </w:r>
      <w:r w:rsidR="00CC77CA" w:rsidRPr="001003A5">
        <w:rPr>
          <w:rFonts w:cstheme="minorHAnsi"/>
          <w:sz w:val="24"/>
          <w:szCs w:val="24"/>
        </w:rPr>
        <w:t xml:space="preserve"> </w:t>
      </w:r>
      <w:r w:rsidR="00EC6C58" w:rsidRPr="001003A5">
        <w:rPr>
          <w:rFonts w:cstheme="minorHAnsi"/>
          <w:sz w:val="24"/>
          <w:szCs w:val="24"/>
        </w:rPr>
        <w:t xml:space="preserve">wider GPED </w:t>
      </w:r>
      <w:r w:rsidR="00EC6C58" w:rsidRPr="003808E4">
        <w:rPr>
          <w:rFonts w:cstheme="minorHAnsi"/>
          <w:sz w:val="24"/>
          <w:szCs w:val="24"/>
        </w:rPr>
        <w:t>study (</w:t>
      </w:r>
      <w:r w:rsidR="00E21517" w:rsidRPr="003808E4">
        <w:rPr>
          <w:rFonts w:cstheme="minorHAnsi"/>
          <w:sz w:val="24"/>
          <w:szCs w:val="24"/>
        </w:rPr>
        <w:t>Box</w:t>
      </w:r>
      <w:r w:rsidR="00EC6C58" w:rsidRPr="003808E4">
        <w:rPr>
          <w:rFonts w:cstheme="minorHAnsi"/>
          <w:sz w:val="24"/>
          <w:szCs w:val="24"/>
        </w:rPr>
        <w:t xml:space="preserve"> </w:t>
      </w:r>
      <w:r w:rsidR="003808E4" w:rsidRPr="003808E4">
        <w:rPr>
          <w:rFonts w:cstheme="minorHAnsi"/>
          <w:sz w:val="24"/>
          <w:szCs w:val="24"/>
        </w:rPr>
        <w:t>2</w:t>
      </w:r>
      <w:r w:rsidR="00EC6C58" w:rsidRPr="003808E4">
        <w:rPr>
          <w:rFonts w:cstheme="minorHAnsi"/>
          <w:sz w:val="24"/>
          <w:szCs w:val="24"/>
        </w:rPr>
        <w:t>).</w:t>
      </w:r>
      <w:r w:rsidR="00EC6C58" w:rsidRPr="001003A5">
        <w:rPr>
          <w:rFonts w:cstheme="minorHAnsi"/>
          <w:sz w:val="24"/>
          <w:szCs w:val="24"/>
        </w:rPr>
        <w:t xml:space="preserve"> </w:t>
      </w:r>
    </w:p>
    <w:p w14:paraId="13D18866" w14:textId="3A7B86E0" w:rsidR="00E21517" w:rsidRPr="00290997" w:rsidRDefault="00E21517" w:rsidP="00E21517">
      <w:pPr>
        <w:rPr>
          <w:rFonts w:ascii="Calibri" w:eastAsia="Times New Roman" w:hAnsi="Calibri" w:cs="Calibri"/>
          <w:b/>
          <w:color w:val="000000"/>
          <w:sz w:val="24"/>
          <w:szCs w:val="24"/>
          <w:lang w:eastAsia="en-GB"/>
        </w:rPr>
      </w:pPr>
      <w:r w:rsidRPr="00290997">
        <w:rPr>
          <w:rFonts w:cstheme="minorHAnsi"/>
          <w:b/>
          <w:sz w:val="24"/>
          <w:szCs w:val="24"/>
        </w:rPr>
        <w:t xml:space="preserve">Box </w:t>
      </w:r>
      <w:r w:rsidR="003808E4" w:rsidRPr="00290997">
        <w:rPr>
          <w:rFonts w:cstheme="minorHAnsi"/>
          <w:b/>
          <w:sz w:val="24"/>
          <w:szCs w:val="24"/>
        </w:rPr>
        <w:t>2</w:t>
      </w:r>
      <w:r w:rsidRPr="00290997">
        <w:rPr>
          <w:rFonts w:cstheme="minorHAnsi"/>
          <w:b/>
          <w:sz w:val="24"/>
          <w:szCs w:val="24"/>
        </w:rPr>
        <w:t xml:space="preserve">: </w:t>
      </w:r>
      <w:r w:rsidRPr="00290997">
        <w:rPr>
          <w:rFonts w:ascii="Calibri" w:eastAsia="Times New Roman" w:hAnsi="Calibri" w:cs="Calibri"/>
          <w:b/>
          <w:color w:val="000000"/>
          <w:sz w:val="24"/>
          <w:szCs w:val="24"/>
          <w:lang w:eastAsia="en-GB"/>
        </w:rPr>
        <w:t>GPED Domains of influence</w:t>
      </w:r>
    </w:p>
    <w:p w14:paraId="4A20C1DB" w14:textId="70B8B113" w:rsidR="00312B0D" w:rsidRDefault="004204B8" w:rsidP="001003A5">
      <w:pPr>
        <w:spacing w:line="360" w:lineRule="auto"/>
        <w:rPr>
          <w:rFonts w:cstheme="minorHAnsi"/>
          <w:sz w:val="24"/>
          <w:szCs w:val="24"/>
        </w:rPr>
      </w:pPr>
      <w:r>
        <w:rPr>
          <w:rFonts w:cstheme="minorHAnsi"/>
          <w:noProof/>
          <w:sz w:val="24"/>
          <w:szCs w:val="24"/>
          <w:lang w:eastAsia="en-GB"/>
        </w:rPr>
        <mc:AlternateContent>
          <mc:Choice Requires="wps">
            <w:drawing>
              <wp:anchor distT="0" distB="0" distL="114300" distR="114300" simplePos="0" relativeHeight="251663360" behindDoc="0" locked="0" layoutInCell="1" allowOverlap="1" wp14:anchorId="5B0C26C2" wp14:editId="78688D8E">
                <wp:simplePos x="0" y="0"/>
                <wp:positionH relativeFrom="margin">
                  <wp:align>left</wp:align>
                </wp:positionH>
                <wp:positionV relativeFrom="paragraph">
                  <wp:posOffset>62103</wp:posOffset>
                </wp:positionV>
                <wp:extent cx="5124450" cy="1849120"/>
                <wp:effectExtent l="0" t="0" r="19050" b="17780"/>
                <wp:wrapNone/>
                <wp:docPr id="2" name="Text Box 2"/>
                <wp:cNvGraphicFramePr/>
                <a:graphic xmlns:a="http://schemas.openxmlformats.org/drawingml/2006/main">
                  <a:graphicData uri="http://schemas.microsoft.com/office/word/2010/wordprocessingShape">
                    <wps:wsp>
                      <wps:cNvSpPr txBox="1"/>
                      <wps:spPr>
                        <a:xfrm>
                          <a:off x="0" y="0"/>
                          <a:ext cx="5124450" cy="1849120"/>
                        </a:xfrm>
                        <a:prstGeom prst="rect">
                          <a:avLst/>
                        </a:prstGeom>
                        <a:solidFill>
                          <a:schemeClr val="lt1"/>
                        </a:solidFill>
                        <a:ln w="6350">
                          <a:solidFill>
                            <a:prstClr val="black"/>
                          </a:solidFill>
                        </a:ln>
                      </wps:spPr>
                      <wps:txbx>
                        <w:txbxContent>
                          <w:p w14:paraId="46C1112E" w14:textId="36B45FD0" w:rsidR="003E201E" w:rsidRPr="00B77C90" w:rsidRDefault="003E201E" w:rsidP="00932F7B">
                            <w:pPr>
                              <w:pStyle w:val="ListParagraph"/>
                              <w:numPr>
                                <w:ilvl w:val="0"/>
                                <w:numId w:val="6"/>
                              </w:numPr>
                              <w:rPr>
                                <w:rFonts w:ascii="Calibri" w:eastAsia="Times New Roman" w:hAnsi="Calibri" w:cs="Calibri"/>
                                <w:color w:val="000000"/>
                                <w:sz w:val="24"/>
                                <w:szCs w:val="24"/>
                                <w:lang w:eastAsia="en-GB"/>
                              </w:rPr>
                            </w:pPr>
                            <w:r w:rsidRPr="00B77C90">
                              <w:rPr>
                                <w:rFonts w:ascii="Calibri" w:eastAsia="Times New Roman" w:hAnsi="Calibri" w:cs="Calibri"/>
                                <w:color w:val="000000"/>
                                <w:sz w:val="24"/>
                                <w:szCs w:val="24"/>
                                <w:lang w:eastAsia="en-GB"/>
                              </w:rPr>
                              <w:t xml:space="preserve">Performance against the four hour target/waiting time </w:t>
                            </w:r>
                          </w:p>
                          <w:p w14:paraId="77BCF85C" w14:textId="77777777" w:rsidR="003E201E" w:rsidRPr="00C654AD" w:rsidRDefault="003E201E" w:rsidP="00932F7B">
                            <w:pPr>
                              <w:pStyle w:val="ListParagraph"/>
                              <w:numPr>
                                <w:ilvl w:val="0"/>
                                <w:numId w:val="6"/>
                              </w:numPr>
                              <w:rPr>
                                <w:rFonts w:ascii="Calibri" w:eastAsia="Times New Roman" w:hAnsi="Calibri" w:cs="Calibri"/>
                                <w:color w:val="000000"/>
                                <w:sz w:val="24"/>
                                <w:szCs w:val="24"/>
                                <w:lang w:eastAsia="en-GB"/>
                              </w:rPr>
                            </w:pPr>
                            <w:r w:rsidRPr="00C654AD">
                              <w:rPr>
                                <w:rFonts w:ascii="Calibri" w:eastAsia="Times New Roman" w:hAnsi="Calibri" w:cs="Calibri"/>
                                <w:color w:val="000000"/>
                                <w:sz w:val="24"/>
                                <w:szCs w:val="24"/>
                                <w:lang w:eastAsia="en-GB"/>
                              </w:rPr>
                              <w:t xml:space="preserve">Use of investigations </w:t>
                            </w:r>
                          </w:p>
                          <w:p w14:paraId="2790DBC8" w14:textId="77777777" w:rsidR="003E201E" w:rsidRPr="00C654AD" w:rsidRDefault="003E201E" w:rsidP="00932F7B">
                            <w:pPr>
                              <w:pStyle w:val="ListParagraph"/>
                              <w:numPr>
                                <w:ilvl w:val="0"/>
                                <w:numId w:val="6"/>
                              </w:numPr>
                              <w:rPr>
                                <w:rFonts w:ascii="Calibri" w:eastAsia="Times New Roman" w:hAnsi="Calibri" w:cs="Calibri"/>
                                <w:color w:val="000000"/>
                                <w:sz w:val="24"/>
                                <w:szCs w:val="24"/>
                                <w:lang w:eastAsia="en-GB"/>
                              </w:rPr>
                            </w:pPr>
                            <w:r w:rsidRPr="00C654AD">
                              <w:rPr>
                                <w:rFonts w:ascii="Calibri" w:eastAsia="Times New Roman" w:hAnsi="Calibri" w:cs="Calibri"/>
                                <w:color w:val="000000"/>
                                <w:sz w:val="24"/>
                                <w:szCs w:val="24"/>
                                <w:lang w:eastAsia="en-GB"/>
                              </w:rPr>
                              <w:t xml:space="preserve">Hospital admission </w:t>
                            </w:r>
                          </w:p>
                          <w:p w14:paraId="7B4C52F5" w14:textId="53F4807E" w:rsidR="003E201E" w:rsidRPr="00C654AD" w:rsidRDefault="003E201E" w:rsidP="00932F7B">
                            <w:pPr>
                              <w:pStyle w:val="ListParagraph"/>
                              <w:numPr>
                                <w:ilvl w:val="0"/>
                                <w:numId w:val="6"/>
                              </w:numPr>
                              <w:rPr>
                                <w:rFonts w:ascii="Calibri" w:eastAsia="Times New Roman" w:hAnsi="Calibri" w:cs="Calibri"/>
                                <w:color w:val="000000"/>
                                <w:sz w:val="24"/>
                                <w:szCs w:val="24"/>
                                <w:lang w:eastAsia="en-GB"/>
                              </w:rPr>
                            </w:pPr>
                            <w:r w:rsidRPr="00C654AD">
                              <w:rPr>
                                <w:rFonts w:ascii="Calibri" w:eastAsia="Times New Roman" w:hAnsi="Calibri" w:cs="Calibri"/>
                                <w:color w:val="000000"/>
                                <w:sz w:val="24"/>
                                <w:szCs w:val="24"/>
                                <w:lang w:eastAsia="en-GB"/>
                              </w:rPr>
                              <w:t>Patient outcome</w:t>
                            </w:r>
                            <w:r>
                              <w:rPr>
                                <w:rFonts w:ascii="Calibri" w:eastAsia="Times New Roman" w:hAnsi="Calibri" w:cs="Calibri"/>
                                <w:color w:val="000000"/>
                                <w:sz w:val="24"/>
                                <w:szCs w:val="24"/>
                                <w:lang w:eastAsia="en-GB"/>
                              </w:rPr>
                              <w:t>/experience</w:t>
                            </w:r>
                          </w:p>
                          <w:p w14:paraId="302C9DCD" w14:textId="18C10D8B" w:rsidR="003E201E" w:rsidRDefault="003E201E" w:rsidP="00932F7B">
                            <w:pPr>
                              <w:pStyle w:val="ListParagraph"/>
                              <w:numPr>
                                <w:ilvl w:val="0"/>
                                <w:numId w:val="6"/>
                              </w:numPr>
                              <w:rPr>
                                <w:rFonts w:ascii="Calibri" w:eastAsia="Times New Roman" w:hAnsi="Calibri" w:cs="Calibri"/>
                                <w:color w:val="000000"/>
                                <w:sz w:val="24"/>
                                <w:szCs w:val="24"/>
                                <w:lang w:eastAsia="en-GB"/>
                              </w:rPr>
                            </w:pPr>
                            <w:r w:rsidRPr="00C654AD">
                              <w:rPr>
                                <w:rFonts w:ascii="Calibri" w:eastAsia="Times New Roman" w:hAnsi="Calibri" w:cs="Calibri"/>
                                <w:color w:val="000000"/>
                                <w:sz w:val="24"/>
                                <w:szCs w:val="24"/>
                                <w:lang w:eastAsia="en-GB"/>
                              </w:rPr>
                              <w:t>Service access</w:t>
                            </w:r>
                          </w:p>
                          <w:p w14:paraId="413140AC" w14:textId="60416451" w:rsidR="003E201E" w:rsidRDefault="003E201E" w:rsidP="00932F7B">
                            <w:pPr>
                              <w:pStyle w:val="ListParagraph"/>
                              <w:numPr>
                                <w:ilvl w:val="0"/>
                                <w:numId w:val="6"/>
                              </w:num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Staffing</w:t>
                            </w:r>
                          </w:p>
                          <w:p w14:paraId="47B26A24" w14:textId="27AEA168" w:rsidR="003E201E" w:rsidRPr="00C654AD" w:rsidRDefault="003E201E" w:rsidP="00932F7B">
                            <w:pPr>
                              <w:pStyle w:val="ListParagraph"/>
                              <w:numPr>
                                <w:ilvl w:val="0"/>
                                <w:numId w:val="6"/>
                              </w:num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Workforce</w:t>
                            </w:r>
                          </w:p>
                          <w:p w14:paraId="111D478C" w14:textId="65F24B32" w:rsidR="003E201E" w:rsidRDefault="003E201E" w:rsidP="00573303">
                            <w:pPr>
                              <w:pStyle w:val="ListParagraph"/>
                              <w:numPr>
                                <w:ilvl w:val="0"/>
                                <w:numId w:val="6"/>
                              </w:numPr>
                            </w:pPr>
                            <w:r w:rsidRPr="00C654AD">
                              <w:rPr>
                                <w:rFonts w:ascii="Calibri" w:eastAsia="Times New Roman" w:hAnsi="Calibri" w:cs="Calibri"/>
                                <w:color w:val="000000"/>
                                <w:sz w:val="24"/>
                                <w:szCs w:val="24"/>
                                <w:lang w:eastAsia="en-GB"/>
                              </w:rPr>
                              <w:t>Resource use/cost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0C26C2" id="Text Box 2" o:spid="_x0000_s1027" type="#_x0000_t202" style="position:absolute;margin-left:0;margin-top:4.9pt;width:403.5pt;height:145.6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" fillcolor="white [3201]" strokeweight=".5pt">
                <v:textbox>
                  <w:txbxContent>
                    <w:p w14:paraId="46C1112E" w14:textId="36B45FD0" w:rsidR="003E201E" w:rsidRPr="00B77C90" w:rsidRDefault="003E201E" w:rsidP="00932F7B">
                      <w:pPr>
                        <w:pStyle w:val="ListParagraph"/>
                        <w:numPr>
                          <w:ilvl w:val="0"/>
                          <w:numId w:val="6"/>
                        </w:numPr>
                        <w:rPr>
                          <w:rFonts w:ascii="Calibri" w:eastAsia="Times New Roman" w:hAnsi="Calibri" w:cs="Calibri"/>
                          <w:color w:val="000000"/>
                          <w:sz w:val="24"/>
                          <w:szCs w:val="24"/>
                          <w:lang w:eastAsia="en-GB"/>
                        </w:rPr>
                      </w:pPr>
                      <w:r w:rsidRPr="00B77C90">
                        <w:rPr>
                          <w:rFonts w:ascii="Calibri" w:eastAsia="Times New Roman" w:hAnsi="Calibri" w:cs="Calibri"/>
                          <w:color w:val="000000"/>
                          <w:sz w:val="24"/>
                          <w:szCs w:val="24"/>
                          <w:lang w:eastAsia="en-GB"/>
                        </w:rPr>
                        <w:t xml:space="preserve">Performance against the four hour target/waiting time </w:t>
                      </w:r>
                    </w:p>
                    <w:p w14:paraId="77BCF85C" w14:textId="77777777" w:rsidR="003E201E" w:rsidRPr="00C654AD" w:rsidRDefault="003E201E" w:rsidP="00932F7B">
                      <w:pPr>
                        <w:pStyle w:val="ListParagraph"/>
                        <w:numPr>
                          <w:ilvl w:val="0"/>
                          <w:numId w:val="6"/>
                        </w:numPr>
                        <w:rPr>
                          <w:rFonts w:ascii="Calibri" w:eastAsia="Times New Roman" w:hAnsi="Calibri" w:cs="Calibri"/>
                          <w:color w:val="000000"/>
                          <w:sz w:val="24"/>
                          <w:szCs w:val="24"/>
                          <w:lang w:eastAsia="en-GB"/>
                        </w:rPr>
                      </w:pPr>
                      <w:r w:rsidRPr="00C654AD">
                        <w:rPr>
                          <w:rFonts w:ascii="Calibri" w:eastAsia="Times New Roman" w:hAnsi="Calibri" w:cs="Calibri"/>
                          <w:color w:val="000000"/>
                          <w:sz w:val="24"/>
                          <w:szCs w:val="24"/>
                          <w:lang w:eastAsia="en-GB"/>
                        </w:rPr>
                        <w:t xml:space="preserve">Use of investigations </w:t>
                      </w:r>
                    </w:p>
                    <w:p w14:paraId="2790DBC8" w14:textId="77777777" w:rsidR="003E201E" w:rsidRPr="00C654AD" w:rsidRDefault="003E201E" w:rsidP="00932F7B">
                      <w:pPr>
                        <w:pStyle w:val="ListParagraph"/>
                        <w:numPr>
                          <w:ilvl w:val="0"/>
                          <w:numId w:val="6"/>
                        </w:numPr>
                        <w:rPr>
                          <w:rFonts w:ascii="Calibri" w:eastAsia="Times New Roman" w:hAnsi="Calibri" w:cs="Calibri"/>
                          <w:color w:val="000000"/>
                          <w:sz w:val="24"/>
                          <w:szCs w:val="24"/>
                          <w:lang w:eastAsia="en-GB"/>
                        </w:rPr>
                      </w:pPr>
                      <w:r w:rsidRPr="00C654AD">
                        <w:rPr>
                          <w:rFonts w:ascii="Calibri" w:eastAsia="Times New Roman" w:hAnsi="Calibri" w:cs="Calibri"/>
                          <w:color w:val="000000"/>
                          <w:sz w:val="24"/>
                          <w:szCs w:val="24"/>
                          <w:lang w:eastAsia="en-GB"/>
                        </w:rPr>
                        <w:t xml:space="preserve">Hospital admission </w:t>
                      </w:r>
                    </w:p>
                    <w:p w14:paraId="7B4C52F5" w14:textId="53F4807E" w:rsidR="003E201E" w:rsidRPr="00C654AD" w:rsidRDefault="003E201E" w:rsidP="00932F7B">
                      <w:pPr>
                        <w:pStyle w:val="ListParagraph"/>
                        <w:numPr>
                          <w:ilvl w:val="0"/>
                          <w:numId w:val="6"/>
                        </w:numPr>
                        <w:rPr>
                          <w:rFonts w:ascii="Calibri" w:eastAsia="Times New Roman" w:hAnsi="Calibri" w:cs="Calibri"/>
                          <w:color w:val="000000"/>
                          <w:sz w:val="24"/>
                          <w:szCs w:val="24"/>
                          <w:lang w:eastAsia="en-GB"/>
                        </w:rPr>
                      </w:pPr>
                      <w:r w:rsidRPr="00C654AD">
                        <w:rPr>
                          <w:rFonts w:ascii="Calibri" w:eastAsia="Times New Roman" w:hAnsi="Calibri" w:cs="Calibri"/>
                          <w:color w:val="000000"/>
                          <w:sz w:val="24"/>
                          <w:szCs w:val="24"/>
                          <w:lang w:eastAsia="en-GB"/>
                        </w:rPr>
                        <w:t>Patient outcome</w:t>
                      </w:r>
                      <w:r>
                        <w:rPr>
                          <w:rFonts w:ascii="Calibri" w:eastAsia="Times New Roman" w:hAnsi="Calibri" w:cs="Calibri"/>
                          <w:color w:val="000000"/>
                          <w:sz w:val="24"/>
                          <w:szCs w:val="24"/>
                          <w:lang w:eastAsia="en-GB"/>
                        </w:rPr>
                        <w:t>/experience</w:t>
                      </w:r>
                    </w:p>
                    <w:p w14:paraId="302C9DCD" w14:textId="18C10D8B" w:rsidR="003E201E" w:rsidRDefault="003E201E" w:rsidP="00932F7B">
                      <w:pPr>
                        <w:pStyle w:val="ListParagraph"/>
                        <w:numPr>
                          <w:ilvl w:val="0"/>
                          <w:numId w:val="6"/>
                        </w:numPr>
                        <w:rPr>
                          <w:rFonts w:ascii="Calibri" w:eastAsia="Times New Roman" w:hAnsi="Calibri" w:cs="Calibri"/>
                          <w:color w:val="000000"/>
                          <w:sz w:val="24"/>
                          <w:szCs w:val="24"/>
                          <w:lang w:eastAsia="en-GB"/>
                        </w:rPr>
                      </w:pPr>
                      <w:r w:rsidRPr="00C654AD">
                        <w:rPr>
                          <w:rFonts w:ascii="Calibri" w:eastAsia="Times New Roman" w:hAnsi="Calibri" w:cs="Calibri"/>
                          <w:color w:val="000000"/>
                          <w:sz w:val="24"/>
                          <w:szCs w:val="24"/>
                          <w:lang w:eastAsia="en-GB"/>
                        </w:rPr>
                        <w:t>Service access</w:t>
                      </w:r>
                    </w:p>
                    <w:p w14:paraId="413140AC" w14:textId="60416451" w:rsidR="003E201E" w:rsidRDefault="003E201E" w:rsidP="00932F7B">
                      <w:pPr>
                        <w:pStyle w:val="ListParagraph"/>
                        <w:numPr>
                          <w:ilvl w:val="0"/>
                          <w:numId w:val="6"/>
                        </w:num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Staffing</w:t>
                      </w:r>
                    </w:p>
                    <w:p w14:paraId="47B26A24" w14:textId="27AEA168" w:rsidR="003E201E" w:rsidRPr="00C654AD" w:rsidRDefault="003E201E" w:rsidP="00932F7B">
                      <w:pPr>
                        <w:pStyle w:val="ListParagraph"/>
                        <w:numPr>
                          <w:ilvl w:val="0"/>
                          <w:numId w:val="6"/>
                        </w:num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Workforce</w:t>
                      </w:r>
                    </w:p>
                    <w:p w14:paraId="111D478C" w14:textId="65F24B32" w:rsidR="003E201E" w:rsidRDefault="003E201E" w:rsidP="00573303">
                      <w:pPr>
                        <w:pStyle w:val="ListParagraph"/>
                        <w:numPr>
                          <w:ilvl w:val="0"/>
                          <w:numId w:val="6"/>
                        </w:numPr>
                      </w:pPr>
                      <w:r w:rsidRPr="00C654AD">
                        <w:rPr>
                          <w:rFonts w:ascii="Calibri" w:eastAsia="Times New Roman" w:hAnsi="Calibri" w:cs="Calibri"/>
                          <w:color w:val="000000"/>
                          <w:sz w:val="24"/>
                          <w:szCs w:val="24"/>
                          <w:lang w:eastAsia="en-GB"/>
                        </w:rPr>
                        <w:t>Resource use/cost</w:t>
                      </w:r>
                    </w:p>
                  </w:txbxContent>
                </v:textbox>
                <w10:wrap anchorx="margin"/>
              </v:shape>
            </w:pict>
          </mc:Fallback>
        </mc:AlternateContent>
      </w:r>
    </w:p>
    <w:p w14:paraId="06DF961E" w14:textId="4A8EC175" w:rsidR="00932F7B" w:rsidRDefault="00932F7B" w:rsidP="001003A5">
      <w:pPr>
        <w:spacing w:line="360" w:lineRule="auto"/>
        <w:rPr>
          <w:rFonts w:cstheme="minorHAnsi"/>
          <w:sz w:val="24"/>
          <w:szCs w:val="24"/>
        </w:rPr>
      </w:pPr>
    </w:p>
    <w:p w14:paraId="61A0870F" w14:textId="666A3751" w:rsidR="00932F7B" w:rsidRDefault="00932F7B" w:rsidP="001003A5">
      <w:pPr>
        <w:spacing w:line="360" w:lineRule="auto"/>
        <w:rPr>
          <w:rFonts w:cstheme="minorHAnsi"/>
          <w:sz w:val="24"/>
          <w:szCs w:val="24"/>
        </w:rPr>
      </w:pPr>
    </w:p>
    <w:p w14:paraId="66DE8303" w14:textId="77777777" w:rsidR="00D600E8" w:rsidRDefault="00D600E8" w:rsidP="001003A5">
      <w:pPr>
        <w:spacing w:line="360" w:lineRule="auto"/>
        <w:rPr>
          <w:rFonts w:cstheme="minorHAnsi"/>
          <w:sz w:val="24"/>
          <w:szCs w:val="24"/>
        </w:rPr>
      </w:pPr>
    </w:p>
    <w:p w14:paraId="41D6BD67" w14:textId="77777777" w:rsidR="00D600E8" w:rsidRDefault="00D600E8" w:rsidP="001003A5">
      <w:pPr>
        <w:spacing w:line="360" w:lineRule="auto"/>
        <w:rPr>
          <w:rFonts w:cstheme="minorHAnsi"/>
          <w:sz w:val="24"/>
          <w:szCs w:val="24"/>
        </w:rPr>
      </w:pPr>
    </w:p>
    <w:p w14:paraId="05AEC44F" w14:textId="77777777" w:rsidR="00D600E8" w:rsidRDefault="00D600E8" w:rsidP="001003A5">
      <w:pPr>
        <w:spacing w:line="360" w:lineRule="auto"/>
        <w:rPr>
          <w:rFonts w:cstheme="minorHAnsi"/>
          <w:sz w:val="24"/>
          <w:szCs w:val="24"/>
        </w:rPr>
      </w:pPr>
    </w:p>
    <w:p w14:paraId="6EFBB1CE" w14:textId="7D501E7E" w:rsidR="005415C9" w:rsidRDefault="00D65A54" w:rsidP="001003A5">
      <w:pPr>
        <w:spacing w:line="360" w:lineRule="auto"/>
        <w:rPr>
          <w:rFonts w:cstheme="minorHAnsi"/>
          <w:sz w:val="24"/>
          <w:szCs w:val="24"/>
        </w:rPr>
      </w:pPr>
      <w:r>
        <w:rPr>
          <w:rFonts w:cstheme="minorHAnsi"/>
          <w:sz w:val="24"/>
          <w:szCs w:val="24"/>
        </w:rPr>
        <w:t>Whilst the domains of influence provide the foundation for our</w:t>
      </w:r>
      <w:r w:rsidR="008E417F">
        <w:rPr>
          <w:rFonts w:cstheme="minorHAnsi"/>
          <w:sz w:val="24"/>
          <w:szCs w:val="24"/>
        </w:rPr>
        <w:t xml:space="preserve"> wider mixed methods evaluation of GPED, </w:t>
      </w:r>
      <w:r w:rsidR="00FD7765">
        <w:rPr>
          <w:rFonts w:cstheme="minorHAnsi"/>
          <w:sz w:val="24"/>
          <w:szCs w:val="24"/>
        </w:rPr>
        <w:t>a</w:t>
      </w:r>
      <w:r>
        <w:rPr>
          <w:rFonts w:cstheme="minorHAnsi"/>
          <w:sz w:val="24"/>
          <w:szCs w:val="24"/>
        </w:rPr>
        <w:t xml:space="preserve"> lack of agreement surrounding the policy’s aims, coupled with </w:t>
      </w:r>
      <w:r w:rsidR="00FD7765">
        <w:rPr>
          <w:rFonts w:cstheme="minorHAnsi"/>
          <w:sz w:val="24"/>
          <w:szCs w:val="24"/>
        </w:rPr>
        <w:t xml:space="preserve">uncertainty </w:t>
      </w:r>
      <w:r>
        <w:rPr>
          <w:rFonts w:cstheme="minorHAnsi"/>
          <w:sz w:val="24"/>
          <w:szCs w:val="24"/>
        </w:rPr>
        <w:t>as to how the anticipated impacts will be achieved</w:t>
      </w:r>
      <w:r w:rsidR="00FD7765">
        <w:rPr>
          <w:rFonts w:cstheme="minorHAnsi"/>
          <w:sz w:val="24"/>
          <w:szCs w:val="24"/>
        </w:rPr>
        <w:t>,</w:t>
      </w:r>
      <w:r>
        <w:rPr>
          <w:rFonts w:cstheme="minorHAnsi"/>
          <w:sz w:val="24"/>
          <w:szCs w:val="24"/>
        </w:rPr>
        <w:t xml:space="preserve"> poses a significant challenge when evaluating whether GPED can be considered a succ</w:t>
      </w:r>
      <w:r w:rsidR="008E417F">
        <w:rPr>
          <w:rFonts w:cstheme="minorHAnsi"/>
          <w:sz w:val="24"/>
          <w:szCs w:val="24"/>
        </w:rPr>
        <w:t>essful national policy</w:t>
      </w:r>
      <w:r>
        <w:rPr>
          <w:rFonts w:cstheme="minorHAnsi"/>
          <w:sz w:val="24"/>
          <w:szCs w:val="24"/>
        </w:rPr>
        <w:t xml:space="preserve">. </w:t>
      </w:r>
    </w:p>
    <w:p w14:paraId="4B12E7AE" w14:textId="25909F36" w:rsidR="0050793D" w:rsidRDefault="005415C9" w:rsidP="007D0DF9">
      <w:pPr>
        <w:spacing w:line="360" w:lineRule="auto"/>
        <w:rPr>
          <w:rFonts w:cstheme="minorHAnsi"/>
          <w:sz w:val="24"/>
          <w:szCs w:val="24"/>
        </w:rPr>
      </w:pPr>
      <w:r>
        <w:rPr>
          <w:rFonts w:cstheme="minorHAnsi"/>
          <w:sz w:val="24"/>
          <w:szCs w:val="24"/>
        </w:rPr>
        <w:t xml:space="preserve">It is also unclear whether the success of GPED should be determined by </w:t>
      </w:r>
      <w:r w:rsidR="0050793D">
        <w:rPr>
          <w:rFonts w:cstheme="minorHAnsi"/>
          <w:sz w:val="24"/>
          <w:szCs w:val="24"/>
        </w:rPr>
        <w:t xml:space="preserve">its </w:t>
      </w:r>
      <w:r w:rsidR="00FD7765">
        <w:rPr>
          <w:rFonts w:cstheme="minorHAnsi"/>
          <w:sz w:val="24"/>
          <w:szCs w:val="24"/>
        </w:rPr>
        <w:t>effect</w:t>
      </w:r>
      <w:r w:rsidR="0050793D">
        <w:rPr>
          <w:rFonts w:cstheme="minorHAnsi"/>
          <w:sz w:val="24"/>
          <w:szCs w:val="24"/>
        </w:rPr>
        <w:t xml:space="preserve"> on ED</w:t>
      </w:r>
      <w:r w:rsidR="00FD7765">
        <w:rPr>
          <w:rFonts w:cstheme="minorHAnsi"/>
          <w:sz w:val="24"/>
          <w:szCs w:val="24"/>
        </w:rPr>
        <w:t>s</w:t>
      </w:r>
      <w:r w:rsidR="0050793D">
        <w:rPr>
          <w:rFonts w:cstheme="minorHAnsi"/>
          <w:sz w:val="24"/>
          <w:szCs w:val="24"/>
        </w:rPr>
        <w:t xml:space="preserve"> or the wider healthcare system. This warrants careful consideration </w:t>
      </w:r>
      <w:r w:rsidR="00FD7765">
        <w:rPr>
          <w:rFonts w:cstheme="minorHAnsi"/>
          <w:sz w:val="24"/>
          <w:szCs w:val="24"/>
        </w:rPr>
        <w:t>since</w:t>
      </w:r>
      <w:r w:rsidR="0050793D">
        <w:rPr>
          <w:rFonts w:cstheme="minorHAnsi"/>
          <w:sz w:val="24"/>
          <w:szCs w:val="24"/>
        </w:rPr>
        <w:t xml:space="preserve"> some domains</w:t>
      </w:r>
      <w:r w:rsidR="00FD7765">
        <w:rPr>
          <w:rFonts w:cstheme="minorHAnsi"/>
          <w:sz w:val="24"/>
          <w:szCs w:val="24"/>
        </w:rPr>
        <w:t>,</w:t>
      </w:r>
      <w:r w:rsidR="008E00EE">
        <w:rPr>
          <w:rFonts w:cstheme="minorHAnsi"/>
          <w:sz w:val="24"/>
          <w:szCs w:val="24"/>
        </w:rPr>
        <w:t xml:space="preserve"> such as</w:t>
      </w:r>
      <w:r w:rsidR="0050793D">
        <w:rPr>
          <w:rFonts w:cstheme="minorHAnsi"/>
          <w:sz w:val="24"/>
          <w:szCs w:val="24"/>
        </w:rPr>
        <w:t xml:space="preserve"> ED costs or performance</w:t>
      </w:r>
      <w:r w:rsidR="00FD7765">
        <w:rPr>
          <w:rFonts w:cstheme="minorHAnsi"/>
          <w:sz w:val="24"/>
          <w:szCs w:val="24"/>
        </w:rPr>
        <w:t>,</w:t>
      </w:r>
      <w:r w:rsidR="0050793D">
        <w:rPr>
          <w:rFonts w:cstheme="minorHAnsi"/>
          <w:sz w:val="24"/>
          <w:szCs w:val="24"/>
        </w:rPr>
        <w:t xml:space="preserve"> may be improved at the </w:t>
      </w:r>
      <w:r w:rsidR="00286B44">
        <w:rPr>
          <w:rFonts w:cstheme="minorHAnsi"/>
          <w:sz w:val="24"/>
          <w:szCs w:val="24"/>
        </w:rPr>
        <w:t>expense</w:t>
      </w:r>
      <w:r w:rsidR="0050793D">
        <w:rPr>
          <w:rFonts w:cstheme="minorHAnsi"/>
          <w:sz w:val="24"/>
          <w:szCs w:val="24"/>
        </w:rPr>
        <w:t xml:space="preserve"> of the </w:t>
      </w:r>
      <w:r w:rsidR="00286B44">
        <w:rPr>
          <w:rFonts w:cstheme="minorHAnsi"/>
          <w:sz w:val="24"/>
          <w:szCs w:val="24"/>
        </w:rPr>
        <w:t xml:space="preserve">wider </w:t>
      </w:r>
      <w:r w:rsidR="0050793D">
        <w:rPr>
          <w:rFonts w:cstheme="minorHAnsi"/>
          <w:sz w:val="24"/>
          <w:szCs w:val="24"/>
        </w:rPr>
        <w:t>NHS. Additi</w:t>
      </w:r>
      <w:r w:rsidR="00820C44">
        <w:rPr>
          <w:rFonts w:cstheme="minorHAnsi"/>
          <w:sz w:val="24"/>
          <w:szCs w:val="24"/>
        </w:rPr>
        <w:t xml:space="preserve">onally, many of the differences in opinion surrounding the potential impact of GPED are underpinned by </w:t>
      </w:r>
      <w:r w:rsidR="0050793D">
        <w:rPr>
          <w:rFonts w:cstheme="minorHAnsi"/>
          <w:sz w:val="24"/>
          <w:szCs w:val="24"/>
        </w:rPr>
        <w:t xml:space="preserve">confusion </w:t>
      </w:r>
      <w:r w:rsidR="00820C44">
        <w:rPr>
          <w:rFonts w:cstheme="minorHAnsi"/>
          <w:sz w:val="24"/>
          <w:szCs w:val="24"/>
        </w:rPr>
        <w:t xml:space="preserve">as to whether </w:t>
      </w:r>
      <w:r w:rsidR="00B114A0">
        <w:rPr>
          <w:rFonts w:cstheme="minorHAnsi"/>
          <w:sz w:val="24"/>
          <w:szCs w:val="24"/>
        </w:rPr>
        <w:t xml:space="preserve">patients attending the </w:t>
      </w:r>
      <w:r w:rsidR="00820C44">
        <w:rPr>
          <w:rFonts w:cstheme="minorHAnsi"/>
          <w:sz w:val="24"/>
          <w:szCs w:val="24"/>
        </w:rPr>
        <w:t xml:space="preserve">GPED </w:t>
      </w:r>
      <w:r w:rsidR="00B114A0">
        <w:rPr>
          <w:rFonts w:cstheme="minorHAnsi"/>
          <w:sz w:val="24"/>
          <w:szCs w:val="24"/>
        </w:rPr>
        <w:t>are</w:t>
      </w:r>
      <w:r w:rsidR="00820C44">
        <w:rPr>
          <w:rFonts w:cstheme="minorHAnsi"/>
          <w:sz w:val="24"/>
          <w:szCs w:val="24"/>
        </w:rPr>
        <w:t xml:space="preserve"> considered </w:t>
      </w:r>
      <w:r w:rsidR="0050793D">
        <w:rPr>
          <w:rFonts w:cstheme="minorHAnsi"/>
          <w:sz w:val="24"/>
          <w:szCs w:val="24"/>
        </w:rPr>
        <w:t xml:space="preserve">part of, or separate </w:t>
      </w:r>
      <w:r w:rsidR="00FD7765">
        <w:rPr>
          <w:rFonts w:cstheme="minorHAnsi"/>
          <w:sz w:val="24"/>
          <w:szCs w:val="24"/>
        </w:rPr>
        <w:t>from the</w:t>
      </w:r>
      <w:r w:rsidR="00B114A0">
        <w:rPr>
          <w:rFonts w:cstheme="minorHAnsi"/>
          <w:sz w:val="24"/>
          <w:szCs w:val="24"/>
        </w:rPr>
        <w:t xml:space="preserve"> denominator used for measuring</w:t>
      </w:r>
      <w:r w:rsidR="0050793D">
        <w:rPr>
          <w:rFonts w:cstheme="minorHAnsi"/>
          <w:sz w:val="24"/>
          <w:szCs w:val="24"/>
        </w:rPr>
        <w:t xml:space="preserve"> ED</w:t>
      </w:r>
      <w:r w:rsidR="00B114A0">
        <w:rPr>
          <w:rFonts w:cstheme="minorHAnsi"/>
          <w:sz w:val="24"/>
          <w:szCs w:val="24"/>
        </w:rPr>
        <w:t xml:space="preserve"> performance</w:t>
      </w:r>
      <w:r w:rsidR="0050793D">
        <w:rPr>
          <w:rFonts w:cstheme="minorHAnsi"/>
          <w:sz w:val="24"/>
          <w:szCs w:val="24"/>
        </w:rPr>
        <w:t xml:space="preserve">. </w:t>
      </w:r>
      <w:r w:rsidR="00820C44">
        <w:rPr>
          <w:rFonts w:cstheme="minorHAnsi"/>
          <w:sz w:val="24"/>
          <w:szCs w:val="24"/>
        </w:rPr>
        <w:t xml:space="preserve">This has implications for understanding the </w:t>
      </w:r>
      <w:r w:rsidR="00FD7765">
        <w:rPr>
          <w:rFonts w:cstheme="minorHAnsi"/>
          <w:sz w:val="24"/>
          <w:szCs w:val="24"/>
        </w:rPr>
        <w:t>effect</w:t>
      </w:r>
      <w:r w:rsidR="00820C44">
        <w:rPr>
          <w:rFonts w:cstheme="minorHAnsi"/>
          <w:sz w:val="24"/>
          <w:szCs w:val="24"/>
        </w:rPr>
        <w:t xml:space="preserve"> of GPED on key performance indicators</w:t>
      </w:r>
      <w:r w:rsidR="00FD7765">
        <w:rPr>
          <w:rFonts w:cstheme="minorHAnsi"/>
          <w:sz w:val="24"/>
          <w:szCs w:val="24"/>
        </w:rPr>
        <w:t>, particularly the “</w:t>
      </w:r>
      <w:r w:rsidR="007D0DF9">
        <w:rPr>
          <w:rFonts w:cstheme="minorHAnsi"/>
          <w:sz w:val="24"/>
          <w:szCs w:val="24"/>
        </w:rPr>
        <w:t>4 hour target</w:t>
      </w:r>
      <w:r w:rsidR="00FD7765">
        <w:rPr>
          <w:rFonts w:cstheme="minorHAnsi"/>
          <w:sz w:val="24"/>
          <w:szCs w:val="24"/>
        </w:rPr>
        <w:t>”</w:t>
      </w:r>
      <w:r w:rsidR="007D0DF9">
        <w:rPr>
          <w:rFonts w:cstheme="minorHAnsi"/>
          <w:sz w:val="24"/>
          <w:szCs w:val="24"/>
        </w:rPr>
        <w:t xml:space="preserve">.  </w:t>
      </w:r>
      <w:r w:rsidR="009C4EBE">
        <w:rPr>
          <w:rFonts w:cstheme="minorHAnsi"/>
          <w:sz w:val="24"/>
          <w:szCs w:val="24"/>
        </w:rPr>
        <w:t xml:space="preserve"> </w:t>
      </w:r>
    </w:p>
    <w:p w14:paraId="65FD20A5" w14:textId="77777777" w:rsidR="00245530" w:rsidRPr="00674431" w:rsidRDefault="00245530" w:rsidP="00245530">
      <w:pPr>
        <w:keepNext/>
        <w:keepLines/>
        <w:spacing w:before="40" w:after="0" w:line="360" w:lineRule="auto"/>
        <w:outlineLvl w:val="2"/>
        <w:rPr>
          <w:rFonts w:eastAsiaTheme="majorEastAsia" w:cstheme="minorHAnsi"/>
          <w:b/>
          <w:color w:val="1F4D78" w:themeColor="accent1" w:themeShade="7F"/>
          <w:sz w:val="24"/>
          <w:szCs w:val="24"/>
        </w:rPr>
      </w:pPr>
      <w:r w:rsidRPr="00674431">
        <w:rPr>
          <w:rFonts w:eastAsiaTheme="majorEastAsia" w:cstheme="minorHAnsi"/>
          <w:b/>
          <w:color w:val="1F4D78" w:themeColor="accent1" w:themeShade="7F"/>
          <w:sz w:val="24"/>
          <w:szCs w:val="24"/>
        </w:rPr>
        <w:t>Comparison with existing literature</w:t>
      </w:r>
    </w:p>
    <w:p w14:paraId="3ADA4D1B" w14:textId="0EB57903" w:rsidR="00245530" w:rsidRPr="002D3578" w:rsidRDefault="00245530" w:rsidP="00245530">
      <w:pPr>
        <w:spacing w:line="360" w:lineRule="auto"/>
        <w:rPr>
          <w:rFonts w:cstheme="minorHAnsi"/>
          <w:sz w:val="24"/>
          <w:szCs w:val="24"/>
        </w:rPr>
      </w:pPr>
      <w:r w:rsidRPr="002D3578">
        <w:rPr>
          <w:rFonts w:cstheme="minorHAnsi"/>
          <w:sz w:val="24"/>
          <w:szCs w:val="24"/>
        </w:rPr>
        <w:t>In 2010 Carson et al explored rationales</w:t>
      </w:r>
      <w:r w:rsidRPr="002D3578">
        <w:t xml:space="preserve"> </w:t>
      </w:r>
      <w:r w:rsidRPr="002D3578">
        <w:rPr>
          <w:rFonts w:cstheme="minorHAnsi"/>
          <w:sz w:val="24"/>
          <w:szCs w:val="24"/>
        </w:rPr>
        <w:t>for the introduction of GPED through an online survey. They report that “The main reason was to meet the needs of patients or improve quality of care. This was followed by achieving the four‐hour target and reducing cost.”</w:t>
      </w:r>
      <w:r w:rsidRPr="002D3578">
        <w:rPr>
          <w:rFonts w:cstheme="minorHAnsi"/>
          <w:sz w:val="24"/>
          <w:szCs w:val="24"/>
        </w:rPr>
        <w:fldChar w:fldCharType="begin"/>
      </w:r>
      <w:r w:rsidR="00CD5508">
        <w:rPr>
          <w:rFonts w:cstheme="minorHAnsi"/>
          <w:sz w:val="24"/>
          <w:szCs w:val="24"/>
        </w:rPr>
        <w:instrText xml:space="preserve"> ADDIN EN.CITE &lt;EndNote&gt;&lt;Cite&gt;&lt;Author&gt;Carson&lt;/Author&gt;&lt;Year&gt;2010&lt;/Year&gt;&lt;RecNum&gt;78&lt;/RecNum&gt;&lt;DisplayText&gt;[18]&lt;/DisplayText&gt;&lt;record&gt;&lt;rec-number&gt;78&lt;/rec-number&gt;&lt;foreign-keys&gt;&lt;key app="EN" db-id="0er9a5a0kr9wadeseaw5vdf6d5dw5tev0a2w" timestamp="1575641373"&gt;78&lt;/key&gt;&lt;/foreign-keys&gt;&lt;ref-type name="Report"&gt;27&lt;/ref-type&gt;&lt;contributors&gt;&lt;authors&gt;&lt;author&gt;Carson, D&lt;/author&gt;&lt;author&gt;Clay, H&lt;/author&gt;&lt;author&gt;Stern, R&lt;/author&gt;&lt;/authors&gt;&lt;/contributors&gt;&lt;titles&gt;&lt;title&gt;Primary care and emergency departments: report from the Primary Care Foundation. Mar 2010&lt;/title&gt;&lt;/titles&gt;&lt;dates&gt;&lt;year&gt;2010&lt;/year&gt;&lt;/dates&gt;&lt;pub-location&gt;London&lt;/pub-location&gt;&lt;publisher&gt;Primary Care Foundation&lt;/publisher&gt;&lt;urls&gt;&lt;related-urls&gt;&lt;url&gt;http://www.primarycarefoundation.co.uk/images/PrimaryCareFoundation/Downloading_Reports/Reports_and_Articles/Primary_Care_and_Emergency_Departments/Primary_Care_and_Emergency_Departments_RELEASE.pdf&lt;/url&gt;&lt;/related-urls&gt;&lt;/urls&gt;&lt;/record&gt;&lt;/Cite&gt;&lt;/EndNote&gt;</w:instrText>
      </w:r>
      <w:r w:rsidRPr="002D3578">
        <w:rPr>
          <w:rFonts w:cstheme="minorHAnsi"/>
          <w:sz w:val="24"/>
          <w:szCs w:val="24"/>
        </w:rPr>
        <w:fldChar w:fldCharType="separate"/>
      </w:r>
      <w:r w:rsidR="00CD5508">
        <w:rPr>
          <w:rFonts w:cstheme="minorHAnsi"/>
          <w:noProof/>
          <w:sz w:val="24"/>
          <w:szCs w:val="24"/>
        </w:rPr>
        <w:t>[18]</w:t>
      </w:r>
      <w:r w:rsidRPr="002D3578">
        <w:rPr>
          <w:rFonts w:cstheme="minorHAnsi"/>
          <w:sz w:val="24"/>
          <w:szCs w:val="24"/>
        </w:rPr>
        <w:fldChar w:fldCharType="end"/>
      </w:r>
    </w:p>
    <w:p w14:paraId="63CCE59D" w14:textId="44664C77" w:rsidR="00245530" w:rsidRPr="002D3578" w:rsidRDefault="00245530" w:rsidP="00245530">
      <w:pPr>
        <w:spacing w:line="360" w:lineRule="auto"/>
        <w:rPr>
          <w:rFonts w:cstheme="minorHAnsi"/>
          <w:sz w:val="24"/>
          <w:szCs w:val="24"/>
        </w:rPr>
      </w:pPr>
      <w:r w:rsidRPr="002D3578">
        <w:rPr>
          <w:rFonts w:cstheme="minorHAnsi"/>
          <w:sz w:val="24"/>
          <w:szCs w:val="24"/>
        </w:rPr>
        <w:t>Similar assumptions have persisted</w:t>
      </w:r>
      <w:r w:rsidR="00FD7765">
        <w:rPr>
          <w:rFonts w:cstheme="minorHAnsi"/>
          <w:sz w:val="24"/>
          <w:szCs w:val="24"/>
        </w:rPr>
        <w:t>,</w:t>
      </w:r>
      <w:r w:rsidRPr="002D3578">
        <w:rPr>
          <w:rFonts w:cstheme="minorHAnsi"/>
          <w:sz w:val="24"/>
          <w:szCs w:val="24"/>
        </w:rPr>
        <w:t xml:space="preserve"> and were seen to be drivers of the policy initiative to roll out GPED in all EDs across England. Benefits of GPED, particularly to address the increasing demand in emergency care, were perpetuated through rhetoric presented in the national press </w:t>
      </w:r>
      <w:r w:rsidRPr="002D3578">
        <w:rPr>
          <w:rFonts w:cstheme="minorHAnsi"/>
          <w:sz w:val="24"/>
          <w:szCs w:val="24"/>
        </w:rPr>
        <w:fldChar w:fldCharType="begin"/>
      </w:r>
      <w:r w:rsidR="00CD5508">
        <w:rPr>
          <w:rFonts w:cstheme="minorHAnsi"/>
          <w:sz w:val="24"/>
          <w:szCs w:val="24"/>
        </w:rPr>
        <w:instrText xml:space="preserve"> ADDIN EN.CITE &lt;EndNote&gt;&lt;Cite&gt;&lt;Author&gt;Campbell&lt;/Author&gt;&lt;Year&gt;2017&lt;/Year&gt;&lt;RecNum&gt;180&lt;/RecNum&gt;&lt;DisplayText&gt;[32]&lt;/DisplayText&gt;&lt;record&gt;&lt;rec-number&gt;180&lt;/rec-number&gt;&lt;foreign-keys&gt;&lt;key app="EN" db-id="0er9a5a0kr9wadeseaw5vdf6d5dw5tev0a2w" timestamp="1596027992"&gt;180&lt;/key&gt;&lt;/foreign-keys&gt;&lt;ref-type name="Newspaper Article"&gt;23&lt;/ref-type&gt;&lt;contributors&gt;&lt;authors&gt;&lt;author&gt;Campbell, D&lt;/author&gt;&lt;/authors&gt;&lt;/contributors&gt;&lt;titles&gt;&lt;title&gt;NHS chiefs order hospitals to begin urgent overhaul of A&amp;amp;E care&lt;/title&gt;&lt;secondary-title&gt;The Guardian&lt;/secondary-title&gt;&lt;/titles&gt;&lt;dates&gt;&lt;year&gt;2017&lt;/year&gt;&lt;/dates&gt;&lt;pub-location&gt;London, UK&lt;/pub-location&gt;&lt;publisher&gt;The Guardian&lt;/publisher&gt;&lt;urls&gt;&lt;related-urls&gt;&lt;url&gt;https://uweacuk-my.sharepoint.com/personal/heather2_brant_uwe_ac_uk/_layouts/15/onedrive.aspx?listurl=https%3A%2F%2Fuweacuk%2Esharepoint%2Ecom%2Fsites%2FGPED%2FShared%20Documents&amp;amp;sortField=LinkFilename&amp;amp;isAscending=true&amp;amp;id=%2Fsites%2FGPED%2FShared%20Documents%2FLiterature%2FNHS%20chiefs%20order%20hospitals%20to%20begin%20urgent%20overhaul%20of%20A%26E%20care%20%5F%20Society%20%5F%20The%20Guardian%2Ehtml&amp;amp;parent=%2Fsites%2FGPED%2FShared%20Documents%2FLiterature&lt;/url&gt;&lt;/related-urls&gt;&lt;/urls&gt;&lt;/record&gt;&lt;/Cite&gt;&lt;/EndNote&gt;</w:instrText>
      </w:r>
      <w:r w:rsidRPr="002D3578">
        <w:rPr>
          <w:rFonts w:cstheme="minorHAnsi"/>
          <w:sz w:val="24"/>
          <w:szCs w:val="24"/>
        </w:rPr>
        <w:fldChar w:fldCharType="separate"/>
      </w:r>
      <w:r w:rsidR="00CD5508">
        <w:rPr>
          <w:rFonts w:cstheme="minorHAnsi"/>
          <w:noProof/>
          <w:sz w:val="24"/>
          <w:szCs w:val="24"/>
        </w:rPr>
        <w:t>[32]</w:t>
      </w:r>
      <w:r w:rsidRPr="002D3578">
        <w:rPr>
          <w:rFonts w:cstheme="minorHAnsi"/>
          <w:sz w:val="24"/>
          <w:szCs w:val="24"/>
        </w:rPr>
        <w:fldChar w:fldCharType="end"/>
      </w:r>
      <w:r w:rsidRPr="002D3578">
        <w:rPr>
          <w:rFonts w:cstheme="minorHAnsi"/>
          <w:sz w:val="24"/>
          <w:szCs w:val="24"/>
        </w:rPr>
        <w:t xml:space="preserve">, clinical press releases </w:t>
      </w:r>
      <w:r w:rsidRPr="002D3578">
        <w:rPr>
          <w:rFonts w:cstheme="minorHAnsi"/>
          <w:sz w:val="24"/>
          <w:szCs w:val="24"/>
        </w:rPr>
        <w:fldChar w:fldCharType="begin"/>
      </w:r>
      <w:r w:rsidR="00CD5508">
        <w:rPr>
          <w:rFonts w:cstheme="minorHAnsi"/>
          <w:sz w:val="24"/>
          <w:szCs w:val="24"/>
        </w:rPr>
        <w:instrText xml:space="preserve"> ADDIN EN.CITE &lt;EndNote&gt;&lt;Cite&gt;&lt;Author&gt;Royal College of Emergency Medicine&lt;/Author&gt;&lt;Year&gt;2015&lt;/Year&gt;&lt;RecNum&gt;91&lt;/RecNum&gt;&lt;DisplayText&gt;[33]&lt;/DisplayText&gt;&lt;record&gt;&lt;rec-number&gt;91&lt;/rec-number&gt;&lt;foreign-keys&gt;&lt;key app="EN" db-id="0er9a5a0kr9wadeseaw5vdf6d5dw5tev0a2w" timestamp="1575644566"&gt;91&lt;/key&gt;&lt;/foreign-keys&gt;&lt;ref-type name="Press Release"&gt;63&lt;/ref-type&gt;&lt;contributors&gt;&lt;authors&gt;&lt;author&gt;Royal College of Emergency Medicine,  &lt;/author&gt;&lt;author&gt;Urgent Health UK,&lt;/author&gt;&lt;/authors&gt;&lt;/contributors&gt;&lt;titles&gt;&lt;title&gt;The Royal College of Emergency Medicine and Urgent Health UK call for the colocation of urgent care services with A&amp;amp;E departments &lt;/title&gt;&lt;/titles&gt;&lt;dates&gt;&lt;year&gt;2015&lt;/year&gt;&lt;/dates&gt;&lt;pub-location&gt;RCEM&lt;/pub-location&gt;&lt;urls&gt;&lt;related-urls&gt;&lt;url&gt;https://www.bing.com/search?q=press+release+Royal+College+of+Emergency+Medicine+and+Urgent+Health+UK.+The+Royal+College+of+Emergency+Medicine+and+Urgent+Health+UK+call+for+the+colocation+of+urgent+care+services+with+A%26E+departments+&amp;amp;qs=n&amp;amp;form=QBRE&amp;amp;sp=-1&amp;amp;pq=press+release+royal+college+of+emergency+medicine+and+urgent+health+uk.+the+royal+college+of+emergency+medicine+and+urgent+health+uk+call+for+the+colocation+of+urgent+care+services+with+a%26e+departments+&amp;amp;sc=0-202&amp;amp;sk=&amp;amp;cvid=BBAF5B5191EF418E861E1DF93F6CDD79&lt;/url&gt;&lt;/related-urls&gt;&lt;/urls&gt;&lt;/record&gt;&lt;/Cite&gt;&lt;/EndNote&gt;</w:instrText>
      </w:r>
      <w:r w:rsidRPr="002D3578">
        <w:rPr>
          <w:rFonts w:cstheme="minorHAnsi"/>
          <w:sz w:val="24"/>
          <w:szCs w:val="24"/>
        </w:rPr>
        <w:fldChar w:fldCharType="separate"/>
      </w:r>
      <w:r w:rsidR="00CD5508">
        <w:rPr>
          <w:rFonts w:cstheme="minorHAnsi"/>
          <w:noProof/>
          <w:sz w:val="24"/>
          <w:szCs w:val="24"/>
        </w:rPr>
        <w:t>[33]</w:t>
      </w:r>
      <w:r w:rsidRPr="002D3578">
        <w:rPr>
          <w:rFonts w:cstheme="minorHAnsi"/>
          <w:sz w:val="24"/>
          <w:szCs w:val="24"/>
        </w:rPr>
        <w:fldChar w:fldCharType="end"/>
      </w:r>
      <w:r w:rsidRPr="002D3578">
        <w:rPr>
          <w:rFonts w:cstheme="minorHAnsi"/>
          <w:sz w:val="24"/>
          <w:szCs w:val="24"/>
        </w:rPr>
        <w:t xml:space="preserve">, medical journals </w:t>
      </w:r>
      <w:r w:rsidRPr="002D3578">
        <w:rPr>
          <w:rFonts w:cstheme="minorHAnsi"/>
          <w:noProof/>
          <w:sz w:val="24"/>
          <w:szCs w:val="24"/>
        </w:rPr>
        <w:fldChar w:fldCharType="begin"/>
      </w:r>
      <w:r w:rsidR="00CD5508">
        <w:rPr>
          <w:rFonts w:cstheme="minorHAnsi"/>
          <w:noProof/>
          <w:sz w:val="24"/>
          <w:szCs w:val="24"/>
        </w:rPr>
        <w:instrText xml:space="preserve"> ADDIN EN.CITE &lt;EndNote&gt;&lt;Cite&gt;&lt;Author&gt;Iacobucci&lt;/Author&gt;&lt;Year&gt;2017&lt;/Year&gt;&lt;RecNum&gt;19&lt;/RecNum&gt;&lt;DisplayText&gt;[23, 34]&lt;/DisplayText&gt;&lt;record&gt;&lt;rec-number&gt;19&lt;/rec-number&gt;&lt;foreign-keys&gt;&lt;key app="EN" db-id="0er9a5a0kr9wadeseaw5vdf6d5dw5tev0a2w" timestamp="1574780770"&gt;19&lt;/key&gt;&lt;/foreign-keys&gt;&lt;ref-type name="Journal Article"&gt;17&lt;/ref-type&gt;&lt;contributors&gt;&lt;authors&gt;&lt;author&gt;Iacobucci, Gareth&lt;/author&gt;&lt;/authors&gt;&lt;/contributors&gt;&lt;titles&gt;&lt;title&gt;All emergency departments must have GP led triage by October&lt;/title&gt;&lt;secondary-title&gt;BMJ&lt;/secondary-title&gt;&lt;/titles&gt;&lt;periodical&gt;&lt;full-title&gt;BMJ&lt;/full-title&gt;&lt;/periodical&gt;&lt;pages&gt;j1270&lt;/pages&gt;&lt;volume&gt;356&lt;/volume&gt;&lt;dates&gt;&lt;year&gt;2017&lt;/year&gt;&lt;/dates&gt;&lt;urls&gt;&lt;related-urls&gt;&lt;url&gt;https://www.bmj.com/content/bmj/356/bmj.j1270.full.pdf&lt;/url&gt;&lt;url&gt;https://www.bmj.com/content/356/bmj.j1270.long&lt;/url&gt;&lt;/related-urls&gt;&lt;/urls&gt;&lt;electronic-resource-num&gt;10.1136/bmj.j1270&lt;/electronic-resource-num&gt;&lt;/record&gt;&lt;/Cite&gt;&lt;Cite&gt;&lt;Author&gt;Wickware&lt;/Author&gt;&lt;Year&gt;2017&lt;/Year&gt;&lt;RecNum&gt;97&lt;/RecNum&gt;&lt;record&gt;&lt;rec-number&gt;97&lt;/rec-number&gt;&lt;foreign-keys&gt;&lt;key app="EN" db-id="0er9a5a0kr9wadeseaw5vdf6d5dw5tev0a2w" timestamp="1575647107"&gt;97&lt;/key&gt;&lt;/foreign-keys&gt;&lt;ref-type name="Newspaper Article"&gt;23&lt;/ref-type&gt;&lt;contributors&gt;&lt;authors&gt;&lt;author&gt;Wickware, C. &lt;/author&gt;&lt;/authors&gt;&lt;/contributors&gt;&lt;titles&gt;&lt;title&gt;Nearly 420 extra GPs needed across country to deliver A&amp;amp;E streaming service &lt;/title&gt;&lt;secondary-title&gt;Pulse&lt;/secondary-title&gt;&lt;/titles&gt;&lt;periodical&gt;&lt;full-title&gt;Pulse&lt;/full-title&gt;&lt;/periodical&gt;&lt;dates&gt;&lt;year&gt;2017&lt;/year&gt;&lt;/dates&gt;&lt;urls&gt;&lt;related-urls&gt;&lt;url&gt;http://www.pulsetoday.co.uk/news/gp-topics/employment/nearly-420-extra-gps-needed-across-country-to-deliver-ae-streaming-service/20034234.article&lt;/url&gt;&lt;/related-urls&gt;&lt;/urls&gt;&lt;/record&gt;&lt;/Cite&gt;&lt;/EndNote&gt;</w:instrText>
      </w:r>
      <w:r w:rsidRPr="002D3578">
        <w:rPr>
          <w:rFonts w:cstheme="minorHAnsi"/>
          <w:noProof/>
          <w:sz w:val="24"/>
          <w:szCs w:val="24"/>
        </w:rPr>
        <w:fldChar w:fldCharType="separate"/>
      </w:r>
      <w:r w:rsidR="00CD5508">
        <w:rPr>
          <w:rFonts w:cstheme="minorHAnsi"/>
          <w:noProof/>
          <w:sz w:val="24"/>
          <w:szCs w:val="24"/>
        </w:rPr>
        <w:t>[23, 34]</w:t>
      </w:r>
      <w:r w:rsidRPr="002D3578">
        <w:rPr>
          <w:rFonts w:cstheme="minorHAnsi"/>
          <w:noProof/>
          <w:sz w:val="24"/>
          <w:szCs w:val="24"/>
        </w:rPr>
        <w:fldChar w:fldCharType="end"/>
      </w:r>
      <w:r w:rsidRPr="002D3578">
        <w:t xml:space="preserve"> </w:t>
      </w:r>
      <w:r w:rsidRPr="002D3578">
        <w:rPr>
          <w:rFonts w:cstheme="minorHAnsi"/>
          <w:sz w:val="24"/>
          <w:szCs w:val="24"/>
        </w:rPr>
        <w:t xml:space="preserve">and within the policy documents produced at the time </w:t>
      </w:r>
      <w:r w:rsidRPr="002D3578">
        <w:rPr>
          <w:rFonts w:cstheme="minorHAnsi"/>
          <w:sz w:val="24"/>
          <w:szCs w:val="24"/>
        </w:rPr>
        <w:fldChar w:fldCharType="begin"/>
      </w:r>
      <w:r w:rsidR="00CD5508">
        <w:rPr>
          <w:rFonts w:cstheme="minorHAnsi"/>
          <w:sz w:val="24"/>
          <w:szCs w:val="24"/>
        </w:rPr>
        <w:instrText xml:space="preserve"> ADDIN EN.CITE &lt;EndNote&gt;&lt;Cite&gt;&lt;Author&gt;Stevens&lt;/Author&gt;&lt;Year&gt;2017&lt;/Year&gt;&lt;RecNum&gt;179&lt;/RecNum&gt;&lt;DisplayText&gt;[35, 36]&lt;/DisplayText&gt;&lt;record&gt;&lt;rec-number&gt;179&lt;/rec-number&gt;&lt;foreign-keys&gt;&lt;key app="EN" db-id="0er9a5a0kr9wadeseaw5vdf6d5dw5tev0a2w" timestamp="1596027634"&gt;179&lt;/key&gt;&lt;/foreign-keys&gt;&lt;ref-type name="Personal Communication"&gt;26&lt;/ref-type&gt;&lt;contributors&gt;&lt;authors&gt;&lt;author&gt;Stevens, S and Mackey, J&lt;/author&gt;&lt;/authors&gt;&lt;secondary-authors&gt;&lt;author&gt;All NHS Provider Trust Chief Executives&lt;/author&gt;&lt;author&gt;All CCG Accountable Officers&lt;/author&gt;&lt;author&gt;All CCG Clinical Leaders&lt;/author&gt;&lt;author&gt;Copy to Local Authority Chief Executives&lt;/author&gt;&lt;/secondary-authors&gt;&lt;/contributors&gt;&lt;titles&gt;&lt;title&gt;Action to get A&amp;amp;E performance back on track&lt;/title&gt;&lt;/titles&gt;&lt;edition&gt;Letter sent to:&amp;#xD;All NHS Provider Trust Chief Executives&amp;#xD;All CCG Accountable Officers&amp;#xD;All CCG Clinical Leaders&amp;#xD;Copy to Local Authority Chief Executives&lt;/edition&gt;&lt;dates&gt;&lt;year&gt;2017&lt;/year&gt;&lt;/dates&gt;&lt;publisher&gt;NHS England and NHS Improvement&lt;/publisher&gt;&lt;urls&gt;&lt;/urls&gt;&lt;research-notes&gt;Letter can be found on page 43-45&lt;/research-notes&gt;&lt;/record&gt;&lt;/Cite&gt;&lt;Cite&gt;&lt;Author&gt;Department of Health and Social Care.&lt;/Author&gt;&lt;Year&gt;2017&lt;/Year&gt;&lt;RecNum&gt;143&lt;/RecNum&gt;&lt;record&gt;&lt;rec-number&gt;143&lt;/rec-number&gt;&lt;foreign-keys&gt;&lt;key app="EN" db-id="0er9a5a0kr9wadeseaw5vdf6d5dw5tev0a2w" timestamp="1583166638"&gt;143&lt;/key&gt;&lt;/foreign-keys&gt;&lt;ref-type name="Press Release"&gt;63&lt;/ref-type&gt;&lt;contributors&gt;&lt;authors&gt;&lt;author&gt;Department of Health and Social Care.,&lt;/author&gt;&lt;/authors&gt;&lt;/contributors&gt;&lt;titles&gt;&lt;title&gt;A&amp;amp;E departments to get more funding: Funds for next winter will ease pressure on accident and emergency (A&amp;amp;E) departments in England.&lt;/title&gt;&lt;/titles&gt;&lt;dates&gt;&lt;year&gt;2017&lt;/year&gt;&lt;/dates&gt;&lt;pub-location&gt;GOV.UK &lt;/pub-location&gt;&lt;urls&gt;&lt;related-urls&gt;&lt;url&gt;https://www.gov.uk/government/news/ae-departments-to-get-more-funding&lt;/url&gt;&lt;/related-urls&gt;&lt;/urls&gt;&lt;/record&gt;&lt;/Cite&gt;&lt;/EndNote&gt;</w:instrText>
      </w:r>
      <w:r w:rsidRPr="002D3578">
        <w:rPr>
          <w:rFonts w:cstheme="minorHAnsi"/>
          <w:sz w:val="24"/>
          <w:szCs w:val="24"/>
        </w:rPr>
        <w:fldChar w:fldCharType="separate"/>
      </w:r>
      <w:r w:rsidR="00CD5508">
        <w:rPr>
          <w:rFonts w:cstheme="minorHAnsi"/>
          <w:noProof/>
          <w:sz w:val="24"/>
          <w:szCs w:val="24"/>
        </w:rPr>
        <w:t>[35, 36]</w:t>
      </w:r>
      <w:r w:rsidRPr="002D3578">
        <w:rPr>
          <w:rFonts w:cstheme="minorHAnsi"/>
          <w:sz w:val="24"/>
          <w:szCs w:val="24"/>
        </w:rPr>
        <w:fldChar w:fldCharType="end"/>
      </w:r>
      <w:r w:rsidRPr="002D3578">
        <w:rPr>
          <w:rFonts w:cstheme="minorHAnsi"/>
          <w:sz w:val="24"/>
          <w:szCs w:val="24"/>
        </w:rPr>
        <w:t xml:space="preserve">.  </w:t>
      </w:r>
    </w:p>
    <w:p w14:paraId="4691ABF3" w14:textId="00354F05" w:rsidR="00245530" w:rsidRPr="002D3578" w:rsidRDefault="00245530" w:rsidP="00245530">
      <w:pPr>
        <w:spacing w:line="360" w:lineRule="auto"/>
        <w:rPr>
          <w:rFonts w:cstheme="minorHAnsi"/>
          <w:sz w:val="24"/>
          <w:szCs w:val="24"/>
        </w:rPr>
      </w:pPr>
      <w:r w:rsidRPr="002D3578">
        <w:rPr>
          <w:rFonts w:cstheme="minorHAnsi"/>
          <w:sz w:val="24"/>
          <w:szCs w:val="24"/>
        </w:rPr>
        <w:t>Early studies appeared to underpin some of these assumptions. Evaluations of early adopters in the UK and Europe suggested that GPs in the ED could “result in reduced rates of investigations, prescriptions, and referrals”</w:t>
      </w:r>
      <w:r w:rsidR="00FD7765">
        <w:rPr>
          <w:rFonts w:cstheme="minorHAnsi"/>
          <w:sz w:val="24"/>
          <w:szCs w:val="24"/>
        </w:rPr>
        <w:t>,</w:t>
      </w:r>
      <w:r w:rsidRPr="002D3578">
        <w:rPr>
          <w:rFonts w:cstheme="minorHAnsi"/>
          <w:sz w:val="24"/>
          <w:szCs w:val="24"/>
        </w:rPr>
        <w:fldChar w:fldCharType="begin">
          <w:fldData xml:space="preserve">PEVuZE5vdGU+PENpdGU+PEF1dGhvcj5EYWxlPC9BdXRob3I+PFllYXI+MTk5NTwvWWVhcj48UmVj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</w:fldData>
        </w:fldChar>
      </w:r>
      <w:r w:rsidR="00CD5508">
        <w:rPr>
          <w:rFonts w:cstheme="minorHAnsi"/>
          <w:sz w:val="24"/>
          <w:szCs w:val="24"/>
        </w:rPr>
        <w:instrText xml:space="preserve"> ADDIN EN.CITE </w:instrText>
      </w:r>
      <w:r w:rsidR="00CD5508">
        <w:rPr>
          <w:rFonts w:cstheme="minorHAnsi"/>
          <w:sz w:val="24"/>
          <w:szCs w:val="24"/>
        </w:rPr>
        <w:fldChar w:fldCharType="begin">
          <w:fldData xml:space="preserve">PEVuZE5vdGU+PENpdGU+PEF1dGhvcj5EYWxlPC9BdXRob3I+PFllYXI+MTk5NTwvWWVhcj48UmVj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</w:fldData>
        </w:fldChar>
      </w:r>
      <w:r w:rsidR="00CD5508">
        <w:rPr>
          <w:rFonts w:cstheme="minorHAnsi"/>
          <w:sz w:val="24"/>
          <w:szCs w:val="24"/>
        </w:rPr>
        <w:instrText xml:space="preserve"> ADDIN EN.CITE.DATA </w:instrText>
      </w:r>
      <w:r w:rsidR="00CD5508">
        <w:rPr>
          <w:rFonts w:cstheme="minorHAnsi"/>
          <w:sz w:val="24"/>
          <w:szCs w:val="24"/>
        </w:rPr>
      </w:r>
      <w:r w:rsidR="00CD5508">
        <w:rPr>
          <w:rFonts w:cstheme="minorHAnsi"/>
          <w:sz w:val="24"/>
          <w:szCs w:val="24"/>
        </w:rPr>
        <w:fldChar w:fldCharType="end"/>
      </w:r>
      <w:r w:rsidRPr="002D3578">
        <w:rPr>
          <w:rFonts w:cstheme="minorHAnsi"/>
          <w:sz w:val="24"/>
          <w:szCs w:val="24"/>
        </w:rPr>
      </w:r>
      <w:r w:rsidRPr="002D3578">
        <w:rPr>
          <w:rFonts w:cstheme="minorHAnsi"/>
          <w:sz w:val="24"/>
          <w:szCs w:val="24"/>
        </w:rPr>
        <w:fldChar w:fldCharType="separate"/>
      </w:r>
      <w:r w:rsidR="00CD5508">
        <w:rPr>
          <w:rFonts w:cstheme="minorHAnsi"/>
          <w:noProof/>
          <w:sz w:val="24"/>
          <w:szCs w:val="24"/>
        </w:rPr>
        <w:t>[9, 37]</w:t>
      </w:r>
      <w:r w:rsidRPr="002D3578">
        <w:rPr>
          <w:rFonts w:cstheme="minorHAnsi"/>
          <w:sz w:val="24"/>
          <w:szCs w:val="24"/>
        </w:rPr>
        <w:fldChar w:fldCharType="end"/>
      </w:r>
      <w:r w:rsidRPr="002D3578">
        <w:rPr>
          <w:rFonts w:cstheme="minorHAnsi"/>
          <w:sz w:val="24"/>
          <w:szCs w:val="24"/>
        </w:rPr>
        <w:t xml:space="preserve"> increase patient satisfaction</w:t>
      </w:r>
      <w:r w:rsidR="00FD7765">
        <w:rPr>
          <w:rFonts w:cstheme="minorHAnsi"/>
          <w:sz w:val="24"/>
          <w:szCs w:val="24"/>
        </w:rPr>
        <w:t>,</w:t>
      </w:r>
      <w:r w:rsidRPr="002D3578">
        <w:rPr>
          <w:rFonts w:cstheme="minorHAnsi"/>
          <w:sz w:val="24"/>
          <w:szCs w:val="24"/>
        </w:rPr>
        <w:fldChar w:fldCharType="begin"/>
      </w:r>
      <w:r w:rsidR="00CD5508">
        <w:rPr>
          <w:rFonts w:cstheme="minorHAnsi"/>
          <w:sz w:val="24"/>
          <w:szCs w:val="24"/>
        </w:rPr>
        <w:instrText xml:space="preserve"> ADDIN EN.CITE &lt;EndNote&gt;&lt;Cite&gt;&lt;Author&gt;Boeke&lt;/Author&gt;&lt;Year&gt;2010&lt;/Year&gt;&lt;RecNum&gt;30&lt;/RecNum&gt;&lt;DisplayText&gt;[8]&lt;/DisplayText&gt;&lt;record&gt;&lt;rec-number&gt;30&lt;/rec-number&gt;&lt;foreign-keys&gt;&lt;key app="EN" db-id="0er9a5a0kr9wadeseaw5vdf6d5dw5tev0a2w" timestamp="1574782439"&gt;30&lt;/key&gt;&lt;/foreign-keys&gt;&lt;ref-type name="Journal Article"&gt;17&lt;/ref-type&gt;&lt;contributors&gt;&lt;authors&gt;&lt;author&gt;Boeke, A Joan P&lt;/author&gt;&lt;author&gt;van Randwijck-Jacobze, Marguerite E&lt;/author&gt;&lt;author&gt;de Lange-Klerk, Elly MS&lt;/author&gt;&lt;author&gt;Grol, Sietske M&lt;/author&gt;&lt;author&gt;Kramer, Mark HH&lt;/author&gt;&lt;author&gt;van der Horst, Henriette E&lt;/author&gt;&lt;/authors&gt;&lt;/contributors&gt;&lt;titles&gt;&lt;title&gt;Effectiveness of GPs in accident and emergency departments&lt;/title&gt;&lt;secondary-title&gt;British Journal of General Practice&lt;/secondary-title&gt;&lt;/titles&gt;&lt;periodical&gt;&lt;full-title&gt;British Journal of General Practice&lt;/full-title&gt;&lt;/periodical&gt;&lt;pages&gt;e378-e384&lt;/pages&gt;&lt;volume&gt;60&lt;/volume&gt;&lt;number&gt;579&lt;/number&gt;&lt;dates&gt;&lt;year&gt;2010&lt;/year&gt;&lt;/dates&gt;&lt;urls&gt;&lt;related-urls&gt;&lt;url&gt;https://bjgp.org/content/bjgp/60/579/e378.full.pdf&lt;/url&gt;&lt;url&gt;https://www.ncbi.nlm.nih.gov/pmc/articles/PMC2944947/pdf/bjgp60-e378.pdf&lt;/url&gt;&lt;/related-urls&gt;&lt;/urls&gt;&lt;electronic-resource-num&gt;10.3399/bjgp10X532369&lt;/electronic-resource-num&gt;&lt;/record&gt;&lt;/Cite&gt;&lt;/EndNote&gt;</w:instrText>
      </w:r>
      <w:r w:rsidRPr="002D3578">
        <w:rPr>
          <w:rFonts w:cstheme="minorHAnsi"/>
          <w:sz w:val="24"/>
          <w:szCs w:val="24"/>
        </w:rPr>
        <w:fldChar w:fldCharType="separate"/>
      </w:r>
      <w:r w:rsidR="00CD5508">
        <w:rPr>
          <w:rFonts w:cstheme="minorHAnsi"/>
          <w:noProof/>
          <w:sz w:val="24"/>
          <w:szCs w:val="24"/>
        </w:rPr>
        <w:t>[8]</w:t>
      </w:r>
      <w:r w:rsidRPr="002D3578">
        <w:rPr>
          <w:rFonts w:cstheme="minorHAnsi"/>
          <w:sz w:val="24"/>
          <w:szCs w:val="24"/>
        </w:rPr>
        <w:fldChar w:fldCharType="end"/>
      </w:r>
      <w:r w:rsidRPr="002D3578">
        <w:rPr>
          <w:rFonts w:cstheme="minorHAnsi"/>
          <w:sz w:val="24"/>
          <w:szCs w:val="24"/>
        </w:rPr>
        <w:t xml:space="preserve"> and offer patients a greater range of healthcare provision</w:t>
      </w:r>
      <w:r w:rsidR="00FD7765">
        <w:rPr>
          <w:rFonts w:cstheme="minorHAnsi"/>
          <w:sz w:val="24"/>
          <w:szCs w:val="24"/>
        </w:rPr>
        <w:t>.</w:t>
      </w:r>
      <w:r w:rsidRPr="002D3578">
        <w:rPr>
          <w:rFonts w:cstheme="minorHAnsi"/>
          <w:sz w:val="24"/>
          <w:szCs w:val="24"/>
        </w:rPr>
        <w:fldChar w:fldCharType="begin"/>
      </w:r>
      <w:r w:rsidR="00CD5508">
        <w:rPr>
          <w:rFonts w:cstheme="minorHAnsi"/>
          <w:sz w:val="24"/>
          <w:szCs w:val="24"/>
        </w:rPr>
        <w:instrText xml:space="preserve"> ADDIN EN.CITE &lt;EndNote&gt;&lt;Cite&gt;&lt;Author&gt;Bickerton&lt;/Author&gt;&lt;Year&gt;2012&lt;/Year&gt;&lt;RecNum&gt;146&lt;/RecNum&gt;&lt;DisplayText&gt;[38]&lt;/DisplayText&gt;&lt;record&gt;&lt;rec-number&gt;146&lt;/rec-number&gt;&lt;foreign-keys&gt;&lt;key app="EN" db-id="0er9a5a0kr9wadeseaw5vdf6d5dw5tev0a2w" timestamp="1588149600"&gt;146&lt;/key&gt;&lt;/foreign-keys&gt;&lt;ref-type name="Journal Article"&gt;17&lt;/ref-type&gt;&lt;contributors&gt;&lt;authors&gt;&lt;author&gt;Bickerton, Jane&lt;/author&gt;&lt;author&gt;Davies, Jacqueline&lt;/author&gt;&lt;author&gt;Davies, Helen&lt;/author&gt;&lt;author&gt;Apau, Daniel&lt;/author&gt;&lt;author&gt;Procter, Susan&lt;/author&gt;&lt;/authors&gt;&lt;/contributors&gt;&lt;titles&gt;&lt;title&gt;Streaming primary urgent care: a prospective approach&lt;/title&gt;&lt;secondary-title&gt;Primary Health Care Research &amp;amp;amp; Development&lt;/secondary-title&gt;&lt;/titles&gt;&lt;periodical&gt;&lt;full-title&gt;Primary Health Care Research &amp;amp;amp; Development&lt;/full-title&gt;&lt;/periodical&gt;&lt;pages&gt;142-152&lt;/pages&gt;&lt;volume&gt;13&lt;/volume&gt;&lt;number&gt;2&lt;/number&gt;&lt;edition&gt;2011/07/21&lt;/edition&gt;&lt;keywords&gt;&lt;keyword&gt;general practitioner&lt;/keyword&gt;&lt;keyword&gt;nurse practitioner&lt;/keyword&gt;&lt;keyword&gt;pharmacist&lt;/keyword&gt;&lt;keyword&gt;streaming to emergency and urgent primary care&lt;/keyword&gt;&lt;keyword&gt;unscheduled care service development and delivery&lt;/keyword&gt;&lt;/keywords&gt;&lt;dates&gt;&lt;year&gt;2012&lt;/year&gt;&lt;/dates&gt;&lt;publisher&gt;Cambridge University Press&lt;/publisher&gt;&lt;isbn&gt;1463-4236&lt;/isbn&gt;&lt;urls&gt;&lt;related-urls&gt;&lt;url&gt;https://www.cambridge.org/core/article/streaming-primary-urgent-care-a-prospective-approach/3A71CE07C25E25066B5FD5F3A8241E6D&lt;/url&gt;&lt;url&gt;https://www.cambridge.org/core/services/aop-cambridge-core/content/view/3A71CE07C25E25066B5FD5F3A8241E6D/S146342361100017Xa.pdf/div-class-title-streaming-primary-urgent-care-a-prospective-approach-div.pdf&lt;/url&gt;&lt;/related-urls&gt;&lt;/urls&gt;&lt;electronic-resource-num&gt;10.1017/S146342361100017X&lt;/electronic-resource-num&gt;&lt;remote-database-name&gt;Cambridge Core&lt;/remote-database-name&gt;&lt;remote-database-provider&gt;Cambridge University Press&lt;/remote-database-provider&gt;&lt;/record&gt;&lt;/Cite&gt;&lt;/EndNote&gt;</w:instrText>
      </w:r>
      <w:r w:rsidRPr="002D3578">
        <w:rPr>
          <w:rFonts w:cstheme="minorHAnsi"/>
          <w:sz w:val="24"/>
          <w:szCs w:val="24"/>
        </w:rPr>
        <w:fldChar w:fldCharType="separate"/>
      </w:r>
      <w:r w:rsidR="00CD5508">
        <w:rPr>
          <w:rFonts w:cstheme="minorHAnsi"/>
          <w:noProof/>
          <w:sz w:val="24"/>
          <w:szCs w:val="24"/>
        </w:rPr>
        <w:t>[38]</w:t>
      </w:r>
      <w:r w:rsidRPr="002D3578">
        <w:rPr>
          <w:rFonts w:cstheme="minorHAnsi"/>
          <w:sz w:val="24"/>
          <w:szCs w:val="24"/>
        </w:rPr>
        <w:fldChar w:fldCharType="end"/>
      </w:r>
      <w:r w:rsidRPr="002D3578">
        <w:rPr>
          <w:rFonts w:cstheme="minorHAnsi"/>
          <w:sz w:val="24"/>
          <w:szCs w:val="24"/>
        </w:rPr>
        <w:t xml:space="preserve"> However, these studies have generally been </w:t>
      </w:r>
      <w:r w:rsidR="004F2124">
        <w:rPr>
          <w:rFonts w:cstheme="minorHAnsi"/>
          <w:sz w:val="24"/>
          <w:szCs w:val="24"/>
        </w:rPr>
        <w:t>of poor quality</w:t>
      </w:r>
      <w:r w:rsidRPr="002D3578">
        <w:rPr>
          <w:rFonts w:cstheme="minorHAnsi"/>
          <w:sz w:val="24"/>
          <w:szCs w:val="24"/>
        </w:rPr>
        <w:t>.</w:t>
      </w:r>
    </w:p>
    <w:p w14:paraId="5D7E630A" w14:textId="5F0AFF38" w:rsidR="00245530" w:rsidRPr="002D3578" w:rsidRDefault="00245530" w:rsidP="00245530">
      <w:pPr>
        <w:spacing w:line="360" w:lineRule="auto"/>
        <w:rPr>
          <w:rFonts w:cstheme="minorHAnsi"/>
          <w:sz w:val="24"/>
          <w:szCs w:val="24"/>
        </w:rPr>
      </w:pPr>
      <w:r w:rsidRPr="002D3578">
        <w:rPr>
          <w:rFonts w:cstheme="minorHAnsi"/>
          <w:sz w:val="24"/>
          <w:szCs w:val="24"/>
        </w:rPr>
        <w:t>More recently, these assumed benefits have been challenged. A realist review concluded that despite a reduction in process time for non-urgent patients this does not necessarily increase capacity to care for the sickest patients</w:t>
      </w:r>
      <w:r w:rsidR="00FD7765">
        <w:rPr>
          <w:rFonts w:cstheme="minorHAnsi"/>
          <w:sz w:val="24"/>
          <w:szCs w:val="24"/>
        </w:rPr>
        <w:t>.</w:t>
      </w:r>
      <w:r w:rsidRPr="002D3578">
        <w:rPr>
          <w:rFonts w:cstheme="minorHAnsi"/>
          <w:sz w:val="24"/>
          <w:szCs w:val="24"/>
        </w:rPr>
        <w:fldChar w:fldCharType="begin"/>
      </w:r>
      <w:r w:rsidR="00CD5508">
        <w:rPr>
          <w:rFonts w:cstheme="minorHAnsi"/>
          <w:sz w:val="24"/>
          <w:szCs w:val="24"/>
        </w:rPr>
        <w:instrText xml:space="preserve"> ADDIN EN.CITE &lt;EndNote&gt;&lt;Cite&gt;&lt;Author&gt;Cooper&lt;/Author&gt;&lt;Year&gt;2019&lt;/Year&gt;&lt;RecNum&gt;26&lt;/RecNum&gt;&lt;DisplayText&gt;[31]&lt;/DisplayText&gt;&lt;record&gt;&lt;rec-number&gt;26&lt;/rec-number&gt;&lt;foreign-keys&gt;&lt;key app="EN" db-id="0er9a5a0kr9wadeseaw5vdf6d5dw5tev0a2w" timestamp="1574781409"&gt;26&lt;/key&gt;&lt;/foreign-keys&gt;&lt;ref-type name="Journal Article"&gt;17&lt;/ref-type&gt;&lt;contributors&gt;&lt;authors&gt;&lt;author&gt;Cooper, Alison&lt;/author&gt;&lt;author&gt;Davies, Freya&lt;/author&gt;&lt;author&gt;Edwards, Michelle&lt;/author&gt;&lt;author&gt;Anderson, Pippa&lt;/author&gt;&lt;author&gt;Carson-Stevens, Andrew&lt;/author&gt;&lt;author&gt;Cooke, Matthew W&lt;/author&gt;&lt;author&gt;Donaldson, Liam&lt;/author&gt;&lt;author&gt;Dale, Jeremy&lt;/author&gt;&lt;author&gt;Evans, Bridie Angela&lt;/author&gt;&lt;author&gt;Hibbert, Peter D&lt;/author&gt;&lt;author&gt;Hughes, Thomas C&lt;/author&gt;&lt;author&gt;Porter, Alison&lt;/author&gt;&lt;author&gt;Rainer, Tim&lt;/author&gt;&lt;author&gt;Siriwardena, Aloysius&lt;/author&gt;&lt;author&gt;Snooks, Helen&lt;/author&gt;&lt;author&gt;Edwards, Adrian&lt;/author&gt;&lt;/authors&gt;&lt;/contributors&gt;&lt;titles&gt;&lt;title&gt;The impact of general practitioners working in or alongside emergency departments: a rapid realist review&lt;/title&gt;&lt;secondary-title&gt;BMJ Open&lt;/secondary-title&gt;&lt;/titles&gt;&lt;periodical&gt;&lt;full-title&gt;BMJ Open&lt;/full-title&gt;&lt;/periodical&gt;&lt;pages&gt;e024501&lt;/pages&gt;&lt;volume&gt;9&lt;/volume&gt;&lt;number&gt;4&lt;/number&gt;&lt;dates&gt;&lt;year&gt;2019&lt;/year&gt;&lt;/dates&gt;&lt;urls&gt;&lt;related-urls&gt;&lt;url&gt;https://bmjopen.bmj.com/content/bmjopen/9/4/e024501.full.pdf&lt;/url&gt;&lt;/related-urls&gt;&lt;/urls&gt;&lt;electronic-resource-num&gt;10.1136/bmjopen-2018-024501&lt;/electronic-resource-num&gt;&lt;/record&gt;&lt;/Cite&gt;&lt;/EndNote&gt;</w:instrText>
      </w:r>
      <w:r w:rsidRPr="002D3578">
        <w:rPr>
          <w:rFonts w:cstheme="minorHAnsi"/>
          <w:sz w:val="24"/>
          <w:szCs w:val="24"/>
        </w:rPr>
        <w:fldChar w:fldCharType="separate"/>
      </w:r>
      <w:r w:rsidR="00CD5508">
        <w:rPr>
          <w:rFonts w:cstheme="minorHAnsi"/>
          <w:noProof/>
          <w:sz w:val="24"/>
          <w:szCs w:val="24"/>
        </w:rPr>
        <w:t>[31]</w:t>
      </w:r>
      <w:r w:rsidRPr="002D3578">
        <w:rPr>
          <w:rFonts w:cstheme="minorHAnsi"/>
          <w:sz w:val="24"/>
          <w:szCs w:val="24"/>
        </w:rPr>
        <w:fldChar w:fldCharType="end"/>
      </w:r>
      <w:r w:rsidRPr="002D3578">
        <w:rPr>
          <w:rFonts w:cstheme="minorHAnsi"/>
          <w:sz w:val="24"/>
          <w:szCs w:val="24"/>
        </w:rPr>
        <w:t xml:space="preserve"> </w:t>
      </w:r>
      <w:r w:rsidR="00FD7765">
        <w:rPr>
          <w:rFonts w:cstheme="minorHAnsi"/>
          <w:sz w:val="24"/>
          <w:szCs w:val="24"/>
        </w:rPr>
        <w:t>The m</w:t>
      </w:r>
      <w:r w:rsidRPr="002D3578">
        <w:rPr>
          <w:rFonts w:cstheme="minorHAnsi"/>
          <w:sz w:val="24"/>
          <w:szCs w:val="24"/>
        </w:rPr>
        <w:t>ain cause of ED crowding is a lack of beds and congestion in the flow of sicker patients rather than absolute attendance numbers</w:t>
      </w:r>
      <w:r w:rsidR="00FD7765">
        <w:rPr>
          <w:rFonts w:cstheme="minorHAnsi"/>
          <w:sz w:val="24"/>
          <w:szCs w:val="24"/>
        </w:rPr>
        <w:t>.</w:t>
      </w:r>
      <w:r w:rsidRPr="002D3578">
        <w:rPr>
          <w:rFonts w:cstheme="minorHAnsi"/>
          <w:sz w:val="24"/>
          <w:szCs w:val="24"/>
        </w:rPr>
        <w:fldChar w:fldCharType="begin"/>
      </w:r>
      <w:r w:rsidR="00CD5508">
        <w:rPr>
          <w:rFonts w:cstheme="minorHAnsi"/>
          <w:sz w:val="24"/>
          <w:szCs w:val="24"/>
        </w:rPr>
        <w:instrText xml:space="preserve"> ADDIN EN.CITE &lt;EndNote&gt;&lt;Cite&gt;&lt;Author&gt;Oliver&lt;/Author&gt;&lt;Year&gt;2020&lt;/Year&gt;&lt;RecNum&gt;150&lt;/RecNum&gt;&lt;DisplayText&gt;[39]&lt;/DisplayText&gt;&lt;record&gt;&lt;rec-number&gt;150&lt;/rec-number&gt;&lt;foreign-keys&gt;&lt;key app="EN" db-id="0er9a5a0kr9wadeseaw5vdf6d5dw5tev0a2w" timestamp="1588163613"&gt;150&lt;/key&gt;&lt;/foreign-keys&gt;&lt;ref-type name="Journal Article"&gt;17&lt;/ref-type&gt;&lt;contributors&gt;&lt;authors&gt;&lt;author&gt;Oliver, David&lt;/author&gt;&lt;/authors&gt;&lt;/contributors&gt;&lt;titles&gt;&lt;title&gt;David Oliver: Why force GP streaming on NHS emergency departments?&lt;/title&gt;&lt;secondary-title&gt;BMJ&lt;/secondary-title&gt;&lt;/titles&gt;&lt;periodical&gt;&lt;full-title&gt;BMJ&lt;/full-title&gt;&lt;/periodical&gt;&lt;pages&gt;m992&lt;/pages&gt;&lt;volume&gt;368&lt;/volume&gt;&lt;dates&gt;&lt;year&gt;2020&lt;/year&gt;&lt;/dates&gt;&lt;urls&gt;&lt;related-urls&gt;&lt;url&gt;https://www.bmj.com/content/bmj/368/bmj.m992.full.pdf&lt;/url&gt;&lt;/related-urls&gt;&lt;/urls&gt;&lt;electronic-resource-num&gt;10.1136/bmj.m992&lt;/electronic-resource-num&gt;&lt;/record&gt;&lt;/Cite&gt;&lt;/EndNote&gt;</w:instrText>
      </w:r>
      <w:r w:rsidRPr="002D3578">
        <w:rPr>
          <w:rFonts w:cstheme="minorHAnsi"/>
          <w:sz w:val="24"/>
          <w:szCs w:val="24"/>
        </w:rPr>
        <w:fldChar w:fldCharType="separate"/>
      </w:r>
      <w:r w:rsidR="00CD5508">
        <w:rPr>
          <w:rFonts w:cstheme="minorHAnsi"/>
          <w:noProof/>
          <w:sz w:val="24"/>
          <w:szCs w:val="24"/>
        </w:rPr>
        <w:t>[39]</w:t>
      </w:r>
      <w:r w:rsidRPr="002D3578">
        <w:rPr>
          <w:rFonts w:cstheme="minorHAnsi"/>
          <w:sz w:val="24"/>
          <w:szCs w:val="24"/>
        </w:rPr>
        <w:fldChar w:fldCharType="end"/>
      </w:r>
      <w:r w:rsidRPr="002D3578">
        <w:rPr>
          <w:rFonts w:cstheme="minorHAnsi"/>
          <w:sz w:val="24"/>
          <w:szCs w:val="24"/>
        </w:rPr>
        <w:t xml:space="preserve"> In addition, GPED may encourage patients to present to the ED with a primary care problem</w:t>
      </w:r>
      <w:r w:rsidR="00261B7A">
        <w:rPr>
          <w:rFonts w:cstheme="minorHAnsi"/>
          <w:sz w:val="24"/>
          <w:szCs w:val="24"/>
        </w:rPr>
        <w:t>, w</w:t>
      </w:r>
      <w:r w:rsidR="00FD7765">
        <w:rPr>
          <w:rFonts w:cstheme="minorHAnsi"/>
          <w:sz w:val="24"/>
          <w:szCs w:val="24"/>
        </w:rPr>
        <w:t xml:space="preserve">ith consequent </w:t>
      </w:r>
      <w:r w:rsidR="00261B7A">
        <w:rPr>
          <w:rFonts w:cstheme="minorHAnsi"/>
          <w:sz w:val="24"/>
          <w:szCs w:val="24"/>
        </w:rPr>
        <w:t>increase</w:t>
      </w:r>
      <w:r w:rsidR="00FD7765">
        <w:rPr>
          <w:rFonts w:cstheme="minorHAnsi"/>
          <w:sz w:val="24"/>
          <w:szCs w:val="24"/>
        </w:rPr>
        <w:t>s in</w:t>
      </w:r>
      <w:r w:rsidR="00261B7A">
        <w:rPr>
          <w:rFonts w:cstheme="minorHAnsi"/>
          <w:sz w:val="24"/>
          <w:szCs w:val="24"/>
        </w:rPr>
        <w:t xml:space="preserve"> ED attendance</w:t>
      </w:r>
      <w:r w:rsidR="00FD7765">
        <w:rPr>
          <w:rFonts w:cstheme="minorHAnsi"/>
          <w:sz w:val="24"/>
          <w:szCs w:val="24"/>
        </w:rPr>
        <w:t>.</w:t>
      </w:r>
      <w:r w:rsidRPr="002D3578">
        <w:rPr>
          <w:rFonts w:cstheme="minorHAnsi"/>
          <w:sz w:val="24"/>
          <w:szCs w:val="24"/>
        </w:rPr>
        <w:fldChar w:fldCharType="begin"/>
      </w:r>
      <w:r w:rsidR="00CD5508">
        <w:rPr>
          <w:rFonts w:cstheme="minorHAnsi"/>
          <w:sz w:val="24"/>
          <w:szCs w:val="24"/>
        </w:rPr>
        <w:instrText xml:space="preserve"> ADDIN EN.CITE &lt;EndNote&gt;&lt;Cite&gt;&lt;Author&gt;Blunt&lt;/Author&gt;&lt;Year&gt;2015&lt;/Year&gt;&lt;RecNum&gt;106&lt;/RecNum&gt;&lt;DisplayText&gt;[26, 40]&lt;/DisplayText&gt;&lt;record&gt;&lt;rec-number&gt;106&lt;/rec-number&gt;&lt;foreign-keys&gt;&lt;key app="EN" db-id="0er9a5a0kr9wadeseaw5vdf6d5dw5tev0a2w" timestamp="1579711007"&gt;106&lt;/key&gt;&lt;/foreign-keys&gt;&lt;ref-type name="Report"&gt;27&lt;/ref-type&gt;&lt;contributors&gt;&lt;authors&gt;&lt;author&gt;Blunt, Ian Edwards, N and Merry, L.&lt;/author&gt;&lt;/authors&gt;&lt;secondary-authors&gt;&lt;author&gt;Nuffield Trust&lt;/author&gt;&lt;/secondary-authors&gt;&lt;/contributors&gt;&lt;titles&gt;&lt;title&gt;What’s Behind the A&amp;amp;E ‘Crisis’? &lt;/title&gt;&lt;/titles&gt;&lt;dates&gt;&lt;year&gt;2015&lt;/year&gt;&lt;/dates&gt;&lt;urls&gt;&lt;related-urls&gt;&lt;url&gt;https://www.nuffieldtrust.org.uk/files/2017-01/election-briefing-urgent-care-in-crisis-web-final.pdf&lt;/url&gt;&lt;/related-urls&gt;&lt;/urls&gt;&lt;/record&gt;&lt;/Cite&gt;&lt;Cite&gt;&lt;Author&gt;Ramlakhan&lt;/Author&gt;&lt;Year&gt;2016&lt;/Year&gt;&lt;RecNum&gt;4&lt;/RecNum&gt;&lt;record&gt;&lt;rec-number&gt;4&lt;/rec-number&gt;&lt;foreign-keys&gt;&lt;key app="EN" db-id="0er9a5a0kr9wadeseaw5vdf6d5dw5tev0a2w" timestamp="1574778640"&gt;4&lt;/key&gt;&lt;/foreign-keys&gt;&lt;ref-type name="Journal Article"&gt;17&lt;/ref-type&gt;&lt;contributors&gt;&lt;authors&gt;&lt;author&gt;Ramlakhan, Shammi&lt;/author&gt;&lt;author&gt;Mason, Suzanne&lt;/author&gt;&lt;author&gt;O&amp;apos;Keeffe, Colin&lt;/author&gt;&lt;author&gt;Ramtahal, Alicia&lt;/author&gt;&lt;author&gt;Ablard, Suzanne&lt;/author&gt;&lt;/authors&gt;&lt;/contributors&gt;&lt;titles&gt;&lt;title&gt;Primary care services located with EDs: a review of effectiveness&lt;/title&gt;&lt;secondary-title&gt;Emergency Medicine Journal&lt;/secondary-title&gt;&lt;/titles&gt;&lt;periodical&gt;&lt;full-title&gt;Emergency Medicine Journal&lt;/full-title&gt;&lt;/periodical&gt;&lt;pages&gt;495-503&lt;/pages&gt;&lt;volume&gt;33&lt;/volume&gt;&lt;number&gt;7&lt;/number&gt;&lt;dates&gt;&lt;year&gt;2016&lt;/year&gt;&lt;/dates&gt;&lt;urls&gt;&lt;related-urls&gt;&lt;url&gt;https://emj.bmj.com/content/emermed/33/7/495.full.pdf&lt;/url&gt;&lt;url&gt;https://emj.bmj.com/content/33/7/495.long&lt;/url&gt;&lt;/related-urls&gt;&lt;/urls&gt;&lt;electronic-resource-num&gt;10.1136/emermed-2015-204900&lt;/electronic-resource-num&gt;&lt;/record&gt;&lt;/Cite&gt;&lt;/EndNote&gt;</w:instrText>
      </w:r>
      <w:r w:rsidRPr="002D3578">
        <w:rPr>
          <w:rFonts w:cstheme="minorHAnsi"/>
          <w:sz w:val="24"/>
          <w:szCs w:val="24"/>
        </w:rPr>
        <w:fldChar w:fldCharType="separate"/>
      </w:r>
      <w:r w:rsidR="00CD5508">
        <w:rPr>
          <w:rFonts w:cstheme="minorHAnsi"/>
          <w:noProof/>
          <w:sz w:val="24"/>
          <w:szCs w:val="24"/>
        </w:rPr>
        <w:t>[26, 40]</w:t>
      </w:r>
      <w:r w:rsidRPr="002D3578">
        <w:rPr>
          <w:rFonts w:cstheme="minorHAnsi"/>
          <w:sz w:val="24"/>
          <w:szCs w:val="24"/>
        </w:rPr>
        <w:fldChar w:fldCharType="end"/>
      </w:r>
      <w:r w:rsidRPr="002D3578">
        <w:rPr>
          <w:rFonts w:cstheme="minorHAnsi"/>
          <w:sz w:val="24"/>
          <w:szCs w:val="24"/>
        </w:rPr>
        <w:t xml:space="preserve"> </w:t>
      </w:r>
    </w:p>
    <w:p w14:paraId="54AA67B3" w14:textId="21229FD3" w:rsidR="00245530" w:rsidRPr="002D3578" w:rsidRDefault="00245530" w:rsidP="00245530">
      <w:pPr>
        <w:spacing w:line="360" w:lineRule="auto"/>
        <w:rPr>
          <w:rFonts w:cstheme="minorHAnsi"/>
          <w:sz w:val="24"/>
          <w:szCs w:val="24"/>
        </w:rPr>
      </w:pPr>
      <w:r w:rsidRPr="002D3578">
        <w:rPr>
          <w:rFonts w:cstheme="minorHAnsi"/>
          <w:sz w:val="24"/>
          <w:szCs w:val="24"/>
        </w:rPr>
        <w:t xml:space="preserve">To date, reviews that examine GPED in more detail </w:t>
      </w:r>
      <w:r w:rsidR="00FD7765">
        <w:rPr>
          <w:rFonts w:cstheme="minorHAnsi"/>
          <w:sz w:val="24"/>
          <w:szCs w:val="24"/>
        </w:rPr>
        <w:t xml:space="preserve">have </w:t>
      </w:r>
      <w:r w:rsidRPr="002D3578">
        <w:rPr>
          <w:rFonts w:cstheme="minorHAnsi"/>
          <w:sz w:val="24"/>
          <w:szCs w:val="24"/>
        </w:rPr>
        <w:t xml:space="preserve">concluded that there </w:t>
      </w:r>
      <w:r w:rsidR="00FD7765">
        <w:rPr>
          <w:rFonts w:cstheme="minorHAnsi"/>
          <w:sz w:val="24"/>
          <w:szCs w:val="24"/>
        </w:rPr>
        <w:t>i</w:t>
      </w:r>
      <w:r w:rsidRPr="002D3578">
        <w:rPr>
          <w:rFonts w:cstheme="minorHAnsi"/>
          <w:sz w:val="24"/>
          <w:szCs w:val="24"/>
        </w:rPr>
        <w:t xml:space="preserve">s insufficient evidence to support </w:t>
      </w:r>
      <w:r w:rsidR="00FD7765">
        <w:rPr>
          <w:rFonts w:cstheme="minorHAnsi"/>
          <w:sz w:val="24"/>
          <w:szCs w:val="24"/>
        </w:rPr>
        <w:t xml:space="preserve">national </w:t>
      </w:r>
      <w:r w:rsidRPr="002D3578">
        <w:rPr>
          <w:rFonts w:cstheme="minorHAnsi"/>
          <w:sz w:val="24"/>
          <w:szCs w:val="24"/>
        </w:rPr>
        <w:t xml:space="preserve">policy or local system </w:t>
      </w:r>
      <w:r w:rsidR="00FD7765">
        <w:rPr>
          <w:rFonts w:cstheme="minorHAnsi"/>
          <w:sz w:val="24"/>
          <w:szCs w:val="24"/>
        </w:rPr>
        <w:t>change.</w:t>
      </w:r>
      <w:r w:rsidRPr="002D3578">
        <w:rPr>
          <w:rFonts w:cstheme="minorHAnsi"/>
          <w:sz w:val="24"/>
          <w:szCs w:val="24"/>
        </w:rPr>
        <w:fldChar w:fldCharType="begin">
          <w:fldData xml:space="preserve">PEVuZE5vdGU+PENpdGU+PEF1dGhvcj5GaXNoZXI8L0F1dGhvcj48WWVhcj4yMDEwPC9ZZWFyPjxS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</w:fldData>
        </w:fldChar>
      </w:r>
      <w:r w:rsidR="00CD5508">
        <w:rPr>
          <w:rFonts w:cstheme="minorHAnsi"/>
          <w:sz w:val="24"/>
          <w:szCs w:val="24"/>
        </w:rPr>
        <w:instrText xml:space="preserve"> ADDIN EN.CITE </w:instrText>
      </w:r>
      <w:r w:rsidR="00CD5508">
        <w:rPr>
          <w:rFonts w:cstheme="minorHAnsi"/>
          <w:sz w:val="24"/>
          <w:szCs w:val="24"/>
        </w:rPr>
        <w:fldChar w:fldCharType="begin">
          <w:fldData xml:space="preserve">PEVuZE5vdGU+PENpdGU+PEF1dGhvcj5GaXNoZXI8L0F1dGhvcj48WWVhcj4yMDEwPC9ZZWFyPjxS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</w:fldData>
        </w:fldChar>
      </w:r>
      <w:r w:rsidR="00CD5508">
        <w:rPr>
          <w:rFonts w:cstheme="minorHAnsi"/>
          <w:sz w:val="24"/>
          <w:szCs w:val="24"/>
        </w:rPr>
        <w:instrText xml:space="preserve"> ADDIN EN.CITE.DATA </w:instrText>
      </w:r>
      <w:r w:rsidR="00CD5508">
        <w:rPr>
          <w:rFonts w:cstheme="minorHAnsi"/>
          <w:sz w:val="24"/>
          <w:szCs w:val="24"/>
        </w:rPr>
      </w:r>
      <w:r w:rsidR="00CD5508">
        <w:rPr>
          <w:rFonts w:cstheme="minorHAnsi"/>
          <w:sz w:val="24"/>
          <w:szCs w:val="24"/>
        </w:rPr>
        <w:fldChar w:fldCharType="end"/>
      </w:r>
      <w:r w:rsidRPr="002D3578">
        <w:rPr>
          <w:rFonts w:cstheme="minorHAnsi"/>
          <w:sz w:val="24"/>
          <w:szCs w:val="24"/>
        </w:rPr>
      </w:r>
      <w:r w:rsidRPr="002D3578">
        <w:rPr>
          <w:rFonts w:cstheme="minorHAnsi"/>
          <w:sz w:val="24"/>
          <w:szCs w:val="24"/>
        </w:rPr>
        <w:fldChar w:fldCharType="separate"/>
      </w:r>
      <w:r w:rsidR="00CD5508">
        <w:rPr>
          <w:rFonts w:cstheme="minorHAnsi"/>
          <w:noProof/>
          <w:sz w:val="24"/>
          <w:szCs w:val="24"/>
        </w:rPr>
        <w:t>[25, 26, 41]</w:t>
      </w:r>
      <w:r w:rsidRPr="002D3578">
        <w:rPr>
          <w:rFonts w:cstheme="minorHAnsi"/>
          <w:sz w:val="24"/>
          <w:szCs w:val="24"/>
        </w:rPr>
        <w:fldChar w:fldCharType="end"/>
      </w:r>
      <w:r w:rsidRPr="002D3578">
        <w:rPr>
          <w:rFonts w:cstheme="minorHAnsi"/>
          <w:sz w:val="24"/>
          <w:szCs w:val="24"/>
        </w:rPr>
        <w:t xml:space="preserve"> </w:t>
      </w:r>
      <w:r w:rsidR="00261B7A">
        <w:rPr>
          <w:rFonts w:cstheme="minorHAnsi"/>
          <w:sz w:val="24"/>
          <w:szCs w:val="24"/>
        </w:rPr>
        <w:t>Two</w:t>
      </w:r>
      <w:r w:rsidRPr="002D3578">
        <w:rPr>
          <w:rFonts w:cstheme="minorHAnsi"/>
          <w:sz w:val="24"/>
          <w:szCs w:val="24"/>
        </w:rPr>
        <w:t xml:space="preserve"> Cochrane review</w:t>
      </w:r>
      <w:r w:rsidR="00261B7A">
        <w:rPr>
          <w:rFonts w:cstheme="minorHAnsi"/>
          <w:sz w:val="24"/>
          <w:szCs w:val="24"/>
        </w:rPr>
        <w:t>s (</w:t>
      </w:r>
      <w:r w:rsidRPr="002D3578">
        <w:rPr>
          <w:rFonts w:cstheme="minorHAnsi"/>
          <w:sz w:val="24"/>
          <w:szCs w:val="24"/>
        </w:rPr>
        <w:t>2012</w:t>
      </w:r>
      <w:r w:rsidR="008E00EE">
        <w:rPr>
          <w:rFonts w:cstheme="minorHAnsi"/>
          <w:sz w:val="24"/>
          <w:szCs w:val="24"/>
        </w:rPr>
        <w:t xml:space="preserve"> </w:t>
      </w:r>
      <w:r w:rsidRPr="002D3578">
        <w:rPr>
          <w:rFonts w:cstheme="minorHAnsi"/>
          <w:sz w:val="24"/>
          <w:szCs w:val="24"/>
        </w:rPr>
        <w:t>and 2018</w:t>
      </w:r>
      <w:r w:rsidR="008E00EE">
        <w:rPr>
          <w:rFonts w:cstheme="minorHAnsi"/>
          <w:sz w:val="24"/>
          <w:szCs w:val="24"/>
        </w:rPr>
        <w:t>)</w:t>
      </w:r>
      <w:r w:rsidRPr="002D3578">
        <w:rPr>
          <w:rFonts w:cstheme="minorHAnsi"/>
          <w:sz w:val="24"/>
          <w:szCs w:val="24"/>
        </w:rPr>
        <w:t xml:space="preserve"> concluded that there was “insufficient evidence upon which to draw conclusions for practice or policy regarding the effectiveness and safety of care provided to non-urgent patients by GPs versus EPs in the ED to mitigate problems of overcrowding, wait-times and patient flow” (p.2)</w:t>
      </w:r>
      <w:r w:rsidR="000A4CAC">
        <w:rPr>
          <w:rFonts w:cstheme="minorHAnsi"/>
          <w:sz w:val="24"/>
          <w:szCs w:val="24"/>
        </w:rPr>
        <w:t>.</w:t>
      </w:r>
      <w:r w:rsidRPr="002D3578">
        <w:rPr>
          <w:rFonts w:cstheme="minorHAnsi"/>
          <w:sz w:val="24"/>
          <w:szCs w:val="24"/>
        </w:rPr>
        <w:fldChar w:fldCharType="begin">
          <w:fldData xml:space="preserve">PEVuZE5vdGU+PENpdGU+PEF1dGhvcj5LaGFuZ3VyYTwvQXV0aG9yPjxZZWFyPjIwMTI8L1llYXI+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</w:fldData>
        </w:fldChar>
      </w:r>
      <w:r w:rsidR="00CD5508">
        <w:rPr>
          <w:rFonts w:cstheme="minorHAnsi"/>
          <w:sz w:val="24"/>
          <w:szCs w:val="24"/>
        </w:rPr>
        <w:instrText xml:space="preserve"> ADDIN EN.CITE </w:instrText>
      </w:r>
      <w:r w:rsidR="00CD5508">
        <w:rPr>
          <w:rFonts w:cstheme="minorHAnsi"/>
          <w:sz w:val="24"/>
          <w:szCs w:val="24"/>
        </w:rPr>
        <w:fldChar w:fldCharType="begin">
          <w:fldData xml:space="preserve">PEVuZE5vdGU+PENpdGU+PEF1dGhvcj5LaGFuZ3VyYTwvQXV0aG9yPjxZZWFyPjIwMTI8L1llYXI+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</w:fldData>
        </w:fldChar>
      </w:r>
      <w:r w:rsidR="00CD5508">
        <w:rPr>
          <w:rFonts w:cstheme="minorHAnsi"/>
          <w:sz w:val="24"/>
          <w:szCs w:val="24"/>
        </w:rPr>
        <w:instrText xml:space="preserve"> ADDIN EN.CITE.DATA </w:instrText>
      </w:r>
      <w:r w:rsidR="00CD5508">
        <w:rPr>
          <w:rFonts w:cstheme="minorHAnsi"/>
          <w:sz w:val="24"/>
          <w:szCs w:val="24"/>
        </w:rPr>
      </w:r>
      <w:r w:rsidR="00CD5508">
        <w:rPr>
          <w:rFonts w:cstheme="minorHAnsi"/>
          <w:sz w:val="24"/>
          <w:szCs w:val="24"/>
        </w:rPr>
        <w:fldChar w:fldCharType="end"/>
      </w:r>
      <w:r w:rsidRPr="002D3578">
        <w:rPr>
          <w:rFonts w:cstheme="minorHAnsi"/>
          <w:sz w:val="24"/>
          <w:szCs w:val="24"/>
        </w:rPr>
      </w:r>
      <w:r w:rsidRPr="002D3578">
        <w:rPr>
          <w:rFonts w:cstheme="minorHAnsi"/>
          <w:sz w:val="24"/>
          <w:szCs w:val="24"/>
        </w:rPr>
        <w:fldChar w:fldCharType="separate"/>
      </w:r>
      <w:r w:rsidR="00CD5508">
        <w:rPr>
          <w:rFonts w:cstheme="minorHAnsi"/>
          <w:noProof/>
          <w:sz w:val="24"/>
          <w:szCs w:val="24"/>
        </w:rPr>
        <w:t>[27, 42]</w:t>
      </w:r>
      <w:r w:rsidRPr="002D3578">
        <w:rPr>
          <w:rFonts w:cstheme="minorHAnsi"/>
          <w:sz w:val="24"/>
          <w:szCs w:val="24"/>
        </w:rPr>
        <w:fldChar w:fldCharType="end"/>
      </w:r>
      <w:r w:rsidRPr="002D3578">
        <w:rPr>
          <w:rFonts w:cstheme="minorHAnsi"/>
          <w:sz w:val="24"/>
          <w:szCs w:val="24"/>
        </w:rPr>
        <w:t xml:space="preserve"> </w:t>
      </w:r>
    </w:p>
    <w:p w14:paraId="00B26298" w14:textId="11B980F0" w:rsidR="0062285B" w:rsidRPr="00674431" w:rsidRDefault="0062285B" w:rsidP="001003A5">
      <w:pPr>
        <w:pStyle w:val="Heading3"/>
        <w:spacing w:line="360" w:lineRule="auto"/>
        <w:rPr>
          <w:rFonts w:asciiTheme="minorHAnsi" w:hAnsiTheme="minorHAnsi" w:cstheme="minorHAnsi"/>
          <w:b/>
        </w:rPr>
      </w:pPr>
      <w:r w:rsidRPr="00674431">
        <w:rPr>
          <w:rFonts w:asciiTheme="minorHAnsi" w:hAnsiTheme="minorHAnsi" w:cstheme="minorHAnsi"/>
          <w:b/>
        </w:rPr>
        <w:t xml:space="preserve">Strengths and </w:t>
      </w:r>
      <w:r w:rsidR="000A4CAC" w:rsidRPr="00674431">
        <w:rPr>
          <w:rFonts w:asciiTheme="minorHAnsi" w:hAnsiTheme="minorHAnsi" w:cstheme="minorHAnsi"/>
          <w:b/>
        </w:rPr>
        <w:t>L</w:t>
      </w:r>
      <w:r w:rsidRPr="00674431">
        <w:rPr>
          <w:rFonts w:asciiTheme="minorHAnsi" w:hAnsiTheme="minorHAnsi" w:cstheme="minorHAnsi"/>
          <w:b/>
        </w:rPr>
        <w:t>imitations</w:t>
      </w:r>
    </w:p>
    <w:p w14:paraId="7D8D3FD3" w14:textId="4C402DD3" w:rsidR="0062285B" w:rsidRDefault="00956C24" w:rsidP="001003A5">
      <w:pPr>
        <w:spacing w:line="360" w:lineRule="auto"/>
        <w:rPr>
          <w:rFonts w:cstheme="minorHAnsi"/>
          <w:sz w:val="24"/>
          <w:szCs w:val="24"/>
        </w:rPr>
      </w:pPr>
      <w:r w:rsidRPr="001003A5">
        <w:rPr>
          <w:rFonts w:cstheme="minorHAnsi"/>
          <w:sz w:val="24"/>
          <w:szCs w:val="24"/>
        </w:rPr>
        <w:t xml:space="preserve">The ‘domains of influence’ that we have identified in this paper were generated from a large evaluation </w:t>
      </w:r>
      <w:r w:rsidR="00E57897" w:rsidRPr="001003A5">
        <w:rPr>
          <w:rFonts w:cstheme="minorHAnsi"/>
          <w:sz w:val="24"/>
          <w:szCs w:val="24"/>
        </w:rPr>
        <w:t>that</w:t>
      </w:r>
      <w:r w:rsidRPr="001003A5">
        <w:rPr>
          <w:rFonts w:cstheme="minorHAnsi"/>
          <w:sz w:val="24"/>
          <w:szCs w:val="24"/>
        </w:rPr>
        <w:t xml:space="preserve"> used ‘big qualitative </w:t>
      </w:r>
      <w:r w:rsidRPr="00843758">
        <w:rPr>
          <w:rFonts w:cstheme="minorHAnsi"/>
          <w:sz w:val="24"/>
          <w:szCs w:val="24"/>
        </w:rPr>
        <w:t>data’ (</w:t>
      </w:r>
      <w:r w:rsidR="005277AE" w:rsidRPr="00843758">
        <w:rPr>
          <w:rFonts w:cstheme="minorHAnsi"/>
          <w:sz w:val="24"/>
          <w:szCs w:val="24"/>
        </w:rPr>
        <w:t>228</w:t>
      </w:r>
      <w:r w:rsidR="005D19E9" w:rsidRPr="00843758">
        <w:rPr>
          <w:rFonts w:cstheme="minorHAnsi"/>
          <w:sz w:val="24"/>
          <w:szCs w:val="24"/>
        </w:rPr>
        <w:t xml:space="preserve"> interviews)</w:t>
      </w:r>
      <w:r w:rsidR="00545B13" w:rsidRPr="00843758">
        <w:rPr>
          <w:rFonts w:cstheme="minorHAnsi"/>
          <w:sz w:val="24"/>
          <w:szCs w:val="24"/>
        </w:rPr>
        <w:t xml:space="preserve"> </w:t>
      </w:r>
      <w:r w:rsidRPr="00843758">
        <w:rPr>
          <w:rFonts w:cstheme="minorHAnsi"/>
          <w:sz w:val="24"/>
          <w:szCs w:val="24"/>
        </w:rPr>
        <w:t>and</w:t>
      </w:r>
      <w:r w:rsidRPr="001003A5">
        <w:rPr>
          <w:rFonts w:cstheme="minorHAnsi"/>
          <w:sz w:val="24"/>
          <w:szCs w:val="24"/>
        </w:rPr>
        <w:t xml:space="preserve"> the views of </w:t>
      </w:r>
      <w:r w:rsidR="00545B13">
        <w:rPr>
          <w:rFonts w:cstheme="minorHAnsi"/>
          <w:sz w:val="24"/>
          <w:szCs w:val="24"/>
        </w:rPr>
        <w:t xml:space="preserve">multiple </w:t>
      </w:r>
      <w:r w:rsidRPr="001003A5">
        <w:rPr>
          <w:rFonts w:cstheme="minorHAnsi"/>
          <w:sz w:val="24"/>
          <w:szCs w:val="24"/>
        </w:rPr>
        <w:t xml:space="preserve">stakeholders. </w:t>
      </w:r>
      <w:r w:rsidR="00545B13">
        <w:rPr>
          <w:rFonts w:cstheme="minorHAnsi"/>
          <w:sz w:val="24"/>
          <w:szCs w:val="24"/>
        </w:rPr>
        <w:t>This provided a rich a</w:t>
      </w:r>
      <w:r w:rsidR="00A35706" w:rsidRPr="001003A5">
        <w:rPr>
          <w:rFonts w:cstheme="minorHAnsi"/>
          <w:sz w:val="24"/>
          <w:szCs w:val="24"/>
        </w:rPr>
        <w:t xml:space="preserve">nd nuanced understanding of the complexity surrounding a current national policy – GPED. </w:t>
      </w:r>
      <w:r w:rsidR="00F71C8F" w:rsidRPr="00F71C8F">
        <w:rPr>
          <w:rFonts w:cstheme="minorHAnsi"/>
          <w:sz w:val="24"/>
          <w:szCs w:val="24"/>
        </w:rPr>
        <w:t xml:space="preserve">Our data apply to England only, and </w:t>
      </w:r>
      <w:r w:rsidR="00A070FB">
        <w:rPr>
          <w:rFonts w:cstheme="minorHAnsi"/>
          <w:sz w:val="24"/>
          <w:szCs w:val="24"/>
        </w:rPr>
        <w:t xml:space="preserve">so may not be </w:t>
      </w:r>
      <w:r w:rsidR="00A7731F">
        <w:rPr>
          <w:rFonts w:cstheme="minorHAnsi"/>
          <w:sz w:val="24"/>
          <w:szCs w:val="24"/>
        </w:rPr>
        <w:t>generalizable</w:t>
      </w:r>
      <w:r w:rsidR="00A070FB">
        <w:rPr>
          <w:rFonts w:cstheme="minorHAnsi"/>
          <w:sz w:val="24"/>
          <w:szCs w:val="24"/>
        </w:rPr>
        <w:t xml:space="preserve"> to other healthcare settings</w:t>
      </w:r>
      <w:r w:rsidR="00FE665A">
        <w:rPr>
          <w:rFonts w:cstheme="minorHAnsi"/>
          <w:sz w:val="24"/>
          <w:szCs w:val="24"/>
        </w:rPr>
        <w:t>.</w:t>
      </w:r>
      <w:r w:rsidR="00F71C8F" w:rsidRPr="00F71C8F">
        <w:rPr>
          <w:rFonts w:cstheme="minorHAnsi"/>
          <w:sz w:val="24"/>
          <w:szCs w:val="24"/>
        </w:rPr>
        <w:t xml:space="preserve"> In addition, we could only interview those who agreed to take part, </w:t>
      </w:r>
      <w:r w:rsidR="00394C63">
        <w:rPr>
          <w:rFonts w:cstheme="minorHAnsi"/>
          <w:sz w:val="24"/>
          <w:szCs w:val="24"/>
        </w:rPr>
        <w:t xml:space="preserve">and whilst we did not ‘strive for saturation’, the range of views may not </w:t>
      </w:r>
      <w:r w:rsidR="00F71C8F" w:rsidRPr="00F71C8F">
        <w:rPr>
          <w:rFonts w:cstheme="minorHAnsi"/>
          <w:sz w:val="24"/>
          <w:szCs w:val="24"/>
        </w:rPr>
        <w:t>exhaustive.</w:t>
      </w:r>
      <w:r w:rsidR="00F71C8F">
        <w:rPr>
          <w:rFonts w:cstheme="minorHAnsi"/>
          <w:sz w:val="24"/>
          <w:szCs w:val="24"/>
        </w:rPr>
        <w:t xml:space="preserve"> </w:t>
      </w:r>
      <w:r w:rsidR="00394C63">
        <w:rPr>
          <w:rFonts w:cstheme="minorHAnsi"/>
          <w:sz w:val="24"/>
          <w:szCs w:val="24"/>
        </w:rPr>
        <w:t>However, our maximum variation approach did achieve data that spans a very wide range of indiv</w:t>
      </w:r>
      <w:r w:rsidR="004A46C2">
        <w:rPr>
          <w:rFonts w:cstheme="minorHAnsi"/>
          <w:sz w:val="24"/>
          <w:szCs w:val="24"/>
        </w:rPr>
        <w:t>i</w:t>
      </w:r>
      <w:r w:rsidR="00394C63">
        <w:rPr>
          <w:rFonts w:cstheme="minorHAnsi"/>
          <w:sz w:val="24"/>
          <w:szCs w:val="24"/>
        </w:rPr>
        <w:t>duals.</w:t>
      </w:r>
      <w:r w:rsidR="004A46C2">
        <w:rPr>
          <w:rFonts w:cstheme="minorHAnsi"/>
          <w:sz w:val="24"/>
          <w:szCs w:val="24"/>
        </w:rPr>
        <w:t xml:space="preserve"> </w:t>
      </w:r>
      <w:r w:rsidR="003D10B7">
        <w:rPr>
          <w:rFonts w:cstheme="minorHAnsi"/>
          <w:sz w:val="24"/>
          <w:szCs w:val="24"/>
        </w:rPr>
        <w:t>[30]</w:t>
      </w:r>
      <w:r w:rsidR="00394C63">
        <w:rPr>
          <w:rFonts w:cstheme="minorHAnsi"/>
          <w:sz w:val="24"/>
          <w:szCs w:val="24"/>
        </w:rPr>
        <w:t xml:space="preserve"> </w:t>
      </w:r>
      <w:r w:rsidR="00153718" w:rsidRPr="001003A5">
        <w:rPr>
          <w:rFonts w:cstheme="minorHAnsi"/>
          <w:sz w:val="24"/>
          <w:szCs w:val="24"/>
        </w:rPr>
        <w:t>The detail we have obtained has</w:t>
      </w:r>
      <w:r w:rsidR="00790B46" w:rsidRPr="001003A5">
        <w:rPr>
          <w:rFonts w:cstheme="minorHAnsi"/>
          <w:sz w:val="24"/>
          <w:szCs w:val="24"/>
        </w:rPr>
        <w:t xml:space="preserve"> </w:t>
      </w:r>
      <w:r w:rsidR="00153718" w:rsidRPr="001003A5">
        <w:rPr>
          <w:rFonts w:cstheme="minorHAnsi"/>
          <w:sz w:val="24"/>
          <w:szCs w:val="24"/>
        </w:rPr>
        <w:t xml:space="preserve">enabled us to </w:t>
      </w:r>
      <w:r w:rsidR="008B6DEF" w:rsidRPr="001003A5">
        <w:rPr>
          <w:rFonts w:cstheme="minorHAnsi"/>
          <w:sz w:val="24"/>
          <w:szCs w:val="24"/>
        </w:rPr>
        <w:t xml:space="preserve">propose the domains of influence that will be used to inform </w:t>
      </w:r>
      <w:r w:rsidR="00F71C8F">
        <w:rPr>
          <w:rFonts w:cstheme="minorHAnsi"/>
          <w:sz w:val="24"/>
          <w:szCs w:val="24"/>
        </w:rPr>
        <w:t>our</w:t>
      </w:r>
      <w:r w:rsidR="008B6DEF" w:rsidRPr="001003A5">
        <w:rPr>
          <w:rFonts w:cstheme="minorHAnsi"/>
          <w:sz w:val="24"/>
          <w:szCs w:val="24"/>
        </w:rPr>
        <w:t xml:space="preserve"> wider GPED study</w:t>
      </w:r>
      <w:r w:rsidR="007B2263">
        <w:rPr>
          <w:rFonts w:cstheme="minorHAnsi"/>
          <w:sz w:val="24"/>
          <w:szCs w:val="24"/>
        </w:rPr>
        <w:t>, the aim of which is to evaluate the</w:t>
      </w:r>
      <w:r w:rsidR="00575181">
        <w:rPr>
          <w:rFonts w:cstheme="minorHAnsi"/>
          <w:sz w:val="24"/>
          <w:szCs w:val="24"/>
        </w:rPr>
        <w:t xml:space="preserve"> impact of GPED on each of the</w:t>
      </w:r>
      <w:r w:rsidR="007B2263">
        <w:rPr>
          <w:rFonts w:cstheme="minorHAnsi"/>
          <w:sz w:val="24"/>
          <w:szCs w:val="24"/>
        </w:rPr>
        <w:t xml:space="preserve"> domains </w:t>
      </w:r>
      <w:r w:rsidR="00575181">
        <w:rPr>
          <w:rFonts w:cstheme="minorHAnsi"/>
          <w:sz w:val="24"/>
          <w:szCs w:val="24"/>
        </w:rPr>
        <w:t>of influence in detail</w:t>
      </w:r>
      <w:r w:rsidR="008B6DEF" w:rsidRPr="001003A5">
        <w:rPr>
          <w:rFonts w:cstheme="minorHAnsi"/>
          <w:sz w:val="24"/>
          <w:szCs w:val="24"/>
        </w:rPr>
        <w:t xml:space="preserve">. </w:t>
      </w:r>
      <w:r w:rsidR="00C52743" w:rsidRPr="001003A5">
        <w:rPr>
          <w:rFonts w:cstheme="minorHAnsi"/>
          <w:sz w:val="24"/>
          <w:szCs w:val="24"/>
        </w:rPr>
        <w:t xml:space="preserve">It could be argued that the data we present here represents the inherent uncertainty and resistance to change that most healthcare policy </w:t>
      </w:r>
      <w:r w:rsidR="00F71C8F">
        <w:rPr>
          <w:rFonts w:cstheme="minorHAnsi"/>
          <w:sz w:val="24"/>
          <w:szCs w:val="24"/>
        </w:rPr>
        <w:t>encounters</w:t>
      </w:r>
      <w:r w:rsidR="00C52743" w:rsidRPr="001003A5">
        <w:rPr>
          <w:rFonts w:cstheme="minorHAnsi"/>
          <w:sz w:val="24"/>
          <w:szCs w:val="24"/>
        </w:rPr>
        <w:t xml:space="preserve"> prior to or during early implementation</w:t>
      </w:r>
      <w:r w:rsidR="00F71C8F">
        <w:rPr>
          <w:rFonts w:cstheme="minorHAnsi"/>
          <w:sz w:val="24"/>
          <w:szCs w:val="24"/>
        </w:rPr>
        <w:t>,</w:t>
      </w:r>
      <w:r w:rsidR="00C52743" w:rsidRPr="001003A5">
        <w:rPr>
          <w:rFonts w:cstheme="minorHAnsi"/>
          <w:sz w:val="24"/>
          <w:szCs w:val="24"/>
        </w:rPr>
        <w:t xml:space="preserve"> and so is representative of</w:t>
      </w:r>
      <w:r w:rsidR="00F71C8F">
        <w:rPr>
          <w:rFonts w:cstheme="minorHAnsi"/>
          <w:sz w:val="24"/>
          <w:szCs w:val="24"/>
        </w:rPr>
        <w:t xml:space="preserve"> typical</w:t>
      </w:r>
      <w:r w:rsidR="00C52743" w:rsidRPr="001003A5">
        <w:rPr>
          <w:rFonts w:cstheme="minorHAnsi"/>
          <w:sz w:val="24"/>
          <w:szCs w:val="24"/>
        </w:rPr>
        <w:t xml:space="preserve"> ‘teething problems.’ </w:t>
      </w:r>
      <w:r w:rsidR="0098363B">
        <w:rPr>
          <w:rFonts w:cstheme="minorHAnsi"/>
          <w:sz w:val="24"/>
          <w:szCs w:val="24"/>
        </w:rPr>
        <w:t>However</w:t>
      </w:r>
      <w:r w:rsidR="00DB4D2B">
        <w:rPr>
          <w:rFonts w:cstheme="minorHAnsi"/>
          <w:sz w:val="24"/>
          <w:szCs w:val="24"/>
        </w:rPr>
        <w:t xml:space="preserve">, while it is assumed </w:t>
      </w:r>
      <w:r w:rsidR="00F71C8F">
        <w:rPr>
          <w:rFonts w:cstheme="minorHAnsi"/>
          <w:sz w:val="24"/>
          <w:szCs w:val="24"/>
        </w:rPr>
        <w:t xml:space="preserve">that </w:t>
      </w:r>
      <w:r w:rsidR="00DB4D2B">
        <w:rPr>
          <w:rFonts w:cstheme="minorHAnsi"/>
          <w:sz w:val="24"/>
          <w:szCs w:val="24"/>
        </w:rPr>
        <w:t xml:space="preserve">such issues will improve over time, </w:t>
      </w:r>
      <w:r w:rsidR="0098363B">
        <w:rPr>
          <w:rFonts w:cstheme="minorHAnsi"/>
          <w:sz w:val="24"/>
          <w:szCs w:val="24"/>
        </w:rPr>
        <w:t>recent research suggest</w:t>
      </w:r>
      <w:r w:rsidR="008E00EE">
        <w:rPr>
          <w:rFonts w:cstheme="minorHAnsi"/>
          <w:sz w:val="24"/>
          <w:szCs w:val="24"/>
        </w:rPr>
        <w:t>s</w:t>
      </w:r>
      <w:r w:rsidR="0098363B">
        <w:rPr>
          <w:rFonts w:cstheme="minorHAnsi"/>
          <w:sz w:val="24"/>
          <w:szCs w:val="24"/>
        </w:rPr>
        <w:t xml:space="preserve"> that issues that are identified early in the implementation process </w:t>
      </w:r>
      <w:r w:rsidR="00DB4D2B">
        <w:rPr>
          <w:rFonts w:cstheme="minorHAnsi"/>
          <w:sz w:val="24"/>
          <w:szCs w:val="24"/>
        </w:rPr>
        <w:t>often persist long after establishment</w:t>
      </w:r>
      <w:r w:rsidR="004A480A">
        <w:rPr>
          <w:rFonts w:cstheme="minorHAnsi"/>
          <w:sz w:val="24"/>
          <w:szCs w:val="24"/>
        </w:rPr>
        <w:t>.</w:t>
      </w:r>
      <w:r w:rsidR="004A480A">
        <w:rPr>
          <w:rFonts w:cstheme="minorHAnsi"/>
          <w:sz w:val="24"/>
          <w:szCs w:val="24"/>
        </w:rPr>
        <w:fldChar w:fldCharType="begin"/>
      </w:r>
      <w:r w:rsidR="00CD5508">
        <w:rPr>
          <w:rFonts w:cstheme="minorHAnsi"/>
          <w:sz w:val="24"/>
          <w:szCs w:val="24"/>
        </w:rPr>
        <w:instrText xml:space="preserve"> ADDIN EN.CITE &lt;EndNote&gt;&lt;Cite&gt;&lt;Author&gt;Anderson&lt;/Author&gt;&lt;Year&gt;2020&lt;/Year&gt;&lt;RecNum&gt;190&lt;/RecNum&gt;&lt;DisplayText&gt;[43]&lt;/DisplayText&gt;&lt;record&gt;&lt;rec-number&gt;190&lt;/rec-number&gt;&lt;foreign-keys&gt;&lt;key app="EN" db-id="0er9a5a0kr9wadeseaw5vdf6d5dw5tev0a2w" timestamp="1600264841"&gt;190&lt;/key&gt;&lt;/foreign-keys&gt;&lt;ref-type name="Journal Article"&gt;17&lt;/ref-type&gt;&lt;contributors&gt;&lt;authors&gt;&lt;author&gt;Anderson, Helen&lt;/author&gt;&lt;author&gt;Birks, Yvonne&lt;/author&gt;&lt;author&gt;Adamson, Joy&lt;/author&gt;&lt;/authors&gt;&lt;/contributors&gt;&lt;titles&gt;&lt;title&gt;Exploring the relationship between nursing identity and advanced nursing practice: An ethnographic study&lt;/title&gt;&lt;secondary-title&gt;Journal of Clinical Nursing&lt;/secondary-title&gt;&lt;/titles&gt;&lt;periodical&gt;&lt;full-title&gt;Journal of Clinical Nursing&lt;/full-title&gt;&lt;/periodical&gt;&lt;pages&gt;1195-1208&lt;/pages&gt;&lt;volume&gt;29&lt;/volume&gt;&lt;number&gt;7-8&lt;/number&gt;&lt;dates&gt;&lt;year&gt;2020&lt;/year&gt;&lt;/dates&gt;&lt;isbn&gt;0962-1067&lt;/isbn&gt;&lt;urls&gt;&lt;related-urls&gt;&lt;url&gt;https://onlinelibrary.wiley.com/doi/abs/10.1111/jocn.15155&lt;/url&gt;&lt;/related-urls&gt;&lt;/urls&gt;&lt;electronic-resource-num&gt;10.1111/jocn.15155&lt;/electronic-resource-num&gt;&lt;/record&gt;&lt;/Cite&gt;&lt;/EndNote&gt;</w:instrText>
      </w:r>
      <w:r w:rsidR="004A480A">
        <w:rPr>
          <w:rFonts w:cstheme="minorHAnsi"/>
          <w:sz w:val="24"/>
          <w:szCs w:val="24"/>
        </w:rPr>
        <w:fldChar w:fldCharType="separate"/>
      </w:r>
      <w:r w:rsidR="00CD5508">
        <w:rPr>
          <w:rFonts w:cstheme="minorHAnsi"/>
          <w:noProof/>
          <w:sz w:val="24"/>
          <w:szCs w:val="24"/>
        </w:rPr>
        <w:t>[43]</w:t>
      </w:r>
      <w:r w:rsidR="004A480A">
        <w:rPr>
          <w:rFonts w:cstheme="minorHAnsi"/>
          <w:sz w:val="24"/>
          <w:szCs w:val="24"/>
        </w:rPr>
        <w:fldChar w:fldCharType="end"/>
      </w:r>
      <w:r w:rsidR="00DB4D2B">
        <w:rPr>
          <w:rFonts w:cstheme="minorHAnsi"/>
          <w:sz w:val="24"/>
          <w:szCs w:val="24"/>
        </w:rPr>
        <w:t xml:space="preserve"> </w:t>
      </w:r>
      <w:r w:rsidR="00FA4E95">
        <w:rPr>
          <w:rFonts w:cstheme="minorHAnsi"/>
          <w:sz w:val="24"/>
          <w:szCs w:val="24"/>
        </w:rPr>
        <w:t>I</w:t>
      </w:r>
      <w:r w:rsidR="00AB434B" w:rsidRPr="001003A5">
        <w:rPr>
          <w:rFonts w:cstheme="minorHAnsi"/>
          <w:sz w:val="24"/>
          <w:szCs w:val="24"/>
        </w:rPr>
        <w:t>t is our hope that by identifying ‘domains of influence’</w:t>
      </w:r>
      <w:r w:rsidR="00F71C8F">
        <w:rPr>
          <w:rFonts w:cstheme="minorHAnsi"/>
          <w:sz w:val="24"/>
          <w:szCs w:val="24"/>
        </w:rPr>
        <w:t>,</w:t>
      </w:r>
      <w:r w:rsidR="00AB434B" w:rsidRPr="001003A5">
        <w:rPr>
          <w:rFonts w:cstheme="minorHAnsi"/>
          <w:sz w:val="24"/>
          <w:szCs w:val="24"/>
        </w:rPr>
        <w:t xml:space="preserve"> rather than a set of hypothes</w:t>
      </w:r>
      <w:r w:rsidR="00007FAE">
        <w:rPr>
          <w:rFonts w:cstheme="minorHAnsi"/>
          <w:sz w:val="24"/>
          <w:szCs w:val="24"/>
        </w:rPr>
        <w:t>e</w:t>
      </w:r>
      <w:r w:rsidR="00AB434B" w:rsidRPr="001003A5">
        <w:rPr>
          <w:rFonts w:cstheme="minorHAnsi"/>
          <w:sz w:val="24"/>
          <w:szCs w:val="24"/>
        </w:rPr>
        <w:t>s</w:t>
      </w:r>
      <w:r w:rsidR="00F71C8F">
        <w:rPr>
          <w:rFonts w:cstheme="minorHAnsi"/>
          <w:sz w:val="24"/>
          <w:szCs w:val="24"/>
        </w:rPr>
        <w:t>,</w:t>
      </w:r>
      <w:r w:rsidR="00AB434B" w:rsidRPr="001003A5">
        <w:rPr>
          <w:rFonts w:cstheme="minorHAnsi"/>
          <w:sz w:val="24"/>
          <w:szCs w:val="24"/>
        </w:rPr>
        <w:t xml:space="preserve"> we have mitigated against this and have identified </w:t>
      </w:r>
      <w:r w:rsidR="00632550" w:rsidRPr="001003A5">
        <w:rPr>
          <w:rFonts w:cstheme="minorHAnsi"/>
          <w:sz w:val="24"/>
          <w:szCs w:val="24"/>
        </w:rPr>
        <w:t>many of the</w:t>
      </w:r>
      <w:r w:rsidR="00AB434B" w:rsidRPr="001003A5">
        <w:rPr>
          <w:rFonts w:cstheme="minorHAnsi"/>
          <w:sz w:val="24"/>
          <w:szCs w:val="24"/>
        </w:rPr>
        <w:t xml:space="preserve"> key areas that </w:t>
      </w:r>
      <w:r w:rsidR="00FB656A">
        <w:rPr>
          <w:rFonts w:cstheme="minorHAnsi"/>
          <w:sz w:val="24"/>
          <w:szCs w:val="24"/>
        </w:rPr>
        <w:t xml:space="preserve">the </w:t>
      </w:r>
      <w:r w:rsidR="00632550" w:rsidRPr="001003A5">
        <w:rPr>
          <w:rFonts w:cstheme="minorHAnsi"/>
          <w:sz w:val="24"/>
          <w:szCs w:val="24"/>
        </w:rPr>
        <w:t>GPED</w:t>
      </w:r>
      <w:r w:rsidR="00FB656A">
        <w:rPr>
          <w:rFonts w:cstheme="minorHAnsi"/>
          <w:sz w:val="24"/>
          <w:szCs w:val="24"/>
        </w:rPr>
        <w:t xml:space="preserve"> policy</w:t>
      </w:r>
      <w:r w:rsidR="00AB434B" w:rsidRPr="001003A5">
        <w:rPr>
          <w:rFonts w:cstheme="minorHAnsi"/>
          <w:sz w:val="24"/>
          <w:szCs w:val="24"/>
        </w:rPr>
        <w:t xml:space="preserve"> </w:t>
      </w:r>
      <w:r w:rsidR="00632550" w:rsidRPr="001003A5">
        <w:rPr>
          <w:rFonts w:cstheme="minorHAnsi"/>
          <w:sz w:val="24"/>
          <w:szCs w:val="24"/>
        </w:rPr>
        <w:t xml:space="preserve">is likely to affect, whilst providing a </w:t>
      </w:r>
      <w:r w:rsidR="00F71C8F">
        <w:rPr>
          <w:rFonts w:cstheme="minorHAnsi"/>
          <w:sz w:val="24"/>
          <w:szCs w:val="24"/>
        </w:rPr>
        <w:t>framework to guide</w:t>
      </w:r>
      <w:r w:rsidR="00632550" w:rsidRPr="001003A5">
        <w:rPr>
          <w:rFonts w:cstheme="minorHAnsi"/>
          <w:sz w:val="24"/>
          <w:szCs w:val="24"/>
        </w:rPr>
        <w:t xml:space="preserve"> our forthcoming mixed methods evaluation. </w:t>
      </w:r>
    </w:p>
    <w:p w14:paraId="32CE9179" w14:textId="7A1C3B95" w:rsidR="008E67B6" w:rsidRPr="00674431" w:rsidRDefault="00674431" w:rsidP="001003A5">
      <w:pPr>
        <w:pStyle w:val="Heading2"/>
        <w:spacing w:line="360" w:lineRule="auto"/>
        <w:rPr>
          <w:rFonts w:asciiTheme="minorHAnsi" w:hAnsiTheme="minorHAnsi" w:cstheme="minorHAnsi"/>
          <w:b/>
          <w:sz w:val="24"/>
          <w:szCs w:val="24"/>
        </w:rPr>
      </w:pPr>
      <w:r>
        <w:rPr>
          <w:rFonts w:asciiTheme="minorHAnsi" w:hAnsiTheme="minorHAnsi" w:cstheme="minorHAnsi"/>
          <w:b/>
          <w:sz w:val="24"/>
          <w:szCs w:val="24"/>
        </w:rPr>
        <w:t>CONCLUSION</w:t>
      </w:r>
    </w:p>
    <w:p w14:paraId="5CE142ED" w14:textId="0D851E6A" w:rsidR="008C55E9" w:rsidRDefault="001232B0" w:rsidP="00C227C6">
      <w:pPr>
        <w:spacing w:line="360" w:lineRule="auto"/>
        <w:rPr>
          <w:sz w:val="24"/>
          <w:szCs w:val="24"/>
        </w:rPr>
      </w:pPr>
      <w:r w:rsidRPr="00147525">
        <w:rPr>
          <w:sz w:val="24"/>
          <w:szCs w:val="24"/>
        </w:rPr>
        <w:t>In 2017, a significant financial commitment to support hospitals introduce GPs in ED</w:t>
      </w:r>
      <w:r w:rsidR="0016677A" w:rsidRPr="00147525">
        <w:rPr>
          <w:sz w:val="24"/>
          <w:szCs w:val="24"/>
        </w:rPr>
        <w:t xml:space="preserve"> was made</w:t>
      </w:r>
      <w:r w:rsidR="00BB3489" w:rsidRPr="00147525">
        <w:rPr>
          <w:sz w:val="24"/>
          <w:szCs w:val="24"/>
        </w:rPr>
        <w:t xml:space="preserve"> </w:t>
      </w:r>
      <w:r w:rsidR="008A6335" w:rsidRPr="00147525">
        <w:rPr>
          <w:sz w:val="24"/>
          <w:szCs w:val="24"/>
        </w:rPr>
        <w:t>in</w:t>
      </w:r>
      <w:r w:rsidR="00BB3489" w:rsidRPr="00147525">
        <w:rPr>
          <w:sz w:val="24"/>
          <w:szCs w:val="24"/>
        </w:rPr>
        <w:t xml:space="preserve"> a direct attempt to address growing concerns </w:t>
      </w:r>
      <w:r w:rsidRPr="00147525">
        <w:rPr>
          <w:sz w:val="24"/>
          <w:szCs w:val="24"/>
        </w:rPr>
        <w:t>surrounding the pressures on emergency departments.</w:t>
      </w:r>
      <w:r w:rsidR="00F25CE5" w:rsidRPr="00147525">
        <w:rPr>
          <w:sz w:val="24"/>
          <w:szCs w:val="24"/>
        </w:rPr>
        <w:t xml:space="preserve"> However, </w:t>
      </w:r>
      <w:r w:rsidR="00841F58" w:rsidRPr="00147525">
        <w:rPr>
          <w:sz w:val="24"/>
          <w:szCs w:val="24"/>
        </w:rPr>
        <w:t xml:space="preserve">the reality of introducing GPs in ED is complex. Throughout the NHS, the policy is being interpreted differently, which has created a range of GPED models to be implemented into ever-changing and variable local contexts. </w:t>
      </w:r>
      <w:r w:rsidR="00CA1349" w:rsidRPr="00147525">
        <w:rPr>
          <w:sz w:val="24"/>
          <w:szCs w:val="24"/>
        </w:rPr>
        <w:t>This variation both in terms of how the policy is being interpreted and introduced</w:t>
      </w:r>
      <w:r w:rsidR="009E756F" w:rsidRPr="00147525">
        <w:rPr>
          <w:sz w:val="24"/>
          <w:szCs w:val="24"/>
        </w:rPr>
        <w:t>, different ‘baseline levels’ of GPED</w:t>
      </w:r>
      <w:r w:rsidR="00CA1349" w:rsidRPr="00147525">
        <w:rPr>
          <w:sz w:val="24"/>
          <w:szCs w:val="24"/>
        </w:rPr>
        <w:t xml:space="preserve"> and the lack of agreement from stakeholders surrounding the potential benefits and dis-benefits of the policy, </w:t>
      </w:r>
      <w:r w:rsidR="00E63680">
        <w:rPr>
          <w:sz w:val="24"/>
          <w:szCs w:val="24"/>
        </w:rPr>
        <w:t>mean that the impact</w:t>
      </w:r>
      <w:r w:rsidR="00C66D18">
        <w:rPr>
          <w:sz w:val="24"/>
          <w:szCs w:val="24"/>
        </w:rPr>
        <w:t xml:space="preserve"> of GPED</w:t>
      </w:r>
      <w:r w:rsidR="00E63680">
        <w:rPr>
          <w:sz w:val="24"/>
          <w:szCs w:val="24"/>
        </w:rPr>
        <w:t xml:space="preserve"> is difficult to predict.</w:t>
      </w:r>
      <w:r w:rsidR="001E4CB3">
        <w:rPr>
          <w:sz w:val="24"/>
          <w:szCs w:val="24"/>
        </w:rPr>
        <w:t xml:space="preserve"> </w:t>
      </w:r>
      <w:r w:rsidR="00B947F7">
        <w:rPr>
          <w:sz w:val="24"/>
          <w:szCs w:val="24"/>
        </w:rPr>
        <w:t>However, our findings suggest that GPED will affect 8 key areas</w:t>
      </w:r>
      <w:r w:rsidR="00C8761E">
        <w:rPr>
          <w:sz w:val="24"/>
          <w:szCs w:val="24"/>
        </w:rPr>
        <w:t>. T</w:t>
      </w:r>
      <w:r w:rsidR="00B947F7">
        <w:rPr>
          <w:sz w:val="24"/>
          <w:szCs w:val="24"/>
        </w:rPr>
        <w:t>hese ‘domains of influence’ will be used as the foundation for our subsequent mixed methods evaluation.</w:t>
      </w:r>
    </w:p>
    <w:p w14:paraId="5B9F9618" w14:textId="4F452227" w:rsidR="001F1165" w:rsidRPr="00674431" w:rsidRDefault="00674431" w:rsidP="00DD5D66">
      <w:pPr>
        <w:pStyle w:val="Heading2"/>
        <w:rPr>
          <w:b/>
        </w:rPr>
      </w:pPr>
      <w:r>
        <w:rPr>
          <w:b/>
        </w:rPr>
        <w:t>ACKNOWLEDGEMENTS</w:t>
      </w:r>
    </w:p>
    <w:p w14:paraId="0DEA05ED" w14:textId="614B765B" w:rsidR="001F1165" w:rsidRDefault="00CA30E9" w:rsidP="00CA30E9">
      <w:r>
        <w:t xml:space="preserve">The authors would like to thank the participants for their involvement in the study, the GPED public contributors and wider GPED research team. </w:t>
      </w:r>
    </w:p>
    <w:p w14:paraId="0A91756B" w14:textId="77777777" w:rsidR="00CA30E9" w:rsidRDefault="00CA30E9" w:rsidP="00CA30E9"/>
    <w:p w14:paraId="04042AFC" w14:textId="07C3FBF1" w:rsidR="00DD5D66" w:rsidRDefault="00674431" w:rsidP="00DD5D66">
      <w:pPr>
        <w:pStyle w:val="Heading2"/>
      </w:pPr>
      <w:r>
        <w:t>FUNDING STATEMENT</w:t>
      </w:r>
    </w:p>
    <w:p w14:paraId="406C6031" w14:textId="0855AAA5" w:rsidR="00DD5D66" w:rsidRDefault="00DD5D66" w:rsidP="00DD5D66">
      <w:r>
        <w:t xml:space="preserve">This work was supported by the National Institute for Health Research (NIHR) Health Services &amp; Delivery Research (HS&amp;DR) Programme, project number 15/145/06. </w:t>
      </w:r>
    </w:p>
    <w:p w14:paraId="59804200" w14:textId="77777777" w:rsidR="00177799" w:rsidRPr="00DD5D66" w:rsidRDefault="00177799" w:rsidP="00DD5D66"/>
    <w:p w14:paraId="1329A1DD" w14:textId="35F9FA70" w:rsidR="00177799" w:rsidRDefault="00674431" w:rsidP="00B32544">
      <w:pPr>
        <w:pStyle w:val="Heading2"/>
      </w:pPr>
      <w:r>
        <w:t>DISCLAIMER</w:t>
      </w:r>
    </w:p>
    <w:p w14:paraId="3EE800BC" w14:textId="77777777" w:rsidR="00177799" w:rsidRDefault="00177799" w:rsidP="00177799">
      <w:r>
        <w:t xml:space="preserve">The views and opinions expressed therein are those of the authors and do not necessarily reflect those of the HS&amp;DR Research Programme, NIHR, NHS or the Department of Health. </w:t>
      </w:r>
    </w:p>
    <w:p w14:paraId="436B5AFA" w14:textId="27889C7C" w:rsidR="00177799" w:rsidRDefault="00177799" w:rsidP="00177799">
      <w:r>
        <w:t xml:space="preserve"> </w:t>
      </w:r>
    </w:p>
    <w:p w14:paraId="63462ADA" w14:textId="5E4E0F24" w:rsidR="00B32544" w:rsidRDefault="00674431" w:rsidP="00B32544">
      <w:pPr>
        <w:pStyle w:val="Heading2"/>
      </w:pPr>
      <w:r>
        <w:t>COMPETING INTERESTS</w:t>
      </w:r>
    </w:p>
    <w:p w14:paraId="7D5DE964" w14:textId="6E3936B1" w:rsidR="00B32544" w:rsidRDefault="00177799" w:rsidP="00B32544">
      <w:r>
        <w:t xml:space="preserve">Jonathan Benger is seconded part-time to the post of </w:t>
      </w:r>
      <w:r w:rsidR="001632F1">
        <w:t>interim Chief Medical Officer at NHS Digital. A</w:t>
      </w:r>
      <w:r>
        <w:t xml:space="preserve">ll other authors declare no conflict of interest. </w:t>
      </w:r>
    </w:p>
    <w:p w14:paraId="67ECF33E" w14:textId="12990D52" w:rsidR="005F48E3" w:rsidRDefault="005F48E3" w:rsidP="00B32544"/>
    <w:p w14:paraId="70F45877" w14:textId="18CEC547" w:rsidR="005F48E3" w:rsidRDefault="00674431" w:rsidP="004B1B20">
      <w:pPr>
        <w:pStyle w:val="Heading2"/>
      </w:pPr>
      <w:r>
        <w:t>ETHICS APPROVAL</w:t>
      </w:r>
    </w:p>
    <w:p w14:paraId="42B7F7C9" w14:textId="0FDFD8B1" w:rsidR="00E566EF" w:rsidRPr="00E566EF" w:rsidRDefault="005F48E3" w:rsidP="00E566EF">
      <w:r>
        <w:t xml:space="preserve">Approval for the study has been obtained from the </w:t>
      </w:r>
      <w:r w:rsidR="00E566EF">
        <w:t xml:space="preserve">Health Research Authority (HRA) (IRAS: 230848 and 218038). </w:t>
      </w:r>
      <w:r>
        <w:t xml:space="preserve"> The protocol was reviewed and received a favourable opinion from the NHS East Midlands – Leicester South Research Et</w:t>
      </w:r>
      <w:r w:rsidR="00E566EF">
        <w:t xml:space="preserve">hics Committee REC: 17/EM/0312 and </w:t>
      </w:r>
      <w:r w:rsidR="00E566EF" w:rsidRPr="001003A5">
        <w:rPr>
          <w:rFonts w:cstheme="minorHAnsi"/>
          <w:sz w:val="24"/>
          <w:szCs w:val="24"/>
        </w:rPr>
        <w:t xml:space="preserve">the University of Newcastle Ethics Committee (Ref: 14348/2016) </w:t>
      </w:r>
      <w:r w:rsidR="00E566EF">
        <w:rPr>
          <w:rFonts w:cstheme="minorHAnsi"/>
          <w:sz w:val="24"/>
          <w:szCs w:val="24"/>
        </w:rPr>
        <w:t>a</w:t>
      </w:r>
      <w:r w:rsidR="00E566EF" w:rsidRPr="001003A5">
        <w:rPr>
          <w:rFonts w:cstheme="minorHAnsi"/>
          <w:sz w:val="24"/>
          <w:szCs w:val="24"/>
        </w:rPr>
        <w:t xml:space="preserve"> </w:t>
      </w:r>
    </w:p>
    <w:p w14:paraId="6F2FB8D0" w14:textId="77777777" w:rsidR="009019AF" w:rsidRDefault="009019AF" w:rsidP="004B1B20">
      <w:pPr>
        <w:pStyle w:val="Heading2"/>
      </w:pPr>
    </w:p>
    <w:p w14:paraId="19664AEF" w14:textId="042797DD" w:rsidR="003B144C" w:rsidRDefault="00674431" w:rsidP="004B1B20">
      <w:pPr>
        <w:pStyle w:val="Heading2"/>
      </w:pPr>
      <w:r>
        <w:t>PROVENANCE AND PEER REVIEW</w:t>
      </w:r>
    </w:p>
    <w:p w14:paraId="090BE18F" w14:textId="4E928651" w:rsidR="003B144C" w:rsidRDefault="003B144C" w:rsidP="003B144C">
      <w:r>
        <w:t>Not commissioned; peer reviewed for ethics and funding approval prior to submission.</w:t>
      </w:r>
    </w:p>
    <w:p w14:paraId="164B035F" w14:textId="77777777" w:rsidR="00EC6B90" w:rsidRDefault="00EC6B90" w:rsidP="003B144C">
      <w:pPr>
        <w:pStyle w:val="Heading2"/>
      </w:pPr>
    </w:p>
    <w:p w14:paraId="798DBCB1" w14:textId="286DB9CC" w:rsidR="003B144C" w:rsidRPr="00B32544" w:rsidRDefault="00674431" w:rsidP="003B144C">
      <w:pPr>
        <w:pStyle w:val="Heading2"/>
      </w:pPr>
      <w:r>
        <w:t>DATA SHARING STATEMENT</w:t>
      </w:r>
    </w:p>
    <w:p w14:paraId="6637BD78" w14:textId="26EEFB8F" w:rsidR="003B144C" w:rsidRPr="003B144C" w:rsidRDefault="00300FB7" w:rsidP="003B144C">
      <w:r>
        <w:t xml:space="preserve">The data set which we have acquired will not be available as our ethical approval does not permit the sharing of the entire dataset. </w:t>
      </w:r>
    </w:p>
    <w:p w14:paraId="1904EEC4" w14:textId="77777777" w:rsidR="00EC6B90" w:rsidRDefault="00EC6B90" w:rsidP="004B1B20">
      <w:pPr>
        <w:pStyle w:val="Heading2"/>
      </w:pPr>
    </w:p>
    <w:p w14:paraId="33AEB006" w14:textId="7C1BC639" w:rsidR="00B32544" w:rsidRDefault="00E37127" w:rsidP="004B1B20">
      <w:pPr>
        <w:pStyle w:val="Heading2"/>
      </w:pPr>
      <w:r>
        <w:t>AUTHOR</w:t>
      </w:r>
      <w:r w:rsidR="00674431">
        <w:t xml:space="preserve"> CONTRIBUTIONS</w:t>
      </w:r>
    </w:p>
    <w:p w14:paraId="2119379F" w14:textId="3D0C74D0" w:rsidR="004B1B20" w:rsidRPr="004B1B20" w:rsidRDefault="00EC6B90" w:rsidP="004B1B20">
      <w:r>
        <w:t xml:space="preserve">AS drafted the manuscript, undertook data collection and analysis. </w:t>
      </w:r>
      <w:r w:rsidR="00316EAF">
        <w:t>HA and HL, undertook data collection and analysis and critically ap</w:t>
      </w:r>
      <w:r w:rsidR="00F35068">
        <w:t xml:space="preserve">praised the manuscript. HB, </w:t>
      </w:r>
      <w:r w:rsidR="00FB4A60">
        <w:t xml:space="preserve">SC, </w:t>
      </w:r>
      <w:r w:rsidR="00F35068">
        <w:t xml:space="preserve">CS </w:t>
      </w:r>
      <w:r w:rsidR="00316EAF">
        <w:t>and SV critically appraised the manuscript. JA and JB helped to draft the manuscript</w:t>
      </w:r>
      <w:r w:rsidR="00380703">
        <w:t xml:space="preserve"> – JA also undertook analysis</w:t>
      </w:r>
      <w:r w:rsidR="00316EAF">
        <w:t>.</w:t>
      </w:r>
      <w:r w:rsidR="00F35068">
        <w:t xml:space="preserve"> JA, JB,</w:t>
      </w:r>
      <w:r w:rsidR="00FB4A60">
        <w:t xml:space="preserve"> SC,</w:t>
      </w:r>
      <w:r w:rsidR="00F35068">
        <w:t xml:space="preserve"> CS and SV designed the study.</w:t>
      </w:r>
      <w:r w:rsidR="00316EAF">
        <w:t xml:space="preserve"> </w:t>
      </w:r>
      <w:r w:rsidR="00516B54">
        <w:t xml:space="preserve">All authors have reviewed and approved the final manuscript. </w:t>
      </w:r>
      <w:r w:rsidR="00316EAF">
        <w:t xml:space="preserve"> </w:t>
      </w:r>
    </w:p>
    <w:p w14:paraId="243B2BF0" w14:textId="2094F4EE" w:rsidR="008C55E9" w:rsidRPr="008C55E9" w:rsidRDefault="008C55E9" w:rsidP="008C55E9"/>
    <w:p w14:paraId="6C4FCD2A" w14:textId="705C62F4" w:rsidR="00D236D6" w:rsidRPr="00674431" w:rsidRDefault="00674431" w:rsidP="000D39B5">
      <w:pPr>
        <w:pStyle w:val="Heading2"/>
        <w:rPr>
          <w:b/>
        </w:rPr>
      </w:pPr>
      <w:r>
        <w:rPr>
          <w:b/>
        </w:rPr>
        <w:t>REFERENCES</w:t>
      </w:r>
    </w:p>
    <w:p w14:paraId="43364118" w14:textId="77777777" w:rsidR="00CD5508" w:rsidRPr="00CD5508" w:rsidRDefault="00223179" w:rsidP="00CD5508">
      <w:pPr>
        <w:pStyle w:val="EndNoteBibliography"/>
        <w:spacing w:after="0"/>
        <w:ind w:left="720" w:hanging="720"/>
      </w:pPr>
      <w:r w:rsidRPr="001003A5">
        <w:rPr>
          <w:rFonts w:asciiTheme="minorHAnsi" w:hAnsiTheme="minorHAnsi" w:cstheme="minorHAnsi"/>
          <w:sz w:val="24"/>
          <w:szCs w:val="24"/>
        </w:rPr>
        <w:fldChar w:fldCharType="begin"/>
      </w:r>
      <w:r w:rsidRPr="001003A5">
        <w:rPr>
          <w:rFonts w:asciiTheme="minorHAnsi" w:hAnsiTheme="minorHAnsi" w:cstheme="minorHAnsi"/>
          <w:sz w:val="24"/>
          <w:szCs w:val="24"/>
        </w:rPr>
        <w:instrText xml:space="preserve"> ADDIN EN.REFLIST </w:instrText>
      </w:r>
      <w:r w:rsidRPr="001003A5">
        <w:rPr>
          <w:rFonts w:asciiTheme="minorHAnsi" w:hAnsiTheme="minorHAnsi" w:cstheme="minorHAnsi"/>
          <w:sz w:val="24"/>
          <w:szCs w:val="24"/>
        </w:rPr>
        <w:fldChar w:fldCharType="separate"/>
      </w:r>
      <w:r w:rsidR="00CD5508" w:rsidRPr="00CD5508">
        <w:t>1.</w:t>
      </w:r>
      <w:r w:rsidR="00CD5508" w:rsidRPr="00CD5508">
        <w:tab/>
        <w:t xml:space="preserve">Berchet, C., </w:t>
      </w:r>
      <w:r w:rsidR="00CD5508" w:rsidRPr="00CD5508">
        <w:rPr>
          <w:i/>
        </w:rPr>
        <w:t>Emergency Care Services: Trends, Drivers and Interventions to Manage the Deman</w:t>
      </w:r>
      <w:r w:rsidR="00CD5508" w:rsidRPr="00CD5508">
        <w:t>. 2015, Organisation for Economic Co-operation and Development: Paris, France.</w:t>
      </w:r>
    </w:p>
    <w:p w14:paraId="2454102B" w14:textId="77777777" w:rsidR="00CD5508" w:rsidRPr="00CD5508" w:rsidRDefault="00CD5508" w:rsidP="00CD5508">
      <w:pPr>
        <w:pStyle w:val="EndNoteBibliography"/>
        <w:spacing w:after="0"/>
        <w:ind w:left="720" w:hanging="720"/>
      </w:pPr>
      <w:r w:rsidRPr="00CD5508">
        <w:t>2.</w:t>
      </w:r>
      <w:r w:rsidRPr="00CD5508">
        <w:tab/>
        <w:t xml:space="preserve">NHS Digital, </w:t>
      </w:r>
      <w:r w:rsidRPr="00CD5508">
        <w:rPr>
          <w:i/>
        </w:rPr>
        <w:t>Hospital Accident &amp; Emergency Activity 2018-19</w:t>
      </w:r>
      <w:r w:rsidRPr="00CD5508">
        <w:t>. 2019, NHS Digital: England.</w:t>
      </w:r>
    </w:p>
    <w:p w14:paraId="52D71DC4" w14:textId="77777777" w:rsidR="00CD5508" w:rsidRPr="00CD5508" w:rsidRDefault="00CD5508" w:rsidP="00CD5508">
      <w:pPr>
        <w:pStyle w:val="EndNoteBibliography"/>
        <w:spacing w:after="0"/>
        <w:ind w:left="720" w:hanging="720"/>
      </w:pPr>
      <w:r w:rsidRPr="00CD5508">
        <w:t>3.</w:t>
      </w:r>
      <w:r w:rsidRPr="00CD5508">
        <w:tab/>
        <w:t xml:space="preserve">Bernstein, S.L., et al., </w:t>
      </w:r>
      <w:r w:rsidRPr="00CD5508">
        <w:rPr>
          <w:i/>
        </w:rPr>
        <w:t>The Effect of Emergency Department Crowding on Clinically Oriented Outcomes.</w:t>
      </w:r>
      <w:r w:rsidRPr="00CD5508">
        <w:t xml:space="preserve"> Academic Emergency Medicine, 2009. </w:t>
      </w:r>
      <w:r w:rsidRPr="00CD5508">
        <w:rPr>
          <w:b/>
        </w:rPr>
        <w:t>16</w:t>
      </w:r>
      <w:r w:rsidRPr="00CD5508">
        <w:t>(1): p. 1-10.</w:t>
      </w:r>
    </w:p>
    <w:p w14:paraId="1CA7A972" w14:textId="77777777" w:rsidR="00CD5508" w:rsidRPr="00CD5508" w:rsidRDefault="00CD5508" w:rsidP="00CD5508">
      <w:pPr>
        <w:pStyle w:val="EndNoteBibliography"/>
        <w:spacing w:after="0"/>
        <w:ind w:left="720" w:hanging="720"/>
      </w:pPr>
      <w:r w:rsidRPr="00CD5508">
        <w:t>4.</w:t>
      </w:r>
      <w:r w:rsidRPr="00CD5508">
        <w:tab/>
        <w:t xml:space="preserve">Collis, J., </w:t>
      </w:r>
      <w:r w:rsidRPr="00CD5508">
        <w:rPr>
          <w:i/>
        </w:rPr>
        <w:t>Adverse effects of overcrowding on patient experience and care.</w:t>
      </w:r>
      <w:r w:rsidRPr="00CD5508">
        <w:t xml:space="preserve"> Emergency nurse, 2010. </w:t>
      </w:r>
      <w:r w:rsidRPr="00CD5508">
        <w:rPr>
          <w:b/>
        </w:rPr>
        <w:t>18</w:t>
      </w:r>
      <w:r w:rsidRPr="00CD5508">
        <w:t>(8).</w:t>
      </w:r>
    </w:p>
    <w:p w14:paraId="433E05C7" w14:textId="77777777" w:rsidR="00CD5508" w:rsidRPr="00CD5508" w:rsidRDefault="00CD5508" w:rsidP="00CD5508">
      <w:pPr>
        <w:pStyle w:val="EndNoteBibliography"/>
        <w:spacing w:after="0"/>
        <w:ind w:left="720" w:hanging="720"/>
      </w:pPr>
      <w:r w:rsidRPr="00CD5508">
        <w:t>5.</w:t>
      </w:r>
      <w:r w:rsidRPr="00CD5508">
        <w:tab/>
        <w:t xml:space="preserve">Morley, C., et al., </w:t>
      </w:r>
      <w:r w:rsidRPr="00CD5508">
        <w:rPr>
          <w:i/>
        </w:rPr>
        <w:t>Emergency department crowding: A systematic review of causes, consequences and solutions.</w:t>
      </w:r>
      <w:r w:rsidRPr="00CD5508">
        <w:t xml:space="preserve"> PloS one, 2018. </w:t>
      </w:r>
      <w:r w:rsidRPr="00CD5508">
        <w:rPr>
          <w:b/>
        </w:rPr>
        <w:t>13</w:t>
      </w:r>
      <w:r w:rsidRPr="00CD5508">
        <w:t>(8): p. e0203316-e0203316.</w:t>
      </w:r>
    </w:p>
    <w:p w14:paraId="4122F100" w14:textId="77777777" w:rsidR="00CD5508" w:rsidRPr="00CD5508" w:rsidRDefault="00CD5508" w:rsidP="00CD5508">
      <w:pPr>
        <w:pStyle w:val="EndNoteBibliography"/>
        <w:spacing w:after="0"/>
        <w:ind w:left="720" w:hanging="720"/>
      </w:pPr>
      <w:r w:rsidRPr="00CD5508">
        <w:t>6.</w:t>
      </w:r>
      <w:r w:rsidRPr="00CD5508">
        <w:tab/>
        <w:t xml:space="preserve">Rasouli, H.R., et al., </w:t>
      </w:r>
      <w:r w:rsidRPr="00CD5508">
        <w:rPr>
          <w:i/>
        </w:rPr>
        <w:t>Outcomes of Crowding in Emergency Departments; a Systematic Review.</w:t>
      </w:r>
      <w:r w:rsidRPr="00CD5508">
        <w:t xml:space="preserve"> Archives of academic emergency medicine, 2019. </w:t>
      </w:r>
      <w:r w:rsidRPr="00CD5508">
        <w:rPr>
          <w:b/>
        </w:rPr>
        <w:t>7</w:t>
      </w:r>
      <w:r w:rsidRPr="00CD5508">
        <w:t>(1): p. e52-e52.</w:t>
      </w:r>
    </w:p>
    <w:p w14:paraId="1339BC82" w14:textId="77777777" w:rsidR="00CD5508" w:rsidRPr="00CD5508" w:rsidRDefault="00CD5508" w:rsidP="00CD5508">
      <w:pPr>
        <w:pStyle w:val="EndNoteBibliography"/>
        <w:spacing w:after="0"/>
        <w:ind w:left="720" w:hanging="720"/>
      </w:pPr>
      <w:r w:rsidRPr="00CD5508">
        <w:t>7.</w:t>
      </w:r>
      <w:r w:rsidRPr="00CD5508">
        <w:tab/>
        <w:t xml:space="preserve">Higginson, I., </w:t>
      </w:r>
      <w:r w:rsidRPr="00CD5508">
        <w:rPr>
          <w:i/>
        </w:rPr>
        <w:t>Emergency department crowding.</w:t>
      </w:r>
      <w:r w:rsidRPr="00CD5508">
        <w:t xml:space="preserve"> Emergency Medicine Journal, 2012. </w:t>
      </w:r>
      <w:r w:rsidRPr="00CD5508">
        <w:rPr>
          <w:b/>
        </w:rPr>
        <w:t>29</w:t>
      </w:r>
      <w:r w:rsidRPr="00CD5508">
        <w:t>(6): p. 437-443.</w:t>
      </w:r>
    </w:p>
    <w:p w14:paraId="764AAC35" w14:textId="77777777" w:rsidR="00CD5508" w:rsidRPr="00CD5508" w:rsidRDefault="00CD5508" w:rsidP="00CD5508">
      <w:pPr>
        <w:pStyle w:val="EndNoteBibliography"/>
        <w:spacing w:after="0"/>
        <w:ind w:left="720" w:hanging="720"/>
      </w:pPr>
      <w:r w:rsidRPr="00CD5508">
        <w:t>8.</w:t>
      </w:r>
      <w:r w:rsidRPr="00CD5508">
        <w:tab/>
        <w:t xml:space="preserve">Boeke, A.J.P., et al., </w:t>
      </w:r>
      <w:r w:rsidRPr="00CD5508">
        <w:rPr>
          <w:i/>
        </w:rPr>
        <w:t>Effectiveness of GPs in accident and emergency departments.</w:t>
      </w:r>
      <w:r w:rsidRPr="00CD5508">
        <w:t xml:space="preserve"> British Journal of General Practice, 2010. </w:t>
      </w:r>
      <w:r w:rsidRPr="00CD5508">
        <w:rPr>
          <w:b/>
        </w:rPr>
        <w:t>60</w:t>
      </w:r>
      <w:r w:rsidRPr="00CD5508">
        <w:t>(579): p. e378-e384.</w:t>
      </w:r>
    </w:p>
    <w:p w14:paraId="6A71A5B1" w14:textId="77777777" w:rsidR="00CD5508" w:rsidRPr="00CD5508" w:rsidRDefault="00CD5508" w:rsidP="00CD5508">
      <w:pPr>
        <w:pStyle w:val="EndNoteBibliography"/>
        <w:spacing w:after="0"/>
        <w:ind w:left="720" w:hanging="720"/>
      </w:pPr>
      <w:r w:rsidRPr="00CD5508">
        <w:t>9.</w:t>
      </w:r>
      <w:r w:rsidRPr="00CD5508">
        <w:tab/>
        <w:t xml:space="preserve">Wang, M., et al., </w:t>
      </w:r>
      <w:r w:rsidRPr="00CD5508">
        <w:rPr>
          <w:i/>
        </w:rPr>
        <w:t>Hospital-integrated general practice: a promising way to manage walk-in patients in emergency departments.</w:t>
      </w:r>
      <w:r w:rsidRPr="00CD5508">
        <w:t xml:space="preserve"> Journal of Evaluation in Clinical Practice, 2014. </w:t>
      </w:r>
      <w:r w:rsidRPr="00CD5508">
        <w:rPr>
          <w:b/>
        </w:rPr>
        <w:t>20</w:t>
      </w:r>
      <w:r w:rsidRPr="00CD5508">
        <w:t>(1): p. 20-26.</w:t>
      </w:r>
    </w:p>
    <w:p w14:paraId="6999B67C" w14:textId="77777777" w:rsidR="00CD5508" w:rsidRPr="00CD5508" w:rsidRDefault="00CD5508" w:rsidP="00CD5508">
      <w:pPr>
        <w:pStyle w:val="EndNoteBibliography"/>
        <w:spacing w:after="0"/>
        <w:ind w:left="720" w:hanging="720"/>
      </w:pPr>
      <w:r w:rsidRPr="00CD5508">
        <w:t>10.</w:t>
      </w:r>
      <w:r w:rsidRPr="00CD5508">
        <w:tab/>
        <w:t xml:space="preserve">Ablard, S., et al., </w:t>
      </w:r>
      <w:r w:rsidRPr="00CD5508">
        <w:rPr>
          <w:i/>
        </w:rPr>
        <w:t>What does the ideal urgent and emergency care system look like? A qualitative study of service user perspectives.</w:t>
      </w:r>
      <w:r w:rsidRPr="00CD5508">
        <w:t xml:space="preserve"> Emerg Med J, 2020. </w:t>
      </w:r>
      <w:r w:rsidRPr="00CD5508">
        <w:rPr>
          <w:b/>
        </w:rPr>
        <w:t>37</w:t>
      </w:r>
      <w:r w:rsidRPr="00CD5508">
        <w:t>(4): p. 200-205.</w:t>
      </w:r>
    </w:p>
    <w:p w14:paraId="4FF07C3C" w14:textId="77777777" w:rsidR="00CD5508" w:rsidRPr="00CD5508" w:rsidRDefault="00CD5508" w:rsidP="00CD5508">
      <w:pPr>
        <w:pStyle w:val="EndNoteBibliography"/>
        <w:spacing w:after="0"/>
        <w:ind w:left="720" w:hanging="720"/>
      </w:pPr>
      <w:r w:rsidRPr="00CD5508">
        <w:t>11.</w:t>
      </w:r>
      <w:r w:rsidRPr="00CD5508">
        <w:tab/>
        <w:t xml:space="preserve">Uthman, O.A., et al., </w:t>
      </w:r>
      <w:r w:rsidRPr="00CD5508">
        <w:rPr>
          <w:i/>
        </w:rPr>
        <w:t>General practitioners providing non-urgent care in emergency department: a natural experiment.</w:t>
      </w:r>
      <w:r w:rsidRPr="00CD5508">
        <w:t xml:space="preserve"> BMJ Open, 2018. </w:t>
      </w:r>
      <w:r w:rsidRPr="00CD5508">
        <w:rPr>
          <w:b/>
        </w:rPr>
        <w:t>8</w:t>
      </w:r>
      <w:r w:rsidRPr="00CD5508">
        <w:t>(5): p. e019736.</w:t>
      </w:r>
    </w:p>
    <w:p w14:paraId="0718EAD3" w14:textId="77777777" w:rsidR="00CD5508" w:rsidRPr="00CD5508" w:rsidRDefault="00CD5508" w:rsidP="00CD5508">
      <w:pPr>
        <w:pStyle w:val="EndNoteBibliography"/>
        <w:spacing w:after="0"/>
        <w:ind w:left="720" w:hanging="720"/>
      </w:pPr>
      <w:r w:rsidRPr="00CD5508">
        <w:t>12.</w:t>
      </w:r>
      <w:r w:rsidRPr="00CD5508">
        <w:tab/>
        <w:t xml:space="preserve">Jones, M., </w:t>
      </w:r>
      <w:r w:rsidRPr="00CD5508">
        <w:rPr>
          <w:i/>
        </w:rPr>
        <w:t>Walk-in primary medical care centres: lessons from Canada.</w:t>
      </w:r>
      <w:r w:rsidRPr="00CD5508">
        <w:t xml:space="preserve"> BMJ, 2000. </w:t>
      </w:r>
      <w:r w:rsidRPr="00CD5508">
        <w:rPr>
          <w:b/>
        </w:rPr>
        <w:t>321</w:t>
      </w:r>
      <w:r w:rsidRPr="00CD5508">
        <w:t>(7266): p. 928-931.</w:t>
      </w:r>
    </w:p>
    <w:p w14:paraId="18B6E1A6" w14:textId="77777777" w:rsidR="00CD5508" w:rsidRPr="00CD5508" w:rsidRDefault="00CD5508" w:rsidP="00CD5508">
      <w:pPr>
        <w:pStyle w:val="EndNoteBibliography"/>
        <w:spacing w:after="0"/>
        <w:ind w:left="720" w:hanging="720"/>
      </w:pPr>
      <w:r w:rsidRPr="00CD5508">
        <w:t>13.</w:t>
      </w:r>
      <w:r w:rsidRPr="00CD5508">
        <w:tab/>
        <w:t xml:space="preserve">Salisbury, C., et al., </w:t>
      </w:r>
      <w:r w:rsidRPr="00CD5508">
        <w:rPr>
          <w:i/>
        </w:rPr>
        <w:t>The impact of co-located NHS walk-in centres on emergency departments.</w:t>
      </w:r>
      <w:r w:rsidRPr="00CD5508">
        <w:t xml:space="preserve"> Emergency medicine journal : EMJ, 2007. </w:t>
      </w:r>
      <w:r w:rsidRPr="00CD5508">
        <w:rPr>
          <w:b/>
        </w:rPr>
        <w:t>24</w:t>
      </w:r>
      <w:r w:rsidRPr="00CD5508">
        <w:t>(4): p. 265-269.</w:t>
      </w:r>
    </w:p>
    <w:p w14:paraId="2B08162C" w14:textId="77777777" w:rsidR="00CD5508" w:rsidRPr="00CD5508" w:rsidRDefault="00CD5508" w:rsidP="00CD5508">
      <w:pPr>
        <w:pStyle w:val="EndNoteBibliography"/>
        <w:spacing w:after="0"/>
        <w:ind w:left="720" w:hanging="720"/>
      </w:pPr>
      <w:r w:rsidRPr="00CD5508">
        <w:t>14.</w:t>
      </w:r>
      <w:r w:rsidRPr="00CD5508">
        <w:tab/>
        <w:t xml:space="preserve">NHS England, </w:t>
      </w:r>
      <w:r w:rsidRPr="00CD5508">
        <w:rPr>
          <w:i/>
        </w:rPr>
        <w:t>Transforming urgent and emergency care services in England. Urgent and emergency care review end of phase 1 report</w:t>
      </w:r>
      <w:r w:rsidRPr="00CD5508">
        <w:t xml:space="preserve">, in </w:t>
      </w:r>
      <w:r w:rsidRPr="00CD5508">
        <w:rPr>
          <w:i/>
        </w:rPr>
        <w:t>High quality care for all, now and for future generations</w:t>
      </w:r>
      <w:r w:rsidRPr="00CD5508">
        <w:t>. 2013, NHS England: London.</w:t>
      </w:r>
    </w:p>
    <w:p w14:paraId="7D523D93" w14:textId="77777777" w:rsidR="00CD5508" w:rsidRPr="00CD5508" w:rsidRDefault="00CD5508" w:rsidP="00CD5508">
      <w:pPr>
        <w:pStyle w:val="EndNoteBibliography"/>
        <w:spacing w:after="0"/>
        <w:ind w:left="720" w:hanging="720"/>
      </w:pPr>
      <w:r w:rsidRPr="00CD5508">
        <w:t>15.</w:t>
      </w:r>
      <w:r w:rsidRPr="00CD5508">
        <w:tab/>
        <w:t xml:space="preserve">Murphy, K. and C. Mann, </w:t>
      </w:r>
      <w:r w:rsidRPr="00CD5508">
        <w:rPr>
          <w:i/>
        </w:rPr>
        <w:t>Time to Act–Urgent Care and A&amp;E: the patient perspective</w:t>
      </w:r>
      <w:r w:rsidRPr="00CD5508">
        <w:t>. 2015, Royal College of Emergency Medicine &amp; The Patients Association: London.</w:t>
      </w:r>
    </w:p>
    <w:p w14:paraId="614300D0" w14:textId="77777777" w:rsidR="00CD5508" w:rsidRPr="00CD5508" w:rsidRDefault="00CD5508" w:rsidP="00CD5508">
      <w:pPr>
        <w:pStyle w:val="EndNoteBibliography"/>
        <w:spacing w:after="0"/>
        <w:ind w:left="720" w:hanging="720"/>
      </w:pPr>
      <w:r w:rsidRPr="00CD5508">
        <w:t>16.</w:t>
      </w:r>
      <w:r w:rsidRPr="00CD5508">
        <w:tab/>
        <w:t xml:space="preserve">Thompson, M.I.W., et al., </w:t>
      </w:r>
      <w:r w:rsidRPr="00CD5508">
        <w:rPr>
          <w:i/>
        </w:rPr>
        <w:t>Suitability of emergency department attenders to be assessed in primary care: survey of general practitioner agreement in a random sample of triage records analysed in a service evaluation project.</w:t>
      </w:r>
      <w:r w:rsidRPr="00CD5508">
        <w:t xml:space="preserve"> BMJ Open, 2013. </w:t>
      </w:r>
      <w:r w:rsidRPr="00CD5508">
        <w:rPr>
          <w:b/>
        </w:rPr>
        <w:t>3</w:t>
      </w:r>
      <w:r w:rsidRPr="00CD5508">
        <w:t>(12): p. e003612.</w:t>
      </w:r>
    </w:p>
    <w:p w14:paraId="1967719A" w14:textId="77777777" w:rsidR="00CD5508" w:rsidRPr="00CD5508" w:rsidRDefault="00CD5508" w:rsidP="00CD5508">
      <w:pPr>
        <w:pStyle w:val="EndNoteBibliography"/>
        <w:spacing w:after="0"/>
        <w:ind w:left="720" w:hanging="720"/>
      </w:pPr>
      <w:r w:rsidRPr="00CD5508">
        <w:t>17.</w:t>
      </w:r>
      <w:r w:rsidRPr="00CD5508">
        <w:tab/>
        <w:t xml:space="preserve">Yarmohammadian, M.H., et al., </w:t>
      </w:r>
      <w:r w:rsidRPr="00CD5508">
        <w:rPr>
          <w:i/>
        </w:rPr>
        <w:t>Overcrowding in emergency departments: A review of strategies to decrease future challenges.</w:t>
      </w:r>
      <w:r w:rsidRPr="00CD5508">
        <w:t xml:space="preserve"> Journal of research in medical sciences : the official journal of Isfahan University of Medical Sciences, 2017. </w:t>
      </w:r>
      <w:r w:rsidRPr="00CD5508">
        <w:rPr>
          <w:b/>
        </w:rPr>
        <w:t>22</w:t>
      </w:r>
      <w:r w:rsidRPr="00CD5508">
        <w:t>: p. 23-23.</w:t>
      </w:r>
    </w:p>
    <w:p w14:paraId="41126FDB" w14:textId="77777777" w:rsidR="00CD5508" w:rsidRPr="00CD5508" w:rsidRDefault="00CD5508" w:rsidP="00CD5508">
      <w:pPr>
        <w:pStyle w:val="EndNoteBibliography"/>
        <w:spacing w:after="0"/>
        <w:ind w:left="720" w:hanging="720"/>
      </w:pPr>
      <w:r w:rsidRPr="00CD5508">
        <w:t>18.</w:t>
      </w:r>
      <w:r w:rsidRPr="00CD5508">
        <w:tab/>
        <w:t xml:space="preserve">Carson, D., H. Clay, and R. Stern, </w:t>
      </w:r>
      <w:r w:rsidRPr="00CD5508">
        <w:rPr>
          <w:i/>
        </w:rPr>
        <w:t>Primary care and emergency departments: report from the Primary Care Foundation. Mar 2010</w:t>
      </w:r>
      <w:r w:rsidRPr="00CD5508">
        <w:t>. 2010, Primary Care Foundation: London.</w:t>
      </w:r>
    </w:p>
    <w:p w14:paraId="437EFAEA" w14:textId="77777777" w:rsidR="00CD5508" w:rsidRPr="00CD5508" w:rsidRDefault="00CD5508" w:rsidP="00CD5508">
      <w:pPr>
        <w:pStyle w:val="EndNoteBibliography"/>
        <w:spacing w:after="0"/>
        <w:ind w:left="720" w:hanging="720"/>
      </w:pPr>
      <w:r w:rsidRPr="00CD5508">
        <w:t>19.</w:t>
      </w:r>
      <w:r w:rsidRPr="00CD5508">
        <w:tab/>
        <w:t xml:space="preserve">Urgent and Emergency Care Review Team and Emergency Care Intensive Support Team, </w:t>
      </w:r>
      <w:r w:rsidRPr="00CD5508">
        <w:rPr>
          <w:i/>
        </w:rPr>
        <w:t>Transforming urgent and emergency care services in England. Safer, faster, better: good practice in delivering urgent and emergency care. A guide for local health and social care communities</w:t>
      </w:r>
      <w:r w:rsidRPr="00CD5508">
        <w:t>. 2015, NHS England: London.</w:t>
      </w:r>
    </w:p>
    <w:p w14:paraId="3E2653FF" w14:textId="77777777" w:rsidR="00CD5508" w:rsidRPr="00CD5508" w:rsidRDefault="00CD5508" w:rsidP="00CD5508">
      <w:pPr>
        <w:pStyle w:val="EndNoteBibliography"/>
        <w:spacing w:after="0"/>
        <w:ind w:left="720" w:hanging="720"/>
      </w:pPr>
      <w:r w:rsidRPr="00CD5508">
        <w:t>20.</w:t>
      </w:r>
      <w:r w:rsidRPr="00CD5508">
        <w:tab/>
        <w:t xml:space="preserve">NHS England, </w:t>
      </w:r>
      <w:r w:rsidRPr="00CD5508">
        <w:rPr>
          <w:i/>
        </w:rPr>
        <w:t>Next Steps on the NHS Five Year Forward View</w:t>
      </w:r>
      <w:r w:rsidRPr="00CD5508">
        <w:t>. 2017: England.</w:t>
      </w:r>
    </w:p>
    <w:p w14:paraId="13730BA1" w14:textId="77777777" w:rsidR="00CD5508" w:rsidRPr="00CD5508" w:rsidRDefault="00CD5508" w:rsidP="00CD5508">
      <w:pPr>
        <w:pStyle w:val="EndNoteBibliography"/>
        <w:spacing w:after="0"/>
        <w:ind w:left="720" w:hanging="720"/>
      </w:pPr>
      <w:r w:rsidRPr="00CD5508">
        <w:t>21.</w:t>
      </w:r>
      <w:r w:rsidRPr="00CD5508">
        <w:tab/>
        <w:t xml:space="preserve">Department of Health and Social Care, </w:t>
      </w:r>
      <w:r w:rsidRPr="00CD5508">
        <w:rPr>
          <w:i/>
        </w:rPr>
        <w:t>Funds for next winter will ease pressure on accident and emergency (A&amp;E) departments in England.</w:t>
      </w:r>
      <w:r w:rsidRPr="00CD5508">
        <w:t xml:space="preserve"> 2017: London.</w:t>
      </w:r>
    </w:p>
    <w:p w14:paraId="571DCD7F" w14:textId="77777777" w:rsidR="00CD5508" w:rsidRPr="00CD5508" w:rsidRDefault="00CD5508" w:rsidP="00CD5508">
      <w:pPr>
        <w:pStyle w:val="EndNoteBibliography"/>
        <w:spacing w:after="0"/>
        <w:ind w:left="720" w:hanging="720"/>
      </w:pPr>
      <w:r w:rsidRPr="00CD5508">
        <w:t>22.</w:t>
      </w:r>
      <w:r w:rsidRPr="00CD5508">
        <w:tab/>
        <w:t xml:space="preserve">HM Treasury, </w:t>
      </w:r>
      <w:r w:rsidRPr="00CD5508">
        <w:rPr>
          <w:i/>
        </w:rPr>
        <w:t>Spring Budget 2017</w:t>
      </w:r>
      <w:r w:rsidRPr="00CD5508">
        <w:t>. 2017: London.</w:t>
      </w:r>
    </w:p>
    <w:p w14:paraId="62273821" w14:textId="77777777" w:rsidR="00CD5508" w:rsidRPr="00CD5508" w:rsidRDefault="00CD5508" w:rsidP="00CD5508">
      <w:pPr>
        <w:pStyle w:val="EndNoteBibliography"/>
        <w:spacing w:after="0"/>
        <w:ind w:left="720" w:hanging="720"/>
      </w:pPr>
      <w:r w:rsidRPr="00CD5508">
        <w:t>23.</w:t>
      </w:r>
      <w:r w:rsidRPr="00CD5508">
        <w:tab/>
        <w:t xml:space="preserve">Iacobucci, G., </w:t>
      </w:r>
      <w:r w:rsidRPr="00CD5508">
        <w:rPr>
          <w:i/>
        </w:rPr>
        <w:t>All emergency departments must have GP led triage by October.</w:t>
      </w:r>
      <w:r w:rsidRPr="00CD5508">
        <w:t xml:space="preserve"> BMJ, 2017. </w:t>
      </w:r>
      <w:r w:rsidRPr="00CD5508">
        <w:rPr>
          <w:b/>
        </w:rPr>
        <w:t>356</w:t>
      </w:r>
      <w:r w:rsidRPr="00CD5508">
        <w:t>: p. j1270.</w:t>
      </w:r>
    </w:p>
    <w:p w14:paraId="62F68187" w14:textId="77777777" w:rsidR="00CD5508" w:rsidRPr="00CD5508" w:rsidRDefault="00CD5508" w:rsidP="00CD5508">
      <w:pPr>
        <w:pStyle w:val="EndNoteBibliography"/>
        <w:spacing w:after="0"/>
        <w:ind w:left="720" w:hanging="720"/>
      </w:pPr>
      <w:r w:rsidRPr="00CD5508">
        <w:t>24.</w:t>
      </w:r>
      <w:r w:rsidRPr="00CD5508">
        <w:tab/>
        <w:t xml:space="preserve">Iacobucci, G., </w:t>
      </w:r>
      <w:r w:rsidRPr="00CD5508">
        <w:rPr>
          <w:i/>
        </w:rPr>
        <w:t>NHS gets £100m budget “sticking plaster” to help manage emergency demand.</w:t>
      </w:r>
      <w:r w:rsidRPr="00CD5508">
        <w:t xml:space="preserve"> BMJ, 2017. </w:t>
      </w:r>
      <w:r w:rsidRPr="00CD5508">
        <w:rPr>
          <w:b/>
        </w:rPr>
        <w:t>356</w:t>
      </w:r>
      <w:r w:rsidRPr="00CD5508">
        <w:t>: p. j1248.</w:t>
      </w:r>
    </w:p>
    <w:p w14:paraId="51DBEF76" w14:textId="77777777" w:rsidR="00CD5508" w:rsidRPr="00CD5508" w:rsidRDefault="00CD5508" w:rsidP="00CD5508">
      <w:pPr>
        <w:pStyle w:val="EndNoteBibliography"/>
        <w:spacing w:after="0"/>
        <w:ind w:left="720" w:hanging="720"/>
      </w:pPr>
      <w:r w:rsidRPr="00CD5508">
        <w:t>25.</w:t>
      </w:r>
      <w:r w:rsidRPr="00CD5508">
        <w:tab/>
        <w:t xml:space="preserve">Turner, J., et al., </w:t>
      </w:r>
      <w:r w:rsidRPr="00CD5508">
        <w:rPr>
          <w:i/>
        </w:rPr>
        <w:t>What evidence is there on the effectiveness of different models of delivering urgent care? A rapid review</w:t>
      </w:r>
      <w:r w:rsidRPr="00CD5508">
        <w:t>. Health Services and Delivery Research. 2015: NIHR Journals Library, Southampton (UK).</w:t>
      </w:r>
    </w:p>
    <w:p w14:paraId="47F808A5" w14:textId="77777777" w:rsidR="00CD5508" w:rsidRPr="00CD5508" w:rsidRDefault="00CD5508" w:rsidP="00CD5508">
      <w:pPr>
        <w:pStyle w:val="EndNoteBibliography"/>
        <w:spacing w:after="0"/>
        <w:ind w:left="720" w:hanging="720"/>
      </w:pPr>
      <w:r w:rsidRPr="00CD5508">
        <w:t>26.</w:t>
      </w:r>
      <w:r w:rsidRPr="00CD5508">
        <w:tab/>
        <w:t xml:space="preserve">Ramlakhan, S., et al., </w:t>
      </w:r>
      <w:r w:rsidRPr="00CD5508">
        <w:rPr>
          <w:i/>
        </w:rPr>
        <w:t>Primary care services located with EDs: a review of effectiveness.</w:t>
      </w:r>
      <w:r w:rsidRPr="00CD5508">
        <w:t xml:space="preserve"> Emergency Medicine Journal, 2016. </w:t>
      </w:r>
      <w:r w:rsidRPr="00CD5508">
        <w:rPr>
          <w:b/>
        </w:rPr>
        <w:t>33</w:t>
      </w:r>
      <w:r w:rsidRPr="00CD5508">
        <w:t>(7): p. 495-503.</w:t>
      </w:r>
    </w:p>
    <w:p w14:paraId="212D11A5" w14:textId="77777777" w:rsidR="00CD5508" w:rsidRPr="00CD5508" w:rsidRDefault="00CD5508" w:rsidP="00CD5508">
      <w:pPr>
        <w:pStyle w:val="EndNoteBibliography"/>
        <w:spacing w:after="0"/>
        <w:ind w:left="720" w:hanging="720"/>
      </w:pPr>
      <w:r w:rsidRPr="00CD5508">
        <w:t>27.</w:t>
      </w:r>
      <w:r w:rsidRPr="00CD5508">
        <w:tab/>
        <w:t xml:space="preserve">Gonçalves‐Bradley, D., et al., </w:t>
      </w:r>
      <w:r w:rsidRPr="00CD5508">
        <w:rPr>
          <w:i/>
        </w:rPr>
        <w:t>Primary care professionals providing non‐urgent care in hospital emergency departments.</w:t>
      </w:r>
      <w:r w:rsidRPr="00CD5508">
        <w:t xml:space="preserve"> Cochrane Database of Systematic Reviews, 2018(2).</w:t>
      </w:r>
    </w:p>
    <w:p w14:paraId="5DD8AB9B" w14:textId="77777777" w:rsidR="00CD5508" w:rsidRPr="00CD5508" w:rsidRDefault="00CD5508" w:rsidP="00CD5508">
      <w:pPr>
        <w:pStyle w:val="EndNoteBibliography"/>
        <w:spacing w:after="0"/>
        <w:ind w:left="720" w:hanging="720"/>
      </w:pPr>
      <w:r w:rsidRPr="00CD5508">
        <w:t>28.</w:t>
      </w:r>
      <w:r w:rsidRPr="00CD5508">
        <w:tab/>
        <w:t xml:space="preserve">National Institute for Health and Care Excellence, </w:t>
      </w:r>
      <w:r w:rsidRPr="00CD5508">
        <w:rPr>
          <w:i/>
        </w:rPr>
        <w:t>GPs within or on the same site as emergency departments</w:t>
      </w:r>
      <w:r w:rsidRPr="00CD5508">
        <w:t>. 2017.</w:t>
      </w:r>
    </w:p>
    <w:p w14:paraId="4ADA0F45" w14:textId="77777777" w:rsidR="00CD5508" w:rsidRPr="00CD5508" w:rsidRDefault="00CD5508" w:rsidP="00CD5508">
      <w:pPr>
        <w:pStyle w:val="EndNoteBibliography"/>
        <w:spacing w:after="0"/>
        <w:ind w:left="720" w:hanging="720"/>
      </w:pPr>
      <w:r w:rsidRPr="00CD5508">
        <w:t>29.</w:t>
      </w:r>
      <w:r w:rsidRPr="00CD5508">
        <w:tab/>
        <w:t xml:space="preserve">Morton, K., et al., </w:t>
      </w:r>
      <w:r w:rsidRPr="00CD5508">
        <w:rPr>
          <w:i/>
        </w:rPr>
        <w:t>General practitioners and emergency departments (GPED)—efficient models of care: a mixed-methods study protocol.</w:t>
      </w:r>
      <w:r w:rsidRPr="00CD5508">
        <w:t xml:space="preserve"> BMJ Open, 2018. </w:t>
      </w:r>
      <w:r w:rsidRPr="00CD5508">
        <w:rPr>
          <w:b/>
        </w:rPr>
        <w:t>8</w:t>
      </w:r>
      <w:r w:rsidRPr="00CD5508">
        <w:t>(10): p. e024012.</w:t>
      </w:r>
    </w:p>
    <w:p w14:paraId="55B75BF4" w14:textId="77777777" w:rsidR="00CD5508" w:rsidRPr="00CD5508" w:rsidRDefault="00CD5508" w:rsidP="00CD5508">
      <w:pPr>
        <w:pStyle w:val="EndNoteBibliography"/>
        <w:spacing w:after="0"/>
        <w:ind w:left="720" w:hanging="720"/>
      </w:pPr>
      <w:r w:rsidRPr="00CD5508">
        <w:t>30.</w:t>
      </w:r>
      <w:r w:rsidRPr="00CD5508">
        <w:tab/>
        <w:t xml:space="preserve">Braun, V. and V. Clarke, </w:t>
      </w:r>
      <w:r w:rsidRPr="00CD5508">
        <w:rPr>
          <w:i/>
        </w:rPr>
        <w:t>To saturate or not to saturate? Questioning data saturation as a useful concept for thematic analysis and sample-size rationales.</w:t>
      </w:r>
      <w:r w:rsidRPr="00CD5508">
        <w:t xml:space="preserve"> Qualitative Research in Sport, Exercise and Health, 2019: p. 1-16.</w:t>
      </w:r>
    </w:p>
    <w:p w14:paraId="03F2E04E" w14:textId="77777777" w:rsidR="00CD5508" w:rsidRPr="00CD5508" w:rsidRDefault="00CD5508" w:rsidP="00CD5508">
      <w:pPr>
        <w:pStyle w:val="EndNoteBibliography"/>
        <w:spacing w:after="0"/>
        <w:ind w:left="720" w:hanging="720"/>
      </w:pPr>
      <w:r w:rsidRPr="00CD5508">
        <w:t>31.</w:t>
      </w:r>
      <w:r w:rsidRPr="00CD5508">
        <w:tab/>
        <w:t xml:space="preserve">Cooper, A., et al., </w:t>
      </w:r>
      <w:r w:rsidRPr="00CD5508">
        <w:rPr>
          <w:i/>
        </w:rPr>
        <w:t>The impact of general practitioners working in or alongside emergency departments: a rapid realist review.</w:t>
      </w:r>
      <w:r w:rsidRPr="00CD5508">
        <w:t xml:space="preserve"> BMJ Open, 2019. </w:t>
      </w:r>
      <w:r w:rsidRPr="00CD5508">
        <w:rPr>
          <w:b/>
        </w:rPr>
        <w:t>9</w:t>
      </w:r>
      <w:r w:rsidRPr="00CD5508">
        <w:t>(4): p. e024501.</w:t>
      </w:r>
    </w:p>
    <w:p w14:paraId="1A9FDC5C" w14:textId="77777777" w:rsidR="00CD5508" w:rsidRPr="00CD5508" w:rsidRDefault="00CD5508" w:rsidP="00CD5508">
      <w:pPr>
        <w:pStyle w:val="EndNoteBibliography"/>
        <w:spacing w:after="0"/>
        <w:ind w:left="720" w:hanging="720"/>
      </w:pPr>
      <w:r w:rsidRPr="00CD5508">
        <w:t>32.</w:t>
      </w:r>
      <w:r w:rsidRPr="00CD5508">
        <w:tab/>
        <w:t xml:space="preserve">Campbell, D., </w:t>
      </w:r>
      <w:r w:rsidRPr="00CD5508">
        <w:rPr>
          <w:i/>
        </w:rPr>
        <w:t>NHS chiefs order hospitals to begin urgent overhaul of A&amp;E care</w:t>
      </w:r>
      <w:r w:rsidRPr="00CD5508">
        <w:t xml:space="preserve">, in </w:t>
      </w:r>
      <w:r w:rsidRPr="00CD5508">
        <w:rPr>
          <w:i/>
        </w:rPr>
        <w:t>The Guardian</w:t>
      </w:r>
      <w:r w:rsidRPr="00CD5508">
        <w:t>. 2017, The Guardian: London, UK.</w:t>
      </w:r>
    </w:p>
    <w:p w14:paraId="758775CE" w14:textId="77777777" w:rsidR="00CD5508" w:rsidRPr="00CD5508" w:rsidRDefault="00CD5508" w:rsidP="00CD5508">
      <w:pPr>
        <w:pStyle w:val="EndNoteBibliography"/>
        <w:spacing w:after="0"/>
        <w:ind w:left="720" w:hanging="720"/>
      </w:pPr>
      <w:r w:rsidRPr="00CD5508">
        <w:t>33.</w:t>
      </w:r>
      <w:r w:rsidRPr="00CD5508">
        <w:tab/>
        <w:t xml:space="preserve">Royal College of Emergency Medicine and Urgent Health UK, </w:t>
      </w:r>
      <w:r w:rsidRPr="00CD5508">
        <w:rPr>
          <w:i/>
        </w:rPr>
        <w:t xml:space="preserve">The Royal College of Emergency Medicine and Urgent Health UK call for the colocation of urgent care services with A&amp;E departments </w:t>
      </w:r>
      <w:r w:rsidRPr="00CD5508">
        <w:t>2015: RCEM.</w:t>
      </w:r>
    </w:p>
    <w:p w14:paraId="1D284EFF" w14:textId="77777777" w:rsidR="00CD5508" w:rsidRPr="00CD5508" w:rsidRDefault="00CD5508" w:rsidP="00CD5508">
      <w:pPr>
        <w:pStyle w:val="EndNoteBibliography"/>
        <w:spacing w:after="0"/>
        <w:ind w:left="720" w:hanging="720"/>
      </w:pPr>
      <w:r w:rsidRPr="00CD5508">
        <w:t>34.</w:t>
      </w:r>
      <w:r w:rsidRPr="00CD5508">
        <w:tab/>
        <w:t xml:space="preserve">Wickware, C., </w:t>
      </w:r>
      <w:r w:rsidRPr="00CD5508">
        <w:rPr>
          <w:i/>
        </w:rPr>
        <w:t xml:space="preserve">Nearly 420 extra GPs needed across country to deliver A&amp;E streaming service </w:t>
      </w:r>
      <w:r w:rsidRPr="00CD5508">
        <w:t xml:space="preserve">in </w:t>
      </w:r>
      <w:r w:rsidRPr="00CD5508">
        <w:rPr>
          <w:i/>
        </w:rPr>
        <w:t>Pulse</w:t>
      </w:r>
      <w:r w:rsidRPr="00CD5508">
        <w:t>. 2017.</w:t>
      </w:r>
    </w:p>
    <w:p w14:paraId="681675B3" w14:textId="77777777" w:rsidR="00CD5508" w:rsidRPr="00CD5508" w:rsidRDefault="00CD5508" w:rsidP="00CD5508">
      <w:pPr>
        <w:pStyle w:val="EndNoteBibliography"/>
        <w:spacing w:after="0"/>
        <w:ind w:left="720" w:hanging="720"/>
      </w:pPr>
      <w:r w:rsidRPr="00CD5508">
        <w:t>35.</w:t>
      </w:r>
      <w:r w:rsidRPr="00CD5508">
        <w:tab/>
        <w:t xml:space="preserve">Stevens, S.a.M., J, </w:t>
      </w:r>
      <w:r w:rsidRPr="00CD5508">
        <w:rPr>
          <w:i/>
        </w:rPr>
        <w:t>Action to get A&amp;E performance back on track</w:t>
      </w:r>
      <w:r w:rsidRPr="00CD5508">
        <w:t>, A.N.P.T.C. Executives, et al., Editors. 2017, NHS England and NHS Improvement.</w:t>
      </w:r>
    </w:p>
    <w:p w14:paraId="79E4E12F" w14:textId="77777777" w:rsidR="00CD5508" w:rsidRPr="00CD5508" w:rsidRDefault="00CD5508" w:rsidP="00CD5508">
      <w:pPr>
        <w:pStyle w:val="EndNoteBibliography"/>
        <w:spacing w:after="0"/>
        <w:ind w:left="720" w:hanging="720"/>
      </w:pPr>
      <w:r w:rsidRPr="00CD5508">
        <w:t>36.</w:t>
      </w:r>
      <w:r w:rsidRPr="00CD5508">
        <w:tab/>
        <w:t xml:space="preserve">Department of Health and Social Care., </w:t>
      </w:r>
      <w:r w:rsidRPr="00CD5508">
        <w:rPr>
          <w:i/>
        </w:rPr>
        <w:t>A&amp;E departments to get more funding: Funds for next winter will ease pressure on accident and emergency (A&amp;E) departments in England.</w:t>
      </w:r>
      <w:r w:rsidRPr="00CD5508">
        <w:t xml:space="preserve"> 2017: GOV.UK </w:t>
      </w:r>
    </w:p>
    <w:p w14:paraId="6E2AEB53" w14:textId="77777777" w:rsidR="00CD5508" w:rsidRPr="00CD5508" w:rsidRDefault="00CD5508" w:rsidP="00CD5508">
      <w:pPr>
        <w:pStyle w:val="EndNoteBibliography"/>
        <w:spacing w:after="0"/>
        <w:ind w:left="720" w:hanging="720"/>
      </w:pPr>
      <w:r w:rsidRPr="00CD5508">
        <w:t>37.</w:t>
      </w:r>
      <w:r w:rsidRPr="00CD5508">
        <w:tab/>
        <w:t xml:space="preserve">Dale, J., et al., </w:t>
      </w:r>
      <w:r w:rsidRPr="00CD5508">
        <w:rPr>
          <w:i/>
        </w:rPr>
        <w:t>Primary care in the accident and emergency department: II. comparison of general practitioners and hospital doctors.</w:t>
      </w:r>
      <w:r w:rsidRPr="00CD5508">
        <w:t xml:space="preserve"> BMJ, 1995. </w:t>
      </w:r>
      <w:r w:rsidRPr="00CD5508">
        <w:rPr>
          <w:b/>
        </w:rPr>
        <w:t>311</w:t>
      </w:r>
      <w:r w:rsidRPr="00CD5508">
        <w:t>(7002): p. 427-430.</w:t>
      </w:r>
    </w:p>
    <w:p w14:paraId="3B104B80" w14:textId="77777777" w:rsidR="00CD5508" w:rsidRPr="00CD5508" w:rsidRDefault="00CD5508" w:rsidP="00CD5508">
      <w:pPr>
        <w:pStyle w:val="EndNoteBibliography"/>
        <w:spacing w:after="0"/>
        <w:ind w:left="720" w:hanging="720"/>
      </w:pPr>
      <w:r w:rsidRPr="00CD5508">
        <w:t>38.</w:t>
      </w:r>
      <w:r w:rsidRPr="00CD5508">
        <w:tab/>
        <w:t xml:space="preserve">Bickerton, J., et al., </w:t>
      </w:r>
      <w:r w:rsidRPr="00CD5508">
        <w:rPr>
          <w:i/>
        </w:rPr>
        <w:t>Streaming primary urgent care: a prospective approach.</w:t>
      </w:r>
      <w:r w:rsidRPr="00CD5508">
        <w:t xml:space="preserve"> Primary Health Care Research &amp;amp; Development, 2012. </w:t>
      </w:r>
      <w:r w:rsidRPr="00CD5508">
        <w:rPr>
          <w:b/>
        </w:rPr>
        <w:t>13</w:t>
      </w:r>
      <w:r w:rsidRPr="00CD5508">
        <w:t>(2): p. 142-152.</w:t>
      </w:r>
    </w:p>
    <w:p w14:paraId="45A7BD64" w14:textId="77777777" w:rsidR="00CD5508" w:rsidRPr="00CD5508" w:rsidRDefault="00CD5508" w:rsidP="00CD5508">
      <w:pPr>
        <w:pStyle w:val="EndNoteBibliography"/>
        <w:spacing w:after="0"/>
        <w:ind w:left="720" w:hanging="720"/>
      </w:pPr>
      <w:r w:rsidRPr="00CD5508">
        <w:t>39.</w:t>
      </w:r>
      <w:r w:rsidRPr="00CD5508">
        <w:tab/>
        <w:t xml:space="preserve">Oliver, D., </w:t>
      </w:r>
      <w:r w:rsidRPr="00CD5508">
        <w:rPr>
          <w:i/>
        </w:rPr>
        <w:t>David Oliver: Why force GP streaming on NHS emergency departments?</w:t>
      </w:r>
      <w:r w:rsidRPr="00CD5508">
        <w:t xml:space="preserve"> BMJ, 2020. </w:t>
      </w:r>
      <w:r w:rsidRPr="00CD5508">
        <w:rPr>
          <w:b/>
        </w:rPr>
        <w:t>368</w:t>
      </w:r>
      <w:r w:rsidRPr="00CD5508">
        <w:t>: p. m992.</w:t>
      </w:r>
    </w:p>
    <w:p w14:paraId="211EFB90" w14:textId="77777777" w:rsidR="00CD5508" w:rsidRPr="00CD5508" w:rsidRDefault="00CD5508" w:rsidP="00CD5508">
      <w:pPr>
        <w:pStyle w:val="EndNoteBibliography"/>
        <w:spacing w:after="0"/>
        <w:ind w:left="720" w:hanging="720"/>
      </w:pPr>
      <w:r w:rsidRPr="00CD5508">
        <w:t>40.</w:t>
      </w:r>
      <w:r w:rsidRPr="00CD5508">
        <w:tab/>
        <w:t xml:space="preserve">Blunt, I.E., N and Merry, L., </w:t>
      </w:r>
      <w:r w:rsidRPr="00CD5508">
        <w:rPr>
          <w:i/>
        </w:rPr>
        <w:t xml:space="preserve">What’s Behind the A&amp;E ‘Crisis’? </w:t>
      </w:r>
      <w:r w:rsidRPr="00CD5508">
        <w:t>, N. Trust, Editor. 2015.</w:t>
      </w:r>
    </w:p>
    <w:p w14:paraId="1F55416F" w14:textId="77777777" w:rsidR="00CD5508" w:rsidRPr="00CD5508" w:rsidRDefault="00CD5508" w:rsidP="00CD5508">
      <w:pPr>
        <w:pStyle w:val="EndNoteBibliography"/>
        <w:spacing w:after="0"/>
        <w:ind w:left="720" w:hanging="720"/>
      </w:pPr>
      <w:r w:rsidRPr="00CD5508">
        <w:t>41.</w:t>
      </w:r>
      <w:r w:rsidRPr="00CD5508">
        <w:tab/>
        <w:t xml:space="preserve">Fisher, J., B. Salman, and M. Cooke, </w:t>
      </w:r>
      <w:r w:rsidRPr="00CD5508">
        <w:rPr>
          <w:i/>
        </w:rPr>
        <w:t>A rapid review exploring the interface between primary and emergency care in England.</w:t>
      </w:r>
      <w:r w:rsidRPr="00CD5508">
        <w:t xml:space="preserve"> Primary Care and Emergency Departments: Primary Care Foundation, 2010.</w:t>
      </w:r>
    </w:p>
    <w:p w14:paraId="03DAF18E" w14:textId="77777777" w:rsidR="00CD5508" w:rsidRPr="00CD5508" w:rsidRDefault="00CD5508" w:rsidP="00CD5508">
      <w:pPr>
        <w:pStyle w:val="EndNoteBibliography"/>
        <w:spacing w:after="0"/>
        <w:ind w:left="720" w:hanging="720"/>
      </w:pPr>
      <w:r w:rsidRPr="00CD5508">
        <w:t>42.</w:t>
      </w:r>
      <w:r w:rsidRPr="00CD5508">
        <w:tab/>
        <w:t xml:space="preserve">Khangura, J.K., et al., </w:t>
      </w:r>
      <w:r w:rsidRPr="00CD5508">
        <w:rPr>
          <w:i/>
        </w:rPr>
        <w:t>Primary care professionals providing non‐urgent care in hospital emergency departments.</w:t>
      </w:r>
      <w:r w:rsidRPr="00CD5508">
        <w:t xml:space="preserve"> Cochrane Database of Systematic Reviews, 2012(11).</w:t>
      </w:r>
    </w:p>
    <w:p w14:paraId="7B6F4021" w14:textId="77777777" w:rsidR="00CD5508" w:rsidRPr="00CD5508" w:rsidRDefault="00CD5508" w:rsidP="00CD5508">
      <w:pPr>
        <w:pStyle w:val="EndNoteBibliography"/>
        <w:ind w:left="720" w:hanging="720"/>
      </w:pPr>
      <w:r w:rsidRPr="00CD5508">
        <w:t>43.</w:t>
      </w:r>
      <w:r w:rsidRPr="00CD5508">
        <w:tab/>
        <w:t xml:space="preserve">Anderson, H., Y. Birks, and J. Adamson, </w:t>
      </w:r>
      <w:r w:rsidRPr="00CD5508">
        <w:rPr>
          <w:i/>
        </w:rPr>
        <w:t>Exploring the relationship between nursing identity and advanced nursing practice: An ethnographic study.</w:t>
      </w:r>
      <w:r w:rsidRPr="00CD5508">
        <w:t xml:space="preserve"> Journal of Clinical Nursing, 2020. </w:t>
      </w:r>
      <w:r w:rsidRPr="00CD5508">
        <w:rPr>
          <w:b/>
        </w:rPr>
        <w:t>29</w:t>
      </w:r>
      <w:r w:rsidRPr="00CD5508">
        <w:t>(7-8): p. 1195-1208.</w:t>
      </w:r>
    </w:p>
    <w:p w14:paraId="387C8FCF" w14:textId="017187B1" w:rsidR="00BD2170" w:rsidRDefault="00223179" w:rsidP="000F6222">
      <w:pPr>
        <w:pStyle w:val="CommentText"/>
        <w:rPr>
          <w:rFonts w:cstheme="minorHAnsi"/>
          <w:sz w:val="24"/>
          <w:szCs w:val="24"/>
        </w:rPr>
      </w:pPr>
      <w:r w:rsidRPr="001003A5">
        <w:rPr>
          <w:rFonts w:cstheme="minorHAnsi"/>
          <w:sz w:val="24"/>
          <w:szCs w:val="24"/>
        </w:rPr>
        <w:fldChar w:fldCharType="end"/>
      </w:r>
    </w:p>
    <w:p w14:paraId="42E792F1" w14:textId="1F9726E3" w:rsidR="001C624D" w:rsidRPr="001003A5" w:rsidRDefault="001C624D" w:rsidP="001003A5">
      <w:pPr>
        <w:spacing w:line="360" w:lineRule="auto"/>
        <w:rPr>
          <w:rFonts w:cstheme="minorHAnsi"/>
          <w:sz w:val="24"/>
          <w:szCs w:val="24"/>
        </w:rPr>
      </w:pPr>
    </w:p>
    <w:sectPr w:rsidR="001C624D" w:rsidRPr="001003A5" w:rsidSect="00C92A7A">
      <w:footerReference w:type="default" r:id="rId13"/>
      <w:pgSz w:w="11906" w:h="16838"/>
      <w:pgMar w:top="1440" w:right="1440" w:bottom="1440" w:left="1440" w:header="708" w:footer="708" w:gutter="0"/>
      <w:lnNumType w:countBy="1" w:restart="continuous"/>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4F0A3" w16cex:dateUtc="2021-02-15T13:07:00Z"/>
  <w16cex:commentExtensible w16cex:durableId="23D4F08E" w16cex:dateUtc="2021-02-15T13:07:00Z"/>
  <w16cex:commentExtensible w16cex:durableId="23D4EC22" w16cex:dateUtc="2021-02-15T12:48:00Z"/>
  <w16cex:commentExtensible w16cex:durableId="23D4EF66" w16cex:dateUtc="2021-02-15T13:02:00Z"/>
  <w16cex:commentExtensible w16cex:durableId="23D4EE0A" w16cex:dateUtc="2021-02-15T12:56:00Z"/>
  <w16cex:commentExtensible w16cex:durableId="23D4EFC2" w16cex:dateUtc="2021-02-15T13:04:00Z"/>
  <w16cex:commentExtensible w16cex:durableId="23D4EFF1" w16cex:dateUtc="2021-02-15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7E4D2B" w16cid:durableId="23D4EAC8"/>
  <w16cid:commentId w16cid:paraId="131E9F3D" w16cid:durableId="23D4F0A3"/>
  <w16cid:commentId w16cid:paraId="2CD21168" w16cid:durableId="23D4EAC9"/>
  <w16cid:commentId w16cid:paraId="29927D47" w16cid:durableId="23D4F08E"/>
  <w16cid:commentId w16cid:paraId="43C779E8" w16cid:durableId="23D4EACA"/>
  <w16cid:commentId w16cid:paraId="5BD51510" w16cid:durableId="23D4EC22"/>
  <w16cid:commentId w16cid:paraId="7435B542" w16cid:durableId="23D4EACB"/>
  <w16cid:commentId w16cid:paraId="171E6F2C" w16cid:durableId="23D4EF66"/>
  <w16cid:commentId w16cid:paraId="1F9A975A" w16cid:durableId="23D4EACC"/>
  <w16cid:commentId w16cid:paraId="5746B191" w16cid:durableId="23D4EE0A"/>
  <w16cid:commentId w16cid:paraId="1D28D484" w16cid:durableId="23D4EACD"/>
  <w16cid:commentId w16cid:paraId="10F1F54D" w16cid:durableId="23D4EFC2"/>
  <w16cid:commentId w16cid:paraId="1958D2E2" w16cid:durableId="23D4EACE"/>
  <w16cid:commentId w16cid:paraId="0008250A" w16cid:durableId="23D4EF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FF3A0" w14:textId="77777777" w:rsidR="00276A54" w:rsidRDefault="00276A54" w:rsidP="00AD0A47">
      <w:pPr>
        <w:spacing w:after="0" w:line="240" w:lineRule="auto"/>
      </w:pPr>
      <w:r>
        <w:separator/>
      </w:r>
    </w:p>
  </w:endnote>
  <w:endnote w:type="continuationSeparator" w:id="0">
    <w:p w14:paraId="04526145" w14:textId="77777777" w:rsidR="00276A54" w:rsidRDefault="00276A54" w:rsidP="00AD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0425589"/>
      <w:docPartObj>
        <w:docPartGallery w:val="Page Numbers (Bottom of Page)"/>
        <w:docPartUnique/>
      </w:docPartObj>
    </w:sdtPr>
    <w:sdtEndPr>
      <w:rPr>
        <w:noProof/>
      </w:rPr>
    </w:sdtEndPr>
    <w:sdtContent>
      <w:p w14:paraId="0DD83902" w14:textId="7C8977AC" w:rsidR="003E201E" w:rsidRDefault="003E201E">
        <w:pPr>
          <w:pStyle w:val="Footer"/>
          <w:jc w:val="center"/>
        </w:pPr>
        <w:r>
          <w:fldChar w:fldCharType="begin"/>
        </w:r>
        <w:r>
          <w:instrText xml:space="preserve"> PAGE   \* MERGEFORMAT </w:instrText>
        </w:r>
        <w:r>
          <w:fldChar w:fldCharType="separate"/>
        </w:r>
        <w:r w:rsidR="0008014A">
          <w:rPr>
            <w:noProof/>
          </w:rPr>
          <w:t>2</w:t>
        </w:r>
        <w:r>
          <w:rPr>
            <w:noProof/>
          </w:rPr>
          <w:fldChar w:fldCharType="end"/>
        </w:r>
      </w:p>
    </w:sdtContent>
  </w:sdt>
  <w:p w14:paraId="191E068A" w14:textId="77777777" w:rsidR="003E201E" w:rsidRDefault="003E2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C320E" w14:textId="77777777" w:rsidR="00276A54" w:rsidRDefault="00276A54" w:rsidP="00AD0A47">
      <w:pPr>
        <w:spacing w:after="0" w:line="240" w:lineRule="auto"/>
      </w:pPr>
      <w:r>
        <w:separator/>
      </w:r>
    </w:p>
  </w:footnote>
  <w:footnote w:type="continuationSeparator" w:id="0">
    <w:p w14:paraId="6BD543A2" w14:textId="77777777" w:rsidR="00276A54" w:rsidRDefault="00276A54" w:rsidP="00AD0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CD6"/>
    <w:multiLevelType w:val="hybridMultilevel"/>
    <w:tmpl w:val="984079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A7932"/>
    <w:multiLevelType w:val="hybridMultilevel"/>
    <w:tmpl w:val="174ABF4C"/>
    <w:lvl w:ilvl="0" w:tplc="93721F3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B2598F"/>
    <w:multiLevelType w:val="hybridMultilevel"/>
    <w:tmpl w:val="47B44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250590"/>
    <w:multiLevelType w:val="hybridMultilevel"/>
    <w:tmpl w:val="1A0E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E6C25"/>
    <w:multiLevelType w:val="hybridMultilevel"/>
    <w:tmpl w:val="0A32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5448C"/>
    <w:multiLevelType w:val="hybridMultilevel"/>
    <w:tmpl w:val="EDBC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B125C2"/>
    <w:multiLevelType w:val="multilevel"/>
    <w:tmpl w:val="6938D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E71AD9"/>
    <w:multiLevelType w:val="hybridMultilevel"/>
    <w:tmpl w:val="4F087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83BE2"/>
    <w:multiLevelType w:val="hybridMultilevel"/>
    <w:tmpl w:val="105295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37FCF"/>
    <w:multiLevelType w:val="hybridMultilevel"/>
    <w:tmpl w:val="EC202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A451D4"/>
    <w:multiLevelType w:val="hybridMultilevel"/>
    <w:tmpl w:val="E3E0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D154B"/>
    <w:multiLevelType w:val="hybridMultilevel"/>
    <w:tmpl w:val="429E0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10"/>
  </w:num>
  <w:num w:numId="5">
    <w:abstractNumId w:val="9"/>
  </w:num>
  <w:num w:numId="6">
    <w:abstractNumId w:val="2"/>
  </w:num>
  <w:num w:numId="7">
    <w:abstractNumId w:val="8"/>
  </w:num>
  <w:num w:numId="8">
    <w:abstractNumId w:val="4"/>
  </w:num>
  <w:num w:numId="9">
    <w:abstractNumId w:val="6"/>
  </w:num>
  <w:num w:numId="10">
    <w:abstractNumId w:val="3"/>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r9a5a0kr9wadeseaw5vdf6d5dw5tev0a2w&quot;&gt;GPED&lt;record-ids&gt;&lt;item&gt;4&lt;/item&gt;&lt;item&gt;19&lt;/item&gt;&lt;item&gt;24&lt;/item&gt;&lt;item&gt;26&lt;/item&gt;&lt;item&gt;27&lt;/item&gt;&lt;item&gt;29&lt;/item&gt;&lt;item&gt;30&lt;/item&gt;&lt;item&gt;44&lt;/item&gt;&lt;item&gt;45&lt;/item&gt;&lt;item&gt;47&lt;/item&gt;&lt;item&gt;48&lt;/item&gt;&lt;item&gt;58&lt;/item&gt;&lt;item&gt;59&lt;/item&gt;&lt;item&gt;74&lt;/item&gt;&lt;item&gt;77&lt;/item&gt;&lt;item&gt;78&lt;/item&gt;&lt;item&gt;83&lt;/item&gt;&lt;item&gt;91&lt;/item&gt;&lt;item&gt;93&lt;/item&gt;&lt;item&gt;97&lt;/item&gt;&lt;item&gt;100&lt;/item&gt;&lt;item&gt;104&lt;/item&gt;&lt;item&gt;105&lt;/item&gt;&lt;item&gt;106&lt;/item&gt;&lt;item&gt;107&lt;/item&gt;&lt;item&gt;116&lt;/item&gt;&lt;item&gt;126&lt;/item&gt;&lt;item&gt;139&lt;/item&gt;&lt;item&gt;143&lt;/item&gt;&lt;item&gt;146&lt;/item&gt;&lt;item&gt;150&lt;/item&gt;&lt;item&gt;152&lt;/item&gt;&lt;item&gt;153&lt;/item&gt;&lt;item&gt;155&lt;/item&gt;&lt;item&gt;168&lt;/item&gt;&lt;item&gt;169&lt;/item&gt;&lt;item&gt;172&lt;/item&gt;&lt;item&gt;179&lt;/item&gt;&lt;item&gt;180&lt;/item&gt;&lt;item&gt;190&lt;/item&gt;&lt;item&gt;228&lt;/item&gt;&lt;item&gt;229&lt;/item&gt;&lt;/record-ids&gt;&lt;/item&gt;&lt;/Libraries&gt;"/>
  </w:docVars>
  <w:rsids>
    <w:rsidRoot w:val="00693FFE"/>
    <w:rsid w:val="00000E2B"/>
    <w:rsid w:val="00002B4D"/>
    <w:rsid w:val="0000458A"/>
    <w:rsid w:val="00005293"/>
    <w:rsid w:val="0000679F"/>
    <w:rsid w:val="00007FAE"/>
    <w:rsid w:val="0001174F"/>
    <w:rsid w:val="0001227C"/>
    <w:rsid w:val="00013654"/>
    <w:rsid w:val="000165D4"/>
    <w:rsid w:val="00016C0A"/>
    <w:rsid w:val="00020E47"/>
    <w:rsid w:val="0002677B"/>
    <w:rsid w:val="0002679E"/>
    <w:rsid w:val="00027963"/>
    <w:rsid w:val="00027AFD"/>
    <w:rsid w:val="0003007F"/>
    <w:rsid w:val="00030330"/>
    <w:rsid w:val="00033FBC"/>
    <w:rsid w:val="000340C0"/>
    <w:rsid w:val="00034331"/>
    <w:rsid w:val="0003546C"/>
    <w:rsid w:val="000354FF"/>
    <w:rsid w:val="0003781E"/>
    <w:rsid w:val="0004093A"/>
    <w:rsid w:val="000439B8"/>
    <w:rsid w:val="00043D02"/>
    <w:rsid w:val="000444DA"/>
    <w:rsid w:val="0005116B"/>
    <w:rsid w:val="000523FB"/>
    <w:rsid w:val="0005421B"/>
    <w:rsid w:val="00054396"/>
    <w:rsid w:val="00057A58"/>
    <w:rsid w:val="000676AD"/>
    <w:rsid w:val="00073347"/>
    <w:rsid w:val="00073900"/>
    <w:rsid w:val="0007391B"/>
    <w:rsid w:val="00073B93"/>
    <w:rsid w:val="00074BA6"/>
    <w:rsid w:val="00074ED7"/>
    <w:rsid w:val="0008014A"/>
    <w:rsid w:val="00080B59"/>
    <w:rsid w:val="00081B87"/>
    <w:rsid w:val="000824F2"/>
    <w:rsid w:val="00083706"/>
    <w:rsid w:val="000852A4"/>
    <w:rsid w:val="0008568E"/>
    <w:rsid w:val="00086167"/>
    <w:rsid w:val="00086EFB"/>
    <w:rsid w:val="00087BE5"/>
    <w:rsid w:val="000921FA"/>
    <w:rsid w:val="00092829"/>
    <w:rsid w:val="0009473C"/>
    <w:rsid w:val="00095C63"/>
    <w:rsid w:val="000A0A48"/>
    <w:rsid w:val="000A16FC"/>
    <w:rsid w:val="000A1C8A"/>
    <w:rsid w:val="000A3090"/>
    <w:rsid w:val="000A4CAC"/>
    <w:rsid w:val="000B0A42"/>
    <w:rsid w:val="000B1786"/>
    <w:rsid w:val="000B4858"/>
    <w:rsid w:val="000B7FB2"/>
    <w:rsid w:val="000C06A3"/>
    <w:rsid w:val="000C1E37"/>
    <w:rsid w:val="000C2890"/>
    <w:rsid w:val="000C4CE8"/>
    <w:rsid w:val="000C664B"/>
    <w:rsid w:val="000C7F95"/>
    <w:rsid w:val="000C7FE9"/>
    <w:rsid w:val="000D39B5"/>
    <w:rsid w:val="000D5EE1"/>
    <w:rsid w:val="000E0BA3"/>
    <w:rsid w:val="000E11DC"/>
    <w:rsid w:val="000E23C2"/>
    <w:rsid w:val="000E5FEB"/>
    <w:rsid w:val="000F1D2E"/>
    <w:rsid w:val="000F21CE"/>
    <w:rsid w:val="000F39FE"/>
    <w:rsid w:val="000F425C"/>
    <w:rsid w:val="000F5180"/>
    <w:rsid w:val="000F5260"/>
    <w:rsid w:val="000F6222"/>
    <w:rsid w:val="001003A5"/>
    <w:rsid w:val="00104E4F"/>
    <w:rsid w:val="001056E8"/>
    <w:rsid w:val="00107CD3"/>
    <w:rsid w:val="00111332"/>
    <w:rsid w:val="00111C28"/>
    <w:rsid w:val="0011267B"/>
    <w:rsid w:val="00112D40"/>
    <w:rsid w:val="00115A83"/>
    <w:rsid w:val="00115BAE"/>
    <w:rsid w:val="001176F7"/>
    <w:rsid w:val="00120BC7"/>
    <w:rsid w:val="0012232F"/>
    <w:rsid w:val="00122B1C"/>
    <w:rsid w:val="001232B0"/>
    <w:rsid w:val="00124B57"/>
    <w:rsid w:val="00124F59"/>
    <w:rsid w:val="0012520D"/>
    <w:rsid w:val="0012669B"/>
    <w:rsid w:val="00127AD2"/>
    <w:rsid w:val="00131EB0"/>
    <w:rsid w:val="00132784"/>
    <w:rsid w:val="001331DA"/>
    <w:rsid w:val="00134DB5"/>
    <w:rsid w:val="00134EEA"/>
    <w:rsid w:val="00137592"/>
    <w:rsid w:val="00142578"/>
    <w:rsid w:val="00142AF1"/>
    <w:rsid w:val="00143364"/>
    <w:rsid w:val="00144459"/>
    <w:rsid w:val="00145F5A"/>
    <w:rsid w:val="00147525"/>
    <w:rsid w:val="00150657"/>
    <w:rsid w:val="00150D01"/>
    <w:rsid w:val="00153718"/>
    <w:rsid w:val="00153956"/>
    <w:rsid w:val="00155B1A"/>
    <w:rsid w:val="00155CAA"/>
    <w:rsid w:val="0016158A"/>
    <w:rsid w:val="001628ED"/>
    <w:rsid w:val="00162E26"/>
    <w:rsid w:val="001632F1"/>
    <w:rsid w:val="00163FE8"/>
    <w:rsid w:val="00166528"/>
    <w:rsid w:val="0016677A"/>
    <w:rsid w:val="001700BB"/>
    <w:rsid w:val="00171721"/>
    <w:rsid w:val="00172705"/>
    <w:rsid w:val="0017300D"/>
    <w:rsid w:val="001752C4"/>
    <w:rsid w:val="001776F6"/>
    <w:rsid w:val="00177799"/>
    <w:rsid w:val="001866A5"/>
    <w:rsid w:val="0018678E"/>
    <w:rsid w:val="0019024E"/>
    <w:rsid w:val="00190FC4"/>
    <w:rsid w:val="00193363"/>
    <w:rsid w:val="00195868"/>
    <w:rsid w:val="00195F35"/>
    <w:rsid w:val="00196BF5"/>
    <w:rsid w:val="00197686"/>
    <w:rsid w:val="00197B4F"/>
    <w:rsid w:val="001A1C4D"/>
    <w:rsid w:val="001A2E2A"/>
    <w:rsid w:val="001A39B0"/>
    <w:rsid w:val="001A5EB5"/>
    <w:rsid w:val="001A72EA"/>
    <w:rsid w:val="001A7F0F"/>
    <w:rsid w:val="001B10D5"/>
    <w:rsid w:val="001B1C69"/>
    <w:rsid w:val="001B1E6B"/>
    <w:rsid w:val="001B25C0"/>
    <w:rsid w:val="001B6FCA"/>
    <w:rsid w:val="001C1D53"/>
    <w:rsid w:val="001C215A"/>
    <w:rsid w:val="001C47C7"/>
    <w:rsid w:val="001C48EF"/>
    <w:rsid w:val="001C624D"/>
    <w:rsid w:val="001C6748"/>
    <w:rsid w:val="001D1FAC"/>
    <w:rsid w:val="001D2C8C"/>
    <w:rsid w:val="001D6AEC"/>
    <w:rsid w:val="001E01D7"/>
    <w:rsid w:val="001E1EC6"/>
    <w:rsid w:val="001E4CB3"/>
    <w:rsid w:val="001E59D1"/>
    <w:rsid w:val="001E64E3"/>
    <w:rsid w:val="001E66D3"/>
    <w:rsid w:val="001F1165"/>
    <w:rsid w:val="001F13D2"/>
    <w:rsid w:val="001F32E3"/>
    <w:rsid w:val="001F39F6"/>
    <w:rsid w:val="001F509E"/>
    <w:rsid w:val="001F52E0"/>
    <w:rsid w:val="001F5318"/>
    <w:rsid w:val="001F7747"/>
    <w:rsid w:val="001F7F11"/>
    <w:rsid w:val="0020073F"/>
    <w:rsid w:val="00201B72"/>
    <w:rsid w:val="00201C15"/>
    <w:rsid w:val="00202189"/>
    <w:rsid w:val="0020301D"/>
    <w:rsid w:val="0020401E"/>
    <w:rsid w:val="00205306"/>
    <w:rsid w:val="002068CC"/>
    <w:rsid w:val="00207A7C"/>
    <w:rsid w:val="00213859"/>
    <w:rsid w:val="00215831"/>
    <w:rsid w:val="00220C8C"/>
    <w:rsid w:val="00220F81"/>
    <w:rsid w:val="00221575"/>
    <w:rsid w:val="00223179"/>
    <w:rsid w:val="002305E6"/>
    <w:rsid w:val="00231A1B"/>
    <w:rsid w:val="002326B1"/>
    <w:rsid w:val="00235CD0"/>
    <w:rsid w:val="00235E2F"/>
    <w:rsid w:val="00240FBF"/>
    <w:rsid w:val="002412E1"/>
    <w:rsid w:val="0024207A"/>
    <w:rsid w:val="00244922"/>
    <w:rsid w:val="00244C13"/>
    <w:rsid w:val="00245530"/>
    <w:rsid w:val="002476AE"/>
    <w:rsid w:val="002501E3"/>
    <w:rsid w:val="0025028E"/>
    <w:rsid w:val="00251DAA"/>
    <w:rsid w:val="00254CEA"/>
    <w:rsid w:val="00256EF9"/>
    <w:rsid w:val="00257515"/>
    <w:rsid w:val="00261B7A"/>
    <w:rsid w:val="00261C87"/>
    <w:rsid w:val="002637B9"/>
    <w:rsid w:val="00264070"/>
    <w:rsid w:val="0026626C"/>
    <w:rsid w:val="002668FB"/>
    <w:rsid w:val="00271383"/>
    <w:rsid w:val="002749F1"/>
    <w:rsid w:val="00276462"/>
    <w:rsid w:val="00276A54"/>
    <w:rsid w:val="00281DF3"/>
    <w:rsid w:val="00282B5E"/>
    <w:rsid w:val="0028330F"/>
    <w:rsid w:val="00283345"/>
    <w:rsid w:val="00283AD6"/>
    <w:rsid w:val="00286B44"/>
    <w:rsid w:val="00290997"/>
    <w:rsid w:val="00290F93"/>
    <w:rsid w:val="00293195"/>
    <w:rsid w:val="00296239"/>
    <w:rsid w:val="0029688A"/>
    <w:rsid w:val="002A1B94"/>
    <w:rsid w:val="002A21AE"/>
    <w:rsid w:val="002A61A6"/>
    <w:rsid w:val="002B0D56"/>
    <w:rsid w:val="002B1386"/>
    <w:rsid w:val="002B288A"/>
    <w:rsid w:val="002B2F10"/>
    <w:rsid w:val="002C083F"/>
    <w:rsid w:val="002C20E4"/>
    <w:rsid w:val="002C2895"/>
    <w:rsid w:val="002C4DF2"/>
    <w:rsid w:val="002C5584"/>
    <w:rsid w:val="002C6757"/>
    <w:rsid w:val="002D242A"/>
    <w:rsid w:val="002D27D6"/>
    <w:rsid w:val="002D6F5E"/>
    <w:rsid w:val="002E0A49"/>
    <w:rsid w:val="002E1978"/>
    <w:rsid w:val="002E26DF"/>
    <w:rsid w:val="002E4F69"/>
    <w:rsid w:val="002E5323"/>
    <w:rsid w:val="002E635E"/>
    <w:rsid w:val="002E7085"/>
    <w:rsid w:val="002E7F92"/>
    <w:rsid w:val="002F27DC"/>
    <w:rsid w:val="002F4318"/>
    <w:rsid w:val="002F54FA"/>
    <w:rsid w:val="002F57FA"/>
    <w:rsid w:val="002F791B"/>
    <w:rsid w:val="002F7A25"/>
    <w:rsid w:val="003007E3"/>
    <w:rsid w:val="00300FB7"/>
    <w:rsid w:val="003026C8"/>
    <w:rsid w:val="0030575B"/>
    <w:rsid w:val="003063B1"/>
    <w:rsid w:val="00306DA0"/>
    <w:rsid w:val="00311620"/>
    <w:rsid w:val="003121EE"/>
    <w:rsid w:val="00312521"/>
    <w:rsid w:val="0031288D"/>
    <w:rsid w:val="00312B0D"/>
    <w:rsid w:val="003159AC"/>
    <w:rsid w:val="00316EAF"/>
    <w:rsid w:val="003213D6"/>
    <w:rsid w:val="00325F2E"/>
    <w:rsid w:val="00326769"/>
    <w:rsid w:val="0033036A"/>
    <w:rsid w:val="003303B9"/>
    <w:rsid w:val="00330AF2"/>
    <w:rsid w:val="003324CF"/>
    <w:rsid w:val="0033275A"/>
    <w:rsid w:val="00340012"/>
    <w:rsid w:val="00341261"/>
    <w:rsid w:val="0034277B"/>
    <w:rsid w:val="0034493C"/>
    <w:rsid w:val="003471FB"/>
    <w:rsid w:val="00351985"/>
    <w:rsid w:val="00352838"/>
    <w:rsid w:val="00353993"/>
    <w:rsid w:val="00353FFA"/>
    <w:rsid w:val="00355887"/>
    <w:rsid w:val="003578CB"/>
    <w:rsid w:val="00357926"/>
    <w:rsid w:val="003657B7"/>
    <w:rsid w:val="00367F6B"/>
    <w:rsid w:val="00371147"/>
    <w:rsid w:val="0037253A"/>
    <w:rsid w:val="00380703"/>
    <w:rsid w:val="003808E4"/>
    <w:rsid w:val="003868BC"/>
    <w:rsid w:val="00386C9D"/>
    <w:rsid w:val="00390579"/>
    <w:rsid w:val="00390B6A"/>
    <w:rsid w:val="00390D95"/>
    <w:rsid w:val="003918FF"/>
    <w:rsid w:val="00392160"/>
    <w:rsid w:val="00394C63"/>
    <w:rsid w:val="00395E36"/>
    <w:rsid w:val="00395F51"/>
    <w:rsid w:val="003A0050"/>
    <w:rsid w:val="003A0D86"/>
    <w:rsid w:val="003A2351"/>
    <w:rsid w:val="003A2CE7"/>
    <w:rsid w:val="003A2E62"/>
    <w:rsid w:val="003A5A38"/>
    <w:rsid w:val="003A7A90"/>
    <w:rsid w:val="003B144C"/>
    <w:rsid w:val="003B2491"/>
    <w:rsid w:val="003B4B9B"/>
    <w:rsid w:val="003B5E9B"/>
    <w:rsid w:val="003C0487"/>
    <w:rsid w:val="003C14C8"/>
    <w:rsid w:val="003C1EE2"/>
    <w:rsid w:val="003C2B13"/>
    <w:rsid w:val="003C4D88"/>
    <w:rsid w:val="003C5950"/>
    <w:rsid w:val="003C5BDF"/>
    <w:rsid w:val="003D10B7"/>
    <w:rsid w:val="003D531B"/>
    <w:rsid w:val="003D638E"/>
    <w:rsid w:val="003D6F0B"/>
    <w:rsid w:val="003E1B25"/>
    <w:rsid w:val="003E201E"/>
    <w:rsid w:val="003E43B6"/>
    <w:rsid w:val="003E47A2"/>
    <w:rsid w:val="003E5CDB"/>
    <w:rsid w:val="003F0137"/>
    <w:rsid w:val="003F3001"/>
    <w:rsid w:val="003F3FE4"/>
    <w:rsid w:val="003F5E2E"/>
    <w:rsid w:val="00401217"/>
    <w:rsid w:val="00403700"/>
    <w:rsid w:val="00404CB0"/>
    <w:rsid w:val="00406E57"/>
    <w:rsid w:val="00412A92"/>
    <w:rsid w:val="00413F24"/>
    <w:rsid w:val="004161CF"/>
    <w:rsid w:val="004204B8"/>
    <w:rsid w:val="00422FFE"/>
    <w:rsid w:val="00423C8F"/>
    <w:rsid w:val="00423ED9"/>
    <w:rsid w:val="00424872"/>
    <w:rsid w:val="00426C8A"/>
    <w:rsid w:val="00433779"/>
    <w:rsid w:val="0043779A"/>
    <w:rsid w:val="004420D5"/>
    <w:rsid w:val="00447888"/>
    <w:rsid w:val="00453E88"/>
    <w:rsid w:val="00455F1D"/>
    <w:rsid w:val="00460A8E"/>
    <w:rsid w:val="00461924"/>
    <w:rsid w:val="004655F0"/>
    <w:rsid w:val="00466614"/>
    <w:rsid w:val="00476EA1"/>
    <w:rsid w:val="004818F5"/>
    <w:rsid w:val="00484700"/>
    <w:rsid w:val="004904FE"/>
    <w:rsid w:val="00491B17"/>
    <w:rsid w:val="00494EFA"/>
    <w:rsid w:val="0049687E"/>
    <w:rsid w:val="004968C1"/>
    <w:rsid w:val="004A016F"/>
    <w:rsid w:val="004A46C2"/>
    <w:rsid w:val="004A480A"/>
    <w:rsid w:val="004A7172"/>
    <w:rsid w:val="004B0465"/>
    <w:rsid w:val="004B1B20"/>
    <w:rsid w:val="004B47A9"/>
    <w:rsid w:val="004B5CBA"/>
    <w:rsid w:val="004B7074"/>
    <w:rsid w:val="004B70B6"/>
    <w:rsid w:val="004C564A"/>
    <w:rsid w:val="004C69FB"/>
    <w:rsid w:val="004C75D9"/>
    <w:rsid w:val="004D0CB7"/>
    <w:rsid w:val="004D482C"/>
    <w:rsid w:val="004D5BA3"/>
    <w:rsid w:val="004D6234"/>
    <w:rsid w:val="004D67D9"/>
    <w:rsid w:val="004E10FA"/>
    <w:rsid w:val="004E20DE"/>
    <w:rsid w:val="004E29FC"/>
    <w:rsid w:val="004E3B26"/>
    <w:rsid w:val="004E6A68"/>
    <w:rsid w:val="004E7B8C"/>
    <w:rsid w:val="004F03BA"/>
    <w:rsid w:val="004F08D0"/>
    <w:rsid w:val="004F0C44"/>
    <w:rsid w:val="004F0C61"/>
    <w:rsid w:val="004F1FF7"/>
    <w:rsid w:val="004F2050"/>
    <w:rsid w:val="004F2124"/>
    <w:rsid w:val="004F44EB"/>
    <w:rsid w:val="004F7CC7"/>
    <w:rsid w:val="00500F5A"/>
    <w:rsid w:val="0050315C"/>
    <w:rsid w:val="00506B6D"/>
    <w:rsid w:val="0050793D"/>
    <w:rsid w:val="00507A7B"/>
    <w:rsid w:val="0051007F"/>
    <w:rsid w:val="00511982"/>
    <w:rsid w:val="00513407"/>
    <w:rsid w:val="0051474F"/>
    <w:rsid w:val="00516181"/>
    <w:rsid w:val="00516B54"/>
    <w:rsid w:val="00516F7B"/>
    <w:rsid w:val="00517822"/>
    <w:rsid w:val="005227B3"/>
    <w:rsid w:val="00522D97"/>
    <w:rsid w:val="005230E8"/>
    <w:rsid w:val="005277AE"/>
    <w:rsid w:val="005300C5"/>
    <w:rsid w:val="00533404"/>
    <w:rsid w:val="005336AA"/>
    <w:rsid w:val="0053544D"/>
    <w:rsid w:val="00535D0A"/>
    <w:rsid w:val="00537FE8"/>
    <w:rsid w:val="00540788"/>
    <w:rsid w:val="005415C9"/>
    <w:rsid w:val="00545B13"/>
    <w:rsid w:val="00546BF8"/>
    <w:rsid w:val="005522EE"/>
    <w:rsid w:val="00552B6D"/>
    <w:rsid w:val="00553B50"/>
    <w:rsid w:val="00560261"/>
    <w:rsid w:val="005612FF"/>
    <w:rsid w:val="005614D3"/>
    <w:rsid w:val="00561D19"/>
    <w:rsid w:val="00562126"/>
    <w:rsid w:val="00562827"/>
    <w:rsid w:val="00562F73"/>
    <w:rsid w:val="005648C5"/>
    <w:rsid w:val="0056578D"/>
    <w:rsid w:val="0056649F"/>
    <w:rsid w:val="00567F56"/>
    <w:rsid w:val="00567F88"/>
    <w:rsid w:val="00571C34"/>
    <w:rsid w:val="00571D41"/>
    <w:rsid w:val="00573303"/>
    <w:rsid w:val="00575181"/>
    <w:rsid w:val="0057572C"/>
    <w:rsid w:val="00577DD7"/>
    <w:rsid w:val="0058015F"/>
    <w:rsid w:val="005810AC"/>
    <w:rsid w:val="005814B6"/>
    <w:rsid w:val="00583EE3"/>
    <w:rsid w:val="00586A51"/>
    <w:rsid w:val="005872F3"/>
    <w:rsid w:val="00590A21"/>
    <w:rsid w:val="00591CDD"/>
    <w:rsid w:val="00592F7C"/>
    <w:rsid w:val="00597197"/>
    <w:rsid w:val="005A0A7B"/>
    <w:rsid w:val="005A114A"/>
    <w:rsid w:val="005A298B"/>
    <w:rsid w:val="005A2CEF"/>
    <w:rsid w:val="005A48F0"/>
    <w:rsid w:val="005B165A"/>
    <w:rsid w:val="005B59A5"/>
    <w:rsid w:val="005C1AA9"/>
    <w:rsid w:val="005D1571"/>
    <w:rsid w:val="005D162F"/>
    <w:rsid w:val="005D19E9"/>
    <w:rsid w:val="005D1DB5"/>
    <w:rsid w:val="005D5842"/>
    <w:rsid w:val="005D5B71"/>
    <w:rsid w:val="005E0BC6"/>
    <w:rsid w:val="005E4470"/>
    <w:rsid w:val="005E58C0"/>
    <w:rsid w:val="005F0CD9"/>
    <w:rsid w:val="005F15E1"/>
    <w:rsid w:val="005F475C"/>
    <w:rsid w:val="005F48E3"/>
    <w:rsid w:val="00602BE6"/>
    <w:rsid w:val="00605E0A"/>
    <w:rsid w:val="006074D2"/>
    <w:rsid w:val="00621302"/>
    <w:rsid w:val="0062285B"/>
    <w:rsid w:val="0062475C"/>
    <w:rsid w:val="0062689F"/>
    <w:rsid w:val="00626A08"/>
    <w:rsid w:val="00627313"/>
    <w:rsid w:val="00632281"/>
    <w:rsid w:val="00632550"/>
    <w:rsid w:val="0063348A"/>
    <w:rsid w:val="0063394C"/>
    <w:rsid w:val="00633E3E"/>
    <w:rsid w:val="0063457C"/>
    <w:rsid w:val="00634B95"/>
    <w:rsid w:val="006352AE"/>
    <w:rsid w:val="0063534D"/>
    <w:rsid w:val="006402DC"/>
    <w:rsid w:val="0064129B"/>
    <w:rsid w:val="00641F51"/>
    <w:rsid w:val="006428DE"/>
    <w:rsid w:val="00650F73"/>
    <w:rsid w:val="006610A5"/>
    <w:rsid w:val="006631AF"/>
    <w:rsid w:val="006634AC"/>
    <w:rsid w:val="00663DAE"/>
    <w:rsid w:val="00663FEF"/>
    <w:rsid w:val="006650B2"/>
    <w:rsid w:val="006658D1"/>
    <w:rsid w:val="00672003"/>
    <w:rsid w:val="00672B56"/>
    <w:rsid w:val="00673446"/>
    <w:rsid w:val="00673BD2"/>
    <w:rsid w:val="00673BEF"/>
    <w:rsid w:val="00674431"/>
    <w:rsid w:val="0068100F"/>
    <w:rsid w:val="00681220"/>
    <w:rsid w:val="00683F4E"/>
    <w:rsid w:val="0068464D"/>
    <w:rsid w:val="00687AE3"/>
    <w:rsid w:val="00687FB6"/>
    <w:rsid w:val="006912BE"/>
    <w:rsid w:val="00693FFE"/>
    <w:rsid w:val="006A0D42"/>
    <w:rsid w:val="006A27B6"/>
    <w:rsid w:val="006A6633"/>
    <w:rsid w:val="006A7677"/>
    <w:rsid w:val="006B0042"/>
    <w:rsid w:val="006B37AE"/>
    <w:rsid w:val="006B454C"/>
    <w:rsid w:val="006B5839"/>
    <w:rsid w:val="006C0879"/>
    <w:rsid w:val="006C3ABB"/>
    <w:rsid w:val="006C5D02"/>
    <w:rsid w:val="006D058B"/>
    <w:rsid w:val="006D260C"/>
    <w:rsid w:val="006D2D33"/>
    <w:rsid w:val="006D6656"/>
    <w:rsid w:val="006E1128"/>
    <w:rsid w:val="006E407B"/>
    <w:rsid w:val="006E4367"/>
    <w:rsid w:val="006E4DC3"/>
    <w:rsid w:val="006E73F4"/>
    <w:rsid w:val="006E7F4F"/>
    <w:rsid w:val="006F1584"/>
    <w:rsid w:val="006F1D06"/>
    <w:rsid w:val="006F64E7"/>
    <w:rsid w:val="006F722E"/>
    <w:rsid w:val="006F7344"/>
    <w:rsid w:val="006F7A11"/>
    <w:rsid w:val="006F7C73"/>
    <w:rsid w:val="00701C4F"/>
    <w:rsid w:val="00705C3C"/>
    <w:rsid w:val="0070612C"/>
    <w:rsid w:val="007063A4"/>
    <w:rsid w:val="00706E1A"/>
    <w:rsid w:val="00712DB6"/>
    <w:rsid w:val="00713055"/>
    <w:rsid w:val="00714007"/>
    <w:rsid w:val="00715550"/>
    <w:rsid w:val="007162F9"/>
    <w:rsid w:val="00716B03"/>
    <w:rsid w:val="007226FE"/>
    <w:rsid w:val="00722924"/>
    <w:rsid w:val="00724481"/>
    <w:rsid w:val="00724F2F"/>
    <w:rsid w:val="00725030"/>
    <w:rsid w:val="007263CF"/>
    <w:rsid w:val="00726BBE"/>
    <w:rsid w:val="007306DE"/>
    <w:rsid w:val="00732B55"/>
    <w:rsid w:val="0073628B"/>
    <w:rsid w:val="00736D55"/>
    <w:rsid w:val="00742A02"/>
    <w:rsid w:val="0074317C"/>
    <w:rsid w:val="00743815"/>
    <w:rsid w:val="00743E45"/>
    <w:rsid w:val="0074425B"/>
    <w:rsid w:val="00745042"/>
    <w:rsid w:val="00745B47"/>
    <w:rsid w:val="00746959"/>
    <w:rsid w:val="0075129C"/>
    <w:rsid w:val="00753507"/>
    <w:rsid w:val="00756084"/>
    <w:rsid w:val="007570E6"/>
    <w:rsid w:val="00757766"/>
    <w:rsid w:val="00757F14"/>
    <w:rsid w:val="00763FAA"/>
    <w:rsid w:val="00764277"/>
    <w:rsid w:val="00765700"/>
    <w:rsid w:val="00767C37"/>
    <w:rsid w:val="00770598"/>
    <w:rsid w:val="00773E81"/>
    <w:rsid w:val="007749BE"/>
    <w:rsid w:val="007764B8"/>
    <w:rsid w:val="00777141"/>
    <w:rsid w:val="00781B14"/>
    <w:rsid w:val="00784A20"/>
    <w:rsid w:val="00784E8F"/>
    <w:rsid w:val="00787C37"/>
    <w:rsid w:val="00790487"/>
    <w:rsid w:val="00790B46"/>
    <w:rsid w:val="00790CE9"/>
    <w:rsid w:val="007914DC"/>
    <w:rsid w:val="0079191A"/>
    <w:rsid w:val="00792089"/>
    <w:rsid w:val="00792F34"/>
    <w:rsid w:val="007935DD"/>
    <w:rsid w:val="007A1FE6"/>
    <w:rsid w:val="007A3EB4"/>
    <w:rsid w:val="007A5085"/>
    <w:rsid w:val="007A622D"/>
    <w:rsid w:val="007A7486"/>
    <w:rsid w:val="007A7B78"/>
    <w:rsid w:val="007A7E34"/>
    <w:rsid w:val="007B17B7"/>
    <w:rsid w:val="007B2263"/>
    <w:rsid w:val="007B3FBE"/>
    <w:rsid w:val="007B493F"/>
    <w:rsid w:val="007B6CE6"/>
    <w:rsid w:val="007B7C20"/>
    <w:rsid w:val="007C1078"/>
    <w:rsid w:val="007C2EBB"/>
    <w:rsid w:val="007C3E2E"/>
    <w:rsid w:val="007C4661"/>
    <w:rsid w:val="007C67AE"/>
    <w:rsid w:val="007C6E96"/>
    <w:rsid w:val="007C72A9"/>
    <w:rsid w:val="007D0DF9"/>
    <w:rsid w:val="007D5740"/>
    <w:rsid w:val="007E1284"/>
    <w:rsid w:val="007E2FCE"/>
    <w:rsid w:val="007E4974"/>
    <w:rsid w:val="007F03D8"/>
    <w:rsid w:val="007F0551"/>
    <w:rsid w:val="007F3A87"/>
    <w:rsid w:val="007F47E8"/>
    <w:rsid w:val="007F5696"/>
    <w:rsid w:val="007F5D0F"/>
    <w:rsid w:val="007F5FF2"/>
    <w:rsid w:val="007F7BB7"/>
    <w:rsid w:val="0080051B"/>
    <w:rsid w:val="00800BA2"/>
    <w:rsid w:val="00803134"/>
    <w:rsid w:val="00803167"/>
    <w:rsid w:val="008042B5"/>
    <w:rsid w:val="00804D78"/>
    <w:rsid w:val="0080593B"/>
    <w:rsid w:val="008064A2"/>
    <w:rsid w:val="00807FE5"/>
    <w:rsid w:val="008109ED"/>
    <w:rsid w:val="008133F8"/>
    <w:rsid w:val="008203B5"/>
    <w:rsid w:val="00820B4D"/>
    <w:rsid w:val="00820C44"/>
    <w:rsid w:val="00822A62"/>
    <w:rsid w:val="00827925"/>
    <w:rsid w:val="0083170B"/>
    <w:rsid w:val="00834119"/>
    <w:rsid w:val="008345E5"/>
    <w:rsid w:val="008408F8"/>
    <w:rsid w:val="00841F58"/>
    <w:rsid w:val="00843758"/>
    <w:rsid w:val="00844345"/>
    <w:rsid w:val="0084517A"/>
    <w:rsid w:val="0085010C"/>
    <w:rsid w:val="008505D3"/>
    <w:rsid w:val="00852EE2"/>
    <w:rsid w:val="00853272"/>
    <w:rsid w:val="00853EBC"/>
    <w:rsid w:val="008629D5"/>
    <w:rsid w:val="00864ED1"/>
    <w:rsid w:val="00866B0B"/>
    <w:rsid w:val="00872811"/>
    <w:rsid w:val="0087356A"/>
    <w:rsid w:val="00874FAE"/>
    <w:rsid w:val="008771B9"/>
    <w:rsid w:val="0087739D"/>
    <w:rsid w:val="00880FB9"/>
    <w:rsid w:val="00883A40"/>
    <w:rsid w:val="008842B1"/>
    <w:rsid w:val="00884CFA"/>
    <w:rsid w:val="00885E60"/>
    <w:rsid w:val="0088655D"/>
    <w:rsid w:val="008A6335"/>
    <w:rsid w:val="008A7FB1"/>
    <w:rsid w:val="008B1D6D"/>
    <w:rsid w:val="008B1E67"/>
    <w:rsid w:val="008B4F80"/>
    <w:rsid w:val="008B63AB"/>
    <w:rsid w:val="008B6DEF"/>
    <w:rsid w:val="008C08BB"/>
    <w:rsid w:val="008C454D"/>
    <w:rsid w:val="008C55E9"/>
    <w:rsid w:val="008C5D88"/>
    <w:rsid w:val="008C78C8"/>
    <w:rsid w:val="008D2DD5"/>
    <w:rsid w:val="008D515B"/>
    <w:rsid w:val="008D71C1"/>
    <w:rsid w:val="008E0010"/>
    <w:rsid w:val="008E00EE"/>
    <w:rsid w:val="008E1A1F"/>
    <w:rsid w:val="008E417F"/>
    <w:rsid w:val="008E67B6"/>
    <w:rsid w:val="008E694E"/>
    <w:rsid w:val="008F00C6"/>
    <w:rsid w:val="008F041A"/>
    <w:rsid w:val="008F56C4"/>
    <w:rsid w:val="00900736"/>
    <w:rsid w:val="009019AF"/>
    <w:rsid w:val="0090428D"/>
    <w:rsid w:val="00905FA3"/>
    <w:rsid w:val="00907139"/>
    <w:rsid w:val="00911E5A"/>
    <w:rsid w:val="009120A0"/>
    <w:rsid w:val="00915B7E"/>
    <w:rsid w:val="00923782"/>
    <w:rsid w:val="009266AE"/>
    <w:rsid w:val="00927113"/>
    <w:rsid w:val="00927A46"/>
    <w:rsid w:val="0093016C"/>
    <w:rsid w:val="009311C4"/>
    <w:rsid w:val="0093154A"/>
    <w:rsid w:val="00932F7B"/>
    <w:rsid w:val="00933190"/>
    <w:rsid w:val="009340FD"/>
    <w:rsid w:val="0094575A"/>
    <w:rsid w:val="00945C18"/>
    <w:rsid w:val="0094759C"/>
    <w:rsid w:val="00953706"/>
    <w:rsid w:val="009553E9"/>
    <w:rsid w:val="00956C24"/>
    <w:rsid w:val="00960F36"/>
    <w:rsid w:val="00962AA9"/>
    <w:rsid w:val="00963C33"/>
    <w:rsid w:val="0096572B"/>
    <w:rsid w:val="0096795F"/>
    <w:rsid w:val="00970BA7"/>
    <w:rsid w:val="00970EAE"/>
    <w:rsid w:val="00971059"/>
    <w:rsid w:val="009762AC"/>
    <w:rsid w:val="00983456"/>
    <w:rsid w:val="0098363B"/>
    <w:rsid w:val="00983DD9"/>
    <w:rsid w:val="009855A0"/>
    <w:rsid w:val="00986573"/>
    <w:rsid w:val="00990200"/>
    <w:rsid w:val="00990552"/>
    <w:rsid w:val="009906C6"/>
    <w:rsid w:val="0099239F"/>
    <w:rsid w:val="009A1212"/>
    <w:rsid w:val="009A17A8"/>
    <w:rsid w:val="009A2B26"/>
    <w:rsid w:val="009A4A21"/>
    <w:rsid w:val="009A4BE9"/>
    <w:rsid w:val="009B0E0D"/>
    <w:rsid w:val="009B2093"/>
    <w:rsid w:val="009B3706"/>
    <w:rsid w:val="009B5CFE"/>
    <w:rsid w:val="009C2238"/>
    <w:rsid w:val="009C37E7"/>
    <w:rsid w:val="009C3ED4"/>
    <w:rsid w:val="009C437A"/>
    <w:rsid w:val="009C4B84"/>
    <w:rsid w:val="009C4C92"/>
    <w:rsid w:val="009C4EBE"/>
    <w:rsid w:val="009C5570"/>
    <w:rsid w:val="009D31AC"/>
    <w:rsid w:val="009D63E7"/>
    <w:rsid w:val="009E1326"/>
    <w:rsid w:val="009E2056"/>
    <w:rsid w:val="009E756F"/>
    <w:rsid w:val="009E7D25"/>
    <w:rsid w:val="009F0855"/>
    <w:rsid w:val="009F13CF"/>
    <w:rsid w:val="009F372D"/>
    <w:rsid w:val="009F5313"/>
    <w:rsid w:val="009F5ACF"/>
    <w:rsid w:val="009F5CDB"/>
    <w:rsid w:val="00A0403C"/>
    <w:rsid w:val="00A05A52"/>
    <w:rsid w:val="00A070FB"/>
    <w:rsid w:val="00A07DC4"/>
    <w:rsid w:val="00A1084E"/>
    <w:rsid w:val="00A12C55"/>
    <w:rsid w:val="00A13A82"/>
    <w:rsid w:val="00A15ACC"/>
    <w:rsid w:val="00A1664A"/>
    <w:rsid w:val="00A1778B"/>
    <w:rsid w:val="00A20EDF"/>
    <w:rsid w:val="00A27EBA"/>
    <w:rsid w:val="00A303CE"/>
    <w:rsid w:val="00A32CE6"/>
    <w:rsid w:val="00A33946"/>
    <w:rsid w:val="00A33EFC"/>
    <w:rsid w:val="00A354C0"/>
    <w:rsid w:val="00A35706"/>
    <w:rsid w:val="00A40331"/>
    <w:rsid w:val="00A4138C"/>
    <w:rsid w:val="00A41C85"/>
    <w:rsid w:val="00A50463"/>
    <w:rsid w:val="00A504AE"/>
    <w:rsid w:val="00A53C1B"/>
    <w:rsid w:val="00A54954"/>
    <w:rsid w:val="00A60562"/>
    <w:rsid w:val="00A6099C"/>
    <w:rsid w:val="00A61D3C"/>
    <w:rsid w:val="00A66AB3"/>
    <w:rsid w:val="00A66CA1"/>
    <w:rsid w:val="00A67096"/>
    <w:rsid w:val="00A71530"/>
    <w:rsid w:val="00A72B86"/>
    <w:rsid w:val="00A73083"/>
    <w:rsid w:val="00A73963"/>
    <w:rsid w:val="00A7550F"/>
    <w:rsid w:val="00A76DA9"/>
    <w:rsid w:val="00A7731F"/>
    <w:rsid w:val="00A7746D"/>
    <w:rsid w:val="00A774D0"/>
    <w:rsid w:val="00A778D8"/>
    <w:rsid w:val="00A77F05"/>
    <w:rsid w:val="00A77F1E"/>
    <w:rsid w:val="00A80A85"/>
    <w:rsid w:val="00A8418D"/>
    <w:rsid w:val="00A856A1"/>
    <w:rsid w:val="00A85CC3"/>
    <w:rsid w:val="00A85E86"/>
    <w:rsid w:val="00A85F43"/>
    <w:rsid w:val="00A871B2"/>
    <w:rsid w:val="00A904B7"/>
    <w:rsid w:val="00A92CBC"/>
    <w:rsid w:val="00A93204"/>
    <w:rsid w:val="00A97BAF"/>
    <w:rsid w:val="00A97C00"/>
    <w:rsid w:val="00AA019F"/>
    <w:rsid w:val="00AB2E7C"/>
    <w:rsid w:val="00AB3AA1"/>
    <w:rsid w:val="00AB434B"/>
    <w:rsid w:val="00AB55B3"/>
    <w:rsid w:val="00AB5CD7"/>
    <w:rsid w:val="00AB6C89"/>
    <w:rsid w:val="00AB790A"/>
    <w:rsid w:val="00AC44EF"/>
    <w:rsid w:val="00AC4CF2"/>
    <w:rsid w:val="00AD0A47"/>
    <w:rsid w:val="00AD22E8"/>
    <w:rsid w:val="00AD6FC6"/>
    <w:rsid w:val="00AD75B4"/>
    <w:rsid w:val="00AE0396"/>
    <w:rsid w:val="00AE1641"/>
    <w:rsid w:val="00AE455A"/>
    <w:rsid w:val="00AF0807"/>
    <w:rsid w:val="00AF2D99"/>
    <w:rsid w:val="00AF35AC"/>
    <w:rsid w:val="00AF4714"/>
    <w:rsid w:val="00AF7AA9"/>
    <w:rsid w:val="00AF7F4B"/>
    <w:rsid w:val="00AF7FCC"/>
    <w:rsid w:val="00B05ECA"/>
    <w:rsid w:val="00B06E67"/>
    <w:rsid w:val="00B114A0"/>
    <w:rsid w:val="00B12D20"/>
    <w:rsid w:val="00B141F1"/>
    <w:rsid w:val="00B20D89"/>
    <w:rsid w:val="00B234BC"/>
    <w:rsid w:val="00B2668B"/>
    <w:rsid w:val="00B321DF"/>
    <w:rsid w:val="00B32544"/>
    <w:rsid w:val="00B33417"/>
    <w:rsid w:val="00B34C2B"/>
    <w:rsid w:val="00B35E0A"/>
    <w:rsid w:val="00B36909"/>
    <w:rsid w:val="00B370F1"/>
    <w:rsid w:val="00B417FC"/>
    <w:rsid w:val="00B4243C"/>
    <w:rsid w:val="00B43635"/>
    <w:rsid w:val="00B43D04"/>
    <w:rsid w:val="00B4435E"/>
    <w:rsid w:val="00B50565"/>
    <w:rsid w:val="00B5413C"/>
    <w:rsid w:val="00B54EB0"/>
    <w:rsid w:val="00B55DE7"/>
    <w:rsid w:val="00B600DC"/>
    <w:rsid w:val="00B60E09"/>
    <w:rsid w:val="00B61B53"/>
    <w:rsid w:val="00B73645"/>
    <w:rsid w:val="00B73BFF"/>
    <w:rsid w:val="00B74AC4"/>
    <w:rsid w:val="00B752A2"/>
    <w:rsid w:val="00B779A2"/>
    <w:rsid w:val="00B77A05"/>
    <w:rsid w:val="00B85E85"/>
    <w:rsid w:val="00B8705D"/>
    <w:rsid w:val="00B87372"/>
    <w:rsid w:val="00B87CEB"/>
    <w:rsid w:val="00B90CD6"/>
    <w:rsid w:val="00B910AF"/>
    <w:rsid w:val="00B91738"/>
    <w:rsid w:val="00B9258B"/>
    <w:rsid w:val="00B947F7"/>
    <w:rsid w:val="00B959BD"/>
    <w:rsid w:val="00BA0444"/>
    <w:rsid w:val="00BA1B74"/>
    <w:rsid w:val="00BA44D5"/>
    <w:rsid w:val="00BA5B90"/>
    <w:rsid w:val="00BA6EEE"/>
    <w:rsid w:val="00BA7795"/>
    <w:rsid w:val="00BA7CD7"/>
    <w:rsid w:val="00BA7FAC"/>
    <w:rsid w:val="00BB0784"/>
    <w:rsid w:val="00BB14BF"/>
    <w:rsid w:val="00BB2B05"/>
    <w:rsid w:val="00BB3489"/>
    <w:rsid w:val="00BB4EB4"/>
    <w:rsid w:val="00BB5FBD"/>
    <w:rsid w:val="00BB7072"/>
    <w:rsid w:val="00BB78E2"/>
    <w:rsid w:val="00BC23DB"/>
    <w:rsid w:val="00BC4A91"/>
    <w:rsid w:val="00BC56A2"/>
    <w:rsid w:val="00BC60C4"/>
    <w:rsid w:val="00BC7810"/>
    <w:rsid w:val="00BD0728"/>
    <w:rsid w:val="00BD09E0"/>
    <w:rsid w:val="00BD1E04"/>
    <w:rsid w:val="00BD2170"/>
    <w:rsid w:val="00BD3955"/>
    <w:rsid w:val="00BD3A1E"/>
    <w:rsid w:val="00BD7159"/>
    <w:rsid w:val="00BD7C01"/>
    <w:rsid w:val="00BE01D2"/>
    <w:rsid w:val="00BE4B6B"/>
    <w:rsid w:val="00BF00C1"/>
    <w:rsid w:val="00BF2651"/>
    <w:rsid w:val="00BF4EA7"/>
    <w:rsid w:val="00BF7370"/>
    <w:rsid w:val="00C03DA0"/>
    <w:rsid w:val="00C04940"/>
    <w:rsid w:val="00C0627D"/>
    <w:rsid w:val="00C06DB2"/>
    <w:rsid w:val="00C070BD"/>
    <w:rsid w:val="00C10055"/>
    <w:rsid w:val="00C1290B"/>
    <w:rsid w:val="00C15A4B"/>
    <w:rsid w:val="00C162D4"/>
    <w:rsid w:val="00C20F65"/>
    <w:rsid w:val="00C21991"/>
    <w:rsid w:val="00C21A25"/>
    <w:rsid w:val="00C227C6"/>
    <w:rsid w:val="00C2549C"/>
    <w:rsid w:val="00C255B3"/>
    <w:rsid w:val="00C27760"/>
    <w:rsid w:val="00C27817"/>
    <w:rsid w:val="00C322F5"/>
    <w:rsid w:val="00C33B74"/>
    <w:rsid w:val="00C37523"/>
    <w:rsid w:val="00C41556"/>
    <w:rsid w:val="00C44816"/>
    <w:rsid w:val="00C449A4"/>
    <w:rsid w:val="00C46367"/>
    <w:rsid w:val="00C46497"/>
    <w:rsid w:val="00C50801"/>
    <w:rsid w:val="00C519F3"/>
    <w:rsid w:val="00C52743"/>
    <w:rsid w:val="00C52915"/>
    <w:rsid w:val="00C56AB9"/>
    <w:rsid w:val="00C57661"/>
    <w:rsid w:val="00C61663"/>
    <w:rsid w:val="00C65B9C"/>
    <w:rsid w:val="00C65EC0"/>
    <w:rsid w:val="00C66D18"/>
    <w:rsid w:val="00C70F9E"/>
    <w:rsid w:val="00C74C6D"/>
    <w:rsid w:val="00C81B64"/>
    <w:rsid w:val="00C81F81"/>
    <w:rsid w:val="00C843E2"/>
    <w:rsid w:val="00C85530"/>
    <w:rsid w:val="00C86041"/>
    <w:rsid w:val="00C8761E"/>
    <w:rsid w:val="00C916C7"/>
    <w:rsid w:val="00C91904"/>
    <w:rsid w:val="00C92316"/>
    <w:rsid w:val="00C92A7A"/>
    <w:rsid w:val="00C93B58"/>
    <w:rsid w:val="00C93CB6"/>
    <w:rsid w:val="00C94C3A"/>
    <w:rsid w:val="00C966D9"/>
    <w:rsid w:val="00CA1349"/>
    <w:rsid w:val="00CA1E0B"/>
    <w:rsid w:val="00CA2D1D"/>
    <w:rsid w:val="00CA30E9"/>
    <w:rsid w:val="00CA33DF"/>
    <w:rsid w:val="00CA3F30"/>
    <w:rsid w:val="00CA6E74"/>
    <w:rsid w:val="00CA7719"/>
    <w:rsid w:val="00CB1EB7"/>
    <w:rsid w:val="00CB6F1C"/>
    <w:rsid w:val="00CC0D58"/>
    <w:rsid w:val="00CC1A7B"/>
    <w:rsid w:val="00CC3377"/>
    <w:rsid w:val="00CC4A2C"/>
    <w:rsid w:val="00CC77CA"/>
    <w:rsid w:val="00CD1F9C"/>
    <w:rsid w:val="00CD2EB3"/>
    <w:rsid w:val="00CD5094"/>
    <w:rsid w:val="00CD549D"/>
    <w:rsid w:val="00CD5508"/>
    <w:rsid w:val="00CD64A0"/>
    <w:rsid w:val="00CD69C2"/>
    <w:rsid w:val="00CD7497"/>
    <w:rsid w:val="00CF2E31"/>
    <w:rsid w:val="00CF4014"/>
    <w:rsid w:val="00CF70C8"/>
    <w:rsid w:val="00CF7183"/>
    <w:rsid w:val="00CF7656"/>
    <w:rsid w:val="00D031B8"/>
    <w:rsid w:val="00D064F7"/>
    <w:rsid w:val="00D1244F"/>
    <w:rsid w:val="00D16AFD"/>
    <w:rsid w:val="00D17E0F"/>
    <w:rsid w:val="00D236D6"/>
    <w:rsid w:val="00D250EF"/>
    <w:rsid w:val="00D25AF1"/>
    <w:rsid w:val="00D34CA7"/>
    <w:rsid w:val="00D3667E"/>
    <w:rsid w:val="00D37E2A"/>
    <w:rsid w:val="00D403E0"/>
    <w:rsid w:val="00D43060"/>
    <w:rsid w:val="00D433D2"/>
    <w:rsid w:val="00D45BDF"/>
    <w:rsid w:val="00D46A6F"/>
    <w:rsid w:val="00D474F0"/>
    <w:rsid w:val="00D4754B"/>
    <w:rsid w:val="00D51456"/>
    <w:rsid w:val="00D516D9"/>
    <w:rsid w:val="00D600E8"/>
    <w:rsid w:val="00D61591"/>
    <w:rsid w:val="00D65A54"/>
    <w:rsid w:val="00D66EB5"/>
    <w:rsid w:val="00D66EF2"/>
    <w:rsid w:val="00D70250"/>
    <w:rsid w:val="00D74441"/>
    <w:rsid w:val="00D74664"/>
    <w:rsid w:val="00D77B68"/>
    <w:rsid w:val="00D807E0"/>
    <w:rsid w:val="00D845E0"/>
    <w:rsid w:val="00D93209"/>
    <w:rsid w:val="00D95A5A"/>
    <w:rsid w:val="00DA027A"/>
    <w:rsid w:val="00DA1C5D"/>
    <w:rsid w:val="00DA6C09"/>
    <w:rsid w:val="00DB10C7"/>
    <w:rsid w:val="00DB1E94"/>
    <w:rsid w:val="00DB2B37"/>
    <w:rsid w:val="00DB396A"/>
    <w:rsid w:val="00DB4955"/>
    <w:rsid w:val="00DB4976"/>
    <w:rsid w:val="00DB4D2B"/>
    <w:rsid w:val="00DB6AD3"/>
    <w:rsid w:val="00DB7F10"/>
    <w:rsid w:val="00DC1914"/>
    <w:rsid w:val="00DC5D2C"/>
    <w:rsid w:val="00DC655C"/>
    <w:rsid w:val="00DC6800"/>
    <w:rsid w:val="00DC7C76"/>
    <w:rsid w:val="00DC7EA6"/>
    <w:rsid w:val="00DD2C0B"/>
    <w:rsid w:val="00DD4837"/>
    <w:rsid w:val="00DD48A1"/>
    <w:rsid w:val="00DD5D66"/>
    <w:rsid w:val="00DD7633"/>
    <w:rsid w:val="00DE26C0"/>
    <w:rsid w:val="00DE4002"/>
    <w:rsid w:val="00DE4989"/>
    <w:rsid w:val="00DE52F4"/>
    <w:rsid w:val="00DE54D1"/>
    <w:rsid w:val="00DE5791"/>
    <w:rsid w:val="00DE73E1"/>
    <w:rsid w:val="00DF1C88"/>
    <w:rsid w:val="00DF2D19"/>
    <w:rsid w:val="00DF461E"/>
    <w:rsid w:val="00DF58E6"/>
    <w:rsid w:val="00E0350A"/>
    <w:rsid w:val="00E0530D"/>
    <w:rsid w:val="00E06D37"/>
    <w:rsid w:val="00E07720"/>
    <w:rsid w:val="00E146EA"/>
    <w:rsid w:val="00E15E6A"/>
    <w:rsid w:val="00E21517"/>
    <w:rsid w:val="00E22745"/>
    <w:rsid w:val="00E2369C"/>
    <w:rsid w:val="00E25F5C"/>
    <w:rsid w:val="00E27A58"/>
    <w:rsid w:val="00E32917"/>
    <w:rsid w:val="00E34D52"/>
    <w:rsid w:val="00E35E48"/>
    <w:rsid w:val="00E37127"/>
    <w:rsid w:val="00E37193"/>
    <w:rsid w:val="00E40D09"/>
    <w:rsid w:val="00E40EB8"/>
    <w:rsid w:val="00E429DD"/>
    <w:rsid w:val="00E435D6"/>
    <w:rsid w:val="00E4490B"/>
    <w:rsid w:val="00E449DB"/>
    <w:rsid w:val="00E44F70"/>
    <w:rsid w:val="00E45623"/>
    <w:rsid w:val="00E45904"/>
    <w:rsid w:val="00E46036"/>
    <w:rsid w:val="00E46FDD"/>
    <w:rsid w:val="00E47A1C"/>
    <w:rsid w:val="00E53B82"/>
    <w:rsid w:val="00E550BB"/>
    <w:rsid w:val="00E56496"/>
    <w:rsid w:val="00E566EF"/>
    <w:rsid w:val="00E57897"/>
    <w:rsid w:val="00E60DEB"/>
    <w:rsid w:val="00E61E13"/>
    <w:rsid w:val="00E6277E"/>
    <w:rsid w:val="00E63176"/>
    <w:rsid w:val="00E632D5"/>
    <w:rsid w:val="00E63680"/>
    <w:rsid w:val="00E64C73"/>
    <w:rsid w:val="00E67092"/>
    <w:rsid w:val="00E67629"/>
    <w:rsid w:val="00E7048F"/>
    <w:rsid w:val="00E73025"/>
    <w:rsid w:val="00E749C1"/>
    <w:rsid w:val="00E749CC"/>
    <w:rsid w:val="00E75FD0"/>
    <w:rsid w:val="00E772A7"/>
    <w:rsid w:val="00E77400"/>
    <w:rsid w:val="00E77E16"/>
    <w:rsid w:val="00E83778"/>
    <w:rsid w:val="00E837B0"/>
    <w:rsid w:val="00E8407A"/>
    <w:rsid w:val="00E92A93"/>
    <w:rsid w:val="00E92C2C"/>
    <w:rsid w:val="00E94114"/>
    <w:rsid w:val="00E942F8"/>
    <w:rsid w:val="00E95AD2"/>
    <w:rsid w:val="00E9653A"/>
    <w:rsid w:val="00E96BFD"/>
    <w:rsid w:val="00E96F97"/>
    <w:rsid w:val="00EA37B1"/>
    <w:rsid w:val="00EA52DC"/>
    <w:rsid w:val="00EA58C7"/>
    <w:rsid w:val="00EB2924"/>
    <w:rsid w:val="00EB39E4"/>
    <w:rsid w:val="00EB52FC"/>
    <w:rsid w:val="00EC16A7"/>
    <w:rsid w:val="00EC4AFC"/>
    <w:rsid w:val="00EC6B90"/>
    <w:rsid w:val="00EC6C58"/>
    <w:rsid w:val="00ED169A"/>
    <w:rsid w:val="00ED1738"/>
    <w:rsid w:val="00ED3A7D"/>
    <w:rsid w:val="00ED4A5C"/>
    <w:rsid w:val="00ED7FF2"/>
    <w:rsid w:val="00EE0B61"/>
    <w:rsid w:val="00EE2F46"/>
    <w:rsid w:val="00EE3F3C"/>
    <w:rsid w:val="00EE5481"/>
    <w:rsid w:val="00EE65CC"/>
    <w:rsid w:val="00EE709B"/>
    <w:rsid w:val="00EE7F3B"/>
    <w:rsid w:val="00F0131B"/>
    <w:rsid w:val="00F013E8"/>
    <w:rsid w:val="00F05B56"/>
    <w:rsid w:val="00F07345"/>
    <w:rsid w:val="00F07AC0"/>
    <w:rsid w:val="00F101B7"/>
    <w:rsid w:val="00F13D3F"/>
    <w:rsid w:val="00F14007"/>
    <w:rsid w:val="00F14ABD"/>
    <w:rsid w:val="00F151E3"/>
    <w:rsid w:val="00F16FBC"/>
    <w:rsid w:val="00F17491"/>
    <w:rsid w:val="00F20231"/>
    <w:rsid w:val="00F21616"/>
    <w:rsid w:val="00F21A1B"/>
    <w:rsid w:val="00F234F0"/>
    <w:rsid w:val="00F24C5C"/>
    <w:rsid w:val="00F25AC2"/>
    <w:rsid w:val="00F25CE5"/>
    <w:rsid w:val="00F26398"/>
    <w:rsid w:val="00F27662"/>
    <w:rsid w:val="00F305C0"/>
    <w:rsid w:val="00F30E8F"/>
    <w:rsid w:val="00F33540"/>
    <w:rsid w:val="00F35068"/>
    <w:rsid w:val="00F36ADD"/>
    <w:rsid w:val="00F43082"/>
    <w:rsid w:val="00F45962"/>
    <w:rsid w:val="00F50B0A"/>
    <w:rsid w:val="00F50B2F"/>
    <w:rsid w:val="00F51226"/>
    <w:rsid w:val="00F53AB6"/>
    <w:rsid w:val="00F5682E"/>
    <w:rsid w:val="00F56BC0"/>
    <w:rsid w:val="00F6352C"/>
    <w:rsid w:val="00F640E1"/>
    <w:rsid w:val="00F647D4"/>
    <w:rsid w:val="00F71087"/>
    <w:rsid w:val="00F71C8F"/>
    <w:rsid w:val="00F726ED"/>
    <w:rsid w:val="00F73990"/>
    <w:rsid w:val="00F74C7F"/>
    <w:rsid w:val="00F9023B"/>
    <w:rsid w:val="00F924AF"/>
    <w:rsid w:val="00F93235"/>
    <w:rsid w:val="00F93AB8"/>
    <w:rsid w:val="00F93B02"/>
    <w:rsid w:val="00F9553E"/>
    <w:rsid w:val="00F95823"/>
    <w:rsid w:val="00F968B1"/>
    <w:rsid w:val="00F96EE5"/>
    <w:rsid w:val="00F97319"/>
    <w:rsid w:val="00F976BE"/>
    <w:rsid w:val="00F9793F"/>
    <w:rsid w:val="00F97B06"/>
    <w:rsid w:val="00FA0DF4"/>
    <w:rsid w:val="00FA184B"/>
    <w:rsid w:val="00FA4E95"/>
    <w:rsid w:val="00FA51C9"/>
    <w:rsid w:val="00FB4A60"/>
    <w:rsid w:val="00FB5410"/>
    <w:rsid w:val="00FB656A"/>
    <w:rsid w:val="00FB7721"/>
    <w:rsid w:val="00FC0160"/>
    <w:rsid w:val="00FC05F5"/>
    <w:rsid w:val="00FC0815"/>
    <w:rsid w:val="00FC4576"/>
    <w:rsid w:val="00FC597F"/>
    <w:rsid w:val="00FC5A0B"/>
    <w:rsid w:val="00FD0330"/>
    <w:rsid w:val="00FD1F38"/>
    <w:rsid w:val="00FD2977"/>
    <w:rsid w:val="00FD3B4D"/>
    <w:rsid w:val="00FD5F13"/>
    <w:rsid w:val="00FD6AB3"/>
    <w:rsid w:val="00FD7765"/>
    <w:rsid w:val="00FD79F5"/>
    <w:rsid w:val="00FE227E"/>
    <w:rsid w:val="00FE303C"/>
    <w:rsid w:val="00FE52C1"/>
    <w:rsid w:val="00FE665A"/>
    <w:rsid w:val="00FE7763"/>
    <w:rsid w:val="00FF0772"/>
    <w:rsid w:val="00FF0F09"/>
    <w:rsid w:val="00FF1A30"/>
    <w:rsid w:val="00FF2666"/>
    <w:rsid w:val="00FF70C1"/>
    <w:rsid w:val="00FF7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778E5D"/>
  <w15:chartTrackingRefBased/>
  <w15:docId w15:val="{78DD37E4-52D6-4B29-BCB6-BD61E3EB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FFE"/>
  </w:style>
  <w:style w:type="paragraph" w:styleId="Heading1">
    <w:name w:val="heading 1"/>
    <w:basedOn w:val="Normal"/>
    <w:next w:val="Normal"/>
    <w:link w:val="Heading1Char"/>
    <w:uiPriority w:val="9"/>
    <w:qFormat/>
    <w:rsid w:val="00CF76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3F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F765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F76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B6DE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3FF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693FFE"/>
    <w:pPr>
      <w:ind w:left="720"/>
      <w:contextualSpacing/>
    </w:pPr>
  </w:style>
  <w:style w:type="character" w:styleId="CommentReference">
    <w:name w:val="annotation reference"/>
    <w:basedOn w:val="DefaultParagraphFont"/>
    <w:uiPriority w:val="99"/>
    <w:semiHidden/>
    <w:unhideWhenUsed/>
    <w:rsid w:val="00693FFE"/>
    <w:rPr>
      <w:sz w:val="16"/>
      <w:szCs w:val="16"/>
    </w:rPr>
  </w:style>
  <w:style w:type="paragraph" w:styleId="CommentText">
    <w:name w:val="annotation text"/>
    <w:basedOn w:val="Normal"/>
    <w:link w:val="CommentTextChar"/>
    <w:uiPriority w:val="99"/>
    <w:unhideWhenUsed/>
    <w:rsid w:val="00693FFE"/>
    <w:pPr>
      <w:spacing w:line="240" w:lineRule="auto"/>
    </w:pPr>
    <w:rPr>
      <w:sz w:val="20"/>
      <w:szCs w:val="20"/>
    </w:rPr>
  </w:style>
  <w:style w:type="character" w:customStyle="1" w:styleId="CommentTextChar">
    <w:name w:val="Comment Text Char"/>
    <w:basedOn w:val="DefaultParagraphFont"/>
    <w:link w:val="CommentText"/>
    <w:uiPriority w:val="99"/>
    <w:rsid w:val="00693FFE"/>
    <w:rPr>
      <w:sz w:val="20"/>
      <w:szCs w:val="20"/>
    </w:rPr>
  </w:style>
  <w:style w:type="paragraph" w:styleId="BalloonText">
    <w:name w:val="Balloon Text"/>
    <w:basedOn w:val="Normal"/>
    <w:link w:val="BalloonTextChar"/>
    <w:uiPriority w:val="99"/>
    <w:semiHidden/>
    <w:unhideWhenUsed/>
    <w:rsid w:val="00693F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FFE"/>
    <w:rPr>
      <w:rFonts w:ascii="Segoe UI" w:hAnsi="Segoe UI" w:cs="Segoe UI"/>
      <w:sz w:val="18"/>
      <w:szCs w:val="18"/>
    </w:rPr>
  </w:style>
  <w:style w:type="paragraph" w:customStyle="1" w:styleId="EndNoteBibliographyTitle">
    <w:name w:val="EndNote Bibliography Title"/>
    <w:basedOn w:val="Normal"/>
    <w:link w:val="EndNoteBibliographyTitleChar"/>
    <w:rsid w:val="00223179"/>
    <w:pPr>
      <w:spacing w:after="0"/>
      <w:jc w:val="center"/>
    </w:pPr>
    <w:rPr>
      <w:rFonts w:ascii="Calibri" w:hAnsi="Calibri" w:cs="Calibri"/>
      <w:noProof/>
      <w:lang w:val="en-US"/>
    </w:rPr>
  </w:style>
  <w:style w:type="character" w:customStyle="1" w:styleId="EndNoteBibliographyTitleChar">
    <w:name w:val="EndNote Bibliography Title Char"/>
    <w:basedOn w:val="Heading2Char"/>
    <w:link w:val="EndNoteBibliographyTitle"/>
    <w:rsid w:val="00223179"/>
    <w:rPr>
      <w:rFonts w:ascii="Calibri" w:eastAsiaTheme="majorEastAsia" w:hAnsi="Calibri" w:cs="Calibri"/>
      <w:noProof/>
      <w:color w:val="2E74B5" w:themeColor="accent1" w:themeShade="BF"/>
      <w:sz w:val="26"/>
      <w:szCs w:val="26"/>
      <w:lang w:val="en-US"/>
    </w:rPr>
  </w:style>
  <w:style w:type="paragraph" w:customStyle="1" w:styleId="EndNoteBibliography">
    <w:name w:val="EndNote Bibliography"/>
    <w:basedOn w:val="Normal"/>
    <w:link w:val="EndNoteBibliographyChar"/>
    <w:rsid w:val="00223179"/>
    <w:pPr>
      <w:spacing w:line="240" w:lineRule="auto"/>
    </w:pPr>
    <w:rPr>
      <w:rFonts w:ascii="Calibri" w:hAnsi="Calibri" w:cs="Calibri"/>
      <w:noProof/>
      <w:lang w:val="en-US"/>
    </w:rPr>
  </w:style>
  <w:style w:type="character" w:customStyle="1" w:styleId="EndNoteBibliographyChar">
    <w:name w:val="EndNote Bibliography Char"/>
    <w:basedOn w:val="Heading2Char"/>
    <w:link w:val="EndNoteBibliography"/>
    <w:rsid w:val="00223179"/>
    <w:rPr>
      <w:rFonts w:ascii="Calibri" w:eastAsiaTheme="majorEastAsia" w:hAnsi="Calibri" w:cs="Calibri"/>
      <w:noProof/>
      <w:color w:val="2E74B5" w:themeColor="accent1" w:themeShade="BF"/>
      <w:sz w:val="26"/>
      <w:szCs w:val="26"/>
      <w:lang w:val="en-US"/>
    </w:rPr>
  </w:style>
  <w:style w:type="character" w:styleId="Hyperlink">
    <w:name w:val="Hyperlink"/>
    <w:basedOn w:val="DefaultParagraphFont"/>
    <w:uiPriority w:val="99"/>
    <w:unhideWhenUsed/>
    <w:rsid w:val="00223179"/>
    <w:rPr>
      <w:color w:val="0563C1" w:themeColor="hyperlink"/>
      <w:u w:val="single"/>
    </w:rPr>
  </w:style>
  <w:style w:type="character" w:customStyle="1" w:styleId="UnresolvedMention1">
    <w:name w:val="Unresolved Mention1"/>
    <w:basedOn w:val="DefaultParagraphFont"/>
    <w:uiPriority w:val="99"/>
    <w:semiHidden/>
    <w:unhideWhenUsed/>
    <w:rsid w:val="00223179"/>
    <w:rPr>
      <w:color w:val="605E5C"/>
      <w:shd w:val="clear" w:color="auto" w:fill="E1DFDD"/>
    </w:rPr>
  </w:style>
  <w:style w:type="character" w:customStyle="1" w:styleId="UnresolvedMention2">
    <w:name w:val="Unresolved Mention2"/>
    <w:basedOn w:val="DefaultParagraphFont"/>
    <w:uiPriority w:val="99"/>
    <w:semiHidden/>
    <w:unhideWhenUsed/>
    <w:rsid w:val="00DC655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50565"/>
    <w:rPr>
      <w:b/>
      <w:bCs/>
    </w:rPr>
  </w:style>
  <w:style w:type="character" w:customStyle="1" w:styleId="CommentSubjectChar">
    <w:name w:val="Comment Subject Char"/>
    <w:basedOn w:val="CommentTextChar"/>
    <w:link w:val="CommentSubject"/>
    <w:uiPriority w:val="99"/>
    <w:semiHidden/>
    <w:rsid w:val="00B50565"/>
    <w:rPr>
      <w:b/>
      <w:bCs/>
      <w:sz w:val="20"/>
      <w:szCs w:val="20"/>
    </w:rPr>
  </w:style>
  <w:style w:type="character" w:customStyle="1" w:styleId="Heading1Char">
    <w:name w:val="Heading 1 Char"/>
    <w:basedOn w:val="DefaultParagraphFont"/>
    <w:link w:val="Heading1"/>
    <w:uiPriority w:val="9"/>
    <w:rsid w:val="00CF765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CF765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CF7656"/>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CF76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B6DEF"/>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AD0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0A47"/>
  </w:style>
  <w:style w:type="paragraph" w:styleId="Footer">
    <w:name w:val="footer"/>
    <w:basedOn w:val="Normal"/>
    <w:link w:val="FooterChar"/>
    <w:uiPriority w:val="99"/>
    <w:unhideWhenUsed/>
    <w:rsid w:val="00AD0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A47"/>
  </w:style>
  <w:style w:type="paragraph" w:styleId="Caption">
    <w:name w:val="caption"/>
    <w:basedOn w:val="Normal"/>
    <w:next w:val="Normal"/>
    <w:uiPriority w:val="35"/>
    <w:unhideWhenUsed/>
    <w:qFormat/>
    <w:rsid w:val="000824F2"/>
    <w:pPr>
      <w:spacing w:after="200" w:line="240" w:lineRule="auto"/>
    </w:pPr>
    <w:rPr>
      <w:i/>
      <w:iCs/>
      <w:color w:val="44546A" w:themeColor="text2"/>
      <w:sz w:val="18"/>
      <w:szCs w:val="18"/>
    </w:rPr>
  </w:style>
  <w:style w:type="paragraph" w:styleId="Revision">
    <w:name w:val="Revision"/>
    <w:hidden/>
    <w:uiPriority w:val="99"/>
    <w:semiHidden/>
    <w:rsid w:val="00150D01"/>
    <w:pPr>
      <w:spacing w:after="0" w:line="240" w:lineRule="auto"/>
    </w:pPr>
  </w:style>
  <w:style w:type="character" w:styleId="Strong">
    <w:name w:val="Strong"/>
    <w:basedOn w:val="DefaultParagraphFont"/>
    <w:uiPriority w:val="22"/>
    <w:qFormat/>
    <w:rsid w:val="0031288D"/>
    <w:rPr>
      <w:b/>
      <w:bCs/>
    </w:rPr>
  </w:style>
  <w:style w:type="character" w:styleId="LineNumber">
    <w:name w:val="line number"/>
    <w:basedOn w:val="DefaultParagraphFont"/>
    <w:uiPriority w:val="99"/>
    <w:semiHidden/>
    <w:unhideWhenUsed/>
    <w:rsid w:val="00F17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7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mjopen.bmj.com/external-ref?link_type=ISRCTN&amp;access_num=ISRCTN51780222" TargetMode="Externa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abella.scantlebury@york.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8AF08AFF56574D9ABB605AD0540D75" ma:contentTypeVersion="13" ma:contentTypeDescription="Create a new document." ma:contentTypeScope="" ma:versionID="8a95318b3bf28865c73dfffb5ce9f6c4">
  <xsd:schema xmlns:xsd="http://www.w3.org/2001/XMLSchema" xmlns:xs="http://www.w3.org/2001/XMLSchema" xmlns:p="http://schemas.microsoft.com/office/2006/metadata/properties" xmlns:ns3="95d9283b-b054-464a-88ff-1b90b4335b0b" xmlns:ns4="f3b7d653-99ad-4b66-a57e-4c9eb3158761" targetNamespace="http://schemas.microsoft.com/office/2006/metadata/properties" ma:root="true" ma:fieldsID="96890c8d956265b54a73ba28229cc0e0" ns3:_="" ns4:_="">
    <xsd:import namespace="95d9283b-b054-464a-88ff-1b90b4335b0b"/>
    <xsd:import namespace="f3b7d653-99ad-4b66-a57e-4c9eb31587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9283b-b054-464a-88ff-1b90b4335b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b7d653-99ad-4b66-a57e-4c9eb31587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92C9E-15D2-4536-9246-74AA581F116B}">
  <ds:schemaRefs>
    <ds:schemaRef ds:uri="http://schemas.microsoft.com/sharepoint/v3/contenttype/forms"/>
  </ds:schemaRefs>
</ds:datastoreItem>
</file>

<file path=customXml/itemProps2.xml><?xml version="1.0" encoding="utf-8"?>
<ds:datastoreItem xmlns:ds="http://schemas.openxmlformats.org/officeDocument/2006/customXml" ds:itemID="{A18D477B-FE1D-4403-A3E1-314687F31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9283b-b054-464a-88ff-1b90b4335b0b"/>
    <ds:schemaRef ds:uri="f3b7d653-99ad-4b66-a57e-4c9eb3158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8BE4D-2135-4286-BA6D-B163A466A0ED}">
  <ds:schemaRef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f3b7d653-99ad-4b66-a57e-4c9eb3158761"/>
    <ds:schemaRef ds:uri="95d9283b-b054-464a-88ff-1b90b4335b0b"/>
    <ds:schemaRef ds:uri="http://purl.org/dc/terms/"/>
    <ds:schemaRef ds:uri="http://purl.org/dc/elements/1.1/"/>
  </ds:schemaRefs>
</ds:datastoreItem>
</file>

<file path=customXml/itemProps4.xml><?xml version="1.0" encoding="utf-8"?>
<ds:datastoreItem xmlns:ds="http://schemas.openxmlformats.org/officeDocument/2006/customXml" ds:itemID="{30AF2DB8-A093-4C4F-9404-5733C589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7937</Words>
  <Characters>75200</Characters>
  <Application>Microsoft Office Word</Application>
  <DocSecurity>0</DocSecurity>
  <Lines>626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alc545</dc:creator>
  <cp:keywords/>
  <dc:description/>
  <cp:lastModifiedBy>Baker, S.</cp:lastModifiedBy>
  <cp:revision>2</cp:revision>
  <dcterms:created xsi:type="dcterms:W3CDTF">2021-04-16T08:30:00Z</dcterms:created>
  <dcterms:modified xsi:type="dcterms:W3CDTF">2021-04-16T08:30:00Z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0x010100DE8AF08AFF56574D9ABB605AD0540D75</vt:lpwstr>
  </property>
</Properties>
</file>