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3BD4" w14:textId="3EDEF098" w:rsidR="00BD651A" w:rsidRPr="00A220ED" w:rsidRDefault="00BD651A" w:rsidP="00A220ED">
      <w:pPr>
        <w:spacing w:after="240" w:line="480" w:lineRule="auto"/>
        <w:jc w:val="both"/>
        <w:rPr>
          <w:rFonts w:ascii="Times New Roman" w:eastAsia="Times New Roman" w:hAnsi="Times New Roman" w:cs="Times New Roman"/>
          <w:b/>
          <w:bCs/>
          <w:color w:val="333333"/>
        </w:rPr>
      </w:pPr>
      <w:r w:rsidRPr="00A220ED">
        <w:rPr>
          <w:rFonts w:ascii="Times New Roman" w:eastAsia="Times New Roman" w:hAnsi="Times New Roman" w:cs="Times New Roman"/>
          <w:b/>
          <w:bCs/>
          <w:color w:val="333333"/>
        </w:rPr>
        <w:t xml:space="preserve">Supply chain actors’ willingness to </w:t>
      </w:r>
      <w:r w:rsidR="006F4BB0" w:rsidRPr="00A220ED">
        <w:rPr>
          <w:rFonts w:ascii="Times New Roman" w:eastAsia="Times New Roman" w:hAnsi="Times New Roman" w:cs="Times New Roman"/>
          <w:b/>
          <w:bCs/>
          <w:color w:val="333333"/>
        </w:rPr>
        <w:t xml:space="preserve">switch </w:t>
      </w:r>
      <w:r w:rsidR="003308F2" w:rsidRPr="00A220ED">
        <w:rPr>
          <w:rFonts w:ascii="Times New Roman" w:eastAsia="Times New Roman" w:hAnsi="Times New Roman" w:cs="Times New Roman"/>
          <w:b/>
          <w:bCs/>
          <w:color w:val="333333"/>
        </w:rPr>
        <w:t xml:space="preserve">the business of </w:t>
      </w:r>
      <w:r w:rsidRPr="00A220ED">
        <w:rPr>
          <w:rFonts w:ascii="Times New Roman" w:eastAsia="Times New Roman" w:hAnsi="Times New Roman" w:cs="Times New Roman"/>
          <w:b/>
          <w:bCs/>
          <w:color w:val="333333"/>
        </w:rPr>
        <w:t>smokeless tobacco: a mixed</w:t>
      </w:r>
      <w:r w:rsidR="00F16EC1" w:rsidRPr="00A220ED">
        <w:rPr>
          <w:rFonts w:ascii="Times New Roman" w:eastAsia="Times New Roman" w:hAnsi="Times New Roman" w:cs="Times New Roman"/>
          <w:b/>
          <w:bCs/>
          <w:color w:val="333333"/>
        </w:rPr>
        <w:t>-</w:t>
      </w:r>
      <w:r w:rsidRPr="00A220ED">
        <w:rPr>
          <w:rFonts w:ascii="Times New Roman" w:eastAsia="Times New Roman" w:hAnsi="Times New Roman" w:cs="Times New Roman"/>
          <w:b/>
          <w:bCs/>
          <w:color w:val="333333"/>
        </w:rPr>
        <w:t>methods study o</w:t>
      </w:r>
      <w:r w:rsidR="00D80308" w:rsidRPr="00A220ED">
        <w:rPr>
          <w:rFonts w:ascii="Times New Roman" w:eastAsia="Times New Roman" w:hAnsi="Times New Roman" w:cs="Times New Roman"/>
          <w:b/>
          <w:bCs/>
          <w:color w:val="333333"/>
        </w:rPr>
        <w:t>n N</w:t>
      </w:r>
      <w:r w:rsidRPr="00A220ED">
        <w:rPr>
          <w:rFonts w:ascii="Times New Roman" w:eastAsia="Times New Roman" w:hAnsi="Times New Roman" w:cs="Times New Roman"/>
          <w:b/>
          <w:bCs/>
          <w:color w:val="333333"/>
        </w:rPr>
        <w:t>aswar business in Pakistan</w:t>
      </w:r>
    </w:p>
    <w:p w14:paraId="6D039EDC" w14:textId="53815116" w:rsidR="008825EA" w:rsidRPr="00A220ED" w:rsidRDefault="008825EA" w:rsidP="00A220ED">
      <w:pPr>
        <w:spacing w:after="240" w:line="480" w:lineRule="auto"/>
        <w:jc w:val="both"/>
        <w:rPr>
          <w:rFonts w:ascii="Times New Roman" w:hAnsi="Times New Roman" w:cs="Times New Roman"/>
          <w:b/>
        </w:rPr>
      </w:pPr>
      <w:r w:rsidRPr="00A220ED">
        <w:rPr>
          <w:rFonts w:ascii="Times New Roman" w:eastAsia="Times New Roman" w:hAnsi="Times New Roman" w:cs="Times New Roman"/>
          <w:b/>
          <w:bCs/>
          <w:color w:val="333333"/>
        </w:rPr>
        <w:t xml:space="preserve">Total Word count: </w:t>
      </w:r>
      <w:r w:rsidR="00ED4104" w:rsidRPr="00A220ED">
        <w:rPr>
          <w:rFonts w:ascii="Times New Roman" w:eastAsia="Times New Roman" w:hAnsi="Times New Roman" w:cs="Times New Roman"/>
          <w:b/>
          <w:bCs/>
          <w:color w:val="333333"/>
          <w:u w:val="single"/>
        </w:rPr>
        <w:t>3978</w:t>
      </w:r>
      <w:r w:rsidRPr="00A220ED">
        <w:rPr>
          <w:rFonts w:ascii="Times New Roman" w:eastAsia="Times New Roman" w:hAnsi="Times New Roman" w:cs="Times New Roman"/>
          <w:b/>
          <w:bCs/>
          <w:color w:val="333333"/>
        </w:rPr>
        <w:t xml:space="preserve"> </w:t>
      </w:r>
      <w:r w:rsidRPr="00A220ED">
        <w:rPr>
          <w:rFonts w:ascii="Times New Roman" w:eastAsia="Times New Roman" w:hAnsi="Times New Roman" w:cs="Times New Roman"/>
          <w:bCs/>
          <w:color w:val="333333"/>
        </w:rPr>
        <w:t xml:space="preserve">without title page, abstract, tables, </w:t>
      </w:r>
      <w:r w:rsidR="00F87FD8" w:rsidRPr="00A220ED">
        <w:rPr>
          <w:rFonts w:ascii="Times New Roman" w:eastAsia="Times New Roman" w:hAnsi="Times New Roman" w:cs="Times New Roman"/>
          <w:bCs/>
          <w:color w:val="333333"/>
        </w:rPr>
        <w:t xml:space="preserve">references, </w:t>
      </w:r>
      <w:r w:rsidRPr="00A220ED">
        <w:rPr>
          <w:rFonts w:ascii="Times New Roman" w:eastAsia="Times New Roman" w:hAnsi="Times New Roman" w:cs="Times New Roman"/>
          <w:bCs/>
          <w:color w:val="333333"/>
        </w:rPr>
        <w:t>statements of ethical approval, con</w:t>
      </w:r>
      <w:r w:rsidR="007163DB" w:rsidRPr="00A220ED">
        <w:rPr>
          <w:rFonts w:ascii="Times New Roman" w:eastAsia="Times New Roman" w:hAnsi="Times New Roman" w:cs="Times New Roman"/>
          <w:bCs/>
          <w:color w:val="333333"/>
        </w:rPr>
        <w:t>tributions, implications</w:t>
      </w:r>
      <w:r w:rsidRPr="00A220ED">
        <w:rPr>
          <w:rFonts w:ascii="Times New Roman" w:eastAsia="Times New Roman" w:hAnsi="Times New Roman" w:cs="Times New Roman"/>
          <w:bCs/>
          <w:color w:val="333333"/>
        </w:rPr>
        <w:t>,</w:t>
      </w:r>
      <w:r w:rsidRPr="00A220ED">
        <w:rPr>
          <w:rFonts w:ascii="Times New Roman" w:hAnsi="Times New Roman" w:cs="Times New Roman"/>
        </w:rPr>
        <w:t xml:space="preserve"> and funding</w:t>
      </w:r>
      <w:r w:rsidRPr="00A220ED">
        <w:rPr>
          <w:rFonts w:ascii="Times New Roman" w:hAnsi="Times New Roman" w:cs="Times New Roman"/>
          <w:strike/>
        </w:rPr>
        <w:t xml:space="preserve"> </w:t>
      </w:r>
      <w:r w:rsidRPr="00A220ED">
        <w:rPr>
          <w:rFonts w:ascii="Times New Roman" w:hAnsi="Times New Roman" w:cs="Times New Roman"/>
        </w:rPr>
        <w:t>note.</w:t>
      </w:r>
    </w:p>
    <w:p w14:paraId="3EF24E77" w14:textId="77777777" w:rsidR="008825EA" w:rsidRPr="00A220ED" w:rsidRDefault="008825EA" w:rsidP="00A220ED">
      <w:pPr>
        <w:pStyle w:val="ListParagraph"/>
        <w:numPr>
          <w:ilvl w:val="0"/>
          <w:numId w:val="7"/>
        </w:numPr>
        <w:spacing w:after="160" w:line="259" w:lineRule="auto"/>
        <w:rPr>
          <w:rFonts w:ascii="Times New Roman" w:hAnsi="Times New Roman" w:cs="Times New Roman"/>
        </w:rPr>
      </w:pPr>
      <w:r w:rsidRPr="00A220ED">
        <w:rPr>
          <w:rFonts w:ascii="Times New Roman" w:hAnsi="Times New Roman" w:cs="Times New Roman"/>
        </w:rPr>
        <w:t>Dr. Fayaz Ahmad (</w:t>
      </w:r>
      <w:r w:rsidRPr="00A220ED">
        <w:rPr>
          <w:rFonts w:ascii="Times New Roman" w:hAnsi="Times New Roman" w:cs="Times New Roman"/>
          <w:b/>
        </w:rPr>
        <w:t>Corresponding author</w:t>
      </w:r>
      <w:r w:rsidRPr="00A220ED">
        <w:rPr>
          <w:rFonts w:ascii="Times New Roman" w:hAnsi="Times New Roman" w:cs="Times New Roman"/>
        </w:rPr>
        <w:t>)</w:t>
      </w:r>
    </w:p>
    <w:p w14:paraId="70B8FE79" w14:textId="77777777" w:rsidR="008825EA" w:rsidRPr="00A220ED" w:rsidRDefault="008825EA" w:rsidP="00A220ED">
      <w:pPr>
        <w:pStyle w:val="ListParagraph"/>
        <w:rPr>
          <w:rFonts w:ascii="Times New Roman" w:eastAsia="Times New Roman" w:hAnsi="Times New Roman" w:cs="Times New Roman"/>
        </w:rPr>
      </w:pPr>
      <w:r w:rsidRPr="00A220ED">
        <w:rPr>
          <w:rFonts w:ascii="Times New Roman" w:eastAsia="Times New Roman" w:hAnsi="Times New Roman" w:cs="Times New Roman"/>
        </w:rPr>
        <w:t xml:space="preserve">PhD Scholar (public health) Senior Lecturer, </w:t>
      </w:r>
    </w:p>
    <w:p w14:paraId="04076098" w14:textId="77777777" w:rsidR="008825EA" w:rsidRPr="00A220ED" w:rsidRDefault="008825EA" w:rsidP="00A220ED">
      <w:pPr>
        <w:pStyle w:val="ListParagraph"/>
        <w:rPr>
          <w:rFonts w:ascii="Times New Roman" w:eastAsia="Times New Roman" w:hAnsi="Times New Roman" w:cs="Times New Roman"/>
        </w:rPr>
      </w:pPr>
      <w:r w:rsidRPr="00A220ED">
        <w:rPr>
          <w:rFonts w:ascii="Times New Roman" w:eastAsia="Times New Roman" w:hAnsi="Times New Roman" w:cs="Times New Roman"/>
        </w:rPr>
        <w:t>Institute of Public Health &amp; Social Sciences (IPH&amp;SS)</w:t>
      </w:r>
    </w:p>
    <w:p w14:paraId="2A116BC8" w14:textId="77777777" w:rsidR="008825EA" w:rsidRPr="00A220ED" w:rsidRDefault="008825EA" w:rsidP="00A220ED">
      <w:pPr>
        <w:pStyle w:val="ListParagraph"/>
        <w:rPr>
          <w:rFonts w:ascii="Times New Roman" w:eastAsia="Times New Roman" w:hAnsi="Times New Roman" w:cs="Times New Roman"/>
        </w:rPr>
      </w:pPr>
      <w:r w:rsidRPr="00A220ED">
        <w:rPr>
          <w:rFonts w:ascii="Times New Roman" w:eastAsia="Times New Roman" w:hAnsi="Times New Roman" w:cs="Times New Roman"/>
        </w:rPr>
        <w:t>Khyber Medical University, Peshawar, Pakistan</w:t>
      </w:r>
    </w:p>
    <w:p w14:paraId="796092D9" w14:textId="77777777" w:rsidR="008825EA" w:rsidRPr="00A220ED" w:rsidRDefault="00390728" w:rsidP="00A220ED">
      <w:pPr>
        <w:pStyle w:val="ListParagraph"/>
        <w:rPr>
          <w:rStyle w:val="Hyperlink"/>
          <w:rFonts w:ascii="Times New Roman" w:eastAsia="Times New Roman" w:hAnsi="Times New Roman" w:cs="Times New Roman"/>
        </w:rPr>
      </w:pPr>
      <w:hyperlink r:id="rId7" w:history="1">
        <w:r w:rsidR="008825EA" w:rsidRPr="00A220ED">
          <w:rPr>
            <w:rStyle w:val="Hyperlink"/>
            <w:rFonts w:ascii="Times New Roman" w:eastAsia="Times New Roman" w:hAnsi="Times New Roman" w:cs="Times New Roman"/>
          </w:rPr>
          <w:t>Drfayaz1980@gmail.com</w:t>
        </w:r>
      </w:hyperlink>
    </w:p>
    <w:p w14:paraId="08EE7BB5" w14:textId="77777777" w:rsidR="008825EA" w:rsidRPr="00A220ED" w:rsidRDefault="008825EA" w:rsidP="00A220ED">
      <w:pPr>
        <w:pStyle w:val="ListParagraph"/>
        <w:rPr>
          <w:rStyle w:val="Hyperlink"/>
          <w:rFonts w:ascii="Times New Roman" w:eastAsia="Times New Roman" w:hAnsi="Times New Roman" w:cs="Times New Roman"/>
        </w:rPr>
      </w:pPr>
    </w:p>
    <w:p w14:paraId="400C7F62" w14:textId="77777777" w:rsidR="008825EA" w:rsidRPr="00A220ED" w:rsidRDefault="008825EA" w:rsidP="00A220ED">
      <w:pPr>
        <w:pStyle w:val="ListParagraph"/>
        <w:numPr>
          <w:ilvl w:val="0"/>
          <w:numId w:val="7"/>
        </w:numPr>
        <w:spacing w:after="160" w:line="259" w:lineRule="auto"/>
        <w:rPr>
          <w:rFonts w:ascii="Times New Roman" w:hAnsi="Times New Roman" w:cs="Times New Roman"/>
        </w:rPr>
      </w:pPr>
      <w:r w:rsidRPr="00A220ED">
        <w:rPr>
          <w:rFonts w:ascii="Times New Roman" w:hAnsi="Times New Roman" w:cs="Times New Roman"/>
        </w:rPr>
        <w:t>Dr. Zohaib Khan</w:t>
      </w:r>
    </w:p>
    <w:p w14:paraId="3A7FA805" w14:textId="45C4D6C0" w:rsidR="008825EA" w:rsidRPr="00A220ED" w:rsidRDefault="008825EA" w:rsidP="00A220ED">
      <w:pPr>
        <w:pStyle w:val="ListParagraph"/>
        <w:rPr>
          <w:rFonts w:ascii="Times New Roman" w:hAnsi="Times New Roman" w:cs="Times New Roman"/>
        </w:rPr>
      </w:pPr>
      <w:r w:rsidRPr="00A220ED">
        <w:rPr>
          <w:rFonts w:ascii="Times New Roman" w:hAnsi="Times New Roman" w:cs="Times New Roman"/>
        </w:rPr>
        <w:t>Director, office of research innovation and commercialization (ORIC)</w:t>
      </w:r>
    </w:p>
    <w:p w14:paraId="4E5DA45A" w14:textId="77777777" w:rsidR="008825EA" w:rsidRPr="00A220ED" w:rsidRDefault="008825EA" w:rsidP="00A220ED">
      <w:pPr>
        <w:pStyle w:val="ListParagraph"/>
        <w:rPr>
          <w:rFonts w:ascii="Times New Roman" w:eastAsia="Times New Roman" w:hAnsi="Times New Roman" w:cs="Times New Roman"/>
        </w:rPr>
      </w:pPr>
      <w:r w:rsidRPr="00A220ED">
        <w:rPr>
          <w:rFonts w:ascii="Times New Roman" w:eastAsia="Times New Roman" w:hAnsi="Times New Roman" w:cs="Times New Roman"/>
        </w:rPr>
        <w:t>Khyber Medical University, Peshawar, Pakistan</w:t>
      </w:r>
    </w:p>
    <w:p w14:paraId="7976F70B" w14:textId="77777777" w:rsidR="008825EA" w:rsidRPr="00A220ED" w:rsidRDefault="00390728" w:rsidP="00A220ED">
      <w:pPr>
        <w:pStyle w:val="ListParagraph"/>
        <w:rPr>
          <w:rStyle w:val="Hyperlink"/>
          <w:rFonts w:ascii="Times New Roman" w:hAnsi="Times New Roman" w:cs="Times New Roman"/>
        </w:rPr>
      </w:pPr>
      <w:hyperlink r:id="rId8" w:history="1">
        <w:r w:rsidR="008825EA" w:rsidRPr="00A220ED">
          <w:rPr>
            <w:rStyle w:val="Hyperlink"/>
            <w:rFonts w:ascii="Times New Roman" w:hAnsi="Times New Roman" w:cs="Times New Roman"/>
            <w:shd w:val="clear" w:color="auto" w:fill="FFFFFF"/>
          </w:rPr>
          <w:t>dr.zohaibkhan@kmu.edu.</w:t>
        </w:r>
        <w:r w:rsidR="008825EA" w:rsidRPr="00A220ED">
          <w:rPr>
            <w:rStyle w:val="Hyperlink"/>
            <w:rFonts w:ascii="Times New Roman" w:hAnsi="Times New Roman" w:cs="Times New Roman"/>
          </w:rPr>
          <w:t>pk</w:t>
        </w:r>
      </w:hyperlink>
    </w:p>
    <w:p w14:paraId="63F065D8" w14:textId="77777777" w:rsidR="008825EA" w:rsidRPr="00A220ED" w:rsidRDefault="008825EA" w:rsidP="00A220ED">
      <w:pPr>
        <w:pStyle w:val="ListParagraph"/>
        <w:rPr>
          <w:rStyle w:val="Hyperlink"/>
          <w:rFonts w:ascii="Times New Roman" w:hAnsi="Times New Roman" w:cs="Times New Roman"/>
        </w:rPr>
      </w:pPr>
    </w:p>
    <w:p w14:paraId="0782708D" w14:textId="790ADA67" w:rsidR="008825EA" w:rsidRPr="00A220ED" w:rsidRDefault="008825EA" w:rsidP="00A220ED">
      <w:pPr>
        <w:pStyle w:val="ListParagraph"/>
        <w:numPr>
          <w:ilvl w:val="0"/>
          <w:numId w:val="7"/>
        </w:numPr>
        <w:spacing w:after="160" w:line="259" w:lineRule="auto"/>
        <w:rPr>
          <w:rFonts w:ascii="Times New Roman" w:hAnsi="Times New Roman" w:cs="Times New Roman"/>
        </w:rPr>
      </w:pPr>
      <w:r w:rsidRPr="00A220ED">
        <w:rPr>
          <w:rFonts w:ascii="Times New Roman" w:hAnsi="Times New Roman" w:cs="Times New Roman"/>
        </w:rPr>
        <w:t>Dr. Melanie Boeckman</w:t>
      </w:r>
      <w:r w:rsidR="006F5F6A" w:rsidRPr="00A220ED">
        <w:rPr>
          <w:rFonts w:ascii="Times New Roman" w:hAnsi="Times New Roman" w:cs="Times New Roman"/>
        </w:rPr>
        <w:t>n</w:t>
      </w:r>
    </w:p>
    <w:p w14:paraId="3224951C" w14:textId="2297D2FF" w:rsidR="008825EA" w:rsidRPr="00A220ED" w:rsidRDefault="008825EA" w:rsidP="00A220ED">
      <w:pPr>
        <w:pStyle w:val="ListParagraph"/>
        <w:rPr>
          <w:rFonts w:ascii="Times New Roman" w:hAnsi="Times New Roman" w:cs="Times New Roman"/>
        </w:rPr>
      </w:pPr>
      <w:r w:rsidRPr="00A220ED">
        <w:rPr>
          <w:rFonts w:ascii="Times New Roman" w:hAnsi="Times New Roman" w:cs="Times New Roman"/>
        </w:rPr>
        <w:t xml:space="preserve">Assistant professor, </w:t>
      </w:r>
      <w:r w:rsidR="006F5F6A" w:rsidRPr="00A220ED">
        <w:rPr>
          <w:rFonts w:ascii="Times New Roman" w:hAnsi="Times New Roman" w:cs="Times New Roman"/>
        </w:rPr>
        <w:t xml:space="preserve">School of Public Health, Department of Environment and Health, </w:t>
      </w:r>
      <w:r w:rsidRPr="00A220ED">
        <w:rPr>
          <w:rFonts w:ascii="Times New Roman" w:hAnsi="Times New Roman" w:cs="Times New Roman"/>
        </w:rPr>
        <w:t>University of Bielefeld</w:t>
      </w:r>
      <w:r w:rsidR="006F5F6A" w:rsidRPr="00A220ED">
        <w:rPr>
          <w:rFonts w:ascii="Times New Roman" w:hAnsi="Times New Roman" w:cs="Times New Roman"/>
        </w:rPr>
        <w:t xml:space="preserve">, </w:t>
      </w:r>
      <w:r w:rsidRPr="00A220ED">
        <w:rPr>
          <w:rFonts w:ascii="Times New Roman" w:hAnsi="Times New Roman" w:cs="Times New Roman"/>
        </w:rPr>
        <w:t>Germany</w:t>
      </w:r>
    </w:p>
    <w:p w14:paraId="14CFA77E" w14:textId="68C7DC34" w:rsidR="008825EA" w:rsidRPr="00A220ED" w:rsidRDefault="00390728" w:rsidP="00A220ED">
      <w:pPr>
        <w:pStyle w:val="ListParagraph"/>
        <w:spacing w:after="160" w:line="259" w:lineRule="auto"/>
        <w:rPr>
          <w:rStyle w:val="Hyperlink"/>
          <w:rFonts w:ascii="Times New Roman" w:hAnsi="Times New Roman" w:cs="Times New Roman"/>
          <w:sz w:val="26"/>
        </w:rPr>
      </w:pPr>
      <w:hyperlink r:id="rId9" w:history="1">
        <w:r w:rsidR="008825EA" w:rsidRPr="00A220ED">
          <w:rPr>
            <w:rStyle w:val="Hyperlink"/>
            <w:rFonts w:ascii="Times New Roman" w:hAnsi="Times New Roman" w:cs="Times New Roman"/>
            <w:szCs w:val="20"/>
            <w:shd w:val="clear" w:color="auto" w:fill="FFFFFF"/>
          </w:rPr>
          <w:t>melanie.boeckmann@uni-bielefeld.</w:t>
        </w:r>
        <w:r w:rsidR="008825EA" w:rsidRPr="00A220ED">
          <w:rPr>
            <w:rStyle w:val="Hyperlink"/>
            <w:rFonts w:ascii="Times New Roman" w:hAnsi="Times New Roman" w:cs="Times New Roman"/>
            <w:sz w:val="26"/>
          </w:rPr>
          <w:t>de</w:t>
        </w:r>
      </w:hyperlink>
    </w:p>
    <w:p w14:paraId="7D5950A8" w14:textId="77777777" w:rsidR="008825EA" w:rsidRPr="00A220ED" w:rsidRDefault="008825EA" w:rsidP="00A220ED">
      <w:pPr>
        <w:pStyle w:val="ListParagraph"/>
        <w:rPr>
          <w:rStyle w:val="Hyperlink"/>
          <w:rFonts w:ascii="Times New Roman" w:hAnsi="Times New Roman" w:cs="Times New Roman"/>
        </w:rPr>
      </w:pPr>
    </w:p>
    <w:p w14:paraId="66782C99" w14:textId="77777777" w:rsidR="008825EA" w:rsidRPr="00A220ED" w:rsidRDefault="008825EA" w:rsidP="00A220ED">
      <w:pPr>
        <w:pStyle w:val="ListParagraph"/>
        <w:numPr>
          <w:ilvl w:val="0"/>
          <w:numId w:val="7"/>
        </w:numPr>
        <w:spacing w:after="160" w:line="259" w:lineRule="auto"/>
        <w:rPr>
          <w:rFonts w:ascii="Times New Roman" w:hAnsi="Times New Roman" w:cs="Times New Roman"/>
        </w:rPr>
      </w:pPr>
      <w:r w:rsidRPr="00A220ED">
        <w:rPr>
          <w:rFonts w:ascii="Times New Roman" w:hAnsi="Times New Roman" w:cs="Times New Roman"/>
        </w:rPr>
        <w:t>Dr. Muhammad Naseem Khan</w:t>
      </w:r>
    </w:p>
    <w:p w14:paraId="2B53D541" w14:textId="57DCF1A9" w:rsidR="008825EA" w:rsidRPr="00A220ED" w:rsidRDefault="008825EA" w:rsidP="00A220ED">
      <w:pPr>
        <w:pStyle w:val="ListParagraph"/>
        <w:rPr>
          <w:rFonts w:ascii="Times New Roman" w:hAnsi="Times New Roman" w:cs="Times New Roman"/>
        </w:rPr>
      </w:pPr>
      <w:r w:rsidRPr="00A220ED">
        <w:rPr>
          <w:rFonts w:ascii="Times New Roman" w:hAnsi="Times New Roman" w:cs="Times New Roman"/>
        </w:rPr>
        <w:t>Professor</w:t>
      </w:r>
      <w:r w:rsidR="009A549E" w:rsidRPr="00A220ED">
        <w:rPr>
          <w:rFonts w:ascii="Times New Roman" w:hAnsi="Times New Roman" w:cs="Times New Roman"/>
        </w:rPr>
        <w:t xml:space="preserve"> of Public Health</w:t>
      </w:r>
      <w:r w:rsidRPr="00A220ED">
        <w:rPr>
          <w:rFonts w:ascii="Times New Roman" w:hAnsi="Times New Roman" w:cs="Times New Roman"/>
        </w:rPr>
        <w:t xml:space="preserve"> </w:t>
      </w:r>
    </w:p>
    <w:p w14:paraId="4A28F920" w14:textId="522FB836" w:rsidR="008825EA" w:rsidRPr="00A220ED" w:rsidRDefault="009A549E" w:rsidP="00A220ED">
      <w:pPr>
        <w:pStyle w:val="ListParagraph"/>
        <w:rPr>
          <w:rFonts w:ascii="Times New Roman" w:hAnsi="Times New Roman" w:cs="Times New Roman"/>
        </w:rPr>
      </w:pPr>
      <w:r w:rsidRPr="00A220ED">
        <w:rPr>
          <w:rFonts w:ascii="Times New Roman" w:hAnsi="Times New Roman" w:cs="Times New Roman"/>
        </w:rPr>
        <w:t>Health Services Academy, Islamabad</w:t>
      </w:r>
    </w:p>
    <w:p w14:paraId="20EA2AA7" w14:textId="77777777" w:rsidR="008825EA" w:rsidRPr="00A220ED" w:rsidRDefault="008825EA" w:rsidP="00A220ED">
      <w:pPr>
        <w:pStyle w:val="ListParagraph"/>
        <w:rPr>
          <w:rFonts w:ascii="Times New Roman" w:hAnsi="Times New Roman" w:cs="Times New Roman"/>
        </w:rPr>
      </w:pPr>
      <w:r w:rsidRPr="00A220ED">
        <w:rPr>
          <w:rFonts w:ascii="Times New Roman" w:hAnsi="Times New Roman" w:cs="Times New Roman"/>
        </w:rPr>
        <w:t>Honorary Fellow, Department of Psychological Medicine, University of Liverpool, United Kingdom</w:t>
      </w:r>
    </w:p>
    <w:p w14:paraId="5272FCF8" w14:textId="77777777" w:rsidR="008825EA" w:rsidRPr="00A220ED" w:rsidRDefault="00390728" w:rsidP="00A220ED">
      <w:pPr>
        <w:pStyle w:val="ListParagraph"/>
        <w:rPr>
          <w:rStyle w:val="Hyperlink"/>
          <w:rFonts w:ascii="Times New Roman" w:hAnsi="Times New Roman" w:cs="Times New Roman"/>
        </w:rPr>
      </w:pPr>
      <w:hyperlink r:id="rId10" w:history="1">
        <w:r w:rsidR="008825EA" w:rsidRPr="00A220ED">
          <w:rPr>
            <w:rStyle w:val="Hyperlink"/>
            <w:rFonts w:ascii="Times New Roman" w:hAnsi="Times New Roman" w:cs="Times New Roman"/>
          </w:rPr>
          <w:t>drnasim@msn.com</w:t>
        </w:r>
      </w:hyperlink>
    </w:p>
    <w:p w14:paraId="205F87B1" w14:textId="77777777" w:rsidR="008825EA" w:rsidRPr="00A220ED" w:rsidRDefault="008825EA" w:rsidP="00A220ED">
      <w:pPr>
        <w:pStyle w:val="ListParagraph"/>
        <w:rPr>
          <w:rStyle w:val="Hyperlink"/>
          <w:rFonts w:ascii="Times New Roman" w:hAnsi="Times New Roman" w:cs="Times New Roman"/>
        </w:rPr>
      </w:pPr>
    </w:p>
    <w:p w14:paraId="0F5B674D" w14:textId="77777777" w:rsidR="008825EA" w:rsidRPr="00A220ED" w:rsidRDefault="008825EA" w:rsidP="00A220ED">
      <w:pPr>
        <w:pStyle w:val="ListParagraph"/>
        <w:numPr>
          <w:ilvl w:val="0"/>
          <w:numId w:val="7"/>
        </w:numPr>
        <w:spacing w:after="160" w:line="259" w:lineRule="auto"/>
        <w:rPr>
          <w:rFonts w:ascii="Times New Roman" w:hAnsi="Times New Roman" w:cs="Times New Roman"/>
        </w:rPr>
      </w:pPr>
      <w:r w:rsidRPr="00A220ED">
        <w:rPr>
          <w:rFonts w:ascii="Times New Roman" w:hAnsi="Times New Roman" w:cs="Times New Roman"/>
        </w:rPr>
        <w:t>Dr. Kamran Siddiqi</w:t>
      </w:r>
    </w:p>
    <w:p w14:paraId="4096A1DB" w14:textId="77777777" w:rsidR="008825EA" w:rsidRPr="00A220ED" w:rsidRDefault="008825EA" w:rsidP="00A220ED">
      <w:pPr>
        <w:pStyle w:val="ListParagraph"/>
        <w:rPr>
          <w:rFonts w:ascii="Times New Roman" w:hAnsi="Times New Roman" w:cs="Times New Roman"/>
        </w:rPr>
      </w:pPr>
      <w:r w:rsidRPr="00A220ED">
        <w:rPr>
          <w:rFonts w:ascii="Times New Roman" w:hAnsi="Times New Roman" w:cs="Times New Roman"/>
        </w:rPr>
        <w:t>Professor in Global Public Health, Department of Health Sciences</w:t>
      </w:r>
    </w:p>
    <w:p w14:paraId="6DCC20D4" w14:textId="77777777" w:rsidR="008825EA" w:rsidRPr="00A220ED" w:rsidRDefault="008825EA" w:rsidP="00A220ED">
      <w:pPr>
        <w:pStyle w:val="ListParagraph"/>
        <w:rPr>
          <w:rFonts w:ascii="Times New Roman" w:hAnsi="Times New Roman" w:cs="Times New Roman"/>
        </w:rPr>
      </w:pPr>
      <w:r w:rsidRPr="00A220ED">
        <w:rPr>
          <w:rFonts w:ascii="Times New Roman" w:hAnsi="Times New Roman" w:cs="Times New Roman"/>
        </w:rPr>
        <w:t>Hull York Medical School, University of York</w:t>
      </w:r>
    </w:p>
    <w:p w14:paraId="6B0EB94C" w14:textId="2574172D" w:rsidR="008825EA" w:rsidRPr="00A220ED" w:rsidRDefault="00390728" w:rsidP="00A220ED">
      <w:pPr>
        <w:pStyle w:val="ListParagraph"/>
        <w:rPr>
          <w:rStyle w:val="Hyperlink"/>
          <w:rFonts w:ascii="Times New Roman" w:hAnsi="Times New Roman" w:cs="Times New Roman"/>
        </w:rPr>
      </w:pPr>
      <w:hyperlink r:id="rId11" w:history="1">
        <w:r w:rsidR="008825EA" w:rsidRPr="00A220ED">
          <w:rPr>
            <w:rStyle w:val="Hyperlink"/>
            <w:rFonts w:ascii="Times New Roman" w:hAnsi="Times New Roman" w:cs="Times New Roman"/>
          </w:rPr>
          <w:t>kamran.siddiqi@york.ac.uk</w:t>
        </w:r>
      </w:hyperlink>
      <w:r w:rsidR="008825EA" w:rsidRPr="00A220ED">
        <w:rPr>
          <w:rFonts w:ascii="Times New Roman" w:hAnsi="Times New Roman" w:cs="Times New Roman"/>
        </w:rPr>
        <w:t xml:space="preserve"> </w:t>
      </w:r>
    </w:p>
    <w:p w14:paraId="2EE78961" w14:textId="77777777" w:rsidR="008825EA" w:rsidRPr="00A220ED" w:rsidRDefault="008825EA" w:rsidP="00A220ED">
      <w:pPr>
        <w:pStyle w:val="ListParagraph"/>
        <w:rPr>
          <w:rStyle w:val="Hyperlink"/>
          <w:rFonts w:ascii="Times New Roman" w:hAnsi="Times New Roman" w:cs="Times New Roman"/>
        </w:rPr>
      </w:pPr>
    </w:p>
    <w:p w14:paraId="23BDC7CA" w14:textId="77777777" w:rsidR="008825EA" w:rsidRPr="00A220ED" w:rsidRDefault="008825EA" w:rsidP="00A220ED">
      <w:pPr>
        <w:pStyle w:val="ListParagraph"/>
        <w:numPr>
          <w:ilvl w:val="0"/>
          <w:numId w:val="7"/>
        </w:numPr>
        <w:spacing w:after="160" w:line="259" w:lineRule="auto"/>
        <w:rPr>
          <w:rFonts w:ascii="Times New Roman" w:hAnsi="Times New Roman" w:cs="Times New Roman"/>
        </w:rPr>
      </w:pPr>
      <w:r w:rsidRPr="00A220ED">
        <w:rPr>
          <w:rFonts w:ascii="Times New Roman" w:hAnsi="Times New Roman" w:cs="Times New Roman"/>
        </w:rPr>
        <w:t>Dr. Safat Ullah</w:t>
      </w:r>
    </w:p>
    <w:p w14:paraId="42A6608E" w14:textId="77777777" w:rsidR="008825EA" w:rsidRPr="00A220ED" w:rsidRDefault="008825EA" w:rsidP="00A220ED">
      <w:pPr>
        <w:pStyle w:val="ListParagraph"/>
        <w:rPr>
          <w:rFonts w:ascii="Times New Roman" w:hAnsi="Times New Roman" w:cs="Times New Roman"/>
        </w:rPr>
      </w:pPr>
      <w:r w:rsidRPr="00A220ED">
        <w:rPr>
          <w:rFonts w:ascii="Times New Roman" w:hAnsi="Times New Roman" w:cs="Times New Roman"/>
        </w:rPr>
        <w:t>Research assistant, office of research innovation and commercialization (ORIC)</w:t>
      </w:r>
    </w:p>
    <w:p w14:paraId="03D30F11" w14:textId="77777777" w:rsidR="008825EA" w:rsidRPr="00A220ED" w:rsidRDefault="008825EA" w:rsidP="00A220ED">
      <w:pPr>
        <w:pStyle w:val="ListParagraph"/>
        <w:rPr>
          <w:rFonts w:ascii="Times New Roman" w:eastAsia="Times New Roman" w:hAnsi="Times New Roman" w:cs="Times New Roman"/>
        </w:rPr>
      </w:pPr>
      <w:r w:rsidRPr="00A220ED">
        <w:rPr>
          <w:rFonts w:ascii="Times New Roman" w:eastAsia="Times New Roman" w:hAnsi="Times New Roman" w:cs="Times New Roman"/>
        </w:rPr>
        <w:t>Khyber Medical University, Peshawar, Pakistan</w:t>
      </w:r>
    </w:p>
    <w:p w14:paraId="1DA1841B" w14:textId="35F06C8F" w:rsidR="008825EA" w:rsidRPr="00A220ED" w:rsidRDefault="00390728" w:rsidP="00A220ED">
      <w:pPr>
        <w:pStyle w:val="ListParagraph"/>
        <w:spacing w:after="160" w:line="259" w:lineRule="auto"/>
        <w:rPr>
          <w:rStyle w:val="Hyperlink"/>
          <w:rFonts w:ascii="Times New Roman" w:hAnsi="Times New Roman" w:cs="Times New Roman"/>
          <w:color w:val="1A73E8"/>
          <w:shd w:val="clear" w:color="auto" w:fill="FFFFFF"/>
        </w:rPr>
      </w:pPr>
      <w:hyperlink r:id="rId12" w:tgtFrame="_blank" w:history="1">
        <w:r w:rsidR="008825EA" w:rsidRPr="00A220ED">
          <w:rPr>
            <w:rStyle w:val="Hyperlink"/>
            <w:rFonts w:ascii="Times New Roman" w:hAnsi="Times New Roman" w:cs="Times New Roman"/>
            <w:color w:val="1A73E8"/>
            <w:shd w:val="clear" w:color="auto" w:fill="FFFFFF"/>
          </w:rPr>
          <w:t>safatullah027@gmail.com</w:t>
        </w:r>
      </w:hyperlink>
    </w:p>
    <w:p w14:paraId="5758D1BA" w14:textId="4A61F2E1" w:rsidR="008825EA" w:rsidRPr="00A220ED" w:rsidRDefault="008825EA" w:rsidP="00A220ED">
      <w:pPr>
        <w:rPr>
          <w:rFonts w:ascii="Times New Roman" w:hAnsi="Times New Roman" w:cs="Times New Roman"/>
        </w:rPr>
      </w:pPr>
    </w:p>
    <w:p w14:paraId="3122AA3E" w14:textId="77777777" w:rsidR="008825EA" w:rsidRPr="00A220ED" w:rsidRDefault="008825EA" w:rsidP="00A220ED">
      <w:pPr>
        <w:pStyle w:val="ListParagraph"/>
        <w:numPr>
          <w:ilvl w:val="0"/>
          <w:numId w:val="7"/>
        </w:numPr>
        <w:spacing w:after="160" w:line="259" w:lineRule="auto"/>
        <w:rPr>
          <w:rFonts w:ascii="Times New Roman" w:hAnsi="Times New Roman" w:cs="Times New Roman"/>
        </w:rPr>
      </w:pPr>
      <w:r w:rsidRPr="00A220ED">
        <w:rPr>
          <w:rFonts w:ascii="Times New Roman" w:hAnsi="Times New Roman" w:cs="Times New Roman"/>
        </w:rPr>
        <w:t>Dr. Hajo Zeeb</w:t>
      </w:r>
    </w:p>
    <w:p w14:paraId="19E9E996" w14:textId="77777777" w:rsidR="008825EA" w:rsidRPr="00A220ED" w:rsidRDefault="008825EA" w:rsidP="00A220ED">
      <w:pPr>
        <w:pStyle w:val="ListParagraph"/>
        <w:rPr>
          <w:rFonts w:ascii="Times New Roman" w:hAnsi="Times New Roman" w:cs="Times New Roman"/>
        </w:rPr>
      </w:pPr>
      <w:r w:rsidRPr="00A220ED">
        <w:rPr>
          <w:rFonts w:ascii="Times New Roman" w:hAnsi="Times New Roman" w:cs="Times New Roman"/>
        </w:rPr>
        <w:t xml:space="preserve">Professor, Leibniz Institute for Prevention Research and Epidemiology - BIPS, </w:t>
      </w:r>
    </w:p>
    <w:p w14:paraId="3DB2E9E5" w14:textId="77777777" w:rsidR="008825EA" w:rsidRPr="00A220ED" w:rsidRDefault="008825EA" w:rsidP="00A220ED">
      <w:pPr>
        <w:pStyle w:val="ListParagraph"/>
        <w:rPr>
          <w:rFonts w:ascii="Times New Roman" w:hAnsi="Times New Roman" w:cs="Times New Roman"/>
        </w:rPr>
      </w:pPr>
      <w:r w:rsidRPr="00A220ED">
        <w:rPr>
          <w:rFonts w:ascii="Times New Roman" w:hAnsi="Times New Roman" w:cs="Times New Roman"/>
        </w:rPr>
        <w:lastRenderedPageBreak/>
        <w:t>Bremen, Germany</w:t>
      </w:r>
    </w:p>
    <w:p w14:paraId="5054DE6D" w14:textId="77777777" w:rsidR="008825EA" w:rsidRPr="00A220ED" w:rsidRDefault="008825EA" w:rsidP="00A220ED">
      <w:pPr>
        <w:pStyle w:val="ListParagraph"/>
        <w:rPr>
          <w:rFonts w:ascii="Times New Roman" w:eastAsia="Times New Roman" w:hAnsi="Times New Roman" w:cs="Times New Roman"/>
        </w:rPr>
      </w:pPr>
      <w:r w:rsidRPr="00A220ED">
        <w:rPr>
          <w:rFonts w:ascii="Times New Roman" w:eastAsia="Times New Roman" w:hAnsi="Times New Roman" w:cs="Times New Roman"/>
        </w:rPr>
        <w:t>Health Sciences Bremen, University of Bremen, Germany</w:t>
      </w:r>
    </w:p>
    <w:p w14:paraId="59249F64" w14:textId="62DBED8A" w:rsidR="008825EA" w:rsidRPr="00A220ED" w:rsidRDefault="00390728" w:rsidP="00A220ED">
      <w:pPr>
        <w:pStyle w:val="ListParagraph"/>
        <w:rPr>
          <w:rStyle w:val="Hyperlink"/>
          <w:rFonts w:ascii="Times New Roman" w:eastAsia="Times New Roman" w:hAnsi="Times New Roman" w:cs="Times New Roman"/>
        </w:rPr>
      </w:pPr>
      <w:hyperlink r:id="rId13" w:history="1">
        <w:r w:rsidR="008825EA" w:rsidRPr="00A220ED">
          <w:rPr>
            <w:rStyle w:val="Hyperlink"/>
            <w:rFonts w:ascii="Times New Roman" w:eastAsia="Times New Roman" w:hAnsi="Times New Roman" w:cs="Times New Roman"/>
          </w:rPr>
          <w:t>zeeb@leibniz-bips.de</w:t>
        </w:r>
      </w:hyperlink>
    </w:p>
    <w:p w14:paraId="2A34B820" w14:textId="77777777" w:rsidR="007C112F" w:rsidRPr="00A220ED" w:rsidRDefault="007C112F" w:rsidP="00A220ED">
      <w:pPr>
        <w:pStyle w:val="ListParagraph"/>
        <w:rPr>
          <w:rFonts w:ascii="Times New Roman" w:eastAsia="Times New Roman" w:hAnsi="Times New Roman" w:cs="Times New Roman"/>
        </w:rPr>
      </w:pPr>
    </w:p>
    <w:p w14:paraId="126CAF92" w14:textId="77777777" w:rsidR="00C83872" w:rsidRPr="00A220ED" w:rsidRDefault="00C83872" w:rsidP="00A220ED">
      <w:pPr>
        <w:pStyle w:val="ListParagraph"/>
        <w:numPr>
          <w:ilvl w:val="0"/>
          <w:numId w:val="7"/>
        </w:numPr>
        <w:spacing w:after="160" w:line="259" w:lineRule="auto"/>
        <w:rPr>
          <w:rFonts w:ascii="Times New Roman" w:hAnsi="Times New Roman" w:cs="Times New Roman"/>
        </w:rPr>
      </w:pPr>
      <w:r w:rsidRPr="00A220ED">
        <w:rPr>
          <w:rFonts w:ascii="Times New Roman" w:hAnsi="Times New Roman" w:cs="Times New Roman"/>
        </w:rPr>
        <w:t xml:space="preserve">Dr. Sarah Forberger </w:t>
      </w:r>
    </w:p>
    <w:p w14:paraId="6E9821BE" w14:textId="77777777" w:rsidR="00C83872" w:rsidRPr="00A220ED" w:rsidRDefault="00C83872" w:rsidP="00A220ED">
      <w:pPr>
        <w:pStyle w:val="ListParagraph"/>
        <w:rPr>
          <w:rFonts w:ascii="Times New Roman" w:hAnsi="Times New Roman" w:cs="Times New Roman"/>
        </w:rPr>
      </w:pPr>
      <w:r w:rsidRPr="00A220ED">
        <w:rPr>
          <w:rFonts w:ascii="Times New Roman" w:hAnsi="Times New Roman" w:cs="Times New Roman"/>
        </w:rPr>
        <w:t xml:space="preserve">Leibniz Institute for Prevention Research and Epidemiology - BIPS, </w:t>
      </w:r>
    </w:p>
    <w:p w14:paraId="5D536E95" w14:textId="77777777" w:rsidR="00C83872" w:rsidRPr="00A220ED" w:rsidRDefault="00C83872" w:rsidP="00A220ED">
      <w:pPr>
        <w:pStyle w:val="ListParagraph"/>
        <w:rPr>
          <w:rFonts w:ascii="Times New Roman" w:hAnsi="Times New Roman" w:cs="Times New Roman"/>
        </w:rPr>
      </w:pPr>
      <w:r w:rsidRPr="00A220ED">
        <w:rPr>
          <w:rFonts w:ascii="Times New Roman" w:hAnsi="Times New Roman" w:cs="Times New Roman"/>
        </w:rPr>
        <w:t>Bremen, Germany</w:t>
      </w:r>
    </w:p>
    <w:p w14:paraId="64C62E02" w14:textId="77777777" w:rsidR="00C83872" w:rsidRPr="00A220ED" w:rsidRDefault="00390728" w:rsidP="00A220ED">
      <w:pPr>
        <w:pStyle w:val="ListParagraph"/>
        <w:rPr>
          <w:rStyle w:val="Hyperlink"/>
          <w:rFonts w:ascii="Times New Roman" w:hAnsi="Times New Roman" w:cs="Times New Roman"/>
        </w:rPr>
      </w:pPr>
      <w:hyperlink r:id="rId14" w:history="1">
        <w:r w:rsidR="00C83872" w:rsidRPr="00A220ED">
          <w:rPr>
            <w:rStyle w:val="Hyperlink"/>
            <w:rFonts w:ascii="Times New Roman" w:hAnsi="Times New Roman" w:cs="Times New Roman"/>
          </w:rPr>
          <w:t>Sarah.Forberger@leibniz-bips.de</w:t>
        </w:r>
      </w:hyperlink>
    </w:p>
    <w:p w14:paraId="5352C652" w14:textId="77777777" w:rsidR="00D726FC" w:rsidRPr="00A220ED" w:rsidRDefault="00D726FC" w:rsidP="00A220ED">
      <w:pPr>
        <w:spacing w:line="480" w:lineRule="auto"/>
        <w:jc w:val="both"/>
        <w:rPr>
          <w:rFonts w:ascii="Times New Roman" w:hAnsi="Times New Roman" w:cs="Times New Roman"/>
          <w:b/>
        </w:rPr>
      </w:pPr>
    </w:p>
    <w:p w14:paraId="72A0E844" w14:textId="77777777" w:rsidR="00D726FC" w:rsidRPr="00A220ED" w:rsidRDefault="00D726FC" w:rsidP="00A220ED">
      <w:pPr>
        <w:spacing w:line="480" w:lineRule="auto"/>
        <w:jc w:val="both"/>
        <w:rPr>
          <w:rFonts w:ascii="Times New Roman" w:hAnsi="Times New Roman" w:cs="Times New Roman"/>
          <w:b/>
        </w:rPr>
      </w:pPr>
    </w:p>
    <w:p w14:paraId="4734CFC9" w14:textId="77777777" w:rsidR="00D726FC" w:rsidRPr="00A220ED" w:rsidRDefault="00D726FC" w:rsidP="00A220ED">
      <w:pPr>
        <w:spacing w:line="480" w:lineRule="auto"/>
        <w:jc w:val="both"/>
        <w:rPr>
          <w:rFonts w:ascii="Times New Roman" w:hAnsi="Times New Roman" w:cs="Times New Roman"/>
          <w:b/>
        </w:rPr>
      </w:pPr>
    </w:p>
    <w:p w14:paraId="2F709947" w14:textId="77777777" w:rsidR="00D726FC" w:rsidRPr="00A220ED" w:rsidRDefault="00D726FC" w:rsidP="00A220ED">
      <w:pPr>
        <w:spacing w:line="480" w:lineRule="auto"/>
        <w:jc w:val="both"/>
        <w:rPr>
          <w:rFonts w:ascii="Times New Roman" w:hAnsi="Times New Roman" w:cs="Times New Roman"/>
          <w:b/>
        </w:rPr>
      </w:pPr>
    </w:p>
    <w:p w14:paraId="75B58CBD" w14:textId="77777777" w:rsidR="00D726FC" w:rsidRPr="00A220ED" w:rsidRDefault="00D726FC" w:rsidP="00A220ED">
      <w:pPr>
        <w:spacing w:line="480" w:lineRule="auto"/>
        <w:jc w:val="both"/>
        <w:rPr>
          <w:rFonts w:ascii="Times New Roman" w:hAnsi="Times New Roman" w:cs="Times New Roman"/>
          <w:b/>
        </w:rPr>
      </w:pPr>
    </w:p>
    <w:p w14:paraId="003E68E6" w14:textId="77777777" w:rsidR="00D726FC" w:rsidRPr="00A220ED" w:rsidRDefault="00D726FC" w:rsidP="00A220ED">
      <w:pPr>
        <w:spacing w:line="480" w:lineRule="auto"/>
        <w:jc w:val="both"/>
        <w:rPr>
          <w:rFonts w:ascii="Times New Roman" w:hAnsi="Times New Roman" w:cs="Times New Roman"/>
          <w:b/>
        </w:rPr>
      </w:pPr>
    </w:p>
    <w:p w14:paraId="58C75B27" w14:textId="77777777" w:rsidR="00D726FC" w:rsidRPr="00A220ED" w:rsidRDefault="00D726FC" w:rsidP="00A220ED">
      <w:pPr>
        <w:spacing w:line="480" w:lineRule="auto"/>
        <w:jc w:val="both"/>
        <w:rPr>
          <w:rFonts w:ascii="Times New Roman" w:hAnsi="Times New Roman" w:cs="Times New Roman"/>
          <w:b/>
        </w:rPr>
      </w:pPr>
    </w:p>
    <w:p w14:paraId="0320CB8D" w14:textId="77777777" w:rsidR="00D726FC" w:rsidRPr="00A220ED" w:rsidRDefault="00D726FC" w:rsidP="00A220ED">
      <w:pPr>
        <w:spacing w:line="480" w:lineRule="auto"/>
        <w:jc w:val="both"/>
        <w:rPr>
          <w:rFonts w:ascii="Times New Roman" w:hAnsi="Times New Roman" w:cs="Times New Roman"/>
          <w:b/>
        </w:rPr>
      </w:pPr>
    </w:p>
    <w:p w14:paraId="1CEC7BAB" w14:textId="77777777" w:rsidR="00D726FC" w:rsidRPr="00A220ED" w:rsidRDefault="00D726FC" w:rsidP="00A220ED">
      <w:pPr>
        <w:spacing w:line="480" w:lineRule="auto"/>
        <w:jc w:val="both"/>
        <w:rPr>
          <w:rFonts w:ascii="Times New Roman" w:hAnsi="Times New Roman" w:cs="Times New Roman"/>
          <w:b/>
        </w:rPr>
      </w:pPr>
    </w:p>
    <w:p w14:paraId="3B674789" w14:textId="77777777" w:rsidR="00D726FC" w:rsidRPr="00A220ED" w:rsidRDefault="00D726FC" w:rsidP="00A220ED">
      <w:pPr>
        <w:spacing w:line="480" w:lineRule="auto"/>
        <w:jc w:val="both"/>
        <w:rPr>
          <w:rFonts w:ascii="Times New Roman" w:hAnsi="Times New Roman" w:cs="Times New Roman"/>
          <w:b/>
        </w:rPr>
      </w:pPr>
    </w:p>
    <w:p w14:paraId="48BBBC5E" w14:textId="77777777" w:rsidR="00D726FC" w:rsidRPr="00A220ED" w:rsidRDefault="00D726FC" w:rsidP="00A220ED">
      <w:pPr>
        <w:spacing w:line="480" w:lineRule="auto"/>
        <w:jc w:val="both"/>
        <w:rPr>
          <w:rFonts w:ascii="Times New Roman" w:hAnsi="Times New Roman" w:cs="Times New Roman"/>
          <w:b/>
        </w:rPr>
      </w:pPr>
    </w:p>
    <w:p w14:paraId="6CFB86D4" w14:textId="77777777" w:rsidR="00D726FC" w:rsidRPr="00A220ED" w:rsidRDefault="00D726FC" w:rsidP="00A220ED">
      <w:pPr>
        <w:spacing w:line="480" w:lineRule="auto"/>
        <w:jc w:val="both"/>
        <w:rPr>
          <w:rFonts w:ascii="Times New Roman" w:hAnsi="Times New Roman" w:cs="Times New Roman"/>
          <w:b/>
        </w:rPr>
      </w:pPr>
    </w:p>
    <w:p w14:paraId="5C462592" w14:textId="77777777" w:rsidR="00D726FC" w:rsidRPr="00A220ED" w:rsidRDefault="00D726FC" w:rsidP="00A220ED">
      <w:pPr>
        <w:spacing w:line="480" w:lineRule="auto"/>
        <w:jc w:val="both"/>
        <w:rPr>
          <w:rFonts w:ascii="Times New Roman" w:hAnsi="Times New Roman" w:cs="Times New Roman"/>
          <w:b/>
        </w:rPr>
      </w:pPr>
    </w:p>
    <w:p w14:paraId="77B7B24B" w14:textId="77777777" w:rsidR="00D726FC" w:rsidRPr="00A220ED" w:rsidRDefault="00D726FC" w:rsidP="00A220ED">
      <w:pPr>
        <w:spacing w:line="480" w:lineRule="auto"/>
        <w:jc w:val="both"/>
        <w:rPr>
          <w:rFonts w:ascii="Times New Roman" w:hAnsi="Times New Roman" w:cs="Times New Roman"/>
          <w:b/>
        </w:rPr>
      </w:pPr>
    </w:p>
    <w:p w14:paraId="756E71AA" w14:textId="77777777" w:rsidR="00D726FC" w:rsidRPr="00A220ED" w:rsidRDefault="00D726FC" w:rsidP="00A220ED">
      <w:pPr>
        <w:spacing w:line="480" w:lineRule="auto"/>
        <w:jc w:val="both"/>
        <w:rPr>
          <w:rFonts w:ascii="Times New Roman" w:hAnsi="Times New Roman" w:cs="Times New Roman"/>
          <w:b/>
        </w:rPr>
      </w:pPr>
    </w:p>
    <w:p w14:paraId="39E68175" w14:textId="77777777" w:rsidR="00D726FC" w:rsidRPr="00A220ED" w:rsidRDefault="00D726FC" w:rsidP="00A220ED">
      <w:pPr>
        <w:spacing w:line="480" w:lineRule="auto"/>
        <w:jc w:val="both"/>
        <w:rPr>
          <w:rFonts w:ascii="Times New Roman" w:hAnsi="Times New Roman" w:cs="Times New Roman"/>
          <w:b/>
        </w:rPr>
      </w:pPr>
    </w:p>
    <w:p w14:paraId="594F8B7E" w14:textId="77777777" w:rsidR="00D726FC" w:rsidRPr="00A220ED" w:rsidRDefault="00D726FC" w:rsidP="00A220ED">
      <w:pPr>
        <w:spacing w:line="480" w:lineRule="auto"/>
        <w:jc w:val="both"/>
        <w:rPr>
          <w:rFonts w:ascii="Times New Roman" w:hAnsi="Times New Roman" w:cs="Times New Roman"/>
          <w:b/>
        </w:rPr>
      </w:pPr>
    </w:p>
    <w:p w14:paraId="3D6B9D93" w14:textId="77777777" w:rsidR="00D726FC" w:rsidRPr="00A220ED" w:rsidRDefault="00D726FC" w:rsidP="00A220ED">
      <w:pPr>
        <w:spacing w:line="480" w:lineRule="auto"/>
        <w:jc w:val="both"/>
        <w:rPr>
          <w:rFonts w:ascii="Times New Roman" w:hAnsi="Times New Roman" w:cs="Times New Roman"/>
          <w:b/>
        </w:rPr>
      </w:pPr>
    </w:p>
    <w:p w14:paraId="70AC5F6E" w14:textId="77777777" w:rsidR="00D726FC" w:rsidRPr="00A220ED" w:rsidRDefault="00D726FC" w:rsidP="00A220ED">
      <w:pPr>
        <w:spacing w:line="480" w:lineRule="auto"/>
        <w:jc w:val="both"/>
        <w:rPr>
          <w:rFonts w:ascii="Times New Roman" w:hAnsi="Times New Roman" w:cs="Times New Roman"/>
          <w:b/>
        </w:rPr>
      </w:pPr>
    </w:p>
    <w:p w14:paraId="4E7F774E" w14:textId="6488D6FC" w:rsidR="00304F21" w:rsidRPr="00A220ED" w:rsidRDefault="00304F21" w:rsidP="00A220ED">
      <w:pPr>
        <w:spacing w:line="480" w:lineRule="auto"/>
        <w:jc w:val="both"/>
        <w:rPr>
          <w:rFonts w:ascii="Times New Roman" w:hAnsi="Times New Roman" w:cs="Times New Roman"/>
          <w:b/>
        </w:rPr>
      </w:pPr>
      <w:r w:rsidRPr="00A220ED">
        <w:rPr>
          <w:rFonts w:ascii="Times New Roman" w:hAnsi="Times New Roman" w:cs="Times New Roman"/>
          <w:b/>
        </w:rPr>
        <w:lastRenderedPageBreak/>
        <w:t>Abstract</w:t>
      </w:r>
      <w:r w:rsidR="00A615D3" w:rsidRPr="00A220ED">
        <w:rPr>
          <w:rFonts w:ascii="Times New Roman" w:hAnsi="Times New Roman" w:cs="Times New Roman"/>
          <w:b/>
        </w:rPr>
        <w:t xml:space="preserve"> (250 words)</w:t>
      </w:r>
    </w:p>
    <w:p w14:paraId="4F4E16FE" w14:textId="3320BC40" w:rsidR="00217C3B" w:rsidRPr="00A220ED" w:rsidRDefault="00217C3B" w:rsidP="00A220ED">
      <w:pPr>
        <w:spacing w:line="480" w:lineRule="auto"/>
        <w:jc w:val="both"/>
        <w:rPr>
          <w:rFonts w:ascii="Times New Roman" w:hAnsi="Times New Roman" w:cs="Times New Roman"/>
        </w:rPr>
      </w:pPr>
      <w:r w:rsidRPr="00A220ED">
        <w:rPr>
          <w:rFonts w:ascii="Times New Roman" w:hAnsi="Times New Roman" w:cs="Times New Roman"/>
          <w:b/>
        </w:rPr>
        <w:t>Introduction:</w:t>
      </w:r>
      <w:r w:rsidR="004A498D" w:rsidRPr="00A220ED">
        <w:rPr>
          <w:rFonts w:ascii="Times New Roman" w:hAnsi="Times New Roman" w:cs="Times New Roman"/>
        </w:rPr>
        <w:t xml:space="preserve"> Provision of alternate livelihoods to</w:t>
      </w:r>
      <w:r w:rsidRPr="00A220ED">
        <w:rPr>
          <w:rFonts w:ascii="Times New Roman" w:hAnsi="Times New Roman" w:cs="Times New Roman"/>
        </w:rPr>
        <w:t xml:space="preserve"> smokeless tobacco (SLT) supply chain</w:t>
      </w:r>
      <w:r w:rsidR="00A463ED" w:rsidRPr="00A220ED">
        <w:rPr>
          <w:rFonts w:ascii="Times New Roman" w:hAnsi="Times New Roman" w:cs="Times New Roman"/>
        </w:rPr>
        <w:t xml:space="preserve"> (SC)</w:t>
      </w:r>
      <w:r w:rsidRPr="00A220ED">
        <w:rPr>
          <w:rFonts w:ascii="Times New Roman" w:hAnsi="Times New Roman" w:cs="Times New Roman"/>
        </w:rPr>
        <w:t xml:space="preserve"> actors </w:t>
      </w:r>
      <w:r w:rsidR="003308F2" w:rsidRPr="00A220ED">
        <w:rPr>
          <w:rFonts w:ascii="Times New Roman" w:hAnsi="Times New Roman" w:cs="Times New Roman"/>
        </w:rPr>
        <w:t>can help</w:t>
      </w:r>
      <w:r w:rsidR="0020187B" w:rsidRPr="00A220ED">
        <w:rPr>
          <w:rFonts w:ascii="Times New Roman" w:hAnsi="Times New Roman" w:cs="Times New Roman"/>
        </w:rPr>
        <w:t xml:space="preserve"> in</w:t>
      </w:r>
      <w:r w:rsidR="003256B0" w:rsidRPr="00A220ED">
        <w:rPr>
          <w:rFonts w:ascii="Times New Roman" w:hAnsi="Times New Roman" w:cs="Times New Roman"/>
        </w:rPr>
        <w:t xml:space="preserve"> </w:t>
      </w:r>
      <w:r w:rsidR="00A615D3" w:rsidRPr="00A220ED">
        <w:rPr>
          <w:rFonts w:ascii="Times New Roman" w:hAnsi="Times New Roman" w:cs="Times New Roman"/>
        </w:rPr>
        <w:t>curtailing SLT</w:t>
      </w:r>
      <w:r w:rsidRPr="00A220ED">
        <w:rPr>
          <w:rFonts w:ascii="Times New Roman" w:hAnsi="Times New Roman" w:cs="Times New Roman"/>
        </w:rPr>
        <w:t xml:space="preserve"> business and </w:t>
      </w:r>
      <w:r w:rsidR="003256B0" w:rsidRPr="00A220ED">
        <w:rPr>
          <w:rFonts w:ascii="Times New Roman" w:hAnsi="Times New Roman" w:cs="Times New Roman"/>
        </w:rPr>
        <w:t xml:space="preserve">its </w:t>
      </w:r>
      <w:r w:rsidRPr="00A220ED">
        <w:rPr>
          <w:rFonts w:ascii="Times New Roman" w:hAnsi="Times New Roman" w:cs="Times New Roman"/>
        </w:rPr>
        <w:t>consumption.</w:t>
      </w:r>
      <w:r w:rsidR="003256B0" w:rsidRPr="00A220ED">
        <w:rPr>
          <w:rFonts w:ascii="Times New Roman" w:hAnsi="Times New Roman" w:cs="Times New Roman"/>
        </w:rPr>
        <w:t xml:space="preserve"> W</w:t>
      </w:r>
      <w:r w:rsidRPr="00A220ED">
        <w:rPr>
          <w:rFonts w:ascii="Times New Roman" w:hAnsi="Times New Roman" w:cs="Times New Roman"/>
        </w:rPr>
        <w:t xml:space="preserve">e </w:t>
      </w:r>
      <w:r w:rsidR="003256B0" w:rsidRPr="00A220ED">
        <w:rPr>
          <w:rFonts w:ascii="Times New Roman" w:hAnsi="Times New Roman" w:cs="Times New Roman"/>
        </w:rPr>
        <w:t xml:space="preserve">explored </w:t>
      </w:r>
      <w:r w:rsidRPr="00A220ED">
        <w:rPr>
          <w:rFonts w:ascii="Times New Roman" w:hAnsi="Times New Roman" w:cs="Times New Roman"/>
        </w:rPr>
        <w:t xml:space="preserve">the </w:t>
      </w:r>
      <w:r w:rsidR="003256B0" w:rsidRPr="00A220ED">
        <w:rPr>
          <w:rFonts w:ascii="Times New Roman" w:hAnsi="Times New Roman" w:cs="Times New Roman"/>
        </w:rPr>
        <w:t xml:space="preserve">reasons </w:t>
      </w:r>
      <w:r w:rsidR="00BD651A" w:rsidRPr="00A220ED">
        <w:rPr>
          <w:rFonts w:ascii="Times New Roman" w:hAnsi="Times New Roman" w:cs="Times New Roman"/>
        </w:rPr>
        <w:t xml:space="preserve">for </w:t>
      </w:r>
      <w:r w:rsidR="00A463ED" w:rsidRPr="00A220ED">
        <w:rPr>
          <w:rFonts w:ascii="Times New Roman" w:hAnsi="Times New Roman" w:cs="Times New Roman"/>
        </w:rPr>
        <w:t>SC</w:t>
      </w:r>
      <w:r w:rsidR="003256B0" w:rsidRPr="00A220ED">
        <w:rPr>
          <w:rFonts w:ascii="Times New Roman" w:hAnsi="Times New Roman" w:cs="Times New Roman"/>
        </w:rPr>
        <w:t xml:space="preserve"> actors’ engagement i</w:t>
      </w:r>
      <w:r w:rsidR="004A498D" w:rsidRPr="00A220ED">
        <w:rPr>
          <w:rFonts w:ascii="Times New Roman" w:hAnsi="Times New Roman" w:cs="Times New Roman"/>
        </w:rPr>
        <w:t>n N</w:t>
      </w:r>
      <w:r w:rsidR="003256B0" w:rsidRPr="00A220ED">
        <w:rPr>
          <w:rFonts w:ascii="Times New Roman" w:hAnsi="Times New Roman" w:cs="Times New Roman"/>
        </w:rPr>
        <w:t xml:space="preserve">aswar </w:t>
      </w:r>
      <w:r w:rsidR="006F4BB0" w:rsidRPr="00A220ED">
        <w:rPr>
          <w:rFonts w:ascii="Times New Roman" w:hAnsi="Times New Roman" w:cs="Times New Roman"/>
        </w:rPr>
        <w:t>(SLT</w:t>
      </w:r>
      <w:r w:rsidR="003256B0" w:rsidRPr="00A220ED">
        <w:rPr>
          <w:rFonts w:ascii="Times New Roman" w:hAnsi="Times New Roman" w:cs="Times New Roman"/>
        </w:rPr>
        <w:t xml:space="preserve"> used in South Asia) </w:t>
      </w:r>
      <w:r w:rsidR="003308F2" w:rsidRPr="00A220ED">
        <w:rPr>
          <w:rFonts w:ascii="Times New Roman" w:hAnsi="Times New Roman" w:cs="Times New Roman"/>
        </w:rPr>
        <w:t>business</w:t>
      </w:r>
      <w:r w:rsidR="003256B0" w:rsidRPr="00A220ED">
        <w:rPr>
          <w:rFonts w:ascii="Times New Roman" w:hAnsi="Times New Roman" w:cs="Times New Roman"/>
        </w:rPr>
        <w:t xml:space="preserve"> and their </w:t>
      </w:r>
      <w:r w:rsidRPr="00A220ED">
        <w:rPr>
          <w:rFonts w:ascii="Times New Roman" w:hAnsi="Times New Roman" w:cs="Times New Roman"/>
        </w:rPr>
        <w:t xml:space="preserve">willingness to switch </w:t>
      </w:r>
      <w:r w:rsidR="003256B0" w:rsidRPr="00A220ED">
        <w:rPr>
          <w:rFonts w:ascii="Times New Roman" w:hAnsi="Times New Roman" w:cs="Times New Roman"/>
        </w:rPr>
        <w:t>to other</w:t>
      </w:r>
      <w:r w:rsidR="00B41B80" w:rsidRPr="00A220ED">
        <w:rPr>
          <w:rFonts w:ascii="Times New Roman" w:hAnsi="Times New Roman" w:cs="Times New Roman"/>
        </w:rPr>
        <w:t xml:space="preserve"> alternatives</w:t>
      </w:r>
      <w:r w:rsidR="003256B0" w:rsidRPr="00A220ED">
        <w:rPr>
          <w:rFonts w:ascii="Times New Roman" w:hAnsi="Times New Roman" w:cs="Times New Roman"/>
        </w:rPr>
        <w:t>.</w:t>
      </w:r>
      <w:r w:rsidRPr="00A220ED">
        <w:rPr>
          <w:rFonts w:ascii="Times New Roman" w:hAnsi="Times New Roman" w:cs="Times New Roman"/>
        </w:rPr>
        <w:t xml:space="preserve"> </w:t>
      </w:r>
    </w:p>
    <w:p w14:paraId="01D4E798" w14:textId="49F4D427" w:rsidR="00217C3B" w:rsidRPr="00A220ED" w:rsidRDefault="00217C3B" w:rsidP="00A220ED">
      <w:pPr>
        <w:spacing w:line="480" w:lineRule="auto"/>
        <w:jc w:val="both"/>
        <w:rPr>
          <w:rFonts w:ascii="Times New Roman" w:hAnsi="Times New Roman" w:cs="Times New Roman"/>
        </w:rPr>
      </w:pPr>
      <w:r w:rsidRPr="00A220ED">
        <w:rPr>
          <w:rFonts w:ascii="Times New Roman" w:hAnsi="Times New Roman" w:cs="Times New Roman"/>
          <w:b/>
        </w:rPr>
        <w:t>Methods:</w:t>
      </w:r>
      <w:r w:rsidRPr="00A220ED">
        <w:rPr>
          <w:rFonts w:ascii="Times New Roman" w:hAnsi="Times New Roman" w:cs="Times New Roman"/>
        </w:rPr>
        <w:t xml:space="preserve"> We conducted a</w:t>
      </w:r>
      <w:r w:rsidR="003308F2" w:rsidRPr="00A220ED">
        <w:rPr>
          <w:rFonts w:ascii="Times New Roman" w:hAnsi="Times New Roman" w:cs="Times New Roman"/>
        </w:rPr>
        <w:t>n equal-status concurrent</w:t>
      </w:r>
      <w:r w:rsidRPr="00A220ED">
        <w:rPr>
          <w:rFonts w:ascii="Times New Roman" w:hAnsi="Times New Roman" w:cs="Times New Roman"/>
        </w:rPr>
        <w:t xml:space="preserve"> mixed</w:t>
      </w:r>
      <w:r w:rsidR="00F16EC1" w:rsidRPr="00A220ED">
        <w:rPr>
          <w:rFonts w:ascii="Times New Roman" w:hAnsi="Times New Roman" w:cs="Times New Roman"/>
        </w:rPr>
        <w:t>-</w:t>
      </w:r>
      <w:r w:rsidRPr="00A220ED">
        <w:rPr>
          <w:rFonts w:ascii="Times New Roman" w:hAnsi="Times New Roman" w:cs="Times New Roman"/>
        </w:rPr>
        <w:t xml:space="preserve">methods study in four districts of Khyber Pakhtunkhwa province of Pakistan. We </w:t>
      </w:r>
      <w:r w:rsidR="00B41B80" w:rsidRPr="00A220ED">
        <w:rPr>
          <w:rFonts w:ascii="Times New Roman" w:hAnsi="Times New Roman" w:cs="Times New Roman"/>
        </w:rPr>
        <w:t xml:space="preserve">surveyed </w:t>
      </w:r>
      <w:r w:rsidRPr="00A220ED">
        <w:rPr>
          <w:rFonts w:ascii="Times New Roman" w:hAnsi="Times New Roman" w:cs="Times New Roman"/>
        </w:rPr>
        <w:t>286 general poin</w:t>
      </w:r>
      <w:r w:rsidR="00D726FC" w:rsidRPr="00A220ED">
        <w:rPr>
          <w:rFonts w:ascii="Times New Roman" w:hAnsi="Times New Roman" w:cs="Times New Roman"/>
        </w:rPr>
        <w:t>t</w:t>
      </w:r>
      <w:r w:rsidR="00F16EC1" w:rsidRPr="00A220ED">
        <w:rPr>
          <w:rFonts w:ascii="Times New Roman" w:hAnsi="Times New Roman" w:cs="Times New Roman"/>
        </w:rPr>
        <w:t>s</w:t>
      </w:r>
      <w:r w:rsidR="00D726FC" w:rsidRPr="00A220ED">
        <w:rPr>
          <w:rFonts w:ascii="Times New Roman" w:hAnsi="Times New Roman" w:cs="Times New Roman"/>
        </w:rPr>
        <w:t xml:space="preserve"> of sale (GPOS) and exclusive N</w:t>
      </w:r>
      <w:r w:rsidRPr="00A220ED">
        <w:rPr>
          <w:rFonts w:ascii="Times New Roman" w:hAnsi="Times New Roman" w:cs="Times New Roman"/>
        </w:rPr>
        <w:t>aswar (EN) vendors through multistage cluster sampling</w:t>
      </w:r>
      <w:r w:rsidR="00623DE7" w:rsidRPr="00A220ED">
        <w:rPr>
          <w:rFonts w:ascii="Times New Roman" w:hAnsi="Times New Roman" w:cs="Times New Roman"/>
        </w:rPr>
        <w:t>.</w:t>
      </w:r>
      <w:r w:rsidR="00BD651A" w:rsidRPr="00A220ED">
        <w:rPr>
          <w:rFonts w:ascii="Times New Roman" w:hAnsi="Times New Roman" w:cs="Times New Roman"/>
        </w:rPr>
        <w:t xml:space="preserve"> </w:t>
      </w:r>
      <w:r w:rsidR="00960426" w:rsidRPr="00A220ED">
        <w:rPr>
          <w:rFonts w:ascii="Times New Roman" w:hAnsi="Times New Roman" w:cs="Times New Roman"/>
        </w:rPr>
        <w:t>Additionally, w</w:t>
      </w:r>
      <w:r w:rsidR="00623DE7" w:rsidRPr="00A220ED">
        <w:rPr>
          <w:rFonts w:ascii="Times New Roman" w:hAnsi="Times New Roman" w:cs="Times New Roman"/>
        </w:rPr>
        <w:t>e interviewed</w:t>
      </w:r>
      <w:r w:rsidR="00B41B80" w:rsidRPr="00A220ED">
        <w:rPr>
          <w:rFonts w:ascii="Times New Roman" w:hAnsi="Times New Roman" w:cs="Times New Roman"/>
        </w:rPr>
        <w:t xml:space="preserve"> </w:t>
      </w:r>
      <w:r w:rsidR="003308F2" w:rsidRPr="00A220ED">
        <w:rPr>
          <w:rFonts w:ascii="Times New Roman" w:hAnsi="Times New Roman" w:cs="Times New Roman"/>
        </w:rPr>
        <w:t>15</w:t>
      </w:r>
      <w:r w:rsidRPr="00A220ED">
        <w:rPr>
          <w:rFonts w:ascii="Times New Roman" w:hAnsi="Times New Roman" w:cs="Times New Roman"/>
        </w:rPr>
        <w:t xml:space="preserve"> </w:t>
      </w:r>
      <w:r w:rsidR="004D2C1C" w:rsidRPr="00A220ED">
        <w:rPr>
          <w:rFonts w:ascii="Times New Roman" w:hAnsi="Times New Roman" w:cs="Times New Roman"/>
        </w:rPr>
        <w:t xml:space="preserve">tobacco </w:t>
      </w:r>
      <w:r w:rsidRPr="00A220ED">
        <w:rPr>
          <w:rFonts w:ascii="Times New Roman" w:hAnsi="Times New Roman" w:cs="Times New Roman"/>
        </w:rPr>
        <w:t xml:space="preserve">farmers </w:t>
      </w:r>
      <w:r w:rsidR="00A463ED" w:rsidRPr="00A220ED">
        <w:rPr>
          <w:rFonts w:ascii="Times New Roman" w:hAnsi="Times New Roman" w:cs="Times New Roman"/>
        </w:rPr>
        <w:t>interpretively</w:t>
      </w:r>
      <w:r w:rsidR="00B76902" w:rsidRPr="00A220ED">
        <w:rPr>
          <w:rFonts w:ascii="Times New Roman" w:hAnsi="Times New Roman" w:cs="Times New Roman"/>
        </w:rPr>
        <w:t>, being</w:t>
      </w:r>
      <w:r w:rsidR="00623DE7" w:rsidRPr="00A220ED">
        <w:rPr>
          <w:rFonts w:ascii="Times New Roman" w:hAnsi="Times New Roman" w:cs="Times New Roman"/>
        </w:rPr>
        <w:t xml:space="preserve"> </w:t>
      </w:r>
      <w:r w:rsidR="006F4BB0" w:rsidRPr="00A220ED">
        <w:rPr>
          <w:rFonts w:ascii="Times New Roman" w:hAnsi="Times New Roman" w:cs="Times New Roman"/>
        </w:rPr>
        <w:t>distinct from</w:t>
      </w:r>
      <w:r w:rsidR="0020187B" w:rsidRPr="00A220ED">
        <w:rPr>
          <w:rFonts w:ascii="Times New Roman" w:hAnsi="Times New Roman" w:cs="Times New Roman"/>
        </w:rPr>
        <w:t xml:space="preserve"> other</w:t>
      </w:r>
      <w:r w:rsidR="00A463ED" w:rsidRPr="00A220ED">
        <w:rPr>
          <w:rFonts w:ascii="Times New Roman" w:hAnsi="Times New Roman" w:cs="Times New Roman"/>
        </w:rPr>
        <w:t xml:space="preserve"> SC</w:t>
      </w:r>
      <w:r w:rsidR="00B76902" w:rsidRPr="00A220ED">
        <w:rPr>
          <w:rFonts w:ascii="Times New Roman" w:hAnsi="Times New Roman" w:cs="Times New Roman"/>
        </w:rPr>
        <w:t xml:space="preserve"> actors. </w:t>
      </w:r>
      <w:r w:rsidRPr="00A220ED">
        <w:rPr>
          <w:rFonts w:ascii="Times New Roman" w:hAnsi="Times New Roman" w:cs="Times New Roman"/>
        </w:rPr>
        <w:t>We assessed the association between vendors</w:t>
      </w:r>
      <w:r w:rsidR="006F4BB0" w:rsidRPr="00A220ED">
        <w:rPr>
          <w:rFonts w:ascii="Times New Roman" w:hAnsi="Times New Roman" w:cs="Times New Roman"/>
        </w:rPr>
        <w:t>’ willingness to switch</w:t>
      </w:r>
      <w:r w:rsidRPr="00A220ED">
        <w:rPr>
          <w:rFonts w:ascii="Times New Roman" w:hAnsi="Times New Roman" w:cs="Times New Roman"/>
        </w:rPr>
        <w:t xml:space="preserve"> and their awa</w:t>
      </w:r>
      <w:r w:rsidR="00E75275" w:rsidRPr="00A220ED">
        <w:rPr>
          <w:rFonts w:ascii="Times New Roman" w:hAnsi="Times New Roman" w:cs="Times New Roman"/>
        </w:rPr>
        <w:t>reness about tobacco</w:t>
      </w:r>
      <w:r w:rsidR="00E70E17" w:rsidRPr="00A220ED">
        <w:rPr>
          <w:rFonts w:ascii="Times New Roman" w:hAnsi="Times New Roman" w:cs="Times New Roman"/>
        </w:rPr>
        <w:t>-</w:t>
      </w:r>
      <w:r w:rsidR="00E75275" w:rsidRPr="00A220ED">
        <w:rPr>
          <w:rFonts w:ascii="Times New Roman" w:hAnsi="Times New Roman" w:cs="Times New Roman"/>
        </w:rPr>
        <w:t>harms,</w:t>
      </w:r>
      <w:r w:rsidRPr="00A220ED">
        <w:rPr>
          <w:rFonts w:ascii="Times New Roman" w:hAnsi="Times New Roman" w:cs="Times New Roman"/>
        </w:rPr>
        <w:t xml:space="preserve"> profit margin, </w:t>
      </w:r>
      <w:r w:rsidR="006F4BB0" w:rsidRPr="00A220ED">
        <w:rPr>
          <w:rFonts w:ascii="Times New Roman" w:hAnsi="Times New Roman" w:cs="Times New Roman"/>
        </w:rPr>
        <w:t xml:space="preserve">Naswar as </w:t>
      </w:r>
      <w:r w:rsidR="00F16EC1" w:rsidRPr="00A220ED">
        <w:rPr>
          <w:rFonts w:ascii="Times New Roman" w:hAnsi="Times New Roman" w:cs="Times New Roman"/>
        </w:rPr>
        <w:t xml:space="preserve">a </w:t>
      </w:r>
      <w:r w:rsidRPr="00A220ED">
        <w:rPr>
          <w:rFonts w:ascii="Times New Roman" w:hAnsi="Times New Roman" w:cs="Times New Roman"/>
        </w:rPr>
        <w:t>family business, le</w:t>
      </w:r>
      <w:r w:rsidR="00E70E17" w:rsidRPr="00A220ED">
        <w:rPr>
          <w:rFonts w:ascii="Times New Roman" w:hAnsi="Times New Roman" w:cs="Times New Roman"/>
        </w:rPr>
        <w:t>ngth of business,</w:t>
      </w:r>
      <w:r w:rsidR="00E75275" w:rsidRPr="00A220ED">
        <w:rPr>
          <w:rFonts w:ascii="Times New Roman" w:hAnsi="Times New Roman" w:cs="Times New Roman"/>
        </w:rPr>
        <w:t xml:space="preserve"> education-</w:t>
      </w:r>
      <w:r w:rsidRPr="00A220ED">
        <w:rPr>
          <w:rFonts w:ascii="Times New Roman" w:hAnsi="Times New Roman" w:cs="Times New Roman"/>
        </w:rPr>
        <w:t xml:space="preserve">level </w:t>
      </w:r>
      <w:r w:rsidR="00E70E17" w:rsidRPr="00A220ED">
        <w:rPr>
          <w:rFonts w:ascii="Times New Roman" w:hAnsi="Times New Roman" w:cs="Times New Roman"/>
        </w:rPr>
        <w:t xml:space="preserve">and shop-type </w:t>
      </w:r>
      <w:r w:rsidRPr="00A220ED">
        <w:rPr>
          <w:rFonts w:ascii="Times New Roman" w:hAnsi="Times New Roman" w:cs="Times New Roman"/>
        </w:rPr>
        <w:t xml:space="preserve">using logistic regression. Qualitative data </w:t>
      </w:r>
      <w:r w:rsidR="006F4BB0" w:rsidRPr="00A220ED">
        <w:rPr>
          <w:rFonts w:ascii="Times New Roman" w:hAnsi="Times New Roman" w:cs="Times New Roman"/>
        </w:rPr>
        <w:t xml:space="preserve">assessed the farmer’s viable alternatives to switch and </w:t>
      </w:r>
      <w:r w:rsidRPr="00A220ED">
        <w:rPr>
          <w:rFonts w:ascii="Times New Roman" w:hAnsi="Times New Roman" w:cs="Times New Roman"/>
        </w:rPr>
        <w:t>was analy</w:t>
      </w:r>
      <w:r w:rsidR="00F16EC1" w:rsidRPr="00A220ED">
        <w:rPr>
          <w:rFonts w:ascii="Times New Roman" w:hAnsi="Times New Roman" w:cs="Times New Roman"/>
        </w:rPr>
        <w:t>z</w:t>
      </w:r>
      <w:r w:rsidRPr="00A220ED">
        <w:rPr>
          <w:rFonts w:ascii="Times New Roman" w:hAnsi="Times New Roman" w:cs="Times New Roman"/>
        </w:rPr>
        <w:t>ed using deductive-inductive thematic analysis.</w:t>
      </w:r>
    </w:p>
    <w:p w14:paraId="1217301D" w14:textId="4364FE65" w:rsidR="00217C3B" w:rsidRPr="00A220ED" w:rsidRDefault="00217C3B" w:rsidP="00A220ED">
      <w:pPr>
        <w:spacing w:line="480" w:lineRule="auto"/>
        <w:jc w:val="both"/>
        <w:rPr>
          <w:rFonts w:ascii="Times New Roman" w:hAnsi="Times New Roman" w:cs="Times New Roman"/>
        </w:rPr>
      </w:pPr>
      <w:r w:rsidRPr="00A220ED">
        <w:rPr>
          <w:rFonts w:ascii="Times New Roman" w:hAnsi="Times New Roman" w:cs="Times New Roman"/>
          <w:b/>
        </w:rPr>
        <w:t>Results:</w:t>
      </w:r>
      <w:r w:rsidRPr="00A220ED">
        <w:rPr>
          <w:rFonts w:ascii="Times New Roman" w:hAnsi="Times New Roman" w:cs="Times New Roman"/>
        </w:rPr>
        <w:t xml:space="preserve"> </w:t>
      </w:r>
      <w:r w:rsidR="006F4BB0" w:rsidRPr="00A220ED">
        <w:rPr>
          <w:rFonts w:ascii="Times New Roman" w:hAnsi="Times New Roman" w:cs="Times New Roman"/>
        </w:rPr>
        <w:t>Product demand-77%</w:t>
      </w:r>
      <w:r w:rsidR="00960426" w:rsidRPr="00A220ED">
        <w:rPr>
          <w:rFonts w:ascii="Times New Roman" w:hAnsi="Times New Roman" w:cs="Times New Roman"/>
        </w:rPr>
        <w:t xml:space="preserve"> and profit</w:t>
      </w:r>
      <w:r w:rsidR="006F4BB0" w:rsidRPr="00A220ED">
        <w:rPr>
          <w:rFonts w:ascii="Times New Roman" w:hAnsi="Times New Roman" w:cs="Times New Roman"/>
        </w:rPr>
        <w:t xml:space="preserve"> margins-75%</w:t>
      </w:r>
      <w:r w:rsidR="00960426" w:rsidRPr="00A220ED">
        <w:rPr>
          <w:rFonts w:ascii="Times New Roman" w:hAnsi="Times New Roman" w:cs="Times New Roman"/>
        </w:rPr>
        <w:t xml:space="preserve"> were the main drivers for selling S</w:t>
      </w:r>
      <w:r w:rsidR="006F4BB0" w:rsidRPr="00A220ED">
        <w:rPr>
          <w:rFonts w:ascii="Times New Roman" w:hAnsi="Times New Roman" w:cs="Times New Roman"/>
        </w:rPr>
        <w:t>L</w:t>
      </w:r>
      <w:r w:rsidR="00960426" w:rsidRPr="00A220ED">
        <w:rPr>
          <w:rFonts w:ascii="Times New Roman" w:hAnsi="Times New Roman" w:cs="Times New Roman"/>
        </w:rPr>
        <w:t xml:space="preserve">T by EN vendors. </w:t>
      </w:r>
      <w:r w:rsidR="006F4BB0" w:rsidRPr="00A220ED">
        <w:rPr>
          <w:rFonts w:ascii="Times New Roman" w:hAnsi="Times New Roman" w:cs="Times New Roman"/>
        </w:rPr>
        <w:t>Half of the GPOS and 25% EN vendors expressed w</w:t>
      </w:r>
      <w:r w:rsidR="00B76902" w:rsidRPr="00A220ED">
        <w:rPr>
          <w:rFonts w:ascii="Times New Roman" w:hAnsi="Times New Roman" w:cs="Times New Roman"/>
        </w:rPr>
        <w:t xml:space="preserve">illingness to stop </w:t>
      </w:r>
      <w:r w:rsidR="0025121F" w:rsidRPr="00A220ED">
        <w:rPr>
          <w:rFonts w:ascii="Times New Roman" w:hAnsi="Times New Roman" w:cs="Times New Roman"/>
        </w:rPr>
        <w:t xml:space="preserve">Naswar’s </w:t>
      </w:r>
      <w:r w:rsidR="00B76902" w:rsidRPr="00A220ED">
        <w:rPr>
          <w:rFonts w:ascii="Times New Roman" w:hAnsi="Times New Roman" w:cs="Times New Roman"/>
        </w:rPr>
        <w:t>sale</w:t>
      </w:r>
      <w:r w:rsidR="006F4BB0" w:rsidRPr="00A220ED">
        <w:rPr>
          <w:rFonts w:ascii="Times New Roman" w:hAnsi="Times New Roman" w:cs="Times New Roman"/>
        </w:rPr>
        <w:t>.</w:t>
      </w:r>
      <w:r w:rsidRPr="00A220ED">
        <w:rPr>
          <w:rFonts w:ascii="Times New Roman" w:hAnsi="Times New Roman" w:cs="Times New Roman"/>
        </w:rPr>
        <w:t xml:space="preserve"> Vendors aware of tobacc</w:t>
      </w:r>
      <w:r w:rsidR="00E70E17" w:rsidRPr="00A220ED">
        <w:rPr>
          <w:rFonts w:ascii="Times New Roman" w:hAnsi="Times New Roman" w:cs="Times New Roman"/>
        </w:rPr>
        <w:t>o-</w:t>
      </w:r>
      <w:r w:rsidR="005F7E34" w:rsidRPr="00A220ED">
        <w:rPr>
          <w:rFonts w:ascii="Times New Roman" w:hAnsi="Times New Roman" w:cs="Times New Roman"/>
        </w:rPr>
        <w:t>h</w:t>
      </w:r>
      <w:r w:rsidR="00E75275" w:rsidRPr="00A220ED">
        <w:rPr>
          <w:rFonts w:ascii="Times New Roman" w:hAnsi="Times New Roman" w:cs="Times New Roman"/>
        </w:rPr>
        <w:t>arms</w:t>
      </w:r>
      <w:r w:rsidRPr="00A220ED">
        <w:rPr>
          <w:rFonts w:ascii="Times New Roman" w:hAnsi="Times New Roman" w:cs="Times New Roman"/>
        </w:rPr>
        <w:t xml:space="preserve"> were more </w:t>
      </w:r>
      <w:r w:rsidR="0020187B" w:rsidRPr="00A220ED">
        <w:rPr>
          <w:rFonts w:ascii="Times New Roman" w:hAnsi="Times New Roman" w:cs="Times New Roman"/>
        </w:rPr>
        <w:t>willing</w:t>
      </w:r>
      <w:r w:rsidR="007A1BA7" w:rsidRPr="00A220ED">
        <w:rPr>
          <w:rFonts w:ascii="Times New Roman" w:hAnsi="Times New Roman" w:cs="Times New Roman"/>
        </w:rPr>
        <w:t xml:space="preserve"> to </w:t>
      </w:r>
      <w:r w:rsidR="00E70E17" w:rsidRPr="00A220ED">
        <w:rPr>
          <w:rFonts w:ascii="Times New Roman" w:hAnsi="Times New Roman" w:cs="Times New Roman"/>
        </w:rPr>
        <w:t>switch</w:t>
      </w:r>
      <w:r w:rsidR="005F7E34" w:rsidRPr="00A220ED">
        <w:rPr>
          <w:rFonts w:ascii="Times New Roman" w:hAnsi="Times New Roman" w:cs="Times New Roman"/>
        </w:rPr>
        <w:t xml:space="preserve">, </w:t>
      </w:r>
      <w:r w:rsidRPr="00A220ED">
        <w:rPr>
          <w:rFonts w:ascii="Times New Roman" w:hAnsi="Times New Roman" w:cs="Times New Roman"/>
        </w:rPr>
        <w:t xml:space="preserve">but less likely to switch if </w:t>
      </w:r>
      <w:r w:rsidR="000F59A2" w:rsidRPr="00A220ED">
        <w:rPr>
          <w:rFonts w:ascii="Times New Roman" w:hAnsi="Times New Roman" w:cs="Times New Roman"/>
        </w:rPr>
        <w:t>N</w:t>
      </w:r>
      <w:r w:rsidRPr="00A220ED">
        <w:rPr>
          <w:rFonts w:ascii="Times New Roman" w:hAnsi="Times New Roman" w:cs="Times New Roman"/>
        </w:rPr>
        <w:t xml:space="preserve">aswar </w:t>
      </w:r>
      <w:r w:rsidR="00960426" w:rsidRPr="00A220ED">
        <w:rPr>
          <w:rFonts w:ascii="Times New Roman" w:hAnsi="Times New Roman" w:cs="Times New Roman"/>
        </w:rPr>
        <w:t xml:space="preserve">was perceived to </w:t>
      </w:r>
      <w:r w:rsidR="006F4BB0" w:rsidRPr="00A220ED">
        <w:rPr>
          <w:rFonts w:ascii="Times New Roman" w:hAnsi="Times New Roman" w:cs="Times New Roman"/>
        </w:rPr>
        <w:t>bring “</w:t>
      </w:r>
      <w:r w:rsidRPr="00A220ED">
        <w:rPr>
          <w:rFonts w:ascii="Times New Roman" w:hAnsi="Times New Roman" w:cs="Times New Roman"/>
        </w:rPr>
        <w:t>good</w:t>
      </w:r>
      <w:r w:rsidR="006F4BB0" w:rsidRPr="00A220ED">
        <w:rPr>
          <w:rFonts w:ascii="Times New Roman" w:hAnsi="Times New Roman" w:cs="Times New Roman"/>
        </w:rPr>
        <w:t>-</w:t>
      </w:r>
      <w:r w:rsidRPr="00A220ED">
        <w:rPr>
          <w:rFonts w:ascii="Times New Roman" w:hAnsi="Times New Roman" w:cs="Times New Roman"/>
        </w:rPr>
        <w:t>profit</w:t>
      </w:r>
      <w:r w:rsidR="006F4BB0" w:rsidRPr="00A220ED">
        <w:rPr>
          <w:rFonts w:ascii="Times New Roman" w:hAnsi="Times New Roman" w:cs="Times New Roman"/>
        </w:rPr>
        <w:t>”</w:t>
      </w:r>
      <w:r w:rsidRPr="00A220ED">
        <w:rPr>
          <w:rFonts w:ascii="Times New Roman" w:hAnsi="Times New Roman" w:cs="Times New Roman"/>
        </w:rPr>
        <w:t xml:space="preserve">. Farmers were mainly cultivating tobacco because of profitability, </w:t>
      </w:r>
      <w:r w:rsidR="005F7E34" w:rsidRPr="00A220ED">
        <w:rPr>
          <w:rFonts w:ascii="Times New Roman" w:hAnsi="Times New Roman" w:cs="Times New Roman"/>
        </w:rPr>
        <w:t>family-run farm</w:t>
      </w:r>
      <w:r w:rsidR="00E75275" w:rsidRPr="00A220ED">
        <w:rPr>
          <w:rFonts w:ascii="Times New Roman" w:hAnsi="Times New Roman" w:cs="Times New Roman"/>
        </w:rPr>
        <w:t>, and</w:t>
      </w:r>
      <w:r w:rsidR="00B41B80" w:rsidRPr="00A220ED">
        <w:rPr>
          <w:rFonts w:ascii="Times New Roman" w:hAnsi="Times New Roman" w:cs="Times New Roman"/>
        </w:rPr>
        <w:t xml:space="preserve"> </w:t>
      </w:r>
      <w:r w:rsidR="00A463ED" w:rsidRPr="00A220ED">
        <w:rPr>
          <w:rFonts w:ascii="Times New Roman" w:hAnsi="Times New Roman" w:cs="Times New Roman"/>
        </w:rPr>
        <w:t xml:space="preserve">perceived </w:t>
      </w:r>
      <w:r w:rsidR="006F4BB0" w:rsidRPr="00A220ED">
        <w:rPr>
          <w:rFonts w:ascii="Times New Roman" w:hAnsi="Times New Roman" w:cs="Times New Roman"/>
        </w:rPr>
        <w:t>land-</w:t>
      </w:r>
      <w:r w:rsidRPr="00A220ED">
        <w:rPr>
          <w:rFonts w:ascii="Times New Roman" w:hAnsi="Times New Roman" w:cs="Times New Roman"/>
        </w:rPr>
        <w:t>suitability</w:t>
      </w:r>
      <w:r w:rsidR="00A463ED" w:rsidRPr="00A220ED">
        <w:rPr>
          <w:rFonts w:ascii="Times New Roman" w:hAnsi="Times New Roman" w:cs="Times New Roman"/>
        </w:rPr>
        <w:t xml:space="preserve"> for tobacco</w:t>
      </w:r>
      <w:r w:rsidRPr="00A220ED">
        <w:rPr>
          <w:rFonts w:ascii="Times New Roman" w:hAnsi="Times New Roman" w:cs="Times New Roman"/>
        </w:rPr>
        <w:t xml:space="preserve">. Lack </w:t>
      </w:r>
      <w:r w:rsidR="0056183B" w:rsidRPr="00A220ED">
        <w:rPr>
          <w:rFonts w:ascii="Times New Roman" w:hAnsi="Times New Roman" w:cs="Times New Roman"/>
        </w:rPr>
        <w:t>of</w:t>
      </w:r>
      <w:r w:rsidR="007A1BA7" w:rsidRPr="00A220ED">
        <w:rPr>
          <w:rFonts w:ascii="Times New Roman" w:hAnsi="Times New Roman" w:cs="Times New Roman"/>
        </w:rPr>
        <w:t xml:space="preserve"> </w:t>
      </w:r>
      <w:r w:rsidRPr="00A220ED">
        <w:rPr>
          <w:rFonts w:ascii="Times New Roman" w:hAnsi="Times New Roman" w:cs="Times New Roman"/>
        </w:rPr>
        <w:t>government supp</w:t>
      </w:r>
      <w:r w:rsidR="005452EC" w:rsidRPr="00A220ED">
        <w:rPr>
          <w:rFonts w:ascii="Times New Roman" w:hAnsi="Times New Roman" w:cs="Times New Roman"/>
        </w:rPr>
        <w:t>ort w</w:t>
      </w:r>
      <w:r w:rsidR="0020187B" w:rsidRPr="00A220ED">
        <w:rPr>
          <w:rFonts w:ascii="Times New Roman" w:hAnsi="Times New Roman" w:cs="Times New Roman"/>
        </w:rPr>
        <w:t>as</w:t>
      </w:r>
      <w:r w:rsidR="00F16EC1" w:rsidRPr="00A220ED">
        <w:rPr>
          <w:rFonts w:ascii="Times New Roman" w:hAnsi="Times New Roman" w:cs="Times New Roman"/>
        </w:rPr>
        <w:t xml:space="preserve"> </w:t>
      </w:r>
      <w:r w:rsidR="005452EC" w:rsidRPr="00A220ED">
        <w:rPr>
          <w:rFonts w:ascii="Times New Roman" w:hAnsi="Times New Roman" w:cs="Times New Roman"/>
        </w:rPr>
        <w:t xml:space="preserve">main constraint </w:t>
      </w:r>
      <w:r w:rsidR="0020187B" w:rsidRPr="00A220ED">
        <w:rPr>
          <w:rFonts w:ascii="Times New Roman" w:hAnsi="Times New Roman" w:cs="Times New Roman"/>
        </w:rPr>
        <w:t xml:space="preserve">for </w:t>
      </w:r>
      <w:r w:rsidR="005452EC" w:rsidRPr="00A220ED">
        <w:rPr>
          <w:rFonts w:ascii="Times New Roman" w:hAnsi="Times New Roman" w:cs="Times New Roman"/>
        </w:rPr>
        <w:t>farmers</w:t>
      </w:r>
      <w:r w:rsidR="0020187B" w:rsidRPr="00A220ED">
        <w:rPr>
          <w:rFonts w:ascii="Times New Roman" w:hAnsi="Times New Roman" w:cs="Times New Roman"/>
        </w:rPr>
        <w:t xml:space="preserve"> looking to switch</w:t>
      </w:r>
      <w:r w:rsidR="006F4BB0" w:rsidRPr="00A220ED">
        <w:rPr>
          <w:rFonts w:ascii="Times New Roman" w:hAnsi="Times New Roman" w:cs="Times New Roman"/>
        </w:rPr>
        <w:t>.</w:t>
      </w:r>
      <w:r w:rsidR="0020187B" w:rsidRPr="00A220ED">
        <w:rPr>
          <w:rFonts w:ascii="Times New Roman" w:hAnsi="Times New Roman" w:cs="Times New Roman"/>
        </w:rPr>
        <w:t xml:space="preserve"> </w:t>
      </w:r>
      <w:r w:rsidRPr="00A220ED">
        <w:rPr>
          <w:rFonts w:ascii="Times New Roman" w:hAnsi="Times New Roman" w:cs="Times New Roman"/>
        </w:rPr>
        <w:t xml:space="preserve"> </w:t>
      </w:r>
    </w:p>
    <w:p w14:paraId="51C8E492" w14:textId="37861F6E" w:rsidR="00A615D3" w:rsidRPr="00A220ED" w:rsidRDefault="00217C3B" w:rsidP="00A220ED">
      <w:pPr>
        <w:spacing w:line="480" w:lineRule="auto"/>
        <w:jc w:val="both"/>
        <w:rPr>
          <w:rFonts w:ascii="Times New Roman" w:hAnsi="Times New Roman" w:cs="Times New Roman"/>
        </w:rPr>
      </w:pPr>
      <w:r w:rsidRPr="00A220ED">
        <w:rPr>
          <w:rFonts w:ascii="Times New Roman" w:hAnsi="Times New Roman" w:cs="Times New Roman"/>
          <w:b/>
        </w:rPr>
        <w:t>Conclusion:</w:t>
      </w:r>
      <w:r w:rsidR="00E75275" w:rsidRPr="00A220ED">
        <w:rPr>
          <w:rFonts w:ascii="Times New Roman" w:hAnsi="Times New Roman" w:cs="Times New Roman"/>
        </w:rPr>
        <w:t xml:space="preserve"> </w:t>
      </w:r>
      <w:r w:rsidR="00E11077" w:rsidRPr="00A220ED">
        <w:rPr>
          <w:rFonts w:ascii="Times New Roman" w:hAnsi="Times New Roman" w:cs="Times New Roman"/>
        </w:rPr>
        <w:t>A considerabl</w:t>
      </w:r>
      <w:r w:rsidR="006F4BB0" w:rsidRPr="00A220ED">
        <w:rPr>
          <w:rFonts w:ascii="Times New Roman" w:hAnsi="Times New Roman" w:cs="Times New Roman"/>
        </w:rPr>
        <w:t>e portion of Naswar SC</w:t>
      </w:r>
      <w:r w:rsidR="00E11077" w:rsidRPr="00A220ED">
        <w:rPr>
          <w:rFonts w:ascii="Times New Roman" w:hAnsi="Times New Roman" w:cs="Times New Roman"/>
        </w:rPr>
        <w:t xml:space="preserve"> actors in Pakistan are willing to switch to viable alternatives, with profitability of alternatives, support from authorities</w:t>
      </w:r>
      <w:r w:rsidR="00F16EC1" w:rsidRPr="00A220ED">
        <w:rPr>
          <w:rFonts w:ascii="Times New Roman" w:hAnsi="Times New Roman" w:cs="Times New Roman"/>
        </w:rPr>
        <w:t>,</w:t>
      </w:r>
      <w:r w:rsidR="00E11077" w:rsidRPr="00A220ED">
        <w:rPr>
          <w:rFonts w:ascii="Times New Roman" w:hAnsi="Times New Roman" w:cs="Times New Roman"/>
        </w:rPr>
        <w:t xml:space="preserve"> and social obligations as key considerations in doing so. </w:t>
      </w:r>
    </w:p>
    <w:p w14:paraId="65D52D24" w14:textId="77777777" w:rsidR="00FC612F" w:rsidRPr="00A220ED" w:rsidRDefault="00FC612F" w:rsidP="00A220ED">
      <w:pPr>
        <w:spacing w:line="480" w:lineRule="auto"/>
        <w:jc w:val="both"/>
        <w:rPr>
          <w:rFonts w:ascii="Times New Roman" w:hAnsi="Times New Roman" w:cs="Times New Roman"/>
          <w:b/>
        </w:rPr>
      </w:pPr>
      <w:bookmarkStart w:id="0" w:name="_GoBack"/>
      <w:bookmarkEnd w:id="0"/>
    </w:p>
    <w:p w14:paraId="425A3532" w14:textId="39EF6888" w:rsidR="00A615D3" w:rsidRPr="00A220ED" w:rsidRDefault="006F4BB0" w:rsidP="00A220ED">
      <w:pPr>
        <w:spacing w:line="480" w:lineRule="auto"/>
        <w:jc w:val="both"/>
        <w:rPr>
          <w:rFonts w:ascii="Times New Roman" w:hAnsi="Times New Roman" w:cs="Times New Roman"/>
          <w:b/>
        </w:rPr>
      </w:pPr>
      <w:r w:rsidRPr="00A220ED">
        <w:rPr>
          <w:rFonts w:ascii="Times New Roman" w:hAnsi="Times New Roman" w:cs="Times New Roman"/>
          <w:b/>
        </w:rPr>
        <w:lastRenderedPageBreak/>
        <w:t>Implications</w:t>
      </w:r>
      <w:r w:rsidR="00597B8C" w:rsidRPr="00A220ED">
        <w:rPr>
          <w:rFonts w:ascii="Times New Roman" w:eastAsiaTheme="minorHAnsi" w:hAnsi="Times New Roman" w:cs="Times New Roman"/>
          <w:color w:val="222222"/>
          <w:lang w:val="en-US"/>
        </w:rPr>
        <w:t xml:space="preserve"> </w:t>
      </w:r>
    </w:p>
    <w:p w14:paraId="0C8CE86A" w14:textId="14804E26" w:rsidR="0020187B" w:rsidRPr="00A220ED" w:rsidRDefault="00632DA2" w:rsidP="00A220ED">
      <w:pPr>
        <w:spacing w:line="480" w:lineRule="auto"/>
        <w:jc w:val="both"/>
        <w:rPr>
          <w:rFonts w:ascii="Times New Roman" w:hAnsi="Times New Roman" w:cs="Times New Roman"/>
        </w:rPr>
      </w:pPr>
      <w:r w:rsidRPr="00A220ED">
        <w:rPr>
          <w:rFonts w:ascii="Times New Roman" w:eastAsiaTheme="minorHAnsi" w:hAnsi="Times New Roman" w:cs="Times New Roman"/>
          <w:color w:val="222222"/>
          <w:lang w:val="en-US"/>
        </w:rPr>
        <w:t>This study highlights that good profit margins</w:t>
      </w:r>
      <w:r w:rsidR="0056183B" w:rsidRPr="00A220ED">
        <w:rPr>
          <w:rFonts w:ascii="Times New Roman" w:eastAsiaTheme="minorHAnsi" w:hAnsi="Times New Roman" w:cs="Times New Roman"/>
          <w:color w:val="222222"/>
          <w:lang w:val="en-US"/>
        </w:rPr>
        <w:t xml:space="preserve"> in</w:t>
      </w:r>
      <w:r w:rsidRPr="00A220ED">
        <w:rPr>
          <w:rFonts w:ascii="Times New Roman" w:eastAsiaTheme="minorHAnsi" w:hAnsi="Times New Roman" w:cs="Times New Roman"/>
          <w:color w:val="222222"/>
          <w:lang w:val="en-US"/>
        </w:rPr>
        <w:t xml:space="preserve"> </w:t>
      </w:r>
      <w:r w:rsidR="00F16EC1" w:rsidRPr="00A220ED">
        <w:rPr>
          <w:rFonts w:ascii="Times New Roman" w:eastAsiaTheme="minorHAnsi" w:hAnsi="Times New Roman" w:cs="Times New Roman"/>
          <w:color w:val="222222"/>
          <w:lang w:val="en-US"/>
        </w:rPr>
        <w:t xml:space="preserve">the </w:t>
      </w:r>
      <w:r w:rsidRPr="00A220ED">
        <w:rPr>
          <w:rFonts w:ascii="Times New Roman" w:eastAsiaTheme="minorHAnsi" w:hAnsi="Times New Roman" w:cs="Times New Roman"/>
          <w:color w:val="222222"/>
          <w:lang w:val="en-US"/>
        </w:rPr>
        <w:t>Naswar business</w:t>
      </w:r>
      <w:r w:rsidR="0056183B" w:rsidRPr="00A220ED">
        <w:rPr>
          <w:rFonts w:ascii="Times New Roman" w:eastAsiaTheme="minorHAnsi" w:hAnsi="Times New Roman" w:cs="Times New Roman"/>
          <w:color w:val="222222"/>
          <w:lang w:val="en-US"/>
        </w:rPr>
        <w:t>, lack of awareness of tobacco-</w:t>
      </w:r>
      <w:r w:rsidRPr="00A220ED">
        <w:rPr>
          <w:rFonts w:ascii="Times New Roman" w:eastAsiaTheme="minorHAnsi" w:hAnsi="Times New Roman" w:cs="Times New Roman"/>
          <w:color w:val="222222"/>
          <w:lang w:val="en-US"/>
        </w:rPr>
        <w:t>related health harms, and absence of the Government</w:t>
      </w:r>
      <w:r w:rsidR="0056183B" w:rsidRPr="00A220ED">
        <w:rPr>
          <w:rFonts w:ascii="Times New Roman" w:eastAsiaTheme="minorHAnsi" w:hAnsi="Times New Roman" w:cs="Times New Roman"/>
          <w:color w:val="222222"/>
          <w:lang w:val="en-US"/>
        </w:rPr>
        <w:t>’</w:t>
      </w:r>
      <w:r w:rsidRPr="00A220ED">
        <w:rPr>
          <w:rFonts w:ascii="Times New Roman" w:eastAsiaTheme="minorHAnsi" w:hAnsi="Times New Roman" w:cs="Times New Roman"/>
          <w:color w:val="222222"/>
          <w:lang w:val="en-US"/>
        </w:rPr>
        <w:t>s suppor</w:t>
      </w:r>
      <w:r w:rsidR="0059696B" w:rsidRPr="00A220ED">
        <w:rPr>
          <w:rFonts w:ascii="Times New Roman" w:eastAsiaTheme="minorHAnsi" w:hAnsi="Times New Roman" w:cs="Times New Roman"/>
          <w:color w:val="222222"/>
          <w:lang w:val="en-US"/>
        </w:rPr>
        <w:t>t are</w:t>
      </w:r>
      <w:r w:rsidR="00E11077" w:rsidRPr="00A220ED">
        <w:rPr>
          <w:rFonts w:ascii="Times New Roman" w:eastAsiaTheme="minorHAnsi" w:hAnsi="Times New Roman" w:cs="Times New Roman"/>
          <w:color w:val="222222"/>
          <w:lang w:val="en-US"/>
        </w:rPr>
        <w:t xml:space="preserve"> key detriment</w:t>
      </w:r>
      <w:r w:rsidR="0059696B" w:rsidRPr="00A220ED">
        <w:rPr>
          <w:rFonts w:ascii="Times New Roman" w:eastAsiaTheme="minorHAnsi" w:hAnsi="Times New Roman" w:cs="Times New Roman"/>
          <w:color w:val="222222"/>
          <w:lang w:val="en-US"/>
        </w:rPr>
        <w:t>s</w:t>
      </w:r>
      <w:r w:rsidR="00E11077" w:rsidRPr="00A220ED">
        <w:rPr>
          <w:rFonts w:ascii="Times New Roman" w:eastAsiaTheme="minorHAnsi" w:hAnsi="Times New Roman" w:cs="Times New Roman"/>
          <w:color w:val="222222"/>
          <w:lang w:val="en-US"/>
        </w:rPr>
        <w:t xml:space="preserve"> to switch</w:t>
      </w:r>
      <w:r w:rsidR="0059696B" w:rsidRPr="00A220ED">
        <w:rPr>
          <w:rFonts w:ascii="Times New Roman" w:eastAsiaTheme="minorHAnsi" w:hAnsi="Times New Roman" w:cs="Times New Roman"/>
          <w:color w:val="222222"/>
          <w:lang w:val="en-US"/>
        </w:rPr>
        <w:t>ing</w:t>
      </w:r>
      <w:r w:rsidRPr="00A220ED">
        <w:rPr>
          <w:rFonts w:ascii="Times New Roman" w:eastAsiaTheme="minorHAnsi" w:hAnsi="Times New Roman" w:cs="Times New Roman"/>
          <w:color w:val="222222"/>
          <w:lang w:val="en-US"/>
        </w:rPr>
        <w:t xml:space="preserve"> to </w:t>
      </w:r>
      <w:r w:rsidR="00E96467" w:rsidRPr="00A220ED">
        <w:rPr>
          <w:rFonts w:ascii="Times New Roman" w:eastAsiaTheme="minorHAnsi" w:hAnsi="Times New Roman" w:cs="Times New Roman"/>
          <w:color w:val="222222"/>
          <w:lang w:val="en-US"/>
        </w:rPr>
        <w:t>alternative businesses among</w:t>
      </w:r>
      <w:r w:rsidRPr="00A220ED">
        <w:rPr>
          <w:rFonts w:ascii="Times New Roman" w:eastAsiaTheme="minorHAnsi" w:hAnsi="Times New Roman" w:cs="Times New Roman"/>
          <w:color w:val="222222"/>
          <w:lang w:val="en-US"/>
        </w:rPr>
        <w:t xml:space="preserve"> Naswar supply chain actors in Pakistan. These findings are the first to come out in the </w:t>
      </w:r>
      <w:r w:rsidR="0056183B" w:rsidRPr="00A220ED">
        <w:rPr>
          <w:rFonts w:ascii="Times New Roman" w:eastAsiaTheme="minorHAnsi" w:hAnsi="Times New Roman" w:cs="Times New Roman"/>
          <w:color w:val="222222"/>
          <w:lang w:val="en-US"/>
        </w:rPr>
        <w:t>context of both Pakistan and</w:t>
      </w:r>
      <w:r w:rsidRPr="00A220ED">
        <w:rPr>
          <w:rFonts w:ascii="Times New Roman" w:eastAsiaTheme="minorHAnsi" w:hAnsi="Times New Roman" w:cs="Times New Roman"/>
          <w:color w:val="222222"/>
          <w:lang w:val="en-US"/>
        </w:rPr>
        <w:t xml:space="preserve"> Naswar product</w:t>
      </w:r>
      <w:r w:rsidR="0056183B" w:rsidRPr="00A220ED">
        <w:rPr>
          <w:rFonts w:ascii="Times New Roman" w:eastAsiaTheme="minorHAnsi" w:hAnsi="Times New Roman" w:cs="Times New Roman"/>
          <w:color w:val="222222"/>
          <w:lang w:val="en-US"/>
        </w:rPr>
        <w:t>,</w:t>
      </w:r>
      <w:r w:rsidRPr="00A220ED">
        <w:rPr>
          <w:rFonts w:ascii="Times New Roman" w:eastAsiaTheme="minorHAnsi" w:hAnsi="Times New Roman" w:cs="Times New Roman"/>
          <w:color w:val="222222"/>
          <w:lang w:val="en-US"/>
        </w:rPr>
        <w:t xml:space="preserve"> </w:t>
      </w:r>
      <w:r w:rsidR="0056183B" w:rsidRPr="00A220ED">
        <w:rPr>
          <w:rFonts w:ascii="Times New Roman" w:eastAsiaTheme="minorHAnsi" w:hAnsi="Times New Roman" w:cs="Times New Roman"/>
          <w:color w:val="222222"/>
          <w:lang w:val="en-US"/>
        </w:rPr>
        <w:t>making</w:t>
      </w:r>
      <w:r w:rsidRPr="00A220ED">
        <w:rPr>
          <w:rFonts w:ascii="Times New Roman" w:eastAsiaTheme="minorHAnsi" w:hAnsi="Times New Roman" w:cs="Times New Roman"/>
          <w:color w:val="222222"/>
          <w:lang w:val="en-US"/>
        </w:rPr>
        <w:t xml:space="preserve"> a case for policy interventions focusing on tax increases, awareness campaigns about tobacco</w:t>
      </w:r>
      <w:r w:rsidR="00E96467" w:rsidRPr="00A220ED">
        <w:rPr>
          <w:rFonts w:ascii="Times New Roman" w:eastAsiaTheme="minorHAnsi" w:hAnsi="Times New Roman" w:cs="Times New Roman"/>
          <w:color w:val="222222"/>
          <w:lang w:val="en-US"/>
        </w:rPr>
        <w:t>-harms</w:t>
      </w:r>
      <w:r w:rsidRPr="00A220ED">
        <w:rPr>
          <w:rFonts w:ascii="Times New Roman" w:eastAsiaTheme="minorHAnsi" w:hAnsi="Times New Roman" w:cs="Times New Roman"/>
          <w:color w:val="222222"/>
          <w:lang w:val="en-US"/>
        </w:rPr>
        <w:t xml:space="preserve">, and a pro-active role by the government to provide support for the security of livelihoods </w:t>
      </w:r>
      <w:r w:rsidR="00145EC5" w:rsidRPr="00A220ED">
        <w:rPr>
          <w:rFonts w:ascii="Times New Roman" w:eastAsiaTheme="minorHAnsi" w:hAnsi="Times New Roman" w:cs="Times New Roman"/>
          <w:color w:val="222222"/>
          <w:lang w:val="en-US"/>
        </w:rPr>
        <w:t>to</w:t>
      </w:r>
      <w:r w:rsidRPr="00A220ED">
        <w:rPr>
          <w:rFonts w:ascii="Times New Roman" w:eastAsiaTheme="minorHAnsi" w:hAnsi="Times New Roman" w:cs="Times New Roman"/>
          <w:color w:val="222222"/>
          <w:lang w:val="en-US"/>
        </w:rPr>
        <w:t xml:space="preserve"> those tobacco supply chain actors</w:t>
      </w:r>
      <w:r w:rsidR="00145EC5" w:rsidRPr="00A220ED">
        <w:rPr>
          <w:rFonts w:ascii="Times New Roman" w:eastAsiaTheme="minorHAnsi" w:hAnsi="Times New Roman" w:cs="Times New Roman"/>
          <w:color w:val="222222"/>
          <w:lang w:val="en-US"/>
        </w:rPr>
        <w:t xml:space="preserve"> who want to switch to other alternatives.</w:t>
      </w:r>
    </w:p>
    <w:p w14:paraId="6868D935" w14:textId="43887A2B" w:rsidR="00A615D3" w:rsidRPr="00A220ED" w:rsidRDefault="00A615D3" w:rsidP="00A220ED">
      <w:pPr>
        <w:spacing w:line="480" w:lineRule="auto"/>
        <w:jc w:val="both"/>
        <w:rPr>
          <w:rFonts w:ascii="Times New Roman" w:hAnsi="Times New Roman" w:cs="Times New Roman"/>
        </w:rPr>
      </w:pPr>
    </w:p>
    <w:p w14:paraId="65C39597" w14:textId="1B4EB71F" w:rsidR="007C112F" w:rsidRPr="00A220ED" w:rsidRDefault="007C112F" w:rsidP="00A220ED">
      <w:pPr>
        <w:spacing w:line="480" w:lineRule="auto"/>
        <w:jc w:val="both"/>
        <w:rPr>
          <w:rFonts w:ascii="Times New Roman" w:hAnsi="Times New Roman" w:cs="Times New Roman"/>
        </w:rPr>
      </w:pPr>
    </w:p>
    <w:p w14:paraId="35D3DE01" w14:textId="1BF8999E" w:rsidR="007C112F" w:rsidRPr="00A220ED" w:rsidRDefault="007C112F" w:rsidP="00A220ED">
      <w:pPr>
        <w:spacing w:line="480" w:lineRule="auto"/>
        <w:jc w:val="both"/>
        <w:rPr>
          <w:rFonts w:ascii="Times New Roman" w:hAnsi="Times New Roman" w:cs="Times New Roman"/>
        </w:rPr>
      </w:pPr>
    </w:p>
    <w:p w14:paraId="2B2A004A" w14:textId="0559F213" w:rsidR="007C112F" w:rsidRPr="00A220ED" w:rsidRDefault="007C112F" w:rsidP="00A220ED">
      <w:pPr>
        <w:spacing w:line="480" w:lineRule="auto"/>
        <w:jc w:val="both"/>
        <w:rPr>
          <w:rFonts w:ascii="Times New Roman" w:hAnsi="Times New Roman" w:cs="Times New Roman"/>
        </w:rPr>
      </w:pPr>
    </w:p>
    <w:p w14:paraId="66A8788D" w14:textId="68259528" w:rsidR="007C112F" w:rsidRPr="00A220ED" w:rsidRDefault="007C112F" w:rsidP="00A220ED">
      <w:pPr>
        <w:spacing w:line="480" w:lineRule="auto"/>
        <w:jc w:val="both"/>
        <w:rPr>
          <w:rFonts w:ascii="Times New Roman" w:hAnsi="Times New Roman" w:cs="Times New Roman"/>
        </w:rPr>
      </w:pPr>
    </w:p>
    <w:p w14:paraId="04D81ADE" w14:textId="718B695F" w:rsidR="007C112F" w:rsidRPr="00A220ED" w:rsidRDefault="007C112F" w:rsidP="00A220ED">
      <w:pPr>
        <w:spacing w:line="480" w:lineRule="auto"/>
        <w:jc w:val="both"/>
        <w:rPr>
          <w:rFonts w:ascii="Times New Roman" w:hAnsi="Times New Roman" w:cs="Times New Roman"/>
        </w:rPr>
      </w:pPr>
    </w:p>
    <w:p w14:paraId="0C566098" w14:textId="68C45D17" w:rsidR="007C112F" w:rsidRPr="00A220ED" w:rsidRDefault="007C112F" w:rsidP="00A220ED">
      <w:pPr>
        <w:spacing w:line="480" w:lineRule="auto"/>
        <w:jc w:val="both"/>
        <w:rPr>
          <w:rFonts w:ascii="Times New Roman" w:hAnsi="Times New Roman" w:cs="Times New Roman"/>
        </w:rPr>
      </w:pPr>
    </w:p>
    <w:p w14:paraId="50342C32" w14:textId="7C906921" w:rsidR="007C112F" w:rsidRPr="00A220ED" w:rsidRDefault="007C112F" w:rsidP="00A220ED">
      <w:pPr>
        <w:spacing w:line="480" w:lineRule="auto"/>
        <w:jc w:val="both"/>
        <w:rPr>
          <w:rFonts w:ascii="Times New Roman" w:hAnsi="Times New Roman" w:cs="Times New Roman"/>
        </w:rPr>
      </w:pPr>
    </w:p>
    <w:p w14:paraId="4B1E1791" w14:textId="5C7AE3D3" w:rsidR="007C112F" w:rsidRPr="00A220ED" w:rsidRDefault="007C112F" w:rsidP="00A220ED">
      <w:pPr>
        <w:spacing w:line="480" w:lineRule="auto"/>
        <w:jc w:val="both"/>
        <w:rPr>
          <w:rFonts w:ascii="Times New Roman" w:hAnsi="Times New Roman" w:cs="Times New Roman"/>
        </w:rPr>
      </w:pPr>
    </w:p>
    <w:p w14:paraId="718300CC" w14:textId="49C28892" w:rsidR="007C112F" w:rsidRPr="00A220ED" w:rsidRDefault="007C112F" w:rsidP="00A220ED">
      <w:pPr>
        <w:spacing w:line="480" w:lineRule="auto"/>
        <w:jc w:val="both"/>
        <w:rPr>
          <w:rFonts w:ascii="Times New Roman" w:hAnsi="Times New Roman" w:cs="Times New Roman"/>
        </w:rPr>
      </w:pPr>
    </w:p>
    <w:p w14:paraId="46FE299F" w14:textId="77777777" w:rsidR="007C112F" w:rsidRPr="00A220ED" w:rsidRDefault="007C112F" w:rsidP="00A220ED">
      <w:pPr>
        <w:spacing w:line="480" w:lineRule="auto"/>
        <w:jc w:val="both"/>
        <w:rPr>
          <w:rFonts w:ascii="Times New Roman" w:hAnsi="Times New Roman" w:cs="Times New Roman"/>
        </w:rPr>
      </w:pPr>
    </w:p>
    <w:p w14:paraId="6D57BAB3" w14:textId="77777777" w:rsidR="00D726FC" w:rsidRPr="00A220ED" w:rsidRDefault="00D726FC" w:rsidP="00A220ED">
      <w:pPr>
        <w:spacing w:line="480" w:lineRule="auto"/>
        <w:rPr>
          <w:rFonts w:ascii="Times New Roman" w:hAnsi="Times New Roman" w:cs="Times New Roman"/>
          <w:b/>
        </w:rPr>
      </w:pPr>
    </w:p>
    <w:p w14:paraId="419D2D99" w14:textId="77777777" w:rsidR="00D726FC" w:rsidRPr="00A220ED" w:rsidRDefault="00D726FC" w:rsidP="00A220ED">
      <w:pPr>
        <w:spacing w:line="480" w:lineRule="auto"/>
        <w:rPr>
          <w:rFonts w:ascii="Times New Roman" w:hAnsi="Times New Roman" w:cs="Times New Roman"/>
          <w:b/>
        </w:rPr>
      </w:pPr>
    </w:p>
    <w:p w14:paraId="31FCB7D0" w14:textId="0FC8B3F0" w:rsidR="00E94BF1" w:rsidRPr="00A220ED" w:rsidRDefault="00E94BF1" w:rsidP="00A220ED">
      <w:pPr>
        <w:spacing w:line="480" w:lineRule="auto"/>
        <w:rPr>
          <w:rFonts w:ascii="Times New Roman" w:hAnsi="Times New Roman" w:cs="Times New Roman"/>
          <w:b/>
        </w:rPr>
      </w:pPr>
    </w:p>
    <w:p w14:paraId="14C3AAEE" w14:textId="77777777" w:rsidR="006F4BB0" w:rsidRPr="00A220ED" w:rsidRDefault="006F4BB0" w:rsidP="00A220ED">
      <w:pPr>
        <w:spacing w:line="480" w:lineRule="auto"/>
        <w:rPr>
          <w:rFonts w:ascii="Times New Roman" w:hAnsi="Times New Roman" w:cs="Times New Roman"/>
          <w:b/>
        </w:rPr>
      </w:pPr>
    </w:p>
    <w:p w14:paraId="6B999903" w14:textId="2F316385" w:rsidR="00626125" w:rsidRPr="00A220ED" w:rsidRDefault="00626125" w:rsidP="00A220ED">
      <w:pPr>
        <w:spacing w:line="480" w:lineRule="auto"/>
        <w:rPr>
          <w:rFonts w:ascii="Times New Roman" w:hAnsi="Times New Roman" w:cs="Times New Roman"/>
          <w:b/>
        </w:rPr>
      </w:pPr>
      <w:r w:rsidRPr="00A220ED">
        <w:rPr>
          <w:rFonts w:ascii="Times New Roman" w:hAnsi="Times New Roman" w:cs="Times New Roman"/>
          <w:b/>
        </w:rPr>
        <w:lastRenderedPageBreak/>
        <w:t>Introduction</w:t>
      </w:r>
    </w:p>
    <w:p w14:paraId="1D2AA254" w14:textId="58A05F77" w:rsidR="003C26FD" w:rsidRPr="00A220ED" w:rsidRDefault="00145EC5" w:rsidP="00A220ED">
      <w:pPr>
        <w:spacing w:line="480" w:lineRule="auto"/>
        <w:jc w:val="both"/>
        <w:rPr>
          <w:rFonts w:ascii="Times New Roman" w:hAnsi="Times New Roman" w:cs="Times New Roman"/>
          <w:iCs/>
          <w:color w:val="000000"/>
        </w:rPr>
      </w:pPr>
      <w:r w:rsidRPr="00A220ED">
        <w:rPr>
          <w:rFonts w:ascii="Times New Roman" w:hAnsi="Times New Roman" w:cs="Times New Roman"/>
          <w:iCs/>
          <w:color w:val="000000"/>
        </w:rPr>
        <w:t>The</w:t>
      </w:r>
      <w:r w:rsidR="00DF4FB2" w:rsidRPr="00A220ED">
        <w:rPr>
          <w:rFonts w:ascii="Times New Roman" w:hAnsi="Times New Roman" w:cs="Times New Roman"/>
          <w:iCs/>
          <w:color w:val="000000"/>
        </w:rPr>
        <w:t xml:space="preserve"> World Health Organization</w:t>
      </w:r>
      <w:r w:rsidR="00341BDF" w:rsidRPr="00A220ED">
        <w:rPr>
          <w:rFonts w:ascii="Times New Roman" w:hAnsi="Times New Roman" w:cs="Times New Roman"/>
          <w:iCs/>
          <w:color w:val="000000"/>
        </w:rPr>
        <w:t xml:space="preserve"> (WHO)</w:t>
      </w:r>
      <w:r w:rsidRPr="00A220ED">
        <w:rPr>
          <w:rFonts w:ascii="Times New Roman" w:hAnsi="Times New Roman" w:cs="Times New Roman"/>
          <w:iCs/>
          <w:color w:val="000000"/>
        </w:rPr>
        <w:t xml:space="preserve"> estimate</w:t>
      </w:r>
      <w:r w:rsidR="00341BDF" w:rsidRPr="00A220ED">
        <w:rPr>
          <w:rFonts w:ascii="Times New Roman" w:hAnsi="Times New Roman" w:cs="Times New Roman"/>
          <w:iCs/>
          <w:color w:val="000000"/>
        </w:rPr>
        <w:t>d</w:t>
      </w:r>
      <w:r w:rsidRPr="00A220ED">
        <w:rPr>
          <w:rFonts w:ascii="Times New Roman" w:hAnsi="Times New Roman" w:cs="Times New Roman"/>
          <w:iCs/>
          <w:color w:val="000000"/>
        </w:rPr>
        <w:t xml:space="preserve"> that in 2018</w:t>
      </w:r>
      <w:r w:rsidR="00341BDF" w:rsidRPr="00A220ED">
        <w:rPr>
          <w:rFonts w:ascii="Times New Roman" w:hAnsi="Times New Roman" w:cs="Times New Roman"/>
          <w:iCs/>
          <w:color w:val="000000"/>
        </w:rPr>
        <w:t>,</w:t>
      </w:r>
      <w:r w:rsidRPr="00A220ED">
        <w:rPr>
          <w:rFonts w:ascii="Times New Roman" w:hAnsi="Times New Roman" w:cs="Times New Roman"/>
          <w:iCs/>
          <w:color w:val="000000"/>
        </w:rPr>
        <w:t xml:space="preserve"> a staggering</w:t>
      </w:r>
      <w:r w:rsidR="00DF4FB2" w:rsidRPr="00A220ED">
        <w:rPr>
          <w:rFonts w:ascii="Times New Roman" w:hAnsi="Times New Roman" w:cs="Times New Roman"/>
          <w:iCs/>
          <w:color w:val="000000"/>
        </w:rPr>
        <w:t xml:space="preserve"> </w:t>
      </w:r>
      <w:r w:rsidR="003C70E6" w:rsidRPr="00A220ED">
        <w:rPr>
          <w:rFonts w:ascii="Times New Roman" w:hAnsi="Times New Roman" w:cs="Times New Roman"/>
          <w:iCs/>
          <w:color w:val="000000"/>
        </w:rPr>
        <w:t>23.6</w:t>
      </w:r>
      <w:r w:rsidR="00DF4FB2" w:rsidRPr="00A220ED">
        <w:rPr>
          <w:rFonts w:ascii="Times New Roman" w:hAnsi="Times New Roman" w:cs="Times New Roman"/>
          <w:iCs/>
          <w:color w:val="000000"/>
        </w:rPr>
        <w:t>% of the global population (15 years and older)</w:t>
      </w:r>
      <w:r w:rsidR="003C70E6" w:rsidRPr="00A220ED">
        <w:rPr>
          <w:rFonts w:ascii="Times New Roman" w:hAnsi="Times New Roman" w:cs="Times New Roman"/>
          <w:iCs/>
          <w:color w:val="000000"/>
        </w:rPr>
        <w:t xml:space="preserve"> </w:t>
      </w:r>
      <w:r w:rsidR="00DF4FB2" w:rsidRPr="00A220ED">
        <w:rPr>
          <w:rFonts w:ascii="Times New Roman" w:hAnsi="Times New Roman" w:cs="Times New Roman"/>
          <w:iCs/>
          <w:color w:val="000000"/>
        </w:rPr>
        <w:t xml:space="preserve">were current users of tobacco in </w:t>
      </w:r>
      <w:r w:rsidRPr="00A220ED">
        <w:rPr>
          <w:rFonts w:ascii="Times New Roman" w:hAnsi="Times New Roman" w:cs="Times New Roman"/>
          <w:iCs/>
          <w:color w:val="000000"/>
        </w:rPr>
        <w:t xml:space="preserve">some </w:t>
      </w:r>
      <w:r w:rsidR="00DF4FB2" w:rsidRPr="00A220ED">
        <w:rPr>
          <w:rFonts w:ascii="Times New Roman" w:hAnsi="Times New Roman" w:cs="Times New Roman"/>
          <w:iCs/>
          <w:color w:val="000000"/>
        </w:rPr>
        <w:t>form</w:t>
      </w:r>
      <w:r w:rsidR="003C70E6" w:rsidRPr="00A220ED">
        <w:rPr>
          <w:rFonts w:ascii="Times New Roman" w:hAnsi="Times New Roman" w:cs="Times New Roman"/>
          <w:iCs/>
          <w:color w:val="000000"/>
        </w:rPr>
        <w:t>.</w:t>
      </w:r>
      <w:r w:rsidR="003C70E6" w:rsidRPr="00A220ED">
        <w:rPr>
          <w:rFonts w:ascii="Times New Roman" w:hAnsi="Times New Roman" w:cs="Times New Roman"/>
          <w:iCs/>
          <w:color w:val="000000"/>
        </w:rPr>
        <w:fldChar w:fldCharType="begin"/>
      </w:r>
      <w:r w:rsidR="005A155E" w:rsidRPr="00A220ED">
        <w:rPr>
          <w:rFonts w:ascii="Times New Roman" w:hAnsi="Times New Roman" w:cs="Times New Roman"/>
          <w:iCs/>
          <w:color w:val="000000"/>
        </w:rPr>
        <w:instrText xml:space="preserve"> ADDIN EN.CITE &lt;EndNote&gt;&lt;Cite&gt;&lt;Author&gt;World Health&lt;/Author&gt;&lt;Year&gt;2019&lt;/Year&gt;&lt;RecNum&gt;354&lt;/RecNum&gt;&lt;DisplayText&gt;&lt;style face="superscript"&gt;1&lt;/style&gt;&lt;/DisplayText&gt;&lt;record&gt;&lt;rec-number&gt;354&lt;/rec-number&gt;&lt;foreign-keys&gt;&lt;key app="EN" db-id="x9eae2ed7aee0ce50xs525tesswt2t9xfwdr" timestamp="1609580904"&gt;354&lt;/key&gt;&lt;/foreign-keys&gt;&lt;ref-type name="Journal Article"&gt;17&lt;/ref-type&gt;&lt;contributors&gt;&lt;authors&gt;&lt;author&gt;World Health, Organization&lt;/author&gt;&lt;/authors&gt;&lt;/contributors&gt;&lt;titles&gt;&lt;title&gt;WHO global report on trends in prevalence of tobacco use 2000-2025&lt;/title&gt;&lt;/titles&gt;&lt;dates&gt;&lt;year&gt;2019&lt;/year&gt;&lt;/dates&gt;&lt;publisher&gt;World Health Organization&lt;/publisher&gt;&lt;isbn&gt;9240000038&lt;/isbn&gt;&lt;urls&gt;&lt;/urls&gt;&lt;/record&gt;&lt;/Cite&gt;&lt;/EndNote&gt;</w:instrText>
      </w:r>
      <w:r w:rsidR="003C70E6" w:rsidRPr="00A220ED">
        <w:rPr>
          <w:rFonts w:ascii="Times New Roman" w:hAnsi="Times New Roman" w:cs="Times New Roman"/>
          <w:iCs/>
          <w:color w:val="000000"/>
        </w:rPr>
        <w:fldChar w:fldCharType="separate"/>
      </w:r>
      <w:r w:rsidR="003C70E6" w:rsidRPr="00A220ED">
        <w:rPr>
          <w:rFonts w:ascii="Times New Roman" w:hAnsi="Times New Roman" w:cs="Times New Roman"/>
          <w:iCs/>
          <w:noProof/>
          <w:color w:val="000000"/>
          <w:vertAlign w:val="superscript"/>
        </w:rPr>
        <w:t>1</w:t>
      </w:r>
      <w:r w:rsidR="003C70E6" w:rsidRPr="00A220ED">
        <w:rPr>
          <w:rFonts w:ascii="Times New Roman" w:hAnsi="Times New Roman" w:cs="Times New Roman"/>
          <w:iCs/>
          <w:color w:val="000000"/>
        </w:rPr>
        <w:fldChar w:fldCharType="end"/>
      </w:r>
      <w:r w:rsidR="00DF4FB2" w:rsidRPr="00A220ED">
        <w:rPr>
          <w:rFonts w:ascii="Times New Roman" w:hAnsi="Times New Roman" w:cs="Times New Roman"/>
          <w:iCs/>
          <w:color w:val="000000"/>
        </w:rPr>
        <w:t xml:space="preserve"> </w:t>
      </w:r>
      <w:r w:rsidR="009E48DD" w:rsidRPr="00A220ED">
        <w:rPr>
          <w:rFonts w:ascii="Times New Roman" w:hAnsi="Times New Roman" w:cs="Times New Roman"/>
          <w:iCs/>
          <w:color w:val="000000"/>
        </w:rPr>
        <w:t xml:space="preserve">In the Eastern Mediterranean region, </w:t>
      </w:r>
      <w:r w:rsidR="00AC0CD6" w:rsidRPr="00A220ED">
        <w:rPr>
          <w:rFonts w:ascii="Times New Roman" w:hAnsi="Times New Roman" w:cs="Times New Roman"/>
          <w:iCs/>
          <w:color w:val="000000"/>
        </w:rPr>
        <w:t xml:space="preserve">the </w:t>
      </w:r>
      <w:r w:rsidRPr="00A220ED">
        <w:rPr>
          <w:rFonts w:ascii="Times New Roman" w:hAnsi="Times New Roman" w:cs="Times New Roman"/>
          <w:iCs/>
          <w:color w:val="000000"/>
        </w:rPr>
        <w:t xml:space="preserve">corresponding estimate </w:t>
      </w:r>
      <w:r w:rsidR="009E48DD" w:rsidRPr="00A220ED">
        <w:rPr>
          <w:rFonts w:ascii="Times New Roman" w:hAnsi="Times New Roman" w:cs="Times New Roman"/>
          <w:iCs/>
          <w:color w:val="000000"/>
        </w:rPr>
        <w:t>was 19.3%</w:t>
      </w:r>
      <w:r w:rsidR="005A155E" w:rsidRPr="00A220ED">
        <w:rPr>
          <w:rFonts w:ascii="Times New Roman" w:hAnsi="Times New Roman" w:cs="Times New Roman"/>
          <w:iCs/>
          <w:color w:val="000000"/>
        </w:rPr>
        <w:t>.</w:t>
      </w:r>
      <w:r w:rsidR="00AC0CD6" w:rsidRPr="00A220ED">
        <w:rPr>
          <w:rFonts w:ascii="Times New Roman" w:hAnsi="Times New Roman" w:cs="Times New Roman"/>
          <w:iCs/>
          <w:color w:val="000000"/>
        </w:rPr>
        <w:fldChar w:fldCharType="begin"/>
      </w:r>
      <w:r w:rsidR="005A155E" w:rsidRPr="00A220ED">
        <w:rPr>
          <w:rFonts w:ascii="Times New Roman" w:hAnsi="Times New Roman" w:cs="Times New Roman"/>
          <w:iCs/>
          <w:color w:val="000000"/>
        </w:rPr>
        <w:instrText xml:space="preserve"> ADDIN EN.CITE &lt;EndNote&gt;&lt;Cite&gt;&lt;Author&gt;World Health&lt;/Author&gt;&lt;Year&gt;2019&lt;/Year&gt;&lt;RecNum&gt;354&lt;/RecNum&gt;&lt;DisplayText&gt;&lt;style face="superscript"&gt;1&lt;/style&gt;&lt;/DisplayText&gt;&lt;record&gt;&lt;rec-number&gt;354&lt;/rec-number&gt;&lt;foreign-keys&gt;&lt;key app="EN" db-id="x9eae2ed7aee0ce50xs525tesswt2t9xfwdr" timestamp="1609580904"&gt;354&lt;/key&gt;&lt;/foreign-keys&gt;&lt;ref-type name="Journal Article"&gt;17&lt;/ref-type&gt;&lt;contributors&gt;&lt;authors&gt;&lt;author&gt;World Health, Organization&lt;/author&gt;&lt;/authors&gt;&lt;/contributors&gt;&lt;titles&gt;&lt;title&gt;WHO global report on trends in prevalence of tobacco use 2000-2025&lt;/title&gt;&lt;/titles&gt;&lt;dates&gt;&lt;year&gt;2019&lt;/year&gt;&lt;/dates&gt;&lt;publisher&gt;World Health Organization&lt;/publisher&gt;&lt;isbn&gt;9240000038&lt;/isbn&gt;&lt;urls&gt;&lt;/urls&gt;&lt;/record&gt;&lt;/Cite&gt;&lt;/EndNote&gt;</w:instrText>
      </w:r>
      <w:r w:rsidR="00AC0CD6" w:rsidRPr="00A220ED">
        <w:rPr>
          <w:rFonts w:ascii="Times New Roman" w:hAnsi="Times New Roman" w:cs="Times New Roman"/>
          <w:iCs/>
          <w:color w:val="000000"/>
        </w:rPr>
        <w:fldChar w:fldCharType="separate"/>
      </w:r>
      <w:r w:rsidR="00AC0CD6" w:rsidRPr="00A220ED">
        <w:rPr>
          <w:rFonts w:ascii="Times New Roman" w:hAnsi="Times New Roman" w:cs="Times New Roman"/>
          <w:iCs/>
          <w:noProof/>
          <w:color w:val="000000"/>
          <w:vertAlign w:val="superscript"/>
        </w:rPr>
        <w:t>1</w:t>
      </w:r>
      <w:r w:rsidR="00AC0CD6" w:rsidRPr="00A220ED">
        <w:rPr>
          <w:rFonts w:ascii="Times New Roman" w:hAnsi="Times New Roman" w:cs="Times New Roman"/>
          <w:iCs/>
          <w:color w:val="000000"/>
        </w:rPr>
        <w:fldChar w:fldCharType="end"/>
      </w:r>
      <w:r w:rsidR="009E48DD" w:rsidRPr="00A220ED">
        <w:rPr>
          <w:rFonts w:ascii="Times New Roman" w:hAnsi="Times New Roman" w:cs="Times New Roman"/>
          <w:iCs/>
          <w:color w:val="000000"/>
        </w:rPr>
        <w:t xml:space="preserve"> </w:t>
      </w:r>
      <w:r w:rsidR="0058621C" w:rsidRPr="00A220ED">
        <w:rPr>
          <w:rFonts w:ascii="Times New Roman" w:hAnsi="Times New Roman" w:cs="Times New Roman"/>
        </w:rPr>
        <w:t xml:space="preserve">The 2014 global adult tobacco survey (GATS) estimates that </w:t>
      </w:r>
      <w:r w:rsidR="00B36173" w:rsidRPr="00A220ED">
        <w:rPr>
          <w:rFonts w:ascii="Times New Roman" w:hAnsi="Times New Roman" w:cs="Times New Roman"/>
        </w:rPr>
        <w:t>o</w:t>
      </w:r>
      <w:r w:rsidR="0058621C" w:rsidRPr="00A220ED">
        <w:rPr>
          <w:rFonts w:ascii="Times New Roman" w:hAnsi="Times New Roman" w:cs="Times New Roman"/>
        </w:rPr>
        <w:t xml:space="preserve">verall, 19.1% </w:t>
      </w:r>
      <w:r w:rsidR="00F16EC1" w:rsidRPr="00A220ED">
        <w:rPr>
          <w:rFonts w:ascii="Times New Roman" w:hAnsi="Times New Roman" w:cs="Times New Roman"/>
        </w:rPr>
        <w:t xml:space="preserve">of </w:t>
      </w:r>
      <w:r w:rsidR="0058621C" w:rsidRPr="00A220ED">
        <w:rPr>
          <w:rFonts w:ascii="Times New Roman" w:hAnsi="Times New Roman" w:cs="Times New Roman"/>
        </w:rPr>
        <w:t xml:space="preserve">adults in Pakistan </w:t>
      </w:r>
      <w:r w:rsidR="00B36173" w:rsidRPr="00A220ED">
        <w:rPr>
          <w:rFonts w:ascii="Times New Roman" w:hAnsi="Times New Roman" w:cs="Times New Roman"/>
        </w:rPr>
        <w:t>use</w:t>
      </w:r>
      <w:r w:rsidR="0058621C" w:rsidRPr="00A220ED">
        <w:rPr>
          <w:rFonts w:ascii="Times New Roman" w:hAnsi="Times New Roman" w:cs="Times New Roman"/>
        </w:rPr>
        <w:t xml:space="preserve"> tobacco</w:t>
      </w:r>
      <w:r w:rsidR="00B36173" w:rsidRPr="00A220ED">
        <w:rPr>
          <w:rFonts w:ascii="Times New Roman" w:hAnsi="Times New Roman" w:cs="Times New Roman"/>
        </w:rPr>
        <w:t>,</w:t>
      </w:r>
      <w:r w:rsidR="0058621C" w:rsidRPr="00A220ED">
        <w:rPr>
          <w:rFonts w:ascii="Times New Roman" w:hAnsi="Times New Roman" w:cs="Times New Roman"/>
        </w:rPr>
        <w:t xml:space="preserve"> </w:t>
      </w:r>
      <w:r w:rsidR="00B36173" w:rsidRPr="00A220ED">
        <w:rPr>
          <w:rFonts w:ascii="Times New Roman" w:hAnsi="Times New Roman" w:cs="Times New Roman"/>
        </w:rPr>
        <w:t xml:space="preserve">of which </w:t>
      </w:r>
      <w:r w:rsidR="0058621C" w:rsidRPr="00A220ED">
        <w:rPr>
          <w:rFonts w:ascii="Times New Roman" w:hAnsi="Times New Roman" w:cs="Times New Roman"/>
        </w:rPr>
        <w:t xml:space="preserve">12.4% smoked tobacco, and 7.7% </w:t>
      </w:r>
      <w:r w:rsidR="00B36173" w:rsidRPr="00A220ED">
        <w:rPr>
          <w:rFonts w:ascii="Times New Roman" w:hAnsi="Times New Roman" w:cs="Times New Roman"/>
        </w:rPr>
        <w:t xml:space="preserve">used </w:t>
      </w:r>
      <w:r w:rsidR="0058621C" w:rsidRPr="00A220ED">
        <w:rPr>
          <w:rFonts w:ascii="Times New Roman" w:hAnsi="Times New Roman" w:cs="Times New Roman"/>
        </w:rPr>
        <w:t>smokeless tobacco (SLT).</w:t>
      </w:r>
      <w:r w:rsidR="0058621C" w:rsidRPr="00A220ED">
        <w:rPr>
          <w:rFonts w:ascii="Times New Roman" w:hAnsi="Times New Roman" w:cs="Times New Roman"/>
        </w:rPr>
        <w:fldChar w:fldCharType="begin"/>
      </w:r>
      <w:r w:rsidR="005A155E" w:rsidRPr="00A220ED">
        <w:rPr>
          <w:rFonts w:ascii="Times New Roman" w:hAnsi="Times New Roman" w:cs="Times New Roman"/>
        </w:rPr>
        <w:instrText xml:space="preserve"> ADDIN EN.CITE &lt;EndNote&gt;&lt;Cite&gt;&lt;Author&gt;Saqib&lt;/Author&gt;&lt;Year&gt;2018&lt;/Year&gt;&lt;RecNum&gt;120&lt;/RecNum&gt;&lt;DisplayText&gt;&lt;style face="superscript"&gt;2&lt;/style&gt;&lt;/DisplayText&gt;&lt;record&gt;&lt;rec-number&gt;120&lt;/rec-number&gt;&lt;foreign-keys&gt;&lt;key app="EN" db-id="x9eae2ed7aee0ce50xs525tesswt2t9xfwdr" timestamp="1609580778"&gt;120&lt;/key&gt;&lt;/foreign-keys&gt;&lt;ref-type name="Journal Article"&gt;17&lt;/ref-type&gt;&lt;contributors&gt;&lt;authors&gt;&lt;author&gt;Saqib, Muhammad Arif Nadeem&lt;/author&gt;&lt;author&gt;Rafique, Ibrar&lt;/author&gt;&lt;author&gt;Qureshi, Huma&lt;/author&gt;&lt;author&gt;Munir, Muhammad Arif&lt;/author&gt;&lt;author&gt;Bashir, Rizwan&lt;/author&gt;&lt;author&gt;Arif, Babur Wasim&lt;/author&gt;&lt;author&gt;Bhatti, Khalid&lt;/author&gt;&lt;author&gt;Ahmed, Shahzad Alam Khan&lt;/author&gt;&lt;author&gt;Bhatti, Lubna&lt;/author&gt;&lt;/authors&gt;&lt;/contributors&gt;&lt;titles&gt;&lt;title&gt;Burden of tobacco in Pakistan: findings from global adult tobacco survey 2014&lt;/title&gt;&lt;secondary-title&gt;Nicotine and Tobacco Research&lt;/secondary-title&gt;&lt;/titles&gt;&lt;periodical&gt;&lt;full-title&gt;Nicotine and Tobacco Research&lt;/full-title&gt;&lt;/periodical&gt;&lt;pages&gt;1138-1143&lt;/pages&gt;&lt;volume&gt;20&lt;/volume&gt;&lt;number&gt;9&lt;/number&gt;&lt;dates&gt;&lt;year&gt;2018&lt;/year&gt;&lt;/dates&gt;&lt;publisher&gt;Oxford University Press US&lt;/publisher&gt;&lt;isbn&gt;1462-2203&lt;/isbn&gt;&lt;urls&gt;&lt;/urls&gt;&lt;/record&gt;&lt;/Cite&gt;&lt;/EndNote&gt;</w:instrText>
      </w:r>
      <w:r w:rsidR="0058621C" w:rsidRPr="00A220ED">
        <w:rPr>
          <w:rFonts w:ascii="Times New Roman" w:hAnsi="Times New Roman" w:cs="Times New Roman"/>
        </w:rPr>
        <w:fldChar w:fldCharType="separate"/>
      </w:r>
      <w:r w:rsidR="005A155E" w:rsidRPr="00A220ED">
        <w:rPr>
          <w:rFonts w:ascii="Times New Roman" w:hAnsi="Times New Roman" w:cs="Times New Roman"/>
          <w:noProof/>
          <w:vertAlign w:val="superscript"/>
        </w:rPr>
        <w:t>2</w:t>
      </w:r>
      <w:r w:rsidR="0058621C" w:rsidRPr="00A220ED">
        <w:rPr>
          <w:rFonts w:ascii="Times New Roman" w:hAnsi="Times New Roman" w:cs="Times New Roman"/>
        </w:rPr>
        <w:fldChar w:fldCharType="end"/>
      </w:r>
      <w:r w:rsidR="0058621C" w:rsidRPr="00A220ED">
        <w:rPr>
          <w:rFonts w:ascii="Times New Roman" w:hAnsi="Times New Roman" w:cs="Times New Roman"/>
        </w:rPr>
        <w:t xml:space="preserve"> </w:t>
      </w:r>
      <w:r w:rsidR="00BB4FA6" w:rsidRPr="00A220ED">
        <w:rPr>
          <w:rFonts w:ascii="Times New Roman" w:hAnsi="Times New Roman" w:cs="Times New Roman"/>
        </w:rPr>
        <w:t xml:space="preserve">From </w:t>
      </w:r>
      <w:r w:rsidR="00B36173" w:rsidRPr="00A220ED">
        <w:rPr>
          <w:rFonts w:ascii="Times New Roman" w:hAnsi="Times New Roman" w:cs="Times New Roman"/>
        </w:rPr>
        <w:t>estimated</w:t>
      </w:r>
      <w:r w:rsidR="0058621C" w:rsidRPr="00A220ED">
        <w:rPr>
          <w:rFonts w:ascii="Times New Roman" w:hAnsi="Times New Roman" w:cs="Times New Roman"/>
        </w:rPr>
        <w:t xml:space="preserve"> 300 million </w:t>
      </w:r>
      <w:r w:rsidR="00B36173" w:rsidRPr="00A220ED">
        <w:rPr>
          <w:rFonts w:ascii="Times New Roman" w:hAnsi="Times New Roman" w:cs="Times New Roman"/>
        </w:rPr>
        <w:t>people</w:t>
      </w:r>
      <w:r w:rsidR="00BB4FA6" w:rsidRPr="00A220ED">
        <w:rPr>
          <w:rFonts w:ascii="Times New Roman" w:hAnsi="Times New Roman" w:cs="Times New Roman"/>
        </w:rPr>
        <w:t xml:space="preserve"> that</w:t>
      </w:r>
      <w:r w:rsidR="00B36173" w:rsidRPr="00A220ED">
        <w:rPr>
          <w:rFonts w:ascii="Times New Roman" w:hAnsi="Times New Roman" w:cs="Times New Roman"/>
        </w:rPr>
        <w:t xml:space="preserve"> use SLT</w:t>
      </w:r>
      <w:r w:rsidR="0058621C" w:rsidRPr="00A220ED">
        <w:rPr>
          <w:rFonts w:ascii="Times New Roman" w:hAnsi="Times New Roman" w:cs="Times New Roman"/>
        </w:rPr>
        <w:t xml:space="preserve"> around the globe, </w:t>
      </w:r>
      <w:r w:rsidR="00B36173" w:rsidRPr="00A220ED">
        <w:rPr>
          <w:rFonts w:ascii="Times New Roman" w:hAnsi="Times New Roman" w:cs="Times New Roman"/>
        </w:rPr>
        <w:t xml:space="preserve"> approximately </w:t>
      </w:r>
      <w:r w:rsidR="0058621C" w:rsidRPr="00A220ED">
        <w:rPr>
          <w:rFonts w:ascii="Times New Roman" w:hAnsi="Times New Roman" w:cs="Times New Roman"/>
        </w:rPr>
        <w:t>17 million live in Pakistan</w:t>
      </w:r>
      <w:r w:rsidR="00D007FF" w:rsidRPr="00A220ED">
        <w:rPr>
          <w:rFonts w:ascii="Times New Roman" w:hAnsi="Times New Roman" w:cs="Times New Roman"/>
        </w:rPr>
        <w:t xml:space="preserve">. </w:t>
      </w:r>
      <w:r w:rsidR="0058621C" w:rsidRPr="00A220ED">
        <w:rPr>
          <w:rFonts w:ascii="Times New Roman" w:hAnsi="Times New Roman" w:cs="Times New Roman"/>
        </w:rPr>
        <w:t>SLT</w:t>
      </w:r>
      <w:r w:rsidR="00D007FF" w:rsidRPr="00A220ED">
        <w:rPr>
          <w:rFonts w:ascii="Times New Roman" w:hAnsi="Times New Roman" w:cs="Times New Roman"/>
        </w:rPr>
        <w:t xml:space="preserve"> is</w:t>
      </w:r>
      <w:r w:rsidR="0058621C" w:rsidRPr="00A220ED">
        <w:rPr>
          <w:rFonts w:ascii="Times New Roman" w:hAnsi="Times New Roman" w:cs="Times New Roman"/>
        </w:rPr>
        <w:t xml:space="preserve"> associat</w:t>
      </w:r>
      <w:r w:rsidR="00D007FF" w:rsidRPr="00A220ED">
        <w:rPr>
          <w:rFonts w:ascii="Times New Roman" w:hAnsi="Times New Roman" w:cs="Times New Roman"/>
        </w:rPr>
        <w:t>ed</w:t>
      </w:r>
      <w:r w:rsidR="0058621C" w:rsidRPr="00A220ED">
        <w:rPr>
          <w:rFonts w:ascii="Times New Roman" w:hAnsi="Times New Roman" w:cs="Times New Roman"/>
        </w:rPr>
        <w:t xml:space="preserve"> with head and neck cancers and mortality from cardiovascular diseases</w:t>
      </w:r>
      <w:r w:rsidR="00341BDF" w:rsidRPr="00A220ED">
        <w:rPr>
          <w:rFonts w:ascii="Times New Roman" w:hAnsi="Times New Roman" w:cs="Times New Roman"/>
        </w:rPr>
        <w:t xml:space="preserve">; in </w:t>
      </w:r>
      <w:r w:rsidR="005A155E" w:rsidRPr="00A220ED">
        <w:rPr>
          <w:rFonts w:ascii="Times New Roman" w:hAnsi="Times New Roman" w:cs="Times New Roman"/>
        </w:rPr>
        <w:t>fact,</w:t>
      </w:r>
      <w:r w:rsidR="0058621C" w:rsidRPr="00A220ED">
        <w:rPr>
          <w:rFonts w:ascii="Times New Roman" w:hAnsi="Times New Roman" w:cs="Times New Roman"/>
        </w:rPr>
        <w:t xml:space="preserve"> it results in </w:t>
      </w:r>
      <w:r w:rsidR="00F16EC1" w:rsidRPr="00A220ED">
        <w:rPr>
          <w:rFonts w:ascii="Times New Roman" w:hAnsi="Times New Roman" w:cs="Times New Roman"/>
        </w:rPr>
        <w:t xml:space="preserve">a </w:t>
      </w:r>
      <w:r w:rsidR="0058621C" w:rsidRPr="00A220ED">
        <w:rPr>
          <w:rFonts w:ascii="Times New Roman" w:hAnsi="Times New Roman" w:cs="Times New Roman"/>
        </w:rPr>
        <w:t>7% loss of DALYs in Pakistan.</w:t>
      </w:r>
      <w:r w:rsidR="0058621C" w:rsidRPr="00A220ED">
        <w:rPr>
          <w:rFonts w:ascii="Times New Roman" w:hAnsi="Times New Roman" w:cs="Times New Roman"/>
        </w:rPr>
        <w:fldChar w:fldCharType="begin"/>
      </w:r>
      <w:r w:rsidR="005A155E" w:rsidRPr="00A220ED">
        <w:rPr>
          <w:rFonts w:ascii="Times New Roman" w:hAnsi="Times New Roman" w:cs="Times New Roman"/>
        </w:rPr>
        <w:instrText xml:space="preserve"> ADDIN EN.CITE &lt;EndNote&gt;&lt;Cite&gt;&lt;Author&gt;Siddiqi&lt;/Author&gt;&lt;Year&gt;2020&lt;/Year&gt;&lt;RecNum&gt;123&lt;/RecNum&gt;&lt;DisplayText&gt;&lt;style face="superscript"&gt;3&lt;/style&gt;&lt;/DisplayText&gt;&lt;record&gt;&lt;rec-number&gt;123&lt;/rec-number&gt;&lt;foreign-keys&gt;&lt;key app="EN" db-id="x9eae2ed7aee0ce50xs525tesswt2t9xfwdr" timestamp="1609580778"&gt;123&lt;/key&gt;&lt;/foreign-keys&gt;&lt;ref-type name="Journal Article"&gt;17&lt;/ref-type&gt;&lt;contributors&gt;&lt;authors&gt;&lt;author&gt;Siddiqi, Kamran&lt;/author&gt;&lt;author&gt;Husain, Scheherazade&lt;/author&gt;&lt;author&gt;Vidyasagaran, Aishwarya&lt;/author&gt;&lt;author&gt;Readshaw, Anne&lt;/author&gt;&lt;author&gt;Mishu, Masuma Pervin&lt;/author&gt;&lt;author&gt;Sheikh, Aziz&lt;/author&gt;&lt;/authors&gt;&lt;/contributors&gt;&lt;titles&gt;&lt;title&gt;Global burden of disease due to smokeless tobacco consumption in adults: an updated analysis of data from 127 countries&lt;/title&gt;&lt;secondary-title&gt;BMC medicine&lt;/secondary-title&gt;&lt;/titles&gt;&lt;periodical&gt;&lt;full-title&gt;BMC medicine&lt;/full-title&gt;&lt;/periodical&gt;&lt;pages&gt;1-22&lt;/pages&gt;&lt;volume&gt;18&lt;/volume&gt;&lt;number&gt;1&lt;/number&gt;&lt;dates&gt;&lt;year&gt;2020&lt;/year&gt;&lt;/dates&gt;&lt;publisher&gt;BioMed Central&lt;/publisher&gt;&lt;isbn&gt;1741-7015&lt;/isbn&gt;&lt;urls&gt;&lt;/urls&gt;&lt;/record&gt;&lt;/Cite&gt;&lt;/EndNote&gt;</w:instrText>
      </w:r>
      <w:r w:rsidR="0058621C" w:rsidRPr="00A220ED">
        <w:rPr>
          <w:rFonts w:ascii="Times New Roman" w:hAnsi="Times New Roman" w:cs="Times New Roman"/>
        </w:rPr>
        <w:fldChar w:fldCharType="separate"/>
      </w:r>
      <w:r w:rsidR="005A155E" w:rsidRPr="00A220ED">
        <w:rPr>
          <w:rFonts w:ascii="Times New Roman" w:hAnsi="Times New Roman" w:cs="Times New Roman"/>
          <w:noProof/>
          <w:vertAlign w:val="superscript"/>
        </w:rPr>
        <w:t>3</w:t>
      </w:r>
      <w:r w:rsidR="0058621C" w:rsidRPr="00A220ED">
        <w:rPr>
          <w:rFonts w:ascii="Times New Roman" w:hAnsi="Times New Roman" w:cs="Times New Roman"/>
        </w:rPr>
        <w:fldChar w:fldCharType="end"/>
      </w:r>
      <w:r w:rsidR="0058621C" w:rsidRPr="00A220ED">
        <w:rPr>
          <w:rFonts w:ascii="Times New Roman" w:hAnsi="Times New Roman" w:cs="Times New Roman"/>
        </w:rPr>
        <w:t xml:space="preserve"> </w:t>
      </w:r>
      <w:r w:rsidR="006E3C38" w:rsidRPr="00A220ED">
        <w:rPr>
          <w:rFonts w:ascii="Times New Roman" w:hAnsi="Times New Roman" w:cs="Times New Roman"/>
          <w:iCs/>
          <w:color w:val="000000"/>
        </w:rPr>
        <w:t>Tobacco is consumed in several forms in Pakistan such as manufactured Cigarettes, Bidi, Paan, Gutkha, and Naswar.</w:t>
      </w:r>
      <w:r w:rsidR="006E3C38" w:rsidRPr="00A220ED">
        <w:rPr>
          <w:rFonts w:ascii="Times New Roman" w:hAnsi="Times New Roman" w:cs="Times New Roman"/>
          <w:iCs/>
          <w:color w:val="000000"/>
        </w:rPr>
        <w:fldChar w:fldCharType="begin"/>
      </w:r>
      <w:r w:rsidR="005A155E" w:rsidRPr="00A220ED">
        <w:rPr>
          <w:rFonts w:ascii="Times New Roman" w:hAnsi="Times New Roman" w:cs="Times New Roman"/>
          <w:iCs/>
          <w:color w:val="000000"/>
        </w:rPr>
        <w:instrText xml:space="preserve"> ADDIN EN.CITE &lt;EndNote&gt;&lt;Cite&gt;&lt;Author&gt;Khan&lt;/Author&gt;&lt;Year&gt;2012&lt;/Year&gt;&lt;RecNum&gt;235&lt;/RecNum&gt;&lt;DisplayText&gt;&lt;style face="superscript"&gt;4&lt;/style&gt;&lt;/DisplayText&gt;&lt;record&gt;&lt;rec-number&gt;235&lt;/rec-number&gt;&lt;foreign-keys&gt;&lt;key app="EN" db-id="x9eae2ed7aee0ce50xs525tesswt2t9xfwdr" timestamp="1609580860"&gt;235&lt;/key&gt;&lt;/foreign-keys&gt;&lt;ref-type name="Journal Article"&gt;17&lt;/ref-type&gt;&lt;contributors&gt;&lt;authors&gt;&lt;author&gt;Khan, Javaid&lt;/author&gt;&lt;/authors&gt;&lt;/contributors&gt;&lt;titles&gt;&lt;title&gt;Tobacco epidemic in Pakistan&lt;/title&gt;&lt;secondary-title&gt;Journal of Postgraduate Medical Institute (Peshawar-Pakistan)&lt;/secondary-title&gt;&lt;/titles&gt;&lt;periodical&gt;&lt;full-title&gt;Journal of Postgraduate Medical Institute (Peshawar-Pakistan)&lt;/full-title&gt;&lt;/periodical&gt;&lt;volume&gt;26&lt;/volume&gt;&lt;number&gt;3&lt;/number&gt;&lt;dates&gt;&lt;year&gt;2012&lt;/year&gt;&lt;/dates&gt;&lt;isbn&gt;1811-9387&lt;/isbn&gt;&lt;urls&gt;&lt;/urls&gt;&lt;/record&gt;&lt;/Cite&gt;&lt;/EndNote&gt;</w:instrText>
      </w:r>
      <w:r w:rsidR="006E3C38" w:rsidRPr="00A220ED">
        <w:rPr>
          <w:rFonts w:ascii="Times New Roman" w:hAnsi="Times New Roman" w:cs="Times New Roman"/>
          <w:iCs/>
          <w:color w:val="000000"/>
        </w:rPr>
        <w:fldChar w:fldCharType="separate"/>
      </w:r>
      <w:r w:rsidR="005A155E" w:rsidRPr="00A220ED">
        <w:rPr>
          <w:rFonts w:ascii="Times New Roman" w:hAnsi="Times New Roman" w:cs="Times New Roman"/>
          <w:iCs/>
          <w:noProof/>
          <w:color w:val="000000"/>
          <w:vertAlign w:val="superscript"/>
        </w:rPr>
        <w:t>4</w:t>
      </w:r>
      <w:r w:rsidR="006E3C38" w:rsidRPr="00A220ED">
        <w:rPr>
          <w:rFonts w:ascii="Times New Roman" w:hAnsi="Times New Roman" w:cs="Times New Roman"/>
          <w:iCs/>
          <w:color w:val="000000"/>
        </w:rPr>
        <w:fldChar w:fldCharType="end"/>
      </w:r>
      <w:r w:rsidR="006E3C38" w:rsidRPr="00A220ED">
        <w:rPr>
          <w:rFonts w:ascii="Times New Roman" w:hAnsi="Times New Roman" w:cs="Times New Roman"/>
          <w:iCs/>
          <w:color w:val="000000"/>
        </w:rPr>
        <w:t xml:space="preserve"> </w:t>
      </w:r>
      <w:r w:rsidR="0058621C" w:rsidRPr="00A220ED">
        <w:rPr>
          <w:rFonts w:ascii="Times New Roman" w:hAnsi="Times New Roman" w:cs="Times New Roman"/>
        </w:rPr>
        <w:t>The most common forms of SLT used in Pakistan are Paan which is mainly b</w:t>
      </w:r>
      <w:r w:rsidR="00BF3D39" w:rsidRPr="00A220ED">
        <w:rPr>
          <w:rFonts w:ascii="Times New Roman" w:hAnsi="Times New Roman" w:cs="Times New Roman"/>
        </w:rPr>
        <w:t>etel quid with tobacco (7.4%), N</w:t>
      </w:r>
      <w:r w:rsidR="0058621C" w:rsidRPr="00A220ED">
        <w:rPr>
          <w:rFonts w:ascii="Times New Roman" w:hAnsi="Times New Roman" w:cs="Times New Roman"/>
        </w:rPr>
        <w:t>aswar (7.2%)</w:t>
      </w:r>
      <w:r w:rsidR="00F16EC1" w:rsidRPr="00A220ED">
        <w:rPr>
          <w:rFonts w:ascii="Times New Roman" w:hAnsi="Times New Roman" w:cs="Times New Roman"/>
        </w:rPr>
        <w:t>,</w:t>
      </w:r>
      <w:r w:rsidR="0058621C" w:rsidRPr="00A220ED">
        <w:rPr>
          <w:rFonts w:ascii="Times New Roman" w:hAnsi="Times New Roman" w:cs="Times New Roman"/>
        </w:rPr>
        <w:t xml:space="preserve"> and Gutkha (6.4%).</w:t>
      </w:r>
      <w:r w:rsidR="0058621C" w:rsidRPr="00A220ED">
        <w:rPr>
          <w:rFonts w:ascii="Times New Roman" w:hAnsi="Times New Roman" w:cs="Times New Roman"/>
        </w:rPr>
        <w:fldChar w:fldCharType="begin"/>
      </w:r>
      <w:r w:rsidR="005A155E" w:rsidRPr="00A220ED">
        <w:rPr>
          <w:rFonts w:ascii="Times New Roman" w:hAnsi="Times New Roman" w:cs="Times New Roman"/>
        </w:rPr>
        <w:instrText xml:space="preserve"> ADDIN EN.CITE &lt;EndNote&gt;&lt;Cite&gt;&lt;Author&gt;Gilani&lt;/Author&gt;&lt;Year&gt;2013&lt;/Year&gt;&lt;RecNum&gt;358&lt;/RecNum&gt;&lt;DisplayText&gt;&lt;style face="superscript"&gt;5&lt;/style&gt;&lt;/DisplayText&gt;&lt;record&gt;&lt;rec-number&gt;358&lt;/rec-number&gt;&lt;foreign-keys&gt;&lt;key app="EN" db-id="x9eae2ed7aee0ce50xs525tesswt2t9xfwdr" timestamp="1609581051"&gt;358&lt;/key&gt;&lt;/foreign-keys&gt;&lt;ref-type name="Journal Article"&gt;17&lt;/ref-type&gt;&lt;contributors&gt;&lt;authors&gt;&lt;author&gt;Gilani, Sara Ijaz&lt;/author&gt;&lt;author&gt;Leon, David A.&lt;/author&gt;&lt;/authors&gt;&lt;/contributors&gt;&lt;titles&gt;&lt;title&gt;Prevalence and sociodemographic determinants of tobacco use among adults in Pakistan: findings of a nationwide survey conducted in 2012&lt;/title&gt;&lt;secondary-title&gt;Population Health Metrics&lt;/secondary-title&gt;&lt;/titles&gt;&lt;periodical&gt;&lt;full-title&gt;Population health metrics&lt;/full-title&gt;&lt;/periodical&gt;&lt;pages&gt;16&lt;/pages&gt;&lt;volume&gt;11&lt;/volume&gt;&lt;number&gt;1&lt;/number&gt;&lt;dates&gt;&lt;year&gt;2013&lt;/year&gt;&lt;pub-dates&gt;&lt;date&gt;September 03&lt;/date&gt;&lt;/pub-dates&gt;&lt;/dates&gt;&lt;isbn&gt;1478-7954&lt;/isbn&gt;&lt;label&gt;Gilani2013&lt;/label&gt;&lt;work-type&gt;journal article&lt;/work-type&gt;&lt;urls&gt;&lt;related-urls&gt;&lt;url&gt;https://doi.org/10.1186/1478-7954-11-16&lt;/url&gt;&lt;/related-urls&gt;&lt;/urls&gt;&lt;electronic-resource-num&gt;10.1186/1478-7954-11-16&lt;/electronic-resource-num&gt;&lt;/record&gt;&lt;/Cite&gt;&lt;/EndNote&gt;</w:instrText>
      </w:r>
      <w:r w:rsidR="0058621C" w:rsidRPr="00A220ED">
        <w:rPr>
          <w:rFonts w:ascii="Times New Roman" w:hAnsi="Times New Roman" w:cs="Times New Roman"/>
        </w:rPr>
        <w:fldChar w:fldCharType="separate"/>
      </w:r>
      <w:r w:rsidR="003C70E6" w:rsidRPr="00A220ED">
        <w:rPr>
          <w:rFonts w:ascii="Times New Roman" w:hAnsi="Times New Roman" w:cs="Times New Roman"/>
          <w:noProof/>
          <w:vertAlign w:val="superscript"/>
        </w:rPr>
        <w:t>5</w:t>
      </w:r>
      <w:r w:rsidR="0058621C" w:rsidRPr="00A220ED">
        <w:rPr>
          <w:rFonts w:ascii="Times New Roman" w:hAnsi="Times New Roman" w:cs="Times New Roman"/>
        </w:rPr>
        <w:fldChar w:fldCharType="end"/>
      </w:r>
      <w:r w:rsidR="0058621C" w:rsidRPr="00A220ED">
        <w:rPr>
          <w:rFonts w:ascii="Times New Roman" w:hAnsi="Times New Roman" w:cs="Times New Roman"/>
        </w:rPr>
        <w:t xml:space="preserve"> </w:t>
      </w:r>
      <w:r w:rsidR="00D007FF" w:rsidRPr="00A220ED">
        <w:rPr>
          <w:rFonts w:ascii="Times New Roman" w:hAnsi="Times New Roman" w:cs="Times New Roman"/>
        </w:rPr>
        <w:t>N</w:t>
      </w:r>
      <w:r w:rsidR="0058621C" w:rsidRPr="00A220ED">
        <w:rPr>
          <w:rFonts w:ascii="Times New Roman" w:hAnsi="Times New Roman" w:cs="Times New Roman"/>
        </w:rPr>
        <w:t xml:space="preserve">aswar is the predominant (60%) form of tobacco consumed in Peshawar, the capital city of </w:t>
      </w:r>
      <w:r w:rsidR="00D007FF" w:rsidRPr="00A220ED">
        <w:rPr>
          <w:rFonts w:ascii="Times New Roman" w:hAnsi="Times New Roman" w:cs="Times New Roman"/>
        </w:rPr>
        <w:t xml:space="preserve">the ethnically Pashtun dominant </w:t>
      </w:r>
      <w:r w:rsidR="003F1CBF" w:rsidRPr="00A220ED">
        <w:rPr>
          <w:rFonts w:ascii="Times New Roman" w:hAnsi="Times New Roman" w:cs="Times New Roman"/>
        </w:rPr>
        <w:t xml:space="preserve">province of </w:t>
      </w:r>
      <w:r w:rsidR="0058621C" w:rsidRPr="00A220ED">
        <w:rPr>
          <w:rFonts w:ascii="Times New Roman" w:hAnsi="Times New Roman" w:cs="Times New Roman"/>
        </w:rPr>
        <w:t>Khyber Pakhtunkhwa</w:t>
      </w:r>
      <w:r w:rsidR="00D70206" w:rsidRPr="00A220ED">
        <w:rPr>
          <w:rFonts w:ascii="Times New Roman" w:hAnsi="Times New Roman" w:cs="Times New Roman"/>
        </w:rPr>
        <w:t xml:space="preserve"> (KP)</w:t>
      </w:r>
      <w:r w:rsidR="00D007FF" w:rsidRPr="00A220ED">
        <w:rPr>
          <w:rFonts w:ascii="Times New Roman" w:hAnsi="Times New Roman" w:cs="Times New Roman"/>
        </w:rPr>
        <w:t>,</w:t>
      </w:r>
      <w:r w:rsidR="0058621C" w:rsidRPr="00A220ED">
        <w:rPr>
          <w:rFonts w:ascii="Times New Roman" w:hAnsi="Times New Roman" w:cs="Times New Roman"/>
        </w:rPr>
        <w:t xml:space="preserve"> and </w:t>
      </w:r>
      <w:r w:rsidR="00D007FF" w:rsidRPr="00A220ED">
        <w:rPr>
          <w:rFonts w:ascii="Times New Roman" w:hAnsi="Times New Roman" w:cs="Times New Roman"/>
        </w:rPr>
        <w:t xml:space="preserve">is considered </w:t>
      </w:r>
      <w:r w:rsidR="0058621C" w:rsidRPr="00A220ED">
        <w:rPr>
          <w:rFonts w:ascii="Times New Roman" w:hAnsi="Times New Roman" w:cs="Times New Roman"/>
        </w:rPr>
        <w:t xml:space="preserve">a social norm in the </w:t>
      </w:r>
      <w:r w:rsidR="001059A6" w:rsidRPr="00A220ED">
        <w:rPr>
          <w:rFonts w:ascii="Times New Roman" w:hAnsi="Times New Roman" w:cs="Times New Roman"/>
        </w:rPr>
        <w:t>p</w:t>
      </w:r>
      <w:r w:rsidR="00D007FF" w:rsidRPr="00A220ED">
        <w:rPr>
          <w:rFonts w:ascii="Times New Roman" w:hAnsi="Times New Roman" w:cs="Times New Roman"/>
        </w:rPr>
        <w:t>rovince.</w:t>
      </w:r>
      <w:r w:rsidR="0058621C" w:rsidRPr="00A220ED">
        <w:rPr>
          <w:rFonts w:ascii="Times New Roman" w:hAnsi="Times New Roman" w:cs="Times New Roman"/>
        </w:rPr>
        <w:fldChar w:fldCharType="begin"/>
      </w:r>
      <w:r w:rsidR="005A155E" w:rsidRPr="00A220ED">
        <w:rPr>
          <w:rFonts w:ascii="Times New Roman" w:hAnsi="Times New Roman" w:cs="Times New Roman"/>
        </w:rPr>
        <w:instrText xml:space="preserve"> ADDIN EN.CITE &lt;EndNote&gt;&lt;Cite&gt;&lt;Author&gt;Ali&lt;/Author&gt;&lt;Year&gt;2017&lt;/Year&gt;&lt;RecNum&gt;136&lt;/RecNum&gt;&lt;DisplayText&gt;&lt;style face="superscript"&gt;6&lt;/style&gt;&lt;/DisplayText&gt;&lt;record&gt;&lt;rec-number&gt;136&lt;/rec-number&gt;&lt;foreign-keys&gt;&lt;key app="EN" db-id="x9eae2ed7aee0ce50xs525tesswt2t9xfwdr" timestamp="1609580820"&gt;136&lt;/key&gt;&lt;/foreign-keys&gt;&lt;ref-type name="Journal Article"&gt;17&lt;/ref-type&gt;&lt;contributors&gt;&lt;authors&gt;&lt;author&gt;Ali, Sarah&lt;/author&gt;&lt;author&gt;Wazir, Muhammad Ali Rahman Khan&lt;/author&gt;&lt;author&gt;Qadir, Samie&lt;/author&gt;&lt;/authors&gt;&lt;/contributors&gt;&lt;titles&gt;&lt;title&gt;NASWAR&lt;/title&gt;&lt;secondary-title&gt;The Professional Medical Journal&lt;/secondary-title&gt;&lt;/titles&gt;&lt;periodical&gt;&lt;full-title&gt;The Professional Medical Journal&lt;/full-title&gt;&lt;/periodical&gt;&lt;pages&gt;386-391&lt;/pages&gt;&lt;volume&gt;24&lt;/volume&gt;&lt;number&gt;03&lt;/number&gt;&lt;dates&gt;&lt;year&gt;2017&lt;/year&gt;&lt;/dates&gt;&lt;isbn&gt;2071-7733&lt;/isbn&gt;&lt;urls&gt;&lt;/urls&gt;&lt;/record&gt;&lt;/Cite&gt;&lt;/EndNote&gt;</w:instrText>
      </w:r>
      <w:r w:rsidR="0058621C" w:rsidRPr="00A220ED">
        <w:rPr>
          <w:rFonts w:ascii="Times New Roman" w:hAnsi="Times New Roman" w:cs="Times New Roman"/>
        </w:rPr>
        <w:fldChar w:fldCharType="separate"/>
      </w:r>
      <w:r w:rsidR="003C70E6" w:rsidRPr="00A220ED">
        <w:rPr>
          <w:rFonts w:ascii="Times New Roman" w:hAnsi="Times New Roman" w:cs="Times New Roman"/>
          <w:noProof/>
          <w:vertAlign w:val="superscript"/>
        </w:rPr>
        <w:t>6</w:t>
      </w:r>
      <w:r w:rsidR="0058621C" w:rsidRPr="00A220ED">
        <w:rPr>
          <w:rFonts w:ascii="Times New Roman" w:hAnsi="Times New Roman" w:cs="Times New Roman"/>
        </w:rPr>
        <w:fldChar w:fldCharType="end"/>
      </w:r>
      <w:r w:rsidR="0058621C" w:rsidRPr="00A220ED">
        <w:rPr>
          <w:rFonts w:ascii="Times New Roman" w:hAnsi="Times New Roman" w:cs="Times New Roman"/>
        </w:rPr>
        <w:t xml:space="preserve"> Naswar is a combination of </w:t>
      </w:r>
      <w:r w:rsidR="00887DA2" w:rsidRPr="00A220ED">
        <w:rPr>
          <w:rFonts w:ascii="Times New Roman" w:hAnsi="Times New Roman" w:cs="Times New Roman"/>
        </w:rPr>
        <w:t>sun-</w:t>
      </w:r>
      <w:r w:rsidR="0058621C" w:rsidRPr="00A220ED">
        <w:rPr>
          <w:rFonts w:ascii="Times New Roman" w:hAnsi="Times New Roman" w:cs="Times New Roman"/>
        </w:rPr>
        <w:t>dried crushed tobacco, ash, water</w:t>
      </w:r>
      <w:r w:rsidR="00F16EC1" w:rsidRPr="00A220ED">
        <w:rPr>
          <w:rFonts w:ascii="Times New Roman" w:hAnsi="Times New Roman" w:cs="Times New Roman"/>
        </w:rPr>
        <w:t>,</w:t>
      </w:r>
      <w:r w:rsidR="0058621C" w:rsidRPr="00A220ED">
        <w:rPr>
          <w:rFonts w:ascii="Times New Roman" w:hAnsi="Times New Roman" w:cs="Times New Roman"/>
        </w:rPr>
        <w:t xml:space="preserve"> and lime, with the optional addition of condiments like green </w:t>
      </w:r>
      <w:r w:rsidR="0058621C" w:rsidRPr="00A220ED">
        <w:rPr>
          <w:rFonts w:ascii="Times New Roman" w:hAnsi="Times New Roman" w:cs="Times New Roman"/>
          <w:color w:val="000000"/>
        </w:rPr>
        <w:t>cardamom, menthol</w:t>
      </w:r>
      <w:r w:rsidR="00F16EC1" w:rsidRPr="00A220ED">
        <w:rPr>
          <w:rFonts w:ascii="Times New Roman" w:hAnsi="Times New Roman" w:cs="Times New Roman"/>
          <w:color w:val="000000"/>
        </w:rPr>
        <w:t>,</w:t>
      </w:r>
      <w:r w:rsidR="0058621C" w:rsidRPr="00A220ED">
        <w:rPr>
          <w:rFonts w:ascii="Times New Roman" w:hAnsi="Times New Roman" w:cs="Times New Roman"/>
          <w:color w:val="000000"/>
        </w:rPr>
        <w:t xml:space="preserve"> and indigo.</w:t>
      </w:r>
      <w:r w:rsidR="0058621C" w:rsidRPr="00A220ED">
        <w:rPr>
          <w:rFonts w:ascii="Times New Roman" w:hAnsi="Times New Roman" w:cs="Times New Roman"/>
          <w:color w:val="000000"/>
        </w:rPr>
        <w:fldChar w:fldCharType="begin"/>
      </w:r>
      <w:r w:rsidR="005A155E" w:rsidRPr="00A220ED">
        <w:rPr>
          <w:rFonts w:ascii="Times New Roman" w:hAnsi="Times New Roman" w:cs="Times New Roman"/>
          <w:color w:val="000000"/>
        </w:rPr>
        <w:instrText xml:space="preserve"> ADDIN EN.CITE &lt;EndNote&gt;&lt;Cite&gt;&lt;Author&gt;Saeed&lt;/Author&gt;&lt;Year&gt;2012&lt;/Year&gt;&lt;RecNum&gt;259&lt;/RecNum&gt;&lt;DisplayText&gt;&lt;style face="superscript"&gt;7&lt;/style&gt;&lt;/DisplayText&gt;&lt;record&gt;&lt;rec-number&gt;259&lt;/rec-number&gt;&lt;foreign-keys&gt;&lt;key app="EN" db-id="x9eae2ed7aee0ce50xs525tesswt2t9xfwdr" timestamp="1609580860"&gt;259&lt;/key&gt;&lt;/foreign-keys&gt;&lt;ref-type name="Journal Article"&gt;17&lt;/ref-type&gt;&lt;contributors&gt;&lt;authors&gt;&lt;author&gt;Saeed, Muhammad&lt;/author&gt;&lt;author&gt;Muhammad, Naveed&lt;/author&gt;&lt;author&gt;Khan, Saeed Ahmad&lt;/author&gt;&lt;author&gt;Gul, Farah&lt;/author&gt;&lt;author&gt;Khuda, Fazli&lt;/author&gt;&lt;author&gt;Humayun, Muhammad&lt;/author&gt;&lt;author&gt;Khan, Hamayun&lt;/author&gt;&lt;/authors&gt;&lt;/contributors&gt;&lt;titles&gt;&lt;title&gt;Assessment of potential toxicity of a smokeless tobacco product (naswar) available on the Pakistani market&lt;/title&gt;&lt;secondary-title&gt;Tobacco control&lt;/secondary-title&gt;&lt;/titles&gt;&lt;periodical&gt;&lt;full-title&gt;Tobacco Control&lt;/full-title&gt;&lt;/periodical&gt;&lt;pages&gt;396-401&lt;/pages&gt;&lt;volume&gt;21&lt;/volume&gt;&lt;number&gt;4&lt;/number&gt;&lt;dates&gt;&lt;year&gt;2012&lt;/year&gt;&lt;/dates&gt;&lt;publisher&gt;BMJ Publishing Group Ltd&lt;/publisher&gt;&lt;isbn&gt;0964-4563&lt;/isbn&gt;&lt;urls&gt;&lt;/urls&gt;&lt;/record&gt;&lt;/Cite&gt;&lt;/EndNote&gt;</w:instrText>
      </w:r>
      <w:r w:rsidR="0058621C" w:rsidRPr="00A220ED">
        <w:rPr>
          <w:rFonts w:ascii="Times New Roman" w:hAnsi="Times New Roman" w:cs="Times New Roman"/>
          <w:color w:val="000000"/>
        </w:rPr>
        <w:fldChar w:fldCharType="separate"/>
      </w:r>
      <w:r w:rsidR="003C70E6" w:rsidRPr="00A220ED">
        <w:rPr>
          <w:rFonts w:ascii="Times New Roman" w:hAnsi="Times New Roman" w:cs="Times New Roman"/>
          <w:noProof/>
          <w:color w:val="000000"/>
          <w:vertAlign w:val="superscript"/>
        </w:rPr>
        <w:t>7</w:t>
      </w:r>
      <w:r w:rsidR="0058621C" w:rsidRPr="00A220ED">
        <w:rPr>
          <w:rFonts w:ascii="Times New Roman" w:hAnsi="Times New Roman" w:cs="Times New Roman"/>
          <w:color w:val="000000"/>
        </w:rPr>
        <w:fldChar w:fldCharType="end"/>
      </w:r>
      <w:r w:rsidR="0058621C" w:rsidRPr="00A220ED">
        <w:rPr>
          <w:rFonts w:ascii="Times New Roman" w:hAnsi="Times New Roman" w:cs="Times New Roman"/>
          <w:color w:val="000000"/>
        </w:rPr>
        <w:t xml:space="preserve"> </w:t>
      </w:r>
    </w:p>
    <w:p w14:paraId="10339C7B" w14:textId="1B7B4DA5" w:rsidR="00D245D6" w:rsidRPr="00A220ED" w:rsidRDefault="001059A6" w:rsidP="00A220ED">
      <w:pPr>
        <w:spacing w:line="480" w:lineRule="auto"/>
        <w:jc w:val="both"/>
        <w:rPr>
          <w:rFonts w:ascii="Times New Roman" w:hAnsi="Times New Roman" w:cs="Times New Roman"/>
          <w:color w:val="000000"/>
        </w:rPr>
      </w:pPr>
      <w:r w:rsidRPr="00A220ED">
        <w:rPr>
          <w:rFonts w:ascii="Times New Roman" w:hAnsi="Times New Roman" w:cs="Times New Roman"/>
          <w:color w:val="000000"/>
        </w:rPr>
        <w:t xml:space="preserve">The </w:t>
      </w:r>
      <w:r w:rsidR="004F055F" w:rsidRPr="00A220ED">
        <w:rPr>
          <w:rFonts w:ascii="Times New Roman" w:hAnsi="Times New Roman" w:cs="Times New Roman"/>
          <w:color w:val="000000"/>
        </w:rPr>
        <w:t>Naswar supply chain</w:t>
      </w:r>
      <w:r w:rsidR="00970AD5" w:rsidRPr="00A220ED">
        <w:rPr>
          <w:rFonts w:ascii="Times New Roman" w:hAnsi="Times New Roman" w:cs="Times New Roman"/>
          <w:color w:val="000000"/>
        </w:rPr>
        <w:t xml:space="preserve"> (figure 1)</w:t>
      </w:r>
      <w:r w:rsidR="004F055F" w:rsidRPr="00A220ED">
        <w:rPr>
          <w:rFonts w:ascii="Times New Roman" w:hAnsi="Times New Roman" w:cs="Times New Roman"/>
          <w:color w:val="000000"/>
        </w:rPr>
        <w:t xml:space="preserve"> </w:t>
      </w:r>
      <w:r w:rsidR="00920F6C" w:rsidRPr="00A220ED">
        <w:rPr>
          <w:rFonts w:ascii="Times New Roman" w:hAnsi="Times New Roman" w:cs="Times New Roman"/>
          <w:color w:val="000000"/>
        </w:rPr>
        <w:t>in Pakistan</w:t>
      </w:r>
      <w:r w:rsidR="004F055F" w:rsidRPr="00A220ED">
        <w:rPr>
          <w:rFonts w:ascii="Times New Roman" w:hAnsi="Times New Roman" w:cs="Times New Roman"/>
          <w:color w:val="000000"/>
        </w:rPr>
        <w:t xml:space="preserve"> </w:t>
      </w:r>
      <w:r w:rsidR="00920F6C" w:rsidRPr="00A220ED">
        <w:rPr>
          <w:rFonts w:ascii="Times New Roman" w:hAnsi="Times New Roman" w:cs="Times New Roman"/>
          <w:color w:val="000000"/>
        </w:rPr>
        <w:t>involves po</w:t>
      </w:r>
      <w:r w:rsidR="003C26FD" w:rsidRPr="00A220ED">
        <w:rPr>
          <w:rFonts w:ascii="Times New Roman" w:hAnsi="Times New Roman" w:cs="Times New Roman"/>
          <w:color w:val="000000"/>
        </w:rPr>
        <w:t>int of sale</w:t>
      </w:r>
      <w:r w:rsidR="003E620A" w:rsidRPr="00A220ED">
        <w:rPr>
          <w:rFonts w:ascii="Times New Roman" w:hAnsi="Times New Roman" w:cs="Times New Roman"/>
          <w:color w:val="000000"/>
        </w:rPr>
        <w:t xml:space="preserve"> (POS)</w:t>
      </w:r>
      <w:r w:rsidR="00D726FC" w:rsidRPr="00A220ED">
        <w:rPr>
          <w:rFonts w:ascii="Times New Roman" w:hAnsi="Times New Roman" w:cs="Times New Roman"/>
          <w:color w:val="000000"/>
        </w:rPr>
        <w:t xml:space="preserve"> vendors, exclusive N</w:t>
      </w:r>
      <w:r w:rsidR="00920F6C" w:rsidRPr="00A220ED">
        <w:rPr>
          <w:rFonts w:ascii="Times New Roman" w:hAnsi="Times New Roman" w:cs="Times New Roman"/>
          <w:color w:val="000000"/>
        </w:rPr>
        <w:t>aswa</w:t>
      </w:r>
      <w:r w:rsidR="006563A1" w:rsidRPr="00A220ED">
        <w:rPr>
          <w:rFonts w:ascii="Times New Roman" w:hAnsi="Times New Roman" w:cs="Times New Roman"/>
          <w:color w:val="000000"/>
        </w:rPr>
        <w:t>r vendor</w:t>
      </w:r>
      <w:r w:rsidR="00591021" w:rsidRPr="00A220ED">
        <w:rPr>
          <w:rFonts w:ascii="Times New Roman" w:hAnsi="Times New Roman" w:cs="Times New Roman"/>
          <w:color w:val="000000"/>
        </w:rPr>
        <w:t xml:space="preserve">s </w:t>
      </w:r>
      <w:r w:rsidR="00341BDF" w:rsidRPr="00A220ED">
        <w:rPr>
          <w:rFonts w:ascii="Times New Roman" w:hAnsi="Times New Roman" w:cs="Times New Roman"/>
          <w:color w:val="000000"/>
        </w:rPr>
        <w:t xml:space="preserve">-including </w:t>
      </w:r>
      <w:r w:rsidR="00591021" w:rsidRPr="00A220ED">
        <w:rPr>
          <w:rFonts w:ascii="Times New Roman" w:hAnsi="Times New Roman" w:cs="Times New Roman"/>
          <w:color w:val="000000"/>
        </w:rPr>
        <w:t>wholesa</w:t>
      </w:r>
      <w:r w:rsidR="003C26FD" w:rsidRPr="00A220ED">
        <w:rPr>
          <w:rFonts w:ascii="Times New Roman" w:hAnsi="Times New Roman" w:cs="Times New Roman"/>
          <w:color w:val="000000"/>
        </w:rPr>
        <w:t>lers, suppliers</w:t>
      </w:r>
      <w:r w:rsidR="00F16EC1" w:rsidRPr="00A220ED">
        <w:rPr>
          <w:rFonts w:ascii="Times New Roman" w:hAnsi="Times New Roman" w:cs="Times New Roman"/>
          <w:color w:val="000000"/>
        </w:rPr>
        <w:t>,</w:t>
      </w:r>
      <w:r w:rsidR="003C26FD" w:rsidRPr="00A220ED">
        <w:rPr>
          <w:rFonts w:ascii="Times New Roman" w:hAnsi="Times New Roman" w:cs="Times New Roman"/>
          <w:color w:val="000000"/>
        </w:rPr>
        <w:t xml:space="preserve"> and manufactu</w:t>
      </w:r>
      <w:r w:rsidR="00D70206" w:rsidRPr="00A220ED">
        <w:rPr>
          <w:rFonts w:ascii="Times New Roman" w:hAnsi="Times New Roman" w:cs="Times New Roman"/>
          <w:color w:val="000000"/>
        </w:rPr>
        <w:t>rers</w:t>
      </w:r>
      <w:r w:rsidR="00341BDF" w:rsidRPr="00A220ED">
        <w:rPr>
          <w:rFonts w:ascii="Times New Roman" w:hAnsi="Times New Roman" w:cs="Times New Roman"/>
          <w:color w:val="000000"/>
        </w:rPr>
        <w:t>-</w:t>
      </w:r>
      <w:r w:rsidR="00D70206" w:rsidRPr="00A220ED">
        <w:rPr>
          <w:rFonts w:ascii="Times New Roman" w:hAnsi="Times New Roman" w:cs="Times New Roman"/>
          <w:color w:val="000000"/>
        </w:rPr>
        <w:t xml:space="preserve"> and farmers of </w:t>
      </w:r>
      <w:r w:rsidR="00760EBB" w:rsidRPr="00A220ED">
        <w:rPr>
          <w:rFonts w:ascii="Times New Roman" w:hAnsi="Times New Roman" w:cs="Times New Roman"/>
          <w:color w:val="000000"/>
        </w:rPr>
        <w:t xml:space="preserve">the tobacco plant </w:t>
      </w:r>
      <w:r w:rsidR="00D70206" w:rsidRPr="00A220ED">
        <w:rPr>
          <w:rFonts w:ascii="Times New Roman" w:hAnsi="Times New Roman" w:cs="Times New Roman"/>
          <w:i/>
          <w:color w:val="000000"/>
        </w:rPr>
        <w:t>nicotiana r</w:t>
      </w:r>
      <w:r w:rsidR="003C26FD" w:rsidRPr="00A220ED">
        <w:rPr>
          <w:rFonts w:ascii="Times New Roman" w:hAnsi="Times New Roman" w:cs="Times New Roman"/>
          <w:i/>
          <w:color w:val="000000"/>
        </w:rPr>
        <w:t>ustica</w:t>
      </w:r>
      <w:r w:rsidR="00FC2B67" w:rsidRPr="00A220ED">
        <w:rPr>
          <w:rFonts w:ascii="Times New Roman" w:hAnsi="Times New Roman" w:cs="Times New Roman"/>
          <w:color w:val="000000"/>
        </w:rPr>
        <w:t xml:space="preserve"> </w:t>
      </w:r>
      <w:r w:rsidR="00D726FC" w:rsidRPr="00A220ED">
        <w:rPr>
          <w:rFonts w:ascii="Times New Roman" w:hAnsi="Times New Roman" w:cs="Times New Roman"/>
          <w:color w:val="000000"/>
        </w:rPr>
        <w:t>used in the preparation of N</w:t>
      </w:r>
      <w:r w:rsidR="003C26FD" w:rsidRPr="00A220ED">
        <w:rPr>
          <w:rFonts w:ascii="Times New Roman" w:hAnsi="Times New Roman" w:cs="Times New Roman"/>
          <w:color w:val="000000"/>
        </w:rPr>
        <w:t>aswar</w:t>
      </w:r>
      <w:r w:rsidR="00547F26" w:rsidRPr="00A220ED">
        <w:rPr>
          <w:rFonts w:ascii="Times New Roman" w:hAnsi="Times New Roman" w:cs="Times New Roman"/>
          <w:color w:val="000000"/>
        </w:rPr>
        <w:t>.</w:t>
      </w:r>
      <w:r w:rsidR="00287117" w:rsidRPr="00A220ED">
        <w:rPr>
          <w:rFonts w:ascii="Times New Roman" w:hAnsi="Times New Roman" w:cs="Times New Roman"/>
          <w:color w:val="000000"/>
        </w:rPr>
        <w:fldChar w:fldCharType="begin"/>
      </w:r>
      <w:r w:rsidR="005A155E" w:rsidRPr="00A220ED">
        <w:rPr>
          <w:rFonts w:ascii="Times New Roman" w:hAnsi="Times New Roman" w:cs="Times New Roman"/>
          <w:color w:val="000000"/>
        </w:rPr>
        <w:instrText xml:space="preserve"> ADDIN EN.CITE &lt;EndNote&gt;&lt;Cite&gt;&lt;Author&gt;Ahmad&lt;/Author&gt;&lt;Year&gt;2020&lt;/Year&gt;&lt;RecNum&gt;211&lt;/RecNum&gt;&lt;DisplayText&gt;&lt;style face="superscript"&gt;8&lt;/style&gt;&lt;/DisplayText&gt;&lt;record&gt;&lt;rec-number&gt;211&lt;/rec-number&gt;&lt;foreign-keys&gt;&lt;key app="EN" db-id="x9eae2ed7aee0ce50xs525tesswt2t9xfwdr" timestamp="1609580860"&gt;211&lt;/key&gt;&lt;/foreign-keys&gt;&lt;ref-type name="Journal Article"&gt;17&lt;/ref-type&gt;&lt;contributors&gt;&lt;authors&gt;&lt;author&gt;Ahmad, Fayaz&lt;/author&gt;&lt;author&gt;Boeckmann, Melanie&lt;/author&gt;&lt;author&gt;Khan, Zohaib&lt;/author&gt;&lt;author&gt;Zeeb, Hajo&lt;/author&gt;&lt;author&gt;Khan, Muhammad Naseem&lt;/author&gt;&lt;author&gt;Ullah, Safat&lt;/author&gt;&lt;author&gt;Dreger, Steffen&lt;/author&gt;&lt;author&gt;Haq, Zia Ul&lt;/author&gt;&lt;author&gt;Forberger, Sarah&lt;/author&gt;&lt;/authors&gt;&lt;/contributors&gt;&lt;titles&gt;&lt;title&gt;Implementing smokeless tobacco control policy in Pakistan: a qualitative study among Naswar supply chain actors&lt;/title&gt;&lt;secondary-title&gt;Tobacco Control&lt;/secondary-title&gt;&lt;/titles&gt;&lt;periodical&gt;&lt;full-title&gt;Tobacco Control&lt;/full-title&gt;&lt;/periodical&gt;&lt;dates&gt;&lt;year&gt;2020&lt;/year&gt;&lt;/dates&gt;&lt;publisher&gt;BMJ Publishing Group Ltd&lt;/publisher&gt;&lt;isbn&gt;0964-4563&lt;/isbn&gt;&lt;urls&gt;&lt;/urls&gt;&lt;/record&gt;&lt;/Cite&gt;&lt;/EndNote&gt;</w:instrText>
      </w:r>
      <w:r w:rsidR="00287117" w:rsidRPr="00A220ED">
        <w:rPr>
          <w:rFonts w:ascii="Times New Roman" w:hAnsi="Times New Roman" w:cs="Times New Roman"/>
          <w:color w:val="000000"/>
        </w:rPr>
        <w:fldChar w:fldCharType="separate"/>
      </w:r>
      <w:r w:rsidR="003C70E6" w:rsidRPr="00A220ED">
        <w:rPr>
          <w:rFonts w:ascii="Times New Roman" w:hAnsi="Times New Roman" w:cs="Times New Roman"/>
          <w:noProof/>
          <w:color w:val="000000"/>
          <w:vertAlign w:val="superscript"/>
        </w:rPr>
        <w:t>8</w:t>
      </w:r>
      <w:r w:rsidR="00287117" w:rsidRPr="00A220ED">
        <w:rPr>
          <w:rFonts w:ascii="Times New Roman" w:hAnsi="Times New Roman" w:cs="Times New Roman"/>
          <w:color w:val="000000"/>
        </w:rPr>
        <w:fldChar w:fldCharType="end"/>
      </w:r>
      <w:r w:rsidR="004F055F" w:rsidRPr="00A220ED">
        <w:rPr>
          <w:rFonts w:ascii="Times New Roman" w:hAnsi="Times New Roman" w:cs="Times New Roman"/>
          <w:color w:val="000000"/>
        </w:rPr>
        <w:t xml:space="preserve"> </w:t>
      </w:r>
      <w:r w:rsidR="00D70206" w:rsidRPr="00A220ED">
        <w:rPr>
          <w:rFonts w:ascii="Times New Roman" w:hAnsi="Times New Roman" w:cs="Times New Roman"/>
          <w:color w:val="000000"/>
        </w:rPr>
        <w:t xml:space="preserve">Tobacco is </w:t>
      </w:r>
      <w:r w:rsidR="00C05FC6" w:rsidRPr="00A220ED">
        <w:rPr>
          <w:rFonts w:ascii="Times New Roman" w:hAnsi="Times New Roman" w:cs="Times New Roman"/>
          <w:color w:val="000000"/>
        </w:rPr>
        <w:t>an important</w:t>
      </w:r>
      <w:r w:rsidR="00D70206" w:rsidRPr="00A220ED">
        <w:rPr>
          <w:rFonts w:ascii="Times New Roman" w:hAnsi="Times New Roman" w:cs="Times New Roman"/>
          <w:color w:val="000000"/>
        </w:rPr>
        <w:t xml:space="preserve"> cash crop of Pakistan</w:t>
      </w:r>
      <w:r w:rsidR="006563A1" w:rsidRPr="00A220ED">
        <w:rPr>
          <w:rFonts w:ascii="Times New Roman" w:hAnsi="Times New Roman" w:cs="Times New Roman"/>
          <w:color w:val="000000"/>
        </w:rPr>
        <w:t>,</w:t>
      </w:r>
      <w:r w:rsidR="00D70206" w:rsidRPr="00A220ED">
        <w:rPr>
          <w:rFonts w:ascii="Times New Roman" w:hAnsi="Times New Roman" w:cs="Times New Roman"/>
          <w:color w:val="000000"/>
        </w:rPr>
        <w:t xml:space="preserve"> particularly in the province of KP</w:t>
      </w:r>
      <w:r w:rsidR="00FC2B67" w:rsidRPr="00A220ED">
        <w:rPr>
          <w:rFonts w:ascii="Times New Roman" w:hAnsi="Times New Roman" w:cs="Times New Roman"/>
          <w:color w:val="000000"/>
        </w:rPr>
        <w:t>.</w:t>
      </w:r>
      <w:r w:rsidR="00D70206" w:rsidRPr="00A220ED">
        <w:rPr>
          <w:rFonts w:ascii="Times New Roman" w:hAnsi="Times New Roman" w:cs="Times New Roman"/>
          <w:color w:val="000000"/>
        </w:rPr>
        <w:fldChar w:fldCharType="begin"/>
      </w:r>
      <w:r w:rsidR="005A155E" w:rsidRPr="00A220ED">
        <w:rPr>
          <w:rFonts w:ascii="Times New Roman" w:hAnsi="Times New Roman" w:cs="Times New Roman"/>
          <w:color w:val="000000"/>
        </w:rPr>
        <w:instrText xml:space="preserve"> ADDIN EN.CITE &lt;EndNote&gt;&lt;Cite&gt;&lt;Author&gt;Ahmed&lt;/Author&gt;&lt;Year&gt;2014&lt;/Year&gt;&lt;RecNum&gt;213&lt;/RecNum&gt;&lt;DisplayText&gt;&lt;style face="superscript"&gt;9&lt;/style&gt;&lt;/DisplayText&gt;&lt;record&gt;&lt;rec-number&gt;213&lt;/rec-number&gt;&lt;foreign-keys&gt;&lt;key app="EN" db-id="x9eae2ed7aee0ce50xs525tesswt2t9xfwdr" timestamp="1609580860"&gt;213&lt;/key&gt;&lt;/foreign-keys&gt;&lt;ref-type name="Journal Article"&gt;17&lt;/ref-type&gt;&lt;contributors&gt;&lt;authors&gt;&lt;author&gt;Ahmed, Sheraz&lt;/author&gt;&lt;author&gt;Fida, M.&lt;/author&gt;&lt;author&gt;Ahmed, Qaizar&lt;/author&gt;&lt;author&gt;Khan, M. A.&lt;/author&gt;&lt;/authors&gt;&lt;/contributors&gt;&lt;titles&gt;&lt;title&gt;Assessing genetic variation for morpho-agronomic traits of some native and exotic FCV tobacco genotypes in Pakistan&lt;/title&gt;&lt;secondary-title&gt;American-Eurasian J Agric &amp;amp; Environ Sci&lt;/secondary-title&gt;&lt;/titles&gt;&lt;periodical&gt;&lt;full-title&gt;American-Eurasian J Agric &amp;amp; Environ Sci&lt;/full-title&gt;&lt;/periodical&gt;&lt;pages&gt;428-433&lt;/pages&gt;&lt;volume&gt;14&lt;/volume&gt;&lt;number&gt;5&lt;/number&gt;&lt;dates&gt;&lt;year&gt;2014&lt;/year&gt;&lt;/dates&gt;&lt;urls&gt;&lt;/urls&gt;&lt;/record&gt;&lt;/Cite&gt;&lt;/EndNote&gt;</w:instrText>
      </w:r>
      <w:r w:rsidR="00D70206" w:rsidRPr="00A220ED">
        <w:rPr>
          <w:rFonts w:ascii="Times New Roman" w:hAnsi="Times New Roman" w:cs="Times New Roman"/>
          <w:color w:val="000000"/>
        </w:rPr>
        <w:fldChar w:fldCharType="separate"/>
      </w:r>
      <w:r w:rsidR="003C70E6" w:rsidRPr="00A220ED">
        <w:rPr>
          <w:rFonts w:ascii="Times New Roman" w:hAnsi="Times New Roman" w:cs="Times New Roman"/>
          <w:noProof/>
          <w:color w:val="000000"/>
          <w:vertAlign w:val="superscript"/>
        </w:rPr>
        <w:t>9</w:t>
      </w:r>
      <w:r w:rsidR="00D70206" w:rsidRPr="00A220ED">
        <w:rPr>
          <w:rFonts w:ascii="Times New Roman" w:hAnsi="Times New Roman" w:cs="Times New Roman"/>
          <w:color w:val="000000"/>
        </w:rPr>
        <w:fldChar w:fldCharType="end"/>
      </w:r>
      <w:r w:rsidR="00D70206" w:rsidRPr="00A220ED">
        <w:rPr>
          <w:rFonts w:ascii="Times New Roman" w:hAnsi="Times New Roman" w:cs="Times New Roman"/>
          <w:color w:val="000000"/>
        </w:rPr>
        <w:t xml:space="preserve"> In the year 2009, Pakistan generated 46.47 billion PKR </w:t>
      </w:r>
      <w:r w:rsidR="00E977B6" w:rsidRPr="00A220ED">
        <w:rPr>
          <w:rFonts w:ascii="Times New Roman" w:hAnsi="Times New Roman" w:cs="Times New Roman"/>
          <w:color w:val="000000"/>
        </w:rPr>
        <w:t xml:space="preserve">(289.4 million USD) </w:t>
      </w:r>
      <w:r w:rsidR="00D70206" w:rsidRPr="00A220ED">
        <w:rPr>
          <w:rFonts w:ascii="Times New Roman" w:hAnsi="Times New Roman" w:cs="Times New Roman"/>
          <w:color w:val="000000"/>
        </w:rPr>
        <w:t xml:space="preserve">revenue from tobacco </w:t>
      </w:r>
      <w:r w:rsidR="006563A1" w:rsidRPr="00A220ED">
        <w:rPr>
          <w:rFonts w:ascii="Times New Roman" w:hAnsi="Times New Roman" w:cs="Times New Roman"/>
          <w:color w:val="000000"/>
        </w:rPr>
        <w:t>products</w:t>
      </w:r>
      <w:r w:rsidR="00547F26" w:rsidRPr="00A220ED">
        <w:rPr>
          <w:rFonts w:ascii="Times New Roman" w:hAnsi="Times New Roman" w:cs="Times New Roman"/>
          <w:color w:val="000000"/>
        </w:rPr>
        <w:t>.</w:t>
      </w:r>
      <w:r w:rsidR="00D70206" w:rsidRPr="00A220ED">
        <w:rPr>
          <w:rFonts w:ascii="Times New Roman" w:hAnsi="Times New Roman" w:cs="Times New Roman"/>
          <w:color w:val="000000"/>
        </w:rPr>
        <w:fldChar w:fldCharType="begin"/>
      </w:r>
      <w:r w:rsidR="005A155E" w:rsidRPr="00A220ED">
        <w:rPr>
          <w:rFonts w:ascii="Times New Roman" w:hAnsi="Times New Roman" w:cs="Times New Roman"/>
          <w:color w:val="000000"/>
        </w:rPr>
        <w:instrText xml:space="preserve"> ADDIN EN.CITE &lt;EndNote&gt;&lt;Cite&gt;&lt;Author&gt;Ahmed&lt;/Author&gt;&lt;Year&gt;2014&lt;/Year&gt;&lt;RecNum&gt;213&lt;/RecNum&gt;&lt;DisplayText&gt;&lt;style face="superscript"&gt;9&lt;/style&gt;&lt;/DisplayText&gt;&lt;record&gt;&lt;rec-number&gt;213&lt;/rec-number&gt;&lt;foreign-keys&gt;&lt;key app="EN" db-id="x9eae2ed7aee0ce50xs525tesswt2t9xfwdr" timestamp="1609580860"&gt;213&lt;/key&gt;&lt;/foreign-keys&gt;&lt;ref-type name="Journal Article"&gt;17&lt;/ref-type&gt;&lt;contributors&gt;&lt;authors&gt;&lt;author&gt;Ahmed, Sheraz&lt;/author&gt;&lt;author&gt;Fida, M.&lt;/author&gt;&lt;author&gt;Ahmed, Qaizar&lt;/author&gt;&lt;author&gt;Khan, M. A.&lt;/author&gt;&lt;/authors&gt;&lt;/contributors&gt;&lt;titles&gt;&lt;title&gt;Assessing genetic variation for morpho-agronomic traits of some native and exotic FCV tobacco genotypes in Pakistan&lt;/title&gt;&lt;secondary-title&gt;American-Eurasian J Agric &amp;amp; Environ Sci&lt;/secondary-title&gt;&lt;/titles&gt;&lt;periodical&gt;&lt;full-title&gt;American-Eurasian J Agric &amp;amp; Environ Sci&lt;/full-title&gt;&lt;/periodical&gt;&lt;pages&gt;428-433&lt;/pages&gt;&lt;volume&gt;14&lt;/volume&gt;&lt;number&gt;5&lt;/number&gt;&lt;dates&gt;&lt;year&gt;2014&lt;/year&gt;&lt;/dates&gt;&lt;urls&gt;&lt;/urls&gt;&lt;/record&gt;&lt;/Cite&gt;&lt;/EndNote&gt;</w:instrText>
      </w:r>
      <w:r w:rsidR="00D70206" w:rsidRPr="00A220ED">
        <w:rPr>
          <w:rFonts w:ascii="Times New Roman" w:hAnsi="Times New Roman" w:cs="Times New Roman"/>
          <w:color w:val="000000"/>
        </w:rPr>
        <w:fldChar w:fldCharType="separate"/>
      </w:r>
      <w:r w:rsidR="003C70E6" w:rsidRPr="00A220ED">
        <w:rPr>
          <w:rFonts w:ascii="Times New Roman" w:hAnsi="Times New Roman" w:cs="Times New Roman"/>
          <w:noProof/>
          <w:color w:val="000000"/>
          <w:vertAlign w:val="superscript"/>
        </w:rPr>
        <w:t>9</w:t>
      </w:r>
      <w:r w:rsidR="00D70206" w:rsidRPr="00A220ED">
        <w:rPr>
          <w:rFonts w:ascii="Times New Roman" w:hAnsi="Times New Roman" w:cs="Times New Roman"/>
          <w:color w:val="000000"/>
        </w:rPr>
        <w:fldChar w:fldCharType="end"/>
      </w:r>
      <w:r w:rsidR="00471114" w:rsidRPr="00A220ED">
        <w:rPr>
          <w:rFonts w:ascii="Times New Roman" w:hAnsi="Times New Roman" w:cs="Times New Roman"/>
          <w:color w:val="000000"/>
        </w:rPr>
        <w:t xml:space="preserve">   </w:t>
      </w:r>
    </w:p>
    <w:p w14:paraId="0F31EC61" w14:textId="5430BFCA" w:rsidR="00460844" w:rsidRPr="00A220ED" w:rsidRDefault="008C0006" w:rsidP="00A220ED">
      <w:pPr>
        <w:spacing w:line="480" w:lineRule="auto"/>
        <w:jc w:val="both"/>
        <w:rPr>
          <w:rFonts w:ascii="Times New Roman" w:hAnsi="Times New Roman" w:cs="Times New Roman"/>
          <w:color w:val="000000"/>
        </w:rPr>
      </w:pPr>
      <w:r w:rsidRPr="00A220ED">
        <w:rPr>
          <w:rFonts w:ascii="Times New Roman" w:hAnsi="Times New Roman" w:cs="Times New Roman"/>
        </w:rPr>
        <w:t>T</w:t>
      </w:r>
      <w:r w:rsidR="00CA1C3E" w:rsidRPr="00A220ED">
        <w:rPr>
          <w:rFonts w:ascii="Times New Roman" w:hAnsi="Times New Roman" w:cs="Times New Roman"/>
        </w:rPr>
        <w:t>he WHO Framework Convention on Tobacco Control (FCTC)</w:t>
      </w:r>
      <w:r w:rsidRPr="00A220ED">
        <w:rPr>
          <w:rFonts w:ascii="Times New Roman" w:hAnsi="Times New Roman" w:cs="Times New Roman"/>
        </w:rPr>
        <w:t xml:space="preserve"> is an evidence-based </w:t>
      </w:r>
      <w:r w:rsidR="00163294" w:rsidRPr="00A220ED">
        <w:rPr>
          <w:rFonts w:ascii="Times New Roman" w:hAnsi="Times New Roman" w:cs="Times New Roman"/>
        </w:rPr>
        <w:t xml:space="preserve">policy </w:t>
      </w:r>
      <w:r w:rsidRPr="00A220ED">
        <w:rPr>
          <w:rFonts w:ascii="Times New Roman" w:hAnsi="Times New Roman" w:cs="Times New Roman"/>
        </w:rPr>
        <w:t>response to the global epidemic of tobacco use</w:t>
      </w:r>
      <w:r w:rsidR="000C74FF" w:rsidRPr="00A220ED">
        <w:rPr>
          <w:rFonts w:ascii="Times New Roman" w:hAnsi="Times New Roman" w:cs="Times New Roman"/>
        </w:rPr>
        <w:t>.</w:t>
      </w:r>
      <w:r w:rsidR="000C74FF" w:rsidRPr="00A220ED">
        <w:rPr>
          <w:rFonts w:ascii="Times New Roman" w:hAnsi="Times New Roman" w:cs="Times New Roman"/>
        </w:rPr>
        <w:fldChar w:fldCharType="begin"/>
      </w:r>
      <w:r w:rsidR="003C70E6" w:rsidRPr="00A220ED">
        <w:rPr>
          <w:rFonts w:ascii="Times New Roman" w:hAnsi="Times New Roman" w:cs="Times New Roman"/>
        </w:rPr>
        <w:instrText xml:space="preserve"> ADDIN EN.CITE &lt;EndNote&gt;&lt;Cite&gt;&lt;Author&gt;World Health&lt;/Author&gt;&lt;Year&gt;2004&lt;/Year&gt;&lt;RecNum&gt;12&lt;/RecNum&gt;&lt;DisplayText&gt;&lt;style face="superscript"&gt;10&lt;/style&gt;&lt;/DisplayText&gt;&lt;record&gt;&lt;rec-number&gt;12&lt;/rec-number&gt;&lt;foreign-keys&gt;&lt;key app="EN" db-id="t5t5xdf0jpprp2e0seapzfvlz2wp5rf2z0sa" timestamp="1601358355"&gt;12&lt;/key&gt;&lt;/foreign-keys&gt;&lt;ref-type name="Report"&gt;27&lt;/ref-type&gt;&lt;contributors&gt;&lt;authors&gt;&lt;author&gt;World Health, Organization&lt;/author&gt;&lt;/authors&gt;&lt;/contributors&gt;&lt;titles&gt;&lt;title&gt;WHO framework convention on tobacco control&lt;/title&gt;&lt;/titles&gt;&lt;dates&gt;&lt;year&gt;2004&lt;/year&gt;&lt;/dates&gt;&lt;publisher&gt;WHO Regional Office for South-East Asia&lt;/publisher&gt;&lt;urls&gt;&lt;/urls&gt;&lt;/record&gt;&lt;/Cite&gt;&lt;/EndNote&gt;</w:instrText>
      </w:r>
      <w:r w:rsidR="000C74FF" w:rsidRPr="00A220ED">
        <w:rPr>
          <w:rFonts w:ascii="Times New Roman" w:hAnsi="Times New Roman" w:cs="Times New Roman"/>
        </w:rPr>
        <w:fldChar w:fldCharType="separate"/>
      </w:r>
      <w:r w:rsidR="003C70E6" w:rsidRPr="00A220ED">
        <w:rPr>
          <w:rFonts w:ascii="Times New Roman" w:hAnsi="Times New Roman" w:cs="Times New Roman"/>
          <w:noProof/>
          <w:vertAlign w:val="superscript"/>
        </w:rPr>
        <w:t>10</w:t>
      </w:r>
      <w:r w:rsidR="000C74FF" w:rsidRPr="00A220ED">
        <w:rPr>
          <w:rFonts w:ascii="Times New Roman" w:hAnsi="Times New Roman" w:cs="Times New Roman"/>
        </w:rPr>
        <w:fldChar w:fldCharType="end"/>
      </w:r>
      <w:r w:rsidRPr="00A220ED">
        <w:rPr>
          <w:rFonts w:ascii="Times New Roman" w:hAnsi="Times New Roman" w:cs="Times New Roman"/>
        </w:rPr>
        <w:t xml:space="preserve"> </w:t>
      </w:r>
      <w:r w:rsidR="00960CB9" w:rsidRPr="00A220ED">
        <w:rPr>
          <w:rFonts w:ascii="Times New Roman" w:hAnsi="Times New Roman" w:cs="Times New Roman"/>
        </w:rPr>
        <w:t>Among the supply reduction</w:t>
      </w:r>
      <w:r w:rsidR="00163294" w:rsidRPr="00A220ED">
        <w:rPr>
          <w:rFonts w:ascii="Times New Roman" w:hAnsi="Times New Roman" w:cs="Times New Roman"/>
        </w:rPr>
        <w:t>-related</w:t>
      </w:r>
      <w:r w:rsidR="00960CB9" w:rsidRPr="00A220ED">
        <w:rPr>
          <w:rFonts w:ascii="Times New Roman" w:hAnsi="Times New Roman" w:cs="Times New Roman"/>
        </w:rPr>
        <w:t xml:space="preserve"> articles of FCTC, article 17 emphasi</w:t>
      </w:r>
      <w:r w:rsidR="00F16EC1" w:rsidRPr="00A220ED">
        <w:rPr>
          <w:rFonts w:ascii="Times New Roman" w:hAnsi="Times New Roman" w:cs="Times New Roman"/>
        </w:rPr>
        <w:t>z</w:t>
      </w:r>
      <w:r w:rsidR="00960CB9" w:rsidRPr="00A220ED">
        <w:rPr>
          <w:rFonts w:ascii="Times New Roman" w:hAnsi="Times New Roman" w:cs="Times New Roman"/>
        </w:rPr>
        <w:t xml:space="preserve">es </w:t>
      </w:r>
      <w:r w:rsidR="00F16EC1" w:rsidRPr="00A220ED">
        <w:rPr>
          <w:rFonts w:ascii="Times New Roman" w:hAnsi="Times New Roman" w:cs="Times New Roman"/>
        </w:rPr>
        <w:t xml:space="preserve">the </w:t>
      </w:r>
      <w:r w:rsidR="00960CB9" w:rsidRPr="00A220ED">
        <w:rPr>
          <w:rFonts w:ascii="Times New Roman" w:hAnsi="Times New Roman" w:cs="Times New Roman"/>
        </w:rPr>
        <w:t xml:space="preserve">provision of viable economic alternatives for tobacco workers, </w:t>
      </w:r>
      <w:r w:rsidR="00960CB9" w:rsidRPr="00A220ED">
        <w:rPr>
          <w:rFonts w:ascii="Times New Roman" w:hAnsi="Times New Roman" w:cs="Times New Roman"/>
        </w:rPr>
        <w:lastRenderedPageBreak/>
        <w:t>farmers</w:t>
      </w:r>
      <w:r w:rsidR="00F16EC1" w:rsidRPr="00A220ED">
        <w:rPr>
          <w:rFonts w:ascii="Times New Roman" w:hAnsi="Times New Roman" w:cs="Times New Roman"/>
        </w:rPr>
        <w:t>,</w:t>
      </w:r>
      <w:r w:rsidR="00960CB9" w:rsidRPr="00A220ED">
        <w:rPr>
          <w:rFonts w:ascii="Times New Roman" w:hAnsi="Times New Roman" w:cs="Times New Roman"/>
        </w:rPr>
        <w:t xml:space="preserve"> and individual sellers.</w:t>
      </w:r>
      <w:r w:rsidR="00960CB9" w:rsidRPr="00A220ED">
        <w:rPr>
          <w:rFonts w:ascii="Times New Roman" w:hAnsi="Times New Roman" w:cs="Times New Roman"/>
        </w:rPr>
        <w:fldChar w:fldCharType="begin"/>
      </w:r>
      <w:r w:rsidR="003C70E6" w:rsidRPr="00A220ED">
        <w:rPr>
          <w:rFonts w:ascii="Times New Roman" w:hAnsi="Times New Roman" w:cs="Times New Roman"/>
        </w:rPr>
        <w:instrText xml:space="preserve"> ADDIN EN.CITE &lt;EndNote&gt;&lt;Cite&gt;&lt;Author&gt;World Health&lt;/Author&gt;&lt;Year&gt;2004&lt;/Year&gt;&lt;RecNum&gt;12&lt;/RecNum&gt;&lt;DisplayText&gt;&lt;style face="superscript"&gt;10&lt;/style&gt;&lt;/DisplayText&gt;&lt;record&gt;&lt;rec-number&gt;12&lt;/rec-number&gt;&lt;foreign-keys&gt;&lt;key app="EN" db-id="t5t5xdf0jpprp2e0seapzfvlz2wp5rf2z0sa" timestamp="1601358355"&gt;12&lt;/key&gt;&lt;/foreign-keys&gt;&lt;ref-type name="Report"&gt;27&lt;/ref-type&gt;&lt;contributors&gt;&lt;authors&gt;&lt;author&gt;World Health, Organization&lt;/author&gt;&lt;/authors&gt;&lt;/contributors&gt;&lt;titles&gt;&lt;title&gt;WHO framework convention on tobacco control&lt;/title&gt;&lt;/titles&gt;&lt;dates&gt;&lt;year&gt;2004&lt;/year&gt;&lt;/dates&gt;&lt;publisher&gt;WHO Regional Office for South-East Asia&lt;/publisher&gt;&lt;urls&gt;&lt;/urls&gt;&lt;/record&gt;&lt;/Cite&gt;&lt;/EndNote&gt;</w:instrText>
      </w:r>
      <w:r w:rsidR="00960CB9" w:rsidRPr="00A220ED">
        <w:rPr>
          <w:rFonts w:ascii="Times New Roman" w:hAnsi="Times New Roman" w:cs="Times New Roman"/>
        </w:rPr>
        <w:fldChar w:fldCharType="separate"/>
      </w:r>
      <w:r w:rsidR="003C70E6" w:rsidRPr="00A220ED">
        <w:rPr>
          <w:rFonts w:ascii="Times New Roman" w:hAnsi="Times New Roman" w:cs="Times New Roman"/>
          <w:noProof/>
          <w:vertAlign w:val="superscript"/>
        </w:rPr>
        <w:t>10</w:t>
      </w:r>
      <w:r w:rsidR="00960CB9" w:rsidRPr="00A220ED">
        <w:rPr>
          <w:rFonts w:ascii="Times New Roman" w:hAnsi="Times New Roman" w:cs="Times New Roman"/>
        </w:rPr>
        <w:fldChar w:fldCharType="end"/>
      </w:r>
      <w:r w:rsidR="00960CB9" w:rsidRPr="00A220ED">
        <w:rPr>
          <w:rFonts w:ascii="Times New Roman" w:hAnsi="Times New Roman" w:cs="Times New Roman"/>
        </w:rPr>
        <w:t xml:space="preserve"> </w:t>
      </w:r>
      <w:r w:rsidR="00D245D6" w:rsidRPr="00A220ED">
        <w:rPr>
          <w:rFonts w:ascii="Times New Roman" w:hAnsi="Times New Roman" w:cs="Times New Roman"/>
        </w:rPr>
        <w:t>Implementation of such policies can profit from first understanding SLT supply chain</w:t>
      </w:r>
      <w:r w:rsidR="00D5383C" w:rsidRPr="00A220ED">
        <w:rPr>
          <w:rFonts w:ascii="Times New Roman" w:hAnsi="Times New Roman" w:cs="Times New Roman"/>
        </w:rPr>
        <w:t xml:space="preserve"> (SC)</w:t>
      </w:r>
      <w:r w:rsidR="00D245D6" w:rsidRPr="00A220ED">
        <w:rPr>
          <w:rFonts w:ascii="Times New Roman" w:hAnsi="Times New Roman" w:cs="Times New Roman"/>
        </w:rPr>
        <w:t xml:space="preserve"> actors’ perspectives </w:t>
      </w:r>
      <w:r w:rsidR="00D245D6" w:rsidRPr="00A220ED">
        <w:rPr>
          <w:rFonts w:ascii="Times New Roman" w:hAnsi="Times New Roman" w:cs="Times New Roman"/>
          <w:color w:val="000000"/>
        </w:rPr>
        <w:t>on selling, manufacturing</w:t>
      </w:r>
      <w:r w:rsidR="00F16EC1" w:rsidRPr="00A220ED">
        <w:rPr>
          <w:rFonts w:ascii="Times New Roman" w:hAnsi="Times New Roman" w:cs="Times New Roman"/>
          <w:color w:val="000000"/>
        </w:rPr>
        <w:t>,</w:t>
      </w:r>
      <w:r w:rsidR="00D245D6" w:rsidRPr="00A220ED">
        <w:rPr>
          <w:rFonts w:ascii="Times New Roman" w:hAnsi="Times New Roman" w:cs="Times New Roman"/>
          <w:color w:val="000000"/>
        </w:rPr>
        <w:t xml:space="preserve"> and growing tobacco.</w:t>
      </w:r>
      <w:r w:rsidR="00D245D6" w:rsidRPr="00A220ED">
        <w:rPr>
          <w:rFonts w:ascii="Times New Roman" w:hAnsi="Times New Roman" w:cs="Times New Roman"/>
          <w:color w:val="000000"/>
        </w:rPr>
        <w:fldChar w:fldCharType="begin"/>
      </w:r>
      <w:r w:rsidR="00AB6B24" w:rsidRPr="00A220ED">
        <w:rPr>
          <w:rFonts w:ascii="Times New Roman" w:hAnsi="Times New Roman" w:cs="Times New Roman"/>
          <w:color w:val="000000"/>
        </w:rPr>
        <w:instrText xml:space="preserve"> ADDIN EN.CITE &lt;EndNote&gt;&lt;Cite&gt;&lt;Author&gt;Feletto&lt;/Author&gt;&lt;Year&gt;2017&lt;/Year&gt;&lt;RecNum&gt;229&lt;/RecNum&gt;&lt;DisplayText&gt;&lt;style face="superscript"&gt;11, 12&lt;/style&gt;&lt;/DisplayText&gt;&lt;record&gt;&lt;rec-number&gt;229&lt;/rec-number&gt;&lt;foreign-keys&gt;&lt;key app="EN" db-id="x9eae2ed7aee0ce50xs525tesswt2t9xfwdr" timestamp="1609580860"&gt;229&lt;/key&gt;&lt;/foreign-keys&gt;&lt;ref-type name="Journal Article"&gt;17&lt;/ref-type&gt;&lt;contributors&gt;&lt;authors&gt;&lt;author&gt;Feletto, Eleonora&lt;/author&gt;&lt;author&gt;Burton, Suzan&lt;/author&gt;&lt;author&gt;Williams, Kelly&lt;/author&gt;&lt;author&gt;Fry, Rae&lt;/author&gt;&lt;author&gt;Sutton, Clare&lt;/author&gt;&lt;author&gt;Bagus, Lachlan&lt;/author&gt;&lt;author&gt;Egger, Sam&lt;/author&gt;&lt;/authors&gt;&lt;/contributors&gt;&lt;titles&gt;&lt;title&gt;Who stops selling? A systematic analysis of ex-tobacco retailers&lt;/title&gt;&lt;secondary-title&gt;Tobacco control&lt;/secondary-title&gt;&lt;/titles&gt;&lt;periodical&gt;&lt;full-title&gt;Tobacco Control&lt;/full-title&gt;&lt;/periodical&gt;&lt;pages&gt;164-168&lt;/pages&gt;&lt;volume&gt;26&lt;/volume&gt;&lt;number&gt;2&lt;/number&gt;&lt;dates&gt;&lt;year&gt;2017&lt;/year&gt;&lt;/dates&gt;&lt;publisher&gt;BMJ Publishing Group Ltd&lt;/publisher&gt;&lt;isbn&gt;0964-4563&lt;/isbn&gt;&lt;urls&gt;&lt;/urls&gt;&lt;/record&gt;&lt;/Cite&gt;&lt;Cite&gt;&lt;Author&gt;Appau&lt;/Author&gt;&lt;Year&gt;2019&lt;/Year&gt;&lt;RecNum&gt;219&lt;/RecNum&gt;&lt;record&gt;&lt;rec-number&gt;219&lt;/rec-number&gt;&lt;foreign-keys&gt;&lt;key app="EN" db-id="x9eae2ed7aee0ce50xs525tesswt2t9xfwdr" timestamp="1609580860"&gt;219&lt;/key&gt;&lt;/foreign-keys&gt;&lt;ref-type name="Journal Article"&gt;17&lt;/ref-type&gt;&lt;contributors&gt;&lt;authors&gt;&lt;author&gt;Appau, Adriana&lt;/author&gt;&lt;author&gt;Drope, Jeffrey&lt;/author&gt;&lt;author&gt;Witoelar, Firman&lt;/author&gt;&lt;author&gt;Chavez, Jenina Joy&lt;/author&gt;&lt;author&gt;Lencucha, Raphael&lt;/author&gt;&lt;/authors&gt;&lt;/contributors&gt;&lt;titles&gt;&lt;title&gt;Why do farmers grow tobacco? A qualitative exploration of farmers perspectives in Indonesia and Philippines&lt;/title&gt;&lt;secondary-title&gt;International Journal of Environmental Research and Public Health&lt;/secondary-title&gt;&lt;/titles&gt;&lt;periodical&gt;&lt;full-title&gt;International Journal of Environmental Research and Public Health&lt;/full-title&gt;&lt;/periodical&gt;&lt;pages&gt;2330&lt;/pages&gt;&lt;volume&gt;16&lt;/volume&gt;&lt;number&gt;13&lt;/number&gt;&lt;dates&gt;&lt;year&gt;2019&lt;/year&gt;&lt;/dates&gt;&lt;publisher&gt;Multidisciplinary Digital Publishing Institute&lt;/publisher&gt;&lt;urls&gt;&lt;/urls&gt;&lt;/record&gt;&lt;/Cite&gt;&lt;/EndNote&gt;</w:instrText>
      </w:r>
      <w:r w:rsidR="00D245D6" w:rsidRPr="00A220ED">
        <w:rPr>
          <w:rFonts w:ascii="Times New Roman" w:hAnsi="Times New Roman" w:cs="Times New Roman"/>
          <w:color w:val="000000"/>
        </w:rPr>
        <w:fldChar w:fldCharType="separate"/>
      </w:r>
      <w:r w:rsidR="00AB6B24" w:rsidRPr="00A220ED">
        <w:rPr>
          <w:rFonts w:ascii="Times New Roman" w:hAnsi="Times New Roman" w:cs="Times New Roman"/>
          <w:noProof/>
          <w:color w:val="000000"/>
          <w:vertAlign w:val="superscript"/>
        </w:rPr>
        <w:t>11, 12</w:t>
      </w:r>
      <w:r w:rsidR="00D245D6" w:rsidRPr="00A220ED">
        <w:rPr>
          <w:rFonts w:ascii="Times New Roman" w:hAnsi="Times New Roman" w:cs="Times New Roman"/>
          <w:color w:val="000000"/>
        </w:rPr>
        <w:fldChar w:fldCharType="end"/>
      </w:r>
      <w:r w:rsidR="00D245D6" w:rsidRPr="00A220ED">
        <w:rPr>
          <w:rFonts w:ascii="Times New Roman" w:hAnsi="Times New Roman" w:cs="Times New Roman"/>
          <w:color w:val="000000"/>
        </w:rPr>
        <w:t xml:space="preserve"> </w:t>
      </w:r>
      <w:r w:rsidR="00D5383C" w:rsidRPr="00A220ED">
        <w:rPr>
          <w:rFonts w:ascii="Times New Roman" w:hAnsi="Times New Roman" w:cs="Times New Roman"/>
          <w:color w:val="000000"/>
        </w:rPr>
        <w:t>The drivers of engaging in tobacco sale</w:t>
      </w:r>
      <w:r w:rsidR="00F16EC1" w:rsidRPr="00A220ED">
        <w:rPr>
          <w:rFonts w:ascii="Times New Roman" w:hAnsi="Times New Roman" w:cs="Times New Roman"/>
          <w:color w:val="000000"/>
        </w:rPr>
        <w:t>s</w:t>
      </w:r>
      <w:r w:rsidR="00D5383C" w:rsidRPr="00A220ED">
        <w:rPr>
          <w:rFonts w:ascii="Times New Roman" w:hAnsi="Times New Roman" w:cs="Times New Roman"/>
          <w:color w:val="000000"/>
        </w:rPr>
        <w:t xml:space="preserve"> may differ for different types of tobacco products in different contexts. For example, SLT products in South Asia have strong socio-cultural significance;</w:t>
      </w:r>
      <w:r w:rsidR="00D5383C" w:rsidRPr="00A220ED">
        <w:rPr>
          <w:rFonts w:ascii="Times New Roman" w:hAnsi="Times New Roman" w:cs="Times New Roman"/>
          <w:color w:val="000000"/>
        </w:rPr>
        <w:fldChar w:fldCharType="begin"/>
      </w:r>
      <w:r w:rsidR="00D5383C" w:rsidRPr="00A220ED">
        <w:rPr>
          <w:rFonts w:ascii="Times New Roman" w:hAnsi="Times New Roman" w:cs="Times New Roman"/>
          <w:color w:val="000000"/>
        </w:rPr>
        <w:instrText xml:space="preserve"> ADDIN EN.CITE &lt;EndNote&gt;&lt;Cite&gt;&lt;Author&gt;Kakde&lt;/Author&gt;&lt;Year&gt;2012&lt;/Year&gt;&lt;RecNum&gt;422&lt;/RecNum&gt;&lt;DisplayText&gt;&lt;style face="superscript"&gt;13&lt;/style&gt;&lt;/DisplayText&gt;&lt;record&gt;&lt;rec-number&gt;422&lt;/rec-number&gt;&lt;foreign-keys&gt;&lt;key app="EN" db-id="x9eae2ed7aee0ce50xs525tesswt2t9xfwdr" timestamp="1610349005"&gt;422&lt;/key&gt;&lt;/foreign-keys&gt;&lt;ref-type name="Journal Article"&gt;17&lt;/ref-type&gt;&lt;contributors&gt;&lt;authors&gt;&lt;author&gt;Kakde, S.&lt;/author&gt;&lt;author&gt;Bhopal, R. S.&lt;/author&gt;&lt;author&gt;Jones, C. M.&lt;/author&gt;&lt;/authors&gt;&lt;/contributors&gt;&lt;titles&gt;&lt;title&gt;A systematic review on the social context of smokeless tobacco use in the South Asian population: implications for public health&lt;/title&gt;&lt;secondary-title&gt;Public health&lt;/secondary-title&gt;&lt;/titles&gt;&lt;periodical&gt;&lt;full-title&gt;Public Health&lt;/full-title&gt;&lt;/periodical&gt;&lt;pages&gt;635-645&lt;/pages&gt;&lt;volume&gt;126&lt;/volume&gt;&lt;number&gt;8&lt;/number&gt;&lt;dates&gt;&lt;year&gt;2012&lt;/year&gt;&lt;/dates&gt;&lt;publisher&gt;Elsevier&lt;/publisher&gt;&lt;isbn&gt;0033-3506&lt;/isbn&gt;&lt;urls&gt;&lt;/urls&gt;&lt;/record&gt;&lt;/Cite&gt;&lt;/EndNote&gt;</w:instrText>
      </w:r>
      <w:r w:rsidR="00D5383C" w:rsidRPr="00A220ED">
        <w:rPr>
          <w:rFonts w:ascii="Times New Roman" w:hAnsi="Times New Roman" w:cs="Times New Roman"/>
          <w:color w:val="000000"/>
        </w:rPr>
        <w:fldChar w:fldCharType="separate"/>
      </w:r>
      <w:r w:rsidR="00D5383C" w:rsidRPr="00A220ED">
        <w:rPr>
          <w:rFonts w:ascii="Times New Roman" w:hAnsi="Times New Roman" w:cs="Times New Roman"/>
          <w:noProof/>
          <w:color w:val="000000"/>
          <w:vertAlign w:val="superscript"/>
        </w:rPr>
        <w:t>13</w:t>
      </w:r>
      <w:r w:rsidR="00D5383C" w:rsidRPr="00A220ED">
        <w:rPr>
          <w:rFonts w:ascii="Times New Roman" w:hAnsi="Times New Roman" w:cs="Times New Roman"/>
          <w:color w:val="000000"/>
        </w:rPr>
        <w:fldChar w:fldCharType="end"/>
      </w:r>
      <w:r w:rsidR="00D5383C" w:rsidRPr="00A220ED">
        <w:rPr>
          <w:rFonts w:ascii="Times New Roman" w:hAnsi="Times New Roman" w:cs="Times New Roman"/>
          <w:color w:val="000000"/>
        </w:rPr>
        <w:t xml:space="preserve"> often unbranded, these are produced in </w:t>
      </w:r>
      <w:r w:rsidR="00F16EC1" w:rsidRPr="00A220ED">
        <w:rPr>
          <w:rFonts w:ascii="Times New Roman" w:hAnsi="Times New Roman" w:cs="Times New Roman"/>
          <w:color w:val="000000"/>
        </w:rPr>
        <w:t xml:space="preserve">the </w:t>
      </w:r>
      <w:r w:rsidR="00D5383C" w:rsidRPr="00A220ED">
        <w:rPr>
          <w:rFonts w:ascii="Times New Roman" w:hAnsi="Times New Roman" w:cs="Times New Roman"/>
          <w:color w:val="000000"/>
        </w:rPr>
        <w:t>informal sector and not by the big tobacco companies.</w:t>
      </w:r>
      <w:r w:rsidR="00D5383C" w:rsidRPr="00A220ED">
        <w:rPr>
          <w:rFonts w:ascii="Times New Roman" w:hAnsi="Times New Roman" w:cs="Times New Roman"/>
          <w:color w:val="000000"/>
        </w:rPr>
        <w:fldChar w:fldCharType="begin"/>
      </w:r>
      <w:r w:rsidR="00AB6B24" w:rsidRPr="00A220ED">
        <w:rPr>
          <w:rFonts w:ascii="Times New Roman" w:hAnsi="Times New Roman" w:cs="Times New Roman"/>
          <w:color w:val="000000"/>
        </w:rPr>
        <w:instrText xml:space="preserve"> ADDIN EN.CITE &lt;EndNote&gt;&lt;Cite&gt;&lt;Author&gt;Sinha&lt;/Author&gt;&lt;Year&gt;2004&lt;/Year&gt;&lt;RecNum&gt;423&lt;/RecNum&gt;&lt;DisplayText&gt;&lt;style face="superscript"&gt;8, 14&lt;/style&gt;&lt;/DisplayText&gt;&lt;record&gt;&lt;rec-number&gt;423&lt;/rec-number&gt;&lt;foreign-keys&gt;&lt;key app="EN" db-id="x9eae2ed7aee0ce50xs525tesswt2t9xfwdr" timestamp="1610349176"&gt;423&lt;/key&gt;&lt;/foreign-keys&gt;&lt;ref-type name="Journal Article"&gt;17&lt;/ref-type&gt;&lt;contributors&gt;&lt;authors&gt;&lt;author&gt;Sinha, D. N.&lt;/author&gt;&lt;/authors&gt;&lt;/contributors&gt;&lt;titles&gt;&lt;title&gt;Report on oral tobacco use and its implications in South East Asia&lt;/title&gt;&lt;/titles&gt;&lt;dates&gt;&lt;year&gt;2004&lt;/year&gt;&lt;/dates&gt;&lt;publisher&gt;PREVALENCE&lt;/publisher&gt;&lt;urls&gt;&lt;/urls&gt;&lt;/record&gt;&lt;/Cite&gt;&lt;Cite&gt;&lt;Author&gt;Ahmad&lt;/Author&gt;&lt;Year&gt;2020&lt;/Year&gt;&lt;RecNum&gt;211&lt;/RecNum&gt;&lt;record&gt;&lt;rec-number&gt;211&lt;/rec-number&gt;&lt;foreign-keys&gt;&lt;key app="EN" db-id="x9eae2ed7aee0ce50xs525tesswt2t9xfwdr" timestamp="1609580860"&gt;211&lt;/key&gt;&lt;/foreign-keys&gt;&lt;ref-type name="Journal Article"&gt;17&lt;/ref-type&gt;&lt;contributors&gt;&lt;authors&gt;&lt;author&gt;Ahmad, Fayaz&lt;/author&gt;&lt;author&gt;Boeckmann, Melanie&lt;/author&gt;&lt;author&gt;Khan, Zohaib&lt;/author&gt;&lt;author&gt;Zeeb, Hajo&lt;/author&gt;&lt;author&gt;Khan, Muhammad Naseem&lt;/author&gt;&lt;author&gt;Ullah, Safat&lt;/author&gt;&lt;author&gt;Dreger, Steffen&lt;/author&gt;&lt;author&gt;Haq, Zia Ul&lt;/author&gt;&lt;author&gt;Forberger, Sarah&lt;/author&gt;&lt;/authors&gt;&lt;/contributors&gt;&lt;titles&gt;&lt;title&gt;Implementing smokeless tobacco control policy in Pakistan: a qualitative study among Naswar supply chain actors&lt;/title&gt;&lt;secondary-title&gt;Tobacco Control&lt;/secondary-title&gt;&lt;/titles&gt;&lt;periodical&gt;&lt;full-title&gt;Tobacco Control&lt;/full-title&gt;&lt;/periodical&gt;&lt;dates&gt;&lt;year&gt;2020&lt;/year&gt;&lt;/dates&gt;&lt;publisher&gt;BMJ Publishing Group Ltd&lt;/publisher&gt;&lt;isbn&gt;0964-4563&lt;/isbn&gt;&lt;urls&gt;&lt;/urls&gt;&lt;/record&gt;&lt;/Cite&gt;&lt;/EndNote&gt;</w:instrText>
      </w:r>
      <w:r w:rsidR="00D5383C" w:rsidRPr="00A220ED">
        <w:rPr>
          <w:rFonts w:ascii="Times New Roman" w:hAnsi="Times New Roman" w:cs="Times New Roman"/>
          <w:color w:val="000000"/>
        </w:rPr>
        <w:fldChar w:fldCharType="separate"/>
      </w:r>
      <w:r w:rsidR="00AB6B24" w:rsidRPr="00A220ED">
        <w:rPr>
          <w:rFonts w:ascii="Times New Roman" w:hAnsi="Times New Roman" w:cs="Times New Roman"/>
          <w:noProof/>
          <w:color w:val="000000"/>
          <w:vertAlign w:val="superscript"/>
        </w:rPr>
        <w:t>8, 14</w:t>
      </w:r>
      <w:r w:rsidR="00D5383C" w:rsidRPr="00A220ED">
        <w:rPr>
          <w:rFonts w:ascii="Times New Roman" w:hAnsi="Times New Roman" w:cs="Times New Roman"/>
          <w:color w:val="000000"/>
        </w:rPr>
        <w:fldChar w:fldCharType="end"/>
      </w:r>
      <w:r w:rsidR="00D5383C" w:rsidRPr="00A220ED">
        <w:rPr>
          <w:rFonts w:ascii="Times New Roman" w:hAnsi="Times New Roman" w:cs="Times New Roman"/>
          <w:color w:val="000000"/>
        </w:rPr>
        <w:t xml:space="preserve"> It is, therefore, possible that those involved in SLT business may be driven by different factors and likewise have different barriers/facilitators to switch to other businesses. </w:t>
      </w:r>
      <w:r w:rsidR="002D6E69" w:rsidRPr="00A220ED">
        <w:rPr>
          <w:rFonts w:ascii="Times New Roman" w:hAnsi="Times New Roman" w:cs="Times New Roman"/>
          <w:color w:val="000000"/>
        </w:rPr>
        <w:t xml:space="preserve">No previous study has investigated </w:t>
      </w:r>
      <w:r w:rsidR="00BB4FA6" w:rsidRPr="00A220ED">
        <w:rPr>
          <w:rFonts w:ascii="Times New Roman" w:hAnsi="Times New Roman" w:cs="Times New Roman"/>
          <w:color w:val="000000"/>
        </w:rPr>
        <w:t xml:space="preserve">the </w:t>
      </w:r>
      <w:r w:rsidR="00BB4FA6" w:rsidRPr="00A220ED">
        <w:rPr>
          <w:rFonts w:ascii="Times New Roman" w:hAnsi="Times New Roman" w:cs="Times New Roman"/>
        </w:rPr>
        <w:t xml:space="preserve">reasons for SC actors’ engagement in Naswar business and their willingness to switch to other alternatives in Pakistan,  </w:t>
      </w:r>
      <w:r w:rsidR="002D6E69" w:rsidRPr="00A220ED">
        <w:rPr>
          <w:rFonts w:ascii="Times New Roman" w:hAnsi="Times New Roman" w:cs="Times New Roman"/>
          <w:color w:val="000000"/>
        </w:rPr>
        <w:t xml:space="preserve">a country where more than 500,000 people are directly or indirectly employed in </w:t>
      </w:r>
      <w:r w:rsidR="00F16EC1" w:rsidRPr="00A220ED">
        <w:rPr>
          <w:rFonts w:ascii="Times New Roman" w:hAnsi="Times New Roman" w:cs="Times New Roman"/>
          <w:color w:val="000000"/>
        </w:rPr>
        <w:t xml:space="preserve">the </w:t>
      </w:r>
      <w:r w:rsidR="002D6E69" w:rsidRPr="00A220ED">
        <w:rPr>
          <w:rFonts w:ascii="Times New Roman" w:hAnsi="Times New Roman" w:cs="Times New Roman"/>
          <w:color w:val="000000"/>
        </w:rPr>
        <w:t>tobacco industry.</w:t>
      </w:r>
      <w:r w:rsidR="001A7236" w:rsidRPr="00A220ED">
        <w:rPr>
          <w:rFonts w:ascii="Times New Roman" w:hAnsi="Times New Roman" w:cs="Times New Roman"/>
          <w:color w:val="000000"/>
        </w:rPr>
        <w:fldChar w:fldCharType="begin"/>
      </w:r>
      <w:r w:rsidR="00E11077" w:rsidRPr="00A220ED">
        <w:rPr>
          <w:rFonts w:ascii="Times New Roman" w:hAnsi="Times New Roman" w:cs="Times New Roman"/>
          <w:color w:val="000000"/>
        </w:rPr>
        <w:instrText xml:space="preserve"> ADDIN EN.CITE &lt;EndNote&gt;&lt;Cite&gt;&lt;Author&gt;Ali&lt;/Author&gt;&lt;Year&gt;2015&lt;/Year&gt;&lt;RecNum&gt;215&lt;/RecNum&gt;&lt;DisplayText&gt;&lt;style face="superscript"&gt;15&lt;/style&gt;&lt;/DisplayText&gt;&lt;record&gt;&lt;rec-number&gt;215&lt;/rec-number&gt;&lt;foreign-keys&gt;&lt;key app="EN" db-id="x9eae2ed7aee0ce50xs525tesswt2t9xfwdr" timestamp="1609580860"&gt;215&lt;/key&gt;&lt;/foreign-keys&gt;&lt;ref-type name="Journal Article"&gt;17&lt;/ref-type&gt;&lt;contributors&gt;&lt;authors&gt;&lt;author&gt;Ali, Najabat&lt;/author&gt;&lt;author&gt;Jaffar, Abbas&lt;/author&gt;&lt;author&gt;Anwer, Muhammad&lt;/author&gt;&lt;author&gt;Raza, Murtazain&lt;/author&gt;&lt;author&gt;Ali, Najaf&lt;/author&gt;&lt;/authors&gt;&lt;/contributors&gt;&lt;titles&gt;&lt;title&gt;The economic analysis of tobacco Industry: A case study of tobacco Production in Pakistan&lt;/title&gt;&lt;secondary-title&gt;International Journal Of Research (IJR)&lt;/secondary-title&gt;&lt;/titles&gt;&lt;periodical&gt;&lt;full-title&gt;International Journal Of Research (IJR)&lt;/full-title&gt;&lt;/periodical&gt;&lt;volume&gt;2&lt;/volume&gt;&lt;number&gt;3&lt;/number&gt;&lt;dates&gt;&lt;year&gt;2015&lt;/year&gt;&lt;/dates&gt;&lt;urls&gt;&lt;/urls&gt;&lt;/record&gt;&lt;/Cite&gt;&lt;/EndNote&gt;</w:instrText>
      </w:r>
      <w:r w:rsidR="001A7236" w:rsidRPr="00A220ED">
        <w:rPr>
          <w:rFonts w:ascii="Times New Roman" w:hAnsi="Times New Roman" w:cs="Times New Roman"/>
          <w:color w:val="000000"/>
        </w:rPr>
        <w:fldChar w:fldCharType="separate"/>
      </w:r>
      <w:r w:rsidR="00E11077" w:rsidRPr="00A220ED">
        <w:rPr>
          <w:rFonts w:ascii="Times New Roman" w:hAnsi="Times New Roman" w:cs="Times New Roman"/>
          <w:noProof/>
          <w:color w:val="000000"/>
          <w:vertAlign w:val="superscript"/>
        </w:rPr>
        <w:t>15</w:t>
      </w:r>
      <w:r w:rsidR="001A7236" w:rsidRPr="00A220ED">
        <w:rPr>
          <w:rFonts w:ascii="Times New Roman" w:hAnsi="Times New Roman" w:cs="Times New Roman"/>
          <w:color w:val="000000"/>
        </w:rPr>
        <w:fldChar w:fldCharType="end"/>
      </w:r>
      <w:r w:rsidR="002D6E69" w:rsidRPr="00A220ED">
        <w:rPr>
          <w:rFonts w:ascii="Times New Roman" w:hAnsi="Times New Roman" w:cs="Times New Roman"/>
          <w:color w:val="000000"/>
        </w:rPr>
        <w:t xml:space="preserve"> T</w:t>
      </w:r>
      <w:r w:rsidR="001E0A43" w:rsidRPr="00A220ED">
        <w:rPr>
          <w:rFonts w:ascii="Times New Roman" w:hAnsi="Times New Roman" w:cs="Times New Roman"/>
          <w:color w:val="000000"/>
        </w:rPr>
        <w:t>o this end</w:t>
      </w:r>
      <w:r w:rsidR="00460844" w:rsidRPr="00A220ED">
        <w:rPr>
          <w:rFonts w:ascii="Times New Roman" w:hAnsi="Times New Roman" w:cs="Times New Roman"/>
          <w:color w:val="000000"/>
        </w:rPr>
        <w:t xml:space="preserve">, we aim to </w:t>
      </w:r>
      <w:r w:rsidR="003F1CBF" w:rsidRPr="00A220ED">
        <w:rPr>
          <w:rFonts w:ascii="Times New Roman" w:hAnsi="Times New Roman" w:cs="Times New Roman"/>
        </w:rPr>
        <w:t>explore the reasons of N</w:t>
      </w:r>
      <w:r w:rsidR="00EC6636" w:rsidRPr="00A220ED">
        <w:rPr>
          <w:rFonts w:ascii="Times New Roman" w:hAnsi="Times New Roman" w:cs="Times New Roman"/>
        </w:rPr>
        <w:t>aswar SC</w:t>
      </w:r>
      <w:r w:rsidR="00460844" w:rsidRPr="00A220ED">
        <w:rPr>
          <w:rFonts w:ascii="Times New Roman" w:hAnsi="Times New Roman" w:cs="Times New Roman"/>
        </w:rPr>
        <w:t xml:space="preserve"> actors for </w:t>
      </w:r>
      <w:r w:rsidR="00774FEB" w:rsidRPr="00A220ED">
        <w:rPr>
          <w:rFonts w:ascii="Times New Roman" w:hAnsi="Times New Roman" w:cs="Times New Roman"/>
        </w:rPr>
        <w:t xml:space="preserve">being involved in </w:t>
      </w:r>
      <w:r w:rsidR="003F1CBF" w:rsidRPr="00A220ED">
        <w:rPr>
          <w:rFonts w:ascii="Times New Roman" w:hAnsi="Times New Roman" w:cs="Times New Roman"/>
        </w:rPr>
        <w:t>N</w:t>
      </w:r>
      <w:r w:rsidR="00460844" w:rsidRPr="00A220ED">
        <w:rPr>
          <w:rFonts w:ascii="Times New Roman" w:hAnsi="Times New Roman" w:cs="Times New Roman"/>
        </w:rPr>
        <w:t>aswar</w:t>
      </w:r>
      <w:r w:rsidR="00774FEB" w:rsidRPr="00A220ED">
        <w:rPr>
          <w:rFonts w:ascii="Times New Roman" w:hAnsi="Times New Roman" w:cs="Times New Roman"/>
        </w:rPr>
        <w:t xml:space="preserve"> business</w:t>
      </w:r>
      <w:r w:rsidR="00460844" w:rsidRPr="00A220ED">
        <w:rPr>
          <w:rFonts w:ascii="Times New Roman" w:hAnsi="Times New Roman" w:cs="Times New Roman"/>
        </w:rPr>
        <w:t xml:space="preserve"> or</w:t>
      </w:r>
      <w:r w:rsidR="001E0A43" w:rsidRPr="00A220ED">
        <w:rPr>
          <w:rFonts w:ascii="Times New Roman" w:hAnsi="Times New Roman" w:cs="Times New Roman"/>
        </w:rPr>
        <w:t xml:space="preserve"> for</w:t>
      </w:r>
      <w:r w:rsidR="00460844" w:rsidRPr="00A220ED">
        <w:rPr>
          <w:rFonts w:ascii="Times New Roman" w:hAnsi="Times New Roman" w:cs="Times New Roman"/>
        </w:rPr>
        <w:t xml:space="preserve"> growing tobacco for </w:t>
      </w:r>
      <w:r w:rsidR="003F1CBF" w:rsidRPr="00A220ED">
        <w:rPr>
          <w:rFonts w:ascii="Times New Roman" w:hAnsi="Times New Roman" w:cs="Times New Roman"/>
        </w:rPr>
        <w:t>N</w:t>
      </w:r>
      <w:r w:rsidR="00460844" w:rsidRPr="00A220ED">
        <w:rPr>
          <w:rFonts w:ascii="Times New Roman" w:hAnsi="Times New Roman" w:cs="Times New Roman"/>
        </w:rPr>
        <w:t>aswar</w:t>
      </w:r>
      <w:r w:rsidR="001E0A43" w:rsidRPr="00A220ED">
        <w:rPr>
          <w:rFonts w:ascii="Times New Roman" w:hAnsi="Times New Roman" w:cs="Times New Roman"/>
        </w:rPr>
        <w:t xml:space="preserve"> production</w:t>
      </w:r>
      <w:r w:rsidR="00460844" w:rsidRPr="00A220ED">
        <w:rPr>
          <w:rFonts w:ascii="Times New Roman" w:hAnsi="Times New Roman" w:cs="Times New Roman"/>
        </w:rPr>
        <w:t xml:space="preserve">. We also assess the willingness of </w:t>
      </w:r>
      <w:r w:rsidR="003F1CBF" w:rsidRPr="00A220ED">
        <w:rPr>
          <w:rFonts w:ascii="Times New Roman" w:hAnsi="Times New Roman" w:cs="Times New Roman"/>
        </w:rPr>
        <w:t>N</w:t>
      </w:r>
      <w:r w:rsidR="00EC6636" w:rsidRPr="00A220ED">
        <w:rPr>
          <w:rFonts w:ascii="Times New Roman" w:hAnsi="Times New Roman" w:cs="Times New Roman"/>
        </w:rPr>
        <w:t>aswar SC</w:t>
      </w:r>
      <w:r w:rsidR="00460844" w:rsidRPr="00A220ED">
        <w:rPr>
          <w:rFonts w:ascii="Times New Roman" w:hAnsi="Times New Roman" w:cs="Times New Roman"/>
        </w:rPr>
        <w:t xml:space="preserve"> actors to switch their business and </w:t>
      </w:r>
      <w:r w:rsidR="00CC3542" w:rsidRPr="00A220ED">
        <w:rPr>
          <w:rFonts w:ascii="Times New Roman" w:hAnsi="Times New Roman" w:cs="Times New Roman"/>
        </w:rPr>
        <w:t xml:space="preserve">the </w:t>
      </w:r>
      <w:r w:rsidR="00E843CC" w:rsidRPr="00A220ED">
        <w:rPr>
          <w:rFonts w:ascii="Times New Roman" w:hAnsi="Times New Roman" w:cs="Times New Roman"/>
        </w:rPr>
        <w:t>factors</w:t>
      </w:r>
      <w:r w:rsidR="00774FEB" w:rsidRPr="00A220ED">
        <w:rPr>
          <w:rFonts w:ascii="Times New Roman" w:hAnsi="Times New Roman" w:cs="Times New Roman"/>
        </w:rPr>
        <w:t xml:space="preserve"> that may </w:t>
      </w:r>
      <w:r w:rsidR="00E843CC" w:rsidRPr="00A220ED">
        <w:rPr>
          <w:rFonts w:ascii="Times New Roman" w:hAnsi="Times New Roman" w:cs="Times New Roman"/>
        </w:rPr>
        <w:t>facilitate or hinder this switch</w:t>
      </w:r>
      <w:r w:rsidR="00460844" w:rsidRPr="00A220ED">
        <w:rPr>
          <w:rFonts w:ascii="Times New Roman" w:hAnsi="Times New Roman" w:cs="Times New Roman"/>
        </w:rPr>
        <w:t xml:space="preserve">. </w:t>
      </w:r>
      <w:r w:rsidR="00E843CC" w:rsidRPr="00A220ED">
        <w:rPr>
          <w:rFonts w:ascii="Times New Roman" w:hAnsi="Times New Roman" w:cs="Times New Roman"/>
        </w:rPr>
        <w:t>Further up the supply chain</w:t>
      </w:r>
      <w:r w:rsidR="00460844" w:rsidRPr="00A220ED">
        <w:rPr>
          <w:rFonts w:ascii="Times New Roman" w:hAnsi="Times New Roman" w:cs="Times New Roman"/>
        </w:rPr>
        <w:t xml:space="preserve">, we explore the </w:t>
      </w:r>
      <w:r w:rsidR="008C4705" w:rsidRPr="00A220ED">
        <w:rPr>
          <w:rFonts w:ascii="Times New Roman" w:hAnsi="Times New Roman" w:cs="Times New Roman"/>
        </w:rPr>
        <w:t xml:space="preserve">farmers’ perspectives on </w:t>
      </w:r>
      <w:r w:rsidR="00460844" w:rsidRPr="00A220ED">
        <w:rPr>
          <w:rFonts w:ascii="Times New Roman" w:hAnsi="Times New Roman" w:cs="Times New Roman"/>
        </w:rPr>
        <w:t xml:space="preserve">viable alternatives </w:t>
      </w:r>
      <w:r w:rsidR="00E843CC" w:rsidRPr="00A220ED">
        <w:rPr>
          <w:rFonts w:ascii="Times New Roman" w:hAnsi="Times New Roman" w:cs="Times New Roman"/>
        </w:rPr>
        <w:t xml:space="preserve">to tobacco cultivation </w:t>
      </w:r>
      <w:r w:rsidR="00E47BE9" w:rsidRPr="00A220ED">
        <w:rPr>
          <w:rFonts w:ascii="Times New Roman" w:hAnsi="Times New Roman" w:cs="Times New Roman"/>
        </w:rPr>
        <w:t>and their</w:t>
      </w:r>
      <w:r w:rsidR="00460844" w:rsidRPr="00A220ED">
        <w:rPr>
          <w:rFonts w:ascii="Times New Roman" w:hAnsi="Times New Roman" w:cs="Times New Roman"/>
        </w:rPr>
        <w:t xml:space="preserve"> willing</w:t>
      </w:r>
      <w:r w:rsidR="00E203B6" w:rsidRPr="00A220ED">
        <w:rPr>
          <w:rFonts w:ascii="Times New Roman" w:hAnsi="Times New Roman" w:cs="Times New Roman"/>
        </w:rPr>
        <w:t>ness</w:t>
      </w:r>
      <w:r w:rsidR="00460844" w:rsidRPr="00A220ED">
        <w:rPr>
          <w:rFonts w:ascii="Times New Roman" w:hAnsi="Times New Roman" w:cs="Times New Roman"/>
        </w:rPr>
        <w:t xml:space="preserve"> to switch. </w:t>
      </w:r>
      <w:r w:rsidR="00460844" w:rsidRPr="00A220ED">
        <w:rPr>
          <w:rFonts w:ascii="Times New Roman" w:hAnsi="Times New Roman" w:cs="Times New Roman"/>
          <w:color w:val="000000"/>
        </w:rPr>
        <w:t xml:space="preserve"> </w:t>
      </w:r>
      <w:r w:rsidR="00770A06" w:rsidRPr="00A220ED">
        <w:rPr>
          <w:rFonts w:ascii="Times New Roman" w:hAnsi="Times New Roman" w:cs="Times New Roman"/>
          <w:color w:val="000000"/>
        </w:rPr>
        <w:t xml:space="preserve">  </w:t>
      </w:r>
      <w:r w:rsidR="003B13D9" w:rsidRPr="00A220ED">
        <w:rPr>
          <w:rFonts w:ascii="Times New Roman" w:hAnsi="Times New Roman" w:cs="Times New Roman"/>
          <w:color w:val="000000"/>
        </w:rPr>
        <w:t xml:space="preserve"> </w:t>
      </w:r>
      <w:r w:rsidR="003E620A" w:rsidRPr="00A220ED">
        <w:rPr>
          <w:rFonts w:ascii="Times New Roman" w:hAnsi="Times New Roman" w:cs="Times New Roman"/>
          <w:color w:val="000000"/>
        </w:rPr>
        <w:t xml:space="preserve"> </w:t>
      </w:r>
      <w:r w:rsidR="004961F3" w:rsidRPr="00A220ED">
        <w:rPr>
          <w:rFonts w:ascii="Times New Roman" w:hAnsi="Times New Roman" w:cs="Times New Roman"/>
          <w:color w:val="000000"/>
        </w:rPr>
        <w:t xml:space="preserve"> </w:t>
      </w:r>
    </w:p>
    <w:p w14:paraId="54C4A546" w14:textId="77777777" w:rsidR="00C129B6" w:rsidRPr="00A220ED" w:rsidRDefault="00003D7D" w:rsidP="00A220ED">
      <w:pPr>
        <w:spacing w:line="480" w:lineRule="auto"/>
        <w:rPr>
          <w:rFonts w:ascii="Times New Roman" w:hAnsi="Times New Roman" w:cs="Times New Roman"/>
          <w:b/>
        </w:rPr>
      </w:pPr>
      <w:r w:rsidRPr="00A220ED">
        <w:rPr>
          <w:rFonts w:ascii="Times New Roman" w:hAnsi="Times New Roman" w:cs="Times New Roman"/>
          <w:b/>
        </w:rPr>
        <w:t>Study Design and settings</w:t>
      </w:r>
    </w:p>
    <w:p w14:paraId="1705621F" w14:textId="71F9F6EC" w:rsidR="00511F44" w:rsidRPr="00A220ED" w:rsidRDefault="008D717E" w:rsidP="00A220ED">
      <w:pPr>
        <w:spacing w:line="480" w:lineRule="auto"/>
        <w:jc w:val="both"/>
        <w:rPr>
          <w:rFonts w:ascii="Times New Roman" w:hAnsi="Times New Roman" w:cs="Times New Roman"/>
        </w:rPr>
      </w:pPr>
      <w:r w:rsidRPr="00A220ED">
        <w:rPr>
          <w:rFonts w:ascii="Times New Roman" w:hAnsi="Times New Roman" w:cs="Times New Roman"/>
        </w:rPr>
        <w:t>We conducted a</w:t>
      </w:r>
      <w:r w:rsidR="00A87A80" w:rsidRPr="00A220ED">
        <w:rPr>
          <w:rFonts w:ascii="Times New Roman" w:hAnsi="Times New Roman" w:cs="Times New Roman"/>
        </w:rPr>
        <w:t>n</w:t>
      </w:r>
      <w:r w:rsidRPr="00A220ED">
        <w:rPr>
          <w:rFonts w:ascii="Times New Roman" w:hAnsi="Times New Roman" w:cs="Times New Roman"/>
        </w:rPr>
        <w:t xml:space="preserve"> </w:t>
      </w:r>
      <w:r w:rsidR="00A87A80" w:rsidRPr="00A220ED">
        <w:rPr>
          <w:rFonts w:ascii="Times New Roman" w:hAnsi="Times New Roman" w:cs="Times New Roman"/>
        </w:rPr>
        <w:t xml:space="preserve">equal-status concurrent </w:t>
      </w:r>
      <w:r w:rsidR="00015B6B" w:rsidRPr="00A220ED">
        <w:rPr>
          <w:rFonts w:ascii="Times New Roman" w:hAnsi="Times New Roman" w:cs="Times New Roman"/>
        </w:rPr>
        <w:t>mixed</w:t>
      </w:r>
      <w:r w:rsidR="00F16EC1" w:rsidRPr="00A220ED">
        <w:rPr>
          <w:rFonts w:ascii="Times New Roman" w:hAnsi="Times New Roman" w:cs="Times New Roman"/>
        </w:rPr>
        <w:t>-</w:t>
      </w:r>
      <w:r w:rsidR="00015B6B" w:rsidRPr="00A220ED">
        <w:rPr>
          <w:rFonts w:ascii="Times New Roman" w:hAnsi="Times New Roman" w:cs="Times New Roman"/>
        </w:rPr>
        <w:t xml:space="preserve">methods study </w:t>
      </w:r>
      <w:r w:rsidR="003F1CBF" w:rsidRPr="00A220ED">
        <w:rPr>
          <w:rFonts w:ascii="Times New Roman" w:hAnsi="Times New Roman" w:cs="Times New Roman"/>
        </w:rPr>
        <w:t>in the KP</w:t>
      </w:r>
      <w:r w:rsidRPr="00A220ED">
        <w:rPr>
          <w:rFonts w:ascii="Times New Roman" w:hAnsi="Times New Roman" w:cs="Times New Roman"/>
        </w:rPr>
        <w:t xml:space="preserve"> province </w:t>
      </w:r>
      <w:r w:rsidR="00015B6B" w:rsidRPr="00A220ED">
        <w:rPr>
          <w:rFonts w:ascii="Times New Roman" w:hAnsi="Times New Roman" w:cs="Times New Roman"/>
        </w:rPr>
        <w:t>of</w:t>
      </w:r>
      <w:r w:rsidRPr="00A220ED">
        <w:rPr>
          <w:rFonts w:ascii="Times New Roman" w:hAnsi="Times New Roman" w:cs="Times New Roman"/>
        </w:rPr>
        <w:t xml:space="preserve"> Pakistan</w:t>
      </w:r>
      <w:r w:rsidR="00AA3B3C" w:rsidRPr="00A220ED">
        <w:rPr>
          <w:rFonts w:ascii="Times New Roman" w:hAnsi="Times New Roman" w:cs="Times New Roman"/>
        </w:rPr>
        <w:t>.</w:t>
      </w:r>
      <w:r w:rsidR="00AA3B3C" w:rsidRPr="00A220ED">
        <w:rPr>
          <w:rFonts w:ascii="Times New Roman" w:hAnsi="Times New Roman" w:cs="Times New Roman"/>
        </w:rPr>
        <w:fldChar w:fldCharType="begin"/>
      </w:r>
      <w:r w:rsidR="00E11077" w:rsidRPr="00A220ED">
        <w:rPr>
          <w:rFonts w:ascii="Times New Roman" w:hAnsi="Times New Roman" w:cs="Times New Roman"/>
        </w:rPr>
        <w:instrText xml:space="preserve"> ADDIN EN.CITE &lt;EndNote&gt;&lt;Cite&gt;&lt;Author&gt;Johnson&lt;/Author&gt;&lt;Year&gt;2019&lt;/Year&gt;&lt;RecNum&gt;233&lt;/RecNum&gt;&lt;DisplayText&gt;&lt;style face="superscript"&gt;16&lt;/style&gt;&lt;/DisplayText&gt;&lt;record&gt;&lt;rec-number&gt;233&lt;/rec-number&gt;&lt;foreign-keys&gt;&lt;key app="EN" db-id="x9eae2ed7aee0ce50xs525tesswt2t9xfwdr" timestamp="1609580860"&gt;233&lt;/key&gt;&lt;/foreign-keys&gt;&lt;ref-type name="Book"&gt;6&lt;/ref-type&gt;&lt;contributors&gt;&lt;authors&gt;&lt;author&gt;Johnson, R. Burke&lt;/author&gt;&lt;author&gt;Christensen, Larry&lt;/author&gt;&lt;/authors&gt;&lt;/contributors&gt;&lt;titles&gt;&lt;title&gt;Educational research: Quantitative, qualitative, and mixed approaches&lt;/title&gt;&lt;/titles&gt;&lt;dates&gt;&lt;year&gt;2019&lt;/year&gt;&lt;/dates&gt;&lt;publisher&gt;SAGE Publications, Incorporated&lt;/publisher&gt;&lt;isbn&gt;154433785X&lt;/isbn&gt;&lt;urls&gt;&lt;/urls&gt;&lt;/record&gt;&lt;/Cite&gt;&lt;/EndNote&gt;</w:instrText>
      </w:r>
      <w:r w:rsidR="00AA3B3C" w:rsidRPr="00A220ED">
        <w:rPr>
          <w:rFonts w:ascii="Times New Roman" w:hAnsi="Times New Roman" w:cs="Times New Roman"/>
        </w:rPr>
        <w:fldChar w:fldCharType="separate"/>
      </w:r>
      <w:r w:rsidR="00E11077" w:rsidRPr="00A220ED">
        <w:rPr>
          <w:rFonts w:ascii="Times New Roman" w:hAnsi="Times New Roman" w:cs="Times New Roman"/>
          <w:noProof/>
          <w:vertAlign w:val="superscript"/>
        </w:rPr>
        <w:t>16</w:t>
      </w:r>
      <w:r w:rsidR="00AA3B3C" w:rsidRPr="00A220ED">
        <w:rPr>
          <w:rFonts w:ascii="Times New Roman" w:hAnsi="Times New Roman" w:cs="Times New Roman"/>
        </w:rPr>
        <w:fldChar w:fldCharType="end"/>
      </w:r>
      <w:r w:rsidR="00A87A80" w:rsidRPr="00A220ED">
        <w:rPr>
          <w:rFonts w:ascii="Times New Roman" w:hAnsi="Times New Roman" w:cs="Times New Roman"/>
        </w:rPr>
        <w:t xml:space="preserve"> We combined the quantitative and qualitative approaches</w:t>
      </w:r>
      <w:r w:rsidR="000620FD" w:rsidRPr="00A220ED">
        <w:rPr>
          <w:rFonts w:ascii="Times New Roman" w:hAnsi="Times New Roman" w:cs="Times New Roman"/>
        </w:rPr>
        <w:t xml:space="preserve"> to strengthen</w:t>
      </w:r>
      <w:r w:rsidR="00AA3B3C" w:rsidRPr="00A220ED">
        <w:rPr>
          <w:rFonts w:ascii="Times New Roman" w:hAnsi="Times New Roman" w:cs="Times New Roman"/>
        </w:rPr>
        <w:t xml:space="preserve"> the conclusions of </w:t>
      </w:r>
      <w:r w:rsidR="00F16EC1" w:rsidRPr="00A220ED">
        <w:rPr>
          <w:rFonts w:ascii="Times New Roman" w:hAnsi="Times New Roman" w:cs="Times New Roman"/>
        </w:rPr>
        <w:t xml:space="preserve">the </w:t>
      </w:r>
      <w:r w:rsidR="00AA3B3C" w:rsidRPr="00A220ED">
        <w:rPr>
          <w:rFonts w:ascii="Times New Roman" w:hAnsi="Times New Roman" w:cs="Times New Roman"/>
        </w:rPr>
        <w:t xml:space="preserve">study and </w:t>
      </w:r>
      <w:r w:rsidR="009E3942" w:rsidRPr="00A220ED">
        <w:rPr>
          <w:rFonts w:ascii="Times New Roman" w:hAnsi="Times New Roman" w:cs="Times New Roman"/>
        </w:rPr>
        <w:t xml:space="preserve">to </w:t>
      </w:r>
      <w:r w:rsidR="00AA3B3C" w:rsidRPr="00A220ED">
        <w:rPr>
          <w:rFonts w:ascii="Times New Roman" w:hAnsi="Times New Roman" w:cs="Times New Roman"/>
        </w:rPr>
        <w:t>increase the utility of findings for policymakers and other relevant quarters.</w:t>
      </w:r>
      <w:r w:rsidR="00AA3B3C" w:rsidRPr="00A220ED">
        <w:rPr>
          <w:rFonts w:ascii="Times New Roman" w:hAnsi="Times New Roman" w:cs="Times New Roman"/>
        </w:rPr>
        <w:fldChar w:fldCharType="begin"/>
      </w:r>
      <w:r w:rsidR="00E11077" w:rsidRPr="00A220ED">
        <w:rPr>
          <w:rFonts w:ascii="Times New Roman" w:hAnsi="Times New Roman" w:cs="Times New Roman"/>
        </w:rPr>
        <w:instrText xml:space="preserve"> ADDIN EN.CITE &lt;EndNote&gt;&lt;Cite&gt;&lt;Author&gt;Schoonenboom&lt;/Author&gt;&lt;Year&gt;2017&lt;/Year&gt;&lt;RecNum&gt;261&lt;/RecNum&gt;&lt;DisplayText&gt;&lt;style face="superscript"&gt;17&lt;/style&gt;&lt;/DisplayText&gt;&lt;record&gt;&lt;rec-number&gt;261&lt;/rec-number&gt;&lt;foreign-keys&gt;&lt;key app="EN" db-id="x9eae2ed7aee0ce50xs525tesswt2t9xfwdr" timestamp="1609580860"&gt;261&lt;/key&gt;&lt;/foreign-keys&gt;&lt;ref-type name="Journal Article"&gt;17&lt;/ref-type&gt;&lt;contributors&gt;&lt;authors&gt;&lt;author&gt;Schoonenboom, Judith&lt;/author&gt;&lt;author&gt;Johnson, R. Burke&lt;/author&gt;&lt;/authors&gt;&lt;/contributors&gt;&lt;titles&gt;&lt;title&gt;How to construct a mixed methods research design&lt;/title&gt;&lt;secondary-title&gt;KZfSS Kölner Zeitschrift für Soziologie und Sozialpsychologie&lt;/secondary-title&gt;&lt;/titles&gt;&lt;periodical&gt;&lt;full-title&gt;KZfSS Kölner Zeitschrift für Soziologie und Sozialpsychologie&lt;/full-title&gt;&lt;/periodical&gt;&lt;pages&gt;107-131&lt;/pages&gt;&lt;volume&gt;69&lt;/volume&gt;&lt;number&gt;2&lt;/number&gt;&lt;dates&gt;&lt;year&gt;2017&lt;/year&gt;&lt;/dates&gt;&lt;publisher&gt;Springer&lt;/publisher&gt;&lt;isbn&gt;0023-2653&lt;/isbn&gt;&lt;urls&gt;&lt;/urls&gt;&lt;/record&gt;&lt;/Cite&gt;&lt;/EndNote&gt;</w:instrText>
      </w:r>
      <w:r w:rsidR="00AA3B3C" w:rsidRPr="00A220ED">
        <w:rPr>
          <w:rFonts w:ascii="Times New Roman" w:hAnsi="Times New Roman" w:cs="Times New Roman"/>
        </w:rPr>
        <w:fldChar w:fldCharType="separate"/>
      </w:r>
      <w:r w:rsidR="00E11077" w:rsidRPr="00A220ED">
        <w:rPr>
          <w:rFonts w:ascii="Times New Roman" w:hAnsi="Times New Roman" w:cs="Times New Roman"/>
          <w:noProof/>
          <w:vertAlign w:val="superscript"/>
        </w:rPr>
        <w:t>17</w:t>
      </w:r>
      <w:r w:rsidR="00AA3B3C" w:rsidRPr="00A220ED">
        <w:rPr>
          <w:rFonts w:ascii="Times New Roman" w:hAnsi="Times New Roman" w:cs="Times New Roman"/>
        </w:rPr>
        <w:fldChar w:fldCharType="end"/>
      </w:r>
      <w:r w:rsidR="00AA3B3C" w:rsidRPr="00A220ED">
        <w:rPr>
          <w:rFonts w:ascii="Times New Roman" w:hAnsi="Times New Roman" w:cs="Times New Roman"/>
        </w:rPr>
        <w:t xml:space="preserve"> </w:t>
      </w:r>
      <w:r w:rsidR="00015B6B" w:rsidRPr="00A220ED">
        <w:rPr>
          <w:rFonts w:ascii="Times New Roman" w:hAnsi="Times New Roman" w:cs="Times New Roman"/>
        </w:rPr>
        <w:t>Our study included a cross-section</w:t>
      </w:r>
      <w:r w:rsidR="00D726FC" w:rsidRPr="00A220ED">
        <w:rPr>
          <w:rFonts w:ascii="Times New Roman" w:hAnsi="Times New Roman" w:cs="Times New Roman"/>
        </w:rPr>
        <w:t>al survey among N</w:t>
      </w:r>
      <w:r w:rsidR="00015B6B" w:rsidRPr="00A220ED">
        <w:rPr>
          <w:rFonts w:ascii="Times New Roman" w:hAnsi="Times New Roman" w:cs="Times New Roman"/>
        </w:rPr>
        <w:t xml:space="preserve">aswar vendors in </w:t>
      </w:r>
      <w:r w:rsidR="007C43FE" w:rsidRPr="00A220ED">
        <w:rPr>
          <w:rFonts w:ascii="Times New Roman" w:hAnsi="Times New Roman" w:cs="Times New Roman"/>
        </w:rPr>
        <w:t xml:space="preserve">three </w:t>
      </w:r>
      <w:r w:rsidR="00015B6B" w:rsidRPr="00A220ED">
        <w:rPr>
          <w:rFonts w:ascii="Times New Roman" w:hAnsi="Times New Roman" w:cs="Times New Roman"/>
        </w:rPr>
        <w:t>district</w:t>
      </w:r>
      <w:r w:rsidR="007C43FE" w:rsidRPr="00A220ED">
        <w:rPr>
          <w:rFonts w:ascii="Times New Roman" w:hAnsi="Times New Roman" w:cs="Times New Roman"/>
        </w:rPr>
        <w:t>s:</w:t>
      </w:r>
      <w:r w:rsidR="00015B6B" w:rsidRPr="00A220ED">
        <w:rPr>
          <w:rFonts w:ascii="Times New Roman" w:hAnsi="Times New Roman" w:cs="Times New Roman"/>
        </w:rPr>
        <w:t xml:space="preserve"> </w:t>
      </w:r>
      <w:r w:rsidRPr="00A220ED">
        <w:rPr>
          <w:rFonts w:ascii="Times New Roman" w:hAnsi="Times New Roman" w:cs="Times New Roman"/>
        </w:rPr>
        <w:t>Peshawar, Mardan</w:t>
      </w:r>
      <w:r w:rsidR="00F16EC1" w:rsidRPr="00A220ED">
        <w:rPr>
          <w:rFonts w:ascii="Times New Roman" w:hAnsi="Times New Roman" w:cs="Times New Roman"/>
        </w:rPr>
        <w:t>,</w:t>
      </w:r>
      <w:r w:rsidRPr="00A220ED">
        <w:rPr>
          <w:rFonts w:ascii="Times New Roman" w:hAnsi="Times New Roman" w:cs="Times New Roman"/>
        </w:rPr>
        <w:t xml:space="preserve"> and Bannu</w:t>
      </w:r>
      <w:r w:rsidR="00015B6B" w:rsidRPr="00A220ED">
        <w:rPr>
          <w:rFonts w:ascii="Times New Roman" w:hAnsi="Times New Roman" w:cs="Times New Roman"/>
        </w:rPr>
        <w:t>, and a</w:t>
      </w:r>
      <w:r w:rsidR="00BE728F" w:rsidRPr="00A220ED">
        <w:rPr>
          <w:rFonts w:ascii="Times New Roman" w:hAnsi="Times New Roman" w:cs="Times New Roman"/>
        </w:rPr>
        <w:t xml:space="preserve"> </w:t>
      </w:r>
      <w:r w:rsidR="0075401E" w:rsidRPr="00A220ED">
        <w:rPr>
          <w:rFonts w:ascii="Times New Roman" w:hAnsi="Times New Roman" w:cs="Times New Roman"/>
        </w:rPr>
        <w:t>focus group discussion</w:t>
      </w:r>
      <w:r w:rsidR="00B77631" w:rsidRPr="00A220ED">
        <w:rPr>
          <w:rFonts w:ascii="Times New Roman" w:hAnsi="Times New Roman" w:cs="Times New Roman"/>
        </w:rPr>
        <w:t xml:space="preserve"> and in</w:t>
      </w:r>
      <w:r w:rsidR="00F16EC1" w:rsidRPr="00A220ED">
        <w:rPr>
          <w:rFonts w:ascii="Times New Roman" w:hAnsi="Times New Roman" w:cs="Times New Roman"/>
        </w:rPr>
        <w:t>-</w:t>
      </w:r>
      <w:r w:rsidR="0075401E" w:rsidRPr="00A220ED">
        <w:rPr>
          <w:rFonts w:ascii="Times New Roman" w:hAnsi="Times New Roman" w:cs="Times New Roman"/>
        </w:rPr>
        <w:t>depth interviews</w:t>
      </w:r>
      <w:r w:rsidR="00015B6B" w:rsidRPr="00A220ED">
        <w:rPr>
          <w:rFonts w:ascii="Times New Roman" w:hAnsi="Times New Roman" w:cs="Times New Roman"/>
        </w:rPr>
        <w:t xml:space="preserve"> with tobacco farmers in districts </w:t>
      </w:r>
      <w:r w:rsidR="00CD5CC0" w:rsidRPr="00A220ED">
        <w:rPr>
          <w:rFonts w:ascii="Times New Roman" w:hAnsi="Times New Roman" w:cs="Times New Roman"/>
        </w:rPr>
        <w:t>Swabi</w:t>
      </w:r>
      <w:r w:rsidR="00C129B6" w:rsidRPr="00A220ED">
        <w:rPr>
          <w:rFonts w:ascii="Times New Roman" w:hAnsi="Times New Roman" w:cs="Times New Roman"/>
        </w:rPr>
        <w:t xml:space="preserve"> and </w:t>
      </w:r>
      <w:r w:rsidR="009A42A1" w:rsidRPr="00A220ED">
        <w:rPr>
          <w:rFonts w:ascii="Times New Roman" w:hAnsi="Times New Roman" w:cs="Times New Roman"/>
        </w:rPr>
        <w:t>Mardan</w:t>
      </w:r>
      <w:r w:rsidR="00AA3B3C" w:rsidRPr="00A220ED">
        <w:rPr>
          <w:rFonts w:ascii="Times New Roman" w:hAnsi="Times New Roman" w:cs="Times New Roman"/>
        </w:rPr>
        <w:t xml:space="preserve"> where </w:t>
      </w:r>
      <w:r w:rsidR="00F16EC1" w:rsidRPr="00A220ED">
        <w:rPr>
          <w:rFonts w:ascii="Times New Roman" w:hAnsi="Times New Roman" w:cs="Times New Roman"/>
        </w:rPr>
        <w:t xml:space="preserve">the </w:t>
      </w:r>
      <w:r w:rsidR="00AA3B3C" w:rsidRPr="00A220ED">
        <w:rPr>
          <w:rFonts w:ascii="Times New Roman" w:hAnsi="Times New Roman" w:cs="Times New Roman"/>
        </w:rPr>
        <w:t xml:space="preserve">major portion of </w:t>
      </w:r>
      <w:r w:rsidR="000620FD" w:rsidRPr="00A220ED">
        <w:rPr>
          <w:rFonts w:ascii="Times New Roman" w:hAnsi="Times New Roman" w:cs="Times New Roman"/>
        </w:rPr>
        <w:t xml:space="preserve">KP’s </w:t>
      </w:r>
      <w:r w:rsidR="00AA3B3C" w:rsidRPr="00A220ED">
        <w:rPr>
          <w:rFonts w:ascii="Times New Roman" w:hAnsi="Times New Roman" w:cs="Times New Roman"/>
          <w:i/>
        </w:rPr>
        <w:t>nicotiana rustica</w:t>
      </w:r>
      <w:r w:rsidR="00AA3B3C" w:rsidRPr="00A220ED">
        <w:rPr>
          <w:rFonts w:ascii="Times New Roman" w:hAnsi="Times New Roman" w:cs="Times New Roman"/>
        </w:rPr>
        <w:t xml:space="preserve"> is</w:t>
      </w:r>
      <w:r w:rsidR="000620FD" w:rsidRPr="00A220ED">
        <w:rPr>
          <w:rFonts w:ascii="Times New Roman" w:hAnsi="Times New Roman" w:cs="Times New Roman"/>
        </w:rPr>
        <w:t xml:space="preserve"> grown</w:t>
      </w:r>
      <w:r w:rsidR="00C129B6" w:rsidRPr="00A220ED">
        <w:rPr>
          <w:rFonts w:ascii="Times New Roman" w:hAnsi="Times New Roman" w:cs="Times New Roman"/>
        </w:rPr>
        <w:t xml:space="preserve">. </w:t>
      </w:r>
      <w:r w:rsidRPr="00A220ED">
        <w:rPr>
          <w:rFonts w:ascii="Times New Roman" w:hAnsi="Times New Roman" w:cs="Times New Roman"/>
        </w:rPr>
        <w:t xml:space="preserve">These districts, with a population of </w:t>
      </w:r>
      <w:r w:rsidR="00C129B6" w:rsidRPr="00A220ED">
        <w:rPr>
          <w:rFonts w:ascii="Times New Roman" w:hAnsi="Times New Roman" w:cs="Times New Roman"/>
        </w:rPr>
        <w:t>approximately 10</w:t>
      </w:r>
      <w:r w:rsidR="00015B6B" w:rsidRPr="00A220ED">
        <w:rPr>
          <w:rFonts w:ascii="Times New Roman" w:hAnsi="Times New Roman" w:cs="Times New Roman"/>
        </w:rPr>
        <w:t xml:space="preserve"> </w:t>
      </w:r>
      <w:r w:rsidRPr="00A220ED">
        <w:rPr>
          <w:rFonts w:ascii="Times New Roman" w:hAnsi="Times New Roman" w:cs="Times New Roman"/>
        </w:rPr>
        <w:t>million</w:t>
      </w:r>
      <w:r w:rsidR="00BC462B" w:rsidRPr="00A220ED">
        <w:rPr>
          <w:rFonts w:ascii="Times New Roman" w:hAnsi="Times New Roman" w:cs="Times New Roman"/>
        </w:rPr>
        <w:t>,</w:t>
      </w:r>
      <w:r w:rsidR="0000648E" w:rsidRPr="00A220ED">
        <w:rPr>
          <w:rFonts w:ascii="Times New Roman" w:hAnsi="Times New Roman" w:cs="Times New Roman"/>
        </w:rPr>
        <w:fldChar w:fldCharType="begin"/>
      </w:r>
      <w:r w:rsidR="00E11077" w:rsidRPr="00A220ED">
        <w:rPr>
          <w:rFonts w:ascii="Times New Roman" w:hAnsi="Times New Roman" w:cs="Times New Roman"/>
        </w:rPr>
        <w:instrText xml:space="preserve"> ADDIN EN.CITE &lt;EndNote&gt;&lt;Cite&gt;&lt;Author&gt;Bureau of Statistics&lt;/Author&gt;&lt;Year&gt;2017&lt;/Year&gt;&lt;RecNum&gt;139&lt;/RecNum&gt;&lt;DisplayText&gt;&lt;style face="superscript"&gt;18&lt;/style&gt;&lt;/DisplayText&gt;&lt;record&gt;&lt;rec-number&gt;139&lt;/rec-number&gt;&lt;foreign-keys&gt;&lt;key app="EN" db-id="x9eae2ed7aee0ce50xs525tesswt2t9xfwdr" timestamp="1609580820"&gt;139&lt;/key&gt;&lt;/foreign-keys&gt;&lt;ref-type name="Report"&gt;27&lt;/ref-type&gt;&lt;contributors&gt;&lt;authors&gt;&lt;author&gt;Bureau of Statistics, Pakistan&lt;/author&gt;&lt;/authors&gt;&lt;/contributors&gt;&lt;titles&gt;&lt;title&gt;PROVINCE WISE PROVISIONAL RESULTS OF CENSUS - 2017&lt;/title&gt;&lt;/titles&gt;&lt;dates&gt;&lt;year&gt;2017&lt;/year&gt;&lt;/dates&gt;&lt;urls&gt;&lt;related-urls&gt;&lt;url&gt;http://www.pbs.gov.pk/sites/default/files/PAKISTAN%20TEHSIL%20WISE%20FOR%20WEB%20CENSUS_2017.pdf&lt;/url&gt;&lt;/related-urls&gt;&lt;/urls&gt;&lt;access-date&gt;13 July 2020&lt;/access-date&gt;&lt;/record&gt;&lt;/Cite&gt;&lt;/EndNote&gt;</w:instrText>
      </w:r>
      <w:r w:rsidR="0000648E" w:rsidRPr="00A220ED">
        <w:rPr>
          <w:rFonts w:ascii="Times New Roman" w:hAnsi="Times New Roman" w:cs="Times New Roman"/>
        </w:rPr>
        <w:fldChar w:fldCharType="separate"/>
      </w:r>
      <w:r w:rsidR="00E11077" w:rsidRPr="00A220ED">
        <w:rPr>
          <w:rFonts w:ascii="Times New Roman" w:hAnsi="Times New Roman" w:cs="Times New Roman"/>
          <w:noProof/>
          <w:vertAlign w:val="superscript"/>
        </w:rPr>
        <w:t>18</w:t>
      </w:r>
      <w:r w:rsidR="0000648E" w:rsidRPr="00A220ED">
        <w:rPr>
          <w:rFonts w:ascii="Times New Roman" w:hAnsi="Times New Roman" w:cs="Times New Roman"/>
        </w:rPr>
        <w:fldChar w:fldCharType="end"/>
      </w:r>
      <w:r w:rsidR="00BE728F" w:rsidRPr="00A220ED">
        <w:rPr>
          <w:rFonts w:ascii="Times New Roman" w:hAnsi="Times New Roman" w:cs="Times New Roman"/>
        </w:rPr>
        <w:t xml:space="preserve"> were purposively selected based on the extent of </w:t>
      </w:r>
      <w:r w:rsidR="00BE728F" w:rsidRPr="00A220ED">
        <w:rPr>
          <w:rFonts w:ascii="Times New Roman" w:hAnsi="Times New Roman" w:cs="Times New Roman"/>
        </w:rPr>
        <w:lastRenderedPageBreak/>
        <w:t>consumpti</w:t>
      </w:r>
      <w:r w:rsidR="00303380" w:rsidRPr="00A220ED">
        <w:rPr>
          <w:rFonts w:ascii="Times New Roman" w:hAnsi="Times New Roman" w:cs="Times New Roman"/>
        </w:rPr>
        <w:t>on, production</w:t>
      </w:r>
      <w:r w:rsidR="00F16EC1" w:rsidRPr="00A220ED">
        <w:rPr>
          <w:rFonts w:ascii="Times New Roman" w:hAnsi="Times New Roman" w:cs="Times New Roman"/>
        </w:rPr>
        <w:t>,</w:t>
      </w:r>
      <w:r w:rsidR="00303380" w:rsidRPr="00A220ED">
        <w:rPr>
          <w:rFonts w:ascii="Times New Roman" w:hAnsi="Times New Roman" w:cs="Times New Roman"/>
        </w:rPr>
        <w:t xml:space="preserve"> and business of N</w:t>
      </w:r>
      <w:r w:rsidR="00BE728F" w:rsidRPr="00A220ED">
        <w:rPr>
          <w:rFonts w:ascii="Times New Roman" w:hAnsi="Times New Roman" w:cs="Times New Roman"/>
        </w:rPr>
        <w:t>aswar</w:t>
      </w:r>
      <w:r w:rsidR="00C129B6" w:rsidRPr="00A220ED">
        <w:rPr>
          <w:rFonts w:ascii="Times New Roman" w:hAnsi="Times New Roman" w:cs="Times New Roman"/>
        </w:rPr>
        <w:t xml:space="preserve"> and tobacco cultivation</w:t>
      </w:r>
      <w:r w:rsidR="00BC462B" w:rsidRPr="00A220ED">
        <w:rPr>
          <w:rFonts w:ascii="Times New Roman" w:hAnsi="Times New Roman" w:cs="Times New Roman"/>
        </w:rPr>
        <w:t>.</w:t>
      </w:r>
      <w:r w:rsidR="0000648E" w:rsidRPr="00A220ED">
        <w:rPr>
          <w:rFonts w:ascii="Times New Roman" w:hAnsi="Times New Roman" w:cs="Times New Roman"/>
        </w:rPr>
        <w:fldChar w:fldCharType="begin"/>
      </w:r>
      <w:r w:rsidR="00AB6B24" w:rsidRPr="00A220ED">
        <w:rPr>
          <w:rFonts w:ascii="Times New Roman" w:hAnsi="Times New Roman" w:cs="Times New Roman"/>
        </w:rPr>
        <w:instrText xml:space="preserve"> ADDIN EN.CITE &lt;EndNote&gt;&lt;Cite&gt;&lt;Author&gt;Nasrullah&lt;/Author&gt;&lt;Year&gt;2019&lt;/Year&gt;&lt;RecNum&gt;174&lt;/RecNum&gt;&lt;DisplayText&gt;&lt;style face="superscript"&gt;19, 20&lt;/style&gt;&lt;/DisplayText&gt;&lt;record&gt;&lt;rec-number&gt;174&lt;/rec-number&gt;&lt;foreign-keys&gt;&lt;key app="EN" db-id="x9eae2ed7aee0ce50xs525tesswt2t9xfwdr" timestamp="1609580820"&gt;174&lt;/key&gt;&lt;/foreign-keys&gt;&lt;ref-type name="Journal Article"&gt;17&lt;/ref-type&gt;&lt;contributors&gt;&lt;authors&gt;&lt;author&gt;Nasrullah, M.&lt;/author&gt;&lt;author&gt;Chang, L.&lt;/author&gt;&lt;author&gt;Saddozai, K. N.&lt;/author&gt;&lt;author&gt;Khalid, A. O.&lt;/author&gt;&lt;author&gt;Bayisenge, R.&lt;/author&gt;&lt;/authors&gt;&lt;/contributors&gt;&lt;titles&gt;&lt;title&gt;G hameed. 2019. Cost and net return of tobacco growers–a case study of district Mardan (KP-Pakistan)&lt;/title&gt;&lt;secondary-title&gt;Sarhad Journal of Agriculture&lt;/secondary-title&gt;&lt;/titles&gt;&lt;periodical&gt;&lt;full-title&gt;Sarhad Journal of Agriculture&lt;/full-title&gt;&lt;/periodical&gt;&lt;pages&gt;565-571&lt;/pages&gt;&lt;volume&gt;35&lt;/volume&gt;&lt;number&gt;2&lt;/number&gt;&lt;dates&gt;&lt;year&gt;2019&lt;/year&gt;&lt;/dates&gt;&lt;urls&gt;&lt;/urls&gt;&lt;/record&gt;&lt;/Cite&gt;&lt;Cite&gt;&lt;Author&gt;Qamar&lt;/Author&gt;&lt;Year&gt;2006&lt;/Year&gt;&lt;RecNum&gt;257&lt;/RecNum&gt;&lt;record&gt;&lt;rec-number&gt;257&lt;/rec-number&gt;&lt;foreign-keys&gt;&lt;key app="EN" db-id="x9eae2ed7aee0ce50xs525tesswt2t9xfwdr" timestamp="1609580860"&gt;257&lt;/key&gt;&lt;/foreign-keys&gt;&lt;ref-type name="Journal Article"&gt;17&lt;/ref-type&gt;&lt;contributors&gt;&lt;authors&gt;&lt;author&gt;Qamar, Waheed&lt;/author&gt;&lt;author&gt;Khan, Noor Payo&lt;/author&gt;&lt;author&gt;Ashfaq, Ahmad M. F.&lt;/author&gt;&lt;author&gt;Idress, Muhammad&lt;/author&gt;&lt;/authors&gt;&lt;/contributors&gt;&lt;titles&gt;&lt;title&gt;Economics of tobacco production in District Swabi, NWFP&lt;/title&gt;&lt;secondary-title&gt;J. Agric. Biol. Sci&lt;/secondary-title&gt;&lt;/titles&gt;&lt;periodical&gt;&lt;full-title&gt;J. Agric. Biol. Sci&lt;/full-title&gt;&lt;/periodical&gt;&lt;pages&gt;1990-6145&lt;/pages&gt;&lt;volume&gt;1&lt;/volume&gt;&lt;number&gt;3&lt;/number&gt;&lt;dates&gt;&lt;year&gt;2006&lt;/year&gt;&lt;/dates&gt;&lt;urls&gt;&lt;/urls&gt;&lt;/record&gt;&lt;/Cite&gt;&lt;/EndNote&gt;</w:instrText>
      </w:r>
      <w:r w:rsidR="0000648E" w:rsidRPr="00A220ED">
        <w:rPr>
          <w:rFonts w:ascii="Times New Roman" w:hAnsi="Times New Roman" w:cs="Times New Roman"/>
        </w:rPr>
        <w:fldChar w:fldCharType="separate"/>
      </w:r>
      <w:r w:rsidR="00AB6B24" w:rsidRPr="00A220ED">
        <w:rPr>
          <w:rFonts w:ascii="Times New Roman" w:hAnsi="Times New Roman" w:cs="Times New Roman"/>
          <w:noProof/>
          <w:vertAlign w:val="superscript"/>
        </w:rPr>
        <w:t>19, 20</w:t>
      </w:r>
      <w:r w:rsidR="0000648E" w:rsidRPr="00A220ED">
        <w:rPr>
          <w:rFonts w:ascii="Times New Roman" w:hAnsi="Times New Roman" w:cs="Times New Roman"/>
        </w:rPr>
        <w:fldChar w:fldCharType="end"/>
      </w:r>
      <w:r w:rsidR="00BF25E6" w:rsidRPr="00A220ED">
        <w:rPr>
          <w:rFonts w:ascii="Times New Roman" w:hAnsi="Times New Roman" w:cs="Times New Roman"/>
        </w:rPr>
        <w:t xml:space="preserve"> </w:t>
      </w:r>
      <w:r w:rsidR="00CC3542" w:rsidRPr="00A220ED">
        <w:rPr>
          <w:rFonts w:ascii="Times New Roman" w:hAnsi="Times New Roman" w:cs="Times New Roman"/>
        </w:rPr>
        <w:t>We used a qualitative research approach</w:t>
      </w:r>
      <w:r w:rsidR="000D3AD7" w:rsidRPr="00A220ED">
        <w:rPr>
          <w:rFonts w:ascii="Times New Roman" w:hAnsi="Times New Roman" w:cs="Times New Roman"/>
        </w:rPr>
        <w:t xml:space="preserve"> to interview</w:t>
      </w:r>
      <w:r w:rsidR="00CC3542" w:rsidRPr="00A220ED">
        <w:rPr>
          <w:rFonts w:ascii="Times New Roman" w:hAnsi="Times New Roman" w:cs="Times New Roman"/>
        </w:rPr>
        <w:t xml:space="preserve"> farmers</w:t>
      </w:r>
      <w:r w:rsidR="00C30FFA" w:rsidRPr="00A220ED">
        <w:rPr>
          <w:rFonts w:ascii="Times New Roman" w:hAnsi="Times New Roman" w:cs="Times New Roman"/>
        </w:rPr>
        <w:t xml:space="preserve"> because Naswar’s</w:t>
      </w:r>
      <w:r w:rsidR="00303380" w:rsidRPr="00A220ED">
        <w:rPr>
          <w:rFonts w:ascii="Times New Roman" w:hAnsi="Times New Roman" w:cs="Times New Roman"/>
        </w:rPr>
        <w:t xml:space="preserve"> supply chain </w:t>
      </w:r>
      <w:r w:rsidR="0024651D" w:rsidRPr="00A220ED">
        <w:rPr>
          <w:rFonts w:ascii="Times New Roman" w:hAnsi="Times New Roman" w:cs="Times New Roman"/>
        </w:rPr>
        <w:t xml:space="preserve">follows the classical supply chain </w:t>
      </w:r>
      <w:r w:rsidR="00E47BE9" w:rsidRPr="00A220ED">
        <w:rPr>
          <w:rFonts w:ascii="Times New Roman" w:hAnsi="Times New Roman" w:cs="Times New Roman"/>
        </w:rPr>
        <w:t>structure,</w:t>
      </w:r>
      <w:r w:rsidR="0024651D" w:rsidRPr="00A220ED">
        <w:rPr>
          <w:rFonts w:ascii="Times New Roman" w:hAnsi="Times New Roman" w:cs="Times New Roman"/>
        </w:rPr>
        <w:t xml:space="preserve"> with </w:t>
      </w:r>
      <w:r w:rsidR="00E47BE9" w:rsidRPr="00A220ED">
        <w:rPr>
          <w:rFonts w:ascii="Times New Roman" w:hAnsi="Times New Roman" w:cs="Times New Roman"/>
        </w:rPr>
        <w:t>progressively fewer actors as one moves towards the production source</w:t>
      </w:r>
      <w:r w:rsidR="00E203B6" w:rsidRPr="00A220ED">
        <w:rPr>
          <w:rFonts w:ascii="Times New Roman" w:hAnsi="Times New Roman" w:cs="Times New Roman"/>
        </w:rPr>
        <w:t xml:space="preserve"> i.e.</w:t>
      </w:r>
      <w:r w:rsidR="000620FD" w:rsidRPr="00A220ED">
        <w:rPr>
          <w:rFonts w:ascii="Times New Roman" w:hAnsi="Times New Roman" w:cs="Times New Roman"/>
        </w:rPr>
        <w:t xml:space="preserve"> </w:t>
      </w:r>
      <w:r w:rsidR="00E203B6" w:rsidRPr="00A220ED">
        <w:rPr>
          <w:rFonts w:ascii="Times New Roman" w:hAnsi="Times New Roman" w:cs="Times New Roman"/>
        </w:rPr>
        <w:t>h</w:t>
      </w:r>
      <w:r w:rsidR="00B05443" w:rsidRPr="00A220ED">
        <w:rPr>
          <w:rFonts w:ascii="Times New Roman" w:hAnsi="Times New Roman" w:cs="Times New Roman"/>
        </w:rPr>
        <w:t xml:space="preserve">igher number of </w:t>
      </w:r>
      <w:r w:rsidR="000620FD" w:rsidRPr="00A220ED">
        <w:rPr>
          <w:rFonts w:ascii="Times New Roman" w:hAnsi="Times New Roman" w:cs="Times New Roman"/>
        </w:rPr>
        <w:t xml:space="preserve">POS vendors </w:t>
      </w:r>
      <w:r w:rsidR="00B05443" w:rsidRPr="00A220ED">
        <w:rPr>
          <w:rFonts w:ascii="Times New Roman" w:hAnsi="Times New Roman" w:cs="Times New Roman"/>
        </w:rPr>
        <w:t>compared to</w:t>
      </w:r>
      <w:r w:rsidR="000620FD" w:rsidRPr="00A220ED">
        <w:rPr>
          <w:rFonts w:ascii="Times New Roman" w:hAnsi="Times New Roman" w:cs="Times New Roman"/>
        </w:rPr>
        <w:t xml:space="preserve"> exclusive Naswar vendors</w:t>
      </w:r>
      <w:r w:rsidR="00B05443" w:rsidRPr="00A220ED">
        <w:rPr>
          <w:rFonts w:ascii="Times New Roman" w:hAnsi="Times New Roman" w:cs="Times New Roman"/>
        </w:rPr>
        <w:t>, who in turn are</w:t>
      </w:r>
      <w:r w:rsidR="000620FD" w:rsidRPr="00A220ED">
        <w:rPr>
          <w:rFonts w:ascii="Times New Roman" w:hAnsi="Times New Roman" w:cs="Times New Roman"/>
        </w:rPr>
        <w:t xml:space="preserve"> </w:t>
      </w:r>
      <w:r w:rsidR="00B05443" w:rsidRPr="00A220ED">
        <w:rPr>
          <w:rFonts w:ascii="Times New Roman" w:hAnsi="Times New Roman" w:cs="Times New Roman"/>
        </w:rPr>
        <w:t>higher in</w:t>
      </w:r>
      <w:r w:rsidR="000620FD" w:rsidRPr="00A220ED">
        <w:rPr>
          <w:rFonts w:ascii="Times New Roman" w:hAnsi="Times New Roman" w:cs="Times New Roman"/>
        </w:rPr>
        <w:t xml:space="preserve"> number</w:t>
      </w:r>
      <w:r w:rsidR="00B05443" w:rsidRPr="00A220ED">
        <w:rPr>
          <w:rFonts w:ascii="Times New Roman" w:hAnsi="Times New Roman" w:cs="Times New Roman"/>
        </w:rPr>
        <w:t xml:space="preserve"> compared to</w:t>
      </w:r>
      <w:r w:rsidR="000620FD" w:rsidRPr="00A220ED">
        <w:rPr>
          <w:rFonts w:ascii="Times New Roman" w:hAnsi="Times New Roman" w:cs="Times New Roman"/>
        </w:rPr>
        <w:t xml:space="preserve"> farmers</w:t>
      </w:r>
      <w:r w:rsidR="00BC462B" w:rsidRPr="00A220ED">
        <w:rPr>
          <w:rFonts w:ascii="Times New Roman" w:hAnsi="Times New Roman" w:cs="Times New Roman"/>
        </w:rPr>
        <w:t>.</w:t>
      </w:r>
      <w:r w:rsidR="00BE6D6C" w:rsidRPr="00A220ED">
        <w:rPr>
          <w:rFonts w:ascii="Times New Roman" w:hAnsi="Times New Roman" w:cs="Times New Roman"/>
        </w:rPr>
        <w:fldChar w:fldCharType="begin"/>
      </w:r>
      <w:r w:rsidR="00E11077" w:rsidRPr="00A220ED">
        <w:rPr>
          <w:rFonts w:ascii="Times New Roman" w:hAnsi="Times New Roman" w:cs="Times New Roman"/>
        </w:rPr>
        <w:instrText xml:space="preserve"> ADDIN EN.CITE &lt;EndNote&gt;&lt;Cite&gt;&lt;Author&gt;Romeijn&lt;/Author&gt;&lt;Year&gt;2007&lt;/Year&gt;&lt;RecNum&gt;258&lt;/RecNum&gt;&lt;DisplayText&gt;&lt;style face="superscript"&gt;21&lt;/style&gt;&lt;/DisplayText&gt;&lt;record&gt;&lt;rec-number&gt;258&lt;/rec-number&gt;&lt;foreign-keys&gt;&lt;key app="EN" db-id="x9eae2ed7aee0ce50xs525tesswt2t9xfwdr" timestamp="1609580860"&gt;258&lt;/key&gt;&lt;/foreign-keys&gt;&lt;ref-type name="Journal Article"&gt;17&lt;/ref-type&gt;&lt;contributors&gt;&lt;authors&gt;&lt;author&gt;Romeijn, H. Edwin&lt;/author&gt;&lt;author&gt;Shu, Jia&lt;/author&gt;&lt;author&gt;Teo, Chung-Piaw&lt;/author&gt;&lt;/authors&gt;&lt;/contributors&gt;&lt;titles&gt;&lt;title&gt;Designing two-echelon supply networks&lt;/title&gt;&lt;secondary-title&gt;European Journal of Operational Research&lt;/secondary-title&gt;&lt;/titles&gt;&lt;periodical&gt;&lt;full-title&gt;European Journal of Operational Research&lt;/full-title&gt;&lt;/periodical&gt;&lt;pages&gt;449-462&lt;/pages&gt;&lt;volume&gt;178&lt;/volume&gt;&lt;number&gt;2&lt;/number&gt;&lt;dates&gt;&lt;year&gt;2007&lt;/year&gt;&lt;/dates&gt;&lt;publisher&gt;Elsevier&lt;/publisher&gt;&lt;isbn&gt;0377-2217&lt;/isbn&gt;&lt;urls&gt;&lt;/urls&gt;&lt;/record&gt;&lt;/Cite&gt;&lt;/EndNote&gt;</w:instrText>
      </w:r>
      <w:r w:rsidR="00BE6D6C" w:rsidRPr="00A220ED">
        <w:rPr>
          <w:rFonts w:ascii="Times New Roman" w:hAnsi="Times New Roman" w:cs="Times New Roman"/>
        </w:rPr>
        <w:fldChar w:fldCharType="separate"/>
      </w:r>
      <w:r w:rsidR="00E11077" w:rsidRPr="00A220ED">
        <w:rPr>
          <w:rFonts w:ascii="Times New Roman" w:hAnsi="Times New Roman" w:cs="Times New Roman"/>
          <w:noProof/>
          <w:vertAlign w:val="superscript"/>
        </w:rPr>
        <w:t>21</w:t>
      </w:r>
      <w:r w:rsidR="00BE6D6C" w:rsidRPr="00A220ED">
        <w:rPr>
          <w:rFonts w:ascii="Times New Roman" w:hAnsi="Times New Roman" w:cs="Times New Roman"/>
        </w:rPr>
        <w:fldChar w:fldCharType="end"/>
      </w:r>
      <w:r w:rsidR="0024651D" w:rsidRPr="00A220ED">
        <w:rPr>
          <w:rFonts w:ascii="Times New Roman" w:hAnsi="Times New Roman" w:cs="Times New Roman"/>
        </w:rPr>
        <w:t xml:space="preserve"> </w:t>
      </w:r>
      <w:r w:rsidR="00C30FFA" w:rsidRPr="00A220ED">
        <w:rPr>
          <w:rFonts w:ascii="Times New Roman" w:hAnsi="Times New Roman" w:cs="Times New Roman"/>
        </w:rPr>
        <w:t>Moreover,</w:t>
      </w:r>
      <w:r w:rsidR="00E4180A" w:rsidRPr="00A220ED">
        <w:rPr>
          <w:rFonts w:ascii="Times New Roman" w:hAnsi="Times New Roman" w:cs="Times New Roman"/>
        </w:rPr>
        <w:t xml:space="preserve"> f</w:t>
      </w:r>
      <w:r w:rsidR="001B42A1" w:rsidRPr="00A220ED">
        <w:rPr>
          <w:rFonts w:ascii="Times New Roman" w:hAnsi="Times New Roman" w:cs="Times New Roman"/>
        </w:rPr>
        <w:t>armers</w:t>
      </w:r>
      <w:r w:rsidR="00F16EC1" w:rsidRPr="00A220ED">
        <w:rPr>
          <w:rFonts w:ascii="Times New Roman" w:hAnsi="Times New Roman" w:cs="Times New Roman"/>
        </w:rPr>
        <w:t xml:space="preserve"> are not shop-</w:t>
      </w:r>
      <w:r w:rsidR="00C30FFA" w:rsidRPr="00A220ED">
        <w:rPr>
          <w:rFonts w:ascii="Times New Roman" w:hAnsi="Times New Roman" w:cs="Times New Roman"/>
        </w:rPr>
        <w:t>holders like Naswar vendors</w:t>
      </w:r>
      <w:r w:rsidR="001B42A1" w:rsidRPr="00A220ED">
        <w:rPr>
          <w:rFonts w:ascii="Times New Roman" w:hAnsi="Times New Roman" w:cs="Times New Roman"/>
        </w:rPr>
        <w:t xml:space="preserve"> who have different business dynamics, hence preferred for qualitative inquiry.</w:t>
      </w:r>
      <w:r w:rsidR="00C30FFA" w:rsidRPr="00A220ED">
        <w:rPr>
          <w:rFonts w:ascii="Times New Roman" w:hAnsi="Times New Roman" w:cs="Times New Roman"/>
        </w:rPr>
        <w:t xml:space="preserve"> </w:t>
      </w:r>
      <w:r w:rsidR="001B42A1" w:rsidRPr="00A220ED">
        <w:rPr>
          <w:rFonts w:ascii="Times New Roman" w:hAnsi="Times New Roman" w:cs="Times New Roman"/>
        </w:rPr>
        <w:t>Additionally,</w:t>
      </w:r>
      <w:r w:rsidR="00E843CC" w:rsidRPr="00A220ED">
        <w:rPr>
          <w:rFonts w:ascii="Times New Roman" w:hAnsi="Times New Roman" w:cs="Times New Roman"/>
        </w:rPr>
        <w:t xml:space="preserve"> to assess</w:t>
      </w:r>
      <w:r w:rsidR="00C30FFA" w:rsidRPr="00A220ED">
        <w:rPr>
          <w:rFonts w:ascii="Times New Roman" w:hAnsi="Times New Roman" w:cs="Times New Roman"/>
        </w:rPr>
        <w:t xml:space="preserve"> </w:t>
      </w:r>
      <w:r w:rsidR="001B42A1" w:rsidRPr="00A220ED">
        <w:rPr>
          <w:rFonts w:ascii="Times New Roman" w:hAnsi="Times New Roman" w:cs="Times New Roman"/>
        </w:rPr>
        <w:t xml:space="preserve">perceptions on viable alternatives was </w:t>
      </w:r>
      <w:r w:rsidR="00E843CC" w:rsidRPr="00A220ED">
        <w:rPr>
          <w:rFonts w:ascii="Times New Roman" w:hAnsi="Times New Roman" w:cs="Times New Roman"/>
        </w:rPr>
        <w:t xml:space="preserve">an </w:t>
      </w:r>
      <w:r w:rsidR="004E3A5D" w:rsidRPr="00A220ED">
        <w:rPr>
          <w:rFonts w:ascii="Times New Roman" w:hAnsi="Times New Roman" w:cs="Times New Roman"/>
        </w:rPr>
        <w:t xml:space="preserve">aspect of inquiry in farmers’ case </w:t>
      </w:r>
      <w:r w:rsidR="001B42A1" w:rsidRPr="00A220ED">
        <w:rPr>
          <w:rFonts w:ascii="Times New Roman" w:hAnsi="Times New Roman" w:cs="Times New Roman"/>
        </w:rPr>
        <w:t>which was different th</w:t>
      </w:r>
      <w:r w:rsidR="00F16EC1" w:rsidRPr="00A220ED">
        <w:rPr>
          <w:rFonts w:ascii="Times New Roman" w:hAnsi="Times New Roman" w:cs="Times New Roman"/>
        </w:rPr>
        <w:t>a</w:t>
      </w:r>
      <w:r w:rsidR="001B42A1" w:rsidRPr="00A220ED">
        <w:rPr>
          <w:rFonts w:ascii="Times New Roman" w:hAnsi="Times New Roman" w:cs="Times New Roman"/>
        </w:rPr>
        <w:t>n vendors</w:t>
      </w:r>
      <w:r w:rsidR="004E3A5D" w:rsidRPr="00A220ED">
        <w:rPr>
          <w:rFonts w:ascii="Times New Roman" w:hAnsi="Times New Roman" w:cs="Times New Roman"/>
        </w:rPr>
        <w:t xml:space="preserve">. </w:t>
      </w:r>
      <w:r w:rsidR="00E4180A" w:rsidRPr="00A220ED">
        <w:rPr>
          <w:rFonts w:ascii="Times New Roman" w:hAnsi="Times New Roman" w:cs="Times New Roman"/>
        </w:rPr>
        <w:t xml:space="preserve"> </w:t>
      </w:r>
      <w:r w:rsidR="00BE6D6C" w:rsidRPr="00A220ED">
        <w:rPr>
          <w:rFonts w:ascii="Times New Roman" w:hAnsi="Times New Roman" w:cs="Times New Roman"/>
        </w:rPr>
        <w:t xml:space="preserve"> </w:t>
      </w:r>
      <w:r w:rsidR="00BF25E6" w:rsidRPr="00A220ED">
        <w:rPr>
          <w:rFonts w:ascii="Times New Roman" w:hAnsi="Times New Roman" w:cs="Times New Roman"/>
        </w:rPr>
        <w:t xml:space="preserve"> </w:t>
      </w:r>
    </w:p>
    <w:p w14:paraId="4492041F" w14:textId="1780D85C" w:rsidR="001B211C" w:rsidRPr="00A220ED" w:rsidRDefault="001B211C" w:rsidP="00A220ED">
      <w:pPr>
        <w:spacing w:line="480" w:lineRule="auto"/>
        <w:jc w:val="both"/>
        <w:rPr>
          <w:rFonts w:ascii="Times New Roman" w:hAnsi="Times New Roman" w:cs="Times New Roman"/>
          <w:b/>
        </w:rPr>
      </w:pPr>
      <w:r w:rsidRPr="00A220ED">
        <w:rPr>
          <w:rFonts w:ascii="Times New Roman" w:hAnsi="Times New Roman" w:cs="Times New Roman"/>
          <w:b/>
        </w:rPr>
        <w:t>Survey</w:t>
      </w:r>
    </w:p>
    <w:p w14:paraId="30B4F054" w14:textId="0B8CE103" w:rsidR="001B211C" w:rsidRPr="00A220ED" w:rsidRDefault="00303380" w:rsidP="00A220ED">
      <w:pPr>
        <w:spacing w:line="480" w:lineRule="auto"/>
        <w:jc w:val="both"/>
        <w:rPr>
          <w:rFonts w:ascii="Times New Roman" w:hAnsi="Times New Roman" w:cs="Times New Roman"/>
        </w:rPr>
      </w:pPr>
      <w:r w:rsidRPr="00A220ED">
        <w:rPr>
          <w:rFonts w:ascii="Times New Roman" w:hAnsi="Times New Roman" w:cs="Times New Roman"/>
          <w:color w:val="242021"/>
        </w:rPr>
        <w:t xml:space="preserve">The detailed descriptions of </w:t>
      </w:r>
      <w:r w:rsidR="00F50FFE" w:rsidRPr="00A220ED">
        <w:rPr>
          <w:rFonts w:ascii="Times New Roman" w:hAnsi="Times New Roman" w:cs="Times New Roman"/>
          <w:color w:val="242021"/>
        </w:rPr>
        <w:t xml:space="preserve">the </w:t>
      </w:r>
      <w:r w:rsidRPr="00A220ED">
        <w:rPr>
          <w:rFonts w:ascii="Times New Roman" w:hAnsi="Times New Roman" w:cs="Times New Roman"/>
          <w:color w:val="242021"/>
        </w:rPr>
        <w:t>sample size, sampling strategy</w:t>
      </w:r>
      <w:r w:rsidR="00F16EC1" w:rsidRPr="00A220ED">
        <w:rPr>
          <w:rFonts w:ascii="Times New Roman" w:hAnsi="Times New Roman" w:cs="Times New Roman"/>
          <w:color w:val="242021"/>
        </w:rPr>
        <w:t>,</w:t>
      </w:r>
      <w:r w:rsidRPr="00A220ED">
        <w:rPr>
          <w:rFonts w:ascii="Times New Roman" w:hAnsi="Times New Roman" w:cs="Times New Roman"/>
          <w:color w:val="242021"/>
        </w:rPr>
        <w:t xml:space="preserve"> </w:t>
      </w:r>
      <w:r w:rsidRPr="00A220ED">
        <w:rPr>
          <w:rFonts w:ascii="Times New Roman" w:hAnsi="Times New Roman" w:cs="Times New Roman"/>
        </w:rPr>
        <w:t>and data collection tool</w:t>
      </w:r>
      <w:r w:rsidR="00F50FFE" w:rsidRPr="00A220ED">
        <w:rPr>
          <w:rFonts w:ascii="Times New Roman" w:hAnsi="Times New Roman" w:cs="Times New Roman"/>
        </w:rPr>
        <w:t>s</w:t>
      </w:r>
      <w:r w:rsidRPr="00A220ED">
        <w:rPr>
          <w:rFonts w:ascii="Times New Roman" w:hAnsi="Times New Roman" w:cs="Times New Roman"/>
          <w:color w:val="242021"/>
        </w:rPr>
        <w:t xml:space="preserve"> have been reported elsewhere</w:t>
      </w:r>
      <w:r w:rsidRPr="00A220ED">
        <w:rPr>
          <w:rFonts w:ascii="Times New Roman" w:hAnsi="Times New Roman" w:cs="Times New Roman"/>
        </w:rPr>
        <w:fldChar w:fldCharType="begin"/>
      </w:r>
      <w:r w:rsidR="00E11077" w:rsidRPr="00A220ED">
        <w:rPr>
          <w:rFonts w:ascii="Times New Roman" w:hAnsi="Times New Roman" w:cs="Times New Roman"/>
        </w:rPr>
        <w:instrText xml:space="preserve"> ADDIN EN.CITE &lt;EndNote&gt;&lt;Cite&gt;&lt;Author&gt;Ahmad&lt;/Author&gt;&lt;Year&gt;2020&lt;/Year&gt;&lt;RecNum&gt;212&lt;/RecNum&gt;&lt;DisplayText&gt;&lt;style face="superscript"&gt;22&lt;/style&gt;&lt;/DisplayText&gt;&lt;record&gt;&lt;rec-number&gt;212&lt;/rec-number&gt;&lt;foreign-keys&gt;&lt;key app="EN" db-id="x9eae2ed7aee0ce50xs525tesswt2t9xfwdr" timestamp="1609580860"&gt;212&lt;/key&gt;&lt;/foreign-keys&gt;&lt;ref-type name="Journal Article"&gt;17&lt;/ref-type&gt;&lt;contributors&gt;&lt;authors&gt;&lt;author&gt;Ahmad, Fayaz&lt;/author&gt;&lt;author&gt;Khan, Zohaib&lt;/author&gt;&lt;author&gt;Siddiqi, Kamran&lt;/author&gt;&lt;author&gt;Khan, Muhammad Naseem&lt;/author&gt;&lt;author&gt;Boeckman, Melanie&lt;/author&gt;&lt;author&gt;Dregger, Steffen&lt;/author&gt;&lt;author&gt;Bauld, Linda&lt;/author&gt;&lt;author&gt;Zeeb, Hajo&lt;/author&gt;&lt;author&gt;Forberger, Sarah&lt;/author&gt;&lt;/authors&gt;&lt;/contributors&gt;&lt;titles&gt;&lt;title&gt;Compliance of oral snuff (Naswar) packaging and sales practices with national tobacco control laws and the relevant articles of Framework Convention on Tobacco Control in Khyber Pakhtunkhwa Pakistan&lt;/title&gt;&lt;secondary-title&gt;Nicotine &amp;amp; Tobacco Research&lt;/secondary-title&gt;&lt;/titles&gt;&lt;periodical&gt;&lt;full-title&gt;Nicotine &amp;amp; Tobacco Research&lt;/full-title&gt;&lt;/periodical&gt;&lt;dates&gt;&lt;year&gt;2020&lt;/year&gt;&lt;/dates&gt;&lt;urls&gt;&lt;/urls&gt;&lt;/record&gt;&lt;/Cite&gt;&lt;/EndNote&gt;</w:instrText>
      </w:r>
      <w:r w:rsidRPr="00A220ED">
        <w:rPr>
          <w:rFonts w:ascii="Times New Roman" w:hAnsi="Times New Roman" w:cs="Times New Roman"/>
        </w:rPr>
        <w:fldChar w:fldCharType="separate"/>
      </w:r>
      <w:r w:rsidR="00E11077" w:rsidRPr="00A220ED">
        <w:rPr>
          <w:rFonts w:ascii="Times New Roman" w:hAnsi="Times New Roman" w:cs="Times New Roman"/>
          <w:noProof/>
          <w:vertAlign w:val="superscript"/>
        </w:rPr>
        <w:t>22</w:t>
      </w:r>
      <w:r w:rsidRPr="00A220ED">
        <w:rPr>
          <w:rFonts w:ascii="Times New Roman" w:hAnsi="Times New Roman" w:cs="Times New Roman"/>
        </w:rPr>
        <w:fldChar w:fldCharType="end"/>
      </w:r>
      <w:r w:rsidRPr="00A220ED">
        <w:rPr>
          <w:rFonts w:ascii="Times New Roman" w:hAnsi="Times New Roman" w:cs="Times New Roman"/>
        </w:rPr>
        <w:t>. In brief</w:t>
      </w:r>
      <w:r w:rsidR="00147A0A" w:rsidRPr="00A220ED">
        <w:rPr>
          <w:rFonts w:ascii="Times New Roman" w:hAnsi="Times New Roman" w:cs="Times New Roman"/>
        </w:rPr>
        <w:t xml:space="preserve">, we </w:t>
      </w:r>
      <w:r w:rsidR="00147A0A" w:rsidRPr="00A220ED">
        <w:rPr>
          <w:rFonts w:ascii="Times New Roman" w:hAnsi="Times New Roman" w:cs="Times New Roman"/>
          <w:color w:val="242021"/>
        </w:rPr>
        <w:t>calculated a sample size of 273 through OpenEpi software (version 3.01)</w:t>
      </w:r>
      <w:r w:rsidR="00147A0A" w:rsidRPr="00A220ED">
        <w:rPr>
          <w:rFonts w:ascii="Times New Roman" w:hAnsi="Times New Roman" w:cs="Times New Roman"/>
          <w:color w:val="242021"/>
        </w:rPr>
        <w:fldChar w:fldCharType="begin"/>
      </w:r>
      <w:r w:rsidR="00E11077" w:rsidRPr="00A220ED">
        <w:rPr>
          <w:rFonts w:ascii="Times New Roman" w:hAnsi="Times New Roman" w:cs="Times New Roman"/>
          <w:color w:val="242021"/>
        </w:rPr>
        <w:instrText xml:space="preserve"> ADDIN EN.CITE &lt;EndNote&gt;&lt;Cite&gt;&lt;Author&gt;Dean&lt;/Author&gt;&lt;Year&gt;2013&lt;/Year&gt;&lt;RecNum&gt;144&lt;/RecNum&gt;&lt;DisplayText&gt;&lt;style face="superscript"&gt;23&lt;/style&gt;&lt;/DisplayText&gt;&lt;record&gt;&lt;rec-number&gt;144&lt;/rec-number&gt;&lt;foreign-keys&gt;&lt;key app="EN" db-id="x9eae2ed7aee0ce50xs525tesswt2t9xfwdr" timestamp="1609580820"&gt;144&lt;/key&gt;&lt;/foreign-keys&gt;&lt;ref-type name="Journal Article"&gt;17&lt;/ref-type&gt;&lt;contributors&gt;&lt;authors&gt;&lt;author&gt;Dean, A. G.&lt;/author&gt;&lt;author&gt;Sullivan, Kevin M.&lt;/author&gt;&lt;author&gt;Soe, Minn Minn&lt;/author&gt;&lt;/authors&gt;&lt;/contributors&gt;&lt;titles&gt;&lt;title&gt;OpenEpi: open source epidemiologic statistics for public health, version&lt;/title&gt;&lt;/titles&gt;&lt;dates&gt;&lt;year&gt;2013&lt;/year&gt;&lt;/dates&gt;&lt;urls&gt;&lt;/urls&gt;&lt;/record&gt;&lt;/Cite&gt;&lt;/EndNote&gt;</w:instrText>
      </w:r>
      <w:r w:rsidR="00147A0A" w:rsidRPr="00A220ED">
        <w:rPr>
          <w:rFonts w:ascii="Times New Roman" w:hAnsi="Times New Roman" w:cs="Times New Roman"/>
          <w:color w:val="242021"/>
        </w:rPr>
        <w:fldChar w:fldCharType="separate"/>
      </w:r>
      <w:r w:rsidR="00E11077" w:rsidRPr="00A220ED">
        <w:rPr>
          <w:rFonts w:ascii="Times New Roman" w:hAnsi="Times New Roman" w:cs="Times New Roman"/>
          <w:noProof/>
          <w:color w:val="242021"/>
          <w:vertAlign w:val="superscript"/>
        </w:rPr>
        <w:t>23</w:t>
      </w:r>
      <w:r w:rsidR="00147A0A" w:rsidRPr="00A220ED">
        <w:rPr>
          <w:rFonts w:ascii="Times New Roman" w:hAnsi="Times New Roman" w:cs="Times New Roman"/>
          <w:color w:val="242021"/>
        </w:rPr>
        <w:fldChar w:fldCharType="end"/>
      </w:r>
      <w:r w:rsidR="00147A0A" w:rsidRPr="00A220ED">
        <w:rPr>
          <w:rFonts w:ascii="Times New Roman" w:hAnsi="Times New Roman" w:cs="Times New Roman"/>
          <w:color w:val="242021"/>
        </w:rPr>
        <w:t xml:space="preserve"> and employed a multi-stage cluster sampling strategy. We recruited 50 vendors in Bannu</w:t>
      </w:r>
      <w:r w:rsidR="00EC6636" w:rsidRPr="00A220ED">
        <w:rPr>
          <w:rFonts w:ascii="Times New Roman" w:hAnsi="Times New Roman" w:cs="Times New Roman"/>
          <w:color w:val="242021"/>
        </w:rPr>
        <w:t xml:space="preserve"> (1750 shops-17%)</w:t>
      </w:r>
      <w:r w:rsidR="00147A0A" w:rsidRPr="00A220ED">
        <w:rPr>
          <w:rFonts w:ascii="Times New Roman" w:hAnsi="Times New Roman" w:cs="Times New Roman"/>
          <w:color w:val="242021"/>
        </w:rPr>
        <w:t>, 90</w:t>
      </w:r>
      <w:r w:rsidR="00EC6636" w:rsidRPr="00A220ED">
        <w:rPr>
          <w:rFonts w:ascii="Times New Roman" w:hAnsi="Times New Roman" w:cs="Times New Roman"/>
          <w:color w:val="242021"/>
        </w:rPr>
        <w:t xml:space="preserve"> (3090 shops-30%)</w:t>
      </w:r>
      <w:r w:rsidR="00147A0A" w:rsidRPr="00A220ED">
        <w:rPr>
          <w:rFonts w:ascii="Times New Roman" w:hAnsi="Times New Roman" w:cs="Times New Roman"/>
          <w:color w:val="242021"/>
        </w:rPr>
        <w:t xml:space="preserve"> in Mardan</w:t>
      </w:r>
      <w:r w:rsidR="00F16EC1" w:rsidRPr="00A220ED">
        <w:rPr>
          <w:rFonts w:ascii="Times New Roman" w:hAnsi="Times New Roman" w:cs="Times New Roman"/>
          <w:color w:val="242021"/>
        </w:rPr>
        <w:t>,</w:t>
      </w:r>
      <w:r w:rsidR="00147A0A" w:rsidRPr="00A220ED">
        <w:rPr>
          <w:rFonts w:ascii="Times New Roman" w:hAnsi="Times New Roman" w:cs="Times New Roman"/>
          <w:color w:val="242021"/>
        </w:rPr>
        <w:t xml:space="preserve"> and 160</w:t>
      </w:r>
      <w:r w:rsidR="00EC6636" w:rsidRPr="00A220ED">
        <w:rPr>
          <w:rFonts w:ascii="Times New Roman" w:hAnsi="Times New Roman" w:cs="Times New Roman"/>
          <w:color w:val="242021"/>
        </w:rPr>
        <w:t xml:space="preserve"> (5460 shops-53%)</w:t>
      </w:r>
      <w:r w:rsidR="00147A0A" w:rsidRPr="00A220ED">
        <w:rPr>
          <w:rFonts w:ascii="Times New Roman" w:hAnsi="Times New Roman" w:cs="Times New Roman"/>
          <w:color w:val="242021"/>
        </w:rPr>
        <w:t xml:space="preserve"> in Peshawar</w:t>
      </w:r>
      <w:r w:rsidR="00057C53" w:rsidRPr="00A220ED">
        <w:rPr>
          <w:rFonts w:ascii="Times New Roman" w:hAnsi="Times New Roman" w:cs="Times New Roman"/>
          <w:color w:val="242021"/>
        </w:rPr>
        <w:t xml:space="preserve"> </w:t>
      </w:r>
      <w:r w:rsidR="00147A0A" w:rsidRPr="00A220ED">
        <w:rPr>
          <w:rFonts w:ascii="Times New Roman" w:hAnsi="Times New Roman" w:cs="Times New Roman"/>
          <w:color w:val="242021"/>
        </w:rPr>
        <w:t xml:space="preserve">proportionate to the total number of shops </w:t>
      </w:r>
      <w:r w:rsidR="00EC6636" w:rsidRPr="00A220ED">
        <w:rPr>
          <w:rFonts w:ascii="Times New Roman" w:hAnsi="Times New Roman" w:cs="Times New Roman"/>
          <w:color w:val="242021"/>
        </w:rPr>
        <w:t>(10,300 shops)</w:t>
      </w:r>
      <w:r w:rsidR="00147A0A" w:rsidRPr="00A220ED">
        <w:rPr>
          <w:rFonts w:ascii="Times New Roman" w:hAnsi="Times New Roman" w:cs="Times New Roman"/>
          <w:color w:val="242021"/>
        </w:rPr>
        <w:t>. We</w:t>
      </w:r>
      <w:r w:rsidR="00040327" w:rsidRPr="00A220ED">
        <w:rPr>
          <w:rFonts w:ascii="Times New Roman" w:hAnsi="Times New Roman" w:cs="Times New Roman"/>
        </w:rPr>
        <w:t xml:space="preserve"> recruited </w:t>
      </w:r>
      <w:r w:rsidR="00917AD3" w:rsidRPr="00A220ED">
        <w:rPr>
          <w:rFonts w:ascii="Times New Roman" w:hAnsi="Times New Roman" w:cs="Times New Roman"/>
        </w:rPr>
        <w:t>two types of</w:t>
      </w:r>
      <w:r w:rsidR="00D001FA" w:rsidRPr="00A220ED">
        <w:rPr>
          <w:rFonts w:ascii="Times New Roman" w:hAnsi="Times New Roman" w:cs="Times New Roman"/>
        </w:rPr>
        <w:t xml:space="preserve"> </w:t>
      </w:r>
      <w:r w:rsidR="003A0A61" w:rsidRPr="00A220ED">
        <w:rPr>
          <w:rFonts w:ascii="Times New Roman" w:hAnsi="Times New Roman" w:cs="Times New Roman"/>
        </w:rPr>
        <w:t>N</w:t>
      </w:r>
      <w:r w:rsidR="00040327" w:rsidRPr="00A220ED">
        <w:rPr>
          <w:rFonts w:ascii="Times New Roman" w:hAnsi="Times New Roman" w:cs="Times New Roman"/>
        </w:rPr>
        <w:t>aswar vendors,</w:t>
      </w:r>
      <w:r w:rsidR="00AE4CF9" w:rsidRPr="00A220ED">
        <w:rPr>
          <w:rFonts w:ascii="Times New Roman" w:hAnsi="Times New Roman" w:cs="Times New Roman"/>
        </w:rPr>
        <w:t xml:space="preserve"> </w:t>
      </w:r>
      <w:r w:rsidR="00040327" w:rsidRPr="00A220ED">
        <w:rPr>
          <w:rFonts w:ascii="Times New Roman" w:hAnsi="Times New Roman" w:cs="Times New Roman"/>
        </w:rPr>
        <w:t xml:space="preserve">a) </w:t>
      </w:r>
      <w:r w:rsidR="003A0A61" w:rsidRPr="00A220ED">
        <w:rPr>
          <w:rFonts w:ascii="Times New Roman" w:hAnsi="Times New Roman" w:cs="Times New Roman"/>
        </w:rPr>
        <w:t>exclusive N</w:t>
      </w:r>
      <w:r w:rsidR="00150E69" w:rsidRPr="00A220ED">
        <w:rPr>
          <w:rFonts w:ascii="Times New Roman" w:hAnsi="Times New Roman" w:cs="Times New Roman"/>
        </w:rPr>
        <w:t xml:space="preserve">aswar </w:t>
      </w:r>
      <w:r w:rsidR="00BE3BCA" w:rsidRPr="00A220ED">
        <w:rPr>
          <w:rFonts w:ascii="Times New Roman" w:hAnsi="Times New Roman" w:cs="Times New Roman"/>
        </w:rPr>
        <w:t xml:space="preserve">(EN) </w:t>
      </w:r>
      <w:r w:rsidR="00150E69" w:rsidRPr="00A220ED">
        <w:rPr>
          <w:rFonts w:ascii="Times New Roman" w:hAnsi="Times New Roman" w:cs="Times New Roman"/>
        </w:rPr>
        <w:t xml:space="preserve">vendors </w:t>
      </w:r>
      <w:r w:rsidR="00040327" w:rsidRPr="00A220ED">
        <w:rPr>
          <w:rFonts w:ascii="Times New Roman" w:hAnsi="Times New Roman" w:cs="Times New Roman"/>
        </w:rPr>
        <w:t xml:space="preserve">including </w:t>
      </w:r>
      <w:r w:rsidR="00040327" w:rsidRPr="00A220ED">
        <w:rPr>
          <w:rFonts w:ascii="Times New Roman" w:hAnsi="Times New Roman" w:cs="Times New Roman"/>
          <w:color w:val="242021"/>
        </w:rPr>
        <w:t xml:space="preserve">wholesale dealers and manufacturers of </w:t>
      </w:r>
      <w:r w:rsidR="003A0A61" w:rsidRPr="00A220ED">
        <w:rPr>
          <w:rFonts w:ascii="Times New Roman" w:hAnsi="Times New Roman" w:cs="Times New Roman"/>
          <w:color w:val="242021"/>
        </w:rPr>
        <w:t>N</w:t>
      </w:r>
      <w:r w:rsidR="00040327" w:rsidRPr="00A220ED">
        <w:rPr>
          <w:rFonts w:ascii="Times New Roman" w:hAnsi="Times New Roman" w:cs="Times New Roman"/>
          <w:color w:val="242021"/>
        </w:rPr>
        <w:t>aswar</w:t>
      </w:r>
      <w:r w:rsidR="00AE4CF9" w:rsidRPr="00A220ED">
        <w:rPr>
          <w:rFonts w:ascii="Times New Roman" w:hAnsi="Times New Roman" w:cs="Times New Roman"/>
        </w:rPr>
        <w:t xml:space="preserve"> </w:t>
      </w:r>
      <w:r w:rsidR="00040327" w:rsidRPr="00A220ED">
        <w:rPr>
          <w:rFonts w:ascii="Times New Roman" w:hAnsi="Times New Roman" w:cs="Times New Roman"/>
        </w:rPr>
        <w:t xml:space="preserve">who also sell </w:t>
      </w:r>
      <w:r w:rsidR="007163DB" w:rsidRPr="00A220ED">
        <w:rPr>
          <w:rFonts w:ascii="Times New Roman" w:hAnsi="Times New Roman" w:cs="Times New Roman"/>
        </w:rPr>
        <w:t>N</w:t>
      </w:r>
      <w:r w:rsidR="00124648" w:rsidRPr="00A220ED">
        <w:rPr>
          <w:rFonts w:ascii="Times New Roman" w:hAnsi="Times New Roman" w:cs="Times New Roman"/>
        </w:rPr>
        <w:t>aswar</w:t>
      </w:r>
      <w:r w:rsidR="00040327" w:rsidRPr="00A220ED">
        <w:rPr>
          <w:rFonts w:ascii="Times New Roman" w:hAnsi="Times New Roman" w:cs="Times New Roman"/>
        </w:rPr>
        <w:t xml:space="preserve"> directly to</w:t>
      </w:r>
      <w:r w:rsidR="00161EE0" w:rsidRPr="00A220ED">
        <w:rPr>
          <w:rFonts w:ascii="Times New Roman" w:hAnsi="Times New Roman" w:cs="Times New Roman"/>
        </w:rPr>
        <w:t xml:space="preserve"> both customers and</w:t>
      </w:r>
      <w:r w:rsidR="00040327" w:rsidRPr="00A220ED">
        <w:rPr>
          <w:rFonts w:ascii="Times New Roman" w:hAnsi="Times New Roman" w:cs="Times New Roman"/>
        </w:rPr>
        <w:t xml:space="preserve"> retailers</w:t>
      </w:r>
      <w:r w:rsidR="00F16EC1" w:rsidRPr="00A220ED">
        <w:rPr>
          <w:rFonts w:ascii="Times New Roman" w:hAnsi="Times New Roman" w:cs="Times New Roman"/>
        </w:rPr>
        <w:t>,</w:t>
      </w:r>
      <w:r w:rsidR="00040327" w:rsidRPr="00A220ED">
        <w:rPr>
          <w:rFonts w:ascii="Times New Roman" w:hAnsi="Times New Roman" w:cs="Times New Roman"/>
        </w:rPr>
        <w:t xml:space="preserve"> </w:t>
      </w:r>
      <w:r w:rsidR="00AE4CF9" w:rsidRPr="00A220ED">
        <w:rPr>
          <w:rFonts w:ascii="Times New Roman" w:hAnsi="Times New Roman" w:cs="Times New Roman"/>
        </w:rPr>
        <w:t xml:space="preserve">and </w:t>
      </w:r>
      <w:r w:rsidR="00040327" w:rsidRPr="00A220ED">
        <w:rPr>
          <w:rFonts w:ascii="Times New Roman" w:hAnsi="Times New Roman" w:cs="Times New Roman"/>
        </w:rPr>
        <w:t xml:space="preserve">b) </w:t>
      </w:r>
      <w:r w:rsidR="00AE4CF9" w:rsidRPr="00A220ED">
        <w:rPr>
          <w:rFonts w:ascii="Times New Roman" w:hAnsi="Times New Roman" w:cs="Times New Roman"/>
        </w:rPr>
        <w:t>general point of sale (GPOS) vendors</w:t>
      </w:r>
      <w:r w:rsidR="00161EE0" w:rsidRPr="00A220ED">
        <w:rPr>
          <w:rFonts w:ascii="Times New Roman" w:hAnsi="Times New Roman" w:cs="Times New Roman"/>
        </w:rPr>
        <w:t>, mostly grocery and convenience stores</w:t>
      </w:r>
      <w:r w:rsidR="007C6465" w:rsidRPr="00A220ED">
        <w:rPr>
          <w:rFonts w:ascii="Times New Roman" w:hAnsi="Times New Roman" w:cs="Times New Roman"/>
        </w:rPr>
        <w:t xml:space="preserve">. </w:t>
      </w:r>
      <w:r w:rsidR="00105D50" w:rsidRPr="00A220ED">
        <w:rPr>
          <w:rFonts w:ascii="Times New Roman" w:hAnsi="Times New Roman" w:cs="Times New Roman"/>
        </w:rPr>
        <w:t xml:space="preserve">The survey was paper-based </w:t>
      </w:r>
      <w:r w:rsidR="001B211C" w:rsidRPr="00A220ED">
        <w:rPr>
          <w:rFonts w:ascii="Times New Roman" w:hAnsi="Times New Roman" w:cs="Times New Roman"/>
        </w:rPr>
        <w:t xml:space="preserve">and took approximately </w:t>
      </w:r>
      <w:r w:rsidR="00105D50" w:rsidRPr="00A220ED">
        <w:rPr>
          <w:rFonts w:ascii="Times New Roman" w:hAnsi="Times New Roman" w:cs="Times New Roman"/>
        </w:rPr>
        <w:t>25–3</w:t>
      </w:r>
      <w:r w:rsidR="001B211C" w:rsidRPr="00A220ED">
        <w:rPr>
          <w:rFonts w:ascii="Times New Roman" w:hAnsi="Times New Roman" w:cs="Times New Roman"/>
        </w:rPr>
        <w:t>0 m</w:t>
      </w:r>
      <w:r w:rsidR="00F66068" w:rsidRPr="00A220ED">
        <w:rPr>
          <w:rFonts w:ascii="Times New Roman" w:hAnsi="Times New Roman" w:cs="Times New Roman"/>
        </w:rPr>
        <w:t>inutes to complete.</w:t>
      </w:r>
      <w:r w:rsidR="00105D50" w:rsidRPr="00A220ED">
        <w:rPr>
          <w:rFonts w:ascii="Times New Roman" w:hAnsi="Times New Roman" w:cs="Times New Roman"/>
        </w:rPr>
        <w:t xml:space="preserve"> </w:t>
      </w:r>
    </w:p>
    <w:p w14:paraId="2874A2E7" w14:textId="7D7D28FA" w:rsidR="001C3551" w:rsidRPr="00A220ED" w:rsidRDefault="00BF25E6" w:rsidP="00A220ED">
      <w:pPr>
        <w:spacing w:line="480" w:lineRule="auto"/>
        <w:jc w:val="both"/>
        <w:rPr>
          <w:rFonts w:ascii="Times New Roman" w:hAnsi="Times New Roman" w:cs="Times New Roman"/>
          <w:b/>
          <w:color w:val="242021"/>
        </w:rPr>
      </w:pPr>
      <w:r w:rsidRPr="00A220ED">
        <w:rPr>
          <w:rFonts w:ascii="Times New Roman" w:hAnsi="Times New Roman" w:cs="Times New Roman"/>
          <w:b/>
          <w:color w:val="242021"/>
        </w:rPr>
        <w:t>Survey d</w:t>
      </w:r>
      <w:r w:rsidR="001C3551" w:rsidRPr="00A220ED">
        <w:rPr>
          <w:rFonts w:ascii="Times New Roman" w:hAnsi="Times New Roman" w:cs="Times New Roman"/>
          <w:b/>
          <w:color w:val="242021"/>
        </w:rPr>
        <w:t>ata collection</w:t>
      </w:r>
    </w:p>
    <w:p w14:paraId="4408B39B" w14:textId="0A96A42C" w:rsidR="006126DE" w:rsidRPr="00A220ED" w:rsidRDefault="00D973A8" w:rsidP="00A220ED">
      <w:pPr>
        <w:spacing w:line="480" w:lineRule="auto"/>
        <w:jc w:val="both"/>
        <w:rPr>
          <w:rFonts w:ascii="Times New Roman" w:hAnsi="Times New Roman" w:cs="Times New Roman"/>
          <w:color w:val="242021"/>
        </w:rPr>
      </w:pPr>
      <w:r w:rsidRPr="00A220ED">
        <w:rPr>
          <w:rFonts w:ascii="Times New Roman" w:hAnsi="Times New Roman" w:cs="Times New Roman"/>
          <w:color w:val="242021"/>
        </w:rPr>
        <w:t xml:space="preserve">The data collectors explained the purpose of </w:t>
      </w:r>
      <w:r w:rsidR="00F16EC1" w:rsidRPr="00A220ED">
        <w:rPr>
          <w:rFonts w:ascii="Times New Roman" w:hAnsi="Times New Roman" w:cs="Times New Roman"/>
          <w:color w:val="242021"/>
        </w:rPr>
        <w:t xml:space="preserve">the </w:t>
      </w:r>
      <w:r w:rsidRPr="00A220ED">
        <w:rPr>
          <w:rFonts w:ascii="Times New Roman" w:hAnsi="Times New Roman" w:cs="Times New Roman"/>
          <w:color w:val="242021"/>
        </w:rPr>
        <w:t xml:space="preserve">study and addressed shop staff’s queries and concerns before obtaining written consent. </w:t>
      </w:r>
      <w:r w:rsidR="00BE3BCA" w:rsidRPr="00A220ED">
        <w:rPr>
          <w:rFonts w:ascii="Times New Roman" w:hAnsi="Times New Roman" w:cs="Times New Roman"/>
        </w:rPr>
        <w:t>We asked</w:t>
      </w:r>
      <w:r w:rsidR="007163DB" w:rsidRPr="00A220ED">
        <w:rPr>
          <w:rFonts w:ascii="Times New Roman" w:hAnsi="Times New Roman" w:cs="Times New Roman"/>
        </w:rPr>
        <w:t xml:space="preserve"> the reasons of N</w:t>
      </w:r>
      <w:r w:rsidR="00E043F1" w:rsidRPr="00A220ED">
        <w:rPr>
          <w:rFonts w:ascii="Times New Roman" w:hAnsi="Times New Roman" w:cs="Times New Roman"/>
        </w:rPr>
        <w:t>a</w:t>
      </w:r>
      <w:r w:rsidR="007163DB" w:rsidRPr="00A220ED">
        <w:rPr>
          <w:rFonts w:ascii="Times New Roman" w:hAnsi="Times New Roman" w:cs="Times New Roman"/>
        </w:rPr>
        <w:t>swar vendors for selling N</w:t>
      </w:r>
      <w:r w:rsidR="004E0446" w:rsidRPr="00A220ED">
        <w:rPr>
          <w:rFonts w:ascii="Times New Roman" w:hAnsi="Times New Roman" w:cs="Times New Roman"/>
        </w:rPr>
        <w:t>aswar and</w:t>
      </w:r>
      <w:r w:rsidR="00E043F1" w:rsidRPr="00A220ED">
        <w:rPr>
          <w:rFonts w:ascii="Times New Roman" w:hAnsi="Times New Roman" w:cs="Times New Roman"/>
        </w:rPr>
        <w:t xml:space="preserve"> their willingness to stop its sale</w:t>
      </w:r>
      <w:r w:rsidR="006126DE" w:rsidRPr="00A220ED">
        <w:rPr>
          <w:rFonts w:ascii="Times New Roman" w:hAnsi="Times New Roman" w:cs="Times New Roman"/>
        </w:rPr>
        <w:t xml:space="preserve"> or switch to another business</w:t>
      </w:r>
      <w:r w:rsidR="00E043F1" w:rsidRPr="00A220ED">
        <w:rPr>
          <w:rFonts w:ascii="Times New Roman" w:hAnsi="Times New Roman" w:cs="Times New Roman"/>
        </w:rPr>
        <w:t>.</w:t>
      </w:r>
      <w:r w:rsidR="00442FB2" w:rsidRPr="00A220ED">
        <w:rPr>
          <w:rFonts w:ascii="Times New Roman" w:hAnsi="Times New Roman" w:cs="Times New Roman"/>
        </w:rPr>
        <w:t xml:space="preserve"> </w:t>
      </w:r>
      <w:r w:rsidR="00F16EC1" w:rsidRPr="00A220ED">
        <w:rPr>
          <w:rFonts w:ascii="Times New Roman" w:hAnsi="Times New Roman" w:cs="Times New Roman"/>
        </w:rPr>
        <w:t>The d</w:t>
      </w:r>
      <w:r w:rsidR="004E0446" w:rsidRPr="00A220ED">
        <w:rPr>
          <w:rFonts w:ascii="Times New Roman" w:hAnsi="Times New Roman" w:cs="Times New Roman"/>
        </w:rPr>
        <w:t xml:space="preserve">ependant variable </w:t>
      </w:r>
      <w:r w:rsidR="009101C2" w:rsidRPr="00A220ED">
        <w:rPr>
          <w:rFonts w:ascii="Times New Roman" w:hAnsi="Times New Roman" w:cs="Times New Roman"/>
        </w:rPr>
        <w:t xml:space="preserve">of the study </w:t>
      </w:r>
      <w:r w:rsidR="004E0446" w:rsidRPr="00A220ED">
        <w:rPr>
          <w:rFonts w:ascii="Times New Roman" w:hAnsi="Times New Roman" w:cs="Times New Roman"/>
        </w:rPr>
        <w:t xml:space="preserve">was </w:t>
      </w:r>
      <w:r w:rsidR="00F16EC1" w:rsidRPr="00A220ED">
        <w:rPr>
          <w:rFonts w:ascii="Times New Roman" w:hAnsi="Times New Roman" w:cs="Times New Roman"/>
        </w:rPr>
        <w:t xml:space="preserve">a </w:t>
      </w:r>
      <w:r w:rsidR="004E0446" w:rsidRPr="00A220ED">
        <w:rPr>
          <w:rFonts w:ascii="Times New Roman" w:hAnsi="Times New Roman" w:cs="Times New Roman"/>
        </w:rPr>
        <w:t>willingness to switch</w:t>
      </w:r>
      <w:r w:rsidR="003A0A61" w:rsidRPr="00A220ED">
        <w:rPr>
          <w:rFonts w:ascii="Times New Roman" w:hAnsi="Times New Roman" w:cs="Times New Roman"/>
        </w:rPr>
        <w:t xml:space="preserve"> away from N</w:t>
      </w:r>
      <w:r w:rsidR="000168CC" w:rsidRPr="00A220ED">
        <w:rPr>
          <w:rFonts w:ascii="Times New Roman" w:hAnsi="Times New Roman" w:cs="Times New Roman"/>
        </w:rPr>
        <w:t>aswar</w:t>
      </w:r>
      <w:r w:rsidR="004E0446" w:rsidRPr="00A220ED">
        <w:rPr>
          <w:rFonts w:ascii="Times New Roman" w:hAnsi="Times New Roman" w:cs="Times New Roman"/>
        </w:rPr>
        <w:t xml:space="preserve"> business (willing vs not willing)</w:t>
      </w:r>
      <w:r w:rsidR="001C3551" w:rsidRPr="00A220ED">
        <w:rPr>
          <w:rFonts w:ascii="Times New Roman" w:hAnsi="Times New Roman" w:cs="Times New Roman"/>
        </w:rPr>
        <w:t xml:space="preserve"> among </w:t>
      </w:r>
      <w:r w:rsidR="001C3551" w:rsidRPr="00A220ED">
        <w:rPr>
          <w:rFonts w:ascii="Times New Roman" w:hAnsi="Times New Roman" w:cs="Times New Roman"/>
        </w:rPr>
        <w:lastRenderedPageBreak/>
        <w:t>vendors. Independent variables included</w:t>
      </w:r>
      <w:r w:rsidR="005E340B" w:rsidRPr="00A220ED">
        <w:rPr>
          <w:rFonts w:ascii="Times New Roman" w:hAnsi="Times New Roman" w:cs="Times New Roman"/>
        </w:rPr>
        <w:t>:</w:t>
      </w:r>
      <w:r w:rsidR="001C3551" w:rsidRPr="00A220ED">
        <w:rPr>
          <w:rFonts w:ascii="Times New Roman" w:hAnsi="Times New Roman" w:cs="Times New Roman"/>
        </w:rPr>
        <w:t xml:space="preserve"> </w:t>
      </w:r>
      <w:r w:rsidR="00502828" w:rsidRPr="00A220ED">
        <w:rPr>
          <w:rFonts w:ascii="Times New Roman" w:hAnsi="Times New Roman" w:cs="Times New Roman"/>
        </w:rPr>
        <w:t xml:space="preserve">shop type (GPOS/EN), </w:t>
      </w:r>
      <w:r w:rsidR="001C3551" w:rsidRPr="00A220ED">
        <w:rPr>
          <w:rFonts w:ascii="Times New Roman" w:hAnsi="Times New Roman" w:cs="Times New Roman"/>
          <w:color w:val="242021"/>
        </w:rPr>
        <w:t>partici</w:t>
      </w:r>
      <w:r w:rsidR="006C253E" w:rsidRPr="00A220ED">
        <w:rPr>
          <w:rFonts w:ascii="Times New Roman" w:hAnsi="Times New Roman" w:cs="Times New Roman"/>
          <w:color w:val="242021"/>
        </w:rPr>
        <w:t xml:space="preserve">pants’ duration of business (less than </w:t>
      </w:r>
      <w:r w:rsidR="001C3551" w:rsidRPr="00A220ED">
        <w:rPr>
          <w:rFonts w:ascii="Times New Roman" w:hAnsi="Times New Roman" w:cs="Times New Roman"/>
          <w:color w:val="242021"/>
        </w:rPr>
        <w:t xml:space="preserve">5 years and </w:t>
      </w:r>
      <w:r w:rsidR="007248BF" w:rsidRPr="00A220ED">
        <w:rPr>
          <w:rFonts w:ascii="Times New Roman" w:hAnsi="Times New Roman" w:cs="Times New Roman"/>
          <w:color w:val="242021"/>
        </w:rPr>
        <w:t xml:space="preserve">5 or </w:t>
      </w:r>
      <w:r w:rsidR="001C3551" w:rsidRPr="00A220ED">
        <w:rPr>
          <w:rFonts w:ascii="Times New Roman" w:hAnsi="Times New Roman" w:cs="Times New Roman"/>
          <w:color w:val="242021"/>
        </w:rPr>
        <w:t>more years), level of education (</w:t>
      </w:r>
      <w:r w:rsidR="003A0A61" w:rsidRPr="00A220ED">
        <w:rPr>
          <w:rFonts w:ascii="Times New Roman" w:hAnsi="Times New Roman" w:cs="Times New Roman"/>
          <w:color w:val="242021"/>
        </w:rPr>
        <w:t xml:space="preserve">less than 5 </w:t>
      </w:r>
      <w:r w:rsidR="007248BF" w:rsidRPr="00A220ED">
        <w:rPr>
          <w:rFonts w:ascii="Times New Roman" w:hAnsi="Times New Roman" w:cs="Times New Roman"/>
          <w:color w:val="242021"/>
        </w:rPr>
        <w:t>years</w:t>
      </w:r>
      <w:r w:rsidR="001C3551" w:rsidRPr="00A220ED">
        <w:rPr>
          <w:rFonts w:ascii="Times New Roman" w:hAnsi="Times New Roman" w:cs="Times New Roman"/>
          <w:color w:val="242021"/>
        </w:rPr>
        <w:t xml:space="preserve"> </w:t>
      </w:r>
      <w:r w:rsidR="006C253E" w:rsidRPr="00A220ED">
        <w:rPr>
          <w:rFonts w:ascii="Times New Roman" w:hAnsi="Times New Roman" w:cs="Times New Roman"/>
          <w:color w:val="242021"/>
        </w:rPr>
        <w:t xml:space="preserve">and </w:t>
      </w:r>
      <w:r w:rsidR="003A0A61" w:rsidRPr="00A220ED">
        <w:rPr>
          <w:rFonts w:ascii="Times New Roman" w:hAnsi="Times New Roman" w:cs="Times New Roman"/>
          <w:color w:val="242021"/>
        </w:rPr>
        <w:t xml:space="preserve">5 or more </w:t>
      </w:r>
      <w:r w:rsidR="007248BF" w:rsidRPr="00A220ED">
        <w:rPr>
          <w:rFonts w:ascii="Times New Roman" w:hAnsi="Times New Roman" w:cs="Times New Roman"/>
          <w:color w:val="242021"/>
        </w:rPr>
        <w:t>years</w:t>
      </w:r>
      <w:r w:rsidR="001C3551" w:rsidRPr="00A220ED">
        <w:rPr>
          <w:rFonts w:ascii="Times New Roman" w:hAnsi="Times New Roman" w:cs="Times New Roman"/>
          <w:color w:val="242021"/>
        </w:rPr>
        <w:t>),</w:t>
      </w:r>
      <w:r w:rsidR="004E0446" w:rsidRPr="00A220ED">
        <w:rPr>
          <w:rFonts w:ascii="Times New Roman" w:hAnsi="Times New Roman" w:cs="Times New Roman"/>
        </w:rPr>
        <w:t xml:space="preserve"> </w:t>
      </w:r>
      <w:r w:rsidR="001C3551" w:rsidRPr="00A220ED">
        <w:rPr>
          <w:rFonts w:ascii="Times New Roman" w:hAnsi="Times New Roman" w:cs="Times New Roman"/>
        </w:rPr>
        <w:t>aware</w:t>
      </w:r>
      <w:r w:rsidR="000168CC" w:rsidRPr="00A220ED">
        <w:rPr>
          <w:rFonts w:ascii="Times New Roman" w:hAnsi="Times New Roman" w:cs="Times New Roman"/>
        </w:rPr>
        <w:t>ness of tobacco-</w:t>
      </w:r>
      <w:r w:rsidR="001C3551" w:rsidRPr="00A220ED">
        <w:rPr>
          <w:rFonts w:ascii="Times New Roman" w:hAnsi="Times New Roman" w:cs="Times New Roman"/>
        </w:rPr>
        <w:t xml:space="preserve">related health harms (yes/no), </w:t>
      </w:r>
      <w:r w:rsidR="00D5383C" w:rsidRPr="00A220ED">
        <w:rPr>
          <w:rFonts w:ascii="Times New Roman" w:hAnsi="Times New Roman" w:cs="Times New Roman"/>
        </w:rPr>
        <w:t xml:space="preserve">perceived </w:t>
      </w:r>
      <w:r w:rsidR="00197574" w:rsidRPr="00A220ED">
        <w:rPr>
          <w:rFonts w:ascii="Times New Roman" w:hAnsi="Times New Roman" w:cs="Times New Roman"/>
        </w:rPr>
        <w:t xml:space="preserve">good </w:t>
      </w:r>
      <w:r w:rsidR="0023160D" w:rsidRPr="00A220ED">
        <w:rPr>
          <w:rFonts w:ascii="Times New Roman" w:hAnsi="Times New Roman" w:cs="Times New Roman"/>
        </w:rPr>
        <w:t>profit margin of</w:t>
      </w:r>
      <w:r w:rsidR="007B62D4" w:rsidRPr="00A220ED">
        <w:rPr>
          <w:rFonts w:ascii="Times New Roman" w:hAnsi="Times New Roman" w:cs="Times New Roman"/>
        </w:rPr>
        <w:t xml:space="preserve"> N</w:t>
      </w:r>
      <w:r w:rsidR="001C3551" w:rsidRPr="00A220ED">
        <w:rPr>
          <w:rFonts w:ascii="Times New Roman" w:hAnsi="Times New Roman" w:cs="Times New Roman"/>
        </w:rPr>
        <w:t xml:space="preserve">aswar (yes/no), </w:t>
      </w:r>
      <w:r w:rsidR="00EC6636" w:rsidRPr="00A220ED">
        <w:rPr>
          <w:rFonts w:ascii="Times New Roman" w:hAnsi="Times New Roman" w:cs="Times New Roman"/>
        </w:rPr>
        <w:t xml:space="preserve">Naswar as </w:t>
      </w:r>
      <w:r w:rsidR="00F16EC1" w:rsidRPr="00A220ED">
        <w:rPr>
          <w:rFonts w:ascii="Times New Roman" w:hAnsi="Times New Roman" w:cs="Times New Roman"/>
        </w:rPr>
        <w:t xml:space="preserve">a </w:t>
      </w:r>
      <w:r w:rsidR="001C3551" w:rsidRPr="00A220ED">
        <w:rPr>
          <w:rFonts w:ascii="Times New Roman" w:hAnsi="Times New Roman" w:cs="Times New Roman"/>
        </w:rPr>
        <w:t>family business (yes/no)</w:t>
      </w:r>
      <w:r w:rsidR="00773E87" w:rsidRPr="00A220ED">
        <w:rPr>
          <w:rFonts w:ascii="Times New Roman" w:hAnsi="Times New Roman" w:cs="Times New Roman"/>
        </w:rPr>
        <w:t>.</w:t>
      </w:r>
      <w:r w:rsidR="003A0A61" w:rsidRPr="00A220ED">
        <w:rPr>
          <w:rFonts w:ascii="Times New Roman" w:hAnsi="Times New Roman" w:cs="Times New Roman"/>
        </w:rPr>
        <w:t xml:space="preserve"> </w:t>
      </w:r>
    </w:p>
    <w:p w14:paraId="1CDF1C46" w14:textId="317C3F15" w:rsidR="006126DE" w:rsidRPr="00A220ED" w:rsidRDefault="006126DE" w:rsidP="00A220ED">
      <w:pPr>
        <w:spacing w:line="480" w:lineRule="auto"/>
        <w:jc w:val="both"/>
        <w:rPr>
          <w:rFonts w:ascii="Times New Roman" w:hAnsi="Times New Roman" w:cs="Times New Roman"/>
          <w:b/>
        </w:rPr>
      </w:pPr>
      <w:r w:rsidRPr="00A220ED">
        <w:rPr>
          <w:rFonts w:ascii="Times New Roman" w:hAnsi="Times New Roman" w:cs="Times New Roman"/>
          <w:b/>
        </w:rPr>
        <w:t xml:space="preserve">Statistical </w:t>
      </w:r>
      <w:r w:rsidR="00CE60FD" w:rsidRPr="00A220ED">
        <w:rPr>
          <w:rFonts w:ascii="Times New Roman" w:hAnsi="Times New Roman" w:cs="Times New Roman"/>
          <w:b/>
        </w:rPr>
        <w:t>a</w:t>
      </w:r>
      <w:r w:rsidRPr="00A220ED">
        <w:rPr>
          <w:rFonts w:ascii="Times New Roman" w:hAnsi="Times New Roman" w:cs="Times New Roman"/>
          <w:b/>
        </w:rPr>
        <w:t>nalysis</w:t>
      </w:r>
      <w:r w:rsidR="000168CC" w:rsidRPr="00A220ED">
        <w:rPr>
          <w:rFonts w:ascii="Times New Roman" w:hAnsi="Times New Roman" w:cs="Times New Roman"/>
          <w:b/>
        </w:rPr>
        <w:t xml:space="preserve"> of survey data</w:t>
      </w:r>
    </w:p>
    <w:p w14:paraId="0D3B228A" w14:textId="7D1E2649" w:rsidR="00EC6636" w:rsidRPr="00A220ED" w:rsidRDefault="002B1105" w:rsidP="00A220ED">
      <w:pPr>
        <w:spacing w:line="480" w:lineRule="auto"/>
        <w:jc w:val="both"/>
        <w:rPr>
          <w:rFonts w:ascii="Times New Roman" w:hAnsi="Times New Roman" w:cs="Times New Roman"/>
          <w:color w:val="242021"/>
        </w:rPr>
      </w:pPr>
      <w:r w:rsidRPr="00A220ED">
        <w:rPr>
          <w:rFonts w:ascii="Times New Roman" w:hAnsi="Times New Roman" w:cs="Times New Roman"/>
        </w:rPr>
        <w:t xml:space="preserve">We calculated </w:t>
      </w:r>
      <w:r w:rsidR="006126DE" w:rsidRPr="00A220ED">
        <w:rPr>
          <w:rFonts w:ascii="Times New Roman" w:hAnsi="Times New Roman" w:cs="Times New Roman"/>
        </w:rPr>
        <w:t>frequencies and perc</w:t>
      </w:r>
      <w:r w:rsidR="003A0A61" w:rsidRPr="00A220ED">
        <w:rPr>
          <w:rFonts w:ascii="Times New Roman" w:hAnsi="Times New Roman" w:cs="Times New Roman"/>
        </w:rPr>
        <w:t>entages for reasons of selling N</w:t>
      </w:r>
      <w:r w:rsidR="006126DE" w:rsidRPr="00A220ED">
        <w:rPr>
          <w:rFonts w:ascii="Times New Roman" w:hAnsi="Times New Roman" w:cs="Times New Roman"/>
        </w:rPr>
        <w:t xml:space="preserve">aswar </w:t>
      </w:r>
      <w:r w:rsidR="003A0A61" w:rsidRPr="00A220ED">
        <w:rPr>
          <w:rFonts w:ascii="Times New Roman" w:hAnsi="Times New Roman" w:cs="Times New Roman"/>
        </w:rPr>
        <w:t>and willingness to stop the N</w:t>
      </w:r>
      <w:r w:rsidR="000168CC" w:rsidRPr="00A220ED">
        <w:rPr>
          <w:rFonts w:ascii="Times New Roman" w:hAnsi="Times New Roman" w:cs="Times New Roman"/>
        </w:rPr>
        <w:t>aswar</w:t>
      </w:r>
      <w:r w:rsidR="006126DE" w:rsidRPr="00A220ED">
        <w:rPr>
          <w:rFonts w:ascii="Times New Roman" w:hAnsi="Times New Roman" w:cs="Times New Roman"/>
        </w:rPr>
        <w:t xml:space="preserve"> sale</w:t>
      </w:r>
      <w:r w:rsidR="00C873A1" w:rsidRPr="00A220ED">
        <w:rPr>
          <w:rFonts w:ascii="Times New Roman" w:hAnsi="Times New Roman" w:cs="Times New Roman"/>
        </w:rPr>
        <w:t>s</w:t>
      </w:r>
      <w:r w:rsidR="006126DE" w:rsidRPr="00A220ED">
        <w:rPr>
          <w:rFonts w:ascii="Times New Roman" w:hAnsi="Times New Roman" w:cs="Times New Roman"/>
        </w:rPr>
        <w:t xml:space="preserve">. </w:t>
      </w:r>
      <w:r w:rsidR="006126DE" w:rsidRPr="00A220ED">
        <w:rPr>
          <w:rFonts w:ascii="Times New Roman" w:hAnsi="Times New Roman" w:cs="Times New Roman"/>
          <w:color w:val="242021"/>
        </w:rPr>
        <w:t xml:space="preserve">We conducted logistic regression analysis and calculated crude and adjusted odds ratios </w:t>
      </w:r>
      <w:r w:rsidR="00C873A1" w:rsidRPr="00A220ED">
        <w:rPr>
          <w:rFonts w:ascii="Times New Roman" w:hAnsi="Times New Roman" w:cs="Times New Roman"/>
          <w:color w:val="242021"/>
        </w:rPr>
        <w:t xml:space="preserve">with 95% confidence intervals (CI) </w:t>
      </w:r>
      <w:r w:rsidR="006126DE" w:rsidRPr="00A220ED">
        <w:rPr>
          <w:rFonts w:ascii="Times New Roman" w:hAnsi="Times New Roman" w:cs="Times New Roman"/>
          <w:color w:val="242021"/>
        </w:rPr>
        <w:t>to examine the associ</w:t>
      </w:r>
      <w:r w:rsidR="003A0A61" w:rsidRPr="00A220ED">
        <w:rPr>
          <w:rFonts w:ascii="Times New Roman" w:hAnsi="Times New Roman" w:cs="Times New Roman"/>
          <w:color w:val="242021"/>
        </w:rPr>
        <w:t xml:space="preserve">ation </w:t>
      </w:r>
      <w:r w:rsidR="00D474C8" w:rsidRPr="00A220ED">
        <w:rPr>
          <w:rFonts w:ascii="Times New Roman" w:hAnsi="Times New Roman" w:cs="Times New Roman"/>
          <w:color w:val="242021"/>
        </w:rPr>
        <w:t xml:space="preserve">between </w:t>
      </w:r>
      <w:r w:rsidR="003A0A61" w:rsidRPr="00A220ED">
        <w:rPr>
          <w:rFonts w:ascii="Times New Roman" w:hAnsi="Times New Roman" w:cs="Times New Roman"/>
          <w:color w:val="242021"/>
        </w:rPr>
        <w:t>willingness to switch N</w:t>
      </w:r>
      <w:r w:rsidR="006126DE" w:rsidRPr="00A220ED">
        <w:rPr>
          <w:rFonts w:ascii="Times New Roman" w:hAnsi="Times New Roman" w:cs="Times New Roman"/>
          <w:color w:val="242021"/>
        </w:rPr>
        <w:t xml:space="preserve">aswar’s business </w:t>
      </w:r>
      <w:r w:rsidR="00B30408" w:rsidRPr="00A220ED">
        <w:rPr>
          <w:rFonts w:ascii="Times New Roman" w:hAnsi="Times New Roman" w:cs="Times New Roman"/>
          <w:color w:val="242021"/>
        </w:rPr>
        <w:t xml:space="preserve">and </w:t>
      </w:r>
      <w:r w:rsidR="0085377F" w:rsidRPr="00A220ED">
        <w:rPr>
          <w:rFonts w:ascii="Times New Roman" w:hAnsi="Times New Roman" w:cs="Times New Roman"/>
          <w:color w:val="242021"/>
        </w:rPr>
        <w:t xml:space="preserve">the </w:t>
      </w:r>
      <w:r w:rsidR="00773E87" w:rsidRPr="00A220ED">
        <w:rPr>
          <w:rFonts w:ascii="Times New Roman" w:hAnsi="Times New Roman" w:cs="Times New Roman"/>
          <w:color w:val="242021"/>
        </w:rPr>
        <w:t>potential determinants</w:t>
      </w:r>
      <w:r w:rsidR="00EC6636" w:rsidRPr="00A220ED">
        <w:rPr>
          <w:rFonts w:ascii="Times New Roman" w:hAnsi="Times New Roman" w:cs="Times New Roman"/>
          <w:color w:val="242021"/>
        </w:rPr>
        <w:t xml:space="preserve"> (all independent variables)</w:t>
      </w:r>
      <w:r w:rsidR="0085377F" w:rsidRPr="00A220ED">
        <w:rPr>
          <w:rFonts w:ascii="Times New Roman" w:hAnsi="Times New Roman" w:cs="Times New Roman"/>
          <w:color w:val="242021"/>
        </w:rPr>
        <w:t>.</w:t>
      </w:r>
      <w:r w:rsidR="006126DE" w:rsidRPr="00A220ED">
        <w:rPr>
          <w:rFonts w:ascii="Times New Roman" w:hAnsi="Times New Roman" w:cs="Times New Roman"/>
          <w:color w:val="242021"/>
        </w:rPr>
        <w:t xml:space="preserve"> </w:t>
      </w:r>
      <w:r w:rsidR="009101C2" w:rsidRPr="00A220ED">
        <w:rPr>
          <w:rFonts w:ascii="Times New Roman" w:hAnsi="Times New Roman" w:cs="Times New Roman"/>
          <w:color w:val="242021"/>
        </w:rPr>
        <w:t>A</w:t>
      </w:r>
      <w:r w:rsidR="006126DE" w:rsidRPr="00A220ED">
        <w:rPr>
          <w:rFonts w:ascii="Times New Roman" w:hAnsi="Times New Roman" w:cs="Times New Roman"/>
          <w:color w:val="242021"/>
        </w:rPr>
        <w:t>nalyses were conducted using STATA version-14</w:t>
      </w:r>
      <w:r w:rsidR="00D726FC" w:rsidRPr="00A220ED">
        <w:rPr>
          <w:rFonts w:ascii="Times New Roman" w:hAnsi="Times New Roman" w:cs="Times New Roman"/>
          <w:color w:val="242021"/>
        </w:rPr>
        <w:t>.</w:t>
      </w:r>
      <w:r w:rsidR="006126DE" w:rsidRPr="00A220ED">
        <w:rPr>
          <w:rFonts w:ascii="Times New Roman" w:hAnsi="Times New Roman" w:cs="Times New Roman"/>
          <w:color w:val="242021"/>
        </w:rPr>
        <w:fldChar w:fldCharType="begin"/>
      </w:r>
      <w:r w:rsidR="00E11077" w:rsidRPr="00A220ED">
        <w:rPr>
          <w:rFonts w:ascii="Times New Roman" w:hAnsi="Times New Roman" w:cs="Times New Roman"/>
          <w:color w:val="242021"/>
        </w:rPr>
        <w:instrText xml:space="preserve"> ADDIN EN.CITE &lt;EndNote&gt;&lt;Cite&gt;&lt;Author&gt;StataCorp&lt;/Author&gt;&lt;Year&gt;2015&lt;/Year&gt;&lt;RecNum&gt;198&lt;/RecNum&gt;&lt;DisplayText&gt;&lt;style face="superscript"&gt;24&lt;/style&gt;&lt;/DisplayText&gt;&lt;record&gt;&lt;rec-number&gt;198&lt;/rec-number&gt;&lt;foreign-keys&gt;&lt;key app="EN" db-id="x9eae2ed7aee0ce50xs525tesswt2t9xfwdr" timestamp="1609580820"&gt;198&lt;/key&gt;&lt;/foreign-keys&gt;&lt;ref-type name="Journal Article"&gt;17&lt;/ref-type&gt;&lt;contributors&gt;&lt;authors&gt;&lt;author&gt;StataCorp, L. P.&lt;/author&gt;&lt;/authors&gt;&lt;/contributors&gt;&lt;titles&gt;&lt;title&gt;Stata treatment-effects reference manual&lt;/title&gt;&lt;secondary-title&gt;College Station, TX: A Stata Press Publication&lt;/secondary-title&gt;&lt;/titles&gt;&lt;periodical&gt;&lt;full-title&gt;College Station, TX: A Stata Press Publication&lt;/full-title&gt;&lt;/periodical&gt;&lt;dates&gt;&lt;year&gt;2015&lt;/year&gt;&lt;/dates&gt;&lt;urls&gt;&lt;/urls&gt;&lt;/record&gt;&lt;/Cite&gt;&lt;/EndNote&gt;</w:instrText>
      </w:r>
      <w:r w:rsidR="006126DE" w:rsidRPr="00A220ED">
        <w:rPr>
          <w:rFonts w:ascii="Times New Roman" w:hAnsi="Times New Roman" w:cs="Times New Roman"/>
          <w:color w:val="242021"/>
        </w:rPr>
        <w:fldChar w:fldCharType="separate"/>
      </w:r>
      <w:r w:rsidR="00E11077" w:rsidRPr="00A220ED">
        <w:rPr>
          <w:rFonts w:ascii="Times New Roman" w:hAnsi="Times New Roman" w:cs="Times New Roman"/>
          <w:noProof/>
          <w:color w:val="242021"/>
          <w:vertAlign w:val="superscript"/>
        </w:rPr>
        <w:t>24</w:t>
      </w:r>
      <w:r w:rsidR="006126DE" w:rsidRPr="00A220ED">
        <w:rPr>
          <w:rFonts w:ascii="Times New Roman" w:hAnsi="Times New Roman" w:cs="Times New Roman"/>
          <w:color w:val="242021"/>
        </w:rPr>
        <w:fldChar w:fldCharType="end"/>
      </w:r>
    </w:p>
    <w:p w14:paraId="61926141" w14:textId="2F2A84F3" w:rsidR="007C12B1" w:rsidRPr="00A220ED" w:rsidRDefault="000168CC" w:rsidP="00A220ED">
      <w:pPr>
        <w:spacing w:line="480" w:lineRule="auto"/>
        <w:jc w:val="both"/>
        <w:rPr>
          <w:rFonts w:ascii="Times New Roman" w:hAnsi="Times New Roman" w:cs="Times New Roman"/>
          <w:b/>
        </w:rPr>
      </w:pPr>
      <w:r w:rsidRPr="00A220ED">
        <w:rPr>
          <w:rFonts w:ascii="Times New Roman" w:hAnsi="Times New Roman" w:cs="Times New Roman"/>
          <w:b/>
        </w:rPr>
        <w:t>Focus group and in-depth interviews with tobacco farmers</w:t>
      </w:r>
    </w:p>
    <w:p w14:paraId="47A9EAC8" w14:textId="3C30001D" w:rsidR="00963910" w:rsidRPr="00A220ED" w:rsidRDefault="00242D7B" w:rsidP="00A220ED">
      <w:pPr>
        <w:spacing w:line="480" w:lineRule="auto"/>
        <w:jc w:val="both"/>
        <w:rPr>
          <w:rFonts w:ascii="Times New Roman" w:hAnsi="Times New Roman" w:cs="Times New Roman"/>
          <w:color w:val="000000"/>
        </w:rPr>
      </w:pPr>
      <w:r w:rsidRPr="00A220ED">
        <w:rPr>
          <w:rFonts w:ascii="Times New Roman" w:hAnsi="Times New Roman" w:cs="Times New Roman"/>
          <w:color w:val="000000"/>
        </w:rPr>
        <w:t>We used a purposive sampling technique guided by Malterud et al.’s concept of “information power” to include farmers in the study</w:t>
      </w:r>
      <w:r w:rsidR="00D726FC" w:rsidRPr="00A220ED">
        <w:rPr>
          <w:rFonts w:ascii="Times New Roman" w:hAnsi="Times New Roman" w:cs="Times New Roman"/>
          <w:color w:val="000000"/>
        </w:rPr>
        <w:t>.</w:t>
      </w:r>
      <w:r w:rsidR="00C06838" w:rsidRPr="00A220ED">
        <w:rPr>
          <w:rFonts w:ascii="Times New Roman" w:hAnsi="Times New Roman" w:cs="Times New Roman"/>
          <w:color w:val="000000"/>
        </w:rPr>
        <w:fldChar w:fldCharType="begin"/>
      </w:r>
      <w:r w:rsidR="00E11077" w:rsidRPr="00A220ED">
        <w:rPr>
          <w:rFonts w:ascii="Times New Roman" w:hAnsi="Times New Roman" w:cs="Times New Roman"/>
          <w:color w:val="000000"/>
        </w:rPr>
        <w:instrText xml:space="preserve"> ADDIN EN.CITE &lt;EndNote&gt;&lt;Cite&gt;&lt;Author&gt;Malterud&lt;/Author&gt;&lt;Year&gt;2016&lt;/Year&gt;&lt;RecNum&gt;248&lt;/RecNum&gt;&lt;DisplayText&gt;&lt;style face="superscript"&gt;25&lt;/style&gt;&lt;/DisplayText&gt;&lt;record&gt;&lt;rec-number&gt;248&lt;/rec-number&gt;&lt;foreign-keys&gt;&lt;key app="EN" db-id="x9eae2ed7aee0ce50xs525tesswt2t9xfwdr" timestamp="1609580860"&gt;248&lt;/key&gt;&lt;/foreign-keys&gt;&lt;ref-type name="Journal Article"&gt;17&lt;/ref-type&gt;&lt;contributors&gt;&lt;authors&gt;&lt;author&gt;Malterud, Kirsti&lt;/author&gt;&lt;author&gt;Siersma, Volkert Dirk&lt;/author&gt;&lt;author&gt;Guassora, Ann Dorrit&lt;/author&gt;&lt;/authors&gt;&lt;/contributors&gt;&lt;titles&gt;&lt;title&gt;Sample size in qualitative interview studies: guided by information power&lt;/title&gt;&lt;secondary-title&gt;Qualitative health research&lt;/secondary-title&gt;&lt;/titles&gt;&lt;periodical&gt;&lt;full-title&gt;Qualitative health research&lt;/full-title&gt;&lt;/periodical&gt;&lt;pages&gt;1753-1760&lt;/pages&gt;&lt;volume&gt;26&lt;/volume&gt;&lt;number&gt;13&lt;/number&gt;&lt;dates&gt;&lt;year&gt;2016&lt;/year&gt;&lt;/dates&gt;&lt;publisher&gt;Sage Publications Sage CA: Los Angeles, CA&lt;/publisher&gt;&lt;isbn&gt;1049-7323&lt;/isbn&gt;&lt;urls&gt;&lt;/urls&gt;&lt;/record&gt;&lt;/Cite&gt;&lt;/EndNote&gt;</w:instrText>
      </w:r>
      <w:r w:rsidR="00C06838" w:rsidRPr="00A220ED">
        <w:rPr>
          <w:rFonts w:ascii="Times New Roman" w:hAnsi="Times New Roman" w:cs="Times New Roman"/>
          <w:color w:val="000000"/>
        </w:rPr>
        <w:fldChar w:fldCharType="separate"/>
      </w:r>
      <w:r w:rsidR="00E11077" w:rsidRPr="00A220ED">
        <w:rPr>
          <w:rFonts w:ascii="Times New Roman" w:hAnsi="Times New Roman" w:cs="Times New Roman"/>
          <w:noProof/>
          <w:color w:val="000000"/>
          <w:vertAlign w:val="superscript"/>
        </w:rPr>
        <w:t>25</w:t>
      </w:r>
      <w:r w:rsidR="00C06838" w:rsidRPr="00A220ED">
        <w:rPr>
          <w:rFonts w:ascii="Times New Roman" w:hAnsi="Times New Roman" w:cs="Times New Roman"/>
          <w:color w:val="000000"/>
        </w:rPr>
        <w:fldChar w:fldCharType="end"/>
      </w:r>
      <w:r w:rsidR="008619AD" w:rsidRPr="00A220ED">
        <w:rPr>
          <w:rFonts w:ascii="Times New Roman" w:hAnsi="Times New Roman" w:cs="Times New Roman"/>
          <w:color w:val="000000"/>
        </w:rPr>
        <w:t xml:space="preserve"> W</w:t>
      </w:r>
      <w:r w:rsidR="00C06838" w:rsidRPr="00A220ED">
        <w:rPr>
          <w:rFonts w:ascii="Times New Roman" w:hAnsi="Times New Roman" w:cs="Times New Roman"/>
          <w:color w:val="000000"/>
        </w:rPr>
        <w:t xml:space="preserve">e </w:t>
      </w:r>
      <w:r w:rsidR="008619AD" w:rsidRPr="00A220ED">
        <w:rPr>
          <w:rFonts w:ascii="Times New Roman" w:hAnsi="Times New Roman" w:cs="Times New Roman"/>
          <w:color w:val="000000"/>
        </w:rPr>
        <w:t>planned to conduct</w:t>
      </w:r>
      <w:r w:rsidR="00C06838" w:rsidRPr="00A220ED">
        <w:rPr>
          <w:rFonts w:ascii="Times New Roman" w:hAnsi="Times New Roman" w:cs="Times New Roman"/>
          <w:color w:val="000000"/>
        </w:rPr>
        <w:t xml:space="preserve"> one</w:t>
      </w:r>
      <w:r w:rsidR="0075401E" w:rsidRPr="00A220ED">
        <w:rPr>
          <w:rFonts w:ascii="Times New Roman" w:hAnsi="Times New Roman" w:cs="Times New Roman"/>
          <w:color w:val="000000"/>
        </w:rPr>
        <w:t xml:space="preserve"> focus group discussion</w:t>
      </w:r>
      <w:r w:rsidR="004A6802" w:rsidRPr="00A220ED">
        <w:rPr>
          <w:rFonts w:ascii="Times New Roman" w:hAnsi="Times New Roman" w:cs="Times New Roman"/>
          <w:color w:val="000000"/>
        </w:rPr>
        <w:t xml:space="preserve"> </w:t>
      </w:r>
      <w:r w:rsidR="008619AD" w:rsidRPr="00A220ED">
        <w:rPr>
          <w:rFonts w:ascii="Times New Roman" w:hAnsi="Times New Roman" w:cs="Times New Roman"/>
          <w:color w:val="000000"/>
        </w:rPr>
        <w:t xml:space="preserve">each at district Swabi </w:t>
      </w:r>
      <w:r w:rsidR="0075401E" w:rsidRPr="00A220ED">
        <w:rPr>
          <w:rFonts w:ascii="Times New Roman" w:hAnsi="Times New Roman" w:cs="Times New Roman"/>
          <w:color w:val="000000"/>
        </w:rPr>
        <w:t>and Mardan and conducted one group discussion</w:t>
      </w:r>
      <w:r w:rsidR="008619AD" w:rsidRPr="00A220ED">
        <w:rPr>
          <w:rFonts w:ascii="Times New Roman" w:hAnsi="Times New Roman" w:cs="Times New Roman"/>
          <w:color w:val="000000"/>
        </w:rPr>
        <w:t xml:space="preserve"> at Swabi as planned. At district Mardan, we learned that</w:t>
      </w:r>
      <w:r w:rsidR="00C06838" w:rsidRPr="00A220ED">
        <w:rPr>
          <w:rFonts w:ascii="Times New Roman" w:hAnsi="Times New Roman" w:cs="Times New Roman"/>
          <w:color w:val="000000"/>
        </w:rPr>
        <w:t xml:space="preserve"> </w:t>
      </w:r>
      <w:r w:rsidR="008619AD" w:rsidRPr="00A220ED">
        <w:rPr>
          <w:rFonts w:ascii="Times New Roman" w:hAnsi="Times New Roman" w:cs="Times New Roman"/>
          <w:color w:val="000000"/>
        </w:rPr>
        <w:t>f</w:t>
      </w:r>
      <w:r w:rsidR="00777B7F" w:rsidRPr="00A220ED">
        <w:rPr>
          <w:rFonts w:ascii="Times New Roman" w:hAnsi="Times New Roman" w:cs="Times New Roman"/>
          <w:color w:val="000000"/>
        </w:rPr>
        <w:t xml:space="preserve">armers of </w:t>
      </w:r>
      <w:r w:rsidR="00777B7F" w:rsidRPr="00A220ED">
        <w:rPr>
          <w:rFonts w:ascii="Times New Roman" w:hAnsi="Times New Roman" w:cs="Times New Roman"/>
          <w:i/>
          <w:color w:val="000000"/>
        </w:rPr>
        <w:t>nicotiana rustica</w:t>
      </w:r>
      <w:r w:rsidR="00777B7F" w:rsidRPr="00A220ED">
        <w:rPr>
          <w:rFonts w:ascii="Times New Roman" w:hAnsi="Times New Roman" w:cs="Times New Roman"/>
          <w:color w:val="000000"/>
        </w:rPr>
        <w:t xml:space="preserve"> are scattered in distantly located smaller villages</w:t>
      </w:r>
      <w:r w:rsidR="008619AD" w:rsidRPr="00A220ED">
        <w:rPr>
          <w:rFonts w:ascii="Times New Roman" w:hAnsi="Times New Roman" w:cs="Times New Roman"/>
          <w:color w:val="000000"/>
        </w:rPr>
        <w:t xml:space="preserve"> with </w:t>
      </w:r>
      <w:r w:rsidR="000F5C23" w:rsidRPr="00A220ED">
        <w:rPr>
          <w:rFonts w:ascii="Times New Roman" w:hAnsi="Times New Roman" w:cs="Times New Roman"/>
          <w:color w:val="000000"/>
        </w:rPr>
        <w:t xml:space="preserve">very little </w:t>
      </w:r>
      <w:r w:rsidR="008619AD" w:rsidRPr="00A220ED">
        <w:rPr>
          <w:rFonts w:ascii="Times New Roman" w:hAnsi="Times New Roman" w:cs="Times New Roman"/>
          <w:color w:val="000000"/>
        </w:rPr>
        <w:t xml:space="preserve">feasibility </w:t>
      </w:r>
      <w:r w:rsidR="00B460F1" w:rsidRPr="00A220ED">
        <w:rPr>
          <w:rFonts w:ascii="Times New Roman" w:hAnsi="Times New Roman" w:cs="Times New Roman"/>
          <w:color w:val="000000"/>
        </w:rPr>
        <w:t>to organi</w:t>
      </w:r>
      <w:r w:rsidR="00F16EC1" w:rsidRPr="00A220ED">
        <w:rPr>
          <w:rFonts w:ascii="Times New Roman" w:hAnsi="Times New Roman" w:cs="Times New Roman"/>
          <w:color w:val="000000"/>
        </w:rPr>
        <w:t>z</w:t>
      </w:r>
      <w:r w:rsidR="00B460F1" w:rsidRPr="00A220ED">
        <w:rPr>
          <w:rFonts w:ascii="Times New Roman" w:hAnsi="Times New Roman" w:cs="Times New Roman"/>
          <w:color w:val="000000"/>
        </w:rPr>
        <w:t>e group discussions</w:t>
      </w:r>
      <w:r w:rsidR="008619AD" w:rsidRPr="00A220ED">
        <w:rPr>
          <w:rFonts w:ascii="Times New Roman" w:hAnsi="Times New Roman" w:cs="Times New Roman"/>
          <w:color w:val="000000"/>
        </w:rPr>
        <w:t>,</w:t>
      </w:r>
      <w:r w:rsidR="00777B7F" w:rsidRPr="00A220ED">
        <w:rPr>
          <w:rFonts w:ascii="Times New Roman" w:hAnsi="Times New Roman" w:cs="Times New Roman"/>
          <w:color w:val="000000"/>
        </w:rPr>
        <w:t xml:space="preserve"> </w:t>
      </w:r>
      <w:r w:rsidR="00926EB6" w:rsidRPr="00A220ED">
        <w:rPr>
          <w:rFonts w:ascii="Times New Roman" w:hAnsi="Times New Roman" w:cs="Times New Roman"/>
          <w:color w:val="000000"/>
        </w:rPr>
        <w:t xml:space="preserve">hence </w:t>
      </w:r>
      <w:r w:rsidR="0075401E" w:rsidRPr="00A220ED">
        <w:rPr>
          <w:rFonts w:ascii="Times New Roman" w:hAnsi="Times New Roman" w:cs="Times New Roman"/>
          <w:color w:val="000000"/>
        </w:rPr>
        <w:t>in-depth interviews</w:t>
      </w:r>
      <w:r w:rsidR="008619AD" w:rsidRPr="00A220ED">
        <w:rPr>
          <w:rFonts w:ascii="Times New Roman" w:hAnsi="Times New Roman" w:cs="Times New Roman"/>
          <w:color w:val="000000"/>
        </w:rPr>
        <w:t xml:space="preserve"> were preferred there.</w:t>
      </w:r>
      <w:r w:rsidR="004A6802" w:rsidRPr="00A220ED">
        <w:rPr>
          <w:rFonts w:ascii="Times New Roman" w:hAnsi="Times New Roman" w:cs="Times New Roman"/>
          <w:color w:val="000000"/>
        </w:rPr>
        <w:t xml:space="preserve"> </w:t>
      </w:r>
      <w:r w:rsidR="007F191A" w:rsidRPr="00A220ED">
        <w:rPr>
          <w:rFonts w:ascii="Times New Roman" w:hAnsi="Times New Roman" w:cs="Times New Roman"/>
          <w:color w:val="000000"/>
        </w:rPr>
        <w:t>The data got saturated after</w:t>
      </w:r>
      <w:r w:rsidR="0075401E" w:rsidRPr="00A220ED">
        <w:rPr>
          <w:rFonts w:ascii="Times New Roman" w:hAnsi="Times New Roman" w:cs="Times New Roman"/>
          <w:color w:val="000000"/>
        </w:rPr>
        <w:t xml:space="preserve"> five interviews</w:t>
      </w:r>
      <w:r w:rsidR="007F191A" w:rsidRPr="00A220ED">
        <w:rPr>
          <w:rFonts w:ascii="Times New Roman" w:hAnsi="Times New Roman" w:cs="Times New Roman"/>
          <w:color w:val="000000"/>
        </w:rPr>
        <w:t xml:space="preserve"> yet one more interview was conducted to ensure the saturation</w:t>
      </w:r>
      <w:r w:rsidR="00D5383C" w:rsidRPr="00A220ED">
        <w:rPr>
          <w:rFonts w:ascii="Times New Roman" w:hAnsi="Times New Roman" w:cs="Times New Roman"/>
          <w:color w:val="000000"/>
        </w:rPr>
        <w:fldChar w:fldCharType="begin"/>
      </w:r>
      <w:r w:rsidR="00E11077" w:rsidRPr="00A220ED">
        <w:rPr>
          <w:rFonts w:ascii="Times New Roman" w:hAnsi="Times New Roman" w:cs="Times New Roman"/>
          <w:color w:val="000000"/>
        </w:rPr>
        <w:instrText xml:space="preserve"> ADDIN EN.CITE &lt;EndNote&gt;&lt;Cite&gt;&lt;Author&gt;Gw&lt;/Author&gt;&lt;Year&gt;2010&lt;/Year&gt;&lt;RecNum&gt;424&lt;/RecNum&gt;&lt;DisplayText&gt;&lt;style face="superscript"&gt;26&lt;/style&gt;&lt;/DisplayText&gt;&lt;record&gt;&lt;rec-number&gt;424&lt;/rec-number&gt;&lt;foreign-keys&gt;&lt;key app="EN" db-id="x9eae2ed7aee0ce50xs525tesswt2t9xfwdr" timestamp="1610352518"&gt;424&lt;/key&gt;&lt;/foreign-keys&gt;&lt;ref-type name="Generic"&gt;13&lt;/ref-type&gt;&lt;contributors&gt;&lt;authors&gt;&lt;author&gt;Gw, Bernard H. R. Ryan&lt;/author&gt;&lt;/authors&gt;&lt;/contributors&gt;&lt;titles&gt;&lt;title&gt;Analyzing qualitative data: Systematic approaches&lt;/title&gt;&lt;/titles&gt;&lt;dates&gt;&lt;year&gt;2010&lt;/year&gt;&lt;/dates&gt;&lt;publisher&gt;Thousand Oaks, CA: Sage.[Google Scholar]&lt;/publisher&gt;&lt;urls&gt;&lt;/urls&gt;&lt;/record&gt;&lt;/Cite&gt;&lt;/EndNote&gt;</w:instrText>
      </w:r>
      <w:r w:rsidR="00D5383C" w:rsidRPr="00A220ED">
        <w:rPr>
          <w:rFonts w:ascii="Times New Roman" w:hAnsi="Times New Roman" w:cs="Times New Roman"/>
          <w:color w:val="000000"/>
        </w:rPr>
        <w:fldChar w:fldCharType="separate"/>
      </w:r>
      <w:r w:rsidR="00E11077" w:rsidRPr="00A220ED">
        <w:rPr>
          <w:rFonts w:ascii="Times New Roman" w:hAnsi="Times New Roman" w:cs="Times New Roman"/>
          <w:noProof/>
          <w:color w:val="000000"/>
          <w:vertAlign w:val="superscript"/>
        </w:rPr>
        <w:t>26</w:t>
      </w:r>
      <w:r w:rsidR="00D5383C" w:rsidRPr="00A220ED">
        <w:rPr>
          <w:rFonts w:ascii="Times New Roman" w:hAnsi="Times New Roman" w:cs="Times New Roman"/>
          <w:color w:val="000000"/>
        </w:rPr>
        <w:fldChar w:fldCharType="end"/>
      </w:r>
      <w:r w:rsidR="0075401E" w:rsidRPr="00A220ED">
        <w:rPr>
          <w:rFonts w:ascii="Times New Roman" w:hAnsi="Times New Roman" w:cs="Times New Roman"/>
          <w:color w:val="000000"/>
        </w:rPr>
        <w:t xml:space="preserve"> (total six in-depth interviews</w:t>
      </w:r>
      <w:r w:rsidR="007F191A" w:rsidRPr="00A220ED">
        <w:rPr>
          <w:rFonts w:ascii="Times New Roman" w:hAnsi="Times New Roman" w:cs="Times New Roman"/>
          <w:color w:val="000000"/>
        </w:rPr>
        <w:t xml:space="preserve">).  </w:t>
      </w:r>
      <w:r w:rsidR="008A34EA" w:rsidRPr="00A220ED">
        <w:rPr>
          <w:rFonts w:ascii="Times New Roman" w:hAnsi="Times New Roman" w:cs="Times New Roman"/>
          <w:color w:val="000000"/>
        </w:rPr>
        <w:t xml:space="preserve"> </w:t>
      </w:r>
      <w:r w:rsidR="00926EB6" w:rsidRPr="00A220ED">
        <w:rPr>
          <w:rFonts w:ascii="Times New Roman" w:hAnsi="Times New Roman" w:cs="Times New Roman"/>
          <w:color w:val="000000"/>
        </w:rPr>
        <w:t xml:space="preserve"> </w:t>
      </w:r>
    </w:p>
    <w:p w14:paraId="5CA0D146" w14:textId="329A0BAF" w:rsidR="00CD35B0" w:rsidRPr="00A220ED" w:rsidRDefault="00CD35B0" w:rsidP="00A220ED">
      <w:pPr>
        <w:spacing w:line="480" w:lineRule="auto"/>
        <w:jc w:val="both"/>
        <w:rPr>
          <w:rFonts w:ascii="Times New Roman" w:hAnsi="Times New Roman" w:cs="Times New Roman"/>
        </w:rPr>
      </w:pPr>
      <w:r w:rsidRPr="00A220ED">
        <w:rPr>
          <w:rFonts w:ascii="Times New Roman" w:hAnsi="Times New Roman" w:cs="Times New Roman"/>
        </w:rPr>
        <w:t>An Eng</w:t>
      </w:r>
      <w:r w:rsidR="003E0F7D" w:rsidRPr="00A220ED">
        <w:rPr>
          <w:rFonts w:ascii="Times New Roman" w:hAnsi="Times New Roman" w:cs="Times New Roman"/>
        </w:rPr>
        <w:t>lish language topic guide</w:t>
      </w:r>
      <w:r w:rsidR="00460285" w:rsidRPr="00A220ED">
        <w:rPr>
          <w:rFonts w:ascii="Times New Roman" w:hAnsi="Times New Roman" w:cs="Times New Roman"/>
        </w:rPr>
        <w:t xml:space="preserve"> was developed and was later on translated into Pashtu and pilot-tested.</w:t>
      </w:r>
      <w:r w:rsidR="00C836E7" w:rsidRPr="00A220ED">
        <w:rPr>
          <w:rFonts w:ascii="Times New Roman" w:hAnsi="Times New Roman" w:cs="Times New Roman"/>
        </w:rPr>
        <w:t xml:space="preserve"> </w:t>
      </w:r>
      <w:r w:rsidR="00460285" w:rsidRPr="00A220ED">
        <w:rPr>
          <w:rFonts w:ascii="Times New Roman" w:hAnsi="Times New Roman" w:cs="Times New Roman"/>
        </w:rPr>
        <w:t xml:space="preserve">The guide was </w:t>
      </w:r>
      <w:r w:rsidR="00C836E7" w:rsidRPr="00A220ED">
        <w:rPr>
          <w:rFonts w:ascii="Times New Roman" w:hAnsi="Times New Roman" w:cs="Times New Roman"/>
        </w:rPr>
        <w:t>based on</w:t>
      </w:r>
      <w:r w:rsidR="003214FF" w:rsidRPr="00A220ED">
        <w:rPr>
          <w:rFonts w:ascii="Times New Roman" w:hAnsi="Times New Roman" w:cs="Times New Roman"/>
        </w:rPr>
        <w:t xml:space="preserve"> open</w:t>
      </w:r>
      <w:r w:rsidR="00F16EC1" w:rsidRPr="00A220ED">
        <w:rPr>
          <w:rFonts w:ascii="Times New Roman" w:hAnsi="Times New Roman" w:cs="Times New Roman"/>
        </w:rPr>
        <w:t>-</w:t>
      </w:r>
      <w:r w:rsidR="003214FF" w:rsidRPr="00A220ED">
        <w:rPr>
          <w:rFonts w:ascii="Times New Roman" w:hAnsi="Times New Roman" w:cs="Times New Roman"/>
        </w:rPr>
        <w:t xml:space="preserve">ended questions about reasons </w:t>
      </w:r>
      <w:r w:rsidR="00F16EC1" w:rsidRPr="00A220ED">
        <w:rPr>
          <w:rFonts w:ascii="Times New Roman" w:hAnsi="Times New Roman" w:cs="Times New Roman"/>
        </w:rPr>
        <w:t>for</w:t>
      </w:r>
      <w:r w:rsidR="003214FF" w:rsidRPr="00A220ED">
        <w:rPr>
          <w:rFonts w:ascii="Times New Roman" w:hAnsi="Times New Roman" w:cs="Times New Roman"/>
        </w:rPr>
        <w:t xml:space="preserve"> tobacco cultivation</w:t>
      </w:r>
      <w:r w:rsidR="006E5614" w:rsidRPr="00A220ED">
        <w:rPr>
          <w:rFonts w:ascii="Times New Roman" w:hAnsi="Times New Roman" w:cs="Times New Roman"/>
        </w:rPr>
        <w:t xml:space="preserve"> among farmers</w:t>
      </w:r>
      <w:r w:rsidR="003214FF" w:rsidRPr="00A220ED">
        <w:rPr>
          <w:rFonts w:ascii="Times New Roman" w:hAnsi="Times New Roman" w:cs="Times New Roman"/>
        </w:rPr>
        <w:t xml:space="preserve"> and willingness to switch</w:t>
      </w:r>
      <w:r w:rsidR="008541D7" w:rsidRPr="00A220ED">
        <w:rPr>
          <w:rFonts w:ascii="Times New Roman" w:hAnsi="Times New Roman" w:cs="Times New Roman"/>
        </w:rPr>
        <w:t xml:space="preserve"> from tobacco </w:t>
      </w:r>
      <w:r w:rsidR="00B30408" w:rsidRPr="00A220ED">
        <w:rPr>
          <w:rFonts w:ascii="Times New Roman" w:hAnsi="Times New Roman" w:cs="Times New Roman"/>
        </w:rPr>
        <w:t>growing</w:t>
      </w:r>
      <w:r w:rsidR="003214FF" w:rsidRPr="00A220ED">
        <w:rPr>
          <w:rFonts w:ascii="Times New Roman" w:hAnsi="Times New Roman" w:cs="Times New Roman"/>
        </w:rPr>
        <w:t>, drawn from the survey with vendors. For perceptions on viable alternatives, questions were based on</w:t>
      </w:r>
      <w:r w:rsidRPr="00A220ED">
        <w:rPr>
          <w:rFonts w:ascii="Times New Roman" w:hAnsi="Times New Roman" w:cs="Times New Roman"/>
        </w:rPr>
        <w:t xml:space="preserve"> FCTC article 17 </w:t>
      </w:r>
      <w:r w:rsidR="00C836E7" w:rsidRPr="00A220ED">
        <w:rPr>
          <w:rFonts w:ascii="Times New Roman" w:hAnsi="Times New Roman" w:cs="Times New Roman"/>
        </w:rPr>
        <w:t xml:space="preserve">(support </w:t>
      </w:r>
      <w:r w:rsidR="005F2105" w:rsidRPr="00A220ED">
        <w:rPr>
          <w:rFonts w:ascii="Times New Roman" w:hAnsi="Times New Roman" w:cs="Times New Roman"/>
        </w:rPr>
        <w:t>for</w:t>
      </w:r>
      <w:r w:rsidR="00C836E7" w:rsidRPr="00A220ED">
        <w:rPr>
          <w:rFonts w:ascii="Times New Roman" w:hAnsi="Times New Roman" w:cs="Times New Roman"/>
        </w:rPr>
        <w:t xml:space="preserve"> economically viable alternative activities)</w:t>
      </w:r>
      <w:r w:rsidR="007F191A" w:rsidRPr="00A220ED">
        <w:rPr>
          <w:rFonts w:ascii="Times New Roman" w:hAnsi="Times New Roman" w:cs="Times New Roman"/>
        </w:rPr>
        <w:t>.</w:t>
      </w:r>
      <w:r w:rsidR="007F191A" w:rsidRPr="00A220ED">
        <w:rPr>
          <w:rFonts w:ascii="Times New Roman" w:hAnsi="Times New Roman" w:cs="Times New Roman"/>
        </w:rPr>
        <w:fldChar w:fldCharType="begin"/>
      </w:r>
      <w:r w:rsidR="007F191A" w:rsidRPr="00A220ED">
        <w:rPr>
          <w:rFonts w:ascii="Times New Roman" w:hAnsi="Times New Roman" w:cs="Times New Roman"/>
        </w:rPr>
        <w:instrText xml:space="preserve"> ADDIN EN.CITE &lt;EndNote&gt;&lt;Cite&gt;&lt;Author&gt;World Health&lt;/Author&gt;&lt;Year&gt;2004&lt;/Year&gt;&lt;RecNum&gt;12&lt;/RecNum&gt;&lt;DisplayText&gt;&lt;style face="superscript"&gt;10&lt;/style&gt;&lt;/DisplayText&gt;&lt;record&gt;&lt;rec-number&gt;12&lt;/rec-number&gt;&lt;foreign-keys&gt;&lt;key app="EN" db-id="t5t5xdf0jpprp2e0seapzfvlz2wp5rf2z0sa" timestamp="1601358355"&gt;12&lt;/key&gt;&lt;/foreign-keys&gt;&lt;ref-type name="Report"&gt;27&lt;/ref-type&gt;&lt;contributors&gt;&lt;authors&gt;&lt;author&gt;World Health, Organization&lt;/author&gt;&lt;/authors&gt;&lt;/contributors&gt;&lt;titles&gt;&lt;title&gt;WHO framework convention on tobacco control&lt;/title&gt;&lt;/titles&gt;&lt;dates&gt;&lt;year&gt;2004&lt;/year&gt;&lt;/dates&gt;&lt;publisher&gt;WHO Regional Office for South-East Asia&lt;/publisher&gt;&lt;urls&gt;&lt;/urls&gt;&lt;/record&gt;&lt;/Cite&gt;&lt;/EndNote&gt;</w:instrText>
      </w:r>
      <w:r w:rsidR="007F191A" w:rsidRPr="00A220ED">
        <w:rPr>
          <w:rFonts w:ascii="Times New Roman" w:hAnsi="Times New Roman" w:cs="Times New Roman"/>
        </w:rPr>
        <w:fldChar w:fldCharType="separate"/>
      </w:r>
      <w:r w:rsidR="007F191A" w:rsidRPr="00A220ED">
        <w:rPr>
          <w:rFonts w:ascii="Times New Roman" w:hAnsi="Times New Roman" w:cs="Times New Roman"/>
          <w:noProof/>
          <w:vertAlign w:val="superscript"/>
        </w:rPr>
        <w:t>10</w:t>
      </w:r>
      <w:r w:rsidR="007F191A" w:rsidRPr="00A220ED">
        <w:rPr>
          <w:rFonts w:ascii="Times New Roman" w:hAnsi="Times New Roman" w:cs="Times New Roman"/>
        </w:rPr>
        <w:fldChar w:fldCharType="end"/>
      </w:r>
      <w:r w:rsidRPr="00A220ED">
        <w:rPr>
          <w:rFonts w:ascii="Times New Roman" w:hAnsi="Times New Roman" w:cs="Times New Roman"/>
        </w:rPr>
        <w:t xml:space="preserve"> </w:t>
      </w:r>
      <w:r w:rsidR="003321DA" w:rsidRPr="00A220ED">
        <w:rPr>
          <w:rFonts w:ascii="Times New Roman" w:hAnsi="Times New Roman" w:cs="Times New Roman"/>
        </w:rPr>
        <w:t xml:space="preserve">A </w:t>
      </w:r>
      <w:r w:rsidR="00161EE0" w:rsidRPr="00A220ED">
        <w:rPr>
          <w:rFonts w:ascii="Times New Roman" w:hAnsi="Times New Roman" w:cs="Times New Roman"/>
        </w:rPr>
        <w:t xml:space="preserve">cash </w:t>
      </w:r>
      <w:r w:rsidR="003321DA" w:rsidRPr="00A220ED">
        <w:rPr>
          <w:rFonts w:ascii="Times New Roman" w:hAnsi="Times New Roman" w:cs="Times New Roman"/>
        </w:rPr>
        <w:t>compensation</w:t>
      </w:r>
      <w:r w:rsidRPr="00A220ED">
        <w:rPr>
          <w:rFonts w:ascii="Times New Roman" w:hAnsi="Times New Roman" w:cs="Times New Roman"/>
        </w:rPr>
        <w:t xml:space="preserve"> equivalent to </w:t>
      </w:r>
      <w:r w:rsidR="00460285" w:rsidRPr="00A220ED">
        <w:rPr>
          <w:rFonts w:ascii="Times New Roman" w:hAnsi="Times New Roman" w:cs="Times New Roman"/>
        </w:rPr>
        <w:t>17</w:t>
      </w:r>
      <w:r w:rsidRPr="00A220ED">
        <w:rPr>
          <w:rFonts w:ascii="Times New Roman" w:hAnsi="Times New Roman" w:cs="Times New Roman"/>
        </w:rPr>
        <w:t xml:space="preserve"> € was </w:t>
      </w:r>
      <w:r w:rsidR="00161EE0" w:rsidRPr="00A220ED">
        <w:rPr>
          <w:rFonts w:ascii="Times New Roman" w:hAnsi="Times New Roman" w:cs="Times New Roman"/>
        </w:rPr>
        <w:t xml:space="preserve">given </w:t>
      </w:r>
      <w:r w:rsidRPr="00A220ED">
        <w:rPr>
          <w:rFonts w:ascii="Times New Roman" w:hAnsi="Times New Roman" w:cs="Times New Roman"/>
        </w:rPr>
        <w:t>t</w:t>
      </w:r>
      <w:r w:rsidR="00460285" w:rsidRPr="00A220ED">
        <w:rPr>
          <w:rFonts w:ascii="Times New Roman" w:hAnsi="Times New Roman" w:cs="Times New Roman"/>
        </w:rPr>
        <w:t xml:space="preserve">o </w:t>
      </w:r>
      <w:r w:rsidR="00460285" w:rsidRPr="00A220ED">
        <w:rPr>
          <w:rFonts w:ascii="Times New Roman" w:hAnsi="Times New Roman" w:cs="Times New Roman"/>
        </w:rPr>
        <w:lastRenderedPageBreak/>
        <w:t>each participant</w:t>
      </w:r>
      <w:r w:rsidR="003321DA" w:rsidRPr="00A220ED">
        <w:rPr>
          <w:rFonts w:ascii="Times New Roman" w:hAnsi="Times New Roman" w:cs="Times New Roman"/>
        </w:rPr>
        <w:t xml:space="preserve"> for giving us time away from work and traveling to a specified place</w:t>
      </w:r>
      <w:r w:rsidR="00460285" w:rsidRPr="00A220ED">
        <w:rPr>
          <w:rFonts w:ascii="Times New Roman" w:hAnsi="Times New Roman" w:cs="Times New Roman"/>
        </w:rPr>
        <w:t>.</w:t>
      </w:r>
      <w:r w:rsidR="00BE2FD1" w:rsidRPr="00A220ED">
        <w:rPr>
          <w:rFonts w:ascii="Times New Roman" w:hAnsi="Times New Roman" w:cs="Times New Roman"/>
        </w:rPr>
        <w:t xml:space="preserve"> The</w:t>
      </w:r>
      <w:r w:rsidR="00460285" w:rsidRPr="00A220ED">
        <w:rPr>
          <w:rFonts w:ascii="Times New Roman" w:hAnsi="Times New Roman" w:cs="Times New Roman"/>
        </w:rPr>
        <w:t xml:space="preserve"> </w:t>
      </w:r>
      <w:r w:rsidR="00BE2FD1" w:rsidRPr="00A220ED">
        <w:rPr>
          <w:rFonts w:ascii="Times New Roman" w:hAnsi="Times New Roman" w:cs="Times New Roman"/>
        </w:rPr>
        <w:t>Group discussion</w:t>
      </w:r>
      <w:r w:rsidRPr="00A220ED">
        <w:rPr>
          <w:rFonts w:ascii="Times New Roman" w:hAnsi="Times New Roman" w:cs="Times New Roman"/>
        </w:rPr>
        <w:t xml:space="preserve"> </w:t>
      </w:r>
      <w:r w:rsidR="0075401E" w:rsidRPr="00A220ED">
        <w:rPr>
          <w:rFonts w:ascii="Times New Roman" w:hAnsi="Times New Roman" w:cs="Times New Roman"/>
        </w:rPr>
        <w:t>and in-depth interviews</w:t>
      </w:r>
      <w:r w:rsidR="00460285" w:rsidRPr="00A220ED">
        <w:rPr>
          <w:rFonts w:ascii="Times New Roman" w:hAnsi="Times New Roman" w:cs="Times New Roman"/>
        </w:rPr>
        <w:t xml:space="preserve"> </w:t>
      </w:r>
      <w:r w:rsidRPr="00A220ED">
        <w:rPr>
          <w:rFonts w:ascii="Times New Roman" w:hAnsi="Times New Roman" w:cs="Times New Roman"/>
        </w:rPr>
        <w:t>were conducted in Pashtu, audio-recorded, and transcr</w:t>
      </w:r>
      <w:r w:rsidR="00460285" w:rsidRPr="00A220ED">
        <w:rPr>
          <w:rFonts w:ascii="Times New Roman" w:hAnsi="Times New Roman" w:cs="Times New Roman"/>
        </w:rPr>
        <w:t xml:space="preserve">ibed directly into English. </w:t>
      </w:r>
      <w:r w:rsidR="003321DA" w:rsidRPr="00A220ED">
        <w:rPr>
          <w:rFonts w:ascii="Times New Roman" w:hAnsi="Times New Roman" w:cs="Times New Roman"/>
        </w:rPr>
        <w:t>Each</w:t>
      </w:r>
      <w:r w:rsidR="00917AD3" w:rsidRPr="00A220ED">
        <w:rPr>
          <w:rFonts w:ascii="Times New Roman" w:hAnsi="Times New Roman" w:cs="Times New Roman"/>
        </w:rPr>
        <w:t xml:space="preserve"> </w:t>
      </w:r>
      <w:r w:rsidR="0075401E" w:rsidRPr="00A220ED">
        <w:rPr>
          <w:rFonts w:ascii="Times New Roman" w:hAnsi="Times New Roman" w:cs="Times New Roman"/>
        </w:rPr>
        <w:t>interview</w:t>
      </w:r>
      <w:r w:rsidR="00460285" w:rsidRPr="00A220ED">
        <w:rPr>
          <w:rFonts w:ascii="Times New Roman" w:hAnsi="Times New Roman" w:cs="Times New Roman"/>
        </w:rPr>
        <w:t xml:space="preserve"> lasted up to </w:t>
      </w:r>
      <w:r w:rsidR="00BE5FE7" w:rsidRPr="00A220ED">
        <w:rPr>
          <w:rFonts w:ascii="Times New Roman" w:hAnsi="Times New Roman" w:cs="Times New Roman"/>
        </w:rPr>
        <w:t>3</w:t>
      </w:r>
      <w:r w:rsidR="003321DA" w:rsidRPr="00A220ED">
        <w:rPr>
          <w:rFonts w:ascii="Times New Roman" w:hAnsi="Times New Roman" w:cs="Times New Roman"/>
        </w:rPr>
        <w:t xml:space="preserve">0 </w:t>
      </w:r>
      <w:r w:rsidRPr="00A220ED">
        <w:rPr>
          <w:rFonts w:ascii="Times New Roman" w:hAnsi="Times New Roman" w:cs="Times New Roman"/>
        </w:rPr>
        <w:t>minutes</w:t>
      </w:r>
      <w:r w:rsidR="00460285" w:rsidRPr="00A220ED">
        <w:rPr>
          <w:rFonts w:ascii="Times New Roman" w:hAnsi="Times New Roman" w:cs="Times New Roman"/>
        </w:rPr>
        <w:t xml:space="preserve"> while </w:t>
      </w:r>
      <w:r w:rsidR="000168CC" w:rsidRPr="00A220ED">
        <w:rPr>
          <w:rFonts w:ascii="Times New Roman" w:hAnsi="Times New Roman" w:cs="Times New Roman"/>
        </w:rPr>
        <w:t xml:space="preserve">the </w:t>
      </w:r>
      <w:r w:rsidR="00BE2FD1" w:rsidRPr="00A220ED">
        <w:rPr>
          <w:rFonts w:ascii="Times New Roman" w:hAnsi="Times New Roman" w:cs="Times New Roman"/>
        </w:rPr>
        <w:t>group discussion</w:t>
      </w:r>
      <w:r w:rsidR="00460285" w:rsidRPr="00A220ED">
        <w:rPr>
          <w:rFonts w:ascii="Times New Roman" w:hAnsi="Times New Roman" w:cs="Times New Roman"/>
        </w:rPr>
        <w:t xml:space="preserve"> took </w:t>
      </w:r>
      <w:r w:rsidR="004A6802" w:rsidRPr="00A220ED">
        <w:rPr>
          <w:rFonts w:ascii="Times New Roman" w:hAnsi="Times New Roman" w:cs="Times New Roman"/>
        </w:rPr>
        <w:t>approximately 7</w:t>
      </w:r>
      <w:r w:rsidR="003321DA" w:rsidRPr="00A220ED">
        <w:rPr>
          <w:rFonts w:ascii="Times New Roman" w:hAnsi="Times New Roman" w:cs="Times New Roman"/>
        </w:rPr>
        <w:t>0</w:t>
      </w:r>
      <w:r w:rsidR="00460285" w:rsidRPr="00A220ED">
        <w:rPr>
          <w:rFonts w:ascii="Times New Roman" w:hAnsi="Times New Roman" w:cs="Times New Roman"/>
        </w:rPr>
        <w:t xml:space="preserve"> minutes. Two</w:t>
      </w:r>
      <w:r w:rsidRPr="00A220ED">
        <w:rPr>
          <w:rFonts w:ascii="Times New Roman" w:hAnsi="Times New Roman" w:cs="Times New Roman"/>
        </w:rPr>
        <w:t xml:space="preserve"> researchers transcribed all the </w:t>
      </w:r>
      <w:r w:rsidR="0075401E" w:rsidRPr="00A220ED">
        <w:rPr>
          <w:rFonts w:ascii="Times New Roman" w:hAnsi="Times New Roman" w:cs="Times New Roman"/>
        </w:rPr>
        <w:t>interviews</w:t>
      </w:r>
      <w:r w:rsidR="00BE2FD1" w:rsidRPr="00A220ED">
        <w:rPr>
          <w:rFonts w:ascii="Times New Roman" w:hAnsi="Times New Roman" w:cs="Times New Roman"/>
        </w:rPr>
        <w:t xml:space="preserve"> and</w:t>
      </w:r>
      <w:r w:rsidRPr="00A220ED">
        <w:rPr>
          <w:rFonts w:ascii="Times New Roman" w:hAnsi="Times New Roman" w:cs="Times New Roman"/>
        </w:rPr>
        <w:t xml:space="preserve"> cross-</w:t>
      </w:r>
      <w:r w:rsidR="00BE2FD1" w:rsidRPr="00A220ED">
        <w:rPr>
          <w:rFonts w:ascii="Times New Roman" w:hAnsi="Times New Roman" w:cs="Times New Roman"/>
        </w:rPr>
        <w:t>checked them</w:t>
      </w:r>
      <w:r w:rsidR="00460285" w:rsidRPr="00A220ED">
        <w:rPr>
          <w:rFonts w:ascii="Times New Roman" w:hAnsi="Times New Roman" w:cs="Times New Roman"/>
        </w:rPr>
        <w:t>. T</w:t>
      </w:r>
      <w:r w:rsidRPr="00A220ED">
        <w:rPr>
          <w:rFonts w:ascii="Times New Roman" w:hAnsi="Times New Roman" w:cs="Times New Roman"/>
        </w:rPr>
        <w:t>he team discussed notes and compared them with the audio recordings.</w:t>
      </w:r>
    </w:p>
    <w:p w14:paraId="2C213A5C" w14:textId="396DE440" w:rsidR="00CC7D1C" w:rsidRPr="00A220ED" w:rsidRDefault="008F3347" w:rsidP="00A220ED">
      <w:pPr>
        <w:spacing w:line="480" w:lineRule="auto"/>
        <w:jc w:val="both"/>
        <w:rPr>
          <w:rFonts w:ascii="Times New Roman" w:hAnsi="Times New Roman" w:cs="Times New Roman"/>
        </w:rPr>
      </w:pPr>
      <w:r w:rsidRPr="00A220ED">
        <w:rPr>
          <w:rFonts w:ascii="Times New Roman" w:hAnsi="Times New Roman" w:cs="Times New Roman"/>
        </w:rPr>
        <w:t>Transcripts were coded using MAXQDA 2018 software</w:t>
      </w:r>
      <w:r w:rsidR="00D726FC" w:rsidRPr="00A220ED">
        <w:rPr>
          <w:rFonts w:ascii="Times New Roman" w:hAnsi="Times New Roman" w:cs="Times New Roman"/>
        </w:rPr>
        <w:t>.</w:t>
      </w:r>
      <w:r w:rsidR="00B942AF" w:rsidRPr="00A220ED">
        <w:rPr>
          <w:rFonts w:ascii="Times New Roman" w:hAnsi="Times New Roman" w:cs="Times New Roman"/>
        </w:rPr>
        <w:fldChar w:fldCharType="begin"/>
      </w:r>
      <w:r w:rsidR="00E11077" w:rsidRPr="00A220ED">
        <w:rPr>
          <w:rFonts w:ascii="Times New Roman" w:hAnsi="Times New Roman" w:cs="Times New Roman"/>
        </w:rPr>
        <w:instrText xml:space="preserve"> ADDIN EN.CITE &lt;EndNote&gt;&lt;Cite&gt;&lt;Author&gt;Verbi&lt;/Author&gt;&lt;Year&gt;2017&lt;/Year&gt;&lt;RecNum&gt;269&lt;/RecNum&gt;&lt;DisplayText&gt;&lt;style face="superscript"&gt;27&lt;/style&gt;&lt;/DisplayText&gt;&lt;record&gt;&lt;rec-number&gt;269&lt;/rec-number&gt;&lt;foreign-keys&gt;&lt;key app="EN" db-id="x9eae2ed7aee0ce50xs525tesswt2t9xfwdr" timestamp="1609580860"&gt;269&lt;/key&gt;&lt;/foreign-keys&gt;&lt;ref-type name="Journal Article"&gt;17&lt;/ref-type&gt;&lt;contributors&gt;&lt;authors&gt;&lt;author&gt;Verbi, S.&lt;/author&gt;&lt;/authors&gt;&lt;/contributors&gt;&lt;titles&gt;&lt;title&gt;MAXQDA 2018 [computer Software]&lt;/title&gt;&lt;/titles&gt;&lt;dates&gt;&lt;year&gt;2017&lt;/year&gt;&lt;/dates&gt;&lt;publisher&gt;VERBI Software Berlin, Germany&lt;/publisher&gt;&lt;urls&gt;&lt;/urls&gt;&lt;/record&gt;&lt;/Cite&gt;&lt;/EndNote&gt;</w:instrText>
      </w:r>
      <w:r w:rsidR="00B942AF" w:rsidRPr="00A220ED">
        <w:rPr>
          <w:rFonts w:ascii="Times New Roman" w:hAnsi="Times New Roman" w:cs="Times New Roman"/>
        </w:rPr>
        <w:fldChar w:fldCharType="separate"/>
      </w:r>
      <w:r w:rsidR="00E11077" w:rsidRPr="00A220ED">
        <w:rPr>
          <w:rFonts w:ascii="Times New Roman" w:hAnsi="Times New Roman" w:cs="Times New Roman"/>
          <w:noProof/>
          <w:vertAlign w:val="superscript"/>
        </w:rPr>
        <w:t>27</w:t>
      </w:r>
      <w:r w:rsidR="00B942AF" w:rsidRPr="00A220ED">
        <w:rPr>
          <w:rFonts w:ascii="Times New Roman" w:hAnsi="Times New Roman" w:cs="Times New Roman"/>
        </w:rPr>
        <w:fldChar w:fldCharType="end"/>
      </w:r>
      <w:r w:rsidRPr="00A220ED">
        <w:rPr>
          <w:rFonts w:ascii="Times New Roman" w:hAnsi="Times New Roman" w:cs="Times New Roman"/>
        </w:rPr>
        <w:t xml:space="preserve"> </w:t>
      </w:r>
      <w:r w:rsidR="00B942AF" w:rsidRPr="00A220ED">
        <w:rPr>
          <w:rFonts w:ascii="Times New Roman" w:hAnsi="Times New Roman" w:cs="Times New Roman"/>
        </w:rPr>
        <w:t>We analy</w:t>
      </w:r>
      <w:r w:rsidR="00F16EC1" w:rsidRPr="00A220ED">
        <w:rPr>
          <w:rFonts w:ascii="Times New Roman" w:hAnsi="Times New Roman" w:cs="Times New Roman"/>
        </w:rPr>
        <w:t>z</w:t>
      </w:r>
      <w:r w:rsidRPr="00A220ED">
        <w:rPr>
          <w:rFonts w:ascii="Times New Roman" w:hAnsi="Times New Roman" w:cs="Times New Roman"/>
        </w:rPr>
        <w:t>ed the data using a combined deductive-inductive</w:t>
      </w:r>
      <w:r w:rsidR="00B942AF" w:rsidRPr="00A220ED">
        <w:rPr>
          <w:rFonts w:ascii="Times New Roman" w:hAnsi="Times New Roman" w:cs="Times New Roman"/>
        </w:rPr>
        <w:t xml:space="preserve"> thematic analysis approach</w:t>
      </w:r>
      <w:r w:rsidR="00D726FC" w:rsidRPr="00A220ED">
        <w:rPr>
          <w:rFonts w:ascii="Times New Roman" w:hAnsi="Times New Roman" w:cs="Times New Roman"/>
        </w:rPr>
        <w:t>.</w:t>
      </w:r>
      <w:r w:rsidR="00B942AF" w:rsidRPr="00A220ED">
        <w:rPr>
          <w:rFonts w:ascii="Times New Roman" w:hAnsi="Times New Roman" w:cs="Times New Roman"/>
        </w:rPr>
        <w:fldChar w:fldCharType="begin"/>
      </w:r>
      <w:r w:rsidR="00E11077" w:rsidRPr="00A220ED">
        <w:rPr>
          <w:rFonts w:ascii="Times New Roman" w:hAnsi="Times New Roman" w:cs="Times New Roman"/>
        </w:rPr>
        <w:instrText xml:space="preserve"> ADDIN EN.CITE &lt;EndNote&gt;&lt;Cite&gt;&lt;Author&gt;Braun&lt;/Author&gt;&lt;Year&gt;2006&lt;/Year&gt;&lt;RecNum&gt;222&lt;/RecNum&gt;&lt;DisplayText&gt;&lt;style face="superscript"&gt;28&lt;/style&gt;&lt;/DisplayText&gt;&lt;record&gt;&lt;rec-number&gt;222&lt;/rec-number&gt;&lt;foreign-keys&gt;&lt;key app="EN" db-id="x9eae2ed7aee0ce50xs525tesswt2t9xfwdr" timestamp="1609580860"&gt;222&lt;/key&gt;&lt;/foreign-keys&gt;&lt;ref-type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psychology&lt;/full-title&gt;&lt;/periodical&gt;&lt;pages&gt;77-101&lt;/pages&gt;&lt;volume&gt;3&lt;/volume&gt;&lt;number&gt;2&lt;/number&gt;&lt;dates&gt;&lt;year&gt;2006&lt;/year&gt;&lt;/dates&gt;&lt;publisher&gt;Taylor &amp;amp; Francis&lt;/publisher&gt;&lt;isbn&gt;1478-0887&lt;/isbn&gt;&lt;urls&gt;&lt;/urls&gt;&lt;/record&gt;&lt;/Cite&gt;&lt;/EndNote&gt;</w:instrText>
      </w:r>
      <w:r w:rsidR="00B942AF" w:rsidRPr="00A220ED">
        <w:rPr>
          <w:rFonts w:ascii="Times New Roman" w:hAnsi="Times New Roman" w:cs="Times New Roman"/>
        </w:rPr>
        <w:fldChar w:fldCharType="separate"/>
      </w:r>
      <w:r w:rsidR="00E11077" w:rsidRPr="00A220ED">
        <w:rPr>
          <w:rFonts w:ascii="Times New Roman" w:hAnsi="Times New Roman" w:cs="Times New Roman"/>
          <w:noProof/>
          <w:vertAlign w:val="superscript"/>
        </w:rPr>
        <w:t>28</w:t>
      </w:r>
      <w:r w:rsidR="00B942AF" w:rsidRPr="00A220ED">
        <w:rPr>
          <w:rFonts w:ascii="Times New Roman" w:hAnsi="Times New Roman" w:cs="Times New Roman"/>
        </w:rPr>
        <w:fldChar w:fldCharType="end"/>
      </w:r>
      <w:r w:rsidRPr="00A220ED">
        <w:rPr>
          <w:rFonts w:ascii="Times New Roman" w:hAnsi="Times New Roman" w:cs="Times New Roman"/>
        </w:rPr>
        <w:t xml:space="preserve"> Two authors independently coded the </w:t>
      </w:r>
      <w:r w:rsidR="00B968B1" w:rsidRPr="00A220ED">
        <w:rPr>
          <w:rFonts w:ascii="Times New Roman" w:hAnsi="Times New Roman" w:cs="Times New Roman"/>
        </w:rPr>
        <w:t>transcripts.</w:t>
      </w:r>
      <w:r w:rsidR="00B942AF" w:rsidRPr="00A220ED">
        <w:rPr>
          <w:rFonts w:ascii="Times New Roman" w:hAnsi="Times New Roman" w:cs="Times New Roman"/>
        </w:rPr>
        <w:t xml:space="preserve"> D</w:t>
      </w:r>
      <w:r w:rsidRPr="00A220ED">
        <w:rPr>
          <w:rFonts w:ascii="Times New Roman" w:hAnsi="Times New Roman" w:cs="Times New Roman"/>
        </w:rPr>
        <w:t xml:space="preserve">ifferent codes expressing similar </w:t>
      </w:r>
      <w:r w:rsidR="00B942AF" w:rsidRPr="00A220ED">
        <w:rPr>
          <w:rFonts w:ascii="Times New Roman" w:hAnsi="Times New Roman" w:cs="Times New Roman"/>
        </w:rPr>
        <w:t>concepts were grouped</w:t>
      </w:r>
      <w:r w:rsidRPr="00A220ED">
        <w:rPr>
          <w:rFonts w:ascii="Times New Roman" w:hAnsi="Times New Roman" w:cs="Times New Roman"/>
        </w:rPr>
        <w:t xml:space="preserve"> into explicit themes. During a second coding round, we added inductively identified categories and synthesized </w:t>
      </w:r>
      <w:r w:rsidR="00F16EC1" w:rsidRPr="00A220ED">
        <w:rPr>
          <w:rFonts w:ascii="Times New Roman" w:hAnsi="Times New Roman" w:cs="Times New Roman"/>
        </w:rPr>
        <w:t xml:space="preserve">them </w:t>
      </w:r>
      <w:r w:rsidRPr="00A220ED">
        <w:rPr>
          <w:rFonts w:ascii="Times New Roman" w:hAnsi="Times New Roman" w:cs="Times New Roman"/>
        </w:rPr>
        <w:t xml:space="preserve">into themes, where appropriate. </w:t>
      </w:r>
    </w:p>
    <w:p w14:paraId="040FB028" w14:textId="68E5975D" w:rsidR="00CC7D1C" w:rsidRPr="00A220ED" w:rsidRDefault="00CC7D1C" w:rsidP="00A220ED">
      <w:pPr>
        <w:spacing w:line="480" w:lineRule="auto"/>
        <w:jc w:val="both"/>
        <w:rPr>
          <w:rFonts w:ascii="Times New Roman" w:hAnsi="Times New Roman" w:cs="Times New Roman"/>
          <w:b/>
        </w:rPr>
      </w:pPr>
      <w:r w:rsidRPr="00A220ED">
        <w:rPr>
          <w:rFonts w:ascii="Times New Roman" w:hAnsi="Times New Roman" w:cs="Times New Roman"/>
          <w:b/>
        </w:rPr>
        <w:t>Synthesis</w:t>
      </w:r>
    </w:p>
    <w:p w14:paraId="2089435F" w14:textId="1999AC0D" w:rsidR="008F3347" w:rsidRPr="00A220ED" w:rsidRDefault="00C655B5" w:rsidP="00A220ED">
      <w:pPr>
        <w:spacing w:line="480" w:lineRule="auto"/>
        <w:jc w:val="both"/>
        <w:rPr>
          <w:rFonts w:ascii="Times New Roman" w:hAnsi="Times New Roman" w:cs="Times New Roman"/>
        </w:rPr>
      </w:pPr>
      <w:r w:rsidRPr="00A220ED">
        <w:rPr>
          <w:rFonts w:ascii="Times New Roman" w:hAnsi="Times New Roman" w:cs="Times New Roman"/>
        </w:rPr>
        <w:t xml:space="preserve">We brought quantitative (survey data) and qualitative (coded </w:t>
      </w:r>
      <w:r w:rsidR="006E528B" w:rsidRPr="00A220ED">
        <w:rPr>
          <w:rFonts w:ascii="Times New Roman" w:hAnsi="Times New Roman" w:cs="Times New Roman"/>
        </w:rPr>
        <w:t xml:space="preserve">interview </w:t>
      </w:r>
      <w:r w:rsidRPr="00A220ED">
        <w:rPr>
          <w:rFonts w:ascii="Times New Roman" w:hAnsi="Times New Roman" w:cs="Times New Roman"/>
        </w:rPr>
        <w:t>data)</w:t>
      </w:r>
      <w:r w:rsidR="005505A3" w:rsidRPr="00A220ED">
        <w:rPr>
          <w:rFonts w:ascii="Times New Roman" w:hAnsi="Times New Roman" w:cs="Times New Roman"/>
        </w:rPr>
        <w:t xml:space="preserve"> findings together to explore</w:t>
      </w:r>
      <w:r w:rsidR="00F57969" w:rsidRPr="00A220ED">
        <w:rPr>
          <w:rFonts w:ascii="Times New Roman" w:hAnsi="Times New Roman" w:cs="Times New Roman"/>
        </w:rPr>
        <w:t xml:space="preserve"> </w:t>
      </w:r>
      <w:r w:rsidR="008677D1" w:rsidRPr="00A220ED">
        <w:rPr>
          <w:rFonts w:ascii="Times New Roman" w:hAnsi="Times New Roman" w:cs="Times New Roman"/>
        </w:rPr>
        <w:t>the</w:t>
      </w:r>
      <w:r w:rsidRPr="00A220ED">
        <w:rPr>
          <w:rFonts w:ascii="Times New Roman" w:hAnsi="Times New Roman" w:cs="Times New Roman"/>
        </w:rPr>
        <w:t xml:space="preserve"> </w:t>
      </w:r>
      <w:r w:rsidR="008677D1" w:rsidRPr="00A220ED">
        <w:rPr>
          <w:rFonts w:ascii="Times New Roman" w:hAnsi="Times New Roman" w:cs="Times New Roman"/>
        </w:rPr>
        <w:t>r</w:t>
      </w:r>
      <w:r w:rsidR="008541D7" w:rsidRPr="00A220ED">
        <w:rPr>
          <w:rFonts w:ascii="Times New Roman" w:hAnsi="Times New Roman" w:cs="Times New Roman"/>
        </w:rPr>
        <w:t xml:space="preserve">easons </w:t>
      </w:r>
      <w:r w:rsidR="008677D1" w:rsidRPr="00A220ED">
        <w:rPr>
          <w:rFonts w:ascii="Times New Roman" w:hAnsi="Times New Roman" w:cs="Times New Roman"/>
        </w:rPr>
        <w:t>of Naswar supply chain actors for continuing this</w:t>
      </w:r>
      <w:r w:rsidR="008541D7" w:rsidRPr="00A220ED">
        <w:rPr>
          <w:rFonts w:ascii="Times New Roman" w:hAnsi="Times New Roman" w:cs="Times New Roman"/>
        </w:rPr>
        <w:t xml:space="preserve"> business</w:t>
      </w:r>
      <w:r w:rsidR="005505A3" w:rsidRPr="00A220ED">
        <w:rPr>
          <w:rFonts w:ascii="Times New Roman" w:hAnsi="Times New Roman" w:cs="Times New Roman"/>
        </w:rPr>
        <w:t>,</w:t>
      </w:r>
      <w:r w:rsidR="008541D7" w:rsidRPr="00A220ED">
        <w:rPr>
          <w:rFonts w:ascii="Times New Roman" w:hAnsi="Times New Roman" w:cs="Times New Roman"/>
        </w:rPr>
        <w:t xml:space="preserve"> </w:t>
      </w:r>
      <w:r w:rsidR="005505A3" w:rsidRPr="00A220ED">
        <w:rPr>
          <w:rFonts w:ascii="Times New Roman" w:hAnsi="Times New Roman" w:cs="Times New Roman"/>
        </w:rPr>
        <w:t>their</w:t>
      </w:r>
      <w:r w:rsidR="00CA192E" w:rsidRPr="00A220ED">
        <w:rPr>
          <w:rFonts w:ascii="Times New Roman" w:hAnsi="Times New Roman" w:cs="Times New Roman"/>
        </w:rPr>
        <w:t xml:space="preserve"> willing</w:t>
      </w:r>
      <w:r w:rsidR="005505A3" w:rsidRPr="00A220ED">
        <w:rPr>
          <w:rFonts w:ascii="Times New Roman" w:hAnsi="Times New Roman" w:cs="Times New Roman"/>
        </w:rPr>
        <w:t xml:space="preserve">ness for </w:t>
      </w:r>
      <w:r w:rsidR="008541D7" w:rsidRPr="00A220ED">
        <w:rPr>
          <w:rFonts w:ascii="Times New Roman" w:hAnsi="Times New Roman" w:cs="Times New Roman"/>
        </w:rPr>
        <w:t>switch</w:t>
      </w:r>
      <w:r w:rsidR="005505A3" w:rsidRPr="00A220ED">
        <w:rPr>
          <w:rFonts w:ascii="Times New Roman" w:hAnsi="Times New Roman" w:cs="Times New Roman"/>
        </w:rPr>
        <w:t>ing</w:t>
      </w:r>
      <w:r w:rsidR="008541D7" w:rsidRPr="00A220ED">
        <w:rPr>
          <w:rFonts w:ascii="Times New Roman" w:hAnsi="Times New Roman" w:cs="Times New Roman"/>
        </w:rPr>
        <w:t xml:space="preserve"> away from Naswar business</w:t>
      </w:r>
      <w:r w:rsidR="00F16EC1" w:rsidRPr="00A220ED">
        <w:rPr>
          <w:rFonts w:ascii="Times New Roman" w:hAnsi="Times New Roman" w:cs="Times New Roman"/>
        </w:rPr>
        <w:t>,</w:t>
      </w:r>
      <w:r w:rsidR="005505A3" w:rsidRPr="00A220ED">
        <w:rPr>
          <w:rFonts w:ascii="Times New Roman" w:hAnsi="Times New Roman" w:cs="Times New Roman"/>
        </w:rPr>
        <w:t xml:space="preserve"> and determinants of willingness</w:t>
      </w:r>
      <w:r w:rsidR="00CA192E" w:rsidRPr="00A220ED">
        <w:rPr>
          <w:rFonts w:ascii="Times New Roman" w:hAnsi="Times New Roman" w:cs="Times New Roman"/>
        </w:rPr>
        <w:t xml:space="preserve">. </w:t>
      </w:r>
      <w:r w:rsidR="005505A3" w:rsidRPr="00A220ED">
        <w:rPr>
          <w:rFonts w:ascii="Times New Roman" w:hAnsi="Times New Roman" w:cs="Times New Roman"/>
        </w:rPr>
        <w:t>Perceptions on v</w:t>
      </w:r>
      <w:r w:rsidR="006E528B" w:rsidRPr="00A220ED">
        <w:rPr>
          <w:rFonts w:ascii="Times New Roman" w:hAnsi="Times New Roman" w:cs="Times New Roman"/>
        </w:rPr>
        <w:t>iable alte</w:t>
      </w:r>
      <w:r w:rsidR="005505A3" w:rsidRPr="00A220ED">
        <w:rPr>
          <w:rFonts w:ascii="Times New Roman" w:hAnsi="Times New Roman" w:cs="Times New Roman"/>
        </w:rPr>
        <w:t xml:space="preserve">rnatives to </w:t>
      </w:r>
      <w:r w:rsidR="00F16EC1" w:rsidRPr="00A220ED">
        <w:rPr>
          <w:rFonts w:ascii="Times New Roman" w:hAnsi="Times New Roman" w:cs="Times New Roman"/>
        </w:rPr>
        <w:t xml:space="preserve">the </w:t>
      </w:r>
      <w:r w:rsidR="005505A3" w:rsidRPr="00A220ED">
        <w:rPr>
          <w:rFonts w:ascii="Times New Roman" w:hAnsi="Times New Roman" w:cs="Times New Roman"/>
        </w:rPr>
        <w:t>tobacco business were</w:t>
      </w:r>
      <w:r w:rsidR="006E528B" w:rsidRPr="00A220ED">
        <w:rPr>
          <w:rFonts w:ascii="Times New Roman" w:hAnsi="Times New Roman" w:cs="Times New Roman"/>
        </w:rPr>
        <w:t xml:space="preserve"> </w:t>
      </w:r>
      <w:r w:rsidR="005505A3" w:rsidRPr="00A220ED">
        <w:rPr>
          <w:rFonts w:ascii="Times New Roman" w:hAnsi="Times New Roman" w:cs="Times New Roman"/>
        </w:rPr>
        <w:t xml:space="preserve">distinctly explored </w:t>
      </w:r>
      <w:r w:rsidR="006E528B" w:rsidRPr="00A220ED">
        <w:rPr>
          <w:rFonts w:ascii="Times New Roman" w:hAnsi="Times New Roman" w:cs="Times New Roman"/>
        </w:rPr>
        <w:t xml:space="preserve">for tobacco farmers.   </w:t>
      </w:r>
      <w:r w:rsidR="008541D7" w:rsidRPr="00A220ED">
        <w:rPr>
          <w:rFonts w:ascii="Times New Roman" w:hAnsi="Times New Roman" w:cs="Times New Roman"/>
        </w:rPr>
        <w:t xml:space="preserve"> </w:t>
      </w:r>
      <w:r w:rsidRPr="00A220ED">
        <w:rPr>
          <w:rFonts w:ascii="Times New Roman" w:hAnsi="Times New Roman" w:cs="Times New Roman"/>
        </w:rPr>
        <w:t xml:space="preserve">   </w:t>
      </w:r>
    </w:p>
    <w:p w14:paraId="4CEA5E4A" w14:textId="77777777" w:rsidR="00D618C9" w:rsidRPr="00A220ED" w:rsidRDefault="00D618C9" w:rsidP="00A220ED">
      <w:pPr>
        <w:spacing w:line="480" w:lineRule="auto"/>
        <w:rPr>
          <w:rFonts w:ascii="Times New Roman" w:hAnsi="Times New Roman" w:cs="Times New Roman"/>
          <w:b/>
        </w:rPr>
      </w:pPr>
      <w:r w:rsidRPr="00A220ED">
        <w:rPr>
          <w:rFonts w:ascii="Times New Roman" w:hAnsi="Times New Roman" w:cs="Times New Roman"/>
          <w:b/>
        </w:rPr>
        <w:t>Results</w:t>
      </w:r>
    </w:p>
    <w:p w14:paraId="5630215C" w14:textId="0E2CF57D" w:rsidR="006B7DC4" w:rsidRPr="00A220ED" w:rsidRDefault="00611372" w:rsidP="00A220ED">
      <w:pPr>
        <w:spacing w:line="480" w:lineRule="auto"/>
        <w:jc w:val="both"/>
        <w:rPr>
          <w:rFonts w:ascii="Times New Roman" w:hAnsi="Times New Roman" w:cs="Times New Roman"/>
          <w:bCs/>
        </w:rPr>
      </w:pPr>
      <w:r w:rsidRPr="00A220ED">
        <w:rPr>
          <w:rFonts w:ascii="Times New Roman" w:hAnsi="Times New Roman" w:cs="Times New Roman"/>
          <w:bCs/>
        </w:rPr>
        <w:t xml:space="preserve">A </w:t>
      </w:r>
      <w:r w:rsidR="007163DB" w:rsidRPr="00A220ED">
        <w:rPr>
          <w:rFonts w:ascii="Times New Roman" w:hAnsi="Times New Roman" w:cs="Times New Roman"/>
          <w:bCs/>
        </w:rPr>
        <w:t>total of 286 N</w:t>
      </w:r>
      <w:r w:rsidR="00E043F1" w:rsidRPr="00A220ED">
        <w:rPr>
          <w:rFonts w:ascii="Times New Roman" w:hAnsi="Times New Roman" w:cs="Times New Roman"/>
          <w:bCs/>
        </w:rPr>
        <w:t>aswar vendors</w:t>
      </w:r>
      <w:r w:rsidR="003321DA" w:rsidRPr="00A220ED">
        <w:rPr>
          <w:rFonts w:ascii="Times New Roman" w:hAnsi="Times New Roman" w:cs="Times New Roman"/>
          <w:bCs/>
        </w:rPr>
        <w:t xml:space="preserve"> for </w:t>
      </w:r>
      <w:r w:rsidR="000168CC" w:rsidRPr="00A220ED">
        <w:rPr>
          <w:rFonts w:ascii="Times New Roman" w:hAnsi="Times New Roman" w:cs="Times New Roman"/>
          <w:bCs/>
        </w:rPr>
        <w:t xml:space="preserve">the </w:t>
      </w:r>
      <w:r w:rsidR="003321DA" w:rsidRPr="00A220ED">
        <w:rPr>
          <w:rFonts w:ascii="Times New Roman" w:hAnsi="Times New Roman" w:cs="Times New Roman"/>
          <w:bCs/>
        </w:rPr>
        <w:t>quantitative survey,</w:t>
      </w:r>
      <w:r w:rsidR="00973395" w:rsidRPr="00A220ED">
        <w:rPr>
          <w:rFonts w:ascii="Times New Roman" w:hAnsi="Times New Roman" w:cs="Times New Roman"/>
          <w:bCs/>
        </w:rPr>
        <w:t xml:space="preserve"> </w:t>
      </w:r>
      <w:r w:rsidR="000168CC" w:rsidRPr="00A220ED">
        <w:rPr>
          <w:rFonts w:ascii="Times New Roman" w:hAnsi="Times New Roman" w:cs="Times New Roman"/>
          <w:bCs/>
        </w:rPr>
        <w:t>nine farmers</w:t>
      </w:r>
      <w:r w:rsidR="006B7DC4" w:rsidRPr="00A220ED">
        <w:rPr>
          <w:rFonts w:ascii="Times New Roman" w:hAnsi="Times New Roman" w:cs="Times New Roman"/>
          <w:bCs/>
        </w:rPr>
        <w:t xml:space="preserve"> </w:t>
      </w:r>
      <w:r w:rsidR="003321DA" w:rsidRPr="00A220ED">
        <w:rPr>
          <w:rFonts w:ascii="Times New Roman" w:hAnsi="Times New Roman" w:cs="Times New Roman"/>
          <w:bCs/>
        </w:rPr>
        <w:t>for the</w:t>
      </w:r>
      <w:r w:rsidR="00BE2FD1" w:rsidRPr="00A220ED">
        <w:rPr>
          <w:rFonts w:ascii="Times New Roman" w:hAnsi="Times New Roman" w:cs="Times New Roman"/>
          <w:bCs/>
        </w:rPr>
        <w:t xml:space="preserve"> focus group discussion</w:t>
      </w:r>
      <w:r w:rsidR="00F16EC1" w:rsidRPr="00A220ED">
        <w:rPr>
          <w:rFonts w:ascii="Times New Roman" w:hAnsi="Times New Roman" w:cs="Times New Roman"/>
          <w:bCs/>
        </w:rPr>
        <w:t>,</w:t>
      </w:r>
      <w:r w:rsidR="008619AD" w:rsidRPr="00A220ED">
        <w:rPr>
          <w:rFonts w:ascii="Times New Roman" w:hAnsi="Times New Roman" w:cs="Times New Roman"/>
          <w:bCs/>
        </w:rPr>
        <w:t xml:space="preserve"> and six</w:t>
      </w:r>
      <w:r w:rsidR="000168CC" w:rsidRPr="00A220ED">
        <w:rPr>
          <w:rFonts w:ascii="Times New Roman" w:hAnsi="Times New Roman" w:cs="Times New Roman"/>
          <w:bCs/>
        </w:rPr>
        <w:t xml:space="preserve"> farmers for</w:t>
      </w:r>
      <w:r w:rsidR="003321DA" w:rsidRPr="00A220ED">
        <w:rPr>
          <w:rFonts w:ascii="Times New Roman" w:hAnsi="Times New Roman" w:cs="Times New Roman"/>
          <w:bCs/>
        </w:rPr>
        <w:t xml:space="preserve"> i</w:t>
      </w:r>
      <w:r w:rsidR="006B7DC4" w:rsidRPr="00A220ED">
        <w:rPr>
          <w:rFonts w:ascii="Times New Roman" w:hAnsi="Times New Roman" w:cs="Times New Roman"/>
          <w:bCs/>
        </w:rPr>
        <w:t>n</w:t>
      </w:r>
      <w:r w:rsidR="003321DA" w:rsidRPr="00A220ED">
        <w:rPr>
          <w:rFonts w:ascii="Times New Roman" w:hAnsi="Times New Roman" w:cs="Times New Roman"/>
          <w:bCs/>
        </w:rPr>
        <w:t>-</w:t>
      </w:r>
      <w:r w:rsidR="006B7DC4" w:rsidRPr="00A220ED">
        <w:rPr>
          <w:rFonts w:ascii="Times New Roman" w:hAnsi="Times New Roman" w:cs="Times New Roman"/>
          <w:bCs/>
        </w:rPr>
        <w:t>depth interviews</w:t>
      </w:r>
      <w:r w:rsidR="003321DA" w:rsidRPr="00A220ED">
        <w:rPr>
          <w:rFonts w:ascii="Times New Roman" w:hAnsi="Times New Roman" w:cs="Times New Roman"/>
          <w:bCs/>
        </w:rPr>
        <w:t xml:space="preserve"> were recruited </w:t>
      </w:r>
      <w:r w:rsidR="006F1353" w:rsidRPr="00A220ED">
        <w:rPr>
          <w:rFonts w:ascii="Times New Roman" w:hAnsi="Times New Roman" w:cs="Times New Roman"/>
          <w:bCs/>
        </w:rPr>
        <w:t xml:space="preserve">in </w:t>
      </w:r>
      <w:r w:rsidR="003321DA" w:rsidRPr="00A220ED">
        <w:rPr>
          <w:rFonts w:ascii="Times New Roman" w:hAnsi="Times New Roman" w:cs="Times New Roman"/>
          <w:bCs/>
        </w:rPr>
        <w:t>the study.</w:t>
      </w:r>
      <w:r w:rsidR="000168CC" w:rsidRPr="00A220ED">
        <w:rPr>
          <w:rFonts w:ascii="Times New Roman" w:hAnsi="Times New Roman" w:cs="Times New Roman"/>
          <w:bCs/>
        </w:rPr>
        <w:t xml:space="preserve"> </w:t>
      </w:r>
    </w:p>
    <w:p w14:paraId="0F7CB685" w14:textId="647FBDB2" w:rsidR="006B7DC4" w:rsidRPr="00A220ED" w:rsidRDefault="006B7DC4" w:rsidP="00A220ED">
      <w:pPr>
        <w:spacing w:line="480" w:lineRule="auto"/>
        <w:rPr>
          <w:rFonts w:ascii="Times New Roman" w:hAnsi="Times New Roman" w:cs="Times New Roman"/>
          <w:b/>
          <w:bCs/>
        </w:rPr>
      </w:pPr>
      <w:r w:rsidRPr="00A220ED">
        <w:rPr>
          <w:rFonts w:ascii="Times New Roman" w:hAnsi="Times New Roman" w:cs="Times New Roman"/>
          <w:b/>
          <w:bCs/>
        </w:rPr>
        <w:t xml:space="preserve">Overview of survey </w:t>
      </w:r>
      <w:r w:rsidR="0054321F" w:rsidRPr="00A220ED">
        <w:rPr>
          <w:rFonts w:ascii="Times New Roman" w:hAnsi="Times New Roman" w:cs="Times New Roman"/>
          <w:b/>
          <w:bCs/>
        </w:rPr>
        <w:t>findings</w:t>
      </w:r>
      <w:r w:rsidRPr="00A220ED">
        <w:rPr>
          <w:rFonts w:ascii="Times New Roman" w:hAnsi="Times New Roman" w:cs="Times New Roman"/>
          <w:b/>
          <w:bCs/>
        </w:rPr>
        <w:t xml:space="preserve"> </w:t>
      </w:r>
    </w:p>
    <w:p w14:paraId="3E72B59A" w14:textId="294F2815" w:rsidR="003E708D" w:rsidRPr="00A220ED" w:rsidRDefault="009F463D" w:rsidP="00A220ED">
      <w:pPr>
        <w:spacing w:line="480" w:lineRule="auto"/>
        <w:jc w:val="both"/>
        <w:rPr>
          <w:rFonts w:ascii="Times New Roman" w:hAnsi="Times New Roman" w:cs="Times New Roman"/>
          <w:bCs/>
        </w:rPr>
      </w:pPr>
      <w:r w:rsidRPr="00A220ED">
        <w:rPr>
          <w:rFonts w:ascii="Times New Roman" w:hAnsi="Times New Roman" w:cs="Times New Roman"/>
          <w:bCs/>
        </w:rPr>
        <w:t>We approached 300 eligible vendors and among them</w:t>
      </w:r>
      <w:r w:rsidR="00F16EC1" w:rsidRPr="00A220ED">
        <w:rPr>
          <w:rFonts w:ascii="Times New Roman" w:hAnsi="Times New Roman" w:cs="Times New Roman"/>
          <w:bCs/>
        </w:rPr>
        <w:t>,</w:t>
      </w:r>
      <w:r w:rsidRPr="00A220ED">
        <w:rPr>
          <w:rFonts w:ascii="Times New Roman" w:hAnsi="Times New Roman" w:cs="Times New Roman"/>
          <w:bCs/>
        </w:rPr>
        <w:t xml:space="preserve"> 286 vendors agreed to participate (95.3% response rate). </w:t>
      </w:r>
      <w:r w:rsidR="00BE3BCA" w:rsidRPr="00A220ED">
        <w:rPr>
          <w:rFonts w:ascii="Times New Roman" w:hAnsi="Times New Roman" w:cs="Times New Roman"/>
        </w:rPr>
        <w:t xml:space="preserve">Survey data were collected </w:t>
      </w:r>
      <w:r w:rsidR="00BE3BCA" w:rsidRPr="00A220ED">
        <w:rPr>
          <w:rStyle w:val="fontstyle21"/>
          <w:rFonts w:ascii="Times New Roman" w:hAnsi="Times New Roman" w:cs="Times New Roman"/>
          <w:sz w:val="24"/>
          <w:szCs w:val="24"/>
        </w:rPr>
        <w:t>between 10</w:t>
      </w:r>
      <w:r w:rsidR="00BE3BCA" w:rsidRPr="00A220ED">
        <w:rPr>
          <w:rStyle w:val="fontstyle21"/>
          <w:rFonts w:ascii="Times New Roman" w:hAnsi="Times New Roman" w:cs="Times New Roman"/>
          <w:sz w:val="24"/>
          <w:szCs w:val="24"/>
          <w:vertAlign w:val="superscript"/>
        </w:rPr>
        <w:t>th</w:t>
      </w:r>
      <w:r w:rsidR="00BE3BCA" w:rsidRPr="00A220ED">
        <w:rPr>
          <w:rStyle w:val="fontstyle21"/>
          <w:rFonts w:ascii="Times New Roman" w:hAnsi="Times New Roman" w:cs="Times New Roman"/>
          <w:sz w:val="24"/>
          <w:szCs w:val="24"/>
        </w:rPr>
        <w:t xml:space="preserve"> November and 30</w:t>
      </w:r>
      <w:r w:rsidR="00BE3BCA" w:rsidRPr="00A220ED">
        <w:rPr>
          <w:rStyle w:val="fontstyle21"/>
          <w:rFonts w:ascii="Times New Roman" w:hAnsi="Times New Roman" w:cs="Times New Roman"/>
          <w:sz w:val="24"/>
          <w:szCs w:val="24"/>
          <w:vertAlign w:val="superscript"/>
        </w:rPr>
        <w:t>th</w:t>
      </w:r>
      <w:r w:rsidR="00BE3BCA" w:rsidRPr="00A220ED">
        <w:rPr>
          <w:rStyle w:val="fontstyle21"/>
          <w:rFonts w:ascii="Times New Roman" w:hAnsi="Times New Roman" w:cs="Times New Roman"/>
          <w:sz w:val="24"/>
          <w:szCs w:val="24"/>
        </w:rPr>
        <w:t xml:space="preserve"> December 2019. </w:t>
      </w:r>
      <w:r w:rsidR="006B7DC4" w:rsidRPr="00A220ED">
        <w:rPr>
          <w:rFonts w:ascii="Times New Roman" w:hAnsi="Times New Roman" w:cs="Times New Roman"/>
          <w:bCs/>
        </w:rPr>
        <w:t>Among the 286 vendor</w:t>
      </w:r>
      <w:r w:rsidR="00C65E78" w:rsidRPr="00A220ED">
        <w:rPr>
          <w:rFonts w:ascii="Times New Roman" w:hAnsi="Times New Roman" w:cs="Times New Roman"/>
          <w:bCs/>
        </w:rPr>
        <w:t>s, 229 were GPOS and 57 were EN vendors</w:t>
      </w:r>
      <w:r w:rsidR="00D80039" w:rsidRPr="00A220ED">
        <w:rPr>
          <w:rFonts w:ascii="Times New Roman" w:hAnsi="Times New Roman" w:cs="Times New Roman"/>
          <w:bCs/>
        </w:rPr>
        <w:t xml:space="preserve">. </w:t>
      </w:r>
      <w:r w:rsidR="00386E7D" w:rsidRPr="00A220ED">
        <w:rPr>
          <w:rFonts w:ascii="Times New Roman" w:hAnsi="Times New Roman" w:cs="Times New Roman"/>
        </w:rPr>
        <w:t xml:space="preserve">Table 1 describes the characteristics of Naswar vendors, their </w:t>
      </w:r>
      <w:r w:rsidR="007163DB" w:rsidRPr="00A220ED">
        <w:rPr>
          <w:rFonts w:ascii="Times New Roman" w:hAnsi="Times New Roman" w:cs="Times New Roman"/>
        </w:rPr>
        <w:t>reasons for selling N</w:t>
      </w:r>
      <w:r w:rsidR="00386E7D" w:rsidRPr="00A220ED">
        <w:rPr>
          <w:rFonts w:ascii="Times New Roman" w:hAnsi="Times New Roman" w:cs="Times New Roman"/>
        </w:rPr>
        <w:t>aswar, awareness about tobacco-</w:t>
      </w:r>
      <w:r w:rsidR="00386E7D" w:rsidRPr="00A220ED">
        <w:rPr>
          <w:rFonts w:ascii="Times New Roman" w:hAnsi="Times New Roman" w:cs="Times New Roman"/>
        </w:rPr>
        <w:lastRenderedPageBreak/>
        <w:t>related health harms</w:t>
      </w:r>
      <w:r w:rsidR="00F16EC1" w:rsidRPr="00A220ED">
        <w:rPr>
          <w:rFonts w:ascii="Times New Roman" w:hAnsi="Times New Roman" w:cs="Times New Roman"/>
        </w:rPr>
        <w:t>,</w:t>
      </w:r>
      <w:r w:rsidR="00386E7D" w:rsidRPr="00A220ED">
        <w:rPr>
          <w:rFonts w:ascii="Times New Roman" w:hAnsi="Times New Roman" w:cs="Times New Roman"/>
        </w:rPr>
        <w:t xml:space="preserve"> and wil</w:t>
      </w:r>
      <w:r w:rsidR="007163DB" w:rsidRPr="00A220ED">
        <w:rPr>
          <w:rFonts w:ascii="Times New Roman" w:hAnsi="Times New Roman" w:cs="Times New Roman"/>
        </w:rPr>
        <w:t>lingness to stop N</w:t>
      </w:r>
      <w:r w:rsidR="00386E7D" w:rsidRPr="00A220ED">
        <w:rPr>
          <w:rFonts w:ascii="Times New Roman" w:hAnsi="Times New Roman" w:cs="Times New Roman"/>
        </w:rPr>
        <w:t>aswar’s sale. Duration of business</w:t>
      </w:r>
      <w:r w:rsidRPr="00A220ED">
        <w:rPr>
          <w:rFonts w:ascii="Times New Roman" w:hAnsi="Times New Roman" w:cs="Times New Roman"/>
        </w:rPr>
        <w:t xml:space="preserve"> was more than five years</w:t>
      </w:r>
      <w:r w:rsidR="00386E7D" w:rsidRPr="00A220ED">
        <w:rPr>
          <w:rFonts w:ascii="Times New Roman" w:hAnsi="Times New Roman" w:cs="Times New Roman"/>
        </w:rPr>
        <w:t xml:space="preserve"> in </w:t>
      </w:r>
      <w:r w:rsidRPr="00A220ED">
        <w:rPr>
          <w:rFonts w:ascii="Times New Roman" w:hAnsi="Times New Roman" w:cs="Times New Roman"/>
        </w:rPr>
        <w:t xml:space="preserve">35% GPOS and 67% EN vendors. </w:t>
      </w:r>
      <w:r w:rsidR="00D213D8" w:rsidRPr="00A220ED">
        <w:rPr>
          <w:rFonts w:ascii="Times New Roman" w:hAnsi="Times New Roman" w:cs="Times New Roman"/>
        </w:rPr>
        <w:t>Seventy-five percent</w:t>
      </w:r>
      <w:r w:rsidR="007F5B02" w:rsidRPr="00A220ED">
        <w:rPr>
          <w:rFonts w:ascii="Times New Roman" w:hAnsi="Times New Roman" w:cs="Times New Roman"/>
        </w:rPr>
        <w:t xml:space="preserve"> </w:t>
      </w:r>
      <w:r w:rsidR="00F16EC1" w:rsidRPr="00A220ED">
        <w:rPr>
          <w:rFonts w:ascii="Times New Roman" w:hAnsi="Times New Roman" w:cs="Times New Roman"/>
        </w:rPr>
        <w:t xml:space="preserve">of </w:t>
      </w:r>
      <w:r w:rsidR="007F5B02" w:rsidRPr="00A220ED">
        <w:rPr>
          <w:rFonts w:ascii="Times New Roman" w:hAnsi="Times New Roman" w:cs="Times New Roman"/>
        </w:rPr>
        <w:t>vendors had an education level of five or more years</w:t>
      </w:r>
      <w:r w:rsidR="00386E7D" w:rsidRPr="00A220ED">
        <w:rPr>
          <w:rFonts w:ascii="Times New Roman" w:hAnsi="Times New Roman" w:cs="Times New Roman"/>
        </w:rPr>
        <w:t xml:space="preserve"> (table 1). </w:t>
      </w:r>
      <w:r w:rsidR="00D213D8" w:rsidRPr="00A220ED">
        <w:rPr>
          <w:rFonts w:ascii="Times New Roman" w:hAnsi="Times New Roman" w:cs="Times New Roman"/>
        </w:rPr>
        <w:t xml:space="preserve">Around 70% </w:t>
      </w:r>
      <w:r w:rsidR="00B2355C" w:rsidRPr="00A220ED">
        <w:rPr>
          <w:rFonts w:ascii="Times New Roman" w:hAnsi="Times New Roman" w:cs="Times New Roman"/>
        </w:rPr>
        <w:t xml:space="preserve">of </w:t>
      </w:r>
      <w:r w:rsidR="00D213D8" w:rsidRPr="00A220ED">
        <w:rPr>
          <w:rFonts w:ascii="Times New Roman" w:hAnsi="Times New Roman" w:cs="Times New Roman"/>
        </w:rPr>
        <w:t xml:space="preserve">vendors were aware </w:t>
      </w:r>
      <w:r w:rsidR="00F16EC1" w:rsidRPr="00A220ED">
        <w:rPr>
          <w:rFonts w:ascii="Times New Roman" w:hAnsi="Times New Roman" w:cs="Times New Roman"/>
        </w:rPr>
        <w:t>of</w:t>
      </w:r>
      <w:r w:rsidR="00D213D8" w:rsidRPr="00A220ED">
        <w:rPr>
          <w:rFonts w:ascii="Times New Roman" w:hAnsi="Times New Roman" w:cs="Times New Roman"/>
        </w:rPr>
        <w:t xml:space="preserve"> tobacco-related health harm. </w:t>
      </w:r>
      <w:r w:rsidR="002F03A4" w:rsidRPr="00A220ED">
        <w:rPr>
          <w:rFonts w:ascii="Times New Roman" w:hAnsi="Times New Roman" w:cs="Times New Roman"/>
          <w:bCs/>
        </w:rPr>
        <w:t>Product demand (77%) and</w:t>
      </w:r>
      <w:r w:rsidR="00D213D8" w:rsidRPr="00A220ED">
        <w:rPr>
          <w:rFonts w:ascii="Times New Roman" w:hAnsi="Times New Roman" w:cs="Times New Roman"/>
          <w:bCs/>
        </w:rPr>
        <w:t xml:space="preserve"> </w:t>
      </w:r>
      <w:r w:rsidR="00197574" w:rsidRPr="00A220ED">
        <w:rPr>
          <w:rFonts w:ascii="Times New Roman" w:hAnsi="Times New Roman" w:cs="Times New Roman"/>
          <w:bCs/>
        </w:rPr>
        <w:t xml:space="preserve">good </w:t>
      </w:r>
      <w:r w:rsidR="00D213D8" w:rsidRPr="00A220ED">
        <w:rPr>
          <w:rFonts w:ascii="Times New Roman" w:hAnsi="Times New Roman" w:cs="Times New Roman"/>
          <w:bCs/>
        </w:rPr>
        <w:t xml:space="preserve">profit </w:t>
      </w:r>
      <w:r w:rsidR="002F03A4" w:rsidRPr="00A220ED">
        <w:rPr>
          <w:rFonts w:ascii="Times New Roman" w:hAnsi="Times New Roman" w:cs="Times New Roman"/>
          <w:bCs/>
        </w:rPr>
        <w:t xml:space="preserve">margin </w:t>
      </w:r>
      <w:r w:rsidR="007163DB" w:rsidRPr="00A220ED">
        <w:rPr>
          <w:rFonts w:ascii="Times New Roman" w:hAnsi="Times New Roman" w:cs="Times New Roman"/>
          <w:bCs/>
        </w:rPr>
        <w:t xml:space="preserve">(75%) were the main </w:t>
      </w:r>
      <w:r w:rsidR="006F1353" w:rsidRPr="00A220ED">
        <w:rPr>
          <w:rFonts w:ascii="Times New Roman" w:hAnsi="Times New Roman" w:cs="Times New Roman"/>
          <w:bCs/>
        </w:rPr>
        <w:t xml:space="preserve">drivers </w:t>
      </w:r>
      <w:r w:rsidR="007163DB" w:rsidRPr="00A220ED">
        <w:rPr>
          <w:rFonts w:ascii="Times New Roman" w:hAnsi="Times New Roman" w:cs="Times New Roman"/>
          <w:bCs/>
        </w:rPr>
        <w:t>of N</w:t>
      </w:r>
      <w:r w:rsidR="00D213D8" w:rsidRPr="00A220ED">
        <w:rPr>
          <w:rFonts w:ascii="Times New Roman" w:hAnsi="Times New Roman" w:cs="Times New Roman"/>
          <w:bCs/>
        </w:rPr>
        <w:t xml:space="preserve">aswar sale among EN vendors </w:t>
      </w:r>
      <w:r w:rsidR="004E610B" w:rsidRPr="00A220ED">
        <w:rPr>
          <w:rFonts w:ascii="Times New Roman" w:hAnsi="Times New Roman" w:cs="Times New Roman"/>
          <w:bCs/>
        </w:rPr>
        <w:t>(Table 1). The main reason (82%) fo</w:t>
      </w:r>
      <w:r w:rsidR="007F5B02" w:rsidRPr="00A220ED">
        <w:rPr>
          <w:rFonts w:ascii="Times New Roman" w:hAnsi="Times New Roman" w:cs="Times New Roman"/>
          <w:bCs/>
        </w:rPr>
        <w:t>r selling N</w:t>
      </w:r>
      <w:r w:rsidR="004E610B" w:rsidRPr="00A220ED">
        <w:rPr>
          <w:rFonts w:ascii="Times New Roman" w:hAnsi="Times New Roman" w:cs="Times New Roman"/>
          <w:bCs/>
        </w:rPr>
        <w:t>aswar among the</w:t>
      </w:r>
      <w:r w:rsidR="00917AD3" w:rsidRPr="00A220ED">
        <w:rPr>
          <w:rFonts w:ascii="Times New Roman" w:hAnsi="Times New Roman" w:cs="Times New Roman"/>
          <w:bCs/>
        </w:rPr>
        <w:t xml:space="preserve"> </w:t>
      </w:r>
      <w:r w:rsidR="008C1536" w:rsidRPr="00A220ED">
        <w:rPr>
          <w:rFonts w:ascii="Times New Roman" w:hAnsi="Times New Roman" w:cs="Times New Roman"/>
          <w:bCs/>
        </w:rPr>
        <w:t xml:space="preserve">GPOS vendors </w:t>
      </w:r>
      <w:r w:rsidR="004E610B" w:rsidRPr="00A220ED">
        <w:rPr>
          <w:rFonts w:ascii="Times New Roman" w:hAnsi="Times New Roman" w:cs="Times New Roman"/>
          <w:bCs/>
        </w:rPr>
        <w:t>was that it</w:t>
      </w:r>
      <w:r w:rsidR="00110D5E" w:rsidRPr="00A220ED">
        <w:rPr>
          <w:rFonts w:ascii="Times New Roman" w:hAnsi="Times New Roman" w:cs="Times New Roman"/>
          <w:bCs/>
        </w:rPr>
        <w:t xml:space="preserve"> </w:t>
      </w:r>
      <w:r w:rsidR="006F1353" w:rsidRPr="00A220ED">
        <w:rPr>
          <w:rFonts w:ascii="Times New Roman" w:hAnsi="Times New Roman" w:cs="Times New Roman"/>
          <w:bCs/>
        </w:rPr>
        <w:t xml:space="preserve">brought </w:t>
      </w:r>
      <w:r w:rsidR="008C1536" w:rsidRPr="00A220ED">
        <w:rPr>
          <w:rFonts w:ascii="Times New Roman" w:hAnsi="Times New Roman" w:cs="Times New Roman"/>
          <w:bCs/>
        </w:rPr>
        <w:t>people into</w:t>
      </w:r>
      <w:r w:rsidR="004E610B" w:rsidRPr="00A220ED">
        <w:rPr>
          <w:rFonts w:ascii="Times New Roman" w:hAnsi="Times New Roman" w:cs="Times New Roman"/>
          <w:bCs/>
        </w:rPr>
        <w:t xml:space="preserve"> the</w:t>
      </w:r>
      <w:r w:rsidR="008C1536" w:rsidRPr="00A220ED">
        <w:rPr>
          <w:rFonts w:ascii="Times New Roman" w:hAnsi="Times New Roman" w:cs="Times New Roman"/>
          <w:bCs/>
        </w:rPr>
        <w:t xml:space="preserve"> shop for buying </w:t>
      </w:r>
      <w:r w:rsidR="009B535D" w:rsidRPr="00A220ED">
        <w:rPr>
          <w:rFonts w:ascii="Times New Roman" w:hAnsi="Times New Roman" w:cs="Times New Roman"/>
          <w:bCs/>
        </w:rPr>
        <w:t xml:space="preserve">other </w:t>
      </w:r>
      <w:r w:rsidR="008C1536" w:rsidRPr="00A220ED">
        <w:rPr>
          <w:rFonts w:ascii="Times New Roman" w:hAnsi="Times New Roman" w:cs="Times New Roman"/>
          <w:bCs/>
        </w:rPr>
        <w:t>things</w:t>
      </w:r>
      <w:r w:rsidR="00445781" w:rsidRPr="00A220ED">
        <w:rPr>
          <w:rFonts w:ascii="Times New Roman" w:hAnsi="Times New Roman" w:cs="Times New Roman"/>
          <w:bCs/>
        </w:rPr>
        <w:t xml:space="preserve">. </w:t>
      </w:r>
      <w:r w:rsidR="00D213D8" w:rsidRPr="00A220ED">
        <w:rPr>
          <w:rFonts w:ascii="Times New Roman" w:hAnsi="Times New Roman" w:cs="Times New Roman"/>
          <w:bCs/>
        </w:rPr>
        <w:t xml:space="preserve">Around 45% </w:t>
      </w:r>
      <w:r w:rsidR="00B2355C" w:rsidRPr="00A220ED">
        <w:rPr>
          <w:rFonts w:ascii="Times New Roman" w:hAnsi="Times New Roman" w:cs="Times New Roman"/>
          <w:bCs/>
        </w:rPr>
        <w:t xml:space="preserve">of </w:t>
      </w:r>
      <w:r w:rsidR="00B0657B" w:rsidRPr="00A220ED">
        <w:rPr>
          <w:rFonts w:ascii="Times New Roman" w:hAnsi="Times New Roman" w:cs="Times New Roman"/>
          <w:bCs/>
        </w:rPr>
        <w:t xml:space="preserve">vendors </w:t>
      </w:r>
      <w:r w:rsidR="006F1353" w:rsidRPr="00A220ED">
        <w:rPr>
          <w:rFonts w:ascii="Times New Roman" w:hAnsi="Times New Roman" w:cs="Times New Roman"/>
          <w:bCs/>
        </w:rPr>
        <w:t xml:space="preserve">(50% GPOS and 25%EN vendors) </w:t>
      </w:r>
      <w:r w:rsidR="00D213D8" w:rsidRPr="00A220ED">
        <w:rPr>
          <w:rFonts w:ascii="Times New Roman" w:hAnsi="Times New Roman" w:cs="Times New Roman"/>
          <w:bCs/>
        </w:rPr>
        <w:t xml:space="preserve">were </w:t>
      </w:r>
      <w:r w:rsidR="006C5009" w:rsidRPr="00A220ED">
        <w:rPr>
          <w:rFonts w:ascii="Times New Roman" w:hAnsi="Times New Roman" w:cs="Times New Roman"/>
          <w:bCs/>
        </w:rPr>
        <w:t>willing</w:t>
      </w:r>
      <w:r w:rsidR="007F5B02" w:rsidRPr="00A220ED">
        <w:rPr>
          <w:rFonts w:ascii="Times New Roman" w:hAnsi="Times New Roman" w:cs="Times New Roman"/>
          <w:bCs/>
        </w:rPr>
        <w:t xml:space="preserve"> to stop the sale of N</w:t>
      </w:r>
      <w:r w:rsidR="00110D5E" w:rsidRPr="00A220ED">
        <w:rPr>
          <w:rFonts w:ascii="Times New Roman" w:hAnsi="Times New Roman" w:cs="Times New Roman"/>
          <w:bCs/>
        </w:rPr>
        <w:t>aswar</w:t>
      </w:r>
      <w:r w:rsidR="006C5009" w:rsidRPr="00A220ED">
        <w:rPr>
          <w:rFonts w:ascii="Times New Roman" w:hAnsi="Times New Roman" w:cs="Times New Roman"/>
          <w:bCs/>
        </w:rPr>
        <w:t>.</w:t>
      </w:r>
      <w:r w:rsidR="00C65E78" w:rsidRPr="00A220ED">
        <w:rPr>
          <w:rFonts w:ascii="Times New Roman" w:hAnsi="Times New Roman" w:cs="Times New Roman"/>
          <w:bCs/>
        </w:rPr>
        <w:t xml:space="preserve"> </w:t>
      </w:r>
    </w:p>
    <w:p w14:paraId="7E0761C5" w14:textId="3ADD018A" w:rsidR="00EF62ED" w:rsidRPr="00A220ED" w:rsidRDefault="00A872A2" w:rsidP="00A220ED">
      <w:pPr>
        <w:spacing w:line="480" w:lineRule="auto"/>
        <w:jc w:val="both"/>
        <w:rPr>
          <w:rFonts w:ascii="Times New Roman" w:hAnsi="Times New Roman" w:cs="Times New Roman"/>
          <w:b/>
          <w:color w:val="000000"/>
        </w:rPr>
      </w:pPr>
      <w:r w:rsidRPr="00A220ED">
        <w:rPr>
          <w:rFonts w:ascii="Times New Roman" w:hAnsi="Times New Roman" w:cs="Times New Roman"/>
          <w:bCs/>
        </w:rPr>
        <w:t xml:space="preserve">Table 2 presents </w:t>
      </w:r>
      <w:r w:rsidR="00F16EC1" w:rsidRPr="00A220ED">
        <w:rPr>
          <w:rFonts w:ascii="Times New Roman" w:hAnsi="Times New Roman" w:cs="Times New Roman"/>
          <w:bCs/>
        </w:rPr>
        <w:t xml:space="preserve">the </w:t>
      </w:r>
      <w:r w:rsidRPr="00A220ED">
        <w:rPr>
          <w:rFonts w:ascii="Times New Roman" w:hAnsi="Times New Roman" w:cs="Times New Roman"/>
          <w:bCs/>
        </w:rPr>
        <w:t xml:space="preserve">results of </w:t>
      </w:r>
      <w:r w:rsidR="00B0657B" w:rsidRPr="00A220ED">
        <w:rPr>
          <w:rFonts w:ascii="Times New Roman" w:hAnsi="Times New Roman" w:cs="Times New Roman"/>
          <w:bCs/>
        </w:rPr>
        <w:t xml:space="preserve">the </w:t>
      </w:r>
      <w:r w:rsidRPr="00A220ED">
        <w:rPr>
          <w:rFonts w:ascii="Times New Roman" w:hAnsi="Times New Roman" w:cs="Times New Roman"/>
          <w:bCs/>
        </w:rPr>
        <w:t>logistic regression analys</w:t>
      </w:r>
      <w:r w:rsidR="00B0657B" w:rsidRPr="00A220ED">
        <w:rPr>
          <w:rFonts w:ascii="Times New Roman" w:hAnsi="Times New Roman" w:cs="Times New Roman"/>
          <w:bCs/>
        </w:rPr>
        <w:t>e</w:t>
      </w:r>
      <w:r w:rsidRPr="00A220ED">
        <w:rPr>
          <w:rFonts w:ascii="Times New Roman" w:hAnsi="Times New Roman" w:cs="Times New Roman"/>
          <w:bCs/>
        </w:rPr>
        <w:t>s</w:t>
      </w:r>
      <w:r w:rsidR="00983C56" w:rsidRPr="00A220ED">
        <w:rPr>
          <w:rFonts w:ascii="Times New Roman" w:hAnsi="Times New Roman" w:cs="Times New Roman"/>
          <w:bCs/>
        </w:rPr>
        <w:t xml:space="preserve">. </w:t>
      </w:r>
      <w:r w:rsidR="00A353E1" w:rsidRPr="00A220ED">
        <w:rPr>
          <w:rFonts w:ascii="Times New Roman" w:hAnsi="Times New Roman" w:cs="Times New Roman"/>
          <w:bCs/>
        </w:rPr>
        <w:t>Awareness about tobacco</w:t>
      </w:r>
      <w:r w:rsidR="00F16EC1" w:rsidRPr="00A220ED">
        <w:rPr>
          <w:rFonts w:ascii="Times New Roman" w:hAnsi="Times New Roman" w:cs="Times New Roman"/>
          <w:bCs/>
        </w:rPr>
        <w:t>-</w:t>
      </w:r>
      <w:r w:rsidR="00A353E1" w:rsidRPr="00A220ED">
        <w:rPr>
          <w:rFonts w:ascii="Times New Roman" w:hAnsi="Times New Roman" w:cs="Times New Roman"/>
          <w:bCs/>
        </w:rPr>
        <w:t>related health harms</w:t>
      </w:r>
      <w:r w:rsidR="00773E87" w:rsidRPr="00A220ED">
        <w:rPr>
          <w:rFonts w:ascii="Times New Roman" w:hAnsi="Times New Roman" w:cs="Times New Roman"/>
          <w:bCs/>
        </w:rPr>
        <w:t xml:space="preserve"> was positively</w:t>
      </w:r>
      <w:r w:rsidR="008E0AD4" w:rsidRPr="00A220ED">
        <w:rPr>
          <w:rFonts w:ascii="Times New Roman" w:hAnsi="Times New Roman" w:cs="Times New Roman"/>
          <w:bCs/>
        </w:rPr>
        <w:t xml:space="preserve"> associated </w:t>
      </w:r>
      <w:r w:rsidR="0070194D" w:rsidRPr="00A220ED">
        <w:rPr>
          <w:rFonts w:ascii="Times New Roman" w:hAnsi="Times New Roman" w:cs="Times New Roman"/>
          <w:bCs/>
        </w:rPr>
        <w:t xml:space="preserve">with willingness to switch Naswar business while </w:t>
      </w:r>
      <w:r w:rsidR="00A353E1" w:rsidRPr="00A220ED">
        <w:rPr>
          <w:rFonts w:ascii="Times New Roman" w:hAnsi="Times New Roman" w:cs="Times New Roman"/>
          <w:bCs/>
        </w:rPr>
        <w:t>good prof</w:t>
      </w:r>
      <w:r w:rsidR="007F5B02" w:rsidRPr="00A220ED">
        <w:rPr>
          <w:rFonts w:ascii="Times New Roman" w:hAnsi="Times New Roman" w:cs="Times New Roman"/>
          <w:bCs/>
        </w:rPr>
        <w:t xml:space="preserve">it margin as </w:t>
      </w:r>
      <w:r w:rsidR="006F1353" w:rsidRPr="00A220ED">
        <w:rPr>
          <w:rFonts w:ascii="Times New Roman" w:hAnsi="Times New Roman" w:cs="Times New Roman"/>
          <w:bCs/>
        </w:rPr>
        <w:t>the perceived reason for</w:t>
      </w:r>
      <w:r w:rsidR="007F5B02" w:rsidRPr="00A220ED">
        <w:rPr>
          <w:rFonts w:ascii="Times New Roman" w:hAnsi="Times New Roman" w:cs="Times New Roman"/>
          <w:bCs/>
        </w:rPr>
        <w:t xml:space="preserve"> selling N</w:t>
      </w:r>
      <w:r w:rsidR="00773E87" w:rsidRPr="00A220ED">
        <w:rPr>
          <w:rFonts w:ascii="Times New Roman" w:hAnsi="Times New Roman" w:cs="Times New Roman"/>
          <w:bCs/>
        </w:rPr>
        <w:t>aswar</w:t>
      </w:r>
      <w:r w:rsidR="00A1228B" w:rsidRPr="00A220ED">
        <w:rPr>
          <w:rFonts w:ascii="Times New Roman" w:hAnsi="Times New Roman" w:cs="Times New Roman"/>
          <w:bCs/>
        </w:rPr>
        <w:t>,</w:t>
      </w:r>
      <w:r w:rsidR="00773E87" w:rsidRPr="00A220ED">
        <w:rPr>
          <w:rFonts w:ascii="Times New Roman" w:hAnsi="Times New Roman" w:cs="Times New Roman"/>
          <w:bCs/>
        </w:rPr>
        <w:t xml:space="preserve"> was negatively</w:t>
      </w:r>
      <w:r w:rsidR="00A353E1" w:rsidRPr="00A220ED">
        <w:rPr>
          <w:rFonts w:ascii="Times New Roman" w:hAnsi="Times New Roman" w:cs="Times New Roman"/>
          <w:bCs/>
        </w:rPr>
        <w:t xml:space="preserve"> associa</w:t>
      </w:r>
      <w:r w:rsidR="007F5B02" w:rsidRPr="00A220ED">
        <w:rPr>
          <w:rFonts w:ascii="Times New Roman" w:hAnsi="Times New Roman" w:cs="Times New Roman"/>
          <w:bCs/>
        </w:rPr>
        <w:t>ted</w:t>
      </w:r>
      <w:r w:rsidR="0070194D" w:rsidRPr="00A220ED">
        <w:rPr>
          <w:rFonts w:ascii="Times New Roman" w:hAnsi="Times New Roman" w:cs="Times New Roman"/>
          <w:bCs/>
        </w:rPr>
        <w:t>.</w:t>
      </w:r>
      <w:r w:rsidR="00A353E1" w:rsidRPr="00A220ED">
        <w:rPr>
          <w:rFonts w:ascii="Times New Roman" w:hAnsi="Times New Roman" w:cs="Times New Roman"/>
          <w:bCs/>
        </w:rPr>
        <w:t xml:space="preserve"> </w:t>
      </w:r>
      <w:r w:rsidR="00CD66A5" w:rsidRPr="00A220ED">
        <w:rPr>
          <w:rFonts w:ascii="Times New Roman" w:hAnsi="Times New Roman" w:cs="Times New Roman"/>
          <w:bCs/>
        </w:rPr>
        <w:t>V</w:t>
      </w:r>
      <w:r w:rsidR="00E17B00" w:rsidRPr="00A220ED">
        <w:rPr>
          <w:rFonts w:ascii="Times New Roman" w:hAnsi="Times New Roman" w:cs="Times New Roman"/>
          <w:bCs/>
        </w:rPr>
        <w:t>endors who were aware of tobacco</w:t>
      </w:r>
      <w:r w:rsidR="00F16EC1" w:rsidRPr="00A220ED">
        <w:rPr>
          <w:rFonts w:ascii="Times New Roman" w:hAnsi="Times New Roman" w:cs="Times New Roman"/>
          <w:bCs/>
        </w:rPr>
        <w:t>-</w:t>
      </w:r>
      <w:r w:rsidR="00E17B00" w:rsidRPr="00A220ED">
        <w:rPr>
          <w:rFonts w:ascii="Times New Roman" w:hAnsi="Times New Roman" w:cs="Times New Roman"/>
          <w:bCs/>
        </w:rPr>
        <w:t xml:space="preserve">related health harms </w:t>
      </w:r>
      <w:r w:rsidR="00CD66A5" w:rsidRPr="00A220ED">
        <w:rPr>
          <w:rFonts w:ascii="Times New Roman" w:hAnsi="Times New Roman" w:cs="Times New Roman"/>
          <w:bCs/>
        </w:rPr>
        <w:t xml:space="preserve">were significantly more likely to </w:t>
      </w:r>
      <w:r w:rsidR="007F5B02" w:rsidRPr="00A220ED">
        <w:rPr>
          <w:rFonts w:ascii="Times New Roman" w:hAnsi="Times New Roman" w:cs="Times New Roman"/>
          <w:bCs/>
        </w:rPr>
        <w:t>switch N</w:t>
      </w:r>
      <w:r w:rsidR="00EF62ED" w:rsidRPr="00A220ED">
        <w:rPr>
          <w:rFonts w:ascii="Times New Roman" w:hAnsi="Times New Roman" w:cs="Times New Roman"/>
          <w:bCs/>
        </w:rPr>
        <w:t xml:space="preserve">aswar business </w:t>
      </w:r>
      <w:r w:rsidR="007F5B02" w:rsidRPr="00A220ED">
        <w:rPr>
          <w:rFonts w:ascii="Times New Roman" w:hAnsi="Times New Roman" w:cs="Times New Roman"/>
          <w:bCs/>
        </w:rPr>
        <w:t>(aO</w:t>
      </w:r>
      <w:r w:rsidR="00773E87" w:rsidRPr="00A220ED">
        <w:rPr>
          <w:rFonts w:ascii="Times New Roman" w:hAnsi="Times New Roman" w:cs="Times New Roman"/>
          <w:bCs/>
        </w:rPr>
        <w:t>R:4.</w:t>
      </w:r>
      <w:r w:rsidR="007F5B02" w:rsidRPr="00A220ED">
        <w:rPr>
          <w:rFonts w:ascii="Times New Roman" w:hAnsi="Times New Roman" w:cs="Times New Roman"/>
          <w:bCs/>
        </w:rPr>
        <w:t>2</w:t>
      </w:r>
      <w:r w:rsidR="00773E87" w:rsidRPr="00A220ED">
        <w:rPr>
          <w:rFonts w:ascii="Times New Roman" w:hAnsi="Times New Roman" w:cs="Times New Roman"/>
          <w:bCs/>
        </w:rPr>
        <w:t>1</w:t>
      </w:r>
      <w:r w:rsidR="007F5B02" w:rsidRPr="00A220ED">
        <w:rPr>
          <w:rFonts w:ascii="Times New Roman" w:hAnsi="Times New Roman" w:cs="Times New Roman"/>
          <w:bCs/>
        </w:rPr>
        <w:t>; 95%CI:</w:t>
      </w:r>
      <w:r w:rsidR="00773E87" w:rsidRPr="00A220ED">
        <w:rPr>
          <w:rFonts w:ascii="Times New Roman" w:eastAsiaTheme="minorHAnsi" w:hAnsi="Times New Roman" w:cs="Times New Roman"/>
          <w:szCs w:val="22"/>
          <w:lang w:val="en-US"/>
        </w:rPr>
        <w:t xml:space="preserve"> 2.09-8.47</w:t>
      </w:r>
      <w:r w:rsidR="007F5B02" w:rsidRPr="00A220ED">
        <w:rPr>
          <w:rFonts w:ascii="Times New Roman" w:hAnsi="Times New Roman" w:cs="Times New Roman"/>
          <w:bCs/>
        </w:rPr>
        <w:t>)</w:t>
      </w:r>
      <w:r w:rsidR="00CA15D6" w:rsidRPr="00A220ED">
        <w:rPr>
          <w:rFonts w:ascii="Times New Roman" w:hAnsi="Times New Roman" w:cs="Times New Roman"/>
          <w:bCs/>
        </w:rPr>
        <w:t xml:space="preserve"> </w:t>
      </w:r>
      <w:r w:rsidR="00EF62ED" w:rsidRPr="00A220ED">
        <w:rPr>
          <w:rFonts w:ascii="Times New Roman" w:hAnsi="Times New Roman" w:cs="Times New Roman"/>
          <w:bCs/>
        </w:rPr>
        <w:t xml:space="preserve">compared to those who were unaware of </w:t>
      </w:r>
      <w:r w:rsidR="00CD66A5" w:rsidRPr="00A220ED">
        <w:rPr>
          <w:rFonts w:ascii="Times New Roman" w:hAnsi="Times New Roman" w:cs="Times New Roman"/>
          <w:bCs/>
        </w:rPr>
        <w:t xml:space="preserve">health </w:t>
      </w:r>
      <w:r w:rsidR="00EF62ED" w:rsidRPr="00A220ED">
        <w:rPr>
          <w:rFonts w:ascii="Times New Roman" w:hAnsi="Times New Roman" w:cs="Times New Roman"/>
          <w:bCs/>
        </w:rPr>
        <w:t xml:space="preserve">harms. </w:t>
      </w:r>
      <w:r w:rsidR="00CD66A5" w:rsidRPr="00A220ED">
        <w:rPr>
          <w:rFonts w:ascii="Times New Roman" w:hAnsi="Times New Roman" w:cs="Times New Roman"/>
          <w:bCs/>
        </w:rPr>
        <w:t xml:space="preserve">However, </w:t>
      </w:r>
      <w:r w:rsidR="002B5BAF" w:rsidRPr="00A220ED">
        <w:rPr>
          <w:rFonts w:ascii="Times New Roman" w:hAnsi="Times New Roman" w:cs="Times New Roman"/>
          <w:bCs/>
        </w:rPr>
        <w:t xml:space="preserve">vendors with </w:t>
      </w:r>
      <w:r w:rsidR="006F1353" w:rsidRPr="00A220ED">
        <w:rPr>
          <w:rFonts w:ascii="Times New Roman" w:hAnsi="Times New Roman" w:cs="Times New Roman"/>
          <w:bCs/>
        </w:rPr>
        <w:t xml:space="preserve">perceived </w:t>
      </w:r>
      <w:r w:rsidR="00E25201" w:rsidRPr="00A220ED">
        <w:rPr>
          <w:rFonts w:ascii="Times New Roman" w:hAnsi="Times New Roman" w:cs="Times New Roman"/>
          <w:bCs/>
        </w:rPr>
        <w:t>g</w:t>
      </w:r>
      <w:r w:rsidR="002B5BAF" w:rsidRPr="00A220ED">
        <w:rPr>
          <w:rFonts w:ascii="Times New Roman" w:hAnsi="Times New Roman" w:cs="Times New Roman"/>
          <w:bCs/>
        </w:rPr>
        <w:t>ood profit margin were significantly less likely to swi</w:t>
      </w:r>
      <w:r w:rsidR="004E0549" w:rsidRPr="00A220ED">
        <w:rPr>
          <w:rFonts w:ascii="Times New Roman" w:hAnsi="Times New Roman" w:cs="Times New Roman"/>
          <w:bCs/>
        </w:rPr>
        <w:t>tch Naswar business</w:t>
      </w:r>
      <w:r w:rsidR="003E708D" w:rsidRPr="00A220ED">
        <w:rPr>
          <w:rFonts w:ascii="Times New Roman" w:hAnsi="Times New Roman" w:cs="Times New Roman"/>
          <w:bCs/>
        </w:rPr>
        <w:t xml:space="preserve"> </w:t>
      </w:r>
      <w:r w:rsidR="00CA15D6" w:rsidRPr="00A220ED">
        <w:rPr>
          <w:rFonts w:ascii="Times New Roman" w:hAnsi="Times New Roman" w:cs="Times New Roman"/>
          <w:bCs/>
        </w:rPr>
        <w:t>(aOR:0.06; 95%CI:</w:t>
      </w:r>
      <w:r w:rsidR="00CA15D6" w:rsidRPr="00A220ED">
        <w:rPr>
          <w:rFonts w:ascii="Times New Roman" w:eastAsiaTheme="minorHAnsi" w:hAnsi="Times New Roman" w:cs="Times New Roman"/>
          <w:szCs w:val="22"/>
          <w:lang w:val="en-US"/>
        </w:rPr>
        <w:t xml:space="preserve"> 0.03-0.12</w:t>
      </w:r>
      <w:r w:rsidR="00CA15D6" w:rsidRPr="00A220ED">
        <w:rPr>
          <w:rFonts w:ascii="Times New Roman" w:hAnsi="Times New Roman" w:cs="Times New Roman"/>
          <w:bCs/>
        </w:rPr>
        <w:t xml:space="preserve">) </w:t>
      </w:r>
      <w:r w:rsidR="00A40FD4" w:rsidRPr="00A220ED">
        <w:rPr>
          <w:rFonts w:ascii="Times New Roman" w:hAnsi="Times New Roman" w:cs="Times New Roman"/>
          <w:bCs/>
        </w:rPr>
        <w:t>compared to those with less</w:t>
      </w:r>
      <w:r w:rsidR="003E708D" w:rsidRPr="00A220ED">
        <w:rPr>
          <w:rFonts w:ascii="Times New Roman" w:hAnsi="Times New Roman" w:cs="Times New Roman"/>
          <w:bCs/>
        </w:rPr>
        <w:t xml:space="preserve"> profit margin</w:t>
      </w:r>
      <w:r w:rsidR="00A353E1" w:rsidRPr="00A220ED">
        <w:rPr>
          <w:rFonts w:ascii="Times New Roman" w:hAnsi="Times New Roman" w:cs="Times New Roman"/>
          <w:bCs/>
        </w:rPr>
        <w:t xml:space="preserve"> (table 2).</w:t>
      </w:r>
      <w:r w:rsidR="00A40FD4" w:rsidRPr="00A220ED">
        <w:rPr>
          <w:rFonts w:ascii="Times New Roman" w:hAnsi="Times New Roman" w:cs="Times New Roman"/>
          <w:bCs/>
        </w:rPr>
        <w:t xml:space="preserve"> Shop type, length of business, level of education</w:t>
      </w:r>
      <w:r w:rsidR="00F16EC1" w:rsidRPr="00A220ED">
        <w:rPr>
          <w:rFonts w:ascii="Times New Roman" w:hAnsi="Times New Roman" w:cs="Times New Roman"/>
          <w:bCs/>
        </w:rPr>
        <w:t>,</w:t>
      </w:r>
      <w:r w:rsidR="00A40FD4" w:rsidRPr="00A220ED">
        <w:rPr>
          <w:rFonts w:ascii="Times New Roman" w:hAnsi="Times New Roman" w:cs="Times New Roman"/>
          <w:bCs/>
        </w:rPr>
        <w:t xml:space="preserve"> and </w:t>
      </w:r>
      <w:r w:rsidR="006F1353" w:rsidRPr="00A220ED">
        <w:rPr>
          <w:rFonts w:ascii="Times New Roman" w:hAnsi="Times New Roman" w:cs="Times New Roman"/>
          <w:bCs/>
        </w:rPr>
        <w:t xml:space="preserve">being part of </w:t>
      </w:r>
      <w:r w:rsidR="00F16EC1" w:rsidRPr="00A220ED">
        <w:rPr>
          <w:rFonts w:ascii="Times New Roman" w:hAnsi="Times New Roman" w:cs="Times New Roman"/>
          <w:bCs/>
        </w:rPr>
        <w:t xml:space="preserve">a </w:t>
      </w:r>
      <w:r w:rsidR="00E033F0" w:rsidRPr="00A220ED">
        <w:rPr>
          <w:rFonts w:ascii="Times New Roman" w:hAnsi="Times New Roman" w:cs="Times New Roman"/>
          <w:bCs/>
        </w:rPr>
        <w:t>family business</w:t>
      </w:r>
      <w:r w:rsidR="006F1353" w:rsidRPr="00A220ED">
        <w:rPr>
          <w:rFonts w:ascii="Times New Roman" w:hAnsi="Times New Roman" w:cs="Times New Roman"/>
          <w:bCs/>
        </w:rPr>
        <w:t>,</w:t>
      </w:r>
      <w:r w:rsidR="00E033F0" w:rsidRPr="00A220ED">
        <w:rPr>
          <w:rFonts w:ascii="Times New Roman" w:hAnsi="Times New Roman" w:cs="Times New Roman"/>
          <w:bCs/>
        </w:rPr>
        <w:t xml:space="preserve"> were not associated. </w:t>
      </w:r>
    </w:p>
    <w:p w14:paraId="7C3ECEC1" w14:textId="77777777" w:rsidR="00E23C04" w:rsidRPr="00A220ED" w:rsidRDefault="007632E4" w:rsidP="00A220ED">
      <w:pPr>
        <w:spacing w:line="480" w:lineRule="auto"/>
        <w:rPr>
          <w:rFonts w:ascii="Times New Roman" w:hAnsi="Times New Roman" w:cs="Times New Roman"/>
          <w:b/>
        </w:rPr>
      </w:pPr>
      <w:r w:rsidRPr="00A220ED">
        <w:rPr>
          <w:rFonts w:ascii="Times New Roman" w:hAnsi="Times New Roman" w:cs="Times New Roman"/>
          <w:b/>
        </w:rPr>
        <w:t>Qualitative findings</w:t>
      </w:r>
    </w:p>
    <w:p w14:paraId="108EBCA0" w14:textId="01624913" w:rsidR="00E23C04" w:rsidRPr="00A220ED" w:rsidRDefault="003E0F7D" w:rsidP="00A220ED">
      <w:pPr>
        <w:spacing w:line="480" w:lineRule="auto"/>
        <w:jc w:val="both"/>
        <w:rPr>
          <w:rFonts w:ascii="Times New Roman" w:hAnsi="Times New Roman" w:cs="Times New Roman"/>
          <w:bCs/>
        </w:rPr>
      </w:pPr>
      <w:r w:rsidRPr="00A220ED">
        <w:rPr>
          <w:rFonts w:ascii="Times New Roman" w:hAnsi="Times New Roman" w:cs="Times New Roman"/>
        </w:rPr>
        <w:t>Data were collected between 5</w:t>
      </w:r>
      <w:r w:rsidRPr="00A220ED">
        <w:rPr>
          <w:rFonts w:ascii="Times New Roman" w:hAnsi="Times New Roman" w:cs="Times New Roman"/>
          <w:vertAlign w:val="superscript"/>
        </w:rPr>
        <w:t>th</w:t>
      </w:r>
      <w:r w:rsidRPr="00A220ED">
        <w:rPr>
          <w:rFonts w:ascii="Times New Roman" w:hAnsi="Times New Roman" w:cs="Times New Roman"/>
        </w:rPr>
        <w:t xml:space="preserve"> and 23</w:t>
      </w:r>
      <w:r w:rsidRPr="00A220ED">
        <w:rPr>
          <w:rFonts w:ascii="Times New Roman" w:hAnsi="Times New Roman" w:cs="Times New Roman"/>
          <w:vertAlign w:val="superscript"/>
        </w:rPr>
        <w:t>rd</w:t>
      </w:r>
      <w:r w:rsidRPr="00A220ED">
        <w:rPr>
          <w:rFonts w:ascii="Times New Roman" w:hAnsi="Times New Roman" w:cs="Times New Roman"/>
        </w:rPr>
        <w:t xml:space="preserve"> January 2020. </w:t>
      </w:r>
      <w:r w:rsidR="00F16EC1" w:rsidRPr="00A220ED">
        <w:rPr>
          <w:rFonts w:ascii="Times New Roman" w:hAnsi="Times New Roman" w:cs="Times New Roman"/>
          <w:bCs/>
        </w:rPr>
        <w:t>The d</w:t>
      </w:r>
      <w:r w:rsidR="00CD1126" w:rsidRPr="00A220ED">
        <w:rPr>
          <w:rFonts w:ascii="Times New Roman" w:hAnsi="Times New Roman" w:cs="Times New Roman"/>
          <w:bCs/>
        </w:rPr>
        <w:t xml:space="preserve">emographic characteristics of participants are described in table 3. </w:t>
      </w:r>
      <w:r w:rsidR="007632E4" w:rsidRPr="00A220ED">
        <w:rPr>
          <w:rFonts w:ascii="Times New Roman" w:hAnsi="Times New Roman" w:cs="Times New Roman"/>
          <w:color w:val="000000"/>
        </w:rPr>
        <w:t>From the informat</w:t>
      </w:r>
      <w:r w:rsidR="00BE2FD1" w:rsidRPr="00A220ED">
        <w:rPr>
          <w:rFonts w:ascii="Times New Roman" w:hAnsi="Times New Roman" w:cs="Times New Roman"/>
          <w:color w:val="000000"/>
        </w:rPr>
        <w:t>ion elicited by the focus group discussion</w:t>
      </w:r>
      <w:r w:rsidR="0075401E" w:rsidRPr="00A220ED">
        <w:rPr>
          <w:rFonts w:ascii="Times New Roman" w:hAnsi="Times New Roman" w:cs="Times New Roman"/>
          <w:color w:val="000000"/>
        </w:rPr>
        <w:t xml:space="preserve"> and in-depth interviews</w:t>
      </w:r>
      <w:r w:rsidR="007632E4" w:rsidRPr="00A220ED">
        <w:rPr>
          <w:rFonts w:ascii="Times New Roman" w:hAnsi="Times New Roman" w:cs="Times New Roman"/>
          <w:color w:val="000000"/>
        </w:rPr>
        <w:t xml:space="preserve"> with the farmers</w:t>
      </w:r>
      <w:r w:rsidR="00F16EC1" w:rsidRPr="00A220ED">
        <w:rPr>
          <w:rFonts w:ascii="Times New Roman" w:hAnsi="Times New Roman" w:cs="Times New Roman"/>
          <w:color w:val="000000"/>
        </w:rPr>
        <w:t>,</w:t>
      </w:r>
      <w:r w:rsidR="007632E4" w:rsidRPr="00A220ED">
        <w:rPr>
          <w:rFonts w:ascii="Times New Roman" w:hAnsi="Times New Roman" w:cs="Times New Roman"/>
          <w:color w:val="000000"/>
        </w:rPr>
        <w:t xml:space="preserve"> w</w:t>
      </w:r>
      <w:r w:rsidR="00E23C04" w:rsidRPr="00A220ED">
        <w:rPr>
          <w:rFonts w:ascii="Times New Roman" w:hAnsi="Times New Roman" w:cs="Times New Roman"/>
          <w:color w:val="000000"/>
        </w:rPr>
        <w:t>e identified three</w:t>
      </w:r>
      <w:r w:rsidR="00E23C04" w:rsidRPr="00A220ED">
        <w:rPr>
          <w:rStyle w:val="fontstyle21"/>
          <w:rFonts w:ascii="Times New Roman" w:hAnsi="Times New Roman" w:cs="Times New Roman"/>
          <w:sz w:val="24"/>
          <w:szCs w:val="24"/>
        </w:rPr>
        <w:t xml:space="preserve"> central themes </w:t>
      </w:r>
      <w:r w:rsidR="00B0657B" w:rsidRPr="00A220ED">
        <w:rPr>
          <w:rStyle w:val="fontstyle21"/>
          <w:rFonts w:ascii="Times New Roman" w:hAnsi="Times New Roman" w:cs="Times New Roman"/>
          <w:sz w:val="24"/>
          <w:szCs w:val="24"/>
        </w:rPr>
        <w:t>addressing</w:t>
      </w:r>
      <w:r w:rsidR="007632E4" w:rsidRPr="00A220ED">
        <w:rPr>
          <w:rStyle w:val="fontstyle21"/>
          <w:rFonts w:ascii="Times New Roman" w:hAnsi="Times New Roman" w:cs="Times New Roman"/>
          <w:sz w:val="24"/>
          <w:szCs w:val="24"/>
        </w:rPr>
        <w:t xml:space="preserve"> our research questions.</w:t>
      </w:r>
      <w:r w:rsidR="00E23C04" w:rsidRPr="00A220ED">
        <w:rPr>
          <w:rStyle w:val="fontstyle21"/>
          <w:rFonts w:ascii="Times New Roman" w:hAnsi="Times New Roman" w:cs="Times New Roman"/>
          <w:sz w:val="24"/>
          <w:szCs w:val="24"/>
        </w:rPr>
        <w:t xml:space="preserve"> </w:t>
      </w:r>
      <w:r w:rsidR="00E23C04" w:rsidRPr="00A220ED">
        <w:rPr>
          <w:rFonts w:ascii="Times New Roman" w:hAnsi="Times New Roman" w:cs="Times New Roman"/>
          <w:color w:val="000000"/>
        </w:rPr>
        <w:t>These include “</w:t>
      </w:r>
      <w:r w:rsidR="008C7B7A" w:rsidRPr="00A220ED">
        <w:rPr>
          <w:rFonts w:ascii="Times New Roman" w:hAnsi="Times New Roman" w:cs="Times New Roman"/>
          <w:color w:val="000000"/>
        </w:rPr>
        <w:t>rationali</w:t>
      </w:r>
      <w:r w:rsidR="00F16EC1" w:rsidRPr="00A220ED">
        <w:rPr>
          <w:rFonts w:ascii="Times New Roman" w:hAnsi="Times New Roman" w:cs="Times New Roman"/>
          <w:color w:val="000000"/>
        </w:rPr>
        <w:t>z</w:t>
      </w:r>
      <w:r w:rsidR="008C7B7A" w:rsidRPr="00A220ED">
        <w:rPr>
          <w:rFonts w:ascii="Times New Roman" w:hAnsi="Times New Roman" w:cs="Times New Roman"/>
          <w:color w:val="000000"/>
        </w:rPr>
        <w:t>ing</w:t>
      </w:r>
      <w:r w:rsidR="007632E4" w:rsidRPr="00A220ED">
        <w:rPr>
          <w:rFonts w:ascii="Times New Roman" w:hAnsi="Times New Roman" w:cs="Times New Roman"/>
          <w:color w:val="000000"/>
        </w:rPr>
        <w:t xml:space="preserve"> tobacco cultivation</w:t>
      </w:r>
      <w:r w:rsidR="00742D9F" w:rsidRPr="00A220ED">
        <w:rPr>
          <w:rFonts w:ascii="Times New Roman" w:hAnsi="Times New Roman" w:cs="Times New Roman"/>
          <w:color w:val="000000"/>
        </w:rPr>
        <w:t>,</w:t>
      </w:r>
      <w:r w:rsidR="00E23C04" w:rsidRPr="00A220ED">
        <w:rPr>
          <w:rFonts w:ascii="Times New Roman" w:hAnsi="Times New Roman" w:cs="Times New Roman"/>
          <w:color w:val="000000"/>
        </w:rPr>
        <w:t xml:space="preserve">” </w:t>
      </w:r>
      <w:r w:rsidR="007632E4" w:rsidRPr="00A220ED">
        <w:rPr>
          <w:rFonts w:ascii="Times New Roman" w:hAnsi="Times New Roman" w:cs="Times New Roman"/>
          <w:color w:val="000000"/>
        </w:rPr>
        <w:t xml:space="preserve">what drives them </w:t>
      </w:r>
      <w:r w:rsidR="00F27FDA" w:rsidRPr="00A220ED">
        <w:rPr>
          <w:rFonts w:ascii="Times New Roman" w:hAnsi="Times New Roman" w:cs="Times New Roman"/>
          <w:color w:val="000000"/>
        </w:rPr>
        <w:t xml:space="preserve">to stick to tobacco </w:t>
      </w:r>
      <w:r w:rsidR="00110D5E" w:rsidRPr="00A220ED">
        <w:rPr>
          <w:rFonts w:ascii="Times New Roman" w:hAnsi="Times New Roman" w:cs="Times New Roman"/>
          <w:color w:val="000000"/>
        </w:rPr>
        <w:t>cultivation,</w:t>
      </w:r>
      <w:r w:rsidR="00E23C04" w:rsidRPr="00A220ED">
        <w:rPr>
          <w:rFonts w:ascii="Times New Roman" w:hAnsi="Times New Roman" w:cs="Times New Roman"/>
          <w:color w:val="000000"/>
        </w:rPr>
        <w:t xml:space="preserve"> “</w:t>
      </w:r>
      <w:r w:rsidR="00F27FDA" w:rsidRPr="00A220ED">
        <w:rPr>
          <w:rFonts w:ascii="Times New Roman" w:hAnsi="Times New Roman" w:cs="Times New Roman"/>
          <w:color w:val="000000"/>
        </w:rPr>
        <w:t>willingness</w:t>
      </w:r>
      <w:r w:rsidR="00C845DD" w:rsidRPr="00A220ED">
        <w:rPr>
          <w:rFonts w:ascii="Times New Roman" w:hAnsi="Times New Roman" w:cs="Times New Roman"/>
          <w:color w:val="000000"/>
        </w:rPr>
        <w:t xml:space="preserve"> to switch and its determinants</w:t>
      </w:r>
      <w:r w:rsidR="00F27FDA" w:rsidRPr="00A220ED">
        <w:rPr>
          <w:rFonts w:ascii="Times New Roman" w:hAnsi="Times New Roman" w:cs="Times New Roman"/>
          <w:color w:val="000000"/>
        </w:rPr>
        <w:t>”</w:t>
      </w:r>
      <w:r w:rsidR="00E23C04" w:rsidRPr="00A220ED">
        <w:rPr>
          <w:rFonts w:ascii="Times New Roman" w:hAnsi="Times New Roman" w:cs="Times New Roman"/>
          <w:color w:val="000000"/>
        </w:rPr>
        <w:t>, and “</w:t>
      </w:r>
      <w:r w:rsidR="008C7B7A" w:rsidRPr="00A220ED">
        <w:rPr>
          <w:rFonts w:ascii="Times New Roman" w:hAnsi="Times New Roman" w:cs="Times New Roman"/>
          <w:color w:val="000000"/>
        </w:rPr>
        <w:t>viability of alternatives</w:t>
      </w:r>
      <w:r w:rsidR="009D4196" w:rsidRPr="00A220ED">
        <w:rPr>
          <w:rFonts w:ascii="Times New Roman" w:hAnsi="Times New Roman" w:cs="Times New Roman"/>
          <w:color w:val="000000"/>
        </w:rPr>
        <w:t>,</w:t>
      </w:r>
      <w:r w:rsidR="00E23C04" w:rsidRPr="00A220ED">
        <w:rPr>
          <w:rFonts w:ascii="Times New Roman" w:hAnsi="Times New Roman" w:cs="Times New Roman"/>
          <w:color w:val="000000"/>
        </w:rPr>
        <w:t xml:space="preserve">” </w:t>
      </w:r>
      <w:r w:rsidR="00F27FDA" w:rsidRPr="00A220ED">
        <w:rPr>
          <w:rFonts w:ascii="Times New Roman" w:hAnsi="Times New Roman" w:cs="Times New Roman"/>
          <w:color w:val="000000"/>
        </w:rPr>
        <w:t xml:space="preserve">the negative notions of farmers regarding </w:t>
      </w:r>
      <w:r w:rsidR="00F16EC1" w:rsidRPr="00A220ED">
        <w:rPr>
          <w:rFonts w:ascii="Times New Roman" w:hAnsi="Times New Roman" w:cs="Times New Roman"/>
          <w:color w:val="000000"/>
        </w:rPr>
        <w:t xml:space="preserve">the </w:t>
      </w:r>
      <w:r w:rsidR="00F27FDA" w:rsidRPr="00A220ED">
        <w:rPr>
          <w:rFonts w:ascii="Times New Roman" w:hAnsi="Times New Roman" w:cs="Times New Roman"/>
          <w:color w:val="000000"/>
        </w:rPr>
        <w:t>viability of alternatives to tobacco cultivation.</w:t>
      </w:r>
    </w:p>
    <w:p w14:paraId="5B1D3AF8" w14:textId="77777777" w:rsidR="00F87FD8" w:rsidRPr="00A220ED" w:rsidRDefault="00F87FD8" w:rsidP="00A220ED">
      <w:pPr>
        <w:spacing w:line="480" w:lineRule="auto"/>
        <w:jc w:val="both"/>
        <w:rPr>
          <w:rFonts w:ascii="Times New Roman" w:hAnsi="Times New Roman" w:cs="Times New Roman"/>
          <w:b/>
        </w:rPr>
      </w:pPr>
    </w:p>
    <w:p w14:paraId="4C0B2993" w14:textId="77777777" w:rsidR="00F87FD8" w:rsidRPr="00A220ED" w:rsidRDefault="00F87FD8" w:rsidP="00A220ED">
      <w:pPr>
        <w:spacing w:line="480" w:lineRule="auto"/>
        <w:jc w:val="both"/>
        <w:rPr>
          <w:rFonts w:ascii="Times New Roman" w:hAnsi="Times New Roman" w:cs="Times New Roman"/>
          <w:b/>
        </w:rPr>
      </w:pPr>
    </w:p>
    <w:p w14:paraId="4EE6F900" w14:textId="4DE378AA" w:rsidR="00A07E9E" w:rsidRPr="00A220ED" w:rsidRDefault="008C7B7A" w:rsidP="00A220ED">
      <w:pPr>
        <w:spacing w:line="480" w:lineRule="auto"/>
        <w:jc w:val="both"/>
        <w:rPr>
          <w:rFonts w:ascii="Times New Roman" w:hAnsi="Times New Roman" w:cs="Times New Roman"/>
          <w:b/>
        </w:rPr>
      </w:pPr>
      <w:r w:rsidRPr="00A220ED">
        <w:rPr>
          <w:rFonts w:ascii="Times New Roman" w:hAnsi="Times New Roman" w:cs="Times New Roman"/>
          <w:b/>
        </w:rPr>
        <w:t>Rationali</w:t>
      </w:r>
      <w:r w:rsidR="00F16EC1" w:rsidRPr="00A220ED">
        <w:rPr>
          <w:rFonts w:ascii="Times New Roman" w:hAnsi="Times New Roman" w:cs="Times New Roman"/>
          <w:b/>
        </w:rPr>
        <w:t>z</w:t>
      </w:r>
      <w:r w:rsidRPr="00A220ED">
        <w:rPr>
          <w:rFonts w:ascii="Times New Roman" w:hAnsi="Times New Roman" w:cs="Times New Roman"/>
          <w:b/>
        </w:rPr>
        <w:t xml:space="preserve">ing </w:t>
      </w:r>
      <w:r w:rsidR="00A07E9E" w:rsidRPr="00A220ED">
        <w:rPr>
          <w:rFonts w:ascii="Times New Roman" w:hAnsi="Times New Roman" w:cs="Times New Roman"/>
          <w:b/>
        </w:rPr>
        <w:t>tobacco cultivation</w:t>
      </w:r>
    </w:p>
    <w:p w14:paraId="386BC5A8" w14:textId="4905ED92" w:rsidR="00A978E8" w:rsidRPr="00A220ED" w:rsidRDefault="00421585" w:rsidP="00A220ED">
      <w:pPr>
        <w:spacing w:line="480" w:lineRule="auto"/>
        <w:jc w:val="both"/>
        <w:rPr>
          <w:rFonts w:ascii="Times New Roman" w:hAnsi="Times New Roman" w:cs="Times New Roman"/>
        </w:rPr>
      </w:pPr>
      <w:r w:rsidRPr="00A220ED">
        <w:rPr>
          <w:rFonts w:ascii="Times New Roman" w:hAnsi="Times New Roman" w:cs="Times New Roman"/>
        </w:rPr>
        <w:t>Participants stated that tobacco is a cash crop and its profit is</w:t>
      </w:r>
      <w:r w:rsidR="00110D5E" w:rsidRPr="00A220ED">
        <w:rPr>
          <w:rFonts w:ascii="Times New Roman" w:hAnsi="Times New Roman" w:cs="Times New Roman"/>
        </w:rPr>
        <w:t xml:space="preserve"> </w:t>
      </w:r>
      <w:r w:rsidR="009B0882" w:rsidRPr="00A220ED">
        <w:rPr>
          <w:rFonts w:ascii="Times New Roman" w:hAnsi="Times New Roman" w:cs="Times New Roman"/>
        </w:rPr>
        <w:t>much higher</w:t>
      </w:r>
      <w:r w:rsidRPr="00A220ED">
        <w:rPr>
          <w:rFonts w:ascii="Times New Roman" w:hAnsi="Times New Roman" w:cs="Times New Roman"/>
        </w:rPr>
        <w:t xml:space="preserve"> </w:t>
      </w:r>
      <w:r w:rsidR="009B0882" w:rsidRPr="00A220ED">
        <w:rPr>
          <w:rFonts w:ascii="Times New Roman" w:hAnsi="Times New Roman" w:cs="Times New Roman"/>
        </w:rPr>
        <w:t>compared to</w:t>
      </w:r>
      <w:r w:rsidRPr="00A220ED">
        <w:rPr>
          <w:rFonts w:ascii="Times New Roman" w:hAnsi="Times New Roman" w:cs="Times New Roman"/>
        </w:rPr>
        <w:t xml:space="preserve"> other crops</w:t>
      </w:r>
      <w:r w:rsidR="009B0882" w:rsidRPr="00A220ED">
        <w:rPr>
          <w:rFonts w:ascii="Times New Roman" w:hAnsi="Times New Roman" w:cs="Times New Roman"/>
        </w:rPr>
        <w:t>. Tobacco farming helped them meet</w:t>
      </w:r>
      <w:r w:rsidR="00C35DED" w:rsidRPr="00A220ED">
        <w:rPr>
          <w:rFonts w:ascii="Times New Roman" w:hAnsi="Times New Roman" w:cs="Times New Roman"/>
        </w:rPr>
        <w:t xml:space="preserve"> all their daily needs</w:t>
      </w:r>
      <w:r w:rsidR="009B0882" w:rsidRPr="00A220ED">
        <w:rPr>
          <w:rFonts w:ascii="Times New Roman" w:hAnsi="Times New Roman" w:cs="Times New Roman"/>
        </w:rPr>
        <w:t xml:space="preserve">, which is not the case with </w:t>
      </w:r>
      <w:r w:rsidR="00C35DED" w:rsidRPr="00A220ED">
        <w:rPr>
          <w:rFonts w:ascii="Times New Roman" w:hAnsi="Times New Roman" w:cs="Times New Roman"/>
        </w:rPr>
        <w:t>other crop</w:t>
      </w:r>
      <w:r w:rsidR="00F16EC1" w:rsidRPr="00A220ED">
        <w:rPr>
          <w:rFonts w:ascii="Times New Roman" w:hAnsi="Times New Roman" w:cs="Times New Roman"/>
        </w:rPr>
        <w:t>s</w:t>
      </w:r>
      <w:r w:rsidR="009B0882" w:rsidRPr="00A220ED">
        <w:rPr>
          <w:rFonts w:ascii="Times New Roman" w:hAnsi="Times New Roman" w:cs="Times New Roman"/>
        </w:rPr>
        <w:t>.</w:t>
      </w:r>
      <w:r w:rsidR="00133A2C" w:rsidRPr="00A220ED">
        <w:rPr>
          <w:rFonts w:ascii="Times New Roman" w:hAnsi="Times New Roman" w:cs="Times New Roman"/>
        </w:rPr>
        <w:t xml:space="preserve"> </w:t>
      </w:r>
      <w:r w:rsidR="00F10C12" w:rsidRPr="00A220ED">
        <w:rPr>
          <w:rFonts w:ascii="Times New Roman" w:hAnsi="Times New Roman" w:cs="Times New Roman"/>
        </w:rPr>
        <w:t xml:space="preserve">Another reason for preferring </w:t>
      </w:r>
      <w:r w:rsidR="00F16EC1" w:rsidRPr="00A220ED">
        <w:rPr>
          <w:rFonts w:ascii="Times New Roman" w:hAnsi="Times New Roman" w:cs="Times New Roman"/>
        </w:rPr>
        <w:t xml:space="preserve">the </w:t>
      </w:r>
      <w:r w:rsidR="00F10C12" w:rsidRPr="00A220ED">
        <w:rPr>
          <w:rFonts w:ascii="Times New Roman" w:hAnsi="Times New Roman" w:cs="Times New Roman"/>
        </w:rPr>
        <w:t xml:space="preserve">tobacco crop is its </w:t>
      </w:r>
      <w:r w:rsidR="009B0882" w:rsidRPr="00A220ED">
        <w:rPr>
          <w:rFonts w:ascii="Times New Roman" w:hAnsi="Times New Roman" w:cs="Times New Roman"/>
        </w:rPr>
        <w:t xml:space="preserve">quick </w:t>
      </w:r>
      <w:r w:rsidR="008C170C" w:rsidRPr="00A220ED">
        <w:rPr>
          <w:rFonts w:ascii="Times New Roman" w:hAnsi="Times New Roman" w:cs="Times New Roman"/>
        </w:rPr>
        <w:t xml:space="preserve">and swift market dealing (table 4). </w:t>
      </w:r>
      <w:r w:rsidR="009B0882" w:rsidRPr="00A220ED">
        <w:rPr>
          <w:rFonts w:ascii="Times New Roman" w:hAnsi="Times New Roman" w:cs="Times New Roman"/>
        </w:rPr>
        <w:t>Most farmers worked on</w:t>
      </w:r>
      <w:r w:rsidR="00F64366" w:rsidRPr="00A220ED">
        <w:rPr>
          <w:rFonts w:ascii="Times New Roman" w:hAnsi="Times New Roman" w:cs="Times New Roman"/>
        </w:rPr>
        <w:t xml:space="preserve"> lands owned by a landlord</w:t>
      </w:r>
      <w:r w:rsidR="009B0882" w:rsidRPr="00A220ED">
        <w:rPr>
          <w:rFonts w:ascii="Times New Roman" w:hAnsi="Times New Roman" w:cs="Times New Roman"/>
        </w:rPr>
        <w:t>, who gives a share of the profit from the crop sale to the farmers</w:t>
      </w:r>
      <w:r w:rsidR="00F64366" w:rsidRPr="00A220ED">
        <w:rPr>
          <w:rFonts w:ascii="Times New Roman" w:hAnsi="Times New Roman" w:cs="Times New Roman"/>
        </w:rPr>
        <w:t xml:space="preserve">. </w:t>
      </w:r>
      <w:r w:rsidR="009B0882" w:rsidRPr="00A220ED">
        <w:rPr>
          <w:rFonts w:ascii="Times New Roman" w:hAnsi="Times New Roman" w:cs="Times New Roman"/>
        </w:rPr>
        <w:t xml:space="preserve">As such farmers had little say in what crop was cultivated in the land. Even if the farmers wanted to switch to another crop, </w:t>
      </w:r>
      <w:r w:rsidR="0054321F" w:rsidRPr="00A220ED">
        <w:rPr>
          <w:rFonts w:ascii="Times New Roman" w:hAnsi="Times New Roman" w:cs="Times New Roman"/>
        </w:rPr>
        <w:t xml:space="preserve">they assumed </w:t>
      </w:r>
      <w:r w:rsidR="009B0882" w:rsidRPr="00A220ED">
        <w:rPr>
          <w:rFonts w:ascii="Times New Roman" w:hAnsi="Times New Roman" w:cs="Times New Roman"/>
        </w:rPr>
        <w:t>the</w:t>
      </w:r>
      <w:r w:rsidR="00F64366" w:rsidRPr="00A220ED">
        <w:rPr>
          <w:rFonts w:ascii="Times New Roman" w:hAnsi="Times New Roman" w:cs="Times New Roman"/>
        </w:rPr>
        <w:t xml:space="preserve"> owner of the land would never give up tobacco cultivation</w:t>
      </w:r>
      <w:r w:rsidR="00611CD9" w:rsidRPr="00A220ED">
        <w:rPr>
          <w:rFonts w:ascii="Times New Roman" w:hAnsi="Times New Roman" w:cs="Times New Roman"/>
        </w:rPr>
        <w:t xml:space="preserve"> (table 4).</w:t>
      </w:r>
      <w:r w:rsidR="00933410" w:rsidRPr="00A220ED">
        <w:rPr>
          <w:rFonts w:ascii="Times New Roman" w:hAnsi="Times New Roman" w:cs="Times New Roman"/>
        </w:rPr>
        <w:t xml:space="preserve"> </w:t>
      </w:r>
      <w:r w:rsidR="00E37D4E" w:rsidRPr="00A220ED">
        <w:rPr>
          <w:rFonts w:ascii="Times New Roman" w:hAnsi="Times New Roman" w:cs="Times New Roman"/>
        </w:rPr>
        <w:t xml:space="preserve"> </w:t>
      </w:r>
      <w:r w:rsidR="00F64366" w:rsidRPr="00A220ED">
        <w:rPr>
          <w:rFonts w:ascii="Times New Roman" w:hAnsi="Times New Roman" w:cs="Times New Roman"/>
        </w:rPr>
        <w:t xml:space="preserve">    </w:t>
      </w:r>
    </w:p>
    <w:p w14:paraId="082210F5" w14:textId="27C8C7BF" w:rsidR="00ED4968" w:rsidRPr="00A220ED" w:rsidRDefault="008F28B2" w:rsidP="00A220ED">
      <w:pPr>
        <w:spacing w:line="480" w:lineRule="auto"/>
        <w:jc w:val="both"/>
        <w:rPr>
          <w:rFonts w:ascii="Times New Roman" w:hAnsi="Times New Roman" w:cs="Times New Roman"/>
        </w:rPr>
      </w:pPr>
      <w:r w:rsidRPr="00A220ED">
        <w:rPr>
          <w:rFonts w:ascii="Times New Roman" w:hAnsi="Times New Roman" w:cs="Times New Roman"/>
        </w:rPr>
        <w:t xml:space="preserve">Besides </w:t>
      </w:r>
      <w:r w:rsidR="00F16EC1" w:rsidRPr="00A220ED">
        <w:rPr>
          <w:rFonts w:ascii="Times New Roman" w:hAnsi="Times New Roman" w:cs="Times New Roman"/>
        </w:rPr>
        <w:t xml:space="preserve">the </w:t>
      </w:r>
      <w:r w:rsidRPr="00A220ED">
        <w:rPr>
          <w:rFonts w:ascii="Times New Roman" w:hAnsi="Times New Roman" w:cs="Times New Roman"/>
        </w:rPr>
        <w:t xml:space="preserve">profitability of tobacco crop, farmers highlighted </w:t>
      </w:r>
      <w:r w:rsidR="009B0882" w:rsidRPr="00A220ED">
        <w:rPr>
          <w:rFonts w:ascii="Times New Roman" w:hAnsi="Times New Roman" w:cs="Times New Roman"/>
        </w:rPr>
        <w:t>tobacco cultivation as a family occupation</w:t>
      </w:r>
      <w:r w:rsidR="008E092B" w:rsidRPr="00A220ED">
        <w:rPr>
          <w:rFonts w:ascii="Times New Roman" w:hAnsi="Times New Roman" w:cs="Times New Roman"/>
        </w:rPr>
        <w:t xml:space="preserve"> inherited to them from forefathers</w:t>
      </w:r>
      <w:r w:rsidR="009B0882" w:rsidRPr="00A220ED">
        <w:rPr>
          <w:rFonts w:ascii="Times New Roman" w:hAnsi="Times New Roman" w:cs="Times New Roman"/>
        </w:rPr>
        <w:t xml:space="preserve">, </w:t>
      </w:r>
      <w:r w:rsidR="008E092B" w:rsidRPr="00A220ED">
        <w:rPr>
          <w:rFonts w:ascii="Times New Roman" w:hAnsi="Times New Roman" w:cs="Times New Roman"/>
        </w:rPr>
        <w:t>which made it easy for them to continue the same.</w:t>
      </w:r>
      <w:r w:rsidR="00C306F1" w:rsidRPr="00A220ED">
        <w:rPr>
          <w:rFonts w:ascii="Times New Roman" w:hAnsi="Times New Roman" w:cs="Times New Roman"/>
        </w:rPr>
        <w:t xml:space="preserve"> This notion of inheritance was specifically related to </w:t>
      </w:r>
      <w:r w:rsidR="00C306F1" w:rsidRPr="00A220ED">
        <w:rPr>
          <w:rFonts w:ascii="Times New Roman" w:hAnsi="Times New Roman" w:cs="Times New Roman"/>
          <w:i/>
        </w:rPr>
        <w:t>nicoti</w:t>
      </w:r>
      <w:r w:rsidR="0000648E" w:rsidRPr="00A220ED">
        <w:rPr>
          <w:rFonts w:ascii="Times New Roman" w:hAnsi="Times New Roman" w:cs="Times New Roman"/>
          <w:i/>
        </w:rPr>
        <w:t>a</w:t>
      </w:r>
      <w:r w:rsidR="006A3D84" w:rsidRPr="00A220ED">
        <w:rPr>
          <w:rFonts w:ascii="Times New Roman" w:hAnsi="Times New Roman" w:cs="Times New Roman"/>
          <w:i/>
        </w:rPr>
        <w:t>na rustica</w:t>
      </w:r>
      <w:r w:rsidR="00C306F1" w:rsidRPr="00A220ED">
        <w:rPr>
          <w:rFonts w:ascii="Times New Roman" w:hAnsi="Times New Roman" w:cs="Times New Roman"/>
        </w:rPr>
        <w:t xml:space="preserve"> and they claimed its cultivation for hundreds of years in this area.</w:t>
      </w:r>
      <w:r w:rsidR="00611CD9" w:rsidRPr="00A220ED">
        <w:rPr>
          <w:rFonts w:ascii="Times New Roman" w:hAnsi="Times New Roman" w:cs="Times New Roman"/>
        </w:rPr>
        <w:t xml:space="preserve"> </w:t>
      </w:r>
      <w:r w:rsidR="00C306F1" w:rsidRPr="00A220ED">
        <w:rPr>
          <w:rFonts w:ascii="Times New Roman" w:hAnsi="Times New Roman" w:cs="Times New Roman"/>
        </w:rPr>
        <w:t xml:space="preserve">Some farmers believed that </w:t>
      </w:r>
      <w:r w:rsidR="00F16EC1" w:rsidRPr="00A220ED">
        <w:rPr>
          <w:rFonts w:ascii="Times New Roman" w:hAnsi="Times New Roman" w:cs="Times New Roman"/>
        </w:rPr>
        <w:t xml:space="preserve">the </w:t>
      </w:r>
      <w:r w:rsidR="00C306F1" w:rsidRPr="00A220ED">
        <w:rPr>
          <w:rFonts w:ascii="Times New Roman" w:hAnsi="Times New Roman" w:cs="Times New Roman"/>
        </w:rPr>
        <w:t>lands of this area are suitable for tobacco cultivation and som</w:t>
      </w:r>
      <w:r w:rsidR="0054321F" w:rsidRPr="00A220ED">
        <w:rPr>
          <w:rFonts w:ascii="Times New Roman" w:hAnsi="Times New Roman" w:cs="Times New Roman"/>
        </w:rPr>
        <w:t>e of them pronounced it the</w:t>
      </w:r>
      <w:r w:rsidR="00994796" w:rsidRPr="00A220ED">
        <w:rPr>
          <w:rFonts w:ascii="Times New Roman" w:hAnsi="Times New Roman" w:cs="Times New Roman"/>
        </w:rPr>
        <w:t xml:space="preserve"> best option for cultivation in the area</w:t>
      </w:r>
      <w:r w:rsidR="00611CD9" w:rsidRPr="00A220ED">
        <w:rPr>
          <w:rFonts w:ascii="Times New Roman" w:hAnsi="Times New Roman" w:cs="Times New Roman"/>
        </w:rPr>
        <w:t xml:space="preserve"> (table 4)</w:t>
      </w:r>
      <w:r w:rsidR="00994796" w:rsidRPr="00A220ED">
        <w:rPr>
          <w:rFonts w:ascii="Times New Roman" w:hAnsi="Times New Roman" w:cs="Times New Roman"/>
        </w:rPr>
        <w:t>.</w:t>
      </w:r>
      <w:r w:rsidR="00C306F1" w:rsidRPr="00A220ED">
        <w:rPr>
          <w:rFonts w:ascii="Times New Roman" w:hAnsi="Times New Roman" w:cs="Times New Roman"/>
        </w:rPr>
        <w:t xml:space="preserve"> </w:t>
      </w:r>
    </w:p>
    <w:p w14:paraId="47EAAE8C" w14:textId="4C2E278B" w:rsidR="006C3280" w:rsidRPr="00A220ED" w:rsidRDefault="00BD62E7" w:rsidP="00A220ED">
      <w:pPr>
        <w:rPr>
          <w:rFonts w:ascii="Times New Roman" w:hAnsi="Times New Roman" w:cs="Times New Roman"/>
          <w:b/>
        </w:rPr>
      </w:pPr>
      <w:r w:rsidRPr="00A220ED">
        <w:rPr>
          <w:rFonts w:ascii="Times New Roman" w:hAnsi="Times New Roman" w:cs="Times New Roman"/>
          <w:b/>
        </w:rPr>
        <w:t>Willingness</w:t>
      </w:r>
      <w:r w:rsidR="006C3280" w:rsidRPr="00A220ED">
        <w:rPr>
          <w:rFonts w:ascii="Times New Roman" w:hAnsi="Times New Roman" w:cs="Times New Roman"/>
          <w:b/>
        </w:rPr>
        <w:t xml:space="preserve"> </w:t>
      </w:r>
      <w:r w:rsidR="00C845DD" w:rsidRPr="00A220ED">
        <w:rPr>
          <w:rFonts w:ascii="Times New Roman" w:hAnsi="Times New Roman" w:cs="Times New Roman"/>
          <w:b/>
        </w:rPr>
        <w:t xml:space="preserve">to switch </w:t>
      </w:r>
      <w:r w:rsidR="006C3280" w:rsidRPr="00A220ED">
        <w:rPr>
          <w:rFonts w:ascii="Times New Roman" w:hAnsi="Times New Roman" w:cs="Times New Roman"/>
          <w:b/>
        </w:rPr>
        <w:t>and its determinants</w:t>
      </w:r>
      <w:r w:rsidRPr="00A220ED">
        <w:rPr>
          <w:rFonts w:ascii="Times New Roman" w:hAnsi="Times New Roman" w:cs="Times New Roman"/>
          <w:b/>
        </w:rPr>
        <w:t xml:space="preserve"> </w:t>
      </w:r>
    </w:p>
    <w:p w14:paraId="78528E68" w14:textId="77777777" w:rsidR="00F06031" w:rsidRPr="00A220ED" w:rsidRDefault="00F06031" w:rsidP="00A220ED">
      <w:pPr>
        <w:rPr>
          <w:rFonts w:ascii="Times New Roman" w:hAnsi="Times New Roman" w:cs="Times New Roman"/>
          <w:b/>
        </w:rPr>
      </w:pPr>
    </w:p>
    <w:p w14:paraId="0F518033" w14:textId="1AB3295D" w:rsidR="000373CE" w:rsidRPr="00A220ED" w:rsidRDefault="000373CE" w:rsidP="00A220ED">
      <w:pPr>
        <w:spacing w:line="480" w:lineRule="auto"/>
        <w:jc w:val="both"/>
        <w:rPr>
          <w:rFonts w:ascii="Times New Roman" w:hAnsi="Times New Roman" w:cs="Times New Roman"/>
          <w:i/>
        </w:rPr>
      </w:pPr>
      <w:r w:rsidRPr="00A220ED">
        <w:rPr>
          <w:rFonts w:ascii="Times New Roman" w:hAnsi="Times New Roman" w:cs="Times New Roman"/>
          <w:i/>
        </w:rPr>
        <w:t>Social obligation</w:t>
      </w:r>
    </w:p>
    <w:p w14:paraId="10267346" w14:textId="10782495" w:rsidR="00E6020B" w:rsidRPr="00A220ED" w:rsidRDefault="000F58FD" w:rsidP="00A220ED">
      <w:pPr>
        <w:spacing w:line="480" w:lineRule="auto"/>
        <w:jc w:val="both"/>
        <w:rPr>
          <w:rFonts w:ascii="Times New Roman" w:hAnsi="Times New Roman" w:cs="Times New Roman"/>
        </w:rPr>
      </w:pPr>
      <w:r w:rsidRPr="00A220ED">
        <w:rPr>
          <w:rFonts w:ascii="Times New Roman" w:hAnsi="Times New Roman" w:cs="Times New Roman"/>
        </w:rPr>
        <w:t>Regarding willing</w:t>
      </w:r>
      <w:r w:rsidR="007163DB" w:rsidRPr="00A220ED">
        <w:rPr>
          <w:rFonts w:ascii="Times New Roman" w:hAnsi="Times New Roman" w:cs="Times New Roman"/>
        </w:rPr>
        <w:t>ness to switch the business of N</w:t>
      </w:r>
      <w:r w:rsidRPr="00A220ED">
        <w:rPr>
          <w:rFonts w:ascii="Times New Roman" w:hAnsi="Times New Roman" w:cs="Times New Roman"/>
        </w:rPr>
        <w:t xml:space="preserve">aswar’s tobacco, </w:t>
      </w:r>
      <w:r w:rsidR="003E7BFF" w:rsidRPr="00A220ED">
        <w:rPr>
          <w:rFonts w:ascii="Times New Roman" w:hAnsi="Times New Roman" w:cs="Times New Roman"/>
        </w:rPr>
        <w:t>some of the farmers</w:t>
      </w:r>
      <w:r w:rsidRPr="00A220ED">
        <w:rPr>
          <w:rFonts w:ascii="Times New Roman" w:hAnsi="Times New Roman" w:cs="Times New Roman"/>
        </w:rPr>
        <w:t xml:space="preserve"> were readily willing</w:t>
      </w:r>
      <w:r w:rsidR="00BB55A5" w:rsidRPr="00A220ED">
        <w:rPr>
          <w:rFonts w:ascii="Times New Roman" w:hAnsi="Times New Roman" w:cs="Times New Roman"/>
        </w:rPr>
        <w:t xml:space="preserve"> to switch,</w:t>
      </w:r>
      <w:r w:rsidRPr="00A220ED">
        <w:rPr>
          <w:rFonts w:ascii="Times New Roman" w:hAnsi="Times New Roman" w:cs="Times New Roman"/>
        </w:rPr>
        <w:t xml:space="preserve"> considered this business a social and moral liability</w:t>
      </w:r>
      <w:r w:rsidR="00F16EC1" w:rsidRPr="00A220ED">
        <w:rPr>
          <w:rFonts w:ascii="Times New Roman" w:hAnsi="Times New Roman" w:cs="Times New Roman"/>
        </w:rPr>
        <w:t>,</w:t>
      </w:r>
      <w:r w:rsidR="00BB55A5" w:rsidRPr="00A220ED">
        <w:rPr>
          <w:rFonts w:ascii="Times New Roman" w:hAnsi="Times New Roman" w:cs="Times New Roman"/>
        </w:rPr>
        <w:t xml:space="preserve"> and pronounced it a useless crop for humans.</w:t>
      </w:r>
      <w:r w:rsidR="00F06031" w:rsidRPr="00A220ED">
        <w:rPr>
          <w:rFonts w:ascii="Times New Roman" w:hAnsi="Times New Roman" w:cs="Times New Roman"/>
        </w:rPr>
        <w:t xml:space="preserve"> Moreover, a</w:t>
      </w:r>
      <w:r w:rsidR="00E6020B" w:rsidRPr="00A220ED">
        <w:rPr>
          <w:rFonts w:ascii="Times New Roman" w:hAnsi="Times New Roman" w:cs="Times New Roman"/>
        </w:rPr>
        <w:t>l</w:t>
      </w:r>
      <w:r w:rsidR="007163DB" w:rsidRPr="00A220ED">
        <w:rPr>
          <w:rFonts w:ascii="Times New Roman" w:hAnsi="Times New Roman" w:cs="Times New Roman"/>
        </w:rPr>
        <w:t>l farmers unanimously declined N</w:t>
      </w:r>
      <w:r w:rsidR="00E6020B" w:rsidRPr="00A220ED">
        <w:rPr>
          <w:rFonts w:ascii="Times New Roman" w:hAnsi="Times New Roman" w:cs="Times New Roman"/>
        </w:rPr>
        <w:t>aswar</w:t>
      </w:r>
      <w:r w:rsidR="009D4196" w:rsidRPr="00A220ED">
        <w:rPr>
          <w:rFonts w:ascii="Times New Roman" w:hAnsi="Times New Roman" w:cs="Times New Roman"/>
        </w:rPr>
        <w:t xml:space="preserve"> </w:t>
      </w:r>
      <w:r w:rsidR="00E6020B" w:rsidRPr="00A220ED">
        <w:rPr>
          <w:rFonts w:ascii="Times New Roman" w:hAnsi="Times New Roman" w:cs="Times New Roman"/>
        </w:rPr>
        <w:t>business as an option for their children to continue, when asked about its prospects for their children</w:t>
      </w:r>
      <w:r w:rsidR="00F06031" w:rsidRPr="00A220ED">
        <w:rPr>
          <w:rFonts w:ascii="Times New Roman" w:hAnsi="Times New Roman" w:cs="Times New Roman"/>
        </w:rPr>
        <w:t xml:space="preserve"> (table 4)</w:t>
      </w:r>
      <w:r w:rsidR="00E6020B" w:rsidRPr="00A220ED">
        <w:rPr>
          <w:rFonts w:ascii="Times New Roman" w:hAnsi="Times New Roman" w:cs="Times New Roman"/>
        </w:rPr>
        <w:t xml:space="preserve">. </w:t>
      </w:r>
    </w:p>
    <w:p w14:paraId="11C2585B" w14:textId="77532A4C" w:rsidR="0085393F" w:rsidRPr="00A220ED" w:rsidRDefault="0085393F" w:rsidP="00A220ED">
      <w:pPr>
        <w:spacing w:line="480" w:lineRule="auto"/>
        <w:jc w:val="both"/>
        <w:rPr>
          <w:rFonts w:ascii="Times New Roman" w:hAnsi="Times New Roman" w:cs="Times New Roman"/>
          <w:i/>
        </w:rPr>
      </w:pPr>
      <w:r w:rsidRPr="00A220ED">
        <w:rPr>
          <w:rFonts w:ascii="Times New Roman" w:hAnsi="Times New Roman" w:cs="Times New Roman"/>
          <w:i/>
        </w:rPr>
        <w:t xml:space="preserve">Financial independence </w:t>
      </w:r>
    </w:p>
    <w:p w14:paraId="2D59942C" w14:textId="3BC41F95" w:rsidR="00DB6F37" w:rsidRPr="00A220ED" w:rsidRDefault="006C3280" w:rsidP="00A220ED">
      <w:pPr>
        <w:spacing w:line="480" w:lineRule="auto"/>
        <w:jc w:val="both"/>
        <w:rPr>
          <w:rFonts w:ascii="Times New Roman" w:hAnsi="Times New Roman" w:cs="Times New Roman"/>
        </w:rPr>
      </w:pPr>
      <w:r w:rsidRPr="00A220ED">
        <w:rPr>
          <w:rFonts w:ascii="Times New Roman" w:hAnsi="Times New Roman" w:cs="Times New Roman"/>
        </w:rPr>
        <w:lastRenderedPageBreak/>
        <w:t xml:space="preserve">Participants from </w:t>
      </w:r>
      <w:r w:rsidR="00F16EC1" w:rsidRPr="00A220ED">
        <w:rPr>
          <w:rFonts w:ascii="Times New Roman" w:hAnsi="Times New Roman" w:cs="Times New Roman"/>
        </w:rPr>
        <w:t xml:space="preserve">the </w:t>
      </w:r>
      <w:r w:rsidRPr="00A220ED">
        <w:rPr>
          <w:rFonts w:ascii="Times New Roman" w:hAnsi="Times New Roman" w:cs="Times New Roman"/>
        </w:rPr>
        <w:t>Mardan district stated that farmers</w:t>
      </w:r>
      <w:r w:rsidR="00955359" w:rsidRPr="00A220ED">
        <w:rPr>
          <w:rFonts w:ascii="Times New Roman" w:hAnsi="Times New Roman" w:cs="Times New Roman"/>
        </w:rPr>
        <w:t xml:space="preserve"> who own their land can easily switch to any other busi</w:t>
      </w:r>
      <w:r w:rsidR="00F06031" w:rsidRPr="00A220ED">
        <w:rPr>
          <w:rFonts w:ascii="Times New Roman" w:hAnsi="Times New Roman" w:cs="Times New Roman"/>
        </w:rPr>
        <w:t>ness. Furthermore</w:t>
      </w:r>
      <w:r w:rsidR="007163DB" w:rsidRPr="00A220ED">
        <w:rPr>
          <w:rFonts w:ascii="Times New Roman" w:hAnsi="Times New Roman" w:cs="Times New Roman"/>
        </w:rPr>
        <w:t xml:space="preserve">, </w:t>
      </w:r>
      <w:r w:rsidR="00F16EC1" w:rsidRPr="00A220ED">
        <w:rPr>
          <w:rFonts w:ascii="Times New Roman" w:hAnsi="Times New Roman" w:cs="Times New Roman"/>
        </w:rPr>
        <w:t xml:space="preserve">the </w:t>
      </w:r>
      <w:r w:rsidR="007163DB" w:rsidRPr="00A220ED">
        <w:rPr>
          <w:rFonts w:ascii="Times New Roman" w:hAnsi="Times New Roman" w:cs="Times New Roman"/>
        </w:rPr>
        <w:t>cultivation of N</w:t>
      </w:r>
      <w:r w:rsidR="00955359" w:rsidRPr="00A220ED">
        <w:rPr>
          <w:rFonts w:ascii="Times New Roman" w:hAnsi="Times New Roman" w:cs="Times New Roman"/>
        </w:rPr>
        <w:t xml:space="preserve">aswar tobacco is on decline as many farmers </w:t>
      </w:r>
      <w:r w:rsidRPr="00A220ED">
        <w:rPr>
          <w:rFonts w:ascii="Times New Roman" w:hAnsi="Times New Roman" w:cs="Times New Roman"/>
        </w:rPr>
        <w:t xml:space="preserve">are </w:t>
      </w:r>
      <w:r w:rsidR="008C3F40" w:rsidRPr="00A220ED">
        <w:rPr>
          <w:rFonts w:ascii="Times New Roman" w:hAnsi="Times New Roman" w:cs="Times New Roman"/>
        </w:rPr>
        <w:t xml:space="preserve">already </w:t>
      </w:r>
      <w:r w:rsidRPr="00A220ED">
        <w:rPr>
          <w:rFonts w:ascii="Times New Roman" w:hAnsi="Times New Roman" w:cs="Times New Roman"/>
        </w:rPr>
        <w:t>switching this business</w:t>
      </w:r>
      <w:r w:rsidR="003E7BFF" w:rsidRPr="00A220ED">
        <w:rPr>
          <w:rFonts w:ascii="Times New Roman" w:hAnsi="Times New Roman" w:cs="Times New Roman"/>
        </w:rPr>
        <w:t xml:space="preserve"> for different reasons</w:t>
      </w:r>
      <w:r w:rsidR="00955359" w:rsidRPr="00A220ED">
        <w:rPr>
          <w:rFonts w:ascii="Times New Roman" w:hAnsi="Times New Roman" w:cs="Times New Roman"/>
        </w:rPr>
        <w:t>.</w:t>
      </w:r>
      <w:r w:rsidR="00F06031" w:rsidRPr="00A220ED">
        <w:rPr>
          <w:rFonts w:ascii="Times New Roman" w:hAnsi="Times New Roman" w:cs="Times New Roman"/>
        </w:rPr>
        <w:t xml:space="preserve"> </w:t>
      </w:r>
      <w:r w:rsidR="00454B21" w:rsidRPr="00A220ED">
        <w:rPr>
          <w:rFonts w:ascii="Times New Roman" w:hAnsi="Times New Roman" w:cs="Times New Roman"/>
        </w:rPr>
        <w:t>These reasons included</w:t>
      </w:r>
      <w:r w:rsidR="001E0CF3" w:rsidRPr="00A220ED">
        <w:rPr>
          <w:rFonts w:ascii="Times New Roman" w:hAnsi="Times New Roman" w:cs="Times New Roman"/>
        </w:rPr>
        <w:t>:</w:t>
      </w:r>
      <w:r w:rsidR="00AE4895" w:rsidRPr="00A220ED">
        <w:rPr>
          <w:rFonts w:ascii="Times New Roman" w:hAnsi="Times New Roman" w:cs="Times New Roman"/>
        </w:rPr>
        <w:t xml:space="preserve"> seasonal effects on tobacco leaves pertaining to its inbuilt tenderness, the tedious nature of tobacco cultivation, less profit for the hard work as compared to </w:t>
      </w:r>
      <w:r w:rsidR="00F16EC1" w:rsidRPr="00A220ED">
        <w:rPr>
          <w:rFonts w:ascii="Times New Roman" w:hAnsi="Times New Roman" w:cs="Times New Roman"/>
        </w:rPr>
        <w:t xml:space="preserve">the </w:t>
      </w:r>
      <w:r w:rsidR="00AE4895" w:rsidRPr="00A220ED">
        <w:rPr>
          <w:rFonts w:ascii="Times New Roman" w:hAnsi="Times New Roman" w:cs="Times New Roman"/>
        </w:rPr>
        <w:t xml:space="preserve">commercial market, gradual reduction in profit with increasing inflation, and perception of </w:t>
      </w:r>
      <w:r w:rsidR="00F16EC1" w:rsidRPr="00A220ED">
        <w:rPr>
          <w:rFonts w:ascii="Times New Roman" w:hAnsi="Times New Roman" w:cs="Times New Roman"/>
        </w:rPr>
        <w:t xml:space="preserve">a </w:t>
      </w:r>
      <w:r w:rsidR="00AE4895" w:rsidRPr="00A220ED">
        <w:rPr>
          <w:rFonts w:ascii="Times New Roman" w:hAnsi="Times New Roman" w:cs="Times New Roman"/>
        </w:rPr>
        <w:t xml:space="preserve">reduction in profit in case of tax raise and implementation of </w:t>
      </w:r>
      <w:r w:rsidR="00287C15" w:rsidRPr="00A220ED">
        <w:rPr>
          <w:rFonts w:ascii="Times New Roman" w:hAnsi="Times New Roman" w:cs="Times New Roman"/>
        </w:rPr>
        <w:t xml:space="preserve">health </w:t>
      </w:r>
      <w:r w:rsidR="00AE4895" w:rsidRPr="00A220ED">
        <w:rPr>
          <w:rFonts w:ascii="Times New Roman" w:hAnsi="Times New Roman" w:cs="Times New Roman"/>
        </w:rPr>
        <w:t>warning labels</w:t>
      </w:r>
      <w:r w:rsidR="007163DB" w:rsidRPr="00A220ED">
        <w:rPr>
          <w:rFonts w:ascii="Times New Roman" w:hAnsi="Times New Roman" w:cs="Times New Roman"/>
        </w:rPr>
        <w:t xml:space="preserve"> on N</w:t>
      </w:r>
      <w:r w:rsidR="00287C15" w:rsidRPr="00A220ED">
        <w:rPr>
          <w:rFonts w:ascii="Times New Roman" w:hAnsi="Times New Roman" w:cs="Times New Roman"/>
        </w:rPr>
        <w:t>aswar</w:t>
      </w:r>
      <w:r w:rsidR="00581A7F" w:rsidRPr="00A220ED">
        <w:rPr>
          <w:rFonts w:ascii="Times New Roman" w:hAnsi="Times New Roman" w:cs="Times New Roman"/>
        </w:rPr>
        <w:t xml:space="preserve"> (table 4)</w:t>
      </w:r>
      <w:r w:rsidR="0085393F" w:rsidRPr="00A220ED">
        <w:rPr>
          <w:rFonts w:ascii="Times New Roman" w:hAnsi="Times New Roman" w:cs="Times New Roman"/>
        </w:rPr>
        <w:t xml:space="preserve">. </w:t>
      </w:r>
      <w:r w:rsidR="008C3F40" w:rsidRPr="00A220ED">
        <w:rPr>
          <w:rFonts w:ascii="Times New Roman" w:hAnsi="Times New Roman" w:cs="Times New Roman"/>
        </w:rPr>
        <w:t xml:space="preserve">Conversely, some participants were not ready </w:t>
      </w:r>
      <w:r w:rsidR="00D5383C" w:rsidRPr="00A220ED">
        <w:rPr>
          <w:rFonts w:ascii="Times New Roman" w:hAnsi="Times New Roman" w:cs="Times New Roman"/>
        </w:rPr>
        <w:t>to</w:t>
      </w:r>
      <w:r w:rsidR="00B460F1" w:rsidRPr="00A220ED">
        <w:rPr>
          <w:rFonts w:ascii="Times New Roman" w:hAnsi="Times New Roman" w:cs="Times New Roman"/>
        </w:rPr>
        <w:t xml:space="preserve"> consider </w:t>
      </w:r>
      <w:r w:rsidR="00D5383C" w:rsidRPr="00A220ED">
        <w:rPr>
          <w:rFonts w:ascii="Times New Roman" w:hAnsi="Times New Roman" w:cs="Times New Roman"/>
        </w:rPr>
        <w:t>switching this business</w:t>
      </w:r>
      <w:r w:rsidR="007163DB" w:rsidRPr="00A220ED">
        <w:rPr>
          <w:rFonts w:ascii="Times New Roman" w:hAnsi="Times New Roman" w:cs="Times New Roman"/>
        </w:rPr>
        <w:t xml:space="preserve"> </w:t>
      </w:r>
      <w:r w:rsidR="00B460F1" w:rsidRPr="00A220ED">
        <w:rPr>
          <w:rFonts w:ascii="Times New Roman" w:hAnsi="Times New Roman" w:cs="Times New Roman"/>
        </w:rPr>
        <w:t xml:space="preserve">but </w:t>
      </w:r>
      <w:r w:rsidR="007163DB" w:rsidRPr="00A220ED">
        <w:rPr>
          <w:rFonts w:ascii="Times New Roman" w:hAnsi="Times New Roman" w:cs="Times New Roman"/>
        </w:rPr>
        <w:t>rather advocat</w:t>
      </w:r>
      <w:r w:rsidR="00B460F1" w:rsidRPr="00A220ED">
        <w:rPr>
          <w:rFonts w:ascii="Times New Roman" w:hAnsi="Times New Roman" w:cs="Times New Roman"/>
        </w:rPr>
        <w:t>ed</w:t>
      </w:r>
      <w:r w:rsidR="007163DB" w:rsidRPr="00A220ED">
        <w:rPr>
          <w:rFonts w:ascii="Times New Roman" w:hAnsi="Times New Roman" w:cs="Times New Roman"/>
        </w:rPr>
        <w:t xml:space="preserve"> for N</w:t>
      </w:r>
      <w:r w:rsidR="00DB6F37" w:rsidRPr="00A220ED">
        <w:rPr>
          <w:rFonts w:ascii="Times New Roman" w:hAnsi="Times New Roman" w:cs="Times New Roman"/>
        </w:rPr>
        <w:t xml:space="preserve">aswar business by stating that people won’t quit its use </w:t>
      </w:r>
      <w:r w:rsidR="00B460F1" w:rsidRPr="00A220ED">
        <w:rPr>
          <w:rFonts w:ascii="Times New Roman" w:hAnsi="Times New Roman" w:cs="Times New Roman"/>
        </w:rPr>
        <w:t>as it is</w:t>
      </w:r>
      <w:r w:rsidR="00DB6F37" w:rsidRPr="00A220ED">
        <w:rPr>
          <w:rFonts w:ascii="Times New Roman" w:hAnsi="Times New Roman" w:cs="Times New Roman"/>
        </w:rPr>
        <w:t xml:space="preserve"> strong</w:t>
      </w:r>
      <w:r w:rsidR="00B460F1" w:rsidRPr="00A220ED">
        <w:rPr>
          <w:rFonts w:ascii="Times New Roman" w:hAnsi="Times New Roman" w:cs="Times New Roman"/>
        </w:rPr>
        <w:t>ly</w:t>
      </w:r>
      <w:r w:rsidR="00DB6F37" w:rsidRPr="00A220ED">
        <w:rPr>
          <w:rFonts w:ascii="Times New Roman" w:hAnsi="Times New Roman" w:cs="Times New Roman"/>
        </w:rPr>
        <w:t xml:space="preserve"> addicti</w:t>
      </w:r>
      <w:r w:rsidR="00B460F1" w:rsidRPr="00A220ED">
        <w:rPr>
          <w:rFonts w:ascii="Times New Roman" w:hAnsi="Times New Roman" w:cs="Times New Roman"/>
        </w:rPr>
        <w:t>ve</w:t>
      </w:r>
      <w:r w:rsidR="00DB6F37" w:rsidRPr="00A220ED">
        <w:rPr>
          <w:rFonts w:ascii="Times New Roman" w:hAnsi="Times New Roman" w:cs="Times New Roman"/>
        </w:rPr>
        <w:t>.</w:t>
      </w:r>
      <w:r w:rsidR="00EE5AF9" w:rsidRPr="00A220ED">
        <w:rPr>
          <w:rFonts w:ascii="Times New Roman" w:hAnsi="Times New Roman" w:cs="Times New Roman"/>
        </w:rPr>
        <w:t xml:space="preserve"> </w:t>
      </w:r>
      <w:r w:rsidR="00B460F1" w:rsidRPr="00A220ED">
        <w:rPr>
          <w:rFonts w:ascii="Times New Roman" w:hAnsi="Times New Roman" w:cs="Times New Roman"/>
        </w:rPr>
        <w:t>O</w:t>
      </w:r>
      <w:r w:rsidR="00634257" w:rsidRPr="00A220ED">
        <w:rPr>
          <w:rFonts w:ascii="Times New Roman" w:hAnsi="Times New Roman" w:cs="Times New Roman"/>
        </w:rPr>
        <w:t xml:space="preserve">thers </w:t>
      </w:r>
      <w:r w:rsidR="00B460F1" w:rsidRPr="00A220ED">
        <w:rPr>
          <w:rFonts w:ascii="Times New Roman" w:hAnsi="Times New Roman" w:cs="Times New Roman"/>
        </w:rPr>
        <w:t>agreed to switch</w:t>
      </w:r>
      <w:r w:rsidR="00634257" w:rsidRPr="00A220ED">
        <w:rPr>
          <w:rFonts w:ascii="Times New Roman" w:hAnsi="Times New Roman" w:cs="Times New Roman"/>
        </w:rPr>
        <w:t xml:space="preserve"> if they </w:t>
      </w:r>
      <w:r w:rsidR="00B460F1" w:rsidRPr="00A220ED">
        <w:rPr>
          <w:rFonts w:ascii="Times New Roman" w:hAnsi="Times New Roman" w:cs="Times New Roman"/>
        </w:rPr>
        <w:t xml:space="preserve">had </w:t>
      </w:r>
      <w:r w:rsidR="00634257" w:rsidRPr="00A220ED">
        <w:rPr>
          <w:rFonts w:ascii="Times New Roman" w:hAnsi="Times New Roman" w:cs="Times New Roman"/>
        </w:rPr>
        <w:t>a viable alternative</w:t>
      </w:r>
      <w:r w:rsidR="00581A7F" w:rsidRPr="00A220ED">
        <w:rPr>
          <w:rFonts w:ascii="Times New Roman" w:hAnsi="Times New Roman" w:cs="Times New Roman"/>
        </w:rPr>
        <w:t xml:space="preserve"> or any other skill. </w:t>
      </w:r>
      <w:r w:rsidR="00A41817" w:rsidRPr="00A220ED">
        <w:rPr>
          <w:rFonts w:ascii="Times New Roman" w:hAnsi="Times New Roman" w:cs="Times New Roman"/>
        </w:rPr>
        <w:t xml:space="preserve">Two farmers argued that back in </w:t>
      </w:r>
      <w:r w:rsidR="002461CF" w:rsidRPr="00A220ED">
        <w:rPr>
          <w:rFonts w:ascii="Times New Roman" w:hAnsi="Times New Roman" w:cs="Times New Roman"/>
        </w:rPr>
        <w:t>the 19</w:t>
      </w:r>
      <w:r w:rsidR="00A41817" w:rsidRPr="00A220ED">
        <w:rPr>
          <w:rFonts w:ascii="Times New Roman" w:hAnsi="Times New Roman" w:cs="Times New Roman"/>
        </w:rPr>
        <w:t>60</w:t>
      </w:r>
      <w:r w:rsidR="002461CF" w:rsidRPr="00A220ED">
        <w:rPr>
          <w:rFonts w:ascii="Times New Roman" w:hAnsi="Times New Roman" w:cs="Times New Roman"/>
        </w:rPr>
        <w:t>ies</w:t>
      </w:r>
      <w:r w:rsidR="00A41817" w:rsidRPr="00A220ED">
        <w:rPr>
          <w:rFonts w:ascii="Times New Roman" w:hAnsi="Times New Roman" w:cs="Times New Roman"/>
        </w:rPr>
        <w:t xml:space="preserve"> cultivation</w:t>
      </w:r>
      <w:r w:rsidR="00DB6F37" w:rsidRPr="00A220ED">
        <w:rPr>
          <w:rFonts w:ascii="Times New Roman" w:hAnsi="Times New Roman" w:cs="Times New Roman"/>
        </w:rPr>
        <w:t xml:space="preserve"> of opium</w:t>
      </w:r>
      <w:r w:rsidR="00A41817" w:rsidRPr="00A220ED">
        <w:rPr>
          <w:rFonts w:ascii="Times New Roman" w:hAnsi="Times New Roman" w:cs="Times New Roman"/>
        </w:rPr>
        <w:t xml:space="preserve"> was legal in the country and it had remained their family business</w:t>
      </w:r>
      <w:r w:rsidR="00B16C5D" w:rsidRPr="00A220ED">
        <w:rPr>
          <w:rFonts w:ascii="Times New Roman" w:hAnsi="Times New Roman" w:cs="Times New Roman"/>
        </w:rPr>
        <w:t>,</w:t>
      </w:r>
      <w:r w:rsidR="00A41817" w:rsidRPr="00A220ED">
        <w:rPr>
          <w:rFonts w:ascii="Times New Roman" w:hAnsi="Times New Roman" w:cs="Times New Roman"/>
        </w:rPr>
        <w:t xml:space="preserve"> but after the ban on opium cultivation they switched to tobacco </w:t>
      </w:r>
      <w:r w:rsidR="00DB6F37" w:rsidRPr="00A220ED">
        <w:rPr>
          <w:rFonts w:ascii="Times New Roman" w:hAnsi="Times New Roman" w:cs="Times New Roman"/>
        </w:rPr>
        <w:t xml:space="preserve">cultivation, implying </w:t>
      </w:r>
      <w:r w:rsidR="005C62D8" w:rsidRPr="00A220ED">
        <w:rPr>
          <w:rFonts w:ascii="Times New Roman" w:hAnsi="Times New Roman" w:cs="Times New Roman"/>
        </w:rPr>
        <w:t xml:space="preserve">that their farming was </w:t>
      </w:r>
      <w:r w:rsidR="00B460F1" w:rsidRPr="00A220ED">
        <w:rPr>
          <w:rFonts w:ascii="Times New Roman" w:hAnsi="Times New Roman" w:cs="Times New Roman"/>
        </w:rPr>
        <w:t xml:space="preserve">primarily </w:t>
      </w:r>
      <w:r w:rsidR="005C62D8" w:rsidRPr="00A220ED">
        <w:rPr>
          <w:rFonts w:ascii="Times New Roman" w:hAnsi="Times New Roman" w:cs="Times New Roman"/>
        </w:rPr>
        <w:t>motivated by profit</w:t>
      </w:r>
      <w:r w:rsidR="00D13266" w:rsidRPr="00A220ED">
        <w:rPr>
          <w:rFonts w:ascii="Times New Roman" w:hAnsi="Times New Roman" w:cs="Times New Roman"/>
        </w:rPr>
        <w:t xml:space="preserve"> (table 4)</w:t>
      </w:r>
      <w:r w:rsidR="00DB6F37" w:rsidRPr="00A220ED">
        <w:rPr>
          <w:rFonts w:ascii="Times New Roman" w:hAnsi="Times New Roman" w:cs="Times New Roman"/>
        </w:rPr>
        <w:t>.</w:t>
      </w:r>
    </w:p>
    <w:p w14:paraId="3DDA4200" w14:textId="158D7E83" w:rsidR="000373CE" w:rsidRPr="00A220ED" w:rsidRDefault="000373CE" w:rsidP="00A220ED">
      <w:pPr>
        <w:spacing w:line="480" w:lineRule="auto"/>
        <w:jc w:val="both"/>
        <w:rPr>
          <w:rFonts w:ascii="Times New Roman" w:eastAsiaTheme="minorHAnsi" w:hAnsi="Times New Roman" w:cs="Times New Roman"/>
          <w:i/>
          <w:color w:val="222222"/>
          <w:lang w:val="en-US"/>
        </w:rPr>
      </w:pPr>
      <w:r w:rsidRPr="00A220ED">
        <w:rPr>
          <w:rFonts w:ascii="Times New Roman" w:eastAsiaTheme="minorHAnsi" w:hAnsi="Times New Roman" w:cs="Times New Roman"/>
          <w:i/>
          <w:color w:val="222222"/>
          <w:lang w:val="en-US"/>
        </w:rPr>
        <w:t>Government support</w:t>
      </w:r>
    </w:p>
    <w:p w14:paraId="30C24695" w14:textId="762320C6" w:rsidR="00D13266" w:rsidRPr="00A220ED" w:rsidRDefault="00E507CF" w:rsidP="00A220ED">
      <w:pPr>
        <w:spacing w:line="480" w:lineRule="auto"/>
        <w:jc w:val="both"/>
        <w:rPr>
          <w:rFonts w:ascii="Times New Roman" w:eastAsiaTheme="minorHAnsi" w:hAnsi="Times New Roman" w:cs="Times New Roman"/>
          <w:color w:val="222222"/>
          <w:lang w:val="en-US"/>
        </w:rPr>
      </w:pPr>
      <w:r w:rsidRPr="00A220ED">
        <w:rPr>
          <w:rFonts w:ascii="Times New Roman" w:eastAsiaTheme="minorHAnsi" w:hAnsi="Times New Roman" w:cs="Times New Roman"/>
          <w:color w:val="222222"/>
          <w:lang w:val="en-US"/>
        </w:rPr>
        <w:t>Farmers emphasized the role of government to support them in switching</w:t>
      </w:r>
      <w:r w:rsidR="00EA33D2" w:rsidRPr="00A220ED">
        <w:rPr>
          <w:rFonts w:ascii="Times New Roman" w:eastAsiaTheme="minorHAnsi" w:hAnsi="Times New Roman" w:cs="Times New Roman"/>
          <w:color w:val="222222"/>
          <w:lang w:val="en-US"/>
        </w:rPr>
        <w:t xml:space="preserve"> their busines</w:t>
      </w:r>
      <w:r w:rsidR="00F16EC1" w:rsidRPr="00A220ED">
        <w:rPr>
          <w:rFonts w:ascii="Times New Roman" w:eastAsiaTheme="minorHAnsi" w:hAnsi="Times New Roman" w:cs="Times New Roman"/>
          <w:color w:val="222222"/>
          <w:lang w:val="en-US"/>
        </w:rPr>
        <w:t>se</w:t>
      </w:r>
      <w:r w:rsidR="00EA33D2" w:rsidRPr="00A220ED">
        <w:rPr>
          <w:rFonts w:ascii="Times New Roman" w:eastAsiaTheme="minorHAnsi" w:hAnsi="Times New Roman" w:cs="Times New Roman"/>
          <w:color w:val="222222"/>
          <w:lang w:val="en-US"/>
        </w:rPr>
        <w:t>s. T</w:t>
      </w:r>
      <w:r w:rsidRPr="00A220ED">
        <w:rPr>
          <w:rFonts w:ascii="Times New Roman" w:eastAsiaTheme="minorHAnsi" w:hAnsi="Times New Roman" w:cs="Times New Roman"/>
          <w:color w:val="222222"/>
          <w:lang w:val="en-US"/>
        </w:rPr>
        <w:t xml:space="preserve">hey highlighted </w:t>
      </w:r>
      <w:r w:rsidR="00EA33D2" w:rsidRPr="00A220ED">
        <w:rPr>
          <w:rFonts w:ascii="Times New Roman" w:eastAsiaTheme="minorHAnsi" w:hAnsi="Times New Roman" w:cs="Times New Roman"/>
          <w:color w:val="222222"/>
          <w:lang w:val="en-US"/>
        </w:rPr>
        <w:t xml:space="preserve">that switching to another crop or business is only possible if </w:t>
      </w:r>
      <w:r w:rsidR="002461CF" w:rsidRPr="00A220ED">
        <w:rPr>
          <w:rFonts w:ascii="Times New Roman" w:eastAsiaTheme="minorHAnsi" w:hAnsi="Times New Roman" w:cs="Times New Roman"/>
          <w:color w:val="222222"/>
          <w:lang w:val="en-US"/>
        </w:rPr>
        <w:t xml:space="preserve">the </w:t>
      </w:r>
      <w:r w:rsidR="00EA33D2" w:rsidRPr="00A220ED">
        <w:rPr>
          <w:rFonts w:ascii="Times New Roman" w:eastAsiaTheme="minorHAnsi" w:hAnsi="Times New Roman" w:cs="Times New Roman"/>
          <w:color w:val="222222"/>
          <w:lang w:val="en-US"/>
        </w:rPr>
        <w:t>Gov</w:t>
      </w:r>
      <w:r w:rsidR="002461CF" w:rsidRPr="00A220ED">
        <w:rPr>
          <w:rFonts w:ascii="Times New Roman" w:eastAsiaTheme="minorHAnsi" w:hAnsi="Times New Roman" w:cs="Times New Roman"/>
          <w:color w:val="222222"/>
          <w:lang w:val="en-US"/>
        </w:rPr>
        <w:t>ernmen</w:t>
      </w:r>
      <w:r w:rsidR="00EA33D2" w:rsidRPr="00A220ED">
        <w:rPr>
          <w:rFonts w:ascii="Times New Roman" w:eastAsiaTheme="minorHAnsi" w:hAnsi="Times New Roman" w:cs="Times New Roman"/>
          <w:color w:val="222222"/>
          <w:lang w:val="en-US"/>
        </w:rPr>
        <w:t xml:space="preserve">t </w:t>
      </w:r>
      <w:r w:rsidR="002461CF" w:rsidRPr="00A220ED">
        <w:rPr>
          <w:rFonts w:ascii="Times New Roman" w:eastAsiaTheme="minorHAnsi" w:hAnsi="Times New Roman" w:cs="Times New Roman"/>
          <w:color w:val="222222"/>
          <w:lang w:val="en-US"/>
        </w:rPr>
        <w:t xml:space="preserve">were to </w:t>
      </w:r>
      <w:r w:rsidR="00EA33D2" w:rsidRPr="00A220ED">
        <w:rPr>
          <w:rFonts w:ascii="Times New Roman" w:eastAsiaTheme="minorHAnsi" w:hAnsi="Times New Roman" w:cs="Times New Roman"/>
          <w:color w:val="222222"/>
          <w:lang w:val="en-US"/>
        </w:rPr>
        <w:t xml:space="preserve">provide them other opportunities, as authorities know about the harms of tobacco. </w:t>
      </w:r>
      <w:r w:rsidR="002072FF" w:rsidRPr="00A220ED">
        <w:rPr>
          <w:rFonts w:ascii="Times New Roman" w:eastAsiaTheme="minorHAnsi" w:hAnsi="Times New Roman" w:cs="Times New Roman"/>
          <w:color w:val="222222"/>
          <w:lang w:val="en-US"/>
        </w:rPr>
        <w:t>Moreover</w:t>
      </w:r>
      <w:r w:rsidR="00EA33D2" w:rsidRPr="00A220ED">
        <w:rPr>
          <w:rFonts w:ascii="Times New Roman" w:eastAsiaTheme="minorHAnsi" w:hAnsi="Times New Roman" w:cs="Times New Roman"/>
          <w:color w:val="222222"/>
          <w:lang w:val="en-US"/>
        </w:rPr>
        <w:t xml:space="preserve">, they vowed to utilize their abilities in other </w:t>
      </w:r>
      <w:r w:rsidR="00350E34" w:rsidRPr="00A220ED">
        <w:rPr>
          <w:rFonts w:ascii="Times New Roman" w:eastAsiaTheme="minorHAnsi" w:hAnsi="Times New Roman" w:cs="Times New Roman"/>
          <w:color w:val="222222"/>
          <w:lang w:val="en-US"/>
        </w:rPr>
        <w:t xml:space="preserve">areas of </w:t>
      </w:r>
      <w:r w:rsidR="00EA33D2" w:rsidRPr="00A220ED">
        <w:rPr>
          <w:rFonts w:ascii="Times New Roman" w:eastAsiaTheme="minorHAnsi" w:hAnsi="Times New Roman" w:cs="Times New Roman"/>
          <w:color w:val="222222"/>
          <w:lang w:val="en-US"/>
        </w:rPr>
        <w:t>op</w:t>
      </w:r>
      <w:r w:rsidR="00D13266" w:rsidRPr="00A220ED">
        <w:rPr>
          <w:rFonts w:ascii="Times New Roman" w:eastAsiaTheme="minorHAnsi" w:hAnsi="Times New Roman" w:cs="Times New Roman"/>
          <w:color w:val="222222"/>
          <w:lang w:val="en-US"/>
        </w:rPr>
        <w:t xml:space="preserve">portunities. </w:t>
      </w:r>
      <w:r w:rsidR="00350E34" w:rsidRPr="00A220ED">
        <w:rPr>
          <w:rFonts w:ascii="Times New Roman" w:hAnsi="Times New Roman" w:cs="Times New Roman"/>
        </w:rPr>
        <w:t xml:space="preserve">Participants </w:t>
      </w:r>
      <w:r w:rsidR="002461CF" w:rsidRPr="00A220ED">
        <w:rPr>
          <w:rFonts w:ascii="Times New Roman" w:hAnsi="Times New Roman" w:cs="Times New Roman"/>
        </w:rPr>
        <w:t>mentioned</w:t>
      </w:r>
      <w:r w:rsidR="00350E34" w:rsidRPr="00A220ED">
        <w:rPr>
          <w:rFonts w:ascii="Times New Roman" w:hAnsi="Times New Roman" w:cs="Times New Roman"/>
        </w:rPr>
        <w:t xml:space="preserve"> different alternatives that governmen</w:t>
      </w:r>
      <w:r w:rsidR="00161D88" w:rsidRPr="00A220ED">
        <w:rPr>
          <w:rFonts w:ascii="Times New Roman" w:hAnsi="Times New Roman" w:cs="Times New Roman"/>
        </w:rPr>
        <w:t>t can support</w:t>
      </w:r>
      <w:r w:rsidR="002461CF" w:rsidRPr="00A220ED">
        <w:rPr>
          <w:rFonts w:ascii="Times New Roman" w:hAnsi="Times New Roman" w:cs="Times New Roman"/>
        </w:rPr>
        <w:t>, such</w:t>
      </w:r>
      <w:r w:rsidR="00595D6E" w:rsidRPr="00A220ED">
        <w:rPr>
          <w:rFonts w:ascii="Times New Roman" w:hAnsi="Times New Roman" w:cs="Times New Roman"/>
        </w:rPr>
        <w:t xml:space="preserve"> </w:t>
      </w:r>
      <w:r w:rsidR="002461CF" w:rsidRPr="00A220ED">
        <w:rPr>
          <w:rFonts w:ascii="Times New Roman" w:hAnsi="Times New Roman" w:cs="Times New Roman"/>
        </w:rPr>
        <w:t>as</w:t>
      </w:r>
      <w:r w:rsidR="00350E34" w:rsidRPr="00A220ED">
        <w:rPr>
          <w:rFonts w:ascii="Times New Roman" w:hAnsi="Times New Roman" w:cs="Times New Roman"/>
        </w:rPr>
        <w:t xml:space="preserve"> farming, livestock</w:t>
      </w:r>
      <w:r w:rsidR="00F16EC1" w:rsidRPr="00A220ED">
        <w:rPr>
          <w:rFonts w:ascii="Times New Roman" w:hAnsi="Times New Roman" w:cs="Times New Roman"/>
        </w:rPr>
        <w:t>,</w:t>
      </w:r>
      <w:r w:rsidR="00350E34" w:rsidRPr="00A220ED">
        <w:rPr>
          <w:rFonts w:ascii="Times New Roman" w:hAnsi="Times New Roman" w:cs="Times New Roman"/>
        </w:rPr>
        <w:t xml:space="preserve"> and dairy farming</w:t>
      </w:r>
      <w:r w:rsidR="00D13266" w:rsidRPr="00A220ED">
        <w:rPr>
          <w:rFonts w:ascii="Times New Roman" w:hAnsi="Times New Roman" w:cs="Times New Roman"/>
        </w:rPr>
        <w:t xml:space="preserve"> (table 4)</w:t>
      </w:r>
      <w:r w:rsidR="00350E34" w:rsidRPr="00A220ED">
        <w:rPr>
          <w:rFonts w:ascii="Times New Roman" w:hAnsi="Times New Roman" w:cs="Times New Roman"/>
        </w:rPr>
        <w:t xml:space="preserve">.  </w:t>
      </w:r>
    </w:p>
    <w:p w14:paraId="1B97144C" w14:textId="5FD3EA7C" w:rsidR="00161D88" w:rsidRPr="00A220ED" w:rsidRDefault="00B460F1" w:rsidP="00A220ED">
      <w:pPr>
        <w:spacing w:line="480" w:lineRule="auto"/>
        <w:jc w:val="both"/>
        <w:rPr>
          <w:rFonts w:ascii="Times New Roman" w:hAnsi="Times New Roman" w:cs="Times New Roman"/>
          <w:b/>
        </w:rPr>
      </w:pPr>
      <w:r w:rsidRPr="00A220ED">
        <w:rPr>
          <w:rFonts w:ascii="Times New Roman" w:hAnsi="Times New Roman" w:cs="Times New Roman"/>
          <w:b/>
        </w:rPr>
        <w:t>Viability of alternatives</w:t>
      </w:r>
    </w:p>
    <w:p w14:paraId="21A1199E" w14:textId="378633B4" w:rsidR="00A978E8" w:rsidRPr="00A220ED" w:rsidRDefault="00304608" w:rsidP="00A220ED">
      <w:pPr>
        <w:spacing w:line="480" w:lineRule="auto"/>
        <w:jc w:val="both"/>
        <w:rPr>
          <w:rFonts w:ascii="Times New Roman" w:hAnsi="Times New Roman" w:cs="Times New Roman"/>
        </w:rPr>
      </w:pPr>
      <w:r w:rsidRPr="00A220ED">
        <w:rPr>
          <w:rFonts w:ascii="Times New Roman" w:hAnsi="Times New Roman" w:cs="Times New Roman"/>
        </w:rPr>
        <w:t>Although</w:t>
      </w:r>
      <w:r w:rsidR="007B62D4" w:rsidRPr="00A220ED">
        <w:rPr>
          <w:rFonts w:ascii="Times New Roman" w:hAnsi="Times New Roman" w:cs="Times New Roman"/>
        </w:rPr>
        <w:t xml:space="preserve"> some</w:t>
      </w:r>
      <w:r w:rsidRPr="00A220ED">
        <w:rPr>
          <w:rFonts w:ascii="Times New Roman" w:hAnsi="Times New Roman" w:cs="Times New Roman"/>
        </w:rPr>
        <w:t xml:space="preserve"> participants stated a few positive notions about viable alternatives to tobacco cultivation</w:t>
      </w:r>
      <w:r w:rsidR="002072FF" w:rsidRPr="00A220ED">
        <w:rPr>
          <w:rFonts w:ascii="Times New Roman" w:hAnsi="Times New Roman" w:cs="Times New Roman"/>
        </w:rPr>
        <w:t>,</w:t>
      </w:r>
      <w:r w:rsidRPr="00A220ED">
        <w:rPr>
          <w:rFonts w:ascii="Times New Roman" w:hAnsi="Times New Roman" w:cs="Times New Roman"/>
        </w:rPr>
        <w:t xml:space="preserve"> the same options </w:t>
      </w:r>
      <w:r w:rsidR="00B460F1" w:rsidRPr="00A220ED">
        <w:rPr>
          <w:rFonts w:ascii="Times New Roman" w:hAnsi="Times New Roman" w:cs="Times New Roman"/>
        </w:rPr>
        <w:t xml:space="preserve">were negated </w:t>
      </w:r>
      <w:r w:rsidR="002461CF" w:rsidRPr="00A220ED">
        <w:rPr>
          <w:rFonts w:ascii="Times New Roman" w:hAnsi="Times New Roman" w:cs="Times New Roman"/>
        </w:rPr>
        <w:t>in later stages of the</w:t>
      </w:r>
      <w:r w:rsidRPr="00A220ED">
        <w:rPr>
          <w:rFonts w:ascii="Times New Roman" w:hAnsi="Times New Roman" w:cs="Times New Roman"/>
        </w:rPr>
        <w:t xml:space="preserve"> discussion. Tobacco farmers said that</w:t>
      </w:r>
      <w:r w:rsidR="004E124B" w:rsidRPr="00A220ED">
        <w:rPr>
          <w:rFonts w:ascii="Times New Roman" w:hAnsi="Times New Roman" w:cs="Times New Roman"/>
        </w:rPr>
        <w:t xml:space="preserve"> </w:t>
      </w:r>
      <w:r w:rsidR="004E124B" w:rsidRPr="00A220ED">
        <w:rPr>
          <w:rFonts w:ascii="Times New Roman" w:hAnsi="Times New Roman" w:cs="Times New Roman"/>
          <w:i/>
        </w:rPr>
        <w:t>nicoti</w:t>
      </w:r>
      <w:r w:rsidR="0000648E" w:rsidRPr="00A220ED">
        <w:rPr>
          <w:rFonts w:ascii="Times New Roman" w:hAnsi="Times New Roman" w:cs="Times New Roman"/>
          <w:i/>
        </w:rPr>
        <w:t>a</w:t>
      </w:r>
      <w:r w:rsidR="004E124B" w:rsidRPr="00A220ED">
        <w:rPr>
          <w:rFonts w:ascii="Times New Roman" w:hAnsi="Times New Roman" w:cs="Times New Roman"/>
          <w:i/>
        </w:rPr>
        <w:t>na rustica</w:t>
      </w:r>
      <w:r w:rsidR="004E124B" w:rsidRPr="00A220ED">
        <w:rPr>
          <w:rFonts w:ascii="Times New Roman" w:hAnsi="Times New Roman" w:cs="Times New Roman"/>
        </w:rPr>
        <w:t xml:space="preserve"> can</w:t>
      </w:r>
      <w:r w:rsidRPr="00A220ED">
        <w:rPr>
          <w:rFonts w:ascii="Times New Roman" w:hAnsi="Times New Roman" w:cs="Times New Roman"/>
        </w:rPr>
        <w:t xml:space="preserve"> </w:t>
      </w:r>
      <w:r w:rsidR="004E124B" w:rsidRPr="00A220ED">
        <w:rPr>
          <w:rFonts w:ascii="Times New Roman" w:hAnsi="Times New Roman" w:cs="Times New Roman"/>
        </w:rPr>
        <w:t xml:space="preserve">be replaced with alternatives like </w:t>
      </w:r>
      <w:r w:rsidRPr="00A220ED">
        <w:rPr>
          <w:rFonts w:ascii="Times New Roman" w:hAnsi="Times New Roman" w:cs="Times New Roman"/>
        </w:rPr>
        <w:t xml:space="preserve">sugarcane, cotton, </w:t>
      </w:r>
      <w:r w:rsidR="004E124B" w:rsidRPr="00A220ED">
        <w:rPr>
          <w:rFonts w:ascii="Times New Roman" w:hAnsi="Times New Roman" w:cs="Times New Roman"/>
        </w:rPr>
        <w:t xml:space="preserve">wheat, some </w:t>
      </w:r>
      <w:r w:rsidR="004E124B" w:rsidRPr="00A220ED">
        <w:rPr>
          <w:rFonts w:ascii="Times New Roman" w:hAnsi="Times New Roman" w:cs="Times New Roman"/>
        </w:rPr>
        <w:lastRenderedPageBreak/>
        <w:t>seasonal vegetables</w:t>
      </w:r>
      <w:r w:rsidR="00F16EC1" w:rsidRPr="00A220ED">
        <w:rPr>
          <w:rFonts w:ascii="Times New Roman" w:hAnsi="Times New Roman" w:cs="Times New Roman"/>
        </w:rPr>
        <w:t>,</w:t>
      </w:r>
      <w:r w:rsidR="004E124B" w:rsidRPr="00A220ED">
        <w:rPr>
          <w:rFonts w:ascii="Times New Roman" w:hAnsi="Times New Roman" w:cs="Times New Roman"/>
        </w:rPr>
        <w:t xml:space="preserve"> and </w:t>
      </w:r>
      <w:r w:rsidR="007B62D4" w:rsidRPr="00A220ED">
        <w:rPr>
          <w:rFonts w:ascii="Times New Roman" w:hAnsi="Times New Roman" w:cs="Times New Roman"/>
        </w:rPr>
        <w:t>Virginia</w:t>
      </w:r>
      <w:r w:rsidR="004E124B" w:rsidRPr="00A220ED">
        <w:rPr>
          <w:rFonts w:ascii="Times New Roman" w:hAnsi="Times New Roman" w:cs="Times New Roman"/>
        </w:rPr>
        <w:t xml:space="preserve"> tobacco.</w:t>
      </w:r>
      <w:r w:rsidR="00390239" w:rsidRPr="00A220ED">
        <w:rPr>
          <w:rFonts w:ascii="Times New Roman" w:hAnsi="Times New Roman" w:cs="Times New Roman"/>
        </w:rPr>
        <w:t xml:space="preserve"> </w:t>
      </w:r>
      <w:r w:rsidR="004E124B" w:rsidRPr="00A220ED">
        <w:rPr>
          <w:rFonts w:ascii="Times New Roman" w:hAnsi="Times New Roman" w:cs="Times New Roman"/>
        </w:rPr>
        <w:t xml:space="preserve">They believed that </w:t>
      </w:r>
      <w:r w:rsidR="00F16EC1" w:rsidRPr="00A220ED">
        <w:rPr>
          <w:rFonts w:ascii="Times New Roman" w:hAnsi="Times New Roman" w:cs="Times New Roman"/>
        </w:rPr>
        <w:t xml:space="preserve">the </w:t>
      </w:r>
      <w:r w:rsidR="004E124B" w:rsidRPr="00A220ED">
        <w:rPr>
          <w:rFonts w:ascii="Times New Roman" w:hAnsi="Times New Roman" w:cs="Times New Roman"/>
        </w:rPr>
        <w:t xml:space="preserve">demand </w:t>
      </w:r>
      <w:r w:rsidR="00F16EC1" w:rsidRPr="00A220ED">
        <w:rPr>
          <w:rFonts w:ascii="Times New Roman" w:hAnsi="Times New Roman" w:cs="Times New Roman"/>
        </w:rPr>
        <w:t>for</w:t>
      </w:r>
      <w:r w:rsidR="004E124B" w:rsidRPr="00A220ED">
        <w:rPr>
          <w:rFonts w:ascii="Times New Roman" w:hAnsi="Times New Roman" w:cs="Times New Roman"/>
        </w:rPr>
        <w:t xml:space="preserve"> vegetables is increasing with the growing population and vegetables have </w:t>
      </w:r>
      <w:r w:rsidR="007E7DE1" w:rsidRPr="00A220ED">
        <w:rPr>
          <w:rFonts w:ascii="Times New Roman" w:hAnsi="Times New Roman" w:cs="Times New Roman"/>
        </w:rPr>
        <w:t xml:space="preserve">already </w:t>
      </w:r>
      <w:r w:rsidR="004E124B" w:rsidRPr="00A220ED">
        <w:rPr>
          <w:rFonts w:ascii="Times New Roman" w:hAnsi="Times New Roman" w:cs="Times New Roman"/>
        </w:rPr>
        <w:t>largely replaced tobacco in the area</w:t>
      </w:r>
      <w:r w:rsidR="00390239" w:rsidRPr="00A220ED">
        <w:rPr>
          <w:rFonts w:ascii="Times New Roman" w:hAnsi="Times New Roman" w:cs="Times New Roman"/>
        </w:rPr>
        <w:t xml:space="preserve"> (table 4)</w:t>
      </w:r>
      <w:r w:rsidR="00AE7569" w:rsidRPr="00A220ED">
        <w:rPr>
          <w:rFonts w:ascii="Times New Roman" w:hAnsi="Times New Roman" w:cs="Times New Roman"/>
        </w:rPr>
        <w:t xml:space="preserve">. </w:t>
      </w:r>
    </w:p>
    <w:p w14:paraId="23EBBF3A" w14:textId="606188FF" w:rsidR="003F5C85" w:rsidRPr="00A220ED" w:rsidRDefault="00BB3789" w:rsidP="00A220ED">
      <w:pPr>
        <w:spacing w:line="480" w:lineRule="auto"/>
        <w:jc w:val="both"/>
        <w:rPr>
          <w:rFonts w:ascii="Times New Roman" w:hAnsi="Times New Roman" w:cs="Times New Roman"/>
        </w:rPr>
      </w:pPr>
      <w:r w:rsidRPr="00A220ED">
        <w:rPr>
          <w:rFonts w:ascii="Times New Roman" w:hAnsi="Times New Roman" w:cs="Times New Roman"/>
        </w:rPr>
        <w:t xml:space="preserve">On the other hand, the farmers </w:t>
      </w:r>
      <w:r w:rsidR="005C62D8" w:rsidRPr="00A220ED">
        <w:rPr>
          <w:rFonts w:ascii="Times New Roman" w:hAnsi="Times New Roman" w:cs="Times New Roman"/>
        </w:rPr>
        <w:t xml:space="preserve">highlighted issues </w:t>
      </w:r>
      <w:r w:rsidR="002072FF" w:rsidRPr="00A220ED">
        <w:rPr>
          <w:rFonts w:ascii="Times New Roman" w:hAnsi="Times New Roman" w:cs="Times New Roman"/>
        </w:rPr>
        <w:t>with potential alternatives</w:t>
      </w:r>
      <w:r w:rsidR="00395674" w:rsidRPr="00A220ED">
        <w:rPr>
          <w:rFonts w:ascii="Times New Roman" w:hAnsi="Times New Roman" w:cs="Times New Roman"/>
        </w:rPr>
        <w:t>. Regarding vegetables, they believed that</w:t>
      </w:r>
      <w:r w:rsidR="005D5ECD" w:rsidRPr="00A220ED">
        <w:rPr>
          <w:rFonts w:ascii="Times New Roman" w:hAnsi="Times New Roman" w:cs="Times New Roman"/>
        </w:rPr>
        <w:t xml:space="preserve"> it</w:t>
      </w:r>
      <w:r w:rsidR="00B460F1" w:rsidRPr="00A220ED">
        <w:rPr>
          <w:rFonts w:ascii="Times New Roman" w:hAnsi="Times New Roman" w:cs="Times New Roman"/>
        </w:rPr>
        <w:t xml:space="preserve"> is</w:t>
      </w:r>
      <w:r w:rsidR="005D5ECD" w:rsidRPr="00A220ED">
        <w:rPr>
          <w:rFonts w:ascii="Times New Roman" w:hAnsi="Times New Roman" w:cs="Times New Roman"/>
        </w:rPr>
        <w:t xml:space="preserve"> a more laborious job</w:t>
      </w:r>
      <w:r w:rsidR="00C3105B" w:rsidRPr="00A220ED">
        <w:rPr>
          <w:rFonts w:ascii="Times New Roman" w:hAnsi="Times New Roman" w:cs="Times New Roman"/>
        </w:rPr>
        <w:t xml:space="preserve"> with complex calculations of expenses. Vegetables have</w:t>
      </w:r>
      <w:r w:rsidR="00395674" w:rsidRPr="00A220ED">
        <w:rPr>
          <w:rFonts w:ascii="Times New Roman" w:hAnsi="Times New Roman" w:cs="Times New Roman"/>
        </w:rPr>
        <w:t xml:space="preserve"> a short shelf life as compared to tobacco and due to </w:t>
      </w:r>
      <w:r w:rsidR="00F16EC1" w:rsidRPr="00A220ED">
        <w:rPr>
          <w:rFonts w:ascii="Times New Roman" w:hAnsi="Times New Roman" w:cs="Times New Roman"/>
        </w:rPr>
        <w:t xml:space="preserve">the </w:t>
      </w:r>
      <w:r w:rsidR="00395674" w:rsidRPr="00A220ED">
        <w:rPr>
          <w:rFonts w:ascii="Times New Roman" w:hAnsi="Times New Roman" w:cs="Times New Roman"/>
        </w:rPr>
        <w:t xml:space="preserve">lack of large storage facilities for vegetables, the farmers are compelled to sell them </w:t>
      </w:r>
      <w:r w:rsidR="005D5ECD" w:rsidRPr="00A220ED">
        <w:rPr>
          <w:rFonts w:ascii="Times New Roman" w:hAnsi="Times New Roman" w:cs="Times New Roman"/>
        </w:rPr>
        <w:t>at cheap prices at times resulting in a substantial loss for them</w:t>
      </w:r>
      <w:r w:rsidR="00390239" w:rsidRPr="00A220ED">
        <w:rPr>
          <w:rFonts w:ascii="Times New Roman" w:hAnsi="Times New Roman" w:cs="Times New Roman"/>
        </w:rPr>
        <w:t xml:space="preserve">. </w:t>
      </w:r>
      <w:r w:rsidR="005F0D85" w:rsidRPr="00A220ED">
        <w:rPr>
          <w:rFonts w:ascii="Times New Roman" w:hAnsi="Times New Roman" w:cs="Times New Roman"/>
        </w:rPr>
        <w:t xml:space="preserve">The participants </w:t>
      </w:r>
      <w:r w:rsidR="00C3105B" w:rsidRPr="00A220ED">
        <w:rPr>
          <w:rFonts w:ascii="Times New Roman" w:hAnsi="Times New Roman" w:cs="Times New Roman"/>
        </w:rPr>
        <w:t xml:space="preserve">also </w:t>
      </w:r>
      <w:r w:rsidR="005F0D85" w:rsidRPr="00A220ED">
        <w:rPr>
          <w:rFonts w:ascii="Times New Roman" w:hAnsi="Times New Roman" w:cs="Times New Roman"/>
        </w:rPr>
        <w:t xml:space="preserve">narrated </w:t>
      </w:r>
      <w:r w:rsidR="00C3105B" w:rsidRPr="00A220ED">
        <w:rPr>
          <w:rFonts w:ascii="Times New Roman" w:hAnsi="Times New Roman" w:cs="Times New Roman"/>
        </w:rPr>
        <w:t>some bitter experiences of</w:t>
      </w:r>
      <w:r w:rsidR="00FB4A92" w:rsidRPr="00A220ED">
        <w:rPr>
          <w:rFonts w:ascii="Times New Roman" w:hAnsi="Times New Roman" w:cs="Times New Roman"/>
        </w:rPr>
        <w:t xml:space="preserve"> </w:t>
      </w:r>
      <w:r w:rsidR="00C3105B" w:rsidRPr="00A220ED">
        <w:rPr>
          <w:rFonts w:ascii="Times New Roman" w:hAnsi="Times New Roman" w:cs="Times New Roman"/>
        </w:rPr>
        <w:t>losses with experimentations of different vegetables and crops like cabbage, potatoes, tomatoes</w:t>
      </w:r>
      <w:r w:rsidR="009C7799" w:rsidRPr="00A220ED">
        <w:rPr>
          <w:rFonts w:ascii="Times New Roman" w:hAnsi="Times New Roman" w:cs="Times New Roman"/>
        </w:rPr>
        <w:t>,</w:t>
      </w:r>
      <w:r w:rsidR="00C3105B" w:rsidRPr="00A220ED">
        <w:rPr>
          <w:rFonts w:ascii="Times New Roman" w:hAnsi="Times New Roman" w:cs="Times New Roman"/>
        </w:rPr>
        <w:t xml:space="preserve"> sugarcane</w:t>
      </w:r>
      <w:r w:rsidR="009C7799" w:rsidRPr="00A220ED">
        <w:rPr>
          <w:rFonts w:ascii="Times New Roman" w:hAnsi="Times New Roman" w:cs="Times New Roman"/>
        </w:rPr>
        <w:t>, maize</w:t>
      </w:r>
      <w:r w:rsidR="00F16EC1" w:rsidRPr="00A220ED">
        <w:rPr>
          <w:rFonts w:ascii="Times New Roman" w:hAnsi="Times New Roman" w:cs="Times New Roman"/>
        </w:rPr>
        <w:t>,</w:t>
      </w:r>
      <w:r w:rsidR="009C7799" w:rsidRPr="00A220ED">
        <w:rPr>
          <w:rFonts w:ascii="Times New Roman" w:hAnsi="Times New Roman" w:cs="Times New Roman"/>
        </w:rPr>
        <w:t xml:space="preserve"> and wheat</w:t>
      </w:r>
      <w:r w:rsidR="00390239" w:rsidRPr="00A220ED">
        <w:rPr>
          <w:rFonts w:ascii="Times New Roman" w:hAnsi="Times New Roman" w:cs="Times New Roman"/>
        </w:rPr>
        <w:t xml:space="preserve"> (</w:t>
      </w:r>
      <w:r w:rsidR="00F16EC1" w:rsidRPr="00A220ED">
        <w:rPr>
          <w:rFonts w:ascii="Times New Roman" w:hAnsi="Times New Roman" w:cs="Times New Roman"/>
        </w:rPr>
        <w:t>T</w:t>
      </w:r>
      <w:r w:rsidR="00390239" w:rsidRPr="00A220ED">
        <w:rPr>
          <w:rFonts w:ascii="Times New Roman" w:hAnsi="Times New Roman" w:cs="Times New Roman"/>
        </w:rPr>
        <w:t>able 4).</w:t>
      </w:r>
      <w:r w:rsidR="00C3105B" w:rsidRPr="00A220ED">
        <w:rPr>
          <w:rFonts w:ascii="Times New Roman" w:hAnsi="Times New Roman" w:cs="Times New Roman"/>
        </w:rPr>
        <w:t xml:space="preserve"> </w:t>
      </w:r>
      <w:r w:rsidR="008E492A" w:rsidRPr="00A220ED">
        <w:rPr>
          <w:rFonts w:ascii="Times New Roman" w:hAnsi="Times New Roman" w:cs="Times New Roman"/>
        </w:rPr>
        <w:t xml:space="preserve">Regarding sugarcane, one of the cash crops in Pakistan, farmers believed that sugarcane needs more water for cultivation as compared to tobacco and occupies the fields for </w:t>
      </w:r>
      <w:r w:rsidR="00F16EC1" w:rsidRPr="00A220ED">
        <w:rPr>
          <w:rFonts w:ascii="Times New Roman" w:hAnsi="Times New Roman" w:cs="Times New Roman"/>
        </w:rPr>
        <w:t xml:space="preserve">a </w:t>
      </w:r>
      <w:r w:rsidR="008E492A" w:rsidRPr="00A220ED">
        <w:rPr>
          <w:rFonts w:ascii="Times New Roman" w:hAnsi="Times New Roman" w:cs="Times New Roman"/>
        </w:rPr>
        <w:t>whole year</w:t>
      </w:r>
      <w:r w:rsidR="00700440" w:rsidRPr="00A220ED">
        <w:rPr>
          <w:rFonts w:ascii="Times New Roman" w:hAnsi="Times New Roman" w:cs="Times New Roman"/>
        </w:rPr>
        <w:t xml:space="preserve">. </w:t>
      </w:r>
    </w:p>
    <w:p w14:paraId="7A010D25" w14:textId="60743AFC" w:rsidR="00BE1114" w:rsidRPr="00A220ED" w:rsidRDefault="00572071" w:rsidP="00A220ED">
      <w:pPr>
        <w:rPr>
          <w:rFonts w:ascii="Times New Roman" w:eastAsiaTheme="minorHAnsi" w:hAnsi="Times New Roman" w:cs="Times New Roman"/>
          <w:b/>
          <w:color w:val="222222"/>
          <w:lang w:val="en-US"/>
        </w:rPr>
      </w:pPr>
      <w:r w:rsidRPr="00A220ED">
        <w:rPr>
          <w:rFonts w:ascii="Times New Roman" w:eastAsiaTheme="minorHAnsi" w:hAnsi="Times New Roman" w:cs="Times New Roman"/>
          <w:b/>
          <w:color w:val="222222"/>
          <w:lang w:val="en-US"/>
        </w:rPr>
        <w:t>Discussion</w:t>
      </w:r>
    </w:p>
    <w:p w14:paraId="156246D2" w14:textId="77777777" w:rsidR="00572071" w:rsidRPr="00A220ED" w:rsidRDefault="00572071" w:rsidP="00A220ED">
      <w:pPr>
        <w:rPr>
          <w:rFonts w:ascii="Times New Roman" w:eastAsiaTheme="minorHAnsi" w:hAnsi="Times New Roman" w:cs="Times New Roman"/>
          <w:color w:val="222222"/>
          <w:lang w:val="en-US"/>
        </w:rPr>
      </w:pPr>
    </w:p>
    <w:p w14:paraId="1ABF4242" w14:textId="7B168ED7" w:rsidR="0000648E" w:rsidRPr="00A220ED" w:rsidRDefault="00B460F1" w:rsidP="00A220ED">
      <w:pPr>
        <w:spacing w:line="480" w:lineRule="auto"/>
        <w:jc w:val="both"/>
        <w:rPr>
          <w:rFonts w:ascii="Times New Roman" w:hAnsi="Times New Roman" w:cs="Times New Roman"/>
        </w:rPr>
      </w:pPr>
      <w:r w:rsidRPr="00A220ED">
        <w:rPr>
          <w:rFonts w:ascii="Times New Roman" w:hAnsi="Times New Roman" w:cs="Times New Roman"/>
        </w:rPr>
        <w:t>The main a</w:t>
      </w:r>
      <w:r w:rsidR="00D5383C" w:rsidRPr="00A220ED">
        <w:rPr>
          <w:rFonts w:ascii="Times New Roman" w:hAnsi="Times New Roman" w:cs="Times New Roman"/>
        </w:rPr>
        <w:t>im</w:t>
      </w:r>
      <w:r w:rsidR="00A6318D" w:rsidRPr="00A220ED">
        <w:rPr>
          <w:rFonts w:ascii="Times New Roman" w:hAnsi="Times New Roman" w:cs="Times New Roman"/>
        </w:rPr>
        <w:t xml:space="preserve"> of the study was to </w:t>
      </w:r>
      <w:r w:rsidR="00AC3BF6" w:rsidRPr="00A220ED">
        <w:rPr>
          <w:rFonts w:ascii="Times New Roman" w:hAnsi="Times New Roman" w:cs="Times New Roman"/>
        </w:rPr>
        <w:t>explore</w:t>
      </w:r>
      <w:r w:rsidR="00A6318D" w:rsidRPr="00A220ED">
        <w:rPr>
          <w:rFonts w:ascii="Times New Roman" w:hAnsi="Times New Roman" w:cs="Times New Roman"/>
        </w:rPr>
        <w:t xml:space="preserve"> the reasons for SC actors’ engagement in </w:t>
      </w:r>
      <w:r w:rsidR="00F16EC1" w:rsidRPr="00A220ED">
        <w:rPr>
          <w:rFonts w:ascii="Times New Roman" w:hAnsi="Times New Roman" w:cs="Times New Roman"/>
        </w:rPr>
        <w:t xml:space="preserve">the </w:t>
      </w:r>
      <w:r w:rsidR="00D5383C" w:rsidRPr="00A220ED">
        <w:rPr>
          <w:rFonts w:ascii="Times New Roman" w:hAnsi="Times New Roman" w:cs="Times New Roman"/>
        </w:rPr>
        <w:t>Pakistani</w:t>
      </w:r>
      <w:r w:rsidRPr="00A220ED">
        <w:rPr>
          <w:rFonts w:ascii="Times New Roman" w:hAnsi="Times New Roman" w:cs="Times New Roman"/>
        </w:rPr>
        <w:t xml:space="preserve"> </w:t>
      </w:r>
      <w:r w:rsidR="00A6318D" w:rsidRPr="00A220ED">
        <w:rPr>
          <w:rFonts w:ascii="Times New Roman" w:hAnsi="Times New Roman" w:cs="Times New Roman"/>
        </w:rPr>
        <w:t>Naswar business and their willingness to switch to other alternatives in KP Pakistan.</w:t>
      </w:r>
      <w:r w:rsidR="00D5383C" w:rsidRPr="00A220ED">
        <w:rPr>
          <w:rFonts w:ascii="Times New Roman" w:hAnsi="Times New Roman" w:cs="Times New Roman"/>
        </w:rPr>
        <w:t xml:space="preserve"> </w:t>
      </w:r>
      <w:r w:rsidR="00572071" w:rsidRPr="00A220ED">
        <w:rPr>
          <w:rFonts w:ascii="Times New Roman" w:eastAsiaTheme="minorHAnsi" w:hAnsi="Times New Roman" w:cs="Times New Roman"/>
          <w:color w:val="222222"/>
          <w:lang w:val="en-US"/>
        </w:rPr>
        <w:t xml:space="preserve">The findings of the study suggest that </w:t>
      </w:r>
      <w:r w:rsidR="003273FA" w:rsidRPr="00A220ED">
        <w:rPr>
          <w:rFonts w:ascii="Times New Roman" w:eastAsiaTheme="minorHAnsi" w:hAnsi="Times New Roman" w:cs="Times New Roman"/>
          <w:color w:val="222222"/>
          <w:lang w:val="en-US"/>
        </w:rPr>
        <w:t>good profit margin, family business</w:t>
      </w:r>
      <w:r w:rsidR="001D422D" w:rsidRPr="00A220ED">
        <w:rPr>
          <w:rFonts w:ascii="Times New Roman" w:eastAsiaTheme="minorHAnsi" w:hAnsi="Times New Roman" w:cs="Times New Roman"/>
          <w:color w:val="222222"/>
          <w:lang w:val="en-US"/>
        </w:rPr>
        <w:t>,</w:t>
      </w:r>
      <w:r w:rsidR="003273FA" w:rsidRPr="00A220ED">
        <w:rPr>
          <w:rFonts w:ascii="Times New Roman" w:eastAsiaTheme="minorHAnsi" w:hAnsi="Times New Roman" w:cs="Times New Roman"/>
          <w:color w:val="222222"/>
          <w:lang w:val="en-US"/>
        </w:rPr>
        <w:t xml:space="preserve"> and lack of a viable alternative </w:t>
      </w:r>
      <w:r w:rsidR="007E4836" w:rsidRPr="00A220ED">
        <w:rPr>
          <w:rFonts w:ascii="Times New Roman" w:eastAsiaTheme="minorHAnsi" w:hAnsi="Times New Roman" w:cs="Times New Roman"/>
          <w:color w:val="222222"/>
          <w:lang w:val="en-US"/>
        </w:rPr>
        <w:t xml:space="preserve">are the predominant drivers of engaging in Naswar business for </w:t>
      </w:r>
      <w:r w:rsidR="003273FA" w:rsidRPr="00A220ED">
        <w:rPr>
          <w:rFonts w:ascii="Times New Roman" w:eastAsiaTheme="minorHAnsi" w:hAnsi="Times New Roman" w:cs="Times New Roman"/>
          <w:color w:val="222222"/>
          <w:lang w:val="en-US"/>
        </w:rPr>
        <w:t>EN vendors</w:t>
      </w:r>
      <w:r w:rsidR="007E4836" w:rsidRPr="00A220ED">
        <w:rPr>
          <w:rFonts w:ascii="Times New Roman" w:eastAsiaTheme="minorHAnsi" w:hAnsi="Times New Roman" w:cs="Times New Roman"/>
          <w:color w:val="222222"/>
          <w:lang w:val="en-US"/>
        </w:rPr>
        <w:t>, compared to GPOS. The EN vendors were also less willing</w:t>
      </w:r>
      <w:r w:rsidR="007163DB" w:rsidRPr="00A220ED">
        <w:rPr>
          <w:rFonts w:ascii="Times New Roman" w:eastAsiaTheme="minorHAnsi" w:hAnsi="Times New Roman" w:cs="Times New Roman"/>
          <w:color w:val="222222"/>
          <w:lang w:val="en-US"/>
        </w:rPr>
        <w:t xml:space="preserve"> to stop the sale of N</w:t>
      </w:r>
      <w:r w:rsidR="007B62D4" w:rsidRPr="00A220ED">
        <w:rPr>
          <w:rFonts w:ascii="Times New Roman" w:eastAsiaTheme="minorHAnsi" w:hAnsi="Times New Roman" w:cs="Times New Roman"/>
          <w:color w:val="222222"/>
          <w:lang w:val="en-US"/>
        </w:rPr>
        <w:t>aswar</w:t>
      </w:r>
      <w:r w:rsidR="001D422D" w:rsidRPr="00A220ED">
        <w:rPr>
          <w:rFonts w:ascii="Times New Roman" w:eastAsiaTheme="minorHAnsi" w:hAnsi="Times New Roman" w:cs="Times New Roman"/>
          <w:color w:val="222222"/>
          <w:lang w:val="en-US"/>
        </w:rPr>
        <w:t xml:space="preserve"> compared to </w:t>
      </w:r>
      <w:r w:rsidR="007E4836" w:rsidRPr="00A220ED">
        <w:rPr>
          <w:rFonts w:ascii="Times New Roman" w:eastAsiaTheme="minorHAnsi" w:hAnsi="Times New Roman" w:cs="Times New Roman"/>
          <w:color w:val="222222"/>
          <w:lang w:val="en-US"/>
        </w:rPr>
        <w:t>GPOS vendors</w:t>
      </w:r>
      <w:r w:rsidR="001D422D" w:rsidRPr="00A220ED">
        <w:rPr>
          <w:rFonts w:ascii="Times New Roman" w:eastAsiaTheme="minorHAnsi" w:hAnsi="Times New Roman" w:cs="Times New Roman"/>
          <w:color w:val="222222"/>
          <w:lang w:val="en-US"/>
        </w:rPr>
        <w:t xml:space="preserve">. </w:t>
      </w:r>
      <w:r w:rsidR="007321CB" w:rsidRPr="00A220ED">
        <w:rPr>
          <w:rFonts w:ascii="Times New Roman" w:eastAsiaTheme="minorHAnsi" w:hAnsi="Times New Roman" w:cs="Times New Roman"/>
          <w:color w:val="222222"/>
          <w:lang w:val="en-US"/>
        </w:rPr>
        <w:t>V</w:t>
      </w:r>
      <w:r w:rsidR="00CB0DAF" w:rsidRPr="00A220ED">
        <w:rPr>
          <w:rFonts w:ascii="Times New Roman" w:eastAsiaTheme="minorHAnsi" w:hAnsi="Times New Roman" w:cs="Times New Roman"/>
          <w:color w:val="222222"/>
          <w:lang w:val="en-US"/>
        </w:rPr>
        <w:t>endors</w:t>
      </w:r>
      <w:r w:rsidR="00043F0D" w:rsidRPr="00A220ED">
        <w:rPr>
          <w:rFonts w:ascii="Times New Roman" w:eastAsiaTheme="minorHAnsi" w:hAnsi="Times New Roman" w:cs="Times New Roman"/>
          <w:color w:val="222222"/>
          <w:lang w:val="en-US"/>
        </w:rPr>
        <w:t>,</w:t>
      </w:r>
      <w:r w:rsidR="00CB0DAF" w:rsidRPr="00A220ED">
        <w:rPr>
          <w:rFonts w:ascii="Times New Roman" w:eastAsiaTheme="minorHAnsi" w:hAnsi="Times New Roman" w:cs="Times New Roman"/>
          <w:color w:val="222222"/>
          <w:lang w:val="en-US"/>
        </w:rPr>
        <w:t xml:space="preserve"> aware of tobacco</w:t>
      </w:r>
      <w:r w:rsidR="00F16EC1" w:rsidRPr="00A220ED">
        <w:rPr>
          <w:rFonts w:ascii="Times New Roman" w:eastAsiaTheme="minorHAnsi" w:hAnsi="Times New Roman" w:cs="Times New Roman"/>
          <w:color w:val="222222"/>
          <w:lang w:val="en-US"/>
        </w:rPr>
        <w:t>-</w:t>
      </w:r>
      <w:r w:rsidR="00CB0DAF" w:rsidRPr="00A220ED">
        <w:rPr>
          <w:rFonts w:ascii="Times New Roman" w:eastAsiaTheme="minorHAnsi" w:hAnsi="Times New Roman" w:cs="Times New Roman"/>
          <w:color w:val="222222"/>
          <w:lang w:val="en-US"/>
        </w:rPr>
        <w:t xml:space="preserve">related </w:t>
      </w:r>
      <w:r w:rsidR="00324268" w:rsidRPr="00A220ED">
        <w:rPr>
          <w:rFonts w:ascii="Times New Roman" w:eastAsiaTheme="minorHAnsi" w:hAnsi="Times New Roman" w:cs="Times New Roman"/>
          <w:color w:val="222222"/>
          <w:lang w:val="en-US"/>
        </w:rPr>
        <w:t xml:space="preserve">health </w:t>
      </w:r>
      <w:r w:rsidR="00CB0DAF" w:rsidRPr="00A220ED">
        <w:rPr>
          <w:rFonts w:ascii="Times New Roman" w:eastAsiaTheme="minorHAnsi" w:hAnsi="Times New Roman" w:cs="Times New Roman"/>
          <w:color w:val="222222"/>
          <w:lang w:val="en-US"/>
        </w:rPr>
        <w:t xml:space="preserve">harms were more likely to switch </w:t>
      </w:r>
      <w:r w:rsidR="00FB0253" w:rsidRPr="00A220ED">
        <w:rPr>
          <w:rFonts w:ascii="Times New Roman" w:eastAsiaTheme="minorHAnsi" w:hAnsi="Times New Roman" w:cs="Times New Roman"/>
          <w:color w:val="222222"/>
          <w:lang w:val="en-US"/>
        </w:rPr>
        <w:t>while</w:t>
      </w:r>
      <w:r w:rsidR="00CB0DAF" w:rsidRPr="00A220ED">
        <w:rPr>
          <w:rFonts w:ascii="Times New Roman" w:eastAsiaTheme="minorHAnsi" w:hAnsi="Times New Roman" w:cs="Times New Roman"/>
          <w:color w:val="222222"/>
          <w:lang w:val="en-US"/>
        </w:rPr>
        <w:t xml:space="preserve"> </w:t>
      </w:r>
      <w:r w:rsidR="002F03A4" w:rsidRPr="00A220ED">
        <w:rPr>
          <w:rFonts w:ascii="Times New Roman" w:eastAsiaTheme="minorHAnsi" w:hAnsi="Times New Roman" w:cs="Times New Roman"/>
          <w:color w:val="222222"/>
          <w:lang w:val="en-US"/>
        </w:rPr>
        <w:t xml:space="preserve">vendors </w:t>
      </w:r>
      <w:r w:rsidR="00D62771" w:rsidRPr="00A220ED">
        <w:rPr>
          <w:rFonts w:ascii="Times New Roman" w:eastAsiaTheme="minorHAnsi" w:hAnsi="Times New Roman" w:cs="Times New Roman"/>
          <w:color w:val="222222"/>
          <w:lang w:val="en-US"/>
        </w:rPr>
        <w:t xml:space="preserve">with </w:t>
      </w:r>
      <w:r w:rsidR="00D148E8" w:rsidRPr="00A220ED">
        <w:rPr>
          <w:rFonts w:ascii="Times New Roman" w:eastAsiaTheme="minorHAnsi" w:hAnsi="Times New Roman" w:cs="Times New Roman"/>
          <w:color w:val="222222"/>
          <w:lang w:val="en-US"/>
        </w:rPr>
        <w:t xml:space="preserve">perceived </w:t>
      </w:r>
      <w:r w:rsidR="00FB0253" w:rsidRPr="00A220ED">
        <w:rPr>
          <w:rFonts w:ascii="Times New Roman" w:eastAsiaTheme="minorHAnsi" w:hAnsi="Times New Roman" w:cs="Times New Roman"/>
          <w:color w:val="222222"/>
          <w:lang w:val="en-US"/>
        </w:rPr>
        <w:t xml:space="preserve">good profit margin </w:t>
      </w:r>
      <w:r w:rsidR="00D62771" w:rsidRPr="00A220ED">
        <w:rPr>
          <w:rFonts w:ascii="Times New Roman" w:eastAsiaTheme="minorHAnsi" w:hAnsi="Times New Roman" w:cs="Times New Roman"/>
          <w:color w:val="222222"/>
          <w:lang w:val="en-US"/>
        </w:rPr>
        <w:t xml:space="preserve">from Naswar sales </w:t>
      </w:r>
      <w:r w:rsidR="00965C1A" w:rsidRPr="00A220ED">
        <w:rPr>
          <w:rFonts w:ascii="Times New Roman" w:eastAsiaTheme="minorHAnsi" w:hAnsi="Times New Roman" w:cs="Times New Roman"/>
          <w:color w:val="222222"/>
          <w:lang w:val="en-US"/>
        </w:rPr>
        <w:t xml:space="preserve">were </w:t>
      </w:r>
      <w:r w:rsidR="00CB0DAF" w:rsidRPr="00A220ED">
        <w:rPr>
          <w:rFonts w:ascii="Times New Roman" w:eastAsiaTheme="minorHAnsi" w:hAnsi="Times New Roman" w:cs="Times New Roman"/>
          <w:color w:val="222222"/>
          <w:lang w:val="en-US"/>
        </w:rPr>
        <w:t xml:space="preserve">less likely </w:t>
      </w:r>
      <w:r w:rsidR="00043F0D" w:rsidRPr="00A220ED">
        <w:rPr>
          <w:rFonts w:ascii="Times New Roman" w:eastAsiaTheme="minorHAnsi" w:hAnsi="Times New Roman" w:cs="Times New Roman"/>
          <w:color w:val="222222"/>
          <w:lang w:val="en-US"/>
        </w:rPr>
        <w:t>to switch</w:t>
      </w:r>
      <w:r w:rsidR="00D62771" w:rsidRPr="00A220ED">
        <w:rPr>
          <w:rFonts w:ascii="Times New Roman" w:eastAsiaTheme="minorHAnsi" w:hAnsi="Times New Roman" w:cs="Times New Roman"/>
          <w:color w:val="222222"/>
          <w:lang w:val="en-US"/>
        </w:rPr>
        <w:t xml:space="preserve">. </w:t>
      </w:r>
      <w:r w:rsidR="002461CF" w:rsidRPr="00A220ED">
        <w:rPr>
          <w:rFonts w:ascii="Times New Roman" w:eastAsiaTheme="minorHAnsi" w:hAnsi="Times New Roman" w:cs="Times New Roman"/>
          <w:color w:val="222222"/>
          <w:lang w:val="en-US"/>
        </w:rPr>
        <w:t>The m</w:t>
      </w:r>
      <w:r w:rsidR="003A4C78" w:rsidRPr="00A220ED">
        <w:rPr>
          <w:rFonts w:ascii="Times New Roman" w:eastAsiaTheme="minorHAnsi" w:hAnsi="Times New Roman" w:cs="Times New Roman"/>
          <w:color w:val="222222"/>
          <w:lang w:val="en-US"/>
        </w:rPr>
        <w:t>ain reasons</w:t>
      </w:r>
      <w:r w:rsidR="00F16EC1" w:rsidRPr="00A220ED">
        <w:rPr>
          <w:rFonts w:ascii="Times New Roman" w:eastAsiaTheme="minorHAnsi" w:hAnsi="Times New Roman" w:cs="Times New Roman"/>
          <w:color w:val="222222"/>
          <w:lang w:val="en-US"/>
        </w:rPr>
        <w:t xml:space="preserve"> for</w:t>
      </w:r>
      <w:r w:rsidR="003A4C78" w:rsidRPr="00A220ED">
        <w:rPr>
          <w:rFonts w:ascii="Times New Roman" w:eastAsiaTheme="minorHAnsi" w:hAnsi="Times New Roman" w:cs="Times New Roman"/>
          <w:color w:val="222222"/>
          <w:lang w:val="en-US"/>
        </w:rPr>
        <w:t xml:space="preserve"> farmers </w:t>
      </w:r>
      <w:r w:rsidR="00F16EC1" w:rsidRPr="00A220ED">
        <w:rPr>
          <w:rFonts w:ascii="Times New Roman" w:eastAsiaTheme="minorHAnsi" w:hAnsi="Times New Roman" w:cs="Times New Roman"/>
          <w:color w:val="222222"/>
          <w:lang w:val="en-US"/>
        </w:rPr>
        <w:t xml:space="preserve">to grow </w:t>
      </w:r>
      <w:r w:rsidR="003A4C78" w:rsidRPr="00A220ED">
        <w:rPr>
          <w:rFonts w:ascii="Times New Roman" w:eastAsiaTheme="minorHAnsi" w:hAnsi="Times New Roman" w:cs="Times New Roman"/>
          <w:color w:val="222222"/>
          <w:lang w:val="en-US"/>
        </w:rPr>
        <w:t xml:space="preserve">tobacco were profitability of tobacco crop, </w:t>
      </w:r>
      <w:r w:rsidR="00F16EC1" w:rsidRPr="00A220ED">
        <w:rPr>
          <w:rFonts w:ascii="Times New Roman" w:eastAsiaTheme="minorHAnsi" w:hAnsi="Times New Roman" w:cs="Times New Roman"/>
          <w:color w:val="222222"/>
          <w:lang w:val="en-US"/>
        </w:rPr>
        <w:t xml:space="preserve">an </w:t>
      </w:r>
      <w:r w:rsidR="003A4C78" w:rsidRPr="00A220ED">
        <w:rPr>
          <w:rFonts w:ascii="Times New Roman" w:eastAsiaTheme="minorHAnsi" w:hAnsi="Times New Roman" w:cs="Times New Roman"/>
          <w:color w:val="222222"/>
          <w:lang w:val="en-US"/>
        </w:rPr>
        <w:t xml:space="preserve">inheritance of its cultivation from forefathers, and </w:t>
      </w:r>
      <w:r w:rsidR="002461CF" w:rsidRPr="00A220ED">
        <w:rPr>
          <w:rFonts w:ascii="Times New Roman" w:eastAsiaTheme="minorHAnsi" w:hAnsi="Times New Roman" w:cs="Times New Roman"/>
          <w:color w:val="222222"/>
          <w:lang w:val="en-US"/>
        </w:rPr>
        <w:t xml:space="preserve">assumed </w:t>
      </w:r>
      <w:r w:rsidR="003A4C78" w:rsidRPr="00A220ED">
        <w:rPr>
          <w:rFonts w:ascii="Times New Roman" w:eastAsiaTheme="minorHAnsi" w:hAnsi="Times New Roman" w:cs="Times New Roman"/>
          <w:color w:val="222222"/>
          <w:lang w:val="en-US"/>
        </w:rPr>
        <w:t xml:space="preserve">suitability of their land only for tobacco crop. </w:t>
      </w:r>
      <w:r w:rsidR="00E07ABF" w:rsidRPr="00A220ED">
        <w:rPr>
          <w:rFonts w:ascii="Times New Roman" w:eastAsiaTheme="minorHAnsi" w:hAnsi="Times New Roman" w:cs="Times New Roman"/>
          <w:color w:val="222222"/>
          <w:lang w:val="en-US"/>
        </w:rPr>
        <w:t xml:space="preserve">Lack of a viable alternative to tobacco farming and lack of government support in this regard were the main constraints to switch </w:t>
      </w:r>
      <w:r w:rsidR="00965C1A" w:rsidRPr="00A220ED">
        <w:rPr>
          <w:rFonts w:ascii="Times New Roman" w:eastAsiaTheme="minorHAnsi" w:hAnsi="Times New Roman" w:cs="Times New Roman"/>
          <w:color w:val="222222"/>
          <w:lang w:val="en-US"/>
        </w:rPr>
        <w:t xml:space="preserve">away </w:t>
      </w:r>
      <w:r w:rsidR="00965C1A" w:rsidRPr="00A220ED">
        <w:rPr>
          <w:rFonts w:ascii="Times New Roman" w:eastAsiaTheme="minorHAnsi" w:hAnsi="Times New Roman" w:cs="Times New Roman"/>
          <w:color w:val="222222"/>
          <w:lang w:val="en-US"/>
        </w:rPr>
        <w:lastRenderedPageBreak/>
        <w:t xml:space="preserve">from </w:t>
      </w:r>
      <w:r w:rsidR="00E07ABF" w:rsidRPr="00A220ED">
        <w:rPr>
          <w:rFonts w:ascii="Times New Roman" w:eastAsiaTheme="minorHAnsi" w:hAnsi="Times New Roman" w:cs="Times New Roman"/>
          <w:color w:val="222222"/>
          <w:lang w:val="en-US"/>
        </w:rPr>
        <w:t xml:space="preserve">tobacco farming. </w:t>
      </w:r>
      <w:r w:rsidR="005C7A14" w:rsidRPr="00A220ED">
        <w:rPr>
          <w:rFonts w:ascii="Times New Roman" w:eastAsiaTheme="minorHAnsi" w:hAnsi="Times New Roman" w:cs="Times New Roman"/>
          <w:color w:val="222222"/>
          <w:lang w:val="en-US"/>
        </w:rPr>
        <w:t xml:space="preserve">The farmers proposed growing some vegetables as viable alternatives but simultaneously mentioned related bottlenecks like; </w:t>
      </w:r>
      <w:r w:rsidR="00043F0D" w:rsidRPr="00A220ED">
        <w:rPr>
          <w:rFonts w:ascii="Times New Roman" w:eastAsiaTheme="minorHAnsi" w:hAnsi="Times New Roman" w:cs="Times New Roman"/>
          <w:color w:val="222222"/>
          <w:lang w:val="en-US"/>
        </w:rPr>
        <w:t xml:space="preserve">intricate calculations of overheads, shorter shelf life of vegetables, </w:t>
      </w:r>
      <w:r w:rsidR="00F21028" w:rsidRPr="00A220ED">
        <w:rPr>
          <w:rFonts w:ascii="Times New Roman" w:eastAsiaTheme="minorHAnsi" w:hAnsi="Times New Roman" w:cs="Times New Roman"/>
          <w:color w:val="222222"/>
          <w:lang w:val="en-US"/>
        </w:rPr>
        <w:t>and lack of storage facilities.</w:t>
      </w:r>
    </w:p>
    <w:p w14:paraId="216798CB" w14:textId="6BFDD741" w:rsidR="00F21028" w:rsidRPr="00A220ED" w:rsidRDefault="00F21028" w:rsidP="00A220ED">
      <w:pPr>
        <w:spacing w:line="480" w:lineRule="auto"/>
        <w:jc w:val="both"/>
        <w:rPr>
          <w:rFonts w:ascii="Times New Roman" w:eastAsiaTheme="minorHAnsi" w:hAnsi="Times New Roman" w:cs="Times New Roman"/>
          <w:color w:val="222222"/>
          <w:lang w:val="en-US"/>
        </w:rPr>
      </w:pPr>
      <w:r w:rsidRPr="00A220ED">
        <w:rPr>
          <w:rFonts w:ascii="Times New Roman" w:eastAsiaTheme="minorHAnsi" w:hAnsi="Times New Roman" w:cs="Times New Roman"/>
          <w:color w:val="222222"/>
          <w:lang w:val="en-US"/>
        </w:rPr>
        <w:t xml:space="preserve">Tobacco vendors are an important link between </w:t>
      </w:r>
      <w:r w:rsidR="00F16EC1" w:rsidRPr="00A220ED">
        <w:rPr>
          <w:rFonts w:ascii="Times New Roman" w:eastAsiaTheme="minorHAnsi" w:hAnsi="Times New Roman" w:cs="Times New Roman"/>
          <w:color w:val="222222"/>
          <w:lang w:val="en-US"/>
        </w:rPr>
        <w:t xml:space="preserve">the </w:t>
      </w:r>
      <w:r w:rsidRPr="00A220ED">
        <w:rPr>
          <w:rFonts w:ascii="Times New Roman" w:eastAsiaTheme="minorHAnsi" w:hAnsi="Times New Roman" w:cs="Times New Roman"/>
          <w:color w:val="222222"/>
          <w:lang w:val="en-US"/>
        </w:rPr>
        <w:t>tobacco industry and consumers</w:t>
      </w:r>
      <w:r w:rsidR="00693745" w:rsidRPr="00A220ED">
        <w:rPr>
          <w:rFonts w:ascii="Times New Roman" w:eastAsiaTheme="minorHAnsi" w:hAnsi="Times New Roman" w:cs="Times New Roman"/>
          <w:color w:val="222222"/>
          <w:lang w:val="en-US"/>
        </w:rPr>
        <w:t xml:space="preserve"> of tobacco</w:t>
      </w:r>
      <w:r w:rsidR="00A86031"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&lt;EndNote&gt;&lt;Cite&gt;&lt;Author&gt;Kaur&lt;/Author&gt;&lt;Year&gt;2011&lt;/Year&gt;&lt;RecNum&gt;161&lt;/RecNum&gt;&lt;DisplayText&gt;&lt;style face="superscript"&gt;29&lt;/style&gt;&lt;/DisplayText&gt;&lt;record&gt;&lt;rec-number&gt;161&lt;/rec-number&gt;&lt;foreign-keys&gt;&lt;key app="EN" db-id="x9eae2ed7aee0ce50xs525tesswt2t9xfwdr" timestamp="1609580820"&gt;161&lt;/key&gt;&lt;/foreign-keys&gt;&lt;ref-type name="Journal Article"&gt;17&lt;/ref-type&gt;&lt;contributors&gt;&lt;authors&gt;&lt;author&gt;Kaur, Jagdish&lt;/author&gt;&lt;author&gt;Jain, D. C.&lt;/author&gt;&lt;/authors&gt;&lt;/contributors&gt;&lt;titles&gt;&lt;title&gt;Tobacco control policies in India: implementation and challenges&lt;/title&gt;&lt;secondary-title&gt;Indian journal of public health&lt;/secondary-title&gt;&lt;/titles&gt;&lt;periodical&gt;&lt;full-title&gt;Indian journal of public health&lt;/full-title&gt;&lt;/periodical&gt;&lt;pages&gt;220&lt;/pages&gt;&lt;volume&gt;55&lt;/volume&gt;&lt;number&gt;3&lt;/number&gt;&lt;dates&gt;&lt;year&gt;2011&lt;/year&gt;&lt;/dates&gt;&lt;publisher&gt;Medknow Publications&lt;/publisher&gt;&lt;isbn&gt;0019-557X&lt;/isbn&gt;&lt;urls&gt;&lt;/urls&gt;&lt;/record&gt;&lt;/Cite&gt;&lt;/EndNote&gt;</w:instrText>
      </w:r>
      <w:r w:rsidR="00A86031"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29</w:t>
      </w:r>
      <w:r w:rsidR="00A86031" w:rsidRPr="00A220ED">
        <w:rPr>
          <w:rFonts w:ascii="Times New Roman" w:eastAsiaTheme="minorHAnsi" w:hAnsi="Times New Roman" w:cs="Times New Roman"/>
          <w:color w:val="222222"/>
          <w:lang w:val="en-US"/>
        </w:rPr>
        <w:fldChar w:fldCharType="end"/>
      </w:r>
      <w:r w:rsidR="00A86031" w:rsidRPr="00A220ED">
        <w:rPr>
          <w:rFonts w:ascii="Times New Roman" w:eastAsiaTheme="minorHAnsi" w:hAnsi="Times New Roman" w:cs="Times New Roman"/>
          <w:color w:val="222222"/>
          <w:lang w:val="en-US"/>
        </w:rPr>
        <w:t xml:space="preserve"> and article 17 of the FCTC advocates for “economically viable alternatives for tobacco workers, growers and, as the case may be, individual sellers”</w:t>
      </w:r>
      <w:r w:rsidR="00D726FC" w:rsidRPr="00A220ED">
        <w:rPr>
          <w:rFonts w:ascii="Times New Roman" w:eastAsiaTheme="minorHAnsi" w:hAnsi="Times New Roman" w:cs="Times New Roman"/>
          <w:color w:val="222222"/>
          <w:lang w:val="en-US"/>
        </w:rPr>
        <w:t>.</w:t>
      </w:r>
      <w:r w:rsidR="003A7EBA" w:rsidRPr="00A220ED">
        <w:rPr>
          <w:rFonts w:ascii="Times New Roman" w:eastAsiaTheme="minorHAnsi" w:hAnsi="Times New Roman" w:cs="Times New Roman"/>
          <w:color w:val="222222"/>
          <w:lang w:val="en-US"/>
        </w:rPr>
        <w:fldChar w:fldCharType="begin"/>
      </w:r>
      <w:r w:rsidR="003C70E6" w:rsidRPr="00A220ED">
        <w:rPr>
          <w:rFonts w:ascii="Times New Roman" w:eastAsiaTheme="minorHAnsi" w:hAnsi="Times New Roman" w:cs="Times New Roman"/>
          <w:color w:val="222222"/>
          <w:lang w:val="en-US"/>
        </w:rPr>
        <w:instrText xml:space="preserve"> ADDIN EN.CITE &lt;EndNote&gt;&lt;Cite&gt;&lt;Author&gt;World Health&lt;/Author&gt;&lt;Year&gt;2004&lt;/Year&gt;&lt;RecNum&gt;12&lt;/RecNum&gt;&lt;DisplayText&gt;&lt;style face="superscript"&gt;10&lt;/style&gt;&lt;/DisplayText&gt;&lt;record&gt;&lt;rec-number&gt;12&lt;/rec-number&gt;&lt;foreign-keys&gt;&lt;key app="EN" db-id="t5t5xdf0jpprp2e0seapzfvlz2wp5rf2z0sa" timestamp="1601358355"&gt;12&lt;/key&gt;&lt;/foreign-keys&gt;&lt;ref-type name="Report"&gt;27&lt;/ref-type&gt;&lt;contributors&gt;&lt;authors&gt;&lt;author&gt;World Health, Organization&lt;/author&gt;&lt;/authors&gt;&lt;/contributors&gt;&lt;titles&gt;&lt;title&gt;WHO framework convention on tobacco control&lt;/title&gt;&lt;/titles&gt;&lt;dates&gt;&lt;year&gt;2004&lt;/year&gt;&lt;/dates&gt;&lt;publisher&gt;WHO Regional Office for South-East Asia&lt;/publisher&gt;&lt;urls&gt;&lt;/urls&gt;&lt;/record&gt;&lt;/Cite&gt;&lt;/EndNote&gt;</w:instrText>
      </w:r>
      <w:r w:rsidR="003A7EBA" w:rsidRPr="00A220ED">
        <w:rPr>
          <w:rFonts w:ascii="Times New Roman" w:eastAsiaTheme="minorHAnsi" w:hAnsi="Times New Roman" w:cs="Times New Roman"/>
          <w:color w:val="222222"/>
          <w:lang w:val="en-US"/>
        </w:rPr>
        <w:fldChar w:fldCharType="separate"/>
      </w:r>
      <w:r w:rsidR="003C70E6" w:rsidRPr="00A220ED">
        <w:rPr>
          <w:rFonts w:ascii="Times New Roman" w:eastAsiaTheme="minorHAnsi" w:hAnsi="Times New Roman" w:cs="Times New Roman"/>
          <w:noProof/>
          <w:color w:val="222222"/>
          <w:vertAlign w:val="superscript"/>
          <w:lang w:val="en-US"/>
        </w:rPr>
        <w:t>10</w:t>
      </w:r>
      <w:r w:rsidR="003A7EBA" w:rsidRPr="00A220ED">
        <w:rPr>
          <w:rFonts w:ascii="Times New Roman" w:eastAsiaTheme="minorHAnsi" w:hAnsi="Times New Roman" w:cs="Times New Roman"/>
          <w:color w:val="222222"/>
          <w:lang w:val="en-US"/>
        </w:rPr>
        <w:fldChar w:fldCharType="end"/>
      </w:r>
      <w:r w:rsidRPr="00A220ED">
        <w:rPr>
          <w:rFonts w:ascii="Times New Roman" w:eastAsiaTheme="minorHAnsi" w:hAnsi="Times New Roman" w:cs="Times New Roman"/>
          <w:color w:val="222222"/>
          <w:lang w:val="en-US"/>
        </w:rPr>
        <w:t xml:space="preserve"> </w:t>
      </w:r>
      <w:r w:rsidR="002F03A4" w:rsidRPr="00A220ED">
        <w:rPr>
          <w:rFonts w:ascii="Times New Roman" w:eastAsiaTheme="minorHAnsi" w:hAnsi="Times New Roman" w:cs="Times New Roman"/>
          <w:color w:val="222222"/>
          <w:lang w:val="en-US"/>
        </w:rPr>
        <w:t xml:space="preserve">A striking reason </w:t>
      </w:r>
      <w:r w:rsidR="00F16EC1" w:rsidRPr="00A220ED">
        <w:rPr>
          <w:rFonts w:ascii="Times New Roman" w:eastAsiaTheme="minorHAnsi" w:hAnsi="Times New Roman" w:cs="Times New Roman"/>
          <w:color w:val="222222"/>
          <w:lang w:val="en-US"/>
        </w:rPr>
        <w:t>for</w:t>
      </w:r>
      <w:r w:rsidR="002F03A4" w:rsidRPr="00A220ED">
        <w:rPr>
          <w:rFonts w:ascii="Times New Roman" w:eastAsiaTheme="minorHAnsi" w:hAnsi="Times New Roman" w:cs="Times New Roman"/>
          <w:color w:val="222222"/>
          <w:lang w:val="en-US"/>
        </w:rPr>
        <w:t xml:space="preserve"> exclusive Naswar vendors for selling N</w:t>
      </w:r>
      <w:r w:rsidR="007F56C9" w:rsidRPr="00A220ED">
        <w:rPr>
          <w:rFonts w:ascii="Times New Roman" w:eastAsiaTheme="minorHAnsi" w:hAnsi="Times New Roman" w:cs="Times New Roman"/>
          <w:color w:val="222222"/>
          <w:lang w:val="en-US"/>
        </w:rPr>
        <w:t xml:space="preserve">aswar in this study was </w:t>
      </w:r>
      <w:r w:rsidR="002461CF" w:rsidRPr="00A220ED">
        <w:rPr>
          <w:rFonts w:ascii="Times New Roman" w:eastAsiaTheme="minorHAnsi" w:hAnsi="Times New Roman" w:cs="Times New Roman"/>
          <w:color w:val="222222"/>
          <w:lang w:val="en-US"/>
        </w:rPr>
        <w:t xml:space="preserve">the expected </w:t>
      </w:r>
      <w:r w:rsidR="007F56C9" w:rsidRPr="00A220ED">
        <w:rPr>
          <w:rFonts w:ascii="Times New Roman" w:eastAsiaTheme="minorHAnsi" w:hAnsi="Times New Roman" w:cs="Times New Roman"/>
          <w:color w:val="222222"/>
          <w:lang w:val="en-US"/>
        </w:rPr>
        <w:t xml:space="preserve">profit margin because a </w:t>
      </w:r>
      <w:r w:rsidR="007E4836" w:rsidRPr="00A220ED">
        <w:rPr>
          <w:rFonts w:ascii="Times New Roman" w:eastAsiaTheme="minorHAnsi" w:hAnsi="Times New Roman" w:cs="Times New Roman"/>
          <w:color w:val="222222"/>
          <w:lang w:val="en-US"/>
        </w:rPr>
        <w:t xml:space="preserve">regular </w:t>
      </w:r>
      <w:r w:rsidR="007F56C9" w:rsidRPr="00A220ED">
        <w:rPr>
          <w:rFonts w:ascii="Times New Roman" w:eastAsiaTheme="minorHAnsi" w:hAnsi="Times New Roman" w:cs="Times New Roman"/>
          <w:color w:val="222222"/>
          <w:lang w:val="en-US"/>
        </w:rPr>
        <w:t xml:space="preserve">SLT vendor </w:t>
      </w:r>
      <w:r w:rsidR="00532862" w:rsidRPr="00A220ED">
        <w:rPr>
          <w:rFonts w:ascii="Times New Roman" w:eastAsiaTheme="minorHAnsi" w:hAnsi="Times New Roman" w:cs="Times New Roman"/>
          <w:color w:val="222222"/>
          <w:lang w:val="en-US"/>
        </w:rPr>
        <w:t xml:space="preserve">in Asian countries </w:t>
      </w:r>
      <w:r w:rsidR="007F56C9" w:rsidRPr="00A220ED">
        <w:rPr>
          <w:rFonts w:ascii="Times New Roman" w:eastAsiaTheme="minorHAnsi" w:hAnsi="Times New Roman" w:cs="Times New Roman"/>
          <w:color w:val="222222"/>
          <w:lang w:val="en-US"/>
        </w:rPr>
        <w:t xml:space="preserve">needs </w:t>
      </w:r>
      <w:r w:rsidR="007E4836" w:rsidRPr="00A220ED">
        <w:rPr>
          <w:rFonts w:ascii="Times New Roman" w:eastAsiaTheme="minorHAnsi" w:hAnsi="Times New Roman" w:cs="Times New Roman"/>
          <w:color w:val="222222"/>
          <w:lang w:val="en-US"/>
        </w:rPr>
        <w:t xml:space="preserve">little </w:t>
      </w:r>
      <w:r w:rsidR="007F56C9" w:rsidRPr="00A220ED">
        <w:rPr>
          <w:rFonts w:ascii="Times New Roman" w:eastAsiaTheme="minorHAnsi" w:hAnsi="Times New Roman" w:cs="Times New Roman"/>
          <w:color w:val="222222"/>
          <w:lang w:val="en-US"/>
        </w:rPr>
        <w:t>initial investment, and in return, enjoys sustainable and high</w:t>
      </w:r>
      <w:r w:rsidR="00F16EC1" w:rsidRPr="00A220ED">
        <w:rPr>
          <w:rFonts w:ascii="Times New Roman" w:eastAsiaTheme="minorHAnsi" w:hAnsi="Times New Roman" w:cs="Times New Roman"/>
          <w:color w:val="222222"/>
          <w:lang w:val="en-US"/>
        </w:rPr>
        <w:t>-</w:t>
      </w:r>
      <w:r w:rsidR="007F56C9" w:rsidRPr="00A220ED">
        <w:rPr>
          <w:rFonts w:ascii="Times New Roman" w:eastAsiaTheme="minorHAnsi" w:hAnsi="Times New Roman" w:cs="Times New Roman"/>
          <w:color w:val="222222"/>
          <w:lang w:val="en-US"/>
        </w:rPr>
        <w:t>profit margins</w:t>
      </w:r>
      <w:r w:rsidR="00D726FC" w:rsidRPr="00A220ED">
        <w:rPr>
          <w:rFonts w:ascii="Times New Roman" w:eastAsiaTheme="minorHAnsi" w:hAnsi="Times New Roman" w:cs="Times New Roman"/>
          <w:color w:val="222222"/>
          <w:lang w:val="en-US"/>
        </w:rPr>
        <w:t>.</w:t>
      </w:r>
      <w:r w:rsidR="007F56C9"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&lt;EndNote&gt;&lt;Cite&gt;&lt;Author&gt;Sein&lt;/Author&gt;&lt;Year&gt;2014&lt;/Year&gt;&lt;RecNum&gt;263&lt;/RecNum&gt;&lt;DisplayText&gt;&lt;style face="superscript"&gt;30&lt;/style&gt;&lt;/DisplayText&gt;&lt;record&gt;&lt;rec-number&gt;263&lt;/rec-number&gt;&lt;foreign-keys&gt;&lt;key app="EN" db-id="x9eae2ed7aee0ce50xs525tesswt2t9xfwdr" timestamp="1609580860"&gt;263&lt;/key&gt;&lt;/foreign-keys&gt;&lt;ref-type name="Journal Article"&gt;17&lt;/ref-type&gt;&lt;contributors&gt;&lt;authors&gt;&lt;author&gt;Sein, T.&lt;/author&gt;&lt;author&gt;Swe, T.&lt;/author&gt;&lt;author&gt;Toe, M. M.&lt;/author&gt;&lt;author&gt;Zaw, K. K.&lt;/author&gt;&lt;author&gt;Sein, T. O.&lt;/author&gt;&lt;/authors&gt;&lt;/contributors&gt;&lt;titles&gt;&lt;title&gt;Challenges of smokeless tobacco use in Myanmar&lt;/title&gt;&lt;secondary-title&gt;Indian Journal of Cancer&lt;/secondary-title&gt;&lt;/titles&gt;&lt;periodical&gt;&lt;full-title&gt;Indian journal of cancer&lt;/full-title&gt;&lt;/periodical&gt;&lt;pages&gt;3&lt;/pages&gt;&lt;volume&gt;51&lt;/volume&gt;&lt;number&gt;5&lt;/number&gt;&lt;dates&gt;&lt;year&gt;2014&lt;/year&gt;&lt;/dates&gt;&lt;publisher&gt;Medknow Publications&lt;/publisher&gt;&lt;isbn&gt;0019-509X&lt;/isbn&gt;&lt;urls&gt;&lt;/urls&gt;&lt;/record&gt;&lt;/Cite&gt;&lt;/EndNote&gt;</w:instrText>
      </w:r>
      <w:r w:rsidR="007F56C9"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30</w:t>
      </w:r>
      <w:r w:rsidR="007F56C9" w:rsidRPr="00A220ED">
        <w:rPr>
          <w:rFonts w:ascii="Times New Roman" w:eastAsiaTheme="minorHAnsi" w:hAnsi="Times New Roman" w:cs="Times New Roman"/>
          <w:color w:val="222222"/>
          <w:lang w:val="en-US"/>
        </w:rPr>
        <w:fldChar w:fldCharType="end"/>
      </w:r>
      <w:r w:rsidR="007F56C9" w:rsidRPr="00A220ED">
        <w:rPr>
          <w:rFonts w:ascii="Times New Roman" w:eastAsiaTheme="minorHAnsi" w:hAnsi="Times New Roman" w:cs="Times New Roman"/>
          <w:color w:val="222222"/>
          <w:lang w:val="en-US"/>
        </w:rPr>
        <w:t xml:space="preserve"> </w:t>
      </w:r>
      <w:r w:rsidR="00623E88" w:rsidRPr="00A220ED">
        <w:rPr>
          <w:rFonts w:ascii="Times New Roman" w:eastAsiaTheme="minorHAnsi" w:hAnsi="Times New Roman" w:cs="Times New Roman"/>
          <w:color w:val="222222"/>
          <w:lang w:val="en-US"/>
        </w:rPr>
        <w:t>Family business and l</w:t>
      </w:r>
      <w:r w:rsidR="002F03A4" w:rsidRPr="00A220ED">
        <w:rPr>
          <w:rFonts w:ascii="Times New Roman" w:eastAsiaTheme="minorHAnsi" w:hAnsi="Times New Roman" w:cs="Times New Roman"/>
          <w:color w:val="222222"/>
          <w:lang w:val="en-US"/>
        </w:rPr>
        <w:t xml:space="preserve">ack of </w:t>
      </w:r>
      <w:r w:rsidR="007321CB" w:rsidRPr="00A220ED">
        <w:rPr>
          <w:rFonts w:ascii="Times New Roman" w:eastAsiaTheme="minorHAnsi" w:hAnsi="Times New Roman" w:cs="Times New Roman"/>
          <w:color w:val="222222"/>
          <w:lang w:val="en-US"/>
        </w:rPr>
        <w:t xml:space="preserve">other </w:t>
      </w:r>
      <w:r w:rsidR="00D148E8" w:rsidRPr="00A220ED">
        <w:rPr>
          <w:rFonts w:ascii="Times New Roman" w:eastAsiaTheme="minorHAnsi" w:hAnsi="Times New Roman" w:cs="Times New Roman"/>
          <w:color w:val="222222"/>
          <w:lang w:val="en-US"/>
        </w:rPr>
        <w:t xml:space="preserve">viable </w:t>
      </w:r>
      <w:r w:rsidR="007321CB" w:rsidRPr="00A220ED">
        <w:rPr>
          <w:rFonts w:ascii="Times New Roman" w:eastAsiaTheme="minorHAnsi" w:hAnsi="Times New Roman" w:cs="Times New Roman"/>
          <w:color w:val="222222"/>
          <w:lang w:val="en-US"/>
        </w:rPr>
        <w:t>option</w:t>
      </w:r>
      <w:r w:rsidR="00D148E8" w:rsidRPr="00A220ED">
        <w:rPr>
          <w:rFonts w:ascii="Times New Roman" w:eastAsiaTheme="minorHAnsi" w:hAnsi="Times New Roman" w:cs="Times New Roman"/>
          <w:color w:val="222222"/>
          <w:lang w:val="en-US"/>
        </w:rPr>
        <w:t>s</w:t>
      </w:r>
      <w:r w:rsidR="002F03A4" w:rsidRPr="00A220ED">
        <w:rPr>
          <w:rFonts w:ascii="Times New Roman" w:eastAsiaTheme="minorHAnsi" w:hAnsi="Times New Roman" w:cs="Times New Roman"/>
          <w:color w:val="222222"/>
          <w:lang w:val="en-US"/>
        </w:rPr>
        <w:t xml:space="preserve"> </w:t>
      </w:r>
      <w:r w:rsidR="00623E88" w:rsidRPr="00A220ED">
        <w:rPr>
          <w:rFonts w:ascii="Times New Roman" w:eastAsiaTheme="minorHAnsi" w:hAnsi="Times New Roman" w:cs="Times New Roman"/>
          <w:color w:val="222222"/>
          <w:lang w:val="en-US"/>
        </w:rPr>
        <w:t>were other reasons of</w:t>
      </w:r>
      <w:r w:rsidR="007163DB" w:rsidRPr="00A220ED">
        <w:rPr>
          <w:rFonts w:ascii="Times New Roman" w:eastAsiaTheme="minorHAnsi" w:hAnsi="Times New Roman" w:cs="Times New Roman"/>
          <w:color w:val="222222"/>
          <w:lang w:val="en-US"/>
        </w:rPr>
        <w:t xml:space="preserve"> exclusive vendors for selling N</w:t>
      </w:r>
      <w:r w:rsidR="00623E88" w:rsidRPr="00A220ED">
        <w:rPr>
          <w:rFonts w:ascii="Times New Roman" w:eastAsiaTheme="minorHAnsi" w:hAnsi="Times New Roman" w:cs="Times New Roman"/>
          <w:color w:val="222222"/>
          <w:lang w:val="en-US"/>
        </w:rPr>
        <w:t>aswar,</w:t>
      </w:r>
      <w:r w:rsidR="007F56C9" w:rsidRPr="00A220ED">
        <w:rPr>
          <w:rFonts w:ascii="Times New Roman" w:eastAsiaTheme="minorHAnsi" w:hAnsi="Times New Roman" w:cs="Times New Roman"/>
          <w:color w:val="222222"/>
          <w:lang w:val="en-US"/>
        </w:rPr>
        <w:t xml:space="preserve"> </w:t>
      </w:r>
      <w:r w:rsidR="00532862" w:rsidRPr="00A220ED">
        <w:rPr>
          <w:rFonts w:ascii="Times New Roman" w:eastAsiaTheme="minorHAnsi" w:hAnsi="Times New Roman" w:cs="Times New Roman"/>
          <w:color w:val="222222"/>
          <w:lang w:val="en-US"/>
        </w:rPr>
        <w:t>validating</w:t>
      </w:r>
      <w:r w:rsidR="00623E88" w:rsidRPr="00A220ED">
        <w:rPr>
          <w:rFonts w:ascii="Times New Roman" w:eastAsiaTheme="minorHAnsi" w:hAnsi="Times New Roman" w:cs="Times New Roman"/>
          <w:color w:val="222222"/>
          <w:lang w:val="en-US"/>
        </w:rPr>
        <w:t xml:space="preserve"> </w:t>
      </w:r>
      <w:r w:rsidR="007E4836" w:rsidRPr="00A220ED">
        <w:rPr>
          <w:rFonts w:ascii="Times New Roman" w:eastAsiaTheme="minorHAnsi" w:hAnsi="Times New Roman" w:cs="Times New Roman"/>
          <w:color w:val="222222"/>
          <w:lang w:val="en-US"/>
        </w:rPr>
        <w:t xml:space="preserve">previous qualitative </w:t>
      </w:r>
      <w:r w:rsidR="00623E88" w:rsidRPr="00A220ED">
        <w:rPr>
          <w:rFonts w:ascii="Times New Roman" w:eastAsiaTheme="minorHAnsi" w:hAnsi="Times New Roman" w:cs="Times New Roman"/>
          <w:color w:val="222222"/>
          <w:lang w:val="en-US"/>
        </w:rPr>
        <w:t>findings</w:t>
      </w:r>
      <w:r w:rsidR="00D726FC" w:rsidRPr="00A220ED">
        <w:rPr>
          <w:rFonts w:ascii="Times New Roman" w:eastAsiaTheme="minorHAnsi" w:hAnsi="Times New Roman" w:cs="Times New Roman"/>
          <w:color w:val="222222"/>
          <w:lang w:val="en-US"/>
        </w:rPr>
        <w:t>.</w:t>
      </w:r>
      <w:r w:rsidR="00623E88" w:rsidRPr="00A220ED">
        <w:rPr>
          <w:rFonts w:ascii="Times New Roman" w:eastAsiaTheme="minorHAnsi" w:hAnsi="Times New Roman" w:cs="Times New Roman"/>
          <w:color w:val="222222"/>
          <w:lang w:val="en-US"/>
        </w:rPr>
        <w:fldChar w:fldCharType="begin"/>
      </w:r>
      <w:r w:rsidR="005A155E" w:rsidRPr="00A220ED">
        <w:rPr>
          <w:rFonts w:ascii="Times New Roman" w:eastAsiaTheme="minorHAnsi" w:hAnsi="Times New Roman" w:cs="Times New Roman"/>
          <w:color w:val="222222"/>
          <w:lang w:val="en-US"/>
        </w:rPr>
        <w:instrText xml:space="preserve"> ADDIN EN.CITE &lt;EndNote&gt;&lt;Cite&gt;&lt;Author&gt;Ahmad&lt;/Author&gt;&lt;Year&gt;2020&lt;/Year&gt;&lt;RecNum&gt;211&lt;/RecNum&gt;&lt;DisplayText&gt;&lt;style face="superscript"&gt;8&lt;/style&gt;&lt;/DisplayText&gt;&lt;record&gt;&lt;rec-number&gt;211&lt;/rec-number&gt;&lt;foreign-keys&gt;&lt;key app="EN" db-id="x9eae2ed7aee0ce50xs525tesswt2t9xfwdr" timestamp="1609580860"&gt;211&lt;/key&gt;&lt;/foreign-keys&gt;&lt;ref-type name="Journal Article"&gt;17&lt;/ref-type&gt;&lt;contributors&gt;&lt;authors&gt;&lt;author&gt;Ahmad, Fayaz&lt;/author&gt;&lt;author&gt;Boeckmann, Melanie&lt;/author&gt;&lt;author&gt;Khan, Zohaib&lt;/author&gt;&lt;author&gt;Zeeb, Hajo&lt;/author&gt;&lt;author&gt;Khan, Muhammad Naseem&lt;/author&gt;&lt;author&gt;Ullah, Safat&lt;/author&gt;&lt;author&gt;Dreger, Steffen&lt;/author&gt;&lt;author&gt;Haq, Zia Ul&lt;/author&gt;&lt;author&gt;Forberger, Sarah&lt;/author&gt;&lt;/authors&gt;&lt;/contributors&gt;&lt;titles&gt;&lt;title&gt;Implementing smokeless tobacco control policy in Pakistan: a qualitative study among Naswar supply chain actors&lt;/title&gt;&lt;secondary-title&gt;Tobacco Control&lt;/secondary-title&gt;&lt;/titles&gt;&lt;periodical&gt;&lt;full-title&gt;Tobacco Control&lt;/full-title&gt;&lt;/periodical&gt;&lt;dates&gt;&lt;year&gt;2020&lt;/year&gt;&lt;/dates&gt;&lt;publisher&gt;BMJ Publishing Group Ltd&lt;/publisher&gt;&lt;isbn&gt;0964-4563&lt;/isbn&gt;&lt;urls&gt;&lt;/urls&gt;&lt;/record&gt;&lt;/Cite&gt;&lt;/EndNote&gt;</w:instrText>
      </w:r>
      <w:r w:rsidR="00623E88" w:rsidRPr="00A220ED">
        <w:rPr>
          <w:rFonts w:ascii="Times New Roman" w:eastAsiaTheme="minorHAnsi" w:hAnsi="Times New Roman" w:cs="Times New Roman"/>
          <w:color w:val="222222"/>
          <w:lang w:val="en-US"/>
        </w:rPr>
        <w:fldChar w:fldCharType="separate"/>
      </w:r>
      <w:r w:rsidR="003C70E6" w:rsidRPr="00A220ED">
        <w:rPr>
          <w:rFonts w:ascii="Times New Roman" w:eastAsiaTheme="minorHAnsi" w:hAnsi="Times New Roman" w:cs="Times New Roman"/>
          <w:noProof/>
          <w:color w:val="222222"/>
          <w:vertAlign w:val="superscript"/>
          <w:lang w:val="en-US"/>
        </w:rPr>
        <w:t>8</w:t>
      </w:r>
      <w:r w:rsidR="00623E88" w:rsidRPr="00A220ED">
        <w:rPr>
          <w:rFonts w:ascii="Times New Roman" w:eastAsiaTheme="minorHAnsi" w:hAnsi="Times New Roman" w:cs="Times New Roman"/>
          <w:color w:val="222222"/>
          <w:lang w:val="en-US"/>
        </w:rPr>
        <w:fldChar w:fldCharType="end"/>
      </w:r>
      <w:r w:rsidR="00623E88" w:rsidRPr="00A220ED">
        <w:rPr>
          <w:rFonts w:ascii="Times New Roman" w:eastAsiaTheme="minorHAnsi" w:hAnsi="Times New Roman" w:cs="Times New Roman"/>
          <w:color w:val="222222"/>
          <w:lang w:val="en-US"/>
        </w:rPr>
        <w:t xml:space="preserve"> </w:t>
      </w:r>
      <w:r w:rsidR="00B650BF" w:rsidRPr="00A220ED">
        <w:rPr>
          <w:rFonts w:ascii="Times New Roman" w:eastAsiaTheme="minorHAnsi" w:hAnsi="Times New Roman" w:cs="Times New Roman"/>
          <w:color w:val="222222"/>
          <w:lang w:val="en-US"/>
        </w:rPr>
        <w:t xml:space="preserve">Moreover, </w:t>
      </w:r>
      <w:r w:rsidR="003A23E5" w:rsidRPr="00A220ED">
        <w:rPr>
          <w:rFonts w:ascii="Times New Roman" w:eastAsiaTheme="minorHAnsi" w:hAnsi="Times New Roman" w:cs="Times New Roman"/>
          <w:color w:val="222222"/>
          <w:lang w:val="en-US"/>
        </w:rPr>
        <w:t>tobacco product</w:t>
      </w:r>
      <w:r w:rsidR="007E4836" w:rsidRPr="00A220ED">
        <w:rPr>
          <w:rFonts w:ascii="Times New Roman" w:eastAsiaTheme="minorHAnsi" w:hAnsi="Times New Roman" w:cs="Times New Roman"/>
          <w:color w:val="222222"/>
          <w:lang w:val="en-US"/>
        </w:rPr>
        <w:t>ion</w:t>
      </w:r>
      <w:r w:rsidR="003A23E5" w:rsidRPr="00A220ED">
        <w:rPr>
          <w:rFonts w:ascii="Times New Roman" w:eastAsiaTheme="minorHAnsi" w:hAnsi="Times New Roman" w:cs="Times New Roman"/>
          <w:color w:val="222222"/>
          <w:lang w:val="en-US"/>
        </w:rPr>
        <w:t xml:space="preserve"> as </w:t>
      </w:r>
      <w:r w:rsidR="00B650BF" w:rsidRPr="00A220ED">
        <w:rPr>
          <w:rFonts w:ascii="Times New Roman" w:eastAsiaTheme="minorHAnsi" w:hAnsi="Times New Roman" w:cs="Times New Roman"/>
          <w:color w:val="222222"/>
          <w:lang w:val="en-US"/>
        </w:rPr>
        <w:t>a family business</w:t>
      </w:r>
      <w:r w:rsidR="007E4836" w:rsidRPr="00A220ED">
        <w:rPr>
          <w:rFonts w:ascii="Times New Roman" w:eastAsiaTheme="minorHAnsi" w:hAnsi="Times New Roman" w:cs="Times New Roman"/>
          <w:color w:val="222222"/>
          <w:lang w:val="en-US"/>
        </w:rPr>
        <w:t xml:space="preserve"> is considered advantageous</w:t>
      </w:r>
      <w:r w:rsidR="00B650BF" w:rsidRPr="00A220ED">
        <w:rPr>
          <w:rFonts w:ascii="Times New Roman" w:eastAsiaTheme="minorHAnsi" w:hAnsi="Times New Roman" w:cs="Times New Roman"/>
          <w:color w:val="222222"/>
          <w:lang w:val="en-US"/>
        </w:rPr>
        <w:t xml:space="preserve"> </w:t>
      </w:r>
      <w:r w:rsidR="007E4836" w:rsidRPr="00A220ED">
        <w:rPr>
          <w:rFonts w:ascii="Times New Roman" w:eastAsiaTheme="minorHAnsi" w:hAnsi="Times New Roman" w:cs="Times New Roman"/>
          <w:color w:val="222222"/>
          <w:lang w:val="en-US"/>
        </w:rPr>
        <w:t>becau</w:t>
      </w:r>
      <w:r w:rsidR="00674A57" w:rsidRPr="00A220ED">
        <w:rPr>
          <w:rFonts w:ascii="Times New Roman" w:eastAsiaTheme="minorHAnsi" w:hAnsi="Times New Roman" w:cs="Times New Roman"/>
          <w:color w:val="222222"/>
          <w:lang w:val="en-US"/>
        </w:rPr>
        <w:t>s</w:t>
      </w:r>
      <w:r w:rsidR="007E4836" w:rsidRPr="00A220ED">
        <w:rPr>
          <w:rFonts w:ascii="Times New Roman" w:eastAsiaTheme="minorHAnsi" w:hAnsi="Times New Roman" w:cs="Times New Roman"/>
          <w:color w:val="222222"/>
          <w:lang w:val="en-US"/>
        </w:rPr>
        <w:t>e</w:t>
      </w:r>
      <w:r w:rsidR="00674A57" w:rsidRPr="00A220ED">
        <w:rPr>
          <w:rFonts w:ascii="Times New Roman" w:eastAsiaTheme="minorHAnsi" w:hAnsi="Times New Roman" w:cs="Times New Roman"/>
          <w:color w:val="222222"/>
          <w:lang w:val="en-US"/>
        </w:rPr>
        <w:t xml:space="preserve"> of</w:t>
      </w:r>
      <w:r w:rsidR="00B650BF" w:rsidRPr="00A220ED">
        <w:rPr>
          <w:rFonts w:ascii="Times New Roman" w:eastAsiaTheme="minorHAnsi" w:hAnsi="Times New Roman" w:cs="Times New Roman"/>
          <w:color w:val="222222"/>
          <w:lang w:val="en-US"/>
        </w:rPr>
        <w:t xml:space="preserve"> owning </w:t>
      </w:r>
      <w:r w:rsidR="007E4836" w:rsidRPr="00A220ED">
        <w:rPr>
          <w:rFonts w:ascii="Times New Roman" w:eastAsiaTheme="minorHAnsi" w:hAnsi="Times New Roman" w:cs="Times New Roman"/>
          <w:color w:val="222222"/>
          <w:lang w:val="en-US"/>
        </w:rPr>
        <w:t>one’s own</w:t>
      </w:r>
      <w:r w:rsidR="00B650BF" w:rsidRPr="00A220ED">
        <w:rPr>
          <w:rFonts w:ascii="Times New Roman" w:eastAsiaTheme="minorHAnsi" w:hAnsi="Times New Roman" w:cs="Times New Roman"/>
          <w:color w:val="222222"/>
          <w:lang w:val="en-US"/>
        </w:rPr>
        <w:t xml:space="preserve"> business, flexible timings, job security for family members</w:t>
      </w:r>
      <w:r w:rsidR="00F16EC1" w:rsidRPr="00A220ED">
        <w:rPr>
          <w:rFonts w:ascii="Times New Roman" w:eastAsiaTheme="minorHAnsi" w:hAnsi="Times New Roman" w:cs="Times New Roman"/>
          <w:color w:val="222222"/>
          <w:lang w:val="en-US"/>
        </w:rPr>
        <w:t>,</w:t>
      </w:r>
      <w:r w:rsidR="00B650BF" w:rsidRPr="00A220ED">
        <w:rPr>
          <w:rFonts w:ascii="Times New Roman" w:eastAsiaTheme="minorHAnsi" w:hAnsi="Times New Roman" w:cs="Times New Roman"/>
          <w:color w:val="222222"/>
          <w:lang w:val="en-US"/>
        </w:rPr>
        <w:t xml:space="preserve"> and prospects of increasing family wealth</w:t>
      </w:r>
      <w:r w:rsidR="00D726FC" w:rsidRPr="00A220ED">
        <w:rPr>
          <w:rFonts w:ascii="Times New Roman" w:eastAsiaTheme="minorHAnsi" w:hAnsi="Times New Roman" w:cs="Times New Roman"/>
          <w:color w:val="222222"/>
          <w:lang w:val="en-US"/>
        </w:rPr>
        <w:t>.</w:t>
      </w:r>
      <w:r w:rsidR="00B650BF"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&lt;EndNote&gt;&lt;Cite&gt;&lt;Author&gt;Pasovska&lt;/Author&gt;&lt;Year&gt;2016&lt;/Year&gt;&lt;RecNum&gt;255&lt;/RecNum&gt;&lt;DisplayText&gt;&lt;style face="superscript"&gt;31&lt;/style&gt;&lt;/DisplayText&gt;&lt;record&gt;&lt;rec-number&gt;255&lt;/rec-number&gt;&lt;foreign-keys&gt;&lt;key app="EN" db-id="x9eae2ed7aee0ce50xs525tesswt2t9xfwdr" timestamp="1609580860"&gt;255&lt;/key&gt;&lt;/foreign-keys&gt;&lt;ref-type name="Journal Article"&gt;17&lt;/ref-type&gt;&lt;contributors&gt;&lt;authors&gt;&lt;author&gt;Pasovska, Silvana&lt;/author&gt;&lt;/authors&gt;&lt;/contributors&gt;&lt;titles&gt;&lt;title&gt;THE IMPORTANCE OF ENTREPRENEURSHIP IN TOBACCO PRODUCTION AS A FAMILY BUSINESS&lt;/title&gt;&lt;secondary-title&gt;International Journal of Development Research&lt;/secondary-title&gt;&lt;/titles&gt;&lt;periodical&gt;&lt;full-title&gt;International Journal of Development Research&lt;/full-title&gt;&lt;/periodical&gt;&lt;pages&gt;10448-10450&lt;/pages&gt;&lt;volume&gt;6&lt;/volume&gt;&lt;number&gt;11&lt;/number&gt;&lt;dates&gt;&lt;year&gt;2016&lt;/year&gt;&lt;/dates&gt;&lt;publisher&gt;International Journal of Development Research&lt;/publisher&gt;&lt;isbn&gt;2230-9926&lt;/isbn&gt;&lt;urls&gt;&lt;/urls&gt;&lt;/record&gt;&lt;/Cite&gt;&lt;/EndNote&gt;</w:instrText>
      </w:r>
      <w:r w:rsidR="00B650BF"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31</w:t>
      </w:r>
      <w:r w:rsidR="00B650BF" w:rsidRPr="00A220ED">
        <w:rPr>
          <w:rFonts w:ascii="Times New Roman" w:eastAsiaTheme="minorHAnsi" w:hAnsi="Times New Roman" w:cs="Times New Roman"/>
          <w:color w:val="222222"/>
          <w:lang w:val="en-US"/>
        </w:rPr>
        <w:fldChar w:fldCharType="end"/>
      </w:r>
      <w:r w:rsidRPr="00A220ED">
        <w:rPr>
          <w:rFonts w:ascii="Times New Roman" w:eastAsiaTheme="minorHAnsi" w:hAnsi="Times New Roman" w:cs="Times New Roman"/>
          <w:color w:val="222222"/>
          <w:lang w:val="en-US"/>
        </w:rPr>
        <w:t xml:space="preserve"> </w:t>
      </w:r>
      <w:r w:rsidR="00B650BF" w:rsidRPr="00A220ED">
        <w:rPr>
          <w:rFonts w:ascii="Times New Roman" w:eastAsiaTheme="minorHAnsi" w:hAnsi="Times New Roman" w:cs="Times New Roman"/>
          <w:color w:val="222222"/>
          <w:lang w:val="en-US"/>
        </w:rPr>
        <w:t>More than three</w:t>
      </w:r>
      <w:r w:rsidR="00F16EC1" w:rsidRPr="00A220ED">
        <w:rPr>
          <w:rFonts w:ascii="Times New Roman" w:eastAsiaTheme="minorHAnsi" w:hAnsi="Times New Roman" w:cs="Times New Roman"/>
          <w:color w:val="222222"/>
          <w:lang w:val="en-US"/>
        </w:rPr>
        <w:t>-</w:t>
      </w:r>
      <w:r w:rsidR="00B650BF" w:rsidRPr="00A220ED">
        <w:rPr>
          <w:rFonts w:ascii="Times New Roman" w:eastAsiaTheme="minorHAnsi" w:hAnsi="Times New Roman" w:cs="Times New Roman"/>
          <w:color w:val="222222"/>
          <w:lang w:val="en-US"/>
        </w:rPr>
        <w:t xml:space="preserve">quarters of GPOS vendors </w:t>
      </w:r>
      <w:r w:rsidR="007163DB" w:rsidRPr="00A220ED">
        <w:rPr>
          <w:rFonts w:ascii="Times New Roman" w:eastAsiaTheme="minorHAnsi" w:hAnsi="Times New Roman" w:cs="Times New Roman"/>
          <w:color w:val="222222"/>
          <w:lang w:val="en-US"/>
        </w:rPr>
        <w:t>specified that N</w:t>
      </w:r>
      <w:r w:rsidR="004E5A9B" w:rsidRPr="00A220ED">
        <w:rPr>
          <w:rFonts w:ascii="Times New Roman" w:eastAsiaTheme="minorHAnsi" w:hAnsi="Times New Roman" w:cs="Times New Roman"/>
          <w:color w:val="222222"/>
          <w:lang w:val="en-US"/>
        </w:rPr>
        <w:t>aswar helps in the sale of other commodities</w:t>
      </w:r>
      <w:r w:rsidR="003A23E5" w:rsidRPr="00A220ED">
        <w:rPr>
          <w:rFonts w:ascii="Times New Roman" w:eastAsiaTheme="minorHAnsi" w:hAnsi="Times New Roman" w:cs="Times New Roman"/>
          <w:color w:val="222222"/>
          <w:lang w:val="en-US"/>
        </w:rPr>
        <w:t xml:space="preserve"> as the p</w:t>
      </w:r>
      <w:r w:rsidR="000D4D5B" w:rsidRPr="00A220ED">
        <w:rPr>
          <w:rFonts w:ascii="Times New Roman" w:eastAsiaTheme="minorHAnsi" w:hAnsi="Times New Roman" w:cs="Times New Roman"/>
          <w:color w:val="222222"/>
          <w:lang w:val="en-US"/>
        </w:rPr>
        <w:t>rofit</w:t>
      </w:r>
      <w:r w:rsidR="002F03A4" w:rsidRPr="00A220ED">
        <w:rPr>
          <w:rFonts w:ascii="Times New Roman" w:eastAsiaTheme="minorHAnsi" w:hAnsi="Times New Roman" w:cs="Times New Roman"/>
          <w:color w:val="222222"/>
          <w:lang w:val="en-US"/>
        </w:rPr>
        <w:t xml:space="preserve"> of non-exclusive vendors from N</w:t>
      </w:r>
      <w:r w:rsidR="000D4D5B" w:rsidRPr="00A220ED">
        <w:rPr>
          <w:rFonts w:ascii="Times New Roman" w:eastAsiaTheme="minorHAnsi" w:hAnsi="Times New Roman" w:cs="Times New Roman"/>
          <w:color w:val="222222"/>
          <w:lang w:val="en-US"/>
        </w:rPr>
        <w:t xml:space="preserve">aswar is negligible but </w:t>
      </w:r>
      <w:r w:rsidR="003A23E5" w:rsidRPr="00A220ED">
        <w:rPr>
          <w:rFonts w:ascii="Times New Roman" w:eastAsiaTheme="minorHAnsi" w:hAnsi="Times New Roman" w:cs="Times New Roman"/>
          <w:color w:val="222222"/>
          <w:lang w:val="en-US"/>
        </w:rPr>
        <w:t xml:space="preserve">for the retention of </w:t>
      </w:r>
      <w:r w:rsidR="000D4D5B" w:rsidRPr="00A220ED">
        <w:rPr>
          <w:rFonts w:ascii="Times New Roman" w:eastAsiaTheme="minorHAnsi" w:hAnsi="Times New Roman" w:cs="Times New Roman"/>
          <w:color w:val="222222"/>
          <w:lang w:val="en-US"/>
        </w:rPr>
        <w:t xml:space="preserve">customers </w:t>
      </w:r>
      <w:r w:rsidR="003A23E5" w:rsidRPr="00A220ED">
        <w:rPr>
          <w:rFonts w:ascii="Times New Roman" w:eastAsiaTheme="minorHAnsi" w:hAnsi="Times New Roman" w:cs="Times New Roman"/>
          <w:color w:val="222222"/>
          <w:lang w:val="en-US"/>
        </w:rPr>
        <w:t xml:space="preserve">they keep </w:t>
      </w:r>
      <w:r w:rsidR="002F03A4" w:rsidRPr="00A220ED">
        <w:rPr>
          <w:rFonts w:ascii="Times New Roman" w:eastAsiaTheme="minorHAnsi" w:hAnsi="Times New Roman" w:cs="Times New Roman"/>
          <w:color w:val="222222"/>
          <w:lang w:val="en-US"/>
        </w:rPr>
        <w:t>N</w:t>
      </w:r>
      <w:r w:rsidR="000D4D5B" w:rsidRPr="00A220ED">
        <w:rPr>
          <w:rFonts w:ascii="Times New Roman" w:eastAsiaTheme="minorHAnsi" w:hAnsi="Times New Roman" w:cs="Times New Roman"/>
          <w:color w:val="222222"/>
          <w:lang w:val="en-US"/>
        </w:rPr>
        <w:t>aswar</w:t>
      </w:r>
      <w:r w:rsidR="003A23E5" w:rsidRPr="00A220ED">
        <w:rPr>
          <w:rFonts w:ascii="Times New Roman" w:eastAsiaTheme="minorHAnsi" w:hAnsi="Times New Roman" w:cs="Times New Roman"/>
          <w:color w:val="222222"/>
          <w:lang w:val="en-US"/>
        </w:rPr>
        <w:t xml:space="preserve"> at their shops</w:t>
      </w:r>
      <w:r w:rsidR="00D726FC" w:rsidRPr="00A220ED">
        <w:rPr>
          <w:rFonts w:ascii="Times New Roman" w:eastAsiaTheme="minorHAnsi" w:hAnsi="Times New Roman" w:cs="Times New Roman"/>
          <w:color w:val="222222"/>
          <w:lang w:val="en-US"/>
        </w:rPr>
        <w:t>.</w:t>
      </w:r>
      <w:r w:rsidR="000D4D5B" w:rsidRPr="00A220ED">
        <w:rPr>
          <w:rFonts w:ascii="Times New Roman" w:eastAsiaTheme="minorHAnsi" w:hAnsi="Times New Roman" w:cs="Times New Roman"/>
          <w:color w:val="222222"/>
          <w:lang w:val="en-US"/>
        </w:rPr>
        <w:fldChar w:fldCharType="begin"/>
      </w:r>
      <w:r w:rsidR="005A155E" w:rsidRPr="00A220ED">
        <w:rPr>
          <w:rFonts w:ascii="Times New Roman" w:eastAsiaTheme="minorHAnsi" w:hAnsi="Times New Roman" w:cs="Times New Roman"/>
          <w:color w:val="222222"/>
          <w:lang w:val="en-US"/>
        </w:rPr>
        <w:instrText xml:space="preserve"> ADDIN EN.CITE &lt;EndNote&gt;&lt;Cite&gt;&lt;Author&gt;Ahmad&lt;/Author&gt;&lt;Year&gt;2020&lt;/Year&gt;&lt;RecNum&gt;211&lt;/RecNum&gt;&lt;DisplayText&gt;&lt;style face="superscript"&gt;8&lt;/style&gt;&lt;/DisplayText&gt;&lt;record&gt;&lt;rec-number&gt;211&lt;/rec-number&gt;&lt;foreign-keys&gt;&lt;key app="EN" db-id="x9eae2ed7aee0ce50xs525tesswt2t9xfwdr" timestamp="1609580860"&gt;211&lt;/key&gt;&lt;/foreign-keys&gt;&lt;ref-type name="Journal Article"&gt;17&lt;/ref-type&gt;&lt;contributors&gt;&lt;authors&gt;&lt;author&gt;Ahmad, Fayaz&lt;/author&gt;&lt;author&gt;Boeckmann, Melanie&lt;/author&gt;&lt;author&gt;Khan, Zohaib&lt;/author&gt;&lt;author&gt;Zeeb, Hajo&lt;/author&gt;&lt;author&gt;Khan, Muhammad Naseem&lt;/author&gt;&lt;author&gt;Ullah, Safat&lt;/author&gt;&lt;author&gt;Dreger, Steffen&lt;/author&gt;&lt;author&gt;Haq, Zia Ul&lt;/author&gt;&lt;author&gt;Forberger, Sarah&lt;/author&gt;&lt;/authors&gt;&lt;/contributors&gt;&lt;titles&gt;&lt;title&gt;Implementing smokeless tobacco control policy in Pakistan: a qualitative study among Naswar supply chain actors&lt;/title&gt;&lt;secondary-title&gt;Tobacco Control&lt;/secondary-title&gt;&lt;/titles&gt;&lt;periodical&gt;&lt;full-title&gt;Tobacco Control&lt;/full-title&gt;&lt;/periodical&gt;&lt;dates&gt;&lt;year&gt;2020&lt;/year&gt;&lt;/dates&gt;&lt;publisher&gt;BMJ Publishing Group Ltd&lt;/publisher&gt;&lt;isbn&gt;0964-4563&lt;/isbn&gt;&lt;urls&gt;&lt;/urls&gt;&lt;/record&gt;&lt;/Cite&gt;&lt;/EndNote&gt;</w:instrText>
      </w:r>
      <w:r w:rsidR="000D4D5B" w:rsidRPr="00A220ED">
        <w:rPr>
          <w:rFonts w:ascii="Times New Roman" w:eastAsiaTheme="minorHAnsi" w:hAnsi="Times New Roman" w:cs="Times New Roman"/>
          <w:color w:val="222222"/>
          <w:lang w:val="en-US"/>
        </w:rPr>
        <w:fldChar w:fldCharType="separate"/>
      </w:r>
      <w:r w:rsidR="003C70E6" w:rsidRPr="00A220ED">
        <w:rPr>
          <w:rFonts w:ascii="Times New Roman" w:eastAsiaTheme="minorHAnsi" w:hAnsi="Times New Roman" w:cs="Times New Roman"/>
          <w:noProof/>
          <w:color w:val="222222"/>
          <w:vertAlign w:val="superscript"/>
          <w:lang w:val="en-US"/>
        </w:rPr>
        <w:t>8</w:t>
      </w:r>
      <w:r w:rsidR="000D4D5B" w:rsidRPr="00A220ED">
        <w:rPr>
          <w:rFonts w:ascii="Times New Roman" w:eastAsiaTheme="minorHAnsi" w:hAnsi="Times New Roman" w:cs="Times New Roman"/>
          <w:color w:val="222222"/>
          <w:lang w:val="en-US"/>
        </w:rPr>
        <w:fldChar w:fldCharType="end"/>
      </w:r>
      <w:r w:rsidR="000D4D5B" w:rsidRPr="00A220ED">
        <w:rPr>
          <w:rFonts w:ascii="Times New Roman" w:eastAsiaTheme="minorHAnsi" w:hAnsi="Times New Roman" w:cs="Times New Roman"/>
          <w:color w:val="222222"/>
          <w:lang w:val="en-US"/>
        </w:rPr>
        <w:t xml:space="preserve"> </w:t>
      </w:r>
      <w:r w:rsidR="00FB0FDD" w:rsidRPr="00A220ED">
        <w:rPr>
          <w:rFonts w:ascii="Times New Roman" w:eastAsiaTheme="minorHAnsi" w:hAnsi="Times New Roman" w:cs="Times New Roman"/>
          <w:color w:val="222222"/>
          <w:lang w:val="en-US"/>
        </w:rPr>
        <w:t xml:space="preserve">Half of the GPOS vendors </w:t>
      </w:r>
      <w:r w:rsidR="002461CF" w:rsidRPr="00A220ED">
        <w:rPr>
          <w:rFonts w:ascii="Times New Roman" w:eastAsiaTheme="minorHAnsi" w:hAnsi="Times New Roman" w:cs="Times New Roman"/>
          <w:color w:val="222222"/>
          <w:lang w:val="en-US"/>
        </w:rPr>
        <w:t xml:space="preserve">in this study </w:t>
      </w:r>
      <w:r w:rsidR="002F03A4" w:rsidRPr="00A220ED">
        <w:rPr>
          <w:rFonts w:ascii="Times New Roman" w:eastAsiaTheme="minorHAnsi" w:hAnsi="Times New Roman" w:cs="Times New Roman"/>
          <w:color w:val="222222"/>
          <w:lang w:val="en-US"/>
        </w:rPr>
        <w:t>were willing to stop N</w:t>
      </w:r>
      <w:r w:rsidR="00EE2CEA" w:rsidRPr="00A220ED">
        <w:rPr>
          <w:rFonts w:ascii="Times New Roman" w:eastAsiaTheme="minorHAnsi" w:hAnsi="Times New Roman" w:cs="Times New Roman"/>
          <w:color w:val="222222"/>
          <w:lang w:val="en-US"/>
        </w:rPr>
        <w:t>aswar sale</w:t>
      </w:r>
      <w:r w:rsidR="00E11077" w:rsidRPr="00A220ED">
        <w:rPr>
          <w:rFonts w:ascii="Times New Roman" w:eastAsiaTheme="minorHAnsi" w:hAnsi="Times New Roman" w:cs="Times New Roman"/>
          <w:color w:val="222222"/>
          <w:lang w:val="en-US"/>
        </w:rPr>
        <w:t xml:space="preserve">, which is in contrast to the findings from comparable POS in </w:t>
      </w:r>
      <w:r w:rsidR="00EE263A" w:rsidRPr="00A220ED">
        <w:rPr>
          <w:rFonts w:ascii="Times New Roman" w:eastAsiaTheme="minorHAnsi" w:hAnsi="Times New Roman" w:cs="Times New Roman"/>
          <w:color w:val="222222"/>
          <w:lang w:val="en-US"/>
        </w:rPr>
        <w:t>rural north Carolina</w:t>
      </w:r>
      <w:r w:rsidR="00EE2CEA"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&lt;EndNote&gt;&lt;Cite&gt;&lt;Author&gt;D’Angelo&lt;/Author&gt;&lt;Year&gt;2017&lt;/Year&gt;&lt;RecNum&gt;225&lt;/RecNum&gt;&lt;DisplayText&gt;&lt;style face="superscript"&gt;32&lt;/style&gt;&lt;/DisplayText&gt;&lt;record&gt;&lt;rec-number&gt;225&lt;/rec-number&gt;&lt;foreign-keys&gt;&lt;key app="EN" db-id="x9eae2ed7aee0ce50xs525tesswt2t9xfwdr" timestamp="1609580860"&gt;225&lt;/key&gt;&lt;/foreign-keys&gt;&lt;ref-type name="Journal Article"&gt;17&lt;/ref-type&gt;&lt;contributors&gt;&lt;authors&gt;&lt;author&gt;D’Angelo, Heather&lt;/author&gt;&lt;author&gt;Ammerman, Alice&lt;/author&gt;&lt;author&gt;Gordon-Larsen, Penny&lt;/author&gt;&lt;author&gt;Linnan, Laura&lt;/author&gt;&lt;author&gt;Lytle, Leslie&lt;/author&gt;&lt;author&gt;Ribisl, Kurt M.&lt;/author&gt;&lt;/authors&gt;&lt;/contributors&gt;&lt;titles&gt;&lt;title&gt;Small food store retailers’ willingness to implement healthy store strategies in rural North Carolina&lt;/title&gt;&lt;secondary-title&gt;Journal of community health&lt;/secondary-title&gt;&lt;/titles&gt;&lt;periodical&gt;&lt;full-title&gt;Journal of community health&lt;/full-title&gt;&lt;/periodical&gt;&lt;pages&gt;109-115&lt;/pages&gt;&lt;volume&gt;42&lt;/volume&gt;&lt;number&gt;1&lt;/number&gt;&lt;dates&gt;&lt;year&gt;2017&lt;/year&gt;&lt;/dates&gt;&lt;publisher&gt;Springer&lt;/publisher&gt;&lt;isbn&gt;0094-5145&lt;/isbn&gt;&lt;urls&gt;&lt;/urls&gt;&lt;/record&gt;&lt;/Cite&gt;&lt;/EndNote&gt;</w:instrText>
      </w:r>
      <w:r w:rsidR="00EE2CEA"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32</w:t>
      </w:r>
      <w:r w:rsidR="00EE2CEA" w:rsidRPr="00A220ED">
        <w:rPr>
          <w:rFonts w:ascii="Times New Roman" w:eastAsiaTheme="minorHAnsi" w:hAnsi="Times New Roman" w:cs="Times New Roman"/>
          <w:color w:val="222222"/>
          <w:lang w:val="en-US"/>
        </w:rPr>
        <w:fldChar w:fldCharType="end"/>
      </w:r>
      <w:r w:rsidR="00EE263A" w:rsidRPr="00A220ED">
        <w:rPr>
          <w:rFonts w:ascii="Times New Roman" w:eastAsiaTheme="minorHAnsi" w:hAnsi="Times New Roman" w:cs="Times New Roman"/>
          <w:color w:val="222222"/>
          <w:lang w:val="en-US"/>
        </w:rPr>
        <w:t xml:space="preserve"> and New Zealand</w:t>
      </w:r>
      <w:r w:rsidR="00E11077" w:rsidRPr="00A220ED">
        <w:rPr>
          <w:rFonts w:ascii="Times New Roman" w:eastAsiaTheme="minorHAnsi" w:hAnsi="Times New Roman" w:cs="Times New Roman"/>
          <w:color w:val="222222"/>
          <w:lang w:val="en-US"/>
        </w:rPr>
        <w:t>,</w:t>
      </w:r>
      <w:r w:rsidR="00116DF1"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&lt;EndNote&gt;&lt;Cite&gt;&lt;Author&gt;Paynter&lt;/Author&gt;&lt;Year&gt;2016&lt;/Year&gt;&lt;RecNum&gt;256&lt;/RecNum&gt;&lt;DisplayText&gt;&lt;style face="superscript"&gt;33&lt;/style&gt;&lt;/DisplayText&gt;&lt;record&gt;&lt;rec-number&gt;256&lt;/rec-number&gt;&lt;foreign-keys&gt;&lt;key app="EN" db-id="x9eae2ed7aee0ce50xs525tesswt2t9xfwdr" timestamp="1609580860"&gt;256&lt;/key&gt;&lt;/foreign-keys&gt;&lt;ref-type name="Journal Article"&gt;17&lt;/ref-type&gt;&lt;contributors&gt;&lt;authors&gt;&lt;author&gt;Paynter, Janine&lt;/author&gt;&lt;author&gt;Glover, Marewa&lt;/author&gt;&lt;author&gt;Bullen, Chris&lt;/author&gt;&lt;author&gt;Sonia, Deepika&lt;/author&gt;&lt;/authors&gt;&lt;/contributors&gt;&lt;titles&gt;&lt;title&gt;An intervention to reduce the number of convenience stores selling tobacco: feasibility study&lt;/title&gt;&lt;secondary-title&gt;Tobacco control&lt;/secondary-title&gt;&lt;/titles&gt;&lt;periodical&gt;&lt;full-title&gt;Tobacco Control&lt;/full-title&gt;&lt;/periodical&gt;&lt;pages&gt;319-324&lt;/pages&gt;&lt;volume&gt;25&lt;/volume&gt;&lt;number&gt;3&lt;/number&gt;&lt;dates&gt;&lt;year&gt;2016&lt;/year&gt;&lt;/dates&gt;&lt;publisher&gt;BMJ Publishing Group Ltd&lt;/publisher&gt;&lt;isbn&gt;0964-4563&lt;/isbn&gt;&lt;urls&gt;&lt;/urls&gt;&lt;/record&gt;&lt;/Cite&gt;&lt;/EndNote&gt;</w:instrText>
      </w:r>
      <w:r w:rsidR="00116DF1"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33</w:t>
      </w:r>
      <w:r w:rsidR="00116DF1" w:rsidRPr="00A220ED">
        <w:rPr>
          <w:rFonts w:ascii="Times New Roman" w:eastAsiaTheme="minorHAnsi" w:hAnsi="Times New Roman" w:cs="Times New Roman"/>
          <w:color w:val="222222"/>
          <w:lang w:val="en-US"/>
        </w:rPr>
        <w:fldChar w:fldCharType="end"/>
      </w:r>
      <w:r w:rsidR="00EE263A" w:rsidRPr="00A220ED">
        <w:rPr>
          <w:rFonts w:ascii="Times New Roman" w:eastAsiaTheme="minorHAnsi" w:hAnsi="Times New Roman" w:cs="Times New Roman"/>
          <w:color w:val="222222"/>
          <w:lang w:val="en-US"/>
        </w:rPr>
        <w:t xml:space="preserve"> </w:t>
      </w:r>
      <w:r w:rsidR="00AB6B24" w:rsidRPr="00A220ED">
        <w:rPr>
          <w:rFonts w:ascii="Times New Roman" w:eastAsiaTheme="minorHAnsi" w:hAnsi="Times New Roman" w:cs="Times New Roman"/>
          <w:color w:val="222222"/>
          <w:lang w:val="en-US"/>
        </w:rPr>
        <w:t>where 2% and 7</w:t>
      </w:r>
      <w:r w:rsidR="00EE263A" w:rsidRPr="00A220ED">
        <w:rPr>
          <w:rFonts w:ascii="Times New Roman" w:eastAsiaTheme="minorHAnsi" w:hAnsi="Times New Roman" w:cs="Times New Roman"/>
          <w:color w:val="222222"/>
          <w:lang w:val="en-US"/>
        </w:rPr>
        <w:t>% respectively were willing to stop tobacco sale</w:t>
      </w:r>
      <w:r w:rsidR="00AB6B24" w:rsidRPr="00A220ED">
        <w:rPr>
          <w:rFonts w:ascii="Times New Roman" w:eastAsiaTheme="minorHAnsi" w:hAnsi="Times New Roman" w:cs="Times New Roman"/>
          <w:color w:val="222222"/>
          <w:lang w:val="en-US"/>
        </w:rPr>
        <w:t>.</w:t>
      </w:r>
      <w:r w:rsidR="00EE2CEA" w:rsidRPr="00A220ED">
        <w:rPr>
          <w:rFonts w:ascii="Times New Roman" w:eastAsiaTheme="minorHAnsi" w:hAnsi="Times New Roman" w:cs="Times New Roman"/>
          <w:color w:val="222222"/>
          <w:lang w:val="en-US"/>
        </w:rPr>
        <w:t xml:space="preserve"> </w:t>
      </w:r>
      <w:r w:rsidR="002F03A4" w:rsidRPr="00A220ED">
        <w:rPr>
          <w:rFonts w:ascii="Times New Roman" w:eastAsiaTheme="minorHAnsi" w:hAnsi="Times New Roman" w:cs="Times New Roman"/>
          <w:color w:val="222222"/>
          <w:lang w:val="en-US"/>
        </w:rPr>
        <w:t>Only a quarter of exclusive N</w:t>
      </w:r>
      <w:r w:rsidR="005D2549" w:rsidRPr="00A220ED">
        <w:rPr>
          <w:rFonts w:ascii="Times New Roman" w:eastAsiaTheme="minorHAnsi" w:hAnsi="Times New Roman" w:cs="Times New Roman"/>
          <w:color w:val="222222"/>
          <w:lang w:val="en-US"/>
        </w:rPr>
        <w:t>aswar</w:t>
      </w:r>
      <w:r w:rsidR="00FB0FDD" w:rsidRPr="00A220ED">
        <w:rPr>
          <w:rFonts w:ascii="Times New Roman" w:eastAsiaTheme="minorHAnsi" w:hAnsi="Times New Roman" w:cs="Times New Roman"/>
          <w:color w:val="222222"/>
          <w:lang w:val="en-US"/>
        </w:rPr>
        <w:t xml:space="preserve"> vendors </w:t>
      </w:r>
      <w:r w:rsidR="00532862" w:rsidRPr="00A220ED">
        <w:rPr>
          <w:rFonts w:ascii="Times New Roman" w:eastAsiaTheme="minorHAnsi" w:hAnsi="Times New Roman" w:cs="Times New Roman"/>
          <w:color w:val="222222"/>
          <w:lang w:val="en-US"/>
        </w:rPr>
        <w:t>were willing to switch their business</w:t>
      </w:r>
      <w:r w:rsidR="002F03A4" w:rsidRPr="00A220ED">
        <w:rPr>
          <w:rFonts w:ascii="Times New Roman" w:eastAsiaTheme="minorHAnsi" w:hAnsi="Times New Roman" w:cs="Times New Roman"/>
          <w:color w:val="222222"/>
          <w:lang w:val="en-US"/>
        </w:rPr>
        <w:t xml:space="preserve"> as N</w:t>
      </w:r>
      <w:r w:rsidR="00947471" w:rsidRPr="00A220ED">
        <w:rPr>
          <w:rFonts w:ascii="Times New Roman" w:eastAsiaTheme="minorHAnsi" w:hAnsi="Times New Roman" w:cs="Times New Roman"/>
          <w:color w:val="222222"/>
          <w:lang w:val="en-US"/>
        </w:rPr>
        <w:t>aswar</w:t>
      </w:r>
      <w:r w:rsidR="005D2549" w:rsidRPr="00A220ED">
        <w:rPr>
          <w:rFonts w:ascii="Times New Roman" w:eastAsiaTheme="minorHAnsi" w:hAnsi="Times New Roman" w:cs="Times New Roman"/>
          <w:color w:val="222222"/>
          <w:lang w:val="en-US"/>
        </w:rPr>
        <w:t xml:space="preserve"> was the only </w:t>
      </w:r>
      <w:r w:rsidR="00947471" w:rsidRPr="00A220ED">
        <w:rPr>
          <w:rFonts w:ascii="Times New Roman" w:eastAsiaTheme="minorHAnsi" w:hAnsi="Times New Roman" w:cs="Times New Roman"/>
          <w:color w:val="222222"/>
          <w:lang w:val="en-US"/>
        </w:rPr>
        <w:t>source</w:t>
      </w:r>
      <w:r w:rsidR="005D2549" w:rsidRPr="00A220ED">
        <w:rPr>
          <w:rFonts w:ascii="Times New Roman" w:eastAsiaTheme="minorHAnsi" w:hAnsi="Times New Roman" w:cs="Times New Roman"/>
          <w:color w:val="222222"/>
          <w:lang w:val="en-US"/>
        </w:rPr>
        <w:t xml:space="preserve"> of their income. </w:t>
      </w:r>
      <w:r w:rsidR="002461CF" w:rsidRPr="00A220ED">
        <w:rPr>
          <w:rFonts w:ascii="Times New Roman" w:eastAsiaTheme="minorHAnsi" w:hAnsi="Times New Roman" w:cs="Times New Roman"/>
          <w:color w:val="222222"/>
          <w:lang w:val="en-US"/>
        </w:rPr>
        <w:t>In line with</w:t>
      </w:r>
      <w:r w:rsidR="005F41CC" w:rsidRPr="00A220ED">
        <w:rPr>
          <w:rFonts w:ascii="Times New Roman" w:eastAsiaTheme="minorHAnsi" w:hAnsi="Times New Roman" w:cs="Times New Roman"/>
          <w:color w:val="222222"/>
          <w:lang w:val="en-US"/>
        </w:rPr>
        <w:t xml:space="preserve"> our findings, tobacco retailers in a study, who reported profitability from tobacco products were less likely</w:t>
      </w:r>
      <w:r w:rsidRPr="00A220ED">
        <w:rPr>
          <w:rFonts w:ascii="Times New Roman" w:eastAsiaTheme="minorHAnsi" w:hAnsi="Times New Roman" w:cs="Times New Roman"/>
          <w:color w:val="222222"/>
          <w:lang w:val="en-US"/>
        </w:rPr>
        <w:t xml:space="preserve"> </w:t>
      </w:r>
      <w:r w:rsidR="005F41CC" w:rsidRPr="00A220ED">
        <w:rPr>
          <w:rFonts w:ascii="Times New Roman" w:eastAsiaTheme="minorHAnsi" w:hAnsi="Times New Roman" w:cs="Times New Roman"/>
          <w:color w:val="222222"/>
          <w:lang w:val="en-US"/>
        </w:rPr>
        <w:t>to support tobacco control laws</w:t>
      </w:r>
      <w:r w:rsidR="00D726FC" w:rsidRPr="00A220ED">
        <w:rPr>
          <w:rFonts w:ascii="Times New Roman" w:eastAsiaTheme="minorHAnsi" w:hAnsi="Times New Roman" w:cs="Times New Roman"/>
          <w:color w:val="222222"/>
          <w:lang w:val="en-US"/>
        </w:rPr>
        <w:t>.</w:t>
      </w:r>
      <w:r w:rsidR="005D2549"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&lt;EndNote&gt;&lt;Cite&gt;&lt;Author&gt;Uchendu&lt;/Author&gt;&lt;Year&gt;2018&lt;/Year&gt;&lt;RecNum&gt;201&lt;/RecNum&gt;&lt;DisplayText&gt;&lt;style face="superscript"&gt;34&lt;/style&gt;&lt;/DisplayText&gt;&lt;record&gt;&lt;rec-number&gt;201&lt;/rec-number&gt;&lt;foreign-keys&gt;&lt;key app="EN" db-id="x9eae2ed7aee0ce50xs525tesswt2t9xfwdr" timestamp="1609580820"&gt;201&lt;/key&gt;&lt;/foreign-keys&gt;&lt;ref-type name="Journal Article"&gt;17&lt;/ref-type&gt;&lt;contributors&gt;&lt;authors&gt;&lt;author&gt;Uchendu, Obioma&lt;/author&gt;&lt;author&gt;Adebiyi, Akindele O.&lt;/author&gt;&lt;author&gt;Adeyera, Oluwapelumi&lt;/author&gt;&lt;/authors&gt;&lt;/contributors&gt;&lt;titles&gt;&lt;title&gt;Willingness of tobacco retailers in Oyo State to participate in tobacco control programmes&lt;/title&gt;&lt;secondary-title&gt;Tobacco Prevention &amp;amp; Cessation&lt;/secondary-title&gt;&lt;/titles&gt;&lt;periodical&gt;&lt;full-title&gt;Tobacco Prevention &amp;amp; Cessation&lt;/full-title&gt;&lt;/periodical&gt;&lt;volume&gt;4&lt;/volume&gt;&lt;dates&gt;&lt;year&gt;2018&lt;/year&gt;&lt;/dates&gt;&lt;publisher&gt;EUEP European Publishing&lt;/publisher&gt;&lt;urls&gt;&lt;/urls&gt;&lt;/record&gt;&lt;/Cite&gt;&lt;/EndNote&gt;</w:instrText>
      </w:r>
      <w:r w:rsidR="005D2549"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34</w:t>
      </w:r>
      <w:r w:rsidR="005D2549" w:rsidRPr="00A220ED">
        <w:rPr>
          <w:rFonts w:ascii="Times New Roman" w:eastAsiaTheme="minorHAnsi" w:hAnsi="Times New Roman" w:cs="Times New Roman"/>
          <w:color w:val="222222"/>
          <w:lang w:val="en-US"/>
        </w:rPr>
        <w:fldChar w:fldCharType="end"/>
      </w:r>
      <w:r w:rsidR="00947471" w:rsidRPr="00A220ED">
        <w:rPr>
          <w:rFonts w:ascii="Times New Roman" w:eastAsiaTheme="minorHAnsi" w:hAnsi="Times New Roman" w:cs="Times New Roman"/>
          <w:color w:val="222222"/>
          <w:lang w:val="en-US"/>
        </w:rPr>
        <w:t xml:space="preserve"> </w:t>
      </w:r>
      <w:r w:rsidR="00411B2E" w:rsidRPr="00A220ED">
        <w:rPr>
          <w:rFonts w:ascii="Times New Roman" w:eastAsiaTheme="minorHAnsi" w:hAnsi="Times New Roman" w:cs="Times New Roman"/>
          <w:color w:val="222222"/>
          <w:lang w:val="en-US"/>
        </w:rPr>
        <w:t>Naswar vendors who were aware of tobacco</w:t>
      </w:r>
      <w:r w:rsidR="00F16EC1" w:rsidRPr="00A220ED">
        <w:rPr>
          <w:rFonts w:ascii="Times New Roman" w:eastAsiaTheme="minorHAnsi" w:hAnsi="Times New Roman" w:cs="Times New Roman"/>
          <w:color w:val="222222"/>
          <w:lang w:val="en-US"/>
        </w:rPr>
        <w:t>-</w:t>
      </w:r>
      <w:r w:rsidR="00411B2E" w:rsidRPr="00A220ED">
        <w:rPr>
          <w:rFonts w:ascii="Times New Roman" w:eastAsiaTheme="minorHAnsi" w:hAnsi="Times New Roman" w:cs="Times New Roman"/>
          <w:color w:val="222222"/>
          <w:lang w:val="en-US"/>
        </w:rPr>
        <w:t xml:space="preserve">related harms were more likely to stop tobacco sales or switch </w:t>
      </w:r>
      <w:r w:rsidR="00411658" w:rsidRPr="00A220ED">
        <w:rPr>
          <w:rFonts w:ascii="Times New Roman" w:eastAsiaTheme="minorHAnsi" w:hAnsi="Times New Roman" w:cs="Times New Roman"/>
          <w:color w:val="222222"/>
          <w:lang w:val="en-US"/>
        </w:rPr>
        <w:t xml:space="preserve">from </w:t>
      </w:r>
      <w:r w:rsidR="002F03A4" w:rsidRPr="00A220ED">
        <w:rPr>
          <w:rFonts w:ascii="Times New Roman" w:eastAsiaTheme="minorHAnsi" w:hAnsi="Times New Roman" w:cs="Times New Roman"/>
          <w:color w:val="222222"/>
          <w:lang w:val="en-US"/>
        </w:rPr>
        <w:t>N</w:t>
      </w:r>
      <w:r w:rsidR="00411B2E" w:rsidRPr="00A220ED">
        <w:rPr>
          <w:rFonts w:ascii="Times New Roman" w:eastAsiaTheme="minorHAnsi" w:hAnsi="Times New Roman" w:cs="Times New Roman"/>
          <w:color w:val="222222"/>
          <w:lang w:val="en-US"/>
        </w:rPr>
        <w:t>aswar business. Mass media campaigns to i</w:t>
      </w:r>
      <w:r w:rsidR="002F03A4" w:rsidRPr="00A220ED">
        <w:rPr>
          <w:rFonts w:ascii="Times New Roman" w:eastAsiaTheme="minorHAnsi" w:hAnsi="Times New Roman" w:cs="Times New Roman"/>
          <w:color w:val="222222"/>
          <w:lang w:val="en-US"/>
        </w:rPr>
        <w:t xml:space="preserve">nfluence </w:t>
      </w:r>
      <w:r w:rsidR="00F16EC1" w:rsidRPr="00A220ED">
        <w:rPr>
          <w:rFonts w:ascii="Times New Roman" w:eastAsiaTheme="minorHAnsi" w:hAnsi="Times New Roman" w:cs="Times New Roman"/>
          <w:color w:val="222222"/>
          <w:lang w:val="en-US"/>
        </w:rPr>
        <w:t xml:space="preserve">the </w:t>
      </w:r>
      <w:r w:rsidR="002F03A4" w:rsidRPr="00A220ED">
        <w:rPr>
          <w:rFonts w:ascii="Times New Roman" w:eastAsiaTheme="minorHAnsi" w:hAnsi="Times New Roman" w:cs="Times New Roman"/>
          <w:color w:val="222222"/>
          <w:lang w:val="en-US"/>
        </w:rPr>
        <w:t>decision of switching N</w:t>
      </w:r>
      <w:r w:rsidR="00411B2E" w:rsidRPr="00A220ED">
        <w:rPr>
          <w:rFonts w:ascii="Times New Roman" w:eastAsiaTheme="minorHAnsi" w:hAnsi="Times New Roman" w:cs="Times New Roman"/>
          <w:color w:val="222222"/>
          <w:lang w:val="en-US"/>
        </w:rPr>
        <w:t>aswar business among vendors can be helpful</w:t>
      </w:r>
      <w:r w:rsidR="00832DD1" w:rsidRPr="00A220ED">
        <w:rPr>
          <w:rFonts w:ascii="Times New Roman" w:eastAsiaTheme="minorHAnsi" w:hAnsi="Times New Roman" w:cs="Times New Roman"/>
          <w:color w:val="222222"/>
          <w:lang w:val="en-US"/>
        </w:rPr>
        <w:t xml:space="preserve"> as evidence shows </w:t>
      </w:r>
      <w:r w:rsidR="00F16EC1" w:rsidRPr="00A220ED">
        <w:rPr>
          <w:rFonts w:ascii="Times New Roman" w:eastAsiaTheme="minorHAnsi" w:hAnsi="Times New Roman" w:cs="Times New Roman"/>
          <w:color w:val="222222"/>
          <w:lang w:val="en-US"/>
        </w:rPr>
        <w:t xml:space="preserve">the </w:t>
      </w:r>
      <w:r w:rsidR="00832DD1" w:rsidRPr="00A220ED">
        <w:rPr>
          <w:rFonts w:ascii="Times New Roman" w:eastAsiaTheme="minorHAnsi" w:hAnsi="Times New Roman" w:cs="Times New Roman"/>
          <w:color w:val="222222"/>
          <w:lang w:val="en-US"/>
        </w:rPr>
        <w:t xml:space="preserve">success of such campaigns </w:t>
      </w:r>
      <w:r w:rsidR="00832DD1" w:rsidRPr="00A220ED">
        <w:rPr>
          <w:rFonts w:ascii="Times New Roman" w:eastAsiaTheme="minorHAnsi" w:hAnsi="Times New Roman" w:cs="Times New Roman"/>
          <w:color w:val="222222"/>
          <w:lang w:val="en-US"/>
        </w:rPr>
        <w:lastRenderedPageBreak/>
        <w:t>in influencing decision of stopping SLT use in general population</w:t>
      </w:r>
      <w:r w:rsidR="002F03A4" w:rsidRPr="00A220ED">
        <w:rPr>
          <w:rFonts w:ascii="Times New Roman" w:eastAsiaTheme="minorHAnsi" w:hAnsi="Times New Roman" w:cs="Times New Roman"/>
          <w:color w:val="222222"/>
          <w:lang w:val="en-US"/>
        </w:rPr>
        <w:t>.</w:t>
      </w:r>
      <w:r w:rsidR="00832DD1"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&lt;EndNote&gt;&lt;Cite&gt;&lt;Author&gt;Turk&lt;/Author&gt;&lt;Year&gt;2012&lt;/Year&gt;&lt;RecNum&gt;200&lt;/RecNum&gt;&lt;DisplayText&gt;&lt;style face="superscript"&gt;35&lt;/style&gt;&lt;/DisplayText&gt;&lt;record&gt;&lt;rec-number&gt;200&lt;/rec-number&gt;&lt;foreign-keys&gt;&lt;key app="EN" db-id="x9eae2ed7aee0ce50xs525tesswt2t9xfwdr" timestamp="1609580820"&gt;200&lt;/key&gt;&lt;/foreign-keys&gt;&lt;ref-type name="Journal Article"&gt;17&lt;/ref-type&gt;&lt;contributors&gt;&lt;authors&gt;&lt;author&gt;Turk, Tahir&lt;/author&gt;&lt;author&gt;Murukutla, Nandita&lt;/author&gt;&lt;author&gt;Gupta, Shefali&lt;/author&gt;&lt;author&gt;Kaur, Jagdish&lt;/author&gt;&lt;author&gt;Mullin, Sandra&lt;/author&gt;&lt;author&gt;Saradhi, Ranjana&lt;/author&gt;&lt;author&gt;Chaturvedi, Pankaj&lt;/author&gt;&lt;/authors&gt;&lt;/contributors&gt;&lt;titles&gt;&lt;title&gt;Using a smokeless tobacco control mass media campaign and other synergistic elements to address social inequalities in India&lt;/title&gt;&lt;secondary-title&gt;Cancer Causes &amp;amp; Control&lt;/secondary-title&gt;&lt;/titles&gt;&lt;periodical&gt;&lt;full-title&gt;Cancer Causes &amp;amp; Control&lt;/full-title&gt;&lt;/periodical&gt;&lt;pages&gt;81-90&lt;/pages&gt;&lt;volume&gt;23&lt;/volume&gt;&lt;number&gt;1&lt;/number&gt;&lt;dates&gt;&lt;year&gt;2012&lt;/year&gt;&lt;/dates&gt;&lt;publisher&gt;Springer&lt;/publisher&gt;&lt;isbn&gt;0957-5243&lt;/isbn&gt;&lt;urls&gt;&lt;/urls&gt;&lt;/record&gt;&lt;/Cite&gt;&lt;/EndNote&gt;</w:instrText>
      </w:r>
      <w:r w:rsidR="00832DD1"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35</w:t>
      </w:r>
      <w:r w:rsidR="00832DD1" w:rsidRPr="00A220ED">
        <w:rPr>
          <w:rFonts w:ascii="Times New Roman" w:eastAsiaTheme="minorHAnsi" w:hAnsi="Times New Roman" w:cs="Times New Roman"/>
          <w:color w:val="222222"/>
          <w:lang w:val="en-US"/>
        </w:rPr>
        <w:fldChar w:fldCharType="end"/>
      </w:r>
      <w:r w:rsidR="00832DD1" w:rsidRPr="00A220ED">
        <w:rPr>
          <w:rFonts w:ascii="Times New Roman" w:eastAsiaTheme="minorHAnsi" w:hAnsi="Times New Roman" w:cs="Times New Roman"/>
          <w:color w:val="222222"/>
          <w:lang w:val="en-US"/>
        </w:rPr>
        <w:t xml:space="preserve"> Moreover, </w:t>
      </w:r>
      <w:r w:rsidR="000A0F9D" w:rsidRPr="00A220ED">
        <w:rPr>
          <w:rFonts w:ascii="Times New Roman" w:eastAsiaTheme="minorHAnsi" w:hAnsi="Times New Roman" w:cs="Times New Roman"/>
          <w:color w:val="222222"/>
          <w:lang w:val="en-US"/>
        </w:rPr>
        <w:t>the phenomenon needs further exploration in the context of a developing country</w:t>
      </w:r>
      <w:r w:rsidR="002F03A4" w:rsidRPr="00A220ED">
        <w:rPr>
          <w:rFonts w:ascii="Times New Roman" w:eastAsiaTheme="minorHAnsi" w:hAnsi="Times New Roman" w:cs="Times New Roman"/>
          <w:color w:val="222222"/>
          <w:lang w:val="en-US"/>
        </w:rPr>
        <w:t>.</w:t>
      </w:r>
      <w:r w:rsidR="00886369"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&lt;EndNote&gt;&lt;Cite&gt;&lt;Author&gt;McDaniel&lt;/Author&gt;&lt;Year&gt;2014&lt;/Year&gt;&lt;RecNum&gt;249&lt;/RecNum&gt;&lt;DisplayText&gt;&lt;style face="superscript"&gt;36&lt;/style&gt;&lt;/DisplayText&gt;&lt;record&gt;&lt;rec-number&gt;249&lt;/rec-number&gt;&lt;foreign-keys&gt;&lt;key app="EN" db-id="x9eae2ed7aee0ce50xs525tesswt2t9xfwdr" timestamp="1609580860"&gt;249&lt;/key&gt;&lt;/foreign-keys&gt;&lt;ref-type name="Journal Article"&gt;17&lt;/ref-type&gt;&lt;contributors&gt;&lt;authors&gt;&lt;author&gt;McDaniel, Patricia A.&lt;/author&gt;&lt;author&gt;Malone, Ruth E.&lt;/author&gt;&lt;/authors&gt;&lt;/contributors&gt;&lt;titles&gt;&lt;title&gt;“People over profits”: retailers who voluntarily ended tobacco sales&lt;/title&gt;&lt;secondary-title&gt;PLoS One&lt;/secondary-title&gt;&lt;/titles&gt;&lt;periodical&gt;&lt;full-title&gt;PloS one&lt;/full-title&gt;&lt;/periodical&gt;&lt;pages&gt;e85751&lt;/pages&gt;&lt;volume&gt;9&lt;/volume&gt;&lt;number&gt;1&lt;/number&gt;&lt;dates&gt;&lt;year&gt;2014&lt;/year&gt;&lt;/dates&gt;&lt;publisher&gt;Public Library of Science&lt;/publisher&gt;&lt;isbn&gt;1932-6203&lt;/isbn&gt;&lt;urls&gt;&lt;/urls&gt;&lt;/record&gt;&lt;/Cite&gt;&lt;/EndNote&gt;</w:instrText>
      </w:r>
      <w:r w:rsidR="00886369"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36</w:t>
      </w:r>
      <w:r w:rsidR="00886369" w:rsidRPr="00A220ED">
        <w:rPr>
          <w:rFonts w:ascii="Times New Roman" w:eastAsiaTheme="minorHAnsi" w:hAnsi="Times New Roman" w:cs="Times New Roman"/>
          <w:color w:val="222222"/>
          <w:lang w:val="en-US"/>
        </w:rPr>
        <w:fldChar w:fldCharType="end"/>
      </w:r>
      <w:r w:rsidR="000A0F9D" w:rsidRPr="00A220ED">
        <w:rPr>
          <w:rFonts w:ascii="Times New Roman" w:eastAsiaTheme="minorHAnsi" w:hAnsi="Times New Roman" w:cs="Times New Roman"/>
          <w:color w:val="222222"/>
          <w:lang w:val="en-US"/>
        </w:rPr>
        <w:t xml:space="preserve"> </w:t>
      </w:r>
      <w:r w:rsidR="00832DD1" w:rsidRPr="00A220ED">
        <w:rPr>
          <w:rFonts w:ascii="Times New Roman" w:eastAsiaTheme="minorHAnsi" w:hAnsi="Times New Roman" w:cs="Times New Roman"/>
          <w:color w:val="222222"/>
          <w:lang w:val="en-US"/>
        </w:rPr>
        <w:t xml:space="preserve"> </w:t>
      </w:r>
      <w:r w:rsidR="00411B2E" w:rsidRPr="00A220ED">
        <w:rPr>
          <w:rFonts w:ascii="Times New Roman" w:eastAsiaTheme="minorHAnsi" w:hAnsi="Times New Roman" w:cs="Times New Roman"/>
          <w:color w:val="222222"/>
          <w:lang w:val="en-US"/>
        </w:rPr>
        <w:t xml:space="preserve"> </w:t>
      </w:r>
    </w:p>
    <w:p w14:paraId="106B36FD" w14:textId="472EA920" w:rsidR="00632292" w:rsidRPr="00A220ED" w:rsidRDefault="00EA63BA" w:rsidP="00A220ED">
      <w:pPr>
        <w:spacing w:line="480" w:lineRule="auto"/>
        <w:jc w:val="both"/>
        <w:rPr>
          <w:rFonts w:ascii="Times New Roman" w:eastAsiaTheme="minorHAnsi" w:hAnsi="Times New Roman" w:cs="Times New Roman"/>
          <w:color w:val="222222"/>
          <w:lang w:val="en-US"/>
        </w:rPr>
      </w:pPr>
      <w:r w:rsidRPr="00A220ED">
        <w:rPr>
          <w:rFonts w:ascii="Times New Roman" w:eastAsiaTheme="minorHAnsi" w:hAnsi="Times New Roman" w:cs="Times New Roman"/>
          <w:color w:val="222222"/>
          <w:lang w:val="en-US"/>
        </w:rPr>
        <w:t xml:space="preserve">Among </w:t>
      </w:r>
      <w:r w:rsidR="009E29A0" w:rsidRPr="00A220ED">
        <w:rPr>
          <w:rFonts w:ascii="Times New Roman" w:eastAsiaTheme="minorHAnsi" w:hAnsi="Times New Roman" w:cs="Times New Roman"/>
          <w:color w:val="222222"/>
          <w:lang w:val="en-US"/>
        </w:rPr>
        <w:t xml:space="preserve">the reasons </w:t>
      </w:r>
      <w:r w:rsidR="00F16EC1" w:rsidRPr="00A220ED">
        <w:rPr>
          <w:rFonts w:ascii="Times New Roman" w:eastAsiaTheme="minorHAnsi" w:hAnsi="Times New Roman" w:cs="Times New Roman"/>
          <w:color w:val="222222"/>
          <w:lang w:val="en-US"/>
        </w:rPr>
        <w:t>for</w:t>
      </w:r>
      <w:r w:rsidR="0038417A" w:rsidRPr="00A220ED">
        <w:rPr>
          <w:rFonts w:ascii="Times New Roman" w:eastAsiaTheme="minorHAnsi" w:hAnsi="Times New Roman" w:cs="Times New Roman"/>
          <w:color w:val="222222"/>
          <w:lang w:val="en-US"/>
        </w:rPr>
        <w:t xml:space="preserve"> tobacco</w:t>
      </w:r>
      <w:r w:rsidR="009E29A0" w:rsidRPr="00A220ED">
        <w:rPr>
          <w:rFonts w:ascii="Times New Roman" w:eastAsiaTheme="minorHAnsi" w:hAnsi="Times New Roman" w:cs="Times New Roman"/>
          <w:color w:val="222222"/>
          <w:lang w:val="en-US"/>
        </w:rPr>
        <w:t xml:space="preserve"> cultivation</w:t>
      </w:r>
      <w:r w:rsidRPr="00A220ED">
        <w:rPr>
          <w:rFonts w:ascii="Times New Roman" w:eastAsiaTheme="minorHAnsi" w:hAnsi="Times New Roman" w:cs="Times New Roman"/>
          <w:color w:val="222222"/>
          <w:lang w:val="en-US"/>
        </w:rPr>
        <w:t xml:space="preserve">, farmers of </w:t>
      </w:r>
      <w:r w:rsidRPr="00A220ED">
        <w:rPr>
          <w:rFonts w:ascii="Times New Roman" w:eastAsiaTheme="minorHAnsi" w:hAnsi="Times New Roman" w:cs="Times New Roman"/>
          <w:i/>
          <w:color w:val="222222"/>
          <w:lang w:val="en-US"/>
        </w:rPr>
        <w:t>nicotiana rustica</w:t>
      </w:r>
      <w:r w:rsidRPr="00A220ED">
        <w:rPr>
          <w:rFonts w:ascii="Times New Roman" w:eastAsiaTheme="minorHAnsi" w:hAnsi="Times New Roman" w:cs="Times New Roman"/>
          <w:color w:val="222222"/>
          <w:lang w:val="en-US"/>
        </w:rPr>
        <w:t xml:space="preserve"> stated profitability from the crop and suitability of land</w:t>
      </w:r>
      <w:r w:rsidR="00674A57" w:rsidRPr="00A220ED">
        <w:rPr>
          <w:rFonts w:ascii="Times New Roman" w:eastAsiaTheme="minorHAnsi" w:hAnsi="Times New Roman" w:cs="Times New Roman"/>
          <w:color w:val="222222"/>
          <w:lang w:val="en-US"/>
        </w:rPr>
        <w:t>, echoing</w:t>
      </w:r>
      <w:r w:rsidRPr="00A220ED">
        <w:rPr>
          <w:rFonts w:ascii="Times New Roman" w:eastAsiaTheme="minorHAnsi" w:hAnsi="Times New Roman" w:cs="Times New Roman"/>
          <w:color w:val="222222"/>
          <w:lang w:val="en-US"/>
        </w:rPr>
        <w:t xml:space="preserve"> the perspective of farmers in Indonesia</w:t>
      </w:r>
      <w:r w:rsidR="008701B8" w:rsidRPr="00A220ED">
        <w:rPr>
          <w:rFonts w:ascii="Times New Roman" w:eastAsiaTheme="minorHAnsi" w:hAnsi="Times New Roman" w:cs="Times New Roman"/>
          <w:color w:val="222222"/>
          <w:lang w:val="en-US"/>
        </w:rPr>
        <w:t>, Kenya</w:t>
      </w:r>
      <w:r w:rsidR="00F16EC1" w:rsidRPr="00A220ED">
        <w:rPr>
          <w:rFonts w:ascii="Times New Roman" w:eastAsiaTheme="minorHAnsi" w:hAnsi="Times New Roman" w:cs="Times New Roman"/>
          <w:color w:val="222222"/>
          <w:lang w:val="en-US"/>
        </w:rPr>
        <w:t>,</w:t>
      </w:r>
      <w:r w:rsidRPr="00A220ED">
        <w:rPr>
          <w:rFonts w:ascii="Times New Roman" w:eastAsiaTheme="minorHAnsi" w:hAnsi="Times New Roman" w:cs="Times New Roman"/>
          <w:color w:val="222222"/>
          <w:lang w:val="en-US"/>
        </w:rPr>
        <w:t xml:space="preserve"> and </w:t>
      </w:r>
      <w:r w:rsidR="00F16EC1" w:rsidRPr="00A220ED">
        <w:rPr>
          <w:rFonts w:ascii="Times New Roman" w:eastAsiaTheme="minorHAnsi" w:hAnsi="Times New Roman" w:cs="Times New Roman"/>
          <w:color w:val="222222"/>
          <w:lang w:val="en-US"/>
        </w:rPr>
        <w:t xml:space="preserve">the </w:t>
      </w:r>
      <w:r w:rsidRPr="00A220ED">
        <w:rPr>
          <w:rFonts w:ascii="Times New Roman" w:eastAsiaTheme="minorHAnsi" w:hAnsi="Times New Roman" w:cs="Times New Roman"/>
          <w:color w:val="222222"/>
          <w:lang w:val="en-US"/>
        </w:rPr>
        <w:t>Philippines</w:t>
      </w:r>
      <w:r w:rsidR="00674A57" w:rsidRPr="00A220ED">
        <w:rPr>
          <w:rFonts w:ascii="Times New Roman" w:eastAsiaTheme="minorHAnsi" w:hAnsi="Times New Roman" w:cs="Times New Roman"/>
          <w:color w:val="222222"/>
          <w:lang w:val="en-US"/>
        </w:rPr>
        <w:t xml:space="preserve"> in previous studies</w:t>
      </w:r>
      <w:r w:rsidR="002F03A4" w:rsidRPr="00A220ED">
        <w:rPr>
          <w:rFonts w:ascii="Times New Roman" w:eastAsiaTheme="minorHAnsi" w:hAnsi="Times New Roman" w:cs="Times New Roman"/>
          <w:color w:val="222222"/>
          <w:lang w:val="en-US"/>
        </w:rPr>
        <w:t>.</w:t>
      </w:r>
      <w:r w:rsidRPr="00A220ED">
        <w:rPr>
          <w:rFonts w:ascii="Times New Roman" w:eastAsiaTheme="minorHAnsi" w:hAnsi="Times New Roman" w:cs="Times New Roman"/>
          <w:color w:val="222222"/>
          <w:lang w:val="en-US"/>
        </w:rPr>
        <w:fldChar w:fldCharType="begin"/>
      </w:r>
      <w:r w:rsidR="00AB6B24" w:rsidRPr="00A220ED">
        <w:rPr>
          <w:rFonts w:ascii="Times New Roman" w:eastAsiaTheme="minorHAnsi" w:hAnsi="Times New Roman" w:cs="Times New Roman"/>
          <w:color w:val="222222"/>
          <w:lang w:val="en-US"/>
        </w:rPr>
        <w:instrText xml:space="preserve"> ADDIN EN.CITE &lt;EndNote&gt;&lt;Cite&gt;&lt;Author&gt;Appau&lt;/Author&gt;&lt;Year&gt;2019&lt;/Year&gt;&lt;RecNum&gt;219&lt;/RecNum&gt;&lt;DisplayText&gt;&lt;style face="superscript"&gt;12, 37&lt;/style&gt;&lt;/DisplayText&gt;&lt;record&gt;&lt;rec-number&gt;219&lt;/rec-number&gt;&lt;foreign-keys&gt;&lt;key app="EN" db-id="x9eae2ed7aee0ce50xs525tesswt2t9xfwdr" timestamp="1609580860"&gt;219&lt;/key&gt;&lt;/foreign-keys&gt;&lt;ref-type name="Journal Article"&gt;17&lt;/ref-type&gt;&lt;contributors&gt;&lt;authors&gt;&lt;author&gt;Appau, Adriana&lt;/author&gt;&lt;author&gt;Drope, Jeffrey&lt;/author&gt;&lt;author&gt;Witoelar, Firman&lt;/author&gt;&lt;author&gt;Chavez, Jenina Joy&lt;/author&gt;&lt;author&gt;Lencucha, Raphael&lt;/author&gt;&lt;/authors&gt;&lt;/contributors&gt;&lt;titles&gt;&lt;title&gt;Why do farmers grow tobacco? A qualitative exploration of farmers perspectives in Indonesia and Philippines&lt;/title&gt;&lt;secondary-title&gt;International Journal of Environmental Research and Public Health&lt;/secondary-title&gt;&lt;/titles&gt;&lt;periodical&gt;&lt;full-title&gt;International Journal of Environmental Research and Public Health&lt;/full-title&gt;&lt;/periodical&gt;&lt;pages&gt;2330&lt;/pages&gt;&lt;volume&gt;16&lt;/volume&gt;&lt;number&gt;13&lt;/number&gt;&lt;dates&gt;&lt;year&gt;2019&lt;/year&gt;&lt;/dates&gt;&lt;publisher&gt;Multidisciplinary Digital Publishing Institute&lt;/publisher&gt;&lt;urls&gt;&lt;/urls&gt;&lt;/record&gt;&lt;/Cite&gt;&lt;Cite&gt;&lt;Author&gt;Oongo&lt;/Author&gt;&lt;Year&gt;2003&lt;/Year&gt;&lt;RecNum&gt;253&lt;/RecNum&gt;&lt;record&gt;&lt;rec-number&gt;253&lt;/rec-number&gt;&lt;foreign-keys&gt;&lt;key app="EN" db-id="x9eae2ed7aee0ce50xs525tesswt2t9xfwdr" timestamp="1609580860"&gt;253&lt;/key&gt;&lt;/foreign-keys&gt;&lt;ref-type name="Generic"&gt;13&lt;/ref-type&gt;&lt;contributors&gt;&lt;authors&gt;&lt;author&gt;Oongo, E. O.&lt;/author&gt;&lt;author&gt;Network, SocialNEEDS&lt;/author&gt;&lt;author&gt;Farming, Tobacco&lt;/author&gt;&lt;/authors&gt;&lt;/contributors&gt;&lt;titles&gt;&lt;title&gt;Tobacco growing in Kenya: viable alternative income generating activities for the farmers&lt;/title&gt;&lt;/titles&gt;&lt;dates&gt;&lt;year&gt;2003&lt;/year&gt;&lt;/dates&gt;&lt;publisher&gt;Kisumu&lt;/publisher&gt;&lt;urls&gt;&lt;/urls&gt;&lt;/record&gt;&lt;/Cite&gt;&lt;/EndNote&gt;</w:instrText>
      </w:r>
      <w:r w:rsidRPr="00A220ED">
        <w:rPr>
          <w:rFonts w:ascii="Times New Roman" w:eastAsiaTheme="minorHAnsi" w:hAnsi="Times New Roman" w:cs="Times New Roman"/>
          <w:color w:val="222222"/>
          <w:lang w:val="en-US"/>
        </w:rPr>
        <w:fldChar w:fldCharType="separate"/>
      </w:r>
      <w:r w:rsidR="00AB6B24" w:rsidRPr="00A220ED">
        <w:rPr>
          <w:rFonts w:ascii="Times New Roman" w:eastAsiaTheme="minorHAnsi" w:hAnsi="Times New Roman" w:cs="Times New Roman"/>
          <w:noProof/>
          <w:color w:val="222222"/>
          <w:vertAlign w:val="superscript"/>
          <w:lang w:val="en-US"/>
        </w:rPr>
        <w:t>12, 37</w:t>
      </w:r>
      <w:r w:rsidRPr="00A220ED">
        <w:rPr>
          <w:rFonts w:ascii="Times New Roman" w:eastAsiaTheme="minorHAnsi" w:hAnsi="Times New Roman" w:cs="Times New Roman"/>
          <w:color w:val="222222"/>
          <w:lang w:val="en-US"/>
        </w:rPr>
        <w:fldChar w:fldCharType="end"/>
      </w:r>
      <w:r w:rsidR="00734BCE" w:rsidRPr="00A220ED">
        <w:rPr>
          <w:rFonts w:ascii="Times New Roman" w:eastAsiaTheme="minorHAnsi" w:hAnsi="Times New Roman" w:cs="Times New Roman"/>
          <w:color w:val="222222"/>
          <w:lang w:val="en-US"/>
        </w:rPr>
        <w:t xml:space="preserve"> Al</w:t>
      </w:r>
      <w:r w:rsidR="00926BDA" w:rsidRPr="00A220ED">
        <w:rPr>
          <w:rFonts w:ascii="Times New Roman" w:eastAsiaTheme="minorHAnsi" w:hAnsi="Times New Roman" w:cs="Times New Roman"/>
          <w:color w:val="222222"/>
          <w:lang w:val="en-US"/>
        </w:rPr>
        <w:t>though</w:t>
      </w:r>
      <w:r w:rsidR="00560A42" w:rsidRPr="00A220ED">
        <w:rPr>
          <w:rFonts w:ascii="Times New Roman" w:eastAsiaTheme="minorHAnsi" w:hAnsi="Times New Roman" w:cs="Times New Roman"/>
          <w:color w:val="222222"/>
          <w:lang w:val="en-US"/>
        </w:rPr>
        <w:t xml:space="preserve"> the </w:t>
      </w:r>
      <w:r w:rsidR="00734BCE" w:rsidRPr="00A220ED">
        <w:rPr>
          <w:rFonts w:ascii="Times New Roman" w:eastAsiaTheme="minorHAnsi" w:hAnsi="Times New Roman" w:cs="Times New Roman"/>
          <w:i/>
          <w:iCs/>
          <w:color w:val="222222"/>
          <w:lang w:val="en-US"/>
        </w:rPr>
        <w:t>nicotiana rustica</w:t>
      </w:r>
      <w:r w:rsidR="00734BCE" w:rsidRPr="00A220ED">
        <w:rPr>
          <w:rFonts w:ascii="Times New Roman" w:eastAsiaTheme="minorHAnsi" w:hAnsi="Times New Roman" w:cs="Times New Roman"/>
          <w:color w:val="222222"/>
          <w:lang w:val="en-US"/>
        </w:rPr>
        <w:t xml:space="preserve"> </w:t>
      </w:r>
      <w:r w:rsidR="00560A42" w:rsidRPr="00A220ED">
        <w:rPr>
          <w:rFonts w:ascii="Times New Roman" w:eastAsiaTheme="minorHAnsi" w:hAnsi="Times New Roman" w:cs="Times New Roman"/>
          <w:color w:val="222222"/>
          <w:lang w:val="en-US"/>
        </w:rPr>
        <w:t xml:space="preserve">market </w:t>
      </w:r>
      <w:r w:rsidR="00734BCE" w:rsidRPr="00A220ED">
        <w:rPr>
          <w:rFonts w:ascii="Times New Roman" w:eastAsiaTheme="minorHAnsi" w:hAnsi="Times New Roman" w:cs="Times New Roman"/>
          <w:color w:val="222222"/>
          <w:lang w:val="en-US"/>
        </w:rPr>
        <w:t xml:space="preserve">lacks the operational setup of the </w:t>
      </w:r>
      <w:r w:rsidR="00926BDA" w:rsidRPr="00A220ED">
        <w:rPr>
          <w:rFonts w:ascii="Times New Roman" w:eastAsiaTheme="minorHAnsi" w:hAnsi="Times New Roman" w:cs="Times New Roman"/>
          <w:color w:val="222222"/>
          <w:lang w:val="en-US"/>
        </w:rPr>
        <w:t xml:space="preserve">Virginia tobacco </w:t>
      </w:r>
      <w:r w:rsidR="00734BCE" w:rsidRPr="00A220ED">
        <w:rPr>
          <w:rFonts w:ascii="Times New Roman" w:eastAsiaTheme="minorHAnsi" w:hAnsi="Times New Roman" w:cs="Times New Roman"/>
          <w:color w:val="222222"/>
          <w:lang w:val="en-US"/>
        </w:rPr>
        <w:t>market</w:t>
      </w:r>
      <w:r w:rsidR="00674A57" w:rsidRPr="00A220ED">
        <w:rPr>
          <w:rFonts w:ascii="Times New Roman" w:eastAsiaTheme="minorHAnsi" w:hAnsi="Times New Roman" w:cs="Times New Roman"/>
          <w:color w:val="222222"/>
          <w:lang w:val="en-US"/>
        </w:rPr>
        <w:t xml:space="preserve"> operated by Big Tobacco</w:t>
      </w:r>
      <w:r w:rsidR="00734BCE" w:rsidRPr="00A220ED">
        <w:rPr>
          <w:rFonts w:ascii="Times New Roman" w:eastAsiaTheme="minorHAnsi" w:hAnsi="Times New Roman" w:cs="Times New Roman"/>
          <w:color w:val="222222"/>
          <w:lang w:val="en-US"/>
        </w:rPr>
        <w:t xml:space="preserve">, easy market disposal of </w:t>
      </w:r>
      <w:r w:rsidR="00734BCE" w:rsidRPr="00A220ED">
        <w:rPr>
          <w:rFonts w:ascii="Times New Roman" w:eastAsiaTheme="minorHAnsi" w:hAnsi="Times New Roman" w:cs="Times New Roman"/>
          <w:iCs/>
          <w:color w:val="222222"/>
          <w:lang w:val="en-US"/>
        </w:rPr>
        <w:t>the crop</w:t>
      </w:r>
      <w:r w:rsidR="00734BCE" w:rsidRPr="00A220ED">
        <w:rPr>
          <w:rFonts w:ascii="Times New Roman" w:eastAsiaTheme="minorHAnsi" w:hAnsi="Times New Roman" w:cs="Times New Roman"/>
          <w:color w:val="222222"/>
          <w:lang w:val="en-US"/>
        </w:rPr>
        <w:t xml:space="preserve"> was another reason of cultivation for farmers. </w:t>
      </w:r>
      <w:r w:rsidR="00DE64DE" w:rsidRPr="00A220ED">
        <w:rPr>
          <w:rFonts w:ascii="Times New Roman" w:eastAsiaTheme="minorHAnsi" w:hAnsi="Times New Roman" w:cs="Times New Roman"/>
          <w:color w:val="222222"/>
          <w:lang w:val="en-US"/>
        </w:rPr>
        <w:t>This phenomenon of “ready market” has been reported in different African countries as one of the most important reason</w:t>
      </w:r>
      <w:r w:rsidR="00F16EC1" w:rsidRPr="00A220ED">
        <w:rPr>
          <w:rFonts w:ascii="Times New Roman" w:eastAsiaTheme="minorHAnsi" w:hAnsi="Times New Roman" w:cs="Times New Roman"/>
          <w:color w:val="222222"/>
          <w:lang w:val="en-US"/>
        </w:rPr>
        <w:t>s</w:t>
      </w:r>
      <w:r w:rsidR="00DE64DE" w:rsidRPr="00A220ED">
        <w:rPr>
          <w:rFonts w:ascii="Times New Roman" w:eastAsiaTheme="minorHAnsi" w:hAnsi="Times New Roman" w:cs="Times New Roman"/>
          <w:color w:val="222222"/>
          <w:lang w:val="en-US"/>
        </w:rPr>
        <w:t xml:space="preserve"> for tobacco cultivation</w:t>
      </w:r>
      <w:r w:rsidR="00537403" w:rsidRPr="00A220ED">
        <w:rPr>
          <w:rFonts w:ascii="Times New Roman" w:eastAsiaTheme="minorHAnsi" w:hAnsi="Times New Roman" w:cs="Times New Roman"/>
          <w:color w:val="222222"/>
          <w:lang w:val="en-US"/>
        </w:rPr>
        <w:t>.</w:t>
      </w:r>
      <w:r w:rsidR="00DE64DE" w:rsidRPr="00A220ED">
        <w:rPr>
          <w:rFonts w:ascii="Times New Roman" w:eastAsiaTheme="minorHAnsi" w:hAnsi="Times New Roman" w:cs="Times New Roman"/>
          <w:color w:val="222222"/>
          <w:lang w:val="en-US"/>
        </w:rPr>
        <w:fldChar w:fldCharType="begin"/>
      </w:r>
      <w:r w:rsidR="00AB6B24" w:rsidRPr="00A220ED">
        <w:rPr>
          <w:rFonts w:ascii="Times New Roman" w:eastAsiaTheme="minorHAnsi" w:hAnsi="Times New Roman" w:cs="Times New Roman"/>
          <w:color w:val="222222"/>
          <w:lang w:val="en-US"/>
        </w:rPr>
        <w:instrText xml:space="preserve"> ADDIN EN.CITE &lt;EndNote&gt;&lt;Cite&gt;&lt;Author&gt;Kibwage&lt;/Author&gt;&lt;Year&gt;2009&lt;/Year&gt;&lt;RecNum&gt;236&lt;/RecNum&gt;&lt;DisplayText&gt;&lt;style face="superscript"&gt;38, 39&lt;/style&gt;&lt;/DisplayText&gt;&lt;record&gt;&lt;rec-number&gt;236&lt;/rec-number&gt;&lt;foreign-keys&gt;&lt;key app="EN" db-id="x9eae2ed7aee0ce50xs525tesswt2t9xfwdr" timestamp="1609580860"&gt;236&lt;/key&gt;&lt;/foreign-keys&gt;&lt;ref-type name="Journal Article"&gt;17&lt;/ref-type&gt;&lt;contributors&gt;&lt;authors&gt;&lt;author&gt;Kibwage, Jacob K.&lt;/author&gt;&lt;author&gt;Odondo, A. J.&lt;/author&gt;&lt;author&gt;Momanyi, G. M.&lt;/author&gt;&lt;/authors&gt;&lt;/contributors&gt;&lt;titles&gt;&lt;title&gt;Assessment of livelihood assets and strategies among tobacco and non tobacco growing households in south Nyanza region, Kenya&lt;/title&gt;&lt;secondary-title&gt;African Journal of Agricultural Research&lt;/secondary-title&gt;&lt;/titles&gt;&lt;periodical&gt;&lt;full-title&gt;African Journal of Agricultural Research&lt;/full-title&gt;&lt;/periodical&gt;&lt;pages&gt;294-304&lt;/pages&gt;&lt;volume&gt;4&lt;/volume&gt;&lt;number&gt;4&lt;/number&gt;&lt;dates&gt;&lt;year&gt;2009&lt;/year&gt;&lt;/dates&gt;&lt;publisher&gt;Academic Journals&lt;/publisher&gt;&lt;isbn&gt;1991-637X&lt;/isbn&gt;&lt;urls&gt;&lt;/urls&gt;&lt;/record&gt;&lt;/Cite&gt;&lt;Cite&gt;&lt;Author&gt;Appau&lt;/Author&gt;&lt;Year&gt;2019&lt;/Year&gt;&lt;RecNum&gt;218&lt;/RecNum&gt;&lt;record&gt;&lt;rec-number&gt;218&lt;/rec-number&gt;&lt;foreign-keys&gt;&lt;key app="EN" db-id="x9eae2ed7aee0ce50xs525tesswt2t9xfwdr" timestamp="1609580860"&gt;218&lt;/key&gt;&lt;/foreign-keys&gt;&lt;ref-type name="Journal Article"&gt;17&lt;/ref-type&gt;&lt;contributors&gt;&lt;authors&gt;&lt;author&gt;Appau, Adriana&lt;/author&gt;&lt;author&gt;Drope, Jeffrey&lt;/author&gt;&lt;author&gt;Goma, Fastone&lt;/author&gt;&lt;author&gt;Magati, Peter&lt;/author&gt;&lt;author&gt;Labonte, Ronald&lt;/author&gt;&lt;author&gt;Makoka, Donald&lt;/author&gt;&lt;author&gt;Zulu, Richard&lt;/author&gt;&lt;author&gt;Li, Qing&lt;/author&gt;&lt;author&gt;Lencucha, Raphael&lt;/author&gt;&lt;/authors&gt;&lt;/contributors&gt;&lt;titles&gt;&lt;title&gt;Explaining why farmers grow tobacco: evidence from Malawi, Kenya, and Zambia&lt;/title&gt;&lt;secondary-title&gt;Nicotine &amp;amp; Tobacco Research&lt;/secondary-title&gt;&lt;/titles&gt;&lt;periodical&gt;&lt;full-title&gt;Nicotine &amp;amp; Tobacco Research&lt;/full-title&gt;&lt;/periodical&gt;&lt;dates&gt;&lt;year&gt;2019&lt;/year&gt;&lt;/dates&gt;&lt;urls&gt;&lt;/urls&gt;&lt;/record&gt;&lt;/Cite&gt;&lt;/EndNote&gt;</w:instrText>
      </w:r>
      <w:r w:rsidR="00DE64DE" w:rsidRPr="00A220ED">
        <w:rPr>
          <w:rFonts w:ascii="Times New Roman" w:eastAsiaTheme="minorHAnsi" w:hAnsi="Times New Roman" w:cs="Times New Roman"/>
          <w:color w:val="222222"/>
          <w:lang w:val="en-US"/>
        </w:rPr>
        <w:fldChar w:fldCharType="separate"/>
      </w:r>
      <w:r w:rsidR="00AB6B24" w:rsidRPr="00A220ED">
        <w:rPr>
          <w:rFonts w:ascii="Times New Roman" w:eastAsiaTheme="minorHAnsi" w:hAnsi="Times New Roman" w:cs="Times New Roman"/>
          <w:noProof/>
          <w:color w:val="222222"/>
          <w:vertAlign w:val="superscript"/>
          <w:lang w:val="en-US"/>
        </w:rPr>
        <w:t>38, 39</w:t>
      </w:r>
      <w:r w:rsidR="00DE64DE" w:rsidRPr="00A220ED">
        <w:rPr>
          <w:rFonts w:ascii="Times New Roman" w:eastAsiaTheme="minorHAnsi" w:hAnsi="Times New Roman" w:cs="Times New Roman"/>
          <w:color w:val="222222"/>
          <w:lang w:val="en-US"/>
        </w:rPr>
        <w:fldChar w:fldCharType="end"/>
      </w:r>
      <w:r w:rsidR="009E29A0" w:rsidRPr="00A220ED">
        <w:rPr>
          <w:rFonts w:ascii="Times New Roman" w:eastAsiaTheme="minorHAnsi" w:hAnsi="Times New Roman" w:cs="Times New Roman"/>
          <w:color w:val="222222"/>
          <w:lang w:val="en-US"/>
        </w:rPr>
        <w:t xml:space="preserve"> </w:t>
      </w:r>
      <w:r w:rsidR="005505A3" w:rsidRPr="00A220ED">
        <w:rPr>
          <w:rFonts w:ascii="Times New Roman" w:eastAsiaTheme="minorHAnsi" w:hAnsi="Times New Roman" w:cs="Times New Roman"/>
          <w:color w:val="222222"/>
          <w:lang w:val="en-US"/>
        </w:rPr>
        <w:t>A</w:t>
      </w:r>
      <w:r w:rsidR="00D97BE8" w:rsidRPr="00A220ED">
        <w:rPr>
          <w:rFonts w:ascii="Times New Roman" w:eastAsiaTheme="minorHAnsi" w:hAnsi="Times New Roman" w:cs="Times New Roman"/>
          <w:color w:val="222222"/>
          <w:lang w:val="en-US"/>
        </w:rPr>
        <w:t xml:space="preserve"> </w:t>
      </w:r>
      <w:r w:rsidR="004F347B" w:rsidRPr="00A220ED">
        <w:rPr>
          <w:rFonts w:ascii="Times New Roman" w:eastAsiaTheme="minorHAnsi" w:hAnsi="Times New Roman" w:cs="Times New Roman"/>
          <w:color w:val="222222"/>
          <w:lang w:val="en-US"/>
        </w:rPr>
        <w:t xml:space="preserve">unique settlement </w:t>
      </w:r>
      <w:r w:rsidR="009E29A0" w:rsidRPr="00A220ED">
        <w:rPr>
          <w:rFonts w:ascii="Times New Roman" w:eastAsiaTheme="minorHAnsi" w:hAnsi="Times New Roman" w:cs="Times New Roman"/>
          <w:color w:val="222222"/>
          <w:lang w:val="en-US"/>
        </w:rPr>
        <w:t>of farming</w:t>
      </w:r>
      <w:r w:rsidR="009F0CAE" w:rsidRPr="00A220ED">
        <w:rPr>
          <w:rFonts w:ascii="Times New Roman" w:eastAsiaTheme="minorHAnsi" w:hAnsi="Times New Roman" w:cs="Times New Roman"/>
          <w:color w:val="222222"/>
          <w:lang w:val="en-US"/>
        </w:rPr>
        <w:t xml:space="preserve"> was reported</w:t>
      </w:r>
      <w:r w:rsidR="004F347B" w:rsidRPr="00A220ED">
        <w:rPr>
          <w:rFonts w:ascii="Times New Roman" w:eastAsiaTheme="minorHAnsi" w:hAnsi="Times New Roman" w:cs="Times New Roman"/>
          <w:color w:val="222222"/>
          <w:lang w:val="en-US"/>
        </w:rPr>
        <w:t xml:space="preserve"> in this study.</w:t>
      </w:r>
      <w:r w:rsidR="009F0CAE" w:rsidRPr="00A220ED">
        <w:rPr>
          <w:rFonts w:ascii="Times New Roman" w:eastAsiaTheme="minorHAnsi" w:hAnsi="Times New Roman" w:cs="Times New Roman"/>
          <w:color w:val="222222"/>
          <w:lang w:val="en-US"/>
        </w:rPr>
        <w:t xml:space="preserve"> </w:t>
      </w:r>
      <w:r w:rsidR="004F347B" w:rsidRPr="00A220ED">
        <w:rPr>
          <w:rFonts w:ascii="Times New Roman" w:eastAsiaTheme="minorHAnsi" w:hAnsi="Times New Roman" w:cs="Times New Roman"/>
          <w:color w:val="222222"/>
          <w:lang w:val="en-US"/>
        </w:rPr>
        <w:t>Poor farmers work</w:t>
      </w:r>
      <w:r w:rsidR="009F0CAE" w:rsidRPr="00A220ED">
        <w:rPr>
          <w:rFonts w:ascii="Times New Roman" w:eastAsiaTheme="minorHAnsi" w:hAnsi="Times New Roman" w:cs="Times New Roman"/>
          <w:color w:val="222222"/>
          <w:lang w:val="en-US"/>
        </w:rPr>
        <w:t xml:space="preserve"> in the lands owned by a landlord where farmers are compelled to grow whatever the landlord wants</w:t>
      </w:r>
      <w:r w:rsidR="00B041BA" w:rsidRPr="00A220ED">
        <w:rPr>
          <w:rFonts w:ascii="Times New Roman" w:eastAsiaTheme="minorHAnsi" w:hAnsi="Times New Roman" w:cs="Times New Roman"/>
          <w:color w:val="222222"/>
          <w:lang w:val="en-US"/>
        </w:rPr>
        <w:t>,</w:t>
      </w:r>
      <w:r w:rsidR="005505A3" w:rsidRPr="00A220ED">
        <w:rPr>
          <w:rFonts w:ascii="Times New Roman" w:eastAsiaTheme="minorHAnsi" w:hAnsi="Times New Roman" w:cs="Times New Roman"/>
          <w:color w:val="222222"/>
          <w:lang w:val="en-US"/>
        </w:rPr>
        <w:t xml:space="preserve"> with </w:t>
      </w:r>
      <w:r w:rsidR="00B041BA" w:rsidRPr="00A220ED">
        <w:rPr>
          <w:rFonts w:ascii="Times New Roman" w:eastAsiaTheme="minorHAnsi" w:hAnsi="Times New Roman" w:cs="Times New Roman"/>
          <w:color w:val="222222"/>
          <w:lang w:val="en-US"/>
        </w:rPr>
        <w:t>tobacco among the top preferences</w:t>
      </w:r>
      <w:r w:rsidR="009F0CAE" w:rsidRPr="00A220ED">
        <w:rPr>
          <w:rFonts w:ascii="Times New Roman" w:eastAsiaTheme="minorHAnsi" w:hAnsi="Times New Roman" w:cs="Times New Roman"/>
          <w:color w:val="222222"/>
          <w:lang w:val="en-US"/>
        </w:rPr>
        <w:t>. This issue n</w:t>
      </w:r>
      <w:r w:rsidR="004F347B" w:rsidRPr="00A220ED">
        <w:rPr>
          <w:rFonts w:ascii="Times New Roman" w:eastAsiaTheme="minorHAnsi" w:hAnsi="Times New Roman" w:cs="Times New Roman"/>
          <w:color w:val="222222"/>
          <w:lang w:val="en-US"/>
        </w:rPr>
        <w:t>eeds further exploration</w:t>
      </w:r>
      <w:r w:rsidR="00AD286A" w:rsidRPr="00A220ED">
        <w:rPr>
          <w:rFonts w:ascii="Times New Roman" w:eastAsiaTheme="minorHAnsi" w:hAnsi="Times New Roman" w:cs="Times New Roman"/>
          <w:color w:val="222222"/>
          <w:lang w:val="en-US"/>
        </w:rPr>
        <w:t xml:space="preserve"> in terms of research</w:t>
      </w:r>
      <w:r w:rsidR="00734BCE" w:rsidRPr="00A220ED">
        <w:rPr>
          <w:rFonts w:ascii="Times New Roman" w:eastAsiaTheme="minorHAnsi" w:hAnsi="Times New Roman" w:cs="Times New Roman"/>
          <w:color w:val="222222"/>
          <w:lang w:val="en-US"/>
        </w:rPr>
        <w:t xml:space="preserve"> on viable alternatives for farmers</w:t>
      </w:r>
      <w:r w:rsidR="00AD286A" w:rsidRPr="00A220ED">
        <w:rPr>
          <w:rFonts w:ascii="Times New Roman" w:eastAsiaTheme="minorHAnsi" w:hAnsi="Times New Roman" w:cs="Times New Roman"/>
          <w:color w:val="222222"/>
          <w:lang w:val="en-US"/>
        </w:rPr>
        <w:t xml:space="preserve"> and consequently policy</w:t>
      </w:r>
      <w:r w:rsidR="009F0CAE" w:rsidRPr="00A220ED">
        <w:rPr>
          <w:rFonts w:ascii="Times New Roman" w:eastAsiaTheme="minorHAnsi" w:hAnsi="Times New Roman" w:cs="Times New Roman"/>
          <w:color w:val="222222"/>
          <w:lang w:val="en-US"/>
        </w:rPr>
        <w:t xml:space="preserve"> </w:t>
      </w:r>
      <w:r w:rsidR="00AD286A" w:rsidRPr="00A220ED">
        <w:rPr>
          <w:rFonts w:ascii="Times New Roman" w:eastAsiaTheme="minorHAnsi" w:hAnsi="Times New Roman" w:cs="Times New Roman"/>
          <w:color w:val="222222"/>
          <w:lang w:val="en-US"/>
        </w:rPr>
        <w:t>implications.</w:t>
      </w:r>
      <w:r w:rsidR="009E29A0" w:rsidRPr="00A220ED">
        <w:rPr>
          <w:rFonts w:ascii="Times New Roman" w:eastAsiaTheme="minorHAnsi" w:hAnsi="Times New Roman" w:cs="Times New Roman"/>
          <w:color w:val="222222"/>
          <w:lang w:val="en-US"/>
        </w:rPr>
        <w:t xml:space="preserve"> </w:t>
      </w:r>
      <w:r w:rsidR="00E75FFA" w:rsidRPr="00A220ED">
        <w:rPr>
          <w:rFonts w:ascii="Times New Roman" w:eastAsiaTheme="minorHAnsi" w:hAnsi="Times New Roman" w:cs="Times New Roman"/>
          <w:color w:val="222222"/>
          <w:lang w:val="en-US"/>
        </w:rPr>
        <w:t>Most of the</w:t>
      </w:r>
      <w:r w:rsidR="00862CEF" w:rsidRPr="00A220ED">
        <w:rPr>
          <w:rFonts w:ascii="Times New Roman" w:eastAsiaTheme="minorHAnsi" w:hAnsi="Times New Roman" w:cs="Times New Roman"/>
          <w:color w:val="222222"/>
          <w:lang w:val="en-US"/>
        </w:rPr>
        <w:t xml:space="preserve"> labor </w:t>
      </w:r>
      <w:r w:rsidR="00E75FFA" w:rsidRPr="00A220ED">
        <w:rPr>
          <w:rFonts w:ascii="Times New Roman" w:eastAsiaTheme="minorHAnsi" w:hAnsi="Times New Roman" w:cs="Times New Roman"/>
          <w:color w:val="222222"/>
          <w:lang w:val="en-US"/>
        </w:rPr>
        <w:t xml:space="preserve">in tobacco farming </w:t>
      </w:r>
      <w:r w:rsidR="00862CEF" w:rsidRPr="00A220ED">
        <w:rPr>
          <w:rFonts w:ascii="Times New Roman" w:eastAsiaTheme="minorHAnsi" w:hAnsi="Times New Roman" w:cs="Times New Roman"/>
          <w:color w:val="222222"/>
          <w:lang w:val="en-US"/>
        </w:rPr>
        <w:t xml:space="preserve">is </w:t>
      </w:r>
      <w:r w:rsidR="00E75FFA" w:rsidRPr="00A220ED">
        <w:rPr>
          <w:rFonts w:ascii="Times New Roman" w:eastAsiaTheme="minorHAnsi" w:hAnsi="Times New Roman" w:cs="Times New Roman"/>
          <w:color w:val="222222"/>
          <w:lang w:val="en-US"/>
        </w:rPr>
        <w:t>normally</w:t>
      </w:r>
      <w:r w:rsidR="00862CEF" w:rsidRPr="00A220ED">
        <w:rPr>
          <w:rFonts w:ascii="Times New Roman" w:eastAsiaTheme="minorHAnsi" w:hAnsi="Times New Roman" w:cs="Times New Roman"/>
          <w:color w:val="222222"/>
          <w:lang w:val="en-US"/>
        </w:rPr>
        <w:t xml:space="preserve"> borne by family members and </w:t>
      </w:r>
      <w:r w:rsidR="00E75FFA" w:rsidRPr="00A220ED">
        <w:rPr>
          <w:rFonts w:ascii="Times New Roman" w:eastAsiaTheme="minorHAnsi" w:hAnsi="Times New Roman" w:cs="Times New Roman"/>
          <w:color w:val="222222"/>
          <w:lang w:val="en-US"/>
        </w:rPr>
        <w:t>it doesn’t add to the overall input expenses of the farmers</w:t>
      </w:r>
      <w:r w:rsidR="00D5383C" w:rsidRPr="00A220ED">
        <w:rPr>
          <w:rFonts w:ascii="Times New Roman" w:eastAsiaTheme="minorHAnsi" w:hAnsi="Times New Roman" w:cs="Times New Roman"/>
          <w:color w:val="222222"/>
          <w:lang w:val="en-US"/>
        </w:rPr>
        <w:t>.</w:t>
      </w:r>
      <w:r w:rsidR="00E75FFA"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&lt;EndNote&gt;&lt;Cite&gt;&lt;Author&gt;Appau&lt;/Author&gt;&lt;Year&gt;2019&lt;/Year&gt;&lt;RecNum&gt;218&lt;/RecNum&gt;&lt;DisplayText&gt;&lt;style face="superscript"&gt;39&lt;/style&gt;&lt;/DisplayText&gt;&lt;record&gt;&lt;rec-number&gt;218&lt;/rec-number&gt;&lt;foreign-keys&gt;&lt;key app="EN" db-id="x9eae2ed7aee0ce50xs525tesswt2t9xfwdr" timestamp="1609580860"&gt;218&lt;/key&gt;&lt;/foreign-keys&gt;&lt;ref-type name="Journal Article"&gt;17&lt;/ref-type&gt;&lt;contributors&gt;&lt;authors&gt;&lt;author&gt;Appau, Adriana&lt;/author&gt;&lt;author&gt;Drope, Jeffrey&lt;/author&gt;&lt;author&gt;Goma, Fastone&lt;/author&gt;&lt;author&gt;Magati, Peter&lt;/author&gt;&lt;author&gt;Labonte, Ronald&lt;/author&gt;&lt;author&gt;Makoka, Donald&lt;/author&gt;&lt;author&gt;Zulu, Richard&lt;/author&gt;&lt;author&gt;Li, Qing&lt;/author&gt;&lt;author&gt;Lencucha, Raphael&lt;/author&gt;&lt;/authors&gt;&lt;/contributors&gt;&lt;titles&gt;&lt;title&gt;Explaining why farmers grow tobacco: evidence from Malawi, Kenya, and Zambia&lt;/title&gt;&lt;secondary-title&gt;Nicotine &amp;amp; Tobacco Research&lt;/secondary-title&gt;&lt;/titles&gt;&lt;periodical&gt;&lt;full-title&gt;Nicotine &amp;amp; Tobacco Research&lt;/full-title&gt;&lt;/periodical&gt;&lt;dates&gt;&lt;year&gt;2019&lt;/year&gt;&lt;/dates&gt;&lt;urls&gt;&lt;/urls&gt;&lt;/record&gt;&lt;/Cite&gt;&lt;/EndNote&gt;</w:instrText>
      </w:r>
      <w:r w:rsidR="00E75FFA"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39</w:t>
      </w:r>
      <w:r w:rsidR="00E75FFA" w:rsidRPr="00A220ED">
        <w:rPr>
          <w:rFonts w:ascii="Times New Roman" w:eastAsiaTheme="minorHAnsi" w:hAnsi="Times New Roman" w:cs="Times New Roman"/>
          <w:color w:val="222222"/>
          <w:lang w:val="en-US"/>
        </w:rPr>
        <w:fldChar w:fldCharType="end"/>
      </w:r>
      <w:r w:rsidR="00F613FF" w:rsidRPr="00A220ED">
        <w:rPr>
          <w:rFonts w:ascii="Times New Roman" w:eastAsiaTheme="minorHAnsi" w:hAnsi="Times New Roman" w:cs="Times New Roman"/>
          <w:color w:val="222222"/>
          <w:lang w:val="en-US"/>
        </w:rPr>
        <w:t xml:space="preserve"> Thus, it</w:t>
      </w:r>
      <w:r w:rsidR="00D5383C" w:rsidRPr="00A220ED">
        <w:rPr>
          <w:rFonts w:ascii="Times New Roman" w:eastAsiaTheme="minorHAnsi" w:hAnsi="Times New Roman" w:cs="Times New Roman"/>
          <w:color w:val="222222"/>
          <w:lang w:val="en-US"/>
        </w:rPr>
        <w:t xml:space="preserve"> </w:t>
      </w:r>
      <w:r w:rsidR="00E75FFA" w:rsidRPr="00A220ED">
        <w:rPr>
          <w:rFonts w:ascii="Times New Roman" w:eastAsiaTheme="minorHAnsi" w:hAnsi="Times New Roman" w:cs="Times New Roman"/>
          <w:color w:val="222222"/>
          <w:lang w:val="en-US"/>
        </w:rPr>
        <w:t>renders tobacco farming a family venture with due inheritance</w:t>
      </w:r>
      <w:r w:rsidR="00537403" w:rsidRPr="00A220ED">
        <w:rPr>
          <w:rFonts w:ascii="Times New Roman" w:eastAsiaTheme="minorHAnsi" w:hAnsi="Times New Roman" w:cs="Times New Roman"/>
          <w:color w:val="222222"/>
          <w:lang w:val="en-US"/>
        </w:rPr>
        <w:t>,</w:t>
      </w:r>
      <w:r w:rsidR="00E75FFA" w:rsidRPr="00A220ED">
        <w:rPr>
          <w:rFonts w:ascii="Times New Roman" w:eastAsiaTheme="minorHAnsi" w:hAnsi="Times New Roman" w:cs="Times New Roman"/>
          <w:color w:val="222222"/>
          <w:lang w:val="en-US"/>
        </w:rPr>
        <w:t xml:space="preserve"> a reason for continuing tobacco farming, reported in this study. </w:t>
      </w:r>
    </w:p>
    <w:p w14:paraId="12FC5AFD" w14:textId="2CDA5A94" w:rsidR="00347776" w:rsidRPr="00A220ED" w:rsidRDefault="00734BCE" w:rsidP="00A220ED">
      <w:pPr>
        <w:spacing w:line="480" w:lineRule="auto"/>
        <w:jc w:val="both"/>
        <w:rPr>
          <w:rFonts w:ascii="Times New Roman" w:eastAsiaTheme="minorHAnsi" w:hAnsi="Times New Roman" w:cs="Times New Roman"/>
          <w:color w:val="222222"/>
          <w:lang w:val="en-US"/>
        </w:rPr>
      </w:pPr>
      <w:r w:rsidRPr="00A220ED">
        <w:rPr>
          <w:rFonts w:ascii="Times New Roman" w:eastAsiaTheme="minorHAnsi" w:hAnsi="Times New Roman" w:cs="Times New Roman"/>
          <w:color w:val="222222"/>
          <w:lang w:val="en-US"/>
        </w:rPr>
        <w:t xml:space="preserve">We report a </w:t>
      </w:r>
      <w:r w:rsidR="00632292" w:rsidRPr="00A220ED">
        <w:rPr>
          <w:rFonts w:ascii="Times New Roman" w:eastAsiaTheme="minorHAnsi" w:hAnsi="Times New Roman" w:cs="Times New Roman"/>
          <w:color w:val="222222"/>
          <w:lang w:val="en-US"/>
        </w:rPr>
        <w:t>willingness to switch tobacco cultivation</w:t>
      </w:r>
      <w:r w:rsidRPr="00A220ED">
        <w:rPr>
          <w:rFonts w:ascii="Times New Roman" w:eastAsiaTheme="minorHAnsi" w:hAnsi="Times New Roman" w:cs="Times New Roman"/>
          <w:color w:val="222222"/>
          <w:lang w:val="en-US"/>
        </w:rPr>
        <w:t xml:space="preserve"> among farmers</w:t>
      </w:r>
      <w:r w:rsidR="00674A57" w:rsidRPr="00A220ED">
        <w:rPr>
          <w:rFonts w:ascii="Times New Roman" w:eastAsiaTheme="minorHAnsi" w:hAnsi="Times New Roman" w:cs="Times New Roman"/>
          <w:color w:val="222222"/>
          <w:lang w:val="en-US"/>
        </w:rPr>
        <w:t xml:space="preserve"> </w:t>
      </w:r>
      <w:r w:rsidR="00632292" w:rsidRPr="00A220ED">
        <w:rPr>
          <w:rFonts w:ascii="Times New Roman" w:eastAsiaTheme="minorHAnsi" w:hAnsi="Times New Roman" w:cs="Times New Roman"/>
          <w:color w:val="222222"/>
          <w:lang w:val="en-US"/>
        </w:rPr>
        <w:t xml:space="preserve">because of the health hazards of tobacco to </w:t>
      </w:r>
      <w:r w:rsidR="00F16EC1" w:rsidRPr="00A220ED">
        <w:rPr>
          <w:rFonts w:ascii="Times New Roman" w:eastAsiaTheme="minorHAnsi" w:hAnsi="Times New Roman" w:cs="Times New Roman"/>
          <w:color w:val="222222"/>
          <w:lang w:val="en-US"/>
        </w:rPr>
        <w:t xml:space="preserve">the </w:t>
      </w:r>
      <w:r w:rsidR="00632292" w:rsidRPr="00A220ED">
        <w:rPr>
          <w:rFonts w:ascii="Times New Roman" w:eastAsiaTheme="minorHAnsi" w:hAnsi="Times New Roman" w:cs="Times New Roman"/>
          <w:color w:val="222222"/>
          <w:lang w:val="en-US"/>
        </w:rPr>
        <w:t>community</w:t>
      </w:r>
      <w:r w:rsidRPr="00A220ED">
        <w:rPr>
          <w:rFonts w:ascii="Times New Roman" w:eastAsiaTheme="minorHAnsi" w:hAnsi="Times New Roman" w:cs="Times New Roman"/>
          <w:color w:val="222222"/>
          <w:lang w:val="en-US"/>
        </w:rPr>
        <w:t xml:space="preserve">, a </w:t>
      </w:r>
      <w:r w:rsidR="00580F52" w:rsidRPr="00A220ED">
        <w:rPr>
          <w:rFonts w:ascii="Times New Roman" w:eastAsiaTheme="minorHAnsi" w:hAnsi="Times New Roman" w:cs="Times New Roman"/>
          <w:color w:val="222222"/>
          <w:lang w:val="en-US"/>
        </w:rPr>
        <w:t>finding also reported from Uganda</w:t>
      </w:r>
      <w:r w:rsidR="00537403" w:rsidRPr="00A220ED">
        <w:rPr>
          <w:rFonts w:ascii="Times New Roman" w:eastAsiaTheme="minorHAnsi" w:hAnsi="Times New Roman" w:cs="Times New Roman"/>
          <w:color w:val="222222"/>
          <w:lang w:val="en-US"/>
        </w:rPr>
        <w:t>.</w:t>
      </w:r>
      <w:r w:rsidR="00580F52" w:rsidRPr="00A220ED">
        <w:rPr>
          <w:rFonts w:ascii="Times New Roman" w:eastAsiaTheme="minorHAnsi" w:hAnsi="Times New Roman" w:cs="Times New Roman"/>
          <w:color w:val="222222"/>
          <w:lang w:val="en-US"/>
        </w:rPr>
        <w:fldChar w:fldCharType="begin"/>
      </w:r>
      <w:r w:rsidR="00580F52" w:rsidRPr="00A220ED">
        <w:rPr>
          <w:rFonts w:ascii="Times New Roman" w:eastAsiaTheme="minorHAnsi" w:hAnsi="Times New Roman" w:cs="Times New Roman"/>
          <w:color w:val="222222"/>
          <w:lang w:val="en-US"/>
        </w:rPr>
        <w:instrText xml:space="preserve"> ADDIN EN.CITE &lt;EndNote&gt;&lt;Cite&gt;&lt;Author&gt;Karemani&lt;/Author&gt;&lt;Year&gt;2019&lt;/Year&gt;&lt;RecNum&gt;425&lt;/RecNum&gt;&lt;DisplayText&gt;&lt;style face="superscript"&gt;40&lt;/style&gt;&lt;/DisplayText&gt;&lt;record&gt;&lt;rec-number&gt;425&lt;/rec-number&gt;&lt;foreign-keys&gt;&lt;key app="EN" db-id="x9eae2ed7aee0ce50xs525tesswt2t9xfwdr" timestamp="1610437499"&gt;425&lt;/key&gt;&lt;/foreign-keys&gt;&lt;ref-type name="Journal Article"&gt;17&lt;/ref-type&gt;&lt;contributors&gt;&lt;authors&gt;&lt;author&gt;Karemani, Adelaine&lt;/author&gt;&lt;author&gt;Nuwaha, Fred&lt;/author&gt;&lt;/authors&gt;&lt;/contributors&gt;&lt;titles&gt;&lt;title&gt;Willingness to Stop Growing Tobacco in Uganda&lt;/title&gt;&lt;secondary-title&gt;Journal of Global Oncology&lt;/secondary-title&gt;&lt;/titles&gt;&lt;periodical&gt;&lt;full-title&gt;Journal of Global Oncology&lt;/full-title&gt;&lt;/periodical&gt;&lt;pages&gt;1-7&lt;/pages&gt;&lt;volume&gt;5&lt;/volume&gt;&lt;dates&gt;&lt;year&gt;2019&lt;/year&gt;&lt;/dates&gt;&lt;publisher&gt;American Society of Clinical Oncology&lt;/publisher&gt;&lt;isbn&gt;2378-9506&lt;/isbn&gt;&lt;urls&gt;&lt;/urls&gt;&lt;/record&gt;&lt;/Cite&gt;&lt;/EndNote&gt;</w:instrText>
      </w:r>
      <w:r w:rsidR="00580F52" w:rsidRPr="00A220ED">
        <w:rPr>
          <w:rFonts w:ascii="Times New Roman" w:eastAsiaTheme="minorHAnsi" w:hAnsi="Times New Roman" w:cs="Times New Roman"/>
          <w:color w:val="222222"/>
          <w:lang w:val="en-US"/>
        </w:rPr>
        <w:fldChar w:fldCharType="separate"/>
      </w:r>
      <w:r w:rsidR="00580F52" w:rsidRPr="00A220ED">
        <w:rPr>
          <w:rFonts w:ascii="Times New Roman" w:eastAsiaTheme="minorHAnsi" w:hAnsi="Times New Roman" w:cs="Times New Roman"/>
          <w:noProof/>
          <w:color w:val="222222"/>
          <w:vertAlign w:val="superscript"/>
          <w:lang w:val="en-US"/>
        </w:rPr>
        <w:t>40</w:t>
      </w:r>
      <w:r w:rsidR="00580F52" w:rsidRPr="00A220ED">
        <w:rPr>
          <w:rFonts w:ascii="Times New Roman" w:eastAsiaTheme="minorHAnsi" w:hAnsi="Times New Roman" w:cs="Times New Roman"/>
          <w:color w:val="222222"/>
          <w:lang w:val="en-US"/>
        </w:rPr>
        <w:fldChar w:fldCharType="end"/>
      </w:r>
      <w:r w:rsidR="004827BC" w:rsidRPr="00A220ED">
        <w:rPr>
          <w:rFonts w:ascii="Times New Roman" w:eastAsiaTheme="minorHAnsi" w:hAnsi="Times New Roman" w:cs="Times New Roman"/>
          <w:color w:val="222222"/>
          <w:lang w:val="en-US"/>
        </w:rPr>
        <w:t xml:space="preserve"> </w:t>
      </w:r>
      <w:r w:rsidR="00043CAA" w:rsidRPr="00A220ED">
        <w:rPr>
          <w:rFonts w:ascii="Times New Roman" w:eastAsiaTheme="minorHAnsi" w:hAnsi="Times New Roman" w:cs="Times New Roman"/>
          <w:color w:val="222222"/>
          <w:lang w:val="en-US"/>
        </w:rPr>
        <w:t xml:space="preserve">Children working in tobacco fields to help their families are at </w:t>
      </w:r>
      <w:r w:rsidR="00166A7D" w:rsidRPr="00A220ED">
        <w:rPr>
          <w:rFonts w:ascii="Times New Roman" w:eastAsiaTheme="minorHAnsi" w:hAnsi="Times New Roman" w:cs="Times New Roman"/>
          <w:color w:val="222222"/>
          <w:lang w:val="en-US"/>
        </w:rPr>
        <w:t xml:space="preserve">continuous </w:t>
      </w:r>
      <w:r w:rsidR="00043CAA" w:rsidRPr="00A220ED">
        <w:rPr>
          <w:rFonts w:ascii="Times New Roman" w:eastAsiaTheme="minorHAnsi" w:hAnsi="Times New Roman" w:cs="Times New Roman"/>
          <w:color w:val="222222"/>
          <w:lang w:val="en-US"/>
        </w:rPr>
        <w:t>risk of green tobacco sickness, injury</w:t>
      </w:r>
      <w:r w:rsidR="00F16EC1" w:rsidRPr="00A220ED">
        <w:rPr>
          <w:rFonts w:ascii="Times New Roman" w:eastAsiaTheme="minorHAnsi" w:hAnsi="Times New Roman" w:cs="Times New Roman"/>
          <w:color w:val="222222"/>
          <w:lang w:val="en-US"/>
        </w:rPr>
        <w:t>,</w:t>
      </w:r>
      <w:r w:rsidR="00043CAA" w:rsidRPr="00A220ED">
        <w:rPr>
          <w:rFonts w:ascii="Times New Roman" w:eastAsiaTheme="minorHAnsi" w:hAnsi="Times New Roman" w:cs="Times New Roman"/>
          <w:color w:val="222222"/>
          <w:lang w:val="en-US"/>
        </w:rPr>
        <w:t xml:space="preserve"> and missing days of school due to illness or workload</w:t>
      </w:r>
      <w:r w:rsidR="00166A7D" w:rsidRPr="00A220ED">
        <w:rPr>
          <w:rFonts w:ascii="Times New Roman" w:eastAsiaTheme="minorHAnsi" w:hAnsi="Times New Roman" w:cs="Times New Roman"/>
          <w:color w:val="222222"/>
          <w:lang w:val="en-US"/>
        </w:rPr>
        <w:fldChar w:fldCharType="begin"/>
      </w:r>
      <w:r w:rsidR="00580F52" w:rsidRPr="00A220ED">
        <w:rPr>
          <w:rFonts w:ascii="Times New Roman" w:eastAsiaTheme="minorHAnsi" w:hAnsi="Times New Roman" w:cs="Times New Roman"/>
          <w:color w:val="222222"/>
          <w:lang w:val="en-US"/>
        </w:rPr>
        <w:instrText xml:space="preserve"> ADDIN EN.CITE &lt;EndNote&gt;&lt;Cite&gt;&lt;Author&gt;Kulik&lt;/Author&gt;&lt;Year&gt;2017&lt;/Year&gt;&lt;RecNum&gt;239&lt;/RecNum&gt;&lt;DisplayText&gt;&lt;style face="superscript"&gt;41&lt;/style&gt;&lt;/DisplayText&gt;&lt;record&gt;&lt;rec-number&gt;239&lt;/rec-number&gt;&lt;foreign-keys&gt;&lt;key app="EN" db-id="x9eae2ed7aee0ce50xs525tesswt2t9xfwdr" timestamp="1609580860"&gt;239&lt;/key&gt;&lt;/foreign-keys&gt;&lt;ref-type name="Journal Article"&gt;17&lt;/ref-type&gt;&lt;contributors&gt;&lt;authors&gt;&lt;author&gt;Kulik, Margarete C.&lt;/author&gt;&lt;author&gt;Bialous, Stella Aguinaga&lt;/author&gt;&lt;author&gt;Munthali, Spy&lt;/author&gt;&lt;author&gt;Max, Wendy&lt;/author&gt;&lt;/authors&gt;&lt;/contributors&gt;&lt;titles&gt;&lt;title&gt;Tobacco growing and the sustainable development goals, Malawi&lt;/title&gt;&lt;secondary-title&gt;Bulletin of the World Health Organization&lt;/secondary-title&gt;&lt;/titles&gt;&lt;periodical&gt;&lt;full-title&gt;Bulletin of the World Health Organization&lt;/full-title&gt;&lt;/periodical&gt;&lt;pages&gt;362&lt;/pages&gt;&lt;volume&gt;95&lt;/volume&gt;&lt;number&gt;5&lt;/number&gt;&lt;dates&gt;&lt;year&gt;2017&lt;/year&gt;&lt;/dates&gt;&lt;publisher&gt;World Health Organization&lt;/publisher&gt;&lt;urls&gt;&lt;/urls&gt;&lt;/record&gt;&lt;/Cite&gt;&lt;/EndNote&gt;</w:instrText>
      </w:r>
      <w:r w:rsidR="00166A7D" w:rsidRPr="00A220ED">
        <w:rPr>
          <w:rFonts w:ascii="Times New Roman" w:eastAsiaTheme="minorHAnsi" w:hAnsi="Times New Roman" w:cs="Times New Roman"/>
          <w:color w:val="222222"/>
          <w:lang w:val="en-US"/>
        </w:rPr>
        <w:fldChar w:fldCharType="separate"/>
      </w:r>
      <w:r w:rsidR="00580F52" w:rsidRPr="00A220ED">
        <w:rPr>
          <w:rFonts w:ascii="Times New Roman" w:eastAsiaTheme="minorHAnsi" w:hAnsi="Times New Roman" w:cs="Times New Roman"/>
          <w:noProof/>
          <w:color w:val="222222"/>
          <w:vertAlign w:val="superscript"/>
          <w:lang w:val="en-US"/>
        </w:rPr>
        <w:t>41</w:t>
      </w:r>
      <w:r w:rsidR="00166A7D" w:rsidRPr="00A220ED">
        <w:rPr>
          <w:rFonts w:ascii="Times New Roman" w:eastAsiaTheme="minorHAnsi" w:hAnsi="Times New Roman" w:cs="Times New Roman"/>
          <w:color w:val="222222"/>
          <w:lang w:val="en-US"/>
        </w:rPr>
        <w:fldChar w:fldCharType="end"/>
      </w:r>
      <w:r w:rsidR="00F16EC1" w:rsidRPr="00A220ED">
        <w:rPr>
          <w:rFonts w:ascii="Times New Roman" w:eastAsiaTheme="minorHAnsi" w:hAnsi="Times New Roman" w:cs="Times New Roman"/>
          <w:color w:val="222222"/>
          <w:lang w:val="en-US"/>
        </w:rPr>
        <w:t>,</w:t>
      </w:r>
      <w:r w:rsidR="00166A7D" w:rsidRPr="00A220ED">
        <w:rPr>
          <w:rFonts w:ascii="Times New Roman" w:eastAsiaTheme="minorHAnsi" w:hAnsi="Times New Roman" w:cs="Times New Roman"/>
          <w:color w:val="222222"/>
          <w:lang w:val="en-US"/>
        </w:rPr>
        <w:t xml:space="preserve"> and farmers consistently vowed to educate their children instead of continuing the same business. </w:t>
      </w:r>
      <w:r w:rsidR="004F347B" w:rsidRPr="00A220ED">
        <w:rPr>
          <w:rFonts w:ascii="Times New Roman" w:eastAsiaTheme="minorHAnsi" w:hAnsi="Times New Roman" w:cs="Times New Roman"/>
          <w:color w:val="222222"/>
          <w:lang w:val="en-US"/>
        </w:rPr>
        <w:t>T</w:t>
      </w:r>
      <w:r w:rsidR="00F16EC1" w:rsidRPr="00A220ED">
        <w:rPr>
          <w:rFonts w:ascii="Times New Roman" w:eastAsiaTheme="minorHAnsi" w:hAnsi="Times New Roman" w:cs="Times New Roman"/>
          <w:color w:val="222222"/>
          <w:lang w:val="en-US"/>
        </w:rPr>
        <w:t>he t</w:t>
      </w:r>
      <w:r w:rsidR="00E30B63" w:rsidRPr="00A220ED">
        <w:rPr>
          <w:rFonts w:ascii="Times New Roman" w:eastAsiaTheme="minorHAnsi" w:hAnsi="Times New Roman" w:cs="Times New Roman"/>
          <w:color w:val="222222"/>
          <w:lang w:val="en-US"/>
        </w:rPr>
        <w:t>obacco industry generally oppose</w:t>
      </w:r>
      <w:r w:rsidR="004F347B" w:rsidRPr="00A220ED">
        <w:rPr>
          <w:rFonts w:ascii="Times New Roman" w:eastAsiaTheme="minorHAnsi" w:hAnsi="Times New Roman" w:cs="Times New Roman"/>
          <w:color w:val="222222"/>
          <w:lang w:val="en-US"/>
        </w:rPr>
        <w:t>s anti-tobacco laws by</w:t>
      </w:r>
      <w:r w:rsidR="00D5383C" w:rsidRPr="00A220ED">
        <w:rPr>
          <w:rFonts w:ascii="Times New Roman" w:eastAsiaTheme="minorHAnsi" w:hAnsi="Times New Roman" w:cs="Times New Roman"/>
          <w:color w:val="222222"/>
          <w:lang w:val="en-US"/>
        </w:rPr>
        <w:t xml:space="preserve"> building very close ties</w:t>
      </w:r>
      <w:r w:rsidR="004F347B" w:rsidRPr="00A220ED">
        <w:rPr>
          <w:rFonts w:ascii="Times New Roman" w:eastAsiaTheme="minorHAnsi" w:hAnsi="Times New Roman" w:cs="Times New Roman"/>
          <w:color w:val="222222"/>
          <w:lang w:val="en-US"/>
        </w:rPr>
        <w:t xml:space="preserve"> with the farmers</w:t>
      </w:r>
      <w:r w:rsidR="00BF3216" w:rsidRPr="00A220ED">
        <w:rPr>
          <w:rFonts w:ascii="Times New Roman" w:eastAsiaTheme="minorHAnsi" w:hAnsi="Times New Roman" w:cs="Times New Roman"/>
          <w:color w:val="222222"/>
          <w:lang w:val="en-US"/>
        </w:rPr>
        <w:t>,</w:t>
      </w:r>
      <w:r w:rsidR="00537403" w:rsidRPr="00A220ED">
        <w:rPr>
          <w:rFonts w:ascii="Times New Roman" w:eastAsiaTheme="minorHAnsi" w:hAnsi="Times New Roman" w:cs="Times New Roman"/>
          <w:color w:val="222222"/>
          <w:lang w:val="en-US"/>
        </w:rPr>
        <w:t xml:space="preserve"> b</w:t>
      </w:r>
      <w:r w:rsidR="004F347B" w:rsidRPr="00A220ED">
        <w:rPr>
          <w:rFonts w:ascii="Times New Roman" w:eastAsiaTheme="minorHAnsi" w:hAnsi="Times New Roman" w:cs="Times New Roman"/>
          <w:color w:val="222222"/>
          <w:lang w:val="en-US"/>
        </w:rPr>
        <w:t>ut</w:t>
      </w:r>
      <w:r w:rsidR="00E30B63" w:rsidRPr="00A220ED">
        <w:rPr>
          <w:rFonts w:ascii="Times New Roman" w:eastAsiaTheme="minorHAnsi" w:hAnsi="Times New Roman" w:cs="Times New Roman"/>
          <w:color w:val="222222"/>
          <w:lang w:val="en-US"/>
        </w:rPr>
        <w:t xml:space="preserve"> tobacco production has substantially decreased in tobacco</w:t>
      </w:r>
      <w:r w:rsidR="00F16EC1" w:rsidRPr="00A220ED">
        <w:rPr>
          <w:rFonts w:ascii="Times New Roman" w:eastAsiaTheme="minorHAnsi" w:hAnsi="Times New Roman" w:cs="Times New Roman"/>
          <w:color w:val="222222"/>
          <w:lang w:val="en-US"/>
        </w:rPr>
        <w:t>-</w:t>
      </w:r>
      <w:r w:rsidR="00E30B63" w:rsidRPr="00A220ED">
        <w:rPr>
          <w:rFonts w:ascii="Times New Roman" w:eastAsiaTheme="minorHAnsi" w:hAnsi="Times New Roman" w:cs="Times New Roman"/>
          <w:color w:val="222222"/>
          <w:lang w:val="en-US"/>
        </w:rPr>
        <w:t xml:space="preserve">growing states following the implementation of tobacco control laws and </w:t>
      </w:r>
      <w:r w:rsidR="00F16EC1" w:rsidRPr="00A220ED">
        <w:rPr>
          <w:rFonts w:ascii="Times New Roman" w:eastAsiaTheme="minorHAnsi" w:hAnsi="Times New Roman" w:cs="Times New Roman"/>
          <w:color w:val="222222"/>
          <w:lang w:val="en-US"/>
        </w:rPr>
        <w:t xml:space="preserve">the </w:t>
      </w:r>
      <w:r w:rsidR="00E30B63" w:rsidRPr="00A220ED">
        <w:rPr>
          <w:rFonts w:ascii="Times New Roman" w:eastAsiaTheme="minorHAnsi" w:hAnsi="Times New Roman" w:cs="Times New Roman"/>
          <w:color w:val="222222"/>
          <w:lang w:val="en-US"/>
        </w:rPr>
        <w:t>weakening of industry-farmer relations</w:t>
      </w:r>
      <w:r w:rsidR="00FC0E3E" w:rsidRPr="00A220ED">
        <w:rPr>
          <w:rFonts w:ascii="Times New Roman" w:eastAsiaTheme="minorHAnsi" w:hAnsi="Times New Roman" w:cs="Times New Roman"/>
          <w:color w:val="222222"/>
          <w:lang w:val="en-US"/>
        </w:rPr>
        <w:fldChar w:fldCharType="begin"/>
      </w:r>
      <w:r w:rsidR="00580F52" w:rsidRPr="00A220ED">
        <w:rPr>
          <w:rFonts w:ascii="Times New Roman" w:eastAsiaTheme="minorHAnsi" w:hAnsi="Times New Roman" w:cs="Times New Roman"/>
          <w:color w:val="222222"/>
          <w:lang w:val="en-US"/>
        </w:rPr>
        <w:instrText xml:space="preserve"> ADDIN EN.CITE &lt;EndNote&gt;&lt;Cite&gt;&lt;Author&gt;Fallin&lt;/Author&gt;&lt;Year&gt;2015&lt;/Year&gt;&lt;RecNum&gt;228&lt;/RecNum&gt;&lt;DisplayText&gt;&lt;style face="superscript"&gt;42&lt;/style&gt;&lt;/DisplayText&gt;&lt;record&gt;&lt;rec-number&gt;228&lt;/rec-number&gt;&lt;foreign-keys&gt;&lt;key app="EN" db-id="x9eae2ed7aee0ce50xs525tesswt2t9xfwdr" timestamp="1609580860"&gt;228&lt;/key&gt;&lt;/foreign-keys&gt;&lt;ref-type name="Journal Article"&gt;17&lt;/ref-type&gt;&lt;contributors&gt;&lt;authors&gt;&lt;author&gt;Fallin, Amanda&lt;/author&gt;&lt;author&gt;Glantz, Stanton A.&lt;/author&gt;&lt;/authors&gt;&lt;/contributors&gt;&lt;titles&gt;&lt;title&gt;Tobacco‐control policies in tobacco‐growing states: where tobacco was king&lt;/title&gt;&lt;secondary-title&gt;The Milbank Quarterly&lt;/secondary-title&gt;&lt;/titles&gt;&lt;periodical&gt;&lt;full-title&gt;The Milbank Quarterly&lt;/full-title&gt;&lt;/periodical&gt;&lt;pages&gt;319-358&lt;/pages&gt;&lt;volume&gt;93&lt;/volume&gt;&lt;number&gt;2&lt;/number&gt;&lt;dates&gt;&lt;year&gt;2015&lt;/year&gt;&lt;/dates&gt;&lt;publisher&gt;Wiley Online Library&lt;/publisher&gt;&lt;isbn&gt;0887-378X&lt;/isbn&gt;&lt;urls&gt;&lt;/urls&gt;&lt;/record&gt;&lt;/Cite&gt;&lt;/EndNote&gt;</w:instrText>
      </w:r>
      <w:r w:rsidR="00FC0E3E" w:rsidRPr="00A220ED">
        <w:rPr>
          <w:rFonts w:ascii="Times New Roman" w:eastAsiaTheme="minorHAnsi" w:hAnsi="Times New Roman" w:cs="Times New Roman"/>
          <w:color w:val="222222"/>
          <w:lang w:val="en-US"/>
        </w:rPr>
        <w:fldChar w:fldCharType="separate"/>
      </w:r>
      <w:r w:rsidR="00580F52" w:rsidRPr="00A220ED">
        <w:rPr>
          <w:rFonts w:ascii="Times New Roman" w:eastAsiaTheme="minorHAnsi" w:hAnsi="Times New Roman" w:cs="Times New Roman"/>
          <w:noProof/>
          <w:color w:val="222222"/>
          <w:vertAlign w:val="superscript"/>
          <w:lang w:val="en-US"/>
        </w:rPr>
        <w:t>42</w:t>
      </w:r>
      <w:r w:rsidR="00FC0E3E" w:rsidRPr="00A220ED">
        <w:rPr>
          <w:rFonts w:ascii="Times New Roman" w:eastAsiaTheme="minorHAnsi" w:hAnsi="Times New Roman" w:cs="Times New Roman"/>
          <w:color w:val="222222"/>
          <w:lang w:val="en-US"/>
        </w:rPr>
        <w:fldChar w:fldCharType="end"/>
      </w:r>
      <w:r w:rsidR="00E30B63" w:rsidRPr="00A220ED">
        <w:rPr>
          <w:rFonts w:ascii="Times New Roman" w:eastAsiaTheme="minorHAnsi" w:hAnsi="Times New Roman" w:cs="Times New Roman"/>
          <w:color w:val="222222"/>
          <w:lang w:val="en-US"/>
        </w:rPr>
        <w:t xml:space="preserve">. Farmers of </w:t>
      </w:r>
      <w:r w:rsidR="00FC0E3E" w:rsidRPr="00A220ED">
        <w:rPr>
          <w:rFonts w:ascii="Times New Roman" w:eastAsiaTheme="minorHAnsi" w:hAnsi="Times New Roman" w:cs="Times New Roman"/>
          <w:i/>
          <w:color w:val="222222"/>
          <w:lang w:val="en-US"/>
        </w:rPr>
        <w:t>nicotiana rustica</w:t>
      </w:r>
      <w:r w:rsidR="00FC0E3E" w:rsidRPr="00A220ED">
        <w:rPr>
          <w:rFonts w:ascii="Times New Roman" w:eastAsiaTheme="minorHAnsi" w:hAnsi="Times New Roman" w:cs="Times New Roman"/>
          <w:color w:val="222222"/>
          <w:lang w:val="en-US"/>
        </w:rPr>
        <w:t xml:space="preserve"> also feared</w:t>
      </w:r>
      <w:r w:rsidR="00E30B63" w:rsidRPr="00A220ED">
        <w:rPr>
          <w:rFonts w:ascii="Times New Roman" w:eastAsiaTheme="minorHAnsi" w:hAnsi="Times New Roman" w:cs="Times New Roman"/>
          <w:color w:val="222222"/>
          <w:lang w:val="en-US"/>
        </w:rPr>
        <w:t xml:space="preserve"> </w:t>
      </w:r>
      <w:r w:rsidR="00F16EC1" w:rsidRPr="00A220ED">
        <w:rPr>
          <w:rFonts w:ascii="Times New Roman" w:eastAsiaTheme="minorHAnsi" w:hAnsi="Times New Roman" w:cs="Times New Roman"/>
          <w:color w:val="222222"/>
          <w:lang w:val="en-US"/>
        </w:rPr>
        <w:t xml:space="preserve">a </w:t>
      </w:r>
      <w:r w:rsidR="00E30B63" w:rsidRPr="00A220ED">
        <w:rPr>
          <w:rFonts w:ascii="Times New Roman" w:eastAsiaTheme="minorHAnsi" w:hAnsi="Times New Roman" w:cs="Times New Roman"/>
          <w:color w:val="222222"/>
          <w:lang w:val="en-US"/>
        </w:rPr>
        <w:t>loss in profits</w:t>
      </w:r>
      <w:r w:rsidR="00FC0E3E" w:rsidRPr="00A220ED">
        <w:rPr>
          <w:rFonts w:ascii="Times New Roman" w:eastAsiaTheme="minorHAnsi" w:hAnsi="Times New Roman" w:cs="Times New Roman"/>
          <w:color w:val="222222"/>
          <w:lang w:val="en-US"/>
        </w:rPr>
        <w:t xml:space="preserve"> </w:t>
      </w:r>
      <w:r w:rsidR="006A33C3" w:rsidRPr="00A220ED">
        <w:rPr>
          <w:rFonts w:ascii="Times New Roman" w:eastAsiaTheme="minorHAnsi" w:hAnsi="Times New Roman" w:cs="Times New Roman"/>
          <w:color w:val="222222"/>
          <w:lang w:val="en-US"/>
        </w:rPr>
        <w:lastRenderedPageBreak/>
        <w:t>resulting from</w:t>
      </w:r>
      <w:r w:rsidR="00537403" w:rsidRPr="00A220ED">
        <w:rPr>
          <w:rFonts w:ascii="Times New Roman" w:eastAsiaTheme="minorHAnsi" w:hAnsi="Times New Roman" w:cs="Times New Roman"/>
          <w:color w:val="222222"/>
          <w:lang w:val="en-US"/>
        </w:rPr>
        <w:t xml:space="preserve"> the</w:t>
      </w:r>
      <w:r w:rsidR="006A33C3" w:rsidRPr="00A220ED">
        <w:rPr>
          <w:rFonts w:ascii="Times New Roman" w:eastAsiaTheme="minorHAnsi" w:hAnsi="Times New Roman" w:cs="Times New Roman"/>
          <w:color w:val="222222"/>
          <w:lang w:val="en-US"/>
        </w:rPr>
        <w:t xml:space="preserve"> implementation of policies like taxation and health warnings </w:t>
      </w:r>
      <w:r w:rsidR="00537403" w:rsidRPr="00A220ED">
        <w:rPr>
          <w:rFonts w:ascii="Times New Roman" w:eastAsiaTheme="minorHAnsi" w:hAnsi="Times New Roman" w:cs="Times New Roman"/>
          <w:color w:val="222222"/>
          <w:lang w:val="en-US"/>
        </w:rPr>
        <w:t>on N</w:t>
      </w:r>
      <w:r w:rsidR="006A33C3" w:rsidRPr="00A220ED">
        <w:rPr>
          <w:rFonts w:ascii="Times New Roman" w:eastAsiaTheme="minorHAnsi" w:hAnsi="Times New Roman" w:cs="Times New Roman"/>
          <w:color w:val="222222"/>
          <w:lang w:val="en-US"/>
        </w:rPr>
        <w:t xml:space="preserve">aswar packets </w:t>
      </w:r>
      <w:r w:rsidR="00FC0E3E" w:rsidRPr="00A220ED">
        <w:rPr>
          <w:rFonts w:ascii="Times New Roman" w:eastAsiaTheme="minorHAnsi" w:hAnsi="Times New Roman" w:cs="Times New Roman"/>
          <w:color w:val="222222"/>
          <w:lang w:val="en-US"/>
        </w:rPr>
        <w:t>and subsequently switching their business</w:t>
      </w:r>
      <w:r w:rsidR="00E30B63" w:rsidRPr="00A220ED">
        <w:rPr>
          <w:rFonts w:ascii="Times New Roman" w:eastAsiaTheme="minorHAnsi" w:hAnsi="Times New Roman" w:cs="Times New Roman"/>
          <w:color w:val="222222"/>
          <w:lang w:val="en-US"/>
        </w:rPr>
        <w:t xml:space="preserve">. </w:t>
      </w:r>
      <w:r w:rsidR="004143F8" w:rsidRPr="00A220ED">
        <w:rPr>
          <w:rFonts w:ascii="Times New Roman" w:eastAsiaTheme="minorHAnsi" w:hAnsi="Times New Roman" w:cs="Times New Roman"/>
          <w:color w:val="222222"/>
          <w:lang w:val="en-US"/>
        </w:rPr>
        <w:t xml:space="preserve">Some of the farmers were willing to switch because of less profit </w:t>
      </w:r>
      <w:r w:rsidR="009A1B2D" w:rsidRPr="00A220ED">
        <w:rPr>
          <w:rFonts w:ascii="Times New Roman" w:eastAsiaTheme="minorHAnsi" w:hAnsi="Times New Roman" w:cs="Times New Roman"/>
          <w:color w:val="222222"/>
          <w:lang w:val="en-US"/>
        </w:rPr>
        <w:t>for the</w:t>
      </w:r>
      <w:r w:rsidR="004143F8" w:rsidRPr="00A220ED">
        <w:rPr>
          <w:rFonts w:ascii="Times New Roman" w:eastAsiaTheme="minorHAnsi" w:hAnsi="Times New Roman" w:cs="Times New Roman"/>
          <w:color w:val="222222"/>
          <w:lang w:val="en-US"/>
        </w:rPr>
        <w:t xml:space="preserve"> hard work and inflation, voicing the same notion of smallholder farmers in Malawi</w:t>
      </w:r>
      <w:r w:rsidR="00BC1AFA" w:rsidRPr="00A220ED">
        <w:rPr>
          <w:rFonts w:ascii="Times New Roman" w:eastAsiaTheme="minorHAnsi" w:hAnsi="Times New Roman" w:cs="Times New Roman"/>
          <w:color w:val="222222"/>
          <w:lang w:val="en-US"/>
        </w:rPr>
        <w:t xml:space="preserve"> and Kenya</w:t>
      </w:r>
      <w:r w:rsidR="004143F8" w:rsidRPr="00A220ED">
        <w:rPr>
          <w:rFonts w:ascii="Times New Roman" w:eastAsiaTheme="minorHAnsi" w:hAnsi="Times New Roman" w:cs="Times New Roman"/>
          <w:color w:val="222222"/>
          <w:lang w:val="en-US"/>
        </w:rPr>
        <w:fldChar w:fldCharType="begin">
          <w:fldData xml:space="preserve">PEVuZE5vdGU+PENpdGU+PEF1dGhvcj5NYWtva2E8L0F1dGhvcj48WWVhcj4yMDE3PC9ZZWFyPjxS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</w:fldData>
        </w:fldChar>
      </w:r>
      <w:r w:rsidR="00580F52" w:rsidRPr="00A220ED">
        <w:rPr>
          <w:rFonts w:ascii="Times New Roman" w:eastAsiaTheme="minorHAnsi" w:hAnsi="Times New Roman" w:cs="Times New Roman"/>
          <w:color w:val="222222"/>
          <w:lang w:val="en-US"/>
        </w:rPr>
        <w:instrText xml:space="preserve"> ADDIN EN.CITE </w:instrText>
      </w:r>
      <w:r w:rsidR="00580F52" w:rsidRPr="00A220ED">
        <w:rPr>
          <w:rFonts w:ascii="Times New Roman" w:eastAsiaTheme="minorHAnsi" w:hAnsi="Times New Roman" w:cs="Times New Roman"/>
          <w:color w:val="222222"/>
          <w:lang w:val="en-US"/>
        </w:rPr>
        <w:fldChar w:fldCharType="begin">
          <w:fldData xml:space="preserve">PEVuZE5vdGU+PENpdGU+PEF1dGhvcj5NYWtva2E8L0F1dGhvcj48WWVhcj4yMDE3PC9ZZWFyPjxS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</w:fldData>
        </w:fldChar>
      </w:r>
      <w:r w:rsidR="00580F52" w:rsidRPr="00A220ED">
        <w:rPr>
          <w:rFonts w:ascii="Times New Roman" w:eastAsiaTheme="minorHAnsi" w:hAnsi="Times New Roman" w:cs="Times New Roman"/>
          <w:color w:val="222222"/>
          <w:lang w:val="en-US"/>
        </w:rPr>
        <w:instrText xml:space="preserve"> ADDIN EN.CITE.DATA </w:instrText>
      </w:r>
      <w:r w:rsidR="00580F52" w:rsidRPr="00A220ED">
        <w:rPr>
          <w:rFonts w:ascii="Times New Roman" w:eastAsiaTheme="minorHAnsi" w:hAnsi="Times New Roman" w:cs="Times New Roman"/>
          <w:color w:val="222222"/>
          <w:lang w:val="en-US"/>
        </w:rPr>
      </w:r>
      <w:r w:rsidR="00580F52" w:rsidRPr="00A220ED">
        <w:rPr>
          <w:rFonts w:ascii="Times New Roman" w:eastAsiaTheme="minorHAnsi" w:hAnsi="Times New Roman" w:cs="Times New Roman"/>
          <w:color w:val="222222"/>
          <w:lang w:val="en-US"/>
        </w:rPr>
        <w:fldChar w:fldCharType="end"/>
      </w:r>
      <w:r w:rsidR="004143F8" w:rsidRPr="00A220ED">
        <w:rPr>
          <w:rFonts w:ascii="Times New Roman" w:eastAsiaTheme="minorHAnsi" w:hAnsi="Times New Roman" w:cs="Times New Roman"/>
          <w:color w:val="222222"/>
          <w:lang w:val="en-US"/>
        </w:rPr>
      </w:r>
      <w:r w:rsidR="004143F8" w:rsidRPr="00A220ED">
        <w:rPr>
          <w:rFonts w:ascii="Times New Roman" w:eastAsiaTheme="minorHAnsi" w:hAnsi="Times New Roman" w:cs="Times New Roman"/>
          <w:color w:val="222222"/>
          <w:lang w:val="en-US"/>
        </w:rPr>
        <w:fldChar w:fldCharType="separate"/>
      </w:r>
      <w:r w:rsidR="00580F52" w:rsidRPr="00A220ED">
        <w:rPr>
          <w:rFonts w:ascii="Times New Roman" w:eastAsiaTheme="minorHAnsi" w:hAnsi="Times New Roman" w:cs="Times New Roman"/>
          <w:noProof/>
          <w:color w:val="222222"/>
          <w:vertAlign w:val="superscript"/>
          <w:lang w:val="en-US"/>
        </w:rPr>
        <w:t>43, 44</w:t>
      </w:r>
      <w:r w:rsidR="004143F8" w:rsidRPr="00A220ED">
        <w:rPr>
          <w:rFonts w:ascii="Times New Roman" w:eastAsiaTheme="minorHAnsi" w:hAnsi="Times New Roman" w:cs="Times New Roman"/>
          <w:color w:val="222222"/>
          <w:lang w:val="en-US"/>
        </w:rPr>
        <w:fldChar w:fldCharType="end"/>
      </w:r>
      <w:r w:rsidR="004143F8" w:rsidRPr="00A220ED">
        <w:rPr>
          <w:rFonts w:ascii="Times New Roman" w:eastAsiaTheme="minorHAnsi" w:hAnsi="Times New Roman" w:cs="Times New Roman"/>
          <w:color w:val="222222"/>
          <w:lang w:val="en-US"/>
        </w:rPr>
        <w:t xml:space="preserve"> but opposing the usual view of profitability as a reason</w:t>
      </w:r>
      <w:r w:rsidR="002446DB" w:rsidRPr="00A220ED">
        <w:rPr>
          <w:rFonts w:ascii="Times New Roman" w:eastAsiaTheme="minorHAnsi" w:hAnsi="Times New Roman" w:cs="Times New Roman"/>
          <w:color w:val="222222"/>
          <w:lang w:val="en-US"/>
        </w:rPr>
        <w:t xml:space="preserve"> </w:t>
      </w:r>
      <w:r w:rsidR="00F16EC1" w:rsidRPr="00A220ED">
        <w:rPr>
          <w:rFonts w:ascii="Times New Roman" w:eastAsiaTheme="minorHAnsi" w:hAnsi="Times New Roman" w:cs="Times New Roman"/>
          <w:color w:val="222222"/>
          <w:lang w:val="en-US"/>
        </w:rPr>
        <w:t>for</w:t>
      </w:r>
      <w:r w:rsidR="002446DB" w:rsidRPr="00A220ED">
        <w:rPr>
          <w:rFonts w:ascii="Times New Roman" w:eastAsiaTheme="minorHAnsi" w:hAnsi="Times New Roman" w:cs="Times New Roman"/>
          <w:color w:val="222222"/>
          <w:lang w:val="en-US"/>
        </w:rPr>
        <w:t xml:space="preserve"> growing tobacco among other farmers</w:t>
      </w:r>
      <w:r w:rsidR="00537403" w:rsidRPr="00A220ED">
        <w:rPr>
          <w:rFonts w:ascii="Times New Roman" w:eastAsiaTheme="minorHAnsi" w:hAnsi="Times New Roman" w:cs="Times New Roman"/>
          <w:color w:val="222222"/>
          <w:lang w:val="en-US"/>
        </w:rPr>
        <w:t>.</w:t>
      </w:r>
      <w:r w:rsidR="00785E2C" w:rsidRPr="00A220ED">
        <w:rPr>
          <w:rFonts w:ascii="Times New Roman" w:eastAsiaTheme="minorHAnsi" w:hAnsi="Times New Roman" w:cs="Times New Roman"/>
          <w:color w:val="222222"/>
          <w:lang w:val="en-US"/>
        </w:rPr>
        <w:fldChar w:fldCharType="begin"/>
      </w:r>
      <w:r w:rsidR="00785E2C" w:rsidRPr="00A220ED">
        <w:rPr>
          <w:rFonts w:ascii="Times New Roman" w:eastAsiaTheme="minorHAnsi" w:hAnsi="Times New Roman" w:cs="Times New Roman"/>
          <w:color w:val="222222"/>
          <w:lang w:val="en-US"/>
        </w:rPr>
        <w:instrText xml:space="preserve"> ADDIN EN.CITE &lt;EndNote&gt;&lt;Cite&gt;&lt;Author&gt;Appau&lt;/Author&gt;&lt;Year&gt;2019&lt;/Year&gt;&lt;RecNum&gt;218&lt;/RecNum&gt;&lt;DisplayText&gt;&lt;style face="superscript"&gt;12, 39&lt;/style&gt;&lt;/DisplayText&gt;&lt;record&gt;&lt;rec-number&gt;218&lt;/rec-number&gt;&lt;foreign-keys&gt;&lt;key app="EN" db-id="x9eae2ed7aee0ce50xs525tesswt2t9xfwdr" timestamp="1609580860"&gt;218&lt;/key&gt;&lt;/foreign-keys&gt;&lt;ref-type name="Journal Article"&gt;17&lt;/ref-type&gt;&lt;contributors&gt;&lt;authors&gt;&lt;author&gt;Appau, Adriana&lt;/author&gt;&lt;author&gt;Drope, Jeffrey&lt;/author&gt;&lt;author&gt;Goma, Fastone&lt;/author&gt;&lt;author&gt;Magati, Peter&lt;/author&gt;&lt;author&gt;Labonte, Ronald&lt;/author&gt;&lt;author&gt;Makoka, Donald&lt;/author&gt;&lt;author&gt;Zulu, Richard&lt;/author&gt;&lt;author&gt;Li, Qing&lt;/author&gt;&lt;author&gt;Lencucha, Raphael&lt;/author&gt;&lt;/authors&gt;&lt;/contributors&gt;&lt;titles&gt;&lt;title&gt;Explaining why farmers grow tobacco: evidence from Malawi, Kenya, and Zambia&lt;/title&gt;&lt;secondary-title&gt;Nicotine &amp;amp; Tobacco Research&lt;/secondary-title&gt;&lt;/titles&gt;&lt;periodical&gt;&lt;full-title&gt;Nicotine &amp;amp; Tobacco Research&lt;/full-title&gt;&lt;/periodical&gt;&lt;dates&gt;&lt;year&gt;2019&lt;/year&gt;&lt;/dates&gt;&lt;urls&gt;&lt;/urls&gt;&lt;/record&gt;&lt;/Cite&gt;&lt;Cite&gt;&lt;Author&gt;Appau&lt;/Author&gt;&lt;Year&gt;2019&lt;/Year&gt;&lt;RecNum&gt;219&lt;/RecNum&gt;&lt;record&gt;&lt;rec-number&gt;219&lt;/rec-number&gt;&lt;foreign-keys&gt;&lt;key app="EN" db-id="x9eae2ed7aee0ce50xs525tesswt2t9xfwdr" timestamp="1609580860"&gt;219&lt;/key&gt;&lt;/foreign-keys&gt;&lt;ref-type name="Journal Article"&gt;17&lt;/ref-type&gt;&lt;contributors&gt;&lt;authors&gt;&lt;author&gt;Appau, Adriana&lt;/author&gt;&lt;author&gt;Drope, Jeffrey&lt;/author&gt;&lt;author&gt;Witoelar, Firman&lt;/author&gt;&lt;author&gt;Chavez, Jenina Joy&lt;/author&gt;&lt;author&gt;Lencucha, Raphael&lt;/author&gt;&lt;/authors&gt;&lt;/contributors&gt;&lt;titles&gt;&lt;title&gt;Why do farmers grow tobacco? A qualitative exploration of farmers perspectives in Indonesia and Philippines&lt;/title&gt;&lt;secondary-title&gt;International Journal of Environmental Research and Public Health&lt;/secondary-title&gt;&lt;/titles&gt;&lt;periodical&gt;&lt;full-title&gt;International Journal of Environmental Research and Public Health&lt;/full-title&gt;&lt;/periodical&gt;&lt;pages&gt;2330&lt;/pages&gt;&lt;volume&gt;16&lt;/volume&gt;&lt;number&gt;13&lt;/number&gt;&lt;dates&gt;&lt;year&gt;2019&lt;/year&gt;&lt;/dates&gt;&lt;publisher&gt;Multidisciplinary Digital Publishing Institute&lt;/publisher&gt;&lt;urls&gt;&lt;/urls&gt;&lt;/record&gt;&lt;/Cite&gt;&lt;/EndNote&gt;</w:instrText>
      </w:r>
      <w:r w:rsidR="00785E2C" w:rsidRPr="00A220ED">
        <w:rPr>
          <w:rFonts w:ascii="Times New Roman" w:eastAsiaTheme="minorHAnsi" w:hAnsi="Times New Roman" w:cs="Times New Roman"/>
          <w:color w:val="222222"/>
          <w:lang w:val="en-US"/>
        </w:rPr>
        <w:fldChar w:fldCharType="separate"/>
      </w:r>
      <w:r w:rsidR="00785E2C" w:rsidRPr="00A220ED">
        <w:rPr>
          <w:rFonts w:ascii="Times New Roman" w:eastAsiaTheme="minorHAnsi" w:hAnsi="Times New Roman" w:cs="Times New Roman"/>
          <w:noProof/>
          <w:color w:val="222222"/>
          <w:vertAlign w:val="superscript"/>
          <w:lang w:val="en-US"/>
        </w:rPr>
        <w:t>12, 39</w:t>
      </w:r>
      <w:r w:rsidR="00785E2C" w:rsidRPr="00A220ED">
        <w:rPr>
          <w:rFonts w:ascii="Times New Roman" w:eastAsiaTheme="minorHAnsi" w:hAnsi="Times New Roman" w:cs="Times New Roman"/>
          <w:color w:val="222222"/>
          <w:lang w:val="en-US"/>
        </w:rPr>
        <w:fldChar w:fldCharType="end"/>
      </w:r>
      <w:r w:rsidR="004143F8" w:rsidRPr="00A220ED">
        <w:rPr>
          <w:rFonts w:ascii="Times New Roman" w:eastAsiaTheme="minorHAnsi" w:hAnsi="Times New Roman" w:cs="Times New Roman"/>
          <w:color w:val="222222"/>
          <w:lang w:val="en-US"/>
        </w:rPr>
        <w:t xml:space="preserve"> </w:t>
      </w:r>
      <w:r w:rsidR="00E7499A" w:rsidRPr="00A220ED">
        <w:rPr>
          <w:rFonts w:ascii="Times New Roman" w:eastAsiaTheme="minorHAnsi" w:hAnsi="Times New Roman" w:cs="Times New Roman"/>
          <w:color w:val="222222"/>
          <w:lang w:val="en-US"/>
        </w:rPr>
        <w:t xml:space="preserve">Evidence shows that farmers, consistent with our findings, </w:t>
      </w:r>
      <w:r w:rsidR="00BF3216" w:rsidRPr="00A220ED">
        <w:rPr>
          <w:rFonts w:ascii="Times New Roman" w:eastAsiaTheme="minorHAnsi" w:hAnsi="Times New Roman" w:cs="Times New Roman"/>
          <w:color w:val="222222"/>
          <w:lang w:val="en-US"/>
        </w:rPr>
        <w:t>perceive</w:t>
      </w:r>
      <w:r w:rsidR="00E7499A" w:rsidRPr="00A220ED">
        <w:rPr>
          <w:rFonts w:ascii="Times New Roman" w:eastAsiaTheme="minorHAnsi" w:hAnsi="Times New Roman" w:cs="Times New Roman"/>
          <w:color w:val="222222"/>
          <w:lang w:val="en-US"/>
        </w:rPr>
        <w:t xml:space="preserve"> </w:t>
      </w:r>
      <w:r w:rsidR="00693BE9" w:rsidRPr="00A220ED">
        <w:rPr>
          <w:rFonts w:ascii="Times New Roman" w:eastAsiaTheme="minorHAnsi" w:hAnsi="Times New Roman" w:cs="Times New Roman"/>
          <w:color w:val="222222"/>
          <w:lang w:val="en-US"/>
        </w:rPr>
        <w:t>an absence of a</w:t>
      </w:r>
      <w:r w:rsidR="00E7499A" w:rsidRPr="00A220ED">
        <w:rPr>
          <w:rFonts w:ascii="Times New Roman" w:eastAsiaTheme="minorHAnsi" w:hAnsi="Times New Roman" w:cs="Times New Roman"/>
          <w:color w:val="222222"/>
          <w:lang w:val="en-US"/>
        </w:rPr>
        <w:t xml:space="preserve"> viable alternative to tobacco farming</w:t>
      </w:r>
      <w:r w:rsidR="00D80308" w:rsidRPr="00A220ED">
        <w:rPr>
          <w:rFonts w:ascii="Times New Roman" w:eastAsiaTheme="minorHAnsi" w:hAnsi="Times New Roman" w:cs="Times New Roman"/>
          <w:color w:val="222222"/>
          <w:lang w:val="en-US"/>
        </w:rPr>
        <w:t>.</w:t>
      </w:r>
      <w:r w:rsidR="00693BE9" w:rsidRPr="00A220ED">
        <w:rPr>
          <w:rFonts w:ascii="Times New Roman" w:eastAsiaTheme="minorHAnsi" w:hAnsi="Times New Roman" w:cs="Times New Roman"/>
          <w:color w:val="222222"/>
          <w:lang w:val="en-US"/>
        </w:rPr>
        <w:fldChar w:fldCharType="begin"/>
      </w:r>
      <w:r w:rsidR="00785E2C" w:rsidRPr="00A220ED">
        <w:rPr>
          <w:rFonts w:ascii="Times New Roman" w:eastAsiaTheme="minorHAnsi" w:hAnsi="Times New Roman" w:cs="Times New Roman"/>
          <w:color w:val="222222"/>
          <w:lang w:val="en-US"/>
        </w:rPr>
        <w:instrText xml:space="preserve"> ADDIN EN.CITE &lt;EndNote&gt;&lt;Cite&gt;&lt;Author&gt;Beach&lt;/Author&gt;&lt;Year&gt;2008&lt;/Year&gt;&lt;RecNum&gt;221&lt;/RecNum&gt;&lt;DisplayText&gt;&lt;style face="superscript"&gt;12, 45&lt;/style&gt;&lt;/DisplayText&gt;&lt;record&gt;&lt;rec-number&gt;221&lt;/rec-number&gt;&lt;foreign-keys&gt;&lt;key app="EN" db-id="x9eae2ed7aee0ce50xs525tesswt2t9xfwdr" timestamp="1609580860"&gt;221&lt;/key&gt;&lt;/foreign-keys&gt;&lt;ref-type name="Journal Article"&gt;17&lt;/ref-type&gt;&lt;contributors&gt;&lt;authors&gt;&lt;author&gt;Beach, Robert H.&lt;/author&gt;&lt;author&gt;Jones, Alison Snow&lt;/author&gt;&lt;author&gt;Tooze, Janet A.&lt;/author&gt;&lt;/authors&gt;&lt;/contributors&gt;&lt;titles&gt;&lt;title&gt;Tobacco farmer interest and success in income diversification&lt;/title&gt;&lt;secondary-title&gt;Journal of Agricultural and Applied Economics&lt;/secondary-title&gt;&lt;/titles&gt;&lt;periodical&gt;&lt;full-title&gt;Journal of Agricultural and Applied Economics&lt;/full-title&gt;&lt;/periodical&gt;&lt;pages&gt;53-71&lt;/pages&gt;&lt;volume&gt;40&lt;/volume&gt;&lt;number&gt;1&lt;/number&gt;&lt;dates&gt;&lt;year&gt;2008&lt;/year&gt;&lt;/dates&gt;&lt;publisher&gt;Cambridge University Press&lt;/publisher&gt;&lt;isbn&gt;1074-0708&lt;/isbn&gt;&lt;urls&gt;&lt;/urls&gt;&lt;/record&gt;&lt;/Cite&gt;&lt;Cite&gt;&lt;Author&gt;Appau&lt;/Author&gt;&lt;Year&gt;2019&lt;/Year&gt;&lt;RecNum&gt;219&lt;/RecNum&gt;&lt;record&gt;&lt;rec-number&gt;219&lt;/rec-number&gt;&lt;foreign-keys&gt;&lt;key app="EN" db-id="x9eae2ed7aee0ce50xs525tesswt2t9xfwdr" timestamp="1609580860"&gt;219&lt;/key&gt;&lt;/foreign-keys&gt;&lt;ref-type name="Journal Article"&gt;17&lt;/ref-type&gt;&lt;contributors&gt;&lt;authors&gt;&lt;author&gt;Appau, Adriana&lt;/author&gt;&lt;author&gt;Drope, Jeffrey&lt;/author&gt;&lt;author&gt;Witoelar, Firman&lt;/author&gt;&lt;author&gt;Chavez, Jenina Joy&lt;/author&gt;&lt;author&gt;Lencucha, Raphael&lt;/author&gt;&lt;/authors&gt;&lt;/contributors&gt;&lt;titles&gt;&lt;title&gt;Why do farmers grow tobacco? A qualitative exploration of farmers perspectives in Indonesia and Philippines&lt;/title&gt;&lt;secondary-title&gt;International Journal of Environmental Research and Public Health&lt;/secondary-title&gt;&lt;/titles&gt;&lt;periodical&gt;&lt;full-title&gt;International Journal of Environmental Research and Public Health&lt;/full-title&gt;&lt;/periodical&gt;&lt;pages&gt;2330&lt;/pages&gt;&lt;volume&gt;16&lt;/volume&gt;&lt;number&gt;13&lt;/number&gt;&lt;dates&gt;&lt;year&gt;2019&lt;/year&gt;&lt;/dates&gt;&lt;publisher&gt;Multidisciplinary Digital Publishing Institute&lt;/publisher&gt;&lt;urls&gt;&lt;/urls&gt;&lt;/record&gt;&lt;/Cite&gt;&lt;/EndNote&gt;</w:instrText>
      </w:r>
      <w:r w:rsidR="00693BE9" w:rsidRPr="00A220ED">
        <w:rPr>
          <w:rFonts w:ascii="Times New Roman" w:eastAsiaTheme="minorHAnsi" w:hAnsi="Times New Roman" w:cs="Times New Roman"/>
          <w:color w:val="222222"/>
          <w:lang w:val="en-US"/>
        </w:rPr>
        <w:fldChar w:fldCharType="separate"/>
      </w:r>
      <w:r w:rsidR="00785E2C" w:rsidRPr="00A220ED">
        <w:rPr>
          <w:rFonts w:ascii="Times New Roman" w:eastAsiaTheme="minorHAnsi" w:hAnsi="Times New Roman" w:cs="Times New Roman"/>
          <w:noProof/>
          <w:color w:val="222222"/>
          <w:vertAlign w:val="superscript"/>
          <w:lang w:val="en-US"/>
        </w:rPr>
        <w:t>12, 45</w:t>
      </w:r>
      <w:r w:rsidR="00693BE9" w:rsidRPr="00A220ED">
        <w:rPr>
          <w:rFonts w:ascii="Times New Roman" w:eastAsiaTheme="minorHAnsi" w:hAnsi="Times New Roman" w:cs="Times New Roman"/>
          <w:color w:val="222222"/>
          <w:lang w:val="en-US"/>
        </w:rPr>
        <w:fldChar w:fldCharType="end"/>
      </w:r>
      <w:r w:rsidR="00693BE9" w:rsidRPr="00A220ED">
        <w:rPr>
          <w:rFonts w:ascii="Times New Roman" w:eastAsiaTheme="minorHAnsi" w:hAnsi="Times New Roman" w:cs="Times New Roman"/>
          <w:color w:val="222222"/>
          <w:lang w:val="en-US"/>
        </w:rPr>
        <w:t xml:space="preserve"> </w:t>
      </w:r>
      <w:r w:rsidR="00BF3216" w:rsidRPr="00A220ED">
        <w:rPr>
          <w:rFonts w:ascii="Times New Roman" w:eastAsiaTheme="minorHAnsi" w:hAnsi="Times New Roman" w:cs="Times New Roman"/>
          <w:color w:val="222222"/>
          <w:lang w:val="en-US"/>
        </w:rPr>
        <w:t>However,</w:t>
      </w:r>
      <w:r w:rsidR="00674A57" w:rsidRPr="00A220ED">
        <w:rPr>
          <w:rFonts w:ascii="Times New Roman" w:eastAsiaTheme="minorHAnsi" w:hAnsi="Times New Roman" w:cs="Times New Roman"/>
          <w:color w:val="222222"/>
          <w:lang w:val="en-US"/>
        </w:rPr>
        <w:t xml:space="preserve"> </w:t>
      </w:r>
      <w:r w:rsidR="000F14D6" w:rsidRPr="00A220ED">
        <w:rPr>
          <w:rFonts w:ascii="Times New Roman" w:eastAsiaTheme="minorHAnsi" w:hAnsi="Times New Roman" w:cs="Times New Roman"/>
          <w:color w:val="222222"/>
          <w:lang w:val="en-US"/>
        </w:rPr>
        <w:t xml:space="preserve">alternatives </w:t>
      </w:r>
      <w:r w:rsidR="00BF3216" w:rsidRPr="00A220ED">
        <w:rPr>
          <w:rFonts w:ascii="Times New Roman" w:eastAsiaTheme="minorHAnsi" w:hAnsi="Times New Roman" w:cs="Times New Roman"/>
          <w:color w:val="222222"/>
          <w:lang w:val="en-US"/>
        </w:rPr>
        <w:t xml:space="preserve">do </w:t>
      </w:r>
      <w:r w:rsidR="000F14D6" w:rsidRPr="00A220ED">
        <w:rPr>
          <w:rFonts w:ascii="Times New Roman" w:eastAsiaTheme="minorHAnsi" w:hAnsi="Times New Roman" w:cs="Times New Roman"/>
          <w:color w:val="222222"/>
          <w:lang w:val="en-US"/>
        </w:rPr>
        <w:t xml:space="preserve">exist </w:t>
      </w:r>
      <w:r w:rsidR="00BF3216" w:rsidRPr="00A220ED">
        <w:rPr>
          <w:rFonts w:ascii="Times New Roman" w:eastAsiaTheme="minorHAnsi" w:hAnsi="Times New Roman" w:cs="Times New Roman"/>
          <w:color w:val="222222"/>
          <w:lang w:val="en-US"/>
        </w:rPr>
        <w:t xml:space="preserve">and </w:t>
      </w:r>
      <w:r w:rsidR="000F14D6" w:rsidRPr="00A220ED">
        <w:rPr>
          <w:rFonts w:ascii="Times New Roman" w:eastAsiaTheme="minorHAnsi" w:hAnsi="Times New Roman" w:cs="Times New Roman"/>
          <w:color w:val="222222"/>
          <w:lang w:val="en-US"/>
        </w:rPr>
        <w:t>can be more beneficial</w:t>
      </w:r>
      <w:r w:rsidR="00693BE9" w:rsidRPr="00A220ED">
        <w:rPr>
          <w:rFonts w:ascii="Times New Roman" w:eastAsiaTheme="minorHAnsi" w:hAnsi="Times New Roman" w:cs="Times New Roman"/>
          <w:color w:val="222222"/>
          <w:lang w:val="en-US"/>
        </w:rPr>
        <w:t xml:space="preserve"> </w:t>
      </w:r>
      <w:r w:rsidR="000F14D6" w:rsidRPr="00A220ED">
        <w:rPr>
          <w:rFonts w:ascii="Times New Roman" w:eastAsiaTheme="minorHAnsi" w:hAnsi="Times New Roman" w:cs="Times New Roman"/>
          <w:color w:val="222222"/>
          <w:lang w:val="en-US"/>
        </w:rPr>
        <w:t xml:space="preserve">to </w:t>
      </w:r>
      <w:r w:rsidR="00F16EC1" w:rsidRPr="00A220ED">
        <w:rPr>
          <w:rFonts w:ascii="Times New Roman" w:eastAsiaTheme="minorHAnsi" w:hAnsi="Times New Roman" w:cs="Times New Roman"/>
          <w:color w:val="222222"/>
          <w:lang w:val="en-US"/>
        </w:rPr>
        <w:t xml:space="preserve">the </w:t>
      </w:r>
      <w:r w:rsidR="000F14D6" w:rsidRPr="00A220ED">
        <w:rPr>
          <w:rFonts w:ascii="Times New Roman" w:eastAsiaTheme="minorHAnsi" w:hAnsi="Times New Roman" w:cs="Times New Roman"/>
          <w:color w:val="222222"/>
          <w:lang w:val="en-US"/>
        </w:rPr>
        <w:t xml:space="preserve">environment, </w:t>
      </w:r>
      <w:r w:rsidR="00F16EC1" w:rsidRPr="00A220ED">
        <w:rPr>
          <w:rFonts w:ascii="Times New Roman" w:eastAsiaTheme="minorHAnsi" w:hAnsi="Times New Roman" w:cs="Times New Roman"/>
          <w:color w:val="222222"/>
          <w:lang w:val="en-US"/>
        </w:rPr>
        <w:t xml:space="preserve">the </w:t>
      </w:r>
      <w:r w:rsidR="000F14D6" w:rsidRPr="00A220ED">
        <w:rPr>
          <w:rFonts w:ascii="Times New Roman" w:eastAsiaTheme="minorHAnsi" w:hAnsi="Times New Roman" w:cs="Times New Roman"/>
          <w:color w:val="222222"/>
          <w:lang w:val="en-US"/>
        </w:rPr>
        <w:t>health of people</w:t>
      </w:r>
      <w:r w:rsidR="00F16EC1" w:rsidRPr="00A220ED">
        <w:rPr>
          <w:rFonts w:ascii="Times New Roman" w:eastAsiaTheme="minorHAnsi" w:hAnsi="Times New Roman" w:cs="Times New Roman"/>
          <w:color w:val="222222"/>
          <w:lang w:val="en-US"/>
        </w:rPr>
        <w:t>,</w:t>
      </w:r>
      <w:r w:rsidR="000F14D6" w:rsidRPr="00A220ED">
        <w:rPr>
          <w:rFonts w:ascii="Times New Roman" w:eastAsiaTheme="minorHAnsi" w:hAnsi="Times New Roman" w:cs="Times New Roman"/>
          <w:color w:val="222222"/>
          <w:lang w:val="en-US"/>
        </w:rPr>
        <w:t xml:space="preserve"> and society in general</w:t>
      </w:r>
      <w:r w:rsidR="00537403" w:rsidRPr="00A220ED">
        <w:rPr>
          <w:rFonts w:ascii="Times New Roman" w:eastAsiaTheme="minorHAnsi" w:hAnsi="Times New Roman" w:cs="Times New Roman"/>
          <w:color w:val="222222"/>
          <w:lang w:val="en-US"/>
        </w:rPr>
        <w:t>,</w:t>
      </w:r>
      <w:r w:rsidR="000F14D6" w:rsidRPr="00A220ED">
        <w:rPr>
          <w:rFonts w:ascii="Times New Roman" w:eastAsiaTheme="minorHAnsi" w:hAnsi="Times New Roman" w:cs="Times New Roman"/>
          <w:color w:val="222222"/>
          <w:lang w:val="en-US"/>
        </w:rPr>
        <w:fldChar w:fldCharType="begin"/>
      </w:r>
      <w:r w:rsidR="00785E2C" w:rsidRPr="00A220ED">
        <w:rPr>
          <w:rFonts w:ascii="Times New Roman" w:eastAsiaTheme="minorHAnsi" w:hAnsi="Times New Roman" w:cs="Times New Roman"/>
          <w:color w:val="222222"/>
          <w:lang w:val="en-US"/>
        </w:rPr>
        <w:instrText xml:space="preserve"> ADDIN EN.CITE &lt;EndNote&gt;&lt;Cite&gt;&lt;Author&gt;Leppan&lt;/Author&gt;&lt;Year&gt;2014&lt;/Year&gt;&lt;RecNum&gt;242&lt;/RecNum&gt;&lt;DisplayText&gt;&lt;style face="superscript"&gt;46&lt;/style&gt;&lt;/DisplayText&gt;&lt;record&gt;&lt;rec-number&gt;242&lt;/rec-number&gt;&lt;foreign-keys&gt;&lt;key app="EN" db-id="x9eae2ed7aee0ce50xs525tesswt2t9xfwdr" timestamp="1609580860"&gt;242&lt;/key&gt;&lt;/foreign-keys&gt;&lt;ref-type name="Book"&gt;6&lt;/ref-type&gt;&lt;contributors&gt;&lt;authors&gt;&lt;author&gt;Leppan, Wardie&lt;/author&gt;&lt;author&gt;Lecours, Natacha&lt;/author&gt;&lt;author&gt;Buckles, Daniel&lt;/author&gt;&lt;/authors&gt;&lt;/contributors&gt;&lt;titles&gt;&lt;title&gt;Tobacco control and tobacco farming: separating myth from reality&lt;/title&gt;&lt;/titles&gt;&lt;dates&gt;&lt;year&gt;2014&lt;/year&gt;&lt;/dates&gt;&lt;publisher&gt;Anthem Press&lt;/publisher&gt;&lt;isbn&gt;1783082941&lt;/isbn&gt;&lt;urls&gt;&lt;/urls&gt;&lt;/record&gt;&lt;/Cite&gt;&lt;/EndNote&gt;</w:instrText>
      </w:r>
      <w:r w:rsidR="000F14D6" w:rsidRPr="00A220ED">
        <w:rPr>
          <w:rFonts w:ascii="Times New Roman" w:eastAsiaTheme="minorHAnsi" w:hAnsi="Times New Roman" w:cs="Times New Roman"/>
          <w:color w:val="222222"/>
          <w:lang w:val="en-US"/>
        </w:rPr>
        <w:fldChar w:fldCharType="separate"/>
      </w:r>
      <w:r w:rsidR="00785E2C" w:rsidRPr="00A220ED">
        <w:rPr>
          <w:rFonts w:ascii="Times New Roman" w:eastAsiaTheme="minorHAnsi" w:hAnsi="Times New Roman" w:cs="Times New Roman"/>
          <w:noProof/>
          <w:color w:val="222222"/>
          <w:vertAlign w:val="superscript"/>
          <w:lang w:val="en-US"/>
        </w:rPr>
        <w:t>46</w:t>
      </w:r>
      <w:r w:rsidR="000F14D6" w:rsidRPr="00A220ED">
        <w:rPr>
          <w:rFonts w:ascii="Times New Roman" w:eastAsiaTheme="minorHAnsi" w:hAnsi="Times New Roman" w:cs="Times New Roman"/>
          <w:color w:val="222222"/>
          <w:lang w:val="en-US"/>
        </w:rPr>
        <w:fldChar w:fldCharType="end"/>
      </w:r>
      <w:r w:rsidR="00BF3216" w:rsidRPr="00A220ED">
        <w:rPr>
          <w:rFonts w:ascii="Times New Roman" w:eastAsiaTheme="minorHAnsi" w:hAnsi="Times New Roman" w:cs="Times New Roman"/>
          <w:color w:val="222222"/>
          <w:lang w:val="en-US"/>
        </w:rPr>
        <w:t xml:space="preserve"> with</w:t>
      </w:r>
      <w:r w:rsidR="00674A57" w:rsidRPr="00A220ED">
        <w:rPr>
          <w:rFonts w:ascii="Times New Roman" w:eastAsiaTheme="minorHAnsi" w:hAnsi="Times New Roman" w:cs="Times New Roman"/>
          <w:color w:val="222222"/>
          <w:lang w:val="en-US"/>
        </w:rPr>
        <w:t xml:space="preserve"> </w:t>
      </w:r>
      <w:r w:rsidR="00BF3216" w:rsidRPr="00A220ED">
        <w:rPr>
          <w:rFonts w:ascii="Times New Roman" w:eastAsiaTheme="minorHAnsi" w:hAnsi="Times New Roman" w:cs="Times New Roman"/>
          <w:color w:val="222222"/>
          <w:lang w:val="en-US"/>
        </w:rPr>
        <w:t>s</w:t>
      </w:r>
      <w:r w:rsidR="000F14D6" w:rsidRPr="00A220ED">
        <w:rPr>
          <w:rFonts w:ascii="Times New Roman" w:eastAsiaTheme="minorHAnsi" w:hAnsi="Times New Roman" w:cs="Times New Roman"/>
          <w:color w:val="222222"/>
          <w:lang w:val="en-US"/>
        </w:rPr>
        <w:t xml:space="preserve">uccess stories of </w:t>
      </w:r>
      <w:r w:rsidR="005A1916" w:rsidRPr="00A220ED">
        <w:rPr>
          <w:rFonts w:ascii="Times New Roman" w:eastAsiaTheme="minorHAnsi" w:hAnsi="Times New Roman" w:cs="Times New Roman"/>
          <w:color w:val="222222"/>
          <w:lang w:val="en-US"/>
        </w:rPr>
        <w:t xml:space="preserve">governments’ support in providing </w:t>
      </w:r>
      <w:r w:rsidR="000F14D6" w:rsidRPr="00A220ED">
        <w:rPr>
          <w:rFonts w:ascii="Times New Roman" w:eastAsiaTheme="minorHAnsi" w:hAnsi="Times New Roman" w:cs="Times New Roman"/>
          <w:color w:val="222222"/>
          <w:lang w:val="en-US"/>
        </w:rPr>
        <w:t>viable alternative liv</w:t>
      </w:r>
      <w:r w:rsidR="005A1916" w:rsidRPr="00A220ED">
        <w:rPr>
          <w:rFonts w:ascii="Times New Roman" w:eastAsiaTheme="minorHAnsi" w:hAnsi="Times New Roman" w:cs="Times New Roman"/>
          <w:color w:val="222222"/>
          <w:lang w:val="en-US"/>
        </w:rPr>
        <w:t>elihood and crops</w:t>
      </w:r>
      <w:r w:rsidR="00BF3216" w:rsidRPr="00A220ED">
        <w:rPr>
          <w:rFonts w:ascii="Times New Roman" w:eastAsiaTheme="minorHAnsi" w:hAnsi="Times New Roman" w:cs="Times New Roman"/>
          <w:color w:val="222222"/>
          <w:lang w:val="en-US"/>
        </w:rPr>
        <w:t>.</w:t>
      </w:r>
      <w:r w:rsidR="00055B87" w:rsidRPr="00A220ED">
        <w:rPr>
          <w:rFonts w:ascii="Times New Roman" w:eastAsiaTheme="minorHAnsi" w:hAnsi="Times New Roman" w:cs="Times New Roman"/>
          <w:color w:val="222222"/>
          <w:lang w:val="en-US"/>
        </w:rPr>
        <w:fldChar w:fldCharType="begin"/>
      </w:r>
      <w:r w:rsidR="00055B87" w:rsidRPr="00A220ED">
        <w:rPr>
          <w:rFonts w:ascii="Times New Roman" w:eastAsiaTheme="minorHAnsi" w:hAnsi="Times New Roman" w:cs="Times New Roman"/>
          <w:color w:val="222222"/>
          <w:lang w:val="en-US"/>
        </w:rPr>
        <w:instrText xml:space="preserve"> ADDIN EN.CITE &lt;EndNote&gt;&lt;Cite&gt;&lt;Author&gt;Li&lt;/Author&gt;&lt;Year&gt;2012&lt;/Year&gt;&lt;RecNum&gt;38&lt;/RecNum&gt;&lt;DisplayText&gt;&lt;style face="superscript"&gt;47, 48&lt;/style&gt;&lt;/DisplayText&gt;&lt;record&gt;&lt;rec-number&gt;38&lt;/rec-number&gt;&lt;foreign-keys&gt;&lt;key app="EN" db-id="t5t5xdf0jpprp2e0seapzfvlz2wp5rf2z0sa" timestamp="1601615494"&gt;38&lt;/key&gt;&lt;/foreign-keys&gt;&lt;ref-type name="Journal Article"&gt;17&lt;/ref-type&gt;&lt;contributors&gt;&lt;authors&gt;&lt;author&gt;Li, Virginia C.&lt;/author&gt;&lt;author&gt;Wang, Qiongli&lt;/author&gt;&lt;author&gt;Xia, Ning&lt;/author&gt;&lt;author&gt;Tang, Songyuan&lt;/author&gt;&lt;author&gt;Wang, Caroline C.&lt;/author&gt;&lt;/authors&gt;&lt;/contributors&gt;&lt;titles&gt;&lt;title&gt;Tobacco crop substitution: pilot effort in China&lt;/title&gt;&lt;secondary-title&gt;American journal of public health&lt;/secondary-title&gt;&lt;/titles&gt;&lt;periodical&gt;&lt;full-title&gt;American journal of public health&lt;/full-title&gt;&lt;/periodical&gt;&lt;pages&gt;1660-1663&lt;/pages&gt;&lt;volume&gt;102&lt;/volume&gt;&lt;number&gt;9&lt;/number&gt;&lt;dates&gt;&lt;year&gt;2012&lt;/year&gt;&lt;/dates&gt;&lt;publisher&gt;American Public Health Association&lt;/publisher&gt;&lt;isbn&gt;1541-0048&lt;/isbn&gt;&lt;urls&gt;&lt;/urls&gt;&lt;/record&gt;&lt;/Cite&gt;&lt;Cite&gt;&lt;Author&gt;Vargas&lt;/Author&gt;&lt;Year&gt;2005&lt;/Year&gt;&lt;RecNum&gt;39&lt;/RecNum&gt;&lt;record&gt;&lt;rec-number&gt;39&lt;/rec-number&gt;&lt;foreign-keys&gt;&lt;key app="EN" db-id="t5t5xdf0jpprp2e0seapzfvlz2wp5rf2z0sa" timestamp="1601615594"&gt;39&lt;/key&gt;&lt;/foreign-keys&gt;&lt;ref-type name="Book"&gt;6&lt;/ref-type&gt;&lt;contributors&gt;&lt;authors&gt;&lt;author&gt;Vargas, Marco Antonio&lt;/author&gt;&lt;author&gt;Campos, Renato Ramos&lt;/author&gt;&lt;/authors&gt;&lt;/contributors&gt;&lt;titles&gt;&lt;title&gt;Crop substitution and diversification strategies: empirical evidence from selected Brazilian municipalities&lt;/title&gt;&lt;/titles&gt;&lt;dates&gt;&lt;year&gt;2005&lt;/year&gt;&lt;/dates&gt;&lt;publisher&gt;Citeseer&lt;/publisher&gt;&lt;urls&gt;&lt;/urls&gt;&lt;/record&gt;&lt;/Cite&gt;&lt;/EndNote&gt;</w:instrText>
      </w:r>
      <w:r w:rsidR="00055B87" w:rsidRPr="00A220ED">
        <w:rPr>
          <w:rFonts w:ascii="Times New Roman" w:eastAsiaTheme="minorHAnsi" w:hAnsi="Times New Roman" w:cs="Times New Roman"/>
          <w:color w:val="222222"/>
          <w:lang w:val="en-US"/>
        </w:rPr>
        <w:fldChar w:fldCharType="separate"/>
      </w:r>
      <w:r w:rsidR="00055B87" w:rsidRPr="00A220ED">
        <w:rPr>
          <w:rFonts w:ascii="Times New Roman" w:eastAsiaTheme="minorHAnsi" w:hAnsi="Times New Roman" w:cs="Times New Roman"/>
          <w:noProof/>
          <w:color w:val="222222"/>
          <w:vertAlign w:val="superscript"/>
          <w:lang w:val="en-US"/>
        </w:rPr>
        <w:t>47, 48</w:t>
      </w:r>
      <w:r w:rsidR="00055B87" w:rsidRPr="00A220ED">
        <w:rPr>
          <w:rFonts w:ascii="Times New Roman" w:eastAsiaTheme="minorHAnsi" w:hAnsi="Times New Roman" w:cs="Times New Roman"/>
          <w:color w:val="222222"/>
          <w:lang w:val="en-US"/>
        </w:rPr>
        <w:fldChar w:fldCharType="end"/>
      </w:r>
      <w:r w:rsidR="000E0399" w:rsidRPr="00A220ED">
        <w:rPr>
          <w:rFonts w:ascii="Times New Roman" w:eastAsiaTheme="minorHAnsi" w:hAnsi="Times New Roman" w:cs="Times New Roman"/>
          <w:color w:val="222222"/>
          <w:lang w:val="en-US"/>
        </w:rPr>
        <w:t xml:space="preserve"> M</w:t>
      </w:r>
      <w:r w:rsidR="005A1916" w:rsidRPr="00A220ED">
        <w:rPr>
          <w:rFonts w:ascii="Times New Roman" w:eastAsiaTheme="minorHAnsi" w:hAnsi="Times New Roman" w:cs="Times New Roman"/>
          <w:color w:val="222222"/>
          <w:lang w:val="en-US"/>
        </w:rPr>
        <w:t xml:space="preserve">ost farmers of this study also believe that switching from </w:t>
      </w:r>
      <w:r w:rsidR="005A1916" w:rsidRPr="00A220ED">
        <w:rPr>
          <w:rFonts w:ascii="Times New Roman" w:eastAsiaTheme="minorHAnsi" w:hAnsi="Times New Roman" w:cs="Times New Roman"/>
          <w:i/>
          <w:color w:val="222222"/>
          <w:lang w:val="en-US"/>
        </w:rPr>
        <w:t>nicotiana rustica</w:t>
      </w:r>
      <w:r w:rsidR="005A1916" w:rsidRPr="00A220ED">
        <w:rPr>
          <w:rFonts w:ascii="Times New Roman" w:eastAsiaTheme="minorHAnsi" w:hAnsi="Times New Roman" w:cs="Times New Roman"/>
          <w:color w:val="222222"/>
          <w:lang w:val="en-US"/>
        </w:rPr>
        <w:t xml:space="preserve"> is not possible for them without </w:t>
      </w:r>
      <w:r w:rsidR="00F16EC1" w:rsidRPr="00A220ED">
        <w:rPr>
          <w:rFonts w:ascii="Times New Roman" w:eastAsiaTheme="minorHAnsi" w:hAnsi="Times New Roman" w:cs="Times New Roman"/>
          <w:color w:val="222222"/>
          <w:lang w:val="en-US"/>
        </w:rPr>
        <w:t xml:space="preserve">the </w:t>
      </w:r>
      <w:r w:rsidR="005A1916" w:rsidRPr="00A220ED">
        <w:rPr>
          <w:rFonts w:ascii="Times New Roman" w:eastAsiaTheme="minorHAnsi" w:hAnsi="Times New Roman" w:cs="Times New Roman"/>
          <w:color w:val="222222"/>
          <w:lang w:val="en-US"/>
        </w:rPr>
        <w:t>government’s support</w:t>
      </w:r>
      <w:r w:rsidR="00347776" w:rsidRPr="00A220ED">
        <w:rPr>
          <w:rFonts w:ascii="Times New Roman" w:eastAsiaTheme="minorHAnsi" w:hAnsi="Times New Roman" w:cs="Times New Roman"/>
          <w:color w:val="222222"/>
          <w:lang w:val="en-US"/>
        </w:rPr>
        <w:t xml:space="preserve"> which is presently </w:t>
      </w:r>
      <w:r w:rsidR="00BF17AE" w:rsidRPr="00A220ED">
        <w:rPr>
          <w:rFonts w:ascii="Times New Roman" w:eastAsiaTheme="minorHAnsi" w:hAnsi="Times New Roman" w:cs="Times New Roman"/>
          <w:color w:val="222222"/>
          <w:lang w:val="en-US"/>
        </w:rPr>
        <w:t xml:space="preserve">not </w:t>
      </w:r>
      <w:r w:rsidR="00347776" w:rsidRPr="00A220ED">
        <w:rPr>
          <w:rFonts w:ascii="Times New Roman" w:eastAsiaTheme="minorHAnsi" w:hAnsi="Times New Roman" w:cs="Times New Roman"/>
          <w:color w:val="222222"/>
          <w:lang w:val="en-US"/>
        </w:rPr>
        <w:t>available</w:t>
      </w:r>
      <w:r w:rsidR="005A1916" w:rsidRPr="00A220ED">
        <w:rPr>
          <w:rFonts w:ascii="Times New Roman" w:eastAsiaTheme="minorHAnsi" w:hAnsi="Times New Roman" w:cs="Times New Roman"/>
          <w:color w:val="222222"/>
          <w:lang w:val="en-US"/>
        </w:rPr>
        <w:t>.</w:t>
      </w:r>
      <w:r w:rsidR="00347776" w:rsidRPr="00A220ED">
        <w:rPr>
          <w:rFonts w:ascii="Times New Roman" w:eastAsiaTheme="minorHAnsi" w:hAnsi="Times New Roman" w:cs="Times New Roman"/>
          <w:color w:val="222222"/>
          <w:lang w:val="en-US"/>
        </w:rPr>
        <w:t xml:space="preserve"> </w:t>
      </w:r>
    </w:p>
    <w:p w14:paraId="0C852C82" w14:textId="730CDD59" w:rsidR="00FD28F3" w:rsidRPr="00A220ED" w:rsidRDefault="00BF6E1C" w:rsidP="00A220ED">
      <w:pPr>
        <w:spacing w:line="480" w:lineRule="auto"/>
        <w:jc w:val="both"/>
        <w:rPr>
          <w:rFonts w:ascii="Times New Roman" w:eastAsiaTheme="minorHAnsi" w:hAnsi="Times New Roman" w:cs="Times New Roman"/>
          <w:color w:val="222222"/>
          <w:lang w:val="en-US"/>
        </w:rPr>
      </w:pPr>
      <w:r w:rsidRPr="00A220ED">
        <w:rPr>
          <w:rFonts w:ascii="Times New Roman" w:eastAsiaTheme="minorHAnsi" w:hAnsi="Times New Roman" w:cs="Times New Roman"/>
          <w:color w:val="222222"/>
          <w:lang w:val="en-US"/>
        </w:rPr>
        <w:t>Different economically sustainable alternatives to tobacco cultivation have been ide</w:t>
      </w:r>
      <w:r w:rsidR="00F16EC1" w:rsidRPr="00A220ED">
        <w:rPr>
          <w:rFonts w:ascii="Times New Roman" w:eastAsiaTheme="minorHAnsi" w:hAnsi="Times New Roman" w:cs="Times New Roman"/>
          <w:color w:val="222222"/>
          <w:lang w:val="en-US"/>
        </w:rPr>
        <w:t>ntified in literature including;</w:t>
      </w:r>
      <w:r w:rsidRPr="00A220ED">
        <w:rPr>
          <w:rFonts w:ascii="Times New Roman" w:eastAsiaTheme="minorHAnsi" w:hAnsi="Times New Roman" w:cs="Times New Roman"/>
          <w:color w:val="222222"/>
          <w:lang w:val="en-US"/>
        </w:rPr>
        <w:t xml:space="preserve"> sugar cane, </w:t>
      </w:r>
      <w:r w:rsidR="00F613FF" w:rsidRPr="00A220ED">
        <w:rPr>
          <w:rFonts w:ascii="Times New Roman" w:eastAsiaTheme="minorHAnsi" w:hAnsi="Times New Roman" w:cs="Times New Roman"/>
          <w:color w:val="222222"/>
          <w:lang w:val="en-US"/>
        </w:rPr>
        <w:t>bamboo</w:t>
      </w:r>
      <w:r w:rsidRPr="00A220ED">
        <w:rPr>
          <w:rFonts w:ascii="Times New Roman" w:eastAsiaTheme="minorHAnsi" w:hAnsi="Times New Roman" w:cs="Times New Roman"/>
          <w:color w:val="222222"/>
          <w:lang w:val="en-US"/>
        </w:rPr>
        <w:t>, maize, soya beans, bananas</w:t>
      </w:r>
      <w:r w:rsidR="00CB675C" w:rsidRPr="00A220ED">
        <w:rPr>
          <w:rFonts w:ascii="Times New Roman" w:eastAsiaTheme="minorHAnsi" w:hAnsi="Times New Roman" w:cs="Times New Roman"/>
          <w:color w:val="222222"/>
          <w:lang w:val="en-US"/>
        </w:rPr>
        <w:t xml:space="preserve">, chili, </w:t>
      </w:r>
      <w:r w:rsidR="00D5383C" w:rsidRPr="00A220ED">
        <w:rPr>
          <w:rFonts w:ascii="Times New Roman" w:eastAsiaTheme="minorHAnsi" w:hAnsi="Times New Roman" w:cs="Times New Roman"/>
          <w:color w:val="222222"/>
          <w:lang w:val="en-US"/>
        </w:rPr>
        <w:t>French</w:t>
      </w:r>
      <w:r w:rsidR="00CB675C" w:rsidRPr="00A220ED">
        <w:rPr>
          <w:rFonts w:ascii="Times New Roman" w:eastAsiaTheme="minorHAnsi" w:hAnsi="Times New Roman" w:cs="Times New Roman"/>
          <w:color w:val="222222"/>
          <w:lang w:val="en-US"/>
        </w:rPr>
        <w:t xml:space="preserve"> beans</w:t>
      </w:r>
      <w:r w:rsidR="00F16EC1" w:rsidRPr="00A220ED">
        <w:rPr>
          <w:rFonts w:ascii="Times New Roman" w:eastAsiaTheme="minorHAnsi" w:hAnsi="Times New Roman" w:cs="Times New Roman"/>
          <w:color w:val="222222"/>
          <w:lang w:val="en-US"/>
        </w:rPr>
        <w:t>,</w:t>
      </w:r>
      <w:r w:rsidR="00CB675C" w:rsidRPr="00A220ED">
        <w:rPr>
          <w:rFonts w:ascii="Times New Roman" w:eastAsiaTheme="minorHAnsi" w:hAnsi="Times New Roman" w:cs="Times New Roman"/>
          <w:color w:val="222222"/>
          <w:lang w:val="en-US"/>
        </w:rPr>
        <w:t xml:space="preserve"> </w:t>
      </w:r>
      <w:r w:rsidRPr="00A220ED">
        <w:rPr>
          <w:rFonts w:ascii="Times New Roman" w:eastAsiaTheme="minorHAnsi" w:hAnsi="Times New Roman" w:cs="Times New Roman"/>
          <w:color w:val="222222"/>
          <w:lang w:val="en-US"/>
        </w:rPr>
        <w:t>and rice</w:t>
      </w:r>
      <w:r w:rsidR="00D80308" w:rsidRPr="00A220ED">
        <w:rPr>
          <w:rFonts w:ascii="Times New Roman" w:eastAsiaTheme="minorHAnsi" w:hAnsi="Times New Roman" w:cs="Times New Roman"/>
          <w:color w:val="222222"/>
          <w:lang w:val="en-US"/>
        </w:rPr>
        <w:t>.</w:t>
      </w:r>
      <w:r w:rsidR="00CB675C" w:rsidRPr="00A220ED">
        <w:rPr>
          <w:rFonts w:ascii="Times New Roman" w:eastAsiaTheme="minorHAnsi" w:hAnsi="Times New Roman" w:cs="Times New Roman"/>
          <w:color w:val="222222"/>
          <w:lang w:val="en-US"/>
        </w:rPr>
        <w:fldChar w:fldCharType="begin"/>
      </w:r>
      <w:r w:rsidR="00055B87" w:rsidRPr="00A220ED">
        <w:rPr>
          <w:rFonts w:ascii="Times New Roman" w:eastAsiaTheme="minorHAnsi" w:hAnsi="Times New Roman" w:cs="Times New Roman"/>
          <w:color w:val="222222"/>
          <w:lang w:val="en-US"/>
        </w:rPr>
        <w:instrText xml:space="preserve"> ADDIN EN.CITE &lt;EndNote&gt;&lt;Cite&gt;&lt;Author&gt;Kumar&lt;/Author&gt;&lt;Year&gt;2010&lt;/Year&gt;&lt;RecNum&gt;240&lt;/RecNum&gt;&lt;DisplayText&gt;&lt;style face="superscript"&gt;49, 50&lt;/style&gt;&lt;/DisplayText&gt;&lt;record&gt;&lt;rec-number&gt;240&lt;/rec-number&gt;&lt;foreign-keys&gt;&lt;key app="EN" db-id="x9eae2ed7aee0ce50xs525tesswt2t9xfwdr" timestamp="1609580860"&gt;240&lt;/key&gt;&lt;/foreign-keys&gt;&lt;ref-type name="Journal Article"&gt;17&lt;/ref-type&gt;&lt;contributors&gt;&lt;authors&gt;&lt;author&gt;Kumar, M. Dinesh&lt;/author&gt;&lt;author&gt;Naik, D. Channa&lt;/author&gt;&lt;author&gt;Sridhara, S.&lt;/author&gt;&lt;author&gt;Vageesh, T. S.&lt;/author&gt;&lt;author&gt;Girijesh, G. K.&lt;/author&gt;&lt;author&gt;Rangaiah, S.&lt;/author&gt;&lt;/authors&gt;&lt;/contributors&gt;&lt;titles&gt;&lt;title&gt;Investigation on economically viable alternative cropping systems for FCV tobacco (Nicotiana tabacum) in Karnataka&lt;/title&gt;&lt;secondary-title&gt;Karnataka Journal of Agricultural Sciences&lt;/secondary-title&gt;&lt;/titles&gt;&lt;periodical&gt;&lt;full-title&gt;Karnataka Journal of Agricultural Sciences&lt;/full-title&gt;&lt;/periodical&gt;&lt;volume&gt;23&lt;/volume&gt;&lt;number&gt;5&lt;/number&gt;&lt;dates&gt;&lt;year&gt;2010&lt;/year&gt;&lt;/dates&gt;&lt;urls&gt;&lt;/urls&gt;&lt;/record&gt;&lt;/Cite&gt;&lt;Cite&gt;&lt;Author&gt;Kowa&lt;/Author&gt;&lt;Year&gt;2019&lt;/Year&gt;&lt;RecNum&gt;238&lt;/RecNum&gt;&lt;record&gt;&lt;rec-number&gt;238&lt;/rec-number&gt;&lt;foreign-keys&gt;&lt;key app="EN" db-id="x9eae2ed7aee0ce50xs525tesswt2t9xfwdr" timestamp="1609580860"&gt;238&lt;/key&gt;&lt;/foreign-keys&gt;&lt;ref-type name="Journal Article"&gt;17&lt;/ref-type&gt;&lt;contributors&gt;&lt;authors&gt;&lt;author&gt;Kowa, John Baptist&lt;/author&gt;&lt;author&gt;Wakibi, Aziz&lt;/author&gt;&lt;author&gt;Tairi, Musema&lt;/author&gt;&lt;/authors&gt;&lt;/contributors&gt;&lt;titles&gt;&lt;title&gt;An empirical investigation into viable alternative livelihoods to tobacco growing: A case study involving farmers in Maracha District in Uganda&lt;/title&gt;&lt;/titles&gt;&lt;dates&gt;&lt;year&gt;2019&lt;/year&gt;&lt;/dates&gt;&lt;urls&gt;&lt;/urls&gt;&lt;/record&gt;&lt;/Cite&gt;&lt;/EndNote&gt;</w:instrText>
      </w:r>
      <w:r w:rsidR="00CB675C" w:rsidRPr="00A220ED">
        <w:rPr>
          <w:rFonts w:ascii="Times New Roman" w:eastAsiaTheme="minorHAnsi" w:hAnsi="Times New Roman" w:cs="Times New Roman"/>
          <w:color w:val="222222"/>
          <w:lang w:val="en-US"/>
        </w:rPr>
        <w:fldChar w:fldCharType="separate"/>
      </w:r>
      <w:r w:rsidR="00055B87" w:rsidRPr="00A220ED">
        <w:rPr>
          <w:rFonts w:ascii="Times New Roman" w:eastAsiaTheme="minorHAnsi" w:hAnsi="Times New Roman" w:cs="Times New Roman"/>
          <w:noProof/>
          <w:color w:val="222222"/>
          <w:vertAlign w:val="superscript"/>
          <w:lang w:val="en-US"/>
        </w:rPr>
        <w:t>49, 50</w:t>
      </w:r>
      <w:r w:rsidR="00CB675C" w:rsidRPr="00A220ED">
        <w:rPr>
          <w:rFonts w:ascii="Times New Roman" w:eastAsiaTheme="minorHAnsi" w:hAnsi="Times New Roman" w:cs="Times New Roman"/>
          <w:color w:val="222222"/>
          <w:lang w:val="en-US"/>
        </w:rPr>
        <w:fldChar w:fldCharType="end"/>
      </w:r>
      <w:r w:rsidRPr="00A220ED">
        <w:rPr>
          <w:rFonts w:ascii="Times New Roman" w:eastAsiaTheme="minorHAnsi" w:hAnsi="Times New Roman" w:cs="Times New Roman"/>
          <w:color w:val="222222"/>
          <w:lang w:val="en-US"/>
        </w:rPr>
        <w:t xml:space="preserve"> However, some frequently reported hindrances to </w:t>
      </w:r>
      <w:r w:rsidR="00F16EC1" w:rsidRPr="00A220ED">
        <w:rPr>
          <w:rFonts w:ascii="Times New Roman" w:eastAsiaTheme="minorHAnsi" w:hAnsi="Times New Roman" w:cs="Times New Roman"/>
          <w:color w:val="222222"/>
          <w:lang w:val="en-US"/>
        </w:rPr>
        <w:t xml:space="preserve">the </w:t>
      </w:r>
      <w:r w:rsidRPr="00A220ED">
        <w:rPr>
          <w:rFonts w:ascii="Times New Roman" w:eastAsiaTheme="minorHAnsi" w:hAnsi="Times New Roman" w:cs="Times New Roman"/>
          <w:color w:val="222222"/>
          <w:lang w:val="en-US"/>
        </w:rPr>
        <w:t>adoption</w:t>
      </w:r>
      <w:r w:rsidR="000E0399" w:rsidRPr="00A220ED">
        <w:rPr>
          <w:rFonts w:ascii="Times New Roman" w:eastAsiaTheme="minorHAnsi" w:hAnsi="Times New Roman" w:cs="Times New Roman"/>
          <w:color w:val="222222"/>
          <w:lang w:val="en-US"/>
        </w:rPr>
        <w:t xml:space="preserve"> of alternatives</w:t>
      </w:r>
      <w:r w:rsidR="006010C3" w:rsidRPr="00A220ED">
        <w:rPr>
          <w:rFonts w:ascii="Times New Roman" w:eastAsiaTheme="minorHAnsi" w:hAnsi="Times New Roman" w:cs="Times New Roman"/>
          <w:color w:val="222222"/>
          <w:lang w:val="en-US"/>
        </w:rPr>
        <w:t xml:space="preserve"> </w:t>
      </w:r>
      <w:r w:rsidRPr="00A220ED">
        <w:rPr>
          <w:rFonts w:ascii="Times New Roman" w:eastAsiaTheme="minorHAnsi" w:hAnsi="Times New Roman" w:cs="Times New Roman"/>
          <w:color w:val="222222"/>
          <w:lang w:val="en-US"/>
        </w:rPr>
        <w:t>include</w:t>
      </w:r>
      <w:r w:rsidR="00F16EC1" w:rsidRPr="00A220ED">
        <w:rPr>
          <w:rFonts w:ascii="Times New Roman" w:eastAsiaTheme="minorHAnsi" w:hAnsi="Times New Roman" w:cs="Times New Roman"/>
          <w:color w:val="222222"/>
          <w:lang w:val="en-US"/>
        </w:rPr>
        <w:t>;</w:t>
      </w:r>
      <w:r w:rsidRPr="00A220ED">
        <w:rPr>
          <w:rFonts w:ascii="Times New Roman" w:eastAsiaTheme="minorHAnsi" w:hAnsi="Times New Roman" w:cs="Times New Roman"/>
          <w:color w:val="222222"/>
          <w:lang w:val="en-US"/>
        </w:rPr>
        <w:t xml:space="preserve"> </w:t>
      </w:r>
      <w:r w:rsidR="00CB675C" w:rsidRPr="00A220ED">
        <w:rPr>
          <w:rFonts w:ascii="Times New Roman" w:eastAsiaTheme="minorHAnsi" w:hAnsi="Times New Roman" w:cs="Times New Roman"/>
          <w:color w:val="222222"/>
          <w:lang w:val="en-US"/>
        </w:rPr>
        <w:t>huge</w:t>
      </w:r>
      <w:r w:rsidRPr="00A220ED">
        <w:rPr>
          <w:rFonts w:ascii="Times New Roman" w:eastAsiaTheme="minorHAnsi" w:hAnsi="Times New Roman" w:cs="Times New Roman"/>
          <w:color w:val="222222"/>
          <w:lang w:val="en-US"/>
        </w:rPr>
        <w:t xml:space="preserve"> net investment</w:t>
      </w:r>
      <w:r w:rsidR="00CB675C" w:rsidRPr="00A220ED">
        <w:rPr>
          <w:rFonts w:ascii="Times New Roman" w:eastAsiaTheme="minorHAnsi" w:hAnsi="Times New Roman" w:cs="Times New Roman"/>
          <w:color w:val="222222"/>
          <w:lang w:val="en-US"/>
        </w:rPr>
        <w:t>s,</w:t>
      </w:r>
      <w:r w:rsidR="005A1916" w:rsidRPr="00A220ED">
        <w:rPr>
          <w:rFonts w:ascii="Times New Roman" w:eastAsiaTheme="minorHAnsi" w:hAnsi="Times New Roman" w:cs="Times New Roman"/>
          <w:color w:val="222222"/>
          <w:lang w:val="en-US"/>
        </w:rPr>
        <w:t xml:space="preserve"> </w:t>
      </w:r>
      <w:r w:rsidR="00F613FF" w:rsidRPr="00A220ED">
        <w:rPr>
          <w:rFonts w:ascii="Times New Roman" w:eastAsiaTheme="minorHAnsi" w:hAnsi="Times New Roman" w:cs="Times New Roman"/>
          <w:color w:val="222222"/>
          <w:lang w:val="en-US"/>
        </w:rPr>
        <w:t xml:space="preserve">low </w:t>
      </w:r>
      <w:r w:rsidR="000E0399" w:rsidRPr="00A220ED">
        <w:rPr>
          <w:rFonts w:ascii="Times New Roman" w:eastAsiaTheme="minorHAnsi" w:hAnsi="Times New Roman" w:cs="Times New Roman"/>
          <w:color w:val="222222"/>
          <w:lang w:val="en-US"/>
        </w:rPr>
        <w:t>initial cash flow</w:t>
      </w:r>
      <w:r w:rsidRPr="00A220ED">
        <w:rPr>
          <w:rFonts w:ascii="Times New Roman" w:eastAsiaTheme="minorHAnsi" w:hAnsi="Times New Roman" w:cs="Times New Roman"/>
          <w:color w:val="222222"/>
          <w:lang w:val="en-US"/>
        </w:rPr>
        <w:t>, transportation problems</w:t>
      </w:r>
      <w:r w:rsidR="00CB675C" w:rsidRPr="00A220ED">
        <w:rPr>
          <w:rFonts w:ascii="Times New Roman" w:eastAsiaTheme="minorHAnsi" w:hAnsi="Times New Roman" w:cs="Times New Roman"/>
          <w:color w:val="222222"/>
          <w:lang w:val="en-US"/>
        </w:rPr>
        <w:t>,</w:t>
      </w:r>
      <w:r w:rsidRPr="00A220ED">
        <w:rPr>
          <w:rFonts w:ascii="Times New Roman" w:eastAsiaTheme="minorHAnsi" w:hAnsi="Times New Roman" w:cs="Times New Roman"/>
          <w:color w:val="222222"/>
          <w:lang w:val="en-US"/>
        </w:rPr>
        <w:t xml:space="preserve"> </w:t>
      </w:r>
      <w:r w:rsidR="00F613FF" w:rsidRPr="00A220ED">
        <w:rPr>
          <w:rFonts w:ascii="Times New Roman" w:eastAsiaTheme="minorHAnsi" w:hAnsi="Times New Roman" w:cs="Times New Roman"/>
          <w:color w:val="222222"/>
          <w:lang w:val="en-US"/>
        </w:rPr>
        <w:t>unclear</w:t>
      </w:r>
      <w:r w:rsidR="00CB675C" w:rsidRPr="00A220ED">
        <w:rPr>
          <w:rFonts w:ascii="Times New Roman" w:eastAsiaTheme="minorHAnsi" w:hAnsi="Times New Roman" w:cs="Times New Roman"/>
          <w:color w:val="222222"/>
          <w:lang w:val="en-US"/>
        </w:rPr>
        <w:t xml:space="preserve"> cost-benefit ratio,</w:t>
      </w:r>
      <w:r w:rsidR="004F248E" w:rsidRPr="00A220ED">
        <w:rPr>
          <w:rFonts w:ascii="Times New Roman" w:eastAsiaTheme="minorHAnsi" w:hAnsi="Times New Roman" w:cs="Times New Roman"/>
          <w:color w:val="222222"/>
          <w:lang w:val="en-US"/>
        </w:rPr>
        <w:t xml:space="preserve"> lack of proper extension services,</w:t>
      </w:r>
      <w:r w:rsidR="00CB675C" w:rsidRPr="00A220ED">
        <w:rPr>
          <w:rFonts w:ascii="Times New Roman" w:eastAsiaTheme="minorHAnsi" w:hAnsi="Times New Roman" w:cs="Times New Roman"/>
          <w:color w:val="222222"/>
          <w:lang w:val="en-US"/>
        </w:rPr>
        <w:t xml:space="preserve"> </w:t>
      </w:r>
      <w:r w:rsidRPr="00A220ED">
        <w:rPr>
          <w:rFonts w:ascii="Times New Roman" w:eastAsiaTheme="minorHAnsi" w:hAnsi="Times New Roman" w:cs="Times New Roman"/>
          <w:color w:val="222222"/>
          <w:lang w:val="en-US"/>
        </w:rPr>
        <w:t>environmental sustainability</w:t>
      </w:r>
      <w:r w:rsidR="00CB675C" w:rsidRPr="00A220ED">
        <w:rPr>
          <w:rFonts w:ascii="Times New Roman" w:eastAsiaTheme="minorHAnsi" w:hAnsi="Times New Roman" w:cs="Times New Roman"/>
          <w:color w:val="222222"/>
          <w:lang w:val="en-US"/>
        </w:rPr>
        <w:t xml:space="preserve">, absence of </w:t>
      </w:r>
      <w:r w:rsidR="00F16EC1" w:rsidRPr="00A220ED">
        <w:rPr>
          <w:rFonts w:ascii="Times New Roman" w:eastAsiaTheme="minorHAnsi" w:hAnsi="Times New Roman" w:cs="Times New Roman"/>
          <w:color w:val="222222"/>
          <w:lang w:val="en-US"/>
        </w:rPr>
        <w:t xml:space="preserve">a </w:t>
      </w:r>
      <w:r w:rsidR="00CB675C" w:rsidRPr="00A220ED">
        <w:rPr>
          <w:rFonts w:ascii="Times New Roman" w:eastAsiaTheme="minorHAnsi" w:hAnsi="Times New Roman" w:cs="Times New Roman"/>
          <w:color w:val="222222"/>
          <w:lang w:val="en-US"/>
        </w:rPr>
        <w:t>ready market</w:t>
      </w:r>
      <w:r w:rsidR="00F16EC1" w:rsidRPr="00A220ED">
        <w:rPr>
          <w:rFonts w:ascii="Times New Roman" w:eastAsiaTheme="minorHAnsi" w:hAnsi="Times New Roman" w:cs="Times New Roman"/>
          <w:color w:val="222222"/>
          <w:lang w:val="en-US"/>
        </w:rPr>
        <w:t>,</w:t>
      </w:r>
      <w:r w:rsidR="006010C3" w:rsidRPr="00A220ED">
        <w:rPr>
          <w:rFonts w:ascii="Times New Roman" w:eastAsiaTheme="minorHAnsi" w:hAnsi="Times New Roman" w:cs="Times New Roman"/>
          <w:color w:val="222222"/>
          <w:lang w:val="en-US"/>
        </w:rPr>
        <w:t xml:space="preserve"> and lack of credit</w:t>
      </w:r>
      <w:r w:rsidR="00D80308" w:rsidRPr="00A220ED">
        <w:rPr>
          <w:rFonts w:ascii="Times New Roman" w:eastAsiaTheme="minorHAnsi" w:hAnsi="Times New Roman" w:cs="Times New Roman"/>
          <w:color w:val="222222"/>
          <w:lang w:val="en-US"/>
        </w:rPr>
        <w:t>.</w:t>
      </w:r>
      <w:r w:rsidR="006010C3" w:rsidRPr="00A220ED">
        <w:rPr>
          <w:rFonts w:ascii="Times New Roman" w:eastAsiaTheme="minorHAnsi" w:hAnsi="Times New Roman" w:cs="Times New Roman"/>
          <w:color w:val="222222"/>
          <w:lang w:val="en-US"/>
        </w:rPr>
        <w:fldChar w:fldCharType="begin"/>
      </w:r>
      <w:r w:rsidR="00055B87" w:rsidRPr="00A220ED">
        <w:rPr>
          <w:rFonts w:ascii="Times New Roman" w:eastAsiaTheme="minorHAnsi" w:hAnsi="Times New Roman" w:cs="Times New Roman"/>
          <w:color w:val="222222"/>
          <w:lang w:val="en-US"/>
        </w:rPr>
        <w:instrText xml:space="preserve"> ADDIN EN.CITE &lt;EndNote&gt;&lt;Cite&gt;&lt;Author&gt;Ochola&lt;/Author&gt;&lt;Year&gt;2007&lt;/Year&gt;&lt;RecNum&gt;252&lt;/RecNum&gt;&lt;DisplayText&gt;&lt;style face="superscript"&gt;38, 51&lt;/style&gt;&lt;/DisplayText&gt;&lt;record&gt;&lt;rec-number&gt;252&lt;/rec-number&gt;&lt;foreign-keys&gt;&lt;key app="EN" db-id="x9eae2ed7aee0ce50xs525tesswt2t9xfwdr" timestamp="1609580860"&gt;252&lt;/key&gt;&lt;/foreign-keys&gt;&lt;ref-type name="Report"&gt;27&lt;/ref-type&gt;&lt;contributors&gt;&lt;authors&gt;&lt;author&gt;Ochola, Samuel Agonda&lt;/author&gt;&lt;author&gt;Kosura, Willis&lt;/author&gt;&lt;/authors&gt;&lt;/contributors&gt;&lt;titles&gt;&lt;title&gt;Case study on tobacco cultivation and possible alternative crops–Kenya&lt;/title&gt;&lt;/titles&gt;&lt;dates&gt;&lt;year&gt;2007&lt;/year&gt;&lt;/dates&gt;&lt;publisher&gt;University of Nairobi&lt;/publisher&gt;&lt;urls&gt;&lt;/urls&gt;&lt;/record&gt;&lt;/Cite&gt;&lt;Cite&gt;&lt;Author&gt;Kibwage&lt;/Author&gt;&lt;Year&gt;2009&lt;/Year&gt;&lt;RecNum&gt;236&lt;/RecNum&gt;&lt;record&gt;&lt;rec-number&gt;236&lt;/rec-number&gt;&lt;foreign-keys&gt;&lt;key app="EN" db-id="x9eae2ed7aee0ce50xs525tesswt2t9xfwdr" timestamp="1609580860"&gt;236&lt;/key&gt;&lt;/foreign-keys&gt;&lt;ref-type name="Journal Article"&gt;17&lt;/ref-type&gt;&lt;contributors&gt;&lt;authors&gt;&lt;author&gt;Kibwage, Jacob K.&lt;/author&gt;&lt;author&gt;Odondo, A. J.&lt;/author&gt;&lt;author&gt;Momanyi, G. M.&lt;/author&gt;&lt;/authors&gt;&lt;/contributors&gt;&lt;titles&gt;&lt;title&gt;Assessment of livelihood assets and strategies among tobacco and non tobacco growing households in south Nyanza region, Kenya&lt;/title&gt;&lt;secondary-title&gt;African Journal of Agricultural Research&lt;/secondary-title&gt;&lt;/titles&gt;&lt;periodical&gt;&lt;full-title&gt;African Journal of Agricultural Research&lt;/full-title&gt;&lt;/periodical&gt;&lt;pages&gt;294-304&lt;/pages&gt;&lt;volume&gt;4&lt;/volume&gt;&lt;number&gt;4&lt;/number&gt;&lt;dates&gt;&lt;year&gt;2009&lt;/year&gt;&lt;/dates&gt;&lt;publisher&gt;Academic Journals&lt;/publisher&gt;&lt;isbn&gt;1991-637X&lt;/isbn&gt;&lt;urls&gt;&lt;/urls&gt;&lt;/record&gt;&lt;/Cite&gt;&lt;/EndNote&gt;</w:instrText>
      </w:r>
      <w:r w:rsidR="006010C3" w:rsidRPr="00A220ED">
        <w:rPr>
          <w:rFonts w:ascii="Times New Roman" w:eastAsiaTheme="minorHAnsi" w:hAnsi="Times New Roman" w:cs="Times New Roman"/>
          <w:color w:val="222222"/>
          <w:lang w:val="en-US"/>
        </w:rPr>
        <w:fldChar w:fldCharType="separate"/>
      </w:r>
      <w:r w:rsidR="00055B87" w:rsidRPr="00A220ED">
        <w:rPr>
          <w:rFonts w:ascii="Times New Roman" w:eastAsiaTheme="minorHAnsi" w:hAnsi="Times New Roman" w:cs="Times New Roman"/>
          <w:noProof/>
          <w:color w:val="222222"/>
          <w:vertAlign w:val="superscript"/>
          <w:lang w:val="en-US"/>
        </w:rPr>
        <w:t>38, 51</w:t>
      </w:r>
      <w:r w:rsidR="006010C3" w:rsidRPr="00A220ED">
        <w:rPr>
          <w:rFonts w:ascii="Times New Roman" w:eastAsiaTheme="minorHAnsi" w:hAnsi="Times New Roman" w:cs="Times New Roman"/>
          <w:color w:val="222222"/>
          <w:lang w:val="en-US"/>
        </w:rPr>
        <w:fldChar w:fldCharType="end"/>
      </w:r>
      <w:r w:rsidR="006010C3" w:rsidRPr="00A220ED">
        <w:rPr>
          <w:rFonts w:ascii="Times New Roman" w:eastAsiaTheme="minorHAnsi" w:hAnsi="Times New Roman" w:cs="Times New Roman"/>
          <w:color w:val="222222"/>
          <w:lang w:val="en-US"/>
        </w:rPr>
        <w:t xml:space="preserve"> </w:t>
      </w:r>
      <w:r w:rsidR="004F248E" w:rsidRPr="00A220ED">
        <w:rPr>
          <w:rFonts w:ascii="Times New Roman" w:eastAsiaTheme="minorHAnsi" w:hAnsi="Times New Roman" w:cs="Times New Roman"/>
          <w:color w:val="222222"/>
          <w:lang w:val="en-US"/>
        </w:rPr>
        <w:t xml:space="preserve">Farmers of </w:t>
      </w:r>
      <w:r w:rsidR="004F248E" w:rsidRPr="00A220ED">
        <w:rPr>
          <w:rFonts w:ascii="Times New Roman" w:eastAsiaTheme="minorHAnsi" w:hAnsi="Times New Roman" w:cs="Times New Roman"/>
          <w:i/>
          <w:color w:val="222222"/>
          <w:lang w:val="en-US"/>
        </w:rPr>
        <w:t>nicotiana rustica</w:t>
      </w:r>
      <w:r w:rsidR="004F248E" w:rsidRPr="00A220ED">
        <w:rPr>
          <w:rFonts w:ascii="Times New Roman" w:eastAsiaTheme="minorHAnsi" w:hAnsi="Times New Roman" w:cs="Times New Roman"/>
          <w:color w:val="222222"/>
          <w:lang w:val="en-US"/>
        </w:rPr>
        <w:t xml:space="preserve"> mentioned a few options as alte</w:t>
      </w:r>
      <w:r w:rsidR="005C5B40" w:rsidRPr="00A220ED">
        <w:rPr>
          <w:rFonts w:ascii="Times New Roman" w:eastAsiaTheme="minorHAnsi" w:hAnsi="Times New Roman" w:cs="Times New Roman"/>
          <w:color w:val="222222"/>
          <w:lang w:val="en-US"/>
        </w:rPr>
        <w:t>rnatives to tobacco farming</w:t>
      </w:r>
      <w:r w:rsidR="004F248E" w:rsidRPr="00A220ED">
        <w:rPr>
          <w:rFonts w:ascii="Times New Roman" w:eastAsiaTheme="minorHAnsi" w:hAnsi="Times New Roman" w:cs="Times New Roman"/>
          <w:color w:val="222222"/>
          <w:lang w:val="en-US"/>
        </w:rPr>
        <w:t xml:space="preserve"> but coupled with more or less the same obstacles mentioned above, especially; lack of ready market, difficulty in calculations of expenses</w:t>
      </w:r>
      <w:r w:rsidR="00F16EC1" w:rsidRPr="00A220ED">
        <w:rPr>
          <w:rFonts w:ascii="Times New Roman" w:eastAsiaTheme="minorHAnsi" w:hAnsi="Times New Roman" w:cs="Times New Roman"/>
          <w:color w:val="222222"/>
          <w:lang w:val="en-US"/>
        </w:rPr>
        <w:t>,</w:t>
      </w:r>
      <w:r w:rsidR="00C76AAD" w:rsidRPr="00A220ED">
        <w:rPr>
          <w:rFonts w:ascii="Times New Roman" w:eastAsiaTheme="minorHAnsi" w:hAnsi="Times New Roman" w:cs="Times New Roman"/>
          <w:color w:val="222222"/>
          <w:lang w:val="en-US"/>
        </w:rPr>
        <w:t xml:space="preserve"> and lack of </w:t>
      </w:r>
      <w:r w:rsidR="005C5B40" w:rsidRPr="00A220ED">
        <w:rPr>
          <w:rFonts w:ascii="Times New Roman" w:eastAsiaTheme="minorHAnsi" w:hAnsi="Times New Roman" w:cs="Times New Roman"/>
          <w:color w:val="222222"/>
          <w:lang w:val="en-US"/>
        </w:rPr>
        <w:t xml:space="preserve">agricultural </w:t>
      </w:r>
      <w:r w:rsidR="00C76AAD" w:rsidRPr="00A220ED">
        <w:rPr>
          <w:rFonts w:ascii="Times New Roman" w:eastAsiaTheme="minorHAnsi" w:hAnsi="Times New Roman" w:cs="Times New Roman"/>
          <w:color w:val="222222"/>
          <w:lang w:val="en-US"/>
        </w:rPr>
        <w:t>extension services</w:t>
      </w:r>
      <w:r w:rsidR="005C5B40" w:rsidRPr="00A220ED">
        <w:rPr>
          <w:rFonts w:ascii="Times New Roman" w:eastAsiaTheme="minorHAnsi" w:hAnsi="Times New Roman" w:cs="Times New Roman"/>
          <w:color w:val="222222"/>
          <w:lang w:val="en-US"/>
        </w:rPr>
        <w:t xml:space="preserve">. Virginia tobacco was also among the </w:t>
      </w:r>
      <w:r w:rsidR="000E0399" w:rsidRPr="00A220ED">
        <w:rPr>
          <w:rFonts w:ascii="Times New Roman" w:eastAsiaTheme="minorHAnsi" w:hAnsi="Times New Roman" w:cs="Times New Roman"/>
          <w:color w:val="222222"/>
          <w:lang w:val="en-US"/>
        </w:rPr>
        <w:t xml:space="preserve">alternative </w:t>
      </w:r>
      <w:r w:rsidR="005C5B40" w:rsidRPr="00A220ED">
        <w:rPr>
          <w:rFonts w:ascii="Times New Roman" w:eastAsiaTheme="minorHAnsi" w:hAnsi="Times New Roman" w:cs="Times New Roman"/>
          <w:color w:val="222222"/>
          <w:lang w:val="en-US"/>
        </w:rPr>
        <w:t xml:space="preserve">options of farmers, apparently because of the availability </w:t>
      </w:r>
      <w:r w:rsidR="007349E3" w:rsidRPr="00A220ED">
        <w:rPr>
          <w:rFonts w:ascii="Times New Roman" w:eastAsiaTheme="minorHAnsi" w:hAnsi="Times New Roman" w:cs="Times New Roman"/>
          <w:color w:val="222222"/>
          <w:lang w:val="en-US"/>
        </w:rPr>
        <w:t>of a</w:t>
      </w:r>
      <w:r w:rsidR="005C5B40" w:rsidRPr="00A220ED">
        <w:rPr>
          <w:rFonts w:ascii="Times New Roman" w:eastAsiaTheme="minorHAnsi" w:hAnsi="Times New Roman" w:cs="Times New Roman"/>
          <w:color w:val="222222"/>
          <w:lang w:val="en-US"/>
        </w:rPr>
        <w:t xml:space="preserve"> structured and established system for its </w:t>
      </w:r>
      <w:r w:rsidR="007349E3" w:rsidRPr="00A220ED">
        <w:rPr>
          <w:rFonts w:ascii="Times New Roman" w:eastAsiaTheme="minorHAnsi" w:hAnsi="Times New Roman" w:cs="Times New Roman"/>
          <w:color w:val="222222"/>
          <w:lang w:val="en-US"/>
        </w:rPr>
        <w:t xml:space="preserve">cultivation and overall </w:t>
      </w:r>
      <w:r w:rsidR="005C5B40" w:rsidRPr="00A220ED">
        <w:rPr>
          <w:rFonts w:ascii="Times New Roman" w:eastAsiaTheme="minorHAnsi" w:hAnsi="Times New Roman" w:cs="Times New Roman"/>
          <w:color w:val="222222"/>
          <w:lang w:val="en-US"/>
        </w:rPr>
        <w:t xml:space="preserve">business </w:t>
      </w:r>
      <w:r w:rsidR="007349E3" w:rsidRPr="00A220ED">
        <w:rPr>
          <w:rFonts w:ascii="Times New Roman" w:eastAsiaTheme="minorHAnsi" w:hAnsi="Times New Roman" w:cs="Times New Roman"/>
          <w:color w:val="222222"/>
          <w:lang w:val="en-US"/>
        </w:rPr>
        <w:t>in Pakistan</w:t>
      </w:r>
      <w:r w:rsidR="00D80308" w:rsidRPr="00A220ED">
        <w:rPr>
          <w:rFonts w:ascii="Times New Roman" w:eastAsiaTheme="minorHAnsi" w:hAnsi="Times New Roman" w:cs="Times New Roman"/>
          <w:color w:val="222222"/>
          <w:lang w:val="en-US"/>
        </w:rPr>
        <w:t>.</w:t>
      </w:r>
      <w:r w:rsidR="007349E3" w:rsidRPr="00A220ED">
        <w:rPr>
          <w:rFonts w:ascii="Times New Roman" w:eastAsiaTheme="minorHAnsi" w:hAnsi="Times New Roman" w:cs="Times New Roman"/>
          <w:color w:val="222222"/>
          <w:lang w:val="en-US"/>
        </w:rPr>
        <w:fldChar w:fldCharType="begin"/>
      </w:r>
      <w:r w:rsidR="00E11077" w:rsidRPr="00A220ED">
        <w:rPr>
          <w:rFonts w:ascii="Times New Roman" w:eastAsiaTheme="minorHAnsi" w:hAnsi="Times New Roman" w:cs="Times New Roman"/>
          <w:color w:val="222222"/>
          <w:lang w:val="en-US"/>
        </w:rPr>
        <w:instrText xml:space="preserve"> ADDIN EN.CITE &lt;EndNote&gt;&lt;Cite&gt;&lt;Author&gt;Ali&lt;/Author&gt;&lt;Year&gt;2015&lt;/Year&gt;&lt;RecNum&gt;215&lt;/RecNum&gt;&lt;DisplayText&gt;&lt;style face="superscript"&gt;15&lt;/style&gt;&lt;/DisplayText&gt;&lt;record&gt;&lt;rec-number&gt;215&lt;/rec-number&gt;&lt;foreign-keys&gt;&lt;key app="EN" db-id="x9eae2ed7aee0ce50xs525tesswt2t9xfwdr" timestamp="1609580860"&gt;215&lt;/key&gt;&lt;/foreign-keys&gt;&lt;ref-type name="Journal Article"&gt;17&lt;/ref-type&gt;&lt;contributors&gt;&lt;authors&gt;&lt;author&gt;Ali, Najabat&lt;/author&gt;&lt;author&gt;Jaffar, Abbas&lt;/author&gt;&lt;author&gt;Anwer, Muhammad&lt;/author&gt;&lt;author&gt;Raza, Murtazain&lt;/author&gt;&lt;author&gt;Ali, Najaf&lt;/author&gt;&lt;/authors&gt;&lt;/contributors&gt;&lt;titles&gt;&lt;title&gt;The economic analysis of tobacco Industry: A case study of tobacco Production in Pakistan&lt;/title&gt;&lt;secondary-title&gt;International Journal Of Research (IJR)&lt;/secondary-title&gt;&lt;/titles&gt;&lt;periodical&gt;&lt;full-title&gt;International Journal Of Research (IJR)&lt;/full-title&gt;&lt;/periodical&gt;&lt;volume&gt;2&lt;/volume&gt;&lt;number&gt;3&lt;/number&gt;&lt;dates&gt;&lt;year&gt;2015&lt;/year&gt;&lt;/dates&gt;&lt;urls&gt;&lt;/urls&gt;&lt;/record&gt;&lt;/Cite&gt;&lt;/EndNote&gt;</w:instrText>
      </w:r>
      <w:r w:rsidR="007349E3" w:rsidRPr="00A220ED">
        <w:rPr>
          <w:rFonts w:ascii="Times New Roman" w:eastAsiaTheme="minorHAnsi" w:hAnsi="Times New Roman" w:cs="Times New Roman"/>
          <w:color w:val="222222"/>
          <w:lang w:val="en-US"/>
        </w:rPr>
        <w:fldChar w:fldCharType="separate"/>
      </w:r>
      <w:r w:rsidR="00E11077" w:rsidRPr="00A220ED">
        <w:rPr>
          <w:rFonts w:ascii="Times New Roman" w:eastAsiaTheme="minorHAnsi" w:hAnsi="Times New Roman" w:cs="Times New Roman"/>
          <w:noProof/>
          <w:color w:val="222222"/>
          <w:vertAlign w:val="superscript"/>
          <w:lang w:val="en-US"/>
        </w:rPr>
        <w:t>15</w:t>
      </w:r>
      <w:r w:rsidR="007349E3" w:rsidRPr="00A220ED">
        <w:rPr>
          <w:rFonts w:ascii="Times New Roman" w:eastAsiaTheme="minorHAnsi" w:hAnsi="Times New Roman" w:cs="Times New Roman"/>
          <w:color w:val="222222"/>
          <w:lang w:val="en-US"/>
        </w:rPr>
        <w:fldChar w:fldCharType="end"/>
      </w:r>
      <w:r w:rsidR="00F9301F" w:rsidRPr="00A220ED">
        <w:rPr>
          <w:rFonts w:ascii="Times New Roman" w:eastAsiaTheme="minorHAnsi" w:hAnsi="Times New Roman" w:cs="Times New Roman"/>
          <w:color w:val="222222"/>
          <w:lang w:val="en-US"/>
        </w:rPr>
        <w:t xml:space="preserve"> </w:t>
      </w:r>
      <w:r w:rsidR="00826561" w:rsidRPr="00A220ED">
        <w:rPr>
          <w:rFonts w:ascii="Times New Roman" w:eastAsiaTheme="minorHAnsi" w:hAnsi="Times New Roman" w:cs="Times New Roman"/>
          <w:color w:val="222222"/>
          <w:lang w:val="en-US"/>
        </w:rPr>
        <w:t xml:space="preserve">Regarding alternative crops, farmers had limited ideas which were mostly revolving around vegetables and associated issues like lack of storage facilities and market access. These are such issues </w:t>
      </w:r>
      <w:r w:rsidR="00F16EC1" w:rsidRPr="00A220ED">
        <w:rPr>
          <w:rFonts w:ascii="Times New Roman" w:eastAsiaTheme="minorHAnsi" w:hAnsi="Times New Roman" w:cs="Times New Roman"/>
          <w:color w:val="222222"/>
          <w:lang w:val="en-US"/>
        </w:rPr>
        <w:t>that</w:t>
      </w:r>
      <w:r w:rsidR="00826561" w:rsidRPr="00A220ED">
        <w:rPr>
          <w:rFonts w:ascii="Times New Roman" w:eastAsiaTheme="minorHAnsi" w:hAnsi="Times New Roman" w:cs="Times New Roman"/>
          <w:color w:val="222222"/>
          <w:lang w:val="en-US"/>
        </w:rPr>
        <w:t xml:space="preserve"> need </w:t>
      </w:r>
      <w:r w:rsidR="00987550" w:rsidRPr="00A220ED">
        <w:rPr>
          <w:rFonts w:ascii="Times New Roman" w:eastAsiaTheme="minorHAnsi" w:hAnsi="Times New Roman" w:cs="Times New Roman"/>
          <w:color w:val="222222"/>
          <w:lang w:val="en-US"/>
        </w:rPr>
        <w:t xml:space="preserve">due interventions and support from the government. </w:t>
      </w:r>
      <w:r w:rsidR="004C5EC5" w:rsidRPr="00A220ED">
        <w:rPr>
          <w:rFonts w:ascii="Times New Roman" w:eastAsiaTheme="minorHAnsi" w:hAnsi="Times New Roman" w:cs="Times New Roman"/>
          <w:color w:val="222222"/>
          <w:lang w:val="en-US"/>
        </w:rPr>
        <w:t xml:space="preserve">Moreover, </w:t>
      </w:r>
      <w:r w:rsidR="006F3EF6" w:rsidRPr="00A220ED">
        <w:rPr>
          <w:rFonts w:ascii="Times New Roman" w:eastAsiaTheme="minorHAnsi" w:hAnsi="Times New Roman" w:cs="Times New Roman"/>
          <w:color w:val="222222"/>
          <w:lang w:val="en-US"/>
        </w:rPr>
        <w:t xml:space="preserve">holistic </w:t>
      </w:r>
      <w:r w:rsidR="006F3EF6" w:rsidRPr="00A220ED">
        <w:rPr>
          <w:rFonts w:ascii="Times New Roman" w:eastAsiaTheme="minorHAnsi" w:hAnsi="Times New Roman" w:cs="Times New Roman"/>
          <w:color w:val="222222"/>
          <w:lang w:val="en-US"/>
        </w:rPr>
        <w:lastRenderedPageBreak/>
        <w:t>research–with the involvement of policymakers and farmers–</w:t>
      </w:r>
      <w:r w:rsidR="004C5EC5" w:rsidRPr="00A220ED">
        <w:rPr>
          <w:rFonts w:ascii="Times New Roman" w:eastAsiaTheme="minorHAnsi" w:hAnsi="Times New Roman" w:cs="Times New Roman"/>
          <w:color w:val="222222"/>
          <w:lang w:val="en-US"/>
        </w:rPr>
        <w:t>is needed</w:t>
      </w:r>
      <w:r w:rsidR="006F3EF6" w:rsidRPr="00A220ED">
        <w:rPr>
          <w:rFonts w:ascii="Times New Roman" w:eastAsiaTheme="minorHAnsi" w:hAnsi="Times New Roman" w:cs="Times New Roman"/>
          <w:color w:val="222222"/>
          <w:lang w:val="en-US"/>
        </w:rPr>
        <w:t>, which revolves around</w:t>
      </w:r>
      <w:r w:rsidR="004C5EC5" w:rsidRPr="00A220ED">
        <w:rPr>
          <w:rFonts w:ascii="Times New Roman" w:eastAsiaTheme="minorHAnsi" w:hAnsi="Times New Roman" w:cs="Times New Roman"/>
          <w:color w:val="222222"/>
          <w:lang w:val="en-US"/>
        </w:rPr>
        <w:t xml:space="preserve"> </w:t>
      </w:r>
      <w:r w:rsidR="006F3EF6" w:rsidRPr="00A220ED">
        <w:rPr>
          <w:rFonts w:ascii="Times New Roman" w:eastAsiaTheme="minorHAnsi" w:hAnsi="Times New Roman" w:cs="Times New Roman"/>
          <w:color w:val="222222"/>
          <w:lang w:val="en-US"/>
        </w:rPr>
        <w:t>the</w:t>
      </w:r>
      <w:r w:rsidR="004C5EC5" w:rsidRPr="00A220ED">
        <w:rPr>
          <w:rFonts w:ascii="Times New Roman" w:eastAsiaTheme="minorHAnsi" w:hAnsi="Times New Roman" w:cs="Times New Roman"/>
          <w:color w:val="222222"/>
          <w:lang w:val="en-US"/>
        </w:rPr>
        <w:t xml:space="preserve"> </w:t>
      </w:r>
      <w:r w:rsidR="006F3EF6" w:rsidRPr="00A220ED">
        <w:rPr>
          <w:rFonts w:ascii="Times New Roman" w:hAnsi="Times New Roman" w:cs="Times New Roman"/>
        </w:rPr>
        <w:t>development of</w:t>
      </w:r>
      <w:r w:rsidR="004C5EC5" w:rsidRPr="00A220ED">
        <w:rPr>
          <w:rFonts w:ascii="Times New Roman" w:hAnsi="Times New Roman" w:cs="Times New Roman"/>
        </w:rPr>
        <w:t xml:space="preserve"> alternatives to tobacco </w:t>
      </w:r>
      <w:r w:rsidR="006F3EF6" w:rsidRPr="00A220ED">
        <w:rPr>
          <w:rFonts w:ascii="Times New Roman" w:hAnsi="Times New Roman" w:cs="Times New Roman"/>
        </w:rPr>
        <w:t>farming</w:t>
      </w:r>
      <w:r w:rsidR="004C5EC5" w:rsidRPr="00A220ED">
        <w:rPr>
          <w:rFonts w:ascii="Times New Roman" w:hAnsi="Times New Roman" w:cs="Times New Roman"/>
        </w:rPr>
        <w:t xml:space="preserve"> and crop substitution</w:t>
      </w:r>
      <w:r w:rsidR="006F3EF6" w:rsidRPr="00A220ED">
        <w:rPr>
          <w:rFonts w:ascii="Times New Roman" w:hAnsi="Times New Roman" w:cs="Times New Roman"/>
        </w:rPr>
        <w:t xml:space="preserve">. </w:t>
      </w:r>
      <w:r w:rsidR="004C5EC5" w:rsidRPr="00A220ED">
        <w:rPr>
          <w:rFonts w:ascii="Times New Roman" w:eastAsiaTheme="minorHAnsi" w:hAnsi="Times New Roman" w:cs="Times New Roman"/>
          <w:color w:val="222222"/>
          <w:lang w:val="en-US"/>
        </w:rPr>
        <w:t xml:space="preserve"> </w:t>
      </w:r>
      <w:r w:rsidR="00987550" w:rsidRPr="00A220ED">
        <w:rPr>
          <w:rFonts w:ascii="Times New Roman" w:eastAsiaTheme="minorHAnsi" w:hAnsi="Times New Roman" w:cs="Times New Roman"/>
          <w:color w:val="222222"/>
          <w:lang w:val="en-US"/>
        </w:rPr>
        <w:t xml:space="preserve"> </w:t>
      </w:r>
      <w:r w:rsidR="00826561" w:rsidRPr="00A220ED">
        <w:rPr>
          <w:rFonts w:ascii="Times New Roman" w:eastAsiaTheme="minorHAnsi" w:hAnsi="Times New Roman" w:cs="Times New Roman"/>
          <w:color w:val="222222"/>
          <w:lang w:val="en-US"/>
        </w:rPr>
        <w:t xml:space="preserve">  </w:t>
      </w:r>
    </w:p>
    <w:p w14:paraId="0E090684" w14:textId="69BCFAD5" w:rsidR="005A1916" w:rsidRPr="00A220ED" w:rsidRDefault="008C4060" w:rsidP="00A220ED">
      <w:pPr>
        <w:spacing w:line="480" w:lineRule="auto"/>
        <w:jc w:val="both"/>
        <w:rPr>
          <w:rFonts w:ascii="Times New Roman" w:eastAsiaTheme="minorHAnsi" w:hAnsi="Times New Roman" w:cs="Times New Roman"/>
          <w:color w:val="222222"/>
          <w:lang w:val="en-US"/>
        </w:rPr>
      </w:pPr>
      <w:r w:rsidRPr="00A220ED">
        <w:rPr>
          <w:rFonts w:ascii="Times New Roman" w:hAnsi="Times New Roman" w:cs="Times New Roman"/>
        </w:rPr>
        <w:t>Limitations of the survey include the fact that it was conducted in only three districts of the Khyber Pakhtunkhwa province in Pakistan</w:t>
      </w:r>
      <w:r w:rsidR="00652F35" w:rsidRPr="00A220ED">
        <w:rPr>
          <w:rFonts w:ascii="Times New Roman" w:hAnsi="Times New Roman" w:cs="Times New Roman"/>
        </w:rPr>
        <w:t xml:space="preserve"> and addressed </w:t>
      </w:r>
      <w:r w:rsidR="00D726FC" w:rsidRPr="00A220ED">
        <w:rPr>
          <w:rFonts w:ascii="Times New Roman" w:hAnsi="Times New Roman" w:cs="Times New Roman"/>
        </w:rPr>
        <w:t>only N</w:t>
      </w:r>
      <w:r w:rsidR="00652F35" w:rsidRPr="00A220ED">
        <w:rPr>
          <w:rFonts w:ascii="Times New Roman" w:hAnsi="Times New Roman" w:cs="Times New Roman"/>
        </w:rPr>
        <w:t>aswar</w:t>
      </w:r>
      <w:r w:rsidRPr="00A220ED">
        <w:rPr>
          <w:rFonts w:ascii="Times New Roman" w:hAnsi="Times New Roman" w:cs="Times New Roman"/>
        </w:rPr>
        <w:t>. Although, these cities are the largest cent</w:t>
      </w:r>
      <w:r w:rsidR="00F16EC1" w:rsidRPr="00A220ED">
        <w:rPr>
          <w:rFonts w:ascii="Times New Roman" w:hAnsi="Times New Roman" w:cs="Times New Roman"/>
        </w:rPr>
        <w:t>er</w:t>
      </w:r>
      <w:r w:rsidRPr="00A220ED">
        <w:rPr>
          <w:rFonts w:ascii="Times New Roman" w:hAnsi="Times New Roman" w:cs="Times New Roman"/>
        </w:rPr>
        <w:t xml:space="preserve">s of </w:t>
      </w:r>
      <w:r w:rsidR="00D726FC" w:rsidRPr="00A220ED">
        <w:rPr>
          <w:rFonts w:ascii="Times New Roman" w:hAnsi="Times New Roman" w:cs="Times New Roman"/>
        </w:rPr>
        <w:t>N</w:t>
      </w:r>
      <w:r w:rsidRPr="00A220ED">
        <w:rPr>
          <w:rFonts w:ascii="Times New Roman" w:hAnsi="Times New Roman" w:cs="Times New Roman"/>
        </w:rPr>
        <w:t xml:space="preserve">aswar business in Pakistan and products from here are sent </w:t>
      </w:r>
      <w:r w:rsidR="00652F35" w:rsidRPr="00A220ED">
        <w:rPr>
          <w:rFonts w:ascii="Times New Roman" w:hAnsi="Times New Roman" w:cs="Times New Roman"/>
        </w:rPr>
        <w:t xml:space="preserve">to </w:t>
      </w:r>
      <w:r w:rsidRPr="00A220ED">
        <w:rPr>
          <w:rFonts w:ascii="Times New Roman" w:hAnsi="Times New Roman" w:cs="Times New Roman"/>
        </w:rPr>
        <w:t>all parts of the country and even abroad, findings of the study might not be generalizable to other provinces of the country</w:t>
      </w:r>
      <w:r w:rsidR="00652F35" w:rsidRPr="00A220ED">
        <w:rPr>
          <w:rFonts w:ascii="Times New Roman" w:hAnsi="Times New Roman" w:cs="Times New Roman"/>
        </w:rPr>
        <w:t xml:space="preserve"> and other SLT products</w:t>
      </w:r>
      <w:r w:rsidRPr="00A220ED">
        <w:rPr>
          <w:rFonts w:ascii="Times New Roman" w:hAnsi="Times New Roman" w:cs="Times New Roman"/>
        </w:rPr>
        <w:t xml:space="preserve">. For </w:t>
      </w:r>
      <w:r w:rsidR="00F613FF" w:rsidRPr="00A220ED">
        <w:rPr>
          <w:rFonts w:ascii="Times New Roman" w:hAnsi="Times New Roman" w:cs="Times New Roman"/>
        </w:rPr>
        <w:t>the</w:t>
      </w:r>
      <w:r w:rsidRPr="00A220ED">
        <w:rPr>
          <w:rFonts w:ascii="Times New Roman" w:hAnsi="Times New Roman" w:cs="Times New Roman"/>
        </w:rPr>
        <w:t xml:space="preserve"> qualitative inquiry, a</w:t>
      </w:r>
      <w:r w:rsidR="00D51CDC" w:rsidRPr="00A220ED">
        <w:rPr>
          <w:rFonts w:ascii="Times New Roman" w:hAnsi="Times New Roman" w:cs="Times New Roman"/>
        </w:rPr>
        <w:t>lthough participants were recruited from geo</w:t>
      </w:r>
      <w:r w:rsidRPr="00A220ED">
        <w:rPr>
          <w:rFonts w:ascii="Times New Roman" w:hAnsi="Times New Roman" w:cs="Times New Roman"/>
        </w:rPr>
        <w:t>graphically varied sites in both</w:t>
      </w:r>
      <w:r w:rsidR="00D51CDC" w:rsidRPr="00A220ED">
        <w:rPr>
          <w:rFonts w:ascii="Times New Roman" w:hAnsi="Times New Roman" w:cs="Times New Roman"/>
        </w:rPr>
        <w:t xml:space="preserve"> district</w:t>
      </w:r>
      <w:r w:rsidRPr="00A220ED">
        <w:rPr>
          <w:rFonts w:ascii="Times New Roman" w:hAnsi="Times New Roman" w:cs="Times New Roman"/>
        </w:rPr>
        <w:t>s</w:t>
      </w:r>
      <w:r w:rsidR="00D51CDC" w:rsidRPr="00A220ED">
        <w:rPr>
          <w:rFonts w:ascii="Times New Roman" w:hAnsi="Times New Roman" w:cs="Times New Roman"/>
        </w:rPr>
        <w:t xml:space="preserve">, findings may be distinctive to the study sample only. </w:t>
      </w:r>
      <w:r w:rsidR="00652F35" w:rsidRPr="00A220ED">
        <w:rPr>
          <w:rFonts w:ascii="Times New Roman" w:hAnsi="Times New Roman" w:cs="Times New Roman"/>
        </w:rPr>
        <w:t xml:space="preserve">We only addressed </w:t>
      </w:r>
      <w:r w:rsidR="00652F35" w:rsidRPr="00A220ED">
        <w:rPr>
          <w:rFonts w:ascii="Times New Roman" w:hAnsi="Times New Roman" w:cs="Times New Roman"/>
          <w:i/>
        </w:rPr>
        <w:t>nicotiana rustica</w:t>
      </w:r>
      <w:r w:rsidR="00652F35" w:rsidRPr="00A220ED">
        <w:rPr>
          <w:rFonts w:ascii="Times New Roman" w:hAnsi="Times New Roman" w:cs="Times New Roman"/>
        </w:rPr>
        <w:t xml:space="preserve">, so these perceptions may have limited generalizability to other </w:t>
      </w:r>
      <w:r w:rsidR="00BB101D" w:rsidRPr="00A220ED">
        <w:rPr>
          <w:rFonts w:ascii="Times New Roman" w:hAnsi="Times New Roman" w:cs="Times New Roman"/>
        </w:rPr>
        <w:t>tobacco species</w:t>
      </w:r>
      <w:r w:rsidR="00652F35" w:rsidRPr="00A220ED">
        <w:rPr>
          <w:rFonts w:ascii="Times New Roman" w:hAnsi="Times New Roman" w:cs="Times New Roman"/>
        </w:rPr>
        <w:t xml:space="preserve">. </w:t>
      </w:r>
      <w:r w:rsidR="00664BD3" w:rsidRPr="00A220ED">
        <w:rPr>
          <w:rFonts w:ascii="Times New Roman" w:hAnsi="Times New Roman" w:cs="Times New Roman"/>
        </w:rPr>
        <w:t>Although</w:t>
      </w:r>
      <w:r w:rsidR="0022437A" w:rsidRPr="00A220ED">
        <w:rPr>
          <w:rFonts w:ascii="Times New Roman" w:hAnsi="Times New Roman" w:cs="Times New Roman"/>
        </w:rPr>
        <w:t xml:space="preserve"> t</w:t>
      </w:r>
      <w:r w:rsidRPr="00A220ED">
        <w:rPr>
          <w:rFonts w:ascii="Times New Roman" w:hAnsi="Times New Roman" w:cs="Times New Roman"/>
        </w:rPr>
        <w:t>he sample size</w:t>
      </w:r>
      <w:r w:rsidR="00921868" w:rsidRPr="00A220ED">
        <w:rPr>
          <w:rFonts w:ascii="Times New Roman" w:hAnsi="Times New Roman" w:cs="Times New Roman"/>
        </w:rPr>
        <w:t xml:space="preserve"> was small </w:t>
      </w:r>
      <w:r w:rsidR="0022437A" w:rsidRPr="00A220ED">
        <w:rPr>
          <w:rFonts w:ascii="Times New Roman" w:hAnsi="Times New Roman" w:cs="Times New Roman"/>
        </w:rPr>
        <w:t>due</w:t>
      </w:r>
      <w:r w:rsidR="00652F35" w:rsidRPr="00A220ED">
        <w:rPr>
          <w:rFonts w:ascii="Times New Roman" w:hAnsi="Times New Roman" w:cs="Times New Roman"/>
        </w:rPr>
        <w:t xml:space="preserve"> </w:t>
      </w:r>
      <w:r w:rsidR="0022437A" w:rsidRPr="00A220ED">
        <w:rPr>
          <w:rFonts w:ascii="Times New Roman" w:hAnsi="Times New Roman" w:cs="Times New Roman"/>
        </w:rPr>
        <w:t>to</w:t>
      </w:r>
      <w:r w:rsidR="00652F35" w:rsidRPr="00A220ED">
        <w:rPr>
          <w:rFonts w:ascii="Times New Roman" w:hAnsi="Times New Roman" w:cs="Times New Roman"/>
        </w:rPr>
        <w:t xml:space="preserve"> geographical constraints</w:t>
      </w:r>
      <w:r w:rsidR="0022437A" w:rsidRPr="00A220ED">
        <w:rPr>
          <w:rFonts w:ascii="Times New Roman" w:hAnsi="Times New Roman" w:cs="Times New Roman"/>
        </w:rPr>
        <w:t xml:space="preserve"> and </w:t>
      </w:r>
      <w:r w:rsidR="00F613FF" w:rsidRPr="00A220ED">
        <w:rPr>
          <w:rFonts w:ascii="Times New Roman" w:hAnsi="Times New Roman" w:cs="Times New Roman"/>
        </w:rPr>
        <w:t xml:space="preserve">low </w:t>
      </w:r>
      <w:r w:rsidR="0022437A" w:rsidRPr="00A220ED">
        <w:rPr>
          <w:rFonts w:ascii="Times New Roman" w:hAnsi="Times New Roman" w:cs="Times New Roman"/>
        </w:rPr>
        <w:t>number</w:t>
      </w:r>
      <w:r w:rsidR="00F613FF" w:rsidRPr="00A220ED">
        <w:rPr>
          <w:rFonts w:ascii="Times New Roman" w:hAnsi="Times New Roman" w:cs="Times New Roman"/>
        </w:rPr>
        <w:t>s</w:t>
      </w:r>
      <w:r w:rsidR="0022437A" w:rsidRPr="00A220ED">
        <w:rPr>
          <w:rFonts w:ascii="Times New Roman" w:hAnsi="Times New Roman" w:cs="Times New Roman"/>
        </w:rPr>
        <w:t xml:space="preserve"> of farmers among the supply chain members</w:t>
      </w:r>
      <w:r w:rsidR="00652F35" w:rsidRPr="00A220ED">
        <w:rPr>
          <w:rFonts w:ascii="Times New Roman" w:hAnsi="Times New Roman" w:cs="Times New Roman"/>
        </w:rPr>
        <w:t>, in</w:t>
      </w:r>
      <w:r w:rsidR="00F16EC1" w:rsidRPr="00A220ED">
        <w:rPr>
          <w:rFonts w:ascii="Times New Roman" w:hAnsi="Times New Roman" w:cs="Times New Roman"/>
        </w:rPr>
        <w:t>-</w:t>
      </w:r>
      <w:r w:rsidR="00652F35" w:rsidRPr="00A220ED">
        <w:rPr>
          <w:rFonts w:ascii="Times New Roman" w:hAnsi="Times New Roman" w:cs="Times New Roman"/>
        </w:rPr>
        <w:t xml:space="preserve">depth interviews were conducted </w:t>
      </w:r>
      <w:r w:rsidR="0022437A" w:rsidRPr="00A220ED">
        <w:rPr>
          <w:rFonts w:ascii="Times New Roman" w:hAnsi="Times New Roman" w:cs="Times New Roman"/>
        </w:rPr>
        <w:t>until data saturation</w:t>
      </w:r>
      <w:r w:rsidR="002558A8" w:rsidRPr="00A220ED">
        <w:rPr>
          <w:rFonts w:ascii="Times New Roman" w:hAnsi="Times New Roman" w:cs="Times New Roman"/>
        </w:rPr>
        <w:t xml:space="preserve"> was</w:t>
      </w:r>
      <w:r w:rsidR="0022437A" w:rsidRPr="00A220ED">
        <w:rPr>
          <w:rFonts w:ascii="Times New Roman" w:hAnsi="Times New Roman" w:cs="Times New Roman"/>
        </w:rPr>
        <w:t xml:space="preserve"> reached.</w:t>
      </w:r>
      <w:r w:rsidR="00652F35" w:rsidRPr="00A220ED">
        <w:rPr>
          <w:rFonts w:ascii="Times New Roman" w:hAnsi="Times New Roman" w:cs="Times New Roman"/>
        </w:rPr>
        <w:t xml:space="preserve"> </w:t>
      </w:r>
      <w:r w:rsidR="00170F0D" w:rsidRPr="00A220ED">
        <w:rPr>
          <w:rFonts w:ascii="Times New Roman" w:hAnsi="Times New Roman" w:cs="Times New Roman"/>
        </w:rPr>
        <w:t xml:space="preserve">Although we explored the willingness of Naswar vendors to switch away from this business, their potential viable alternatives need to be explored in future research. </w:t>
      </w:r>
      <w:r w:rsidR="00D51CDC" w:rsidRPr="00A220ED">
        <w:rPr>
          <w:rFonts w:ascii="Times New Roman" w:hAnsi="Times New Roman" w:cs="Times New Roman"/>
        </w:rPr>
        <w:t xml:space="preserve">The study sample included no women due to cultural restrictions. Despite these limitations, this </w:t>
      </w:r>
      <w:r w:rsidR="00652F35" w:rsidRPr="00A220ED">
        <w:rPr>
          <w:rFonts w:ascii="Times New Roman" w:hAnsi="Times New Roman" w:cs="Times New Roman"/>
        </w:rPr>
        <w:t>mix</w:t>
      </w:r>
      <w:r w:rsidR="00F16EC1" w:rsidRPr="00A220ED">
        <w:rPr>
          <w:rFonts w:ascii="Times New Roman" w:hAnsi="Times New Roman" w:cs="Times New Roman"/>
        </w:rPr>
        <w:t>ed-</w:t>
      </w:r>
      <w:r w:rsidR="00652F35" w:rsidRPr="00A220ED">
        <w:rPr>
          <w:rFonts w:ascii="Times New Roman" w:hAnsi="Times New Roman" w:cs="Times New Roman"/>
        </w:rPr>
        <w:t>method</w:t>
      </w:r>
      <w:r w:rsidR="00D51CDC" w:rsidRPr="00A220ED">
        <w:rPr>
          <w:rFonts w:ascii="Times New Roman" w:hAnsi="Times New Roman" w:cs="Times New Roman"/>
        </w:rPr>
        <w:t xml:space="preserve"> study provides </w:t>
      </w:r>
      <w:r w:rsidR="00652F35" w:rsidRPr="00A220ED">
        <w:rPr>
          <w:rFonts w:ascii="Times New Roman" w:hAnsi="Times New Roman" w:cs="Times New Roman"/>
        </w:rPr>
        <w:t>unique</w:t>
      </w:r>
      <w:r w:rsidR="00D51CDC" w:rsidRPr="00A220ED">
        <w:rPr>
          <w:rFonts w:ascii="Times New Roman" w:hAnsi="Times New Roman" w:cs="Times New Roman"/>
        </w:rPr>
        <w:t xml:space="preserve"> insights about </w:t>
      </w:r>
      <w:r w:rsidR="00652F35" w:rsidRPr="00A220ED">
        <w:rPr>
          <w:rFonts w:ascii="Times New Roman" w:hAnsi="Times New Roman" w:cs="Times New Roman"/>
        </w:rPr>
        <w:t xml:space="preserve">different levels of </w:t>
      </w:r>
      <w:r w:rsidR="00D5383C" w:rsidRPr="00A220ED">
        <w:rPr>
          <w:rFonts w:ascii="Times New Roman" w:hAnsi="Times New Roman" w:cs="Times New Roman"/>
        </w:rPr>
        <w:t>SC</w:t>
      </w:r>
      <w:r w:rsidR="00D51CDC" w:rsidRPr="00A220ED">
        <w:rPr>
          <w:rFonts w:ascii="Times New Roman" w:hAnsi="Times New Roman" w:cs="Times New Roman"/>
        </w:rPr>
        <w:t xml:space="preserve"> actors’ perceptions that can be useful for further policy development.</w:t>
      </w:r>
      <w:r w:rsidR="005C5B40" w:rsidRPr="00A220ED">
        <w:rPr>
          <w:rFonts w:ascii="Times New Roman" w:eastAsiaTheme="minorHAnsi" w:hAnsi="Times New Roman" w:cs="Times New Roman"/>
          <w:color w:val="222222"/>
          <w:lang w:val="en-US"/>
        </w:rPr>
        <w:t xml:space="preserve">   </w:t>
      </w:r>
      <w:r w:rsidR="004F248E" w:rsidRPr="00A220ED">
        <w:rPr>
          <w:rFonts w:ascii="Times New Roman" w:eastAsiaTheme="minorHAnsi" w:hAnsi="Times New Roman" w:cs="Times New Roman"/>
          <w:color w:val="222222"/>
          <w:lang w:val="en-US"/>
        </w:rPr>
        <w:t xml:space="preserve"> </w:t>
      </w:r>
    </w:p>
    <w:p w14:paraId="498C3189" w14:textId="77777777" w:rsidR="00B849DB" w:rsidRPr="00A220ED" w:rsidRDefault="00B849DB" w:rsidP="00A220ED">
      <w:pPr>
        <w:spacing w:line="480" w:lineRule="auto"/>
        <w:jc w:val="both"/>
        <w:rPr>
          <w:rFonts w:ascii="Times New Roman" w:eastAsiaTheme="minorHAnsi" w:hAnsi="Times New Roman" w:cs="Times New Roman"/>
          <w:b/>
          <w:color w:val="222222"/>
          <w:lang w:val="en-US"/>
        </w:rPr>
      </w:pPr>
      <w:r w:rsidRPr="00A220ED">
        <w:rPr>
          <w:rFonts w:ascii="Times New Roman" w:eastAsiaTheme="minorHAnsi" w:hAnsi="Times New Roman" w:cs="Times New Roman"/>
          <w:b/>
          <w:color w:val="222222"/>
          <w:lang w:val="en-US"/>
        </w:rPr>
        <w:t>Conclusion</w:t>
      </w:r>
    </w:p>
    <w:p w14:paraId="3C04196C" w14:textId="025CA07E" w:rsidR="00DB14B4" w:rsidRPr="00A220ED" w:rsidRDefault="00F16EC1" w:rsidP="00A220ED">
      <w:pPr>
        <w:spacing w:line="480" w:lineRule="auto"/>
        <w:jc w:val="both"/>
        <w:rPr>
          <w:rFonts w:ascii="Times New Roman" w:eastAsiaTheme="minorHAnsi" w:hAnsi="Times New Roman" w:cs="Times New Roman"/>
          <w:color w:val="222222"/>
          <w:lang w:val="en-US"/>
        </w:rPr>
      </w:pPr>
      <w:r w:rsidRPr="00A220ED">
        <w:rPr>
          <w:rFonts w:ascii="Times New Roman" w:eastAsiaTheme="minorHAnsi" w:hAnsi="Times New Roman" w:cs="Times New Roman"/>
          <w:color w:val="222222"/>
          <w:lang w:val="en-US"/>
        </w:rPr>
        <w:t>The exploration</w:t>
      </w:r>
      <w:r w:rsidR="00F613FF" w:rsidRPr="00A220ED">
        <w:rPr>
          <w:rFonts w:ascii="Times New Roman" w:eastAsiaTheme="minorHAnsi" w:hAnsi="Times New Roman" w:cs="Times New Roman"/>
          <w:color w:val="222222"/>
          <w:lang w:val="en-US"/>
        </w:rPr>
        <w:t xml:space="preserve"> of </w:t>
      </w:r>
      <w:r w:rsidR="00FC0127" w:rsidRPr="00A220ED">
        <w:rPr>
          <w:rFonts w:ascii="Times New Roman" w:eastAsiaTheme="minorHAnsi" w:hAnsi="Times New Roman" w:cs="Times New Roman"/>
          <w:color w:val="222222"/>
          <w:lang w:val="en-US"/>
        </w:rPr>
        <w:t>the r</w:t>
      </w:r>
      <w:r w:rsidR="00064B6D" w:rsidRPr="00A220ED">
        <w:rPr>
          <w:rFonts w:ascii="Times New Roman" w:eastAsiaTheme="minorHAnsi" w:hAnsi="Times New Roman" w:cs="Times New Roman"/>
          <w:color w:val="222222"/>
          <w:lang w:val="en-US"/>
        </w:rPr>
        <w:t xml:space="preserve">easons </w:t>
      </w:r>
      <w:r w:rsidRPr="00A220ED">
        <w:rPr>
          <w:rFonts w:ascii="Times New Roman" w:eastAsiaTheme="minorHAnsi" w:hAnsi="Times New Roman" w:cs="Times New Roman"/>
          <w:color w:val="222222"/>
          <w:lang w:val="en-US"/>
        </w:rPr>
        <w:t>for</w:t>
      </w:r>
      <w:r w:rsidR="00D726FC" w:rsidRPr="00A220ED">
        <w:rPr>
          <w:rFonts w:ascii="Times New Roman" w:eastAsiaTheme="minorHAnsi" w:hAnsi="Times New Roman" w:cs="Times New Roman"/>
          <w:color w:val="222222"/>
          <w:lang w:val="en-US"/>
        </w:rPr>
        <w:t xml:space="preserve"> Naswar vendors to sell N</w:t>
      </w:r>
      <w:r w:rsidR="00173C81" w:rsidRPr="00A220ED">
        <w:rPr>
          <w:rFonts w:ascii="Times New Roman" w:eastAsiaTheme="minorHAnsi" w:hAnsi="Times New Roman" w:cs="Times New Roman"/>
          <w:color w:val="222222"/>
          <w:lang w:val="en-US"/>
        </w:rPr>
        <w:t xml:space="preserve">aswar and farmers of </w:t>
      </w:r>
      <w:r w:rsidR="00173C81" w:rsidRPr="00A220ED">
        <w:rPr>
          <w:rFonts w:ascii="Times New Roman" w:eastAsiaTheme="minorHAnsi" w:hAnsi="Times New Roman" w:cs="Times New Roman"/>
          <w:i/>
          <w:color w:val="222222"/>
          <w:lang w:val="en-US"/>
        </w:rPr>
        <w:t>nicotiana rustica</w:t>
      </w:r>
      <w:r w:rsidR="00173C81" w:rsidRPr="00A220ED">
        <w:rPr>
          <w:rFonts w:ascii="Times New Roman" w:eastAsiaTheme="minorHAnsi" w:hAnsi="Times New Roman" w:cs="Times New Roman"/>
          <w:color w:val="222222"/>
          <w:lang w:val="en-US"/>
        </w:rPr>
        <w:t xml:space="preserve"> to grow </w:t>
      </w:r>
      <w:r w:rsidR="00F613FF" w:rsidRPr="00A220ED">
        <w:rPr>
          <w:rFonts w:ascii="Times New Roman" w:eastAsiaTheme="minorHAnsi" w:hAnsi="Times New Roman" w:cs="Times New Roman"/>
          <w:color w:val="222222"/>
          <w:lang w:val="en-US"/>
        </w:rPr>
        <w:t xml:space="preserve">is </w:t>
      </w:r>
      <w:r w:rsidR="00FC0127" w:rsidRPr="00A220ED">
        <w:rPr>
          <w:rFonts w:ascii="Times New Roman" w:eastAsiaTheme="minorHAnsi" w:hAnsi="Times New Roman" w:cs="Times New Roman"/>
          <w:color w:val="222222"/>
          <w:lang w:val="en-US"/>
        </w:rPr>
        <w:t xml:space="preserve">important for understanding their willingness to switch to an economically viable alternative. This study suggests that most </w:t>
      </w:r>
      <w:r w:rsidR="004B68EA" w:rsidRPr="00A220ED">
        <w:rPr>
          <w:rFonts w:ascii="Times New Roman" w:eastAsiaTheme="minorHAnsi" w:hAnsi="Times New Roman" w:cs="Times New Roman"/>
          <w:color w:val="222222"/>
          <w:lang w:val="en-US"/>
        </w:rPr>
        <w:t xml:space="preserve">exclusive </w:t>
      </w:r>
      <w:r w:rsidR="00D726FC" w:rsidRPr="00A220ED">
        <w:rPr>
          <w:rFonts w:ascii="Times New Roman" w:eastAsiaTheme="minorHAnsi" w:hAnsi="Times New Roman" w:cs="Times New Roman"/>
          <w:color w:val="222222"/>
          <w:lang w:val="en-US"/>
        </w:rPr>
        <w:t>N</w:t>
      </w:r>
      <w:r w:rsidR="00FC0127" w:rsidRPr="00A220ED">
        <w:rPr>
          <w:rFonts w:ascii="Times New Roman" w:eastAsiaTheme="minorHAnsi" w:hAnsi="Times New Roman" w:cs="Times New Roman"/>
          <w:color w:val="222222"/>
          <w:lang w:val="en-US"/>
        </w:rPr>
        <w:t>aswar vendors are happ</w:t>
      </w:r>
      <w:r w:rsidR="00D726FC" w:rsidRPr="00A220ED">
        <w:rPr>
          <w:rFonts w:ascii="Times New Roman" w:eastAsiaTheme="minorHAnsi" w:hAnsi="Times New Roman" w:cs="Times New Roman"/>
          <w:color w:val="222222"/>
          <w:lang w:val="en-US"/>
        </w:rPr>
        <w:t>y with the business because of N</w:t>
      </w:r>
      <w:r w:rsidR="00FC0127" w:rsidRPr="00A220ED">
        <w:rPr>
          <w:rFonts w:ascii="Times New Roman" w:eastAsiaTheme="minorHAnsi" w:hAnsi="Times New Roman" w:cs="Times New Roman"/>
          <w:color w:val="222222"/>
          <w:lang w:val="en-US"/>
        </w:rPr>
        <w:t>aswar’s profitability</w:t>
      </w:r>
      <w:r w:rsidR="002225FC" w:rsidRPr="00A220ED">
        <w:rPr>
          <w:rFonts w:ascii="Times New Roman" w:eastAsiaTheme="minorHAnsi" w:hAnsi="Times New Roman" w:cs="Times New Roman"/>
          <w:color w:val="222222"/>
          <w:lang w:val="en-US"/>
        </w:rPr>
        <w:t>, which seems logical as t</w:t>
      </w:r>
      <w:r w:rsidR="007163DB" w:rsidRPr="00A220ED">
        <w:rPr>
          <w:rFonts w:ascii="Times New Roman" w:eastAsiaTheme="minorHAnsi" w:hAnsi="Times New Roman" w:cs="Times New Roman"/>
          <w:color w:val="222222"/>
          <w:lang w:val="en-US"/>
        </w:rPr>
        <w:t>here is no taxation system for N</w:t>
      </w:r>
      <w:r w:rsidR="002225FC" w:rsidRPr="00A220ED">
        <w:rPr>
          <w:rFonts w:ascii="Times New Roman" w:eastAsiaTheme="minorHAnsi" w:hAnsi="Times New Roman" w:cs="Times New Roman"/>
          <w:color w:val="222222"/>
          <w:lang w:val="en-US"/>
        </w:rPr>
        <w:t xml:space="preserve">aswar in Pakistan. </w:t>
      </w:r>
      <w:r w:rsidR="00F613FF" w:rsidRPr="00A220ED">
        <w:rPr>
          <w:rFonts w:ascii="Times New Roman" w:eastAsiaTheme="minorHAnsi" w:hAnsi="Times New Roman" w:cs="Times New Roman"/>
          <w:color w:val="222222"/>
          <w:lang w:val="en-US"/>
        </w:rPr>
        <w:t>However, there is a surprisingly high overall willingness to switch busines</w:t>
      </w:r>
      <w:r w:rsidRPr="00A220ED">
        <w:rPr>
          <w:rFonts w:ascii="Times New Roman" w:eastAsiaTheme="minorHAnsi" w:hAnsi="Times New Roman" w:cs="Times New Roman"/>
          <w:color w:val="222222"/>
          <w:lang w:val="en-US"/>
        </w:rPr>
        <w:t>se</w:t>
      </w:r>
      <w:r w:rsidR="00F613FF" w:rsidRPr="00A220ED">
        <w:rPr>
          <w:rFonts w:ascii="Times New Roman" w:eastAsiaTheme="minorHAnsi" w:hAnsi="Times New Roman" w:cs="Times New Roman"/>
          <w:color w:val="222222"/>
          <w:lang w:val="en-US"/>
        </w:rPr>
        <w:t xml:space="preserve">s under certain conditions. </w:t>
      </w:r>
      <w:r w:rsidR="00D5383C" w:rsidRPr="00A220ED">
        <w:rPr>
          <w:rFonts w:ascii="Times New Roman" w:eastAsiaTheme="minorHAnsi" w:hAnsi="Times New Roman" w:cs="Times New Roman"/>
          <w:color w:val="222222"/>
          <w:lang w:val="en-US"/>
        </w:rPr>
        <w:t>Smallholder</w:t>
      </w:r>
      <w:r w:rsidR="00826561" w:rsidRPr="00A220ED">
        <w:rPr>
          <w:rFonts w:ascii="Times New Roman" w:eastAsiaTheme="minorHAnsi" w:hAnsi="Times New Roman" w:cs="Times New Roman"/>
          <w:color w:val="222222"/>
          <w:lang w:val="en-US"/>
        </w:rPr>
        <w:t xml:space="preserve"> farmers, </w:t>
      </w:r>
      <w:r w:rsidR="00F613FF" w:rsidRPr="00A220ED">
        <w:rPr>
          <w:rFonts w:ascii="Times New Roman" w:eastAsiaTheme="minorHAnsi" w:hAnsi="Times New Roman" w:cs="Times New Roman"/>
          <w:color w:val="222222"/>
          <w:lang w:val="en-US"/>
        </w:rPr>
        <w:t>many of them illiterate</w:t>
      </w:r>
      <w:r w:rsidR="00826561" w:rsidRPr="00A220ED">
        <w:rPr>
          <w:rFonts w:ascii="Times New Roman" w:eastAsiaTheme="minorHAnsi" w:hAnsi="Times New Roman" w:cs="Times New Roman"/>
          <w:color w:val="222222"/>
          <w:lang w:val="en-US"/>
        </w:rPr>
        <w:t xml:space="preserve">, need proper and regular support </w:t>
      </w:r>
      <w:r w:rsidR="00826561" w:rsidRPr="00A220ED">
        <w:rPr>
          <w:rFonts w:ascii="Times New Roman" w:eastAsiaTheme="minorHAnsi" w:hAnsi="Times New Roman" w:cs="Times New Roman"/>
          <w:color w:val="222222"/>
          <w:lang w:val="en-US"/>
        </w:rPr>
        <w:lastRenderedPageBreak/>
        <w:t xml:space="preserve">from governmental authorities about their decisions concerning on-farm and off-farm diversifications. Such support is not available to the farmers of </w:t>
      </w:r>
      <w:r w:rsidR="00826561" w:rsidRPr="00A220ED">
        <w:rPr>
          <w:rFonts w:ascii="Times New Roman" w:eastAsiaTheme="minorHAnsi" w:hAnsi="Times New Roman" w:cs="Times New Roman"/>
          <w:i/>
          <w:color w:val="222222"/>
          <w:lang w:val="en-US"/>
        </w:rPr>
        <w:t>nicotiana rustica</w:t>
      </w:r>
      <w:r w:rsidR="00826561" w:rsidRPr="00A220ED">
        <w:rPr>
          <w:rFonts w:ascii="Times New Roman" w:eastAsiaTheme="minorHAnsi" w:hAnsi="Times New Roman" w:cs="Times New Roman"/>
          <w:color w:val="222222"/>
          <w:lang w:val="en-US"/>
        </w:rPr>
        <w:t xml:space="preserve"> in Pakistan. </w:t>
      </w:r>
      <w:r w:rsidR="007F6026" w:rsidRPr="00A220ED">
        <w:rPr>
          <w:rFonts w:ascii="Times New Roman" w:eastAsiaTheme="minorHAnsi" w:hAnsi="Times New Roman" w:cs="Times New Roman"/>
          <w:color w:val="222222"/>
          <w:lang w:val="en-US"/>
        </w:rPr>
        <w:t>Further research is warranted among</w:t>
      </w:r>
      <w:r w:rsidR="00826561" w:rsidRPr="00A220ED">
        <w:rPr>
          <w:rFonts w:ascii="Times New Roman" w:eastAsiaTheme="minorHAnsi" w:hAnsi="Times New Roman" w:cs="Times New Roman"/>
          <w:color w:val="222222"/>
          <w:lang w:val="en-US"/>
        </w:rPr>
        <w:t xml:space="preserve"> </w:t>
      </w:r>
      <w:r w:rsidR="007F6026" w:rsidRPr="00A220ED">
        <w:rPr>
          <w:rFonts w:ascii="Times New Roman" w:eastAsiaTheme="minorHAnsi" w:hAnsi="Times New Roman" w:cs="Times New Roman"/>
          <w:color w:val="222222"/>
          <w:lang w:val="en-US"/>
        </w:rPr>
        <w:t xml:space="preserve">tobacco </w:t>
      </w:r>
      <w:r w:rsidR="00826561" w:rsidRPr="00A220ED">
        <w:rPr>
          <w:rFonts w:ascii="Times New Roman" w:eastAsiaTheme="minorHAnsi" w:hAnsi="Times New Roman" w:cs="Times New Roman"/>
          <w:color w:val="222222"/>
          <w:lang w:val="en-US"/>
        </w:rPr>
        <w:t>farmers to inform the policymakers for robust policy options</w:t>
      </w:r>
      <w:r w:rsidR="00E94BF1" w:rsidRPr="00A220ED">
        <w:rPr>
          <w:rFonts w:ascii="Times New Roman" w:eastAsiaTheme="minorHAnsi" w:hAnsi="Times New Roman" w:cs="Times New Roman"/>
          <w:color w:val="222222"/>
          <w:lang w:val="en-US"/>
        </w:rPr>
        <w:t xml:space="preserve"> </w:t>
      </w:r>
      <w:r w:rsidR="007F6026" w:rsidRPr="00A220ED">
        <w:rPr>
          <w:rFonts w:ascii="Times New Roman" w:eastAsiaTheme="minorHAnsi" w:hAnsi="Times New Roman" w:cs="Times New Roman"/>
          <w:color w:val="222222"/>
          <w:lang w:val="en-US"/>
        </w:rPr>
        <w:t xml:space="preserve">regarding </w:t>
      </w:r>
      <w:r w:rsidRPr="00A220ED">
        <w:rPr>
          <w:rFonts w:ascii="Times New Roman" w:eastAsiaTheme="minorHAnsi" w:hAnsi="Times New Roman" w:cs="Times New Roman"/>
          <w:color w:val="222222"/>
          <w:lang w:val="en-US"/>
        </w:rPr>
        <w:t xml:space="preserve">the </w:t>
      </w:r>
      <w:r w:rsidR="007F6026" w:rsidRPr="00A220ED">
        <w:rPr>
          <w:rFonts w:ascii="Times New Roman" w:hAnsi="Times New Roman" w:cs="Times New Roman"/>
        </w:rPr>
        <w:t xml:space="preserve">provision of guidance to farmers, crop replacement or mixing of crops, and better marketing of substitute crops. </w:t>
      </w:r>
    </w:p>
    <w:p w14:paraId="04502B27" w14:textId="77777777" w:rsidR="00DB14B4" w:rsidRPr="00A220ED" w:rsidRDefault="00DB14B4" w:rsidP="00A220ED">
      <w:pPr>
        <w:spacing w:line="480" w:lineRule="auto"/>
        <w:jc w:val="both"/>
        <w:rPr>
          <w:rFonts w:ascii="Times New Roman" w:hAnsi="Times New Roman" w:cs="Times New Roman"/>
          <w:color w:val="242021"/>
        </w:rPr>
      </w:pPr>
      <w:r w:rsidRPr="00A220ED">
        <w:rPr>
          <w:rFonts w:ascii="Times New Roman" w:hAnsi="Times New Roman" w:cs="Times New Roman"/>
          <w:b/>
          <w:bCs/>
          <w:color w:val="242021"/>
        </w:rPr>
        <w:t>Ethics approval</w:t>
      </w:r>
    </w:p>
    <w:p w14:paraId="129429F9" w14:textId="31244050" w:rsidR="00DB14B4" w:rsidRPr="00A220ED" w:rsidRDefault="00DB14B4" w:rsidP="00A220ED">
      <w:pPr>
        <w:spacing w:line="480" w:lineRule="auto"/>
        <w:jc w:val="both"/>
        <w:rPr>
          <w:rFonts w:ascii="Times New Roman" w:hAnsi="Times New Roman" w:cs="Times New Roman"/>
          <w:b/>
        </w:rPr>
      </w:pPr>
      <w:r w:rsidRPr="00A220ED">
        <w:rPr>
          <w:rFonts w:ascii="Times New Roman" w:hAnsi="Times New Roman" w:cs="Times New Roman"/>
          <w:color w:val="242021"/>
        </w:rPr>
        <w:t xml:space="preserve">Ethical approval for the study was obtained from the Research Ethics </w:t>
      </w:r>
      <w:r w:rsidR="00575C34" w:rsidRPr="00A220ED">
        <w:rPr>
          <w:rFonts w:ascii="Times New Roman" w:hAnsi="Times New Roman" w:cs="Times New Roman"/>
          <w:color w:val="242021"/>
        </w:rPr>
        <w:t xml:space="preserve">Board </w:t>
      </w:r>
      <w:r w:rsidRPr="00A220ED">
        <w:rPr>
          <w:rFonts w:ascii="Times New Roman" w:hAnsi="Times New Roman" w:cs="Times New Roman"/>
          <w:color w:val="242021"/>
        </w:rPr>
        <w:t xml:space="preserve">of Khyber Medical University </w:t>
      </w:r>
      <w:r w:rsidRPr="00A220ED">
        <w:rPr>
          <w:rStyle w:val="fontstyle21"/>
          <w:rFonts w:ascii="Times New Roman" w:hAnsi="Times New Roman" w:cs="Times New Roman"/>
          <w:sz w:val="24"/>
          <w:szCs w:val="24"/>
        </w:rPr>
        <w:t>(No. DIR/KMU-EB/ST/000554).</w:t>
      </w:r>
    </w:p>
    <w:p w14:paraId="591AEEC7" w14:textId="77777777" w:rsidR="00DB14B4" w:rsidRPr="00A220ED" w:rsidRDefault="00DB14B4" w:rsidP="00A220ED">
      <w:pPr>
        <w:spacing w:line="480" w:lineRule="auto"/>
        <w:jc w:val="both"/>
        <w:rPr>
          <w:rFonts w:ascii="Times New Roman" w:hAnsi="Times New Roman" w:cs="Times New Roman"/>
        </w:rPr>
      </w:pPr>
      <w:r w:rsidRPr="00A220ED">
        <w:rPr>
          <w:rFonts w:ascii="Times New Roman" w:hAnsi="Times New Roman" w:cs="Times New Roman"/>
          <w:b/>
        </w:rPr>
        <w:t>Funding Note</w:t>
      </w:r>
      <w:r w:rsidRPr="00A220ED">
        <w:rPr>
          <w:rFonts w:ascii="Times New Roman" w:hAnsi="Times New Roman" w:cs="Times New Roman"/>
        </w:rPr>
        <w:t xml:space="preserve"> </w:t>
      </w:r>
    </w:p>
    <w:p w14:paraId="79472068" w14:textId="77777777" w:rsidR="00DB14B4" w:rsidRPr="00A220ED" w:rsidRDefault="00DB14B4" w:rsidP="00A220ED">
      <w:pPr>
        <w:spacing w:line="480" w:lineRule="auto"/>
        <w:jc w:val="both"/>
        <w:rPr>
          <w:rFonts w:ascii="Times New Roman" w:hAnsi="Times New Roman" w:cs="Times New Roman"/>
        </w:rPr>
      </w:pPr>
      <w:r w:rsidRPr="00A220ED">
        <w:rPr>
          <w:rFonts w:ascii="Times New Roman" w:hAnsi="Times New Roman" w:cs="Times New Roman"/>
        </w:rPr>
        <w:t xml:space="preserve">The research was funded by the German Academic Exchange Service DAAD (project number 574 030 10 and 575 236 44). FA and ZK are also funded by ASTRA Global Health Research Group, which is funded by the NIHR, using UK aid from the UK government to support global health research (program reference 17/63/76/ Global Health Research Groups). The funding agencies have no role in any stage of the study. The authors are solely responsible for the content and views in this paper.  </w:t>
      </w:r>
    </w:p>
    <w:p w14:paraId="38B32700" w14:textId="77777777" w:rsidR="00DB14B4" w:rsidRPr="00A220ED" w:rsidRDefault="00DB14B4" w:rsidP="00A220ED">
      <w:pPr>
        <w:spacing w:line="480" w:lineRule="auto"/>
        <w:jc w:val="both"/>
        <w:rPr>
          <w:rFonts w:ascii="Times New Roman" w:hAnsi="Times New Roman" w:cs="Times New Roman"/>
          <w:b/>
        </w:rPr>
      </w:pPr>
      <w:r w:rsidRPr="00A220ED">
        <w:rPr>
          <w:rFonts w:ascii="Times New Roman" w:hAnsi="Times New Roman" w:cs="Times New Roman"/>
          <w:b/>
        </w:rPr>
        <w:t xml:space="preserve">Authors’ contributions: </w:t>
      </w:r>
    </w:p>
    <w:p w14:paraId="4BEBF029" w14:textId="70E5F5A8" w:rsidR="00DB14B4" w:rsidRPr="00A220ED" w:rsidRDefault="00DB14B4" w:rsidP="00A220ED">
      <w:pPr>
        <w:spacing w:line="480" w:lineRule="auto"/>
        <w:jc w:val="both"/>
        <w:rPr>
          <w:rFonts w:ascii="Times New Roman" w:hAnsi="Times New Roman" w:cs="Times New Roman"/>
        </w:rPr>
      </w:pPr>
      <w:r w:rsidRPr="00A220ED">
        <w:rPr>
          <w:rFonts w:ascii="Times New Roman" w:hAnsi="Times New Roman" w:cs="Times New Roman"/>
        </w:rPr>
        <w:t>All authors contributed to the plannin</w:t>
      </w:r>
      <w:r w:rsidR="00D80308" w:rsidRPr="00A220ED">
        <w:rPr>
          <w:rFonts w:ascii="Times New Roman" w:hAnsi="Times New Roman" w:cs="Times New Roman"/>
        </w:rPr>
        <w:t>g of the study. FA, ZK, MNK, SU</w:t>
      </w:r>
      <w:r w:rsidRPr="00A220ED">
        <w:rPr>
          <w:rFonts w:ascii="Times New Roman" w:hAnsi="Times New Roman" w:cs="Times New Roman"/>
        </w:rPr>
        <w:t>: contributed to the conduct of study and data collection. FA, KS, SF, ZK, MNK</w:t>
      </w:r>
      <w:r w:rsidR="00D80308" w:rsidRPr="00A220ED">
        <w:rPr>
          <w:rFonts w:ascii="Times New Roman" w:hAnsi="Times New Roman" w:cs="Times New Roman"/>
        </w:rPr>
        <w:t>, MB</w:t>
      </w:r>
      <w:r w:rsidRPr="00A220ED">
        <w:rPr>
          <w:rFonts w:ascii="Times New Roman" w:hAnsi="Times New Roman" w:cs="Times New Roman"/>
        </w:rPr>
        <w:t>: worked on the analysis of data and the first d</w:t>
      </w:r>
      <w:r w:rsidR="00D80308" w:rsidRPr="00A220ED">
        <w:rPr>
          <w:rFonts w:ascii="Times New Roman" w:hAnsi="Times New Roman" w:cs="Times New Roman"/>
        </w:rPr>
        <w:t>raft of the manuscript. HZ</w:t>
      </w:r>
      <w:r w:rsidRPr="00A220ED">
        <w:rPr>
          <w:rFonts w:ascii="Times New Roman" w:hAnsi="Times New Roman" w:cs="Times New Roman"/>
        </w:rPr>
        <w:t>, SF, KS, MNK: provided technical input throughout the study. All authors contributed to all versions of the manuscript including the final version.</w:t>
      </w:r>
    </w:p>
    <w:p w14:paraId="0B17500B" w14:textId="0AC4D3F5" w:rsidR="00F26D08" w:rsidRPr="00A220ED" w:rsidRDefault="002225FC" w:rsidP="00A220ED">
      <w:pPr>
        <w:spacing w:line="480" w:lineRule="auto"/>
        <w:jc w:val="both"/>
        <w:rPr>
          <w:rFonts w:ascii="Times New Roman" w:eastAsiaTheme="minorHAnsi" w:hAnsi="Times New Roman" w:cs="Times New Roman"/>
          <w:color w:val="222222"/>
          <w:lang w:val="en-US"/>
        </w:rPr>
      </w:pPr>
      <w:r w:rsidRPr="00A220ED">
        <w:rPr>
          <w:rFonts w:ascii="Times New Roman" w:eastAsiaTheme="minorHAnsi" w:hAnsi="Times New Roman" w:cs="Times New Roman"/>
          <w:color w:val="222222"/>
          <w:lang w:val="en-US"/>
        </w:rPr>
        <w:t xml:space="preserve">   </w:t>
      </w:r>
      <w:r w:rsidR="00FC0127" w:rsidRPr="00A220ED">
        <w:rPr>
          <w:rFonts w:ascii="Times New Roman" w:eastAsiaTheme="minorHAnsi" w:hAnsi="Times New Roman" w:cs="Times New Roman"/>
          <w:color w:val="222222"/>
          <w:lang w:val="en-US"/>
        </w:rPr>
        <w:t xml:space="preserve">  </w:t>
      </w:r>
      <w:r w:rsidR="00173C81" w:rsidRPr="00A220ED">
        <w:rPr>
          <w:rFonts w:ascii="Times New Roman" w:eastAsiaTheme="minorHAnsi" w:hAnsi="Times New Roman" w:cs="Times New Roman"/>
          <w:color w:val="222222"/>
          <w:lang w:val="en-US"/>
        </w:rPr>
        <w:t xml:space="preserve"> </w:t>
      </w:r>
      <w:r w:rsidR="00FC0127" w:rsidRPr="00A220ED">
        <w:rPr>
          <w:rFonts w:ascii="Times New Roman" w:eastAsiaTheme="minorHAnsi" w:hAnsi="Times New Roman" w:cs="Times New Roman"/>
          <w:color w:val="222222"/>
          <w:lang w:val="en-US"/>
        </w:rPr>
        <w:t xml:space="preserve"> </w:t>
      </w:r>
      <w:r w:rsidR="00064B6D" w:rsidRPr="00A220ED">
        <w:rPr>
          <w:rFonts w:ascii="Times New Roman" w:eastAsiaTheme="minorHAnsi" w:hAnsi="Times New Roman" w:cs="Times New Roman"/>
          <w:color w:val="222222"/>
          <w:lang w:val="en-US"/>
        </w:rPr>
        <w:t xml:space="preserve"> </w:t>
      </w:r>
      <w:r w:rsidR="005A1916" w:rsidRPr="00A220ED">
        <w:rPr>
          <w:rFonts w:ascii="Times New Roman" w:eastAsiaTheme="minorHAnsi" w:hAnsi="Times New Roman" w:cs="Times New Roman"/>
          <w:color w:val="222222"/>
          <w:lang w:val="en-US"/>
        </w:rPr>
        <w:t xml:space="preserve"> </w:t>
      </w:r>
      <w:r w:rsidR="000F14D6" w:rsidRPr="00A220ED">
        <w:rPr>
          <w:rFonts w:ascii="Times New Roman" w:eastAsiaTheme="minorHAnsi" w:hAnsi="Times New Roman" w:cs="Times New Roman"/>
          <w:color w:val="222222"/>
          <w:lang w:val="en-US"/>
        </w:rPr>
        <w:t xml:space="preserve"> </w:t>
      </w:r>
      <w:r w:rsidR="004143F8" w:rsidRPr="00A220ED">
        <w:rPr>
          <w:rFonts w:ascii="Times New Roman" w:eastAsiaTheme="minorHAnsi" w:hAnsi="Times New Roman" w:cs="Times New Roman"/>
          <w:color w:val="222222"/>
          <w:lang w:val="en-US"/>
        </w:rPr>
        <w:t xml:space="preserve">    </w:t>
      </w:r>
      <w:r w:rsidR="00E30B63" w:rsidRPr="00A220ED">
        <w:rPr>
          <w:rFonts w:ascii="Times New Roman" w:eastAsiaTheme="minorHAnsi" w:hAnsi="Times New Roman" w:cs="Times New Roman"/>
          <w:color w:val="222222"/>
          <w:lang w:val="en-US"/>
        </w:rPr>
        <w:t xml:space="preserve"> </w:t>
      </w:r>
      <w:r w:rsidR="00043CAA" w:rsidRPr="00A220ED">
        <w:rPr>
          <w:rFonts w:ascii="Times New Roman" w:eastAsiaTheme="minorHAnsi" w:hAnsi="Times New Roman" w:cs="Times New Roman"/>
          <w:color w:val="222222"/>
          <w:lang w:val="en-US"/>
        </w:rPr>
        <w:t xml:space="preserve"> </w:t>
      </w:r>
      <w:r w:rsidR="00632292" w:rsidRPr="00A220ED">
        <w:rPr>
          <w:rFonts w:ascii="Times New Roman" w:eastAsiaTheme="minorHAnsi" w:hAnsi="Times New Roman" w:cs="Times New Roman"/>
          <w:color w:val="222222"/>
          <w:lang w:val="en-US"/>
        </w:rPr>
        <w:t xml:space="preserve">   </w:t>
      </w:r>
      <w:r w:rsidR="00EA63BA" w:rsidRPr="00A220ED">
        <w:rPr>
          <w:rFonts w:ascii="Times New Roman" w:eastAsiaTheme="minorHAnsi" w:hAnsi="Times New Roman" w:cs="Times New Roman"/>
          <w:color w:val="222222"/>
          <w:lang w:val="en-US"/>
        </w:rPr>
        <w:t xml:space="preserve">    </w:t>
      </w:r>
    </w:p>
    <w:p w14:paraId="5B47D7C4" w14:textId="0EF3E81E" w:rsidR="00D80308" w:rsidRPr="00A220ED" w:rsidRDefault="00D80308" w:rsidP="00A220ED">
      <w:pPr>
        <w:rPr>
          <w:rFonts w:ascii="Times New Roman" w:hAnsi="Times New Roman" w:cs="Times New Roman"/>
          <w:b/>
        </w:rPr>
      </w:pPr>
      <w:r w:rsidRPr="00A220ED">
        <w:rPr>
          <w:rFonts w:ascii="Times New Roman" w:hAnsi="Times New Roman" w:cs="Times New Roman"/>
          <w:b/>
        </w:rPr>
        <w:t xml:space="preserve">References </w:t>
      </w:r>
    </w:p>
    <w:p w14:paraId="3E1C791A" w14:textId="77777777" w:rsidR="00D80308" w:rsidRPr="00A220ED" w:rsidRDefault="00D80308" w:rsidP="00A220ED">
      <w:pPr>
        <w:rPr>
          <w:rFonts w:ascii="Times New Roman" w:hAnsi="Times New Roman" w:cs="Times New Roman"/>
          <w:b/>
        </w:rPr>
      </w:pPr>
    </w:p>
    <w:p w14:paraId="22AE6716" w14:textId="4FD7B4AD" w:rsidR="00055B87" w:rsidRPr="00A220ED" w:rsidRDefault="0000648E" w:rsidP="00A220ED">
      <w:pPr>
        <w:pStyle w:val="EndNoteBibliography"/>
        <w:rPr>
          <w:rFonts w:ascii="Times New Roman" w:hAnsi="Times New Roman" w:cs="Times New Roman"/>
        </w:rPr>
      </w:pPr>
      <w:r w:rsidRPr="00A220ED">
        <w:rPr>
          <w:rFonts w:ascii="Times New Roman" w:hAnsi="Times New Roman" w:cs="Times New Roman"/>
          <w:b/>
        </w:rPr>
        <w:fldChar w:fldCharType="begin"/>
      </w:r>
      <w:r w:rsidRPr="00A220ED">
        <w:rPr>
          <w:rFonts w:ascii="Times New Roman" w:hAnsi="Times New Roman" w:cs="Times New Roman"/>
          <w:b/>
        </w:rPr>
        <w:instrText xml:space="preserve"> ADDIN EN.REFLIST </w:instrText>
      </w:r>
      <w:r w:rsidRPr="00A220ED">
        <w:rPr>
          <w:rFonts w:ascii="Times New Roman" w:hAnsi="Times New Roman" w:cs="Times New Roman"/>
          <w:b/>
        </w:rPr>
        <w:fldChar w:fldCharType="separate"/>
      </w:r>
      <w:r w:rsidR="00055B87" w:rsidRPr="00A220ED">
        <w:rPr>
          <w:rFonts w:ascii="Times New Roman" w:hAnsi="Times New Roman" w:cs="Times New Roman"/>
        </w:rPr>
        <w:t>1.</w:t>
      </w:r>
      <w:r w:rsidR="00055B87" w:rsidRPr="00A220ED">
        <w:rPr>
          <w:rFonts w:ascii="Times New Roman" w:hAnsi="Times New Roman" w:cs="Times New Roman"/>
        </w:rPr>
        <w:tab/>
        <w:t>World Health O</w:t>
      </w:r>
      <w:r w:rsidR="0076224B" w:rsidRPr="00A220ED">
        <w:rPr>
          <w:rFonts w:ascii="Times New Roman" w:hAnsi="Times New Roman" w:cs="Times New Roman"/>
        </w:rPr>
        <w:t>rganization</w:t>
      </w:r>
      <w:r w:rsidR="00055B87" w:rsidRPr="00A220ED">
        <w:rPr>
          <w:rFonts w:ascii="Times New Roman" w:hAnsi="Times New Roman" w:cs="Times New Roman"/>
        </w:rPr>
        <w:t>. WHO global report on trends in prevalence of tobacco use 2000-2025. 2019;</w:t>
      </w:r>
    </w:p>
    <w:p w14:paraId="68B99C6B" w14:textId="399586DE"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lastRenderedPageBreak/>
        <w:t>2.</w:t>
      </w:r>
      <w:r w:rsidRPr="00A220ED">
        <w:rPr>
          <w:rFonts w:ascii="Times New Roman" w:hAnsi="Times New Roman" w:cs="Times New Roman"/>
        </w:rPr>
        <w:tab/>
        <w:t xml:space="preserve">Saqib MAN, Rafique I, Qureshi H, et al. Burden of tobacco in Pakistan: findings from global adult tobacco survey 2014. </w:t>
      </w:r>
      <w:r w:rsidR="0076224B" w:rsidRPr="00A220ED">
        <w:rPr>
          <w:rFonts w:ascii="Times New Roman" w:hAnsi="Times New Roman" w:cs="Times New Roman"/>
          <w:i/>
        </w:rPr>
        <w:t>Nicotine Tob Res</w:t>
      </w:r>
      <w:r w:rsidRPr="00A220ED">
        <w:rPr>
          <w:rFonts w:ascii="Times New Roman" w:hAnsi="Times New Roman" w:cs="Times New Roman"/>
        </w:rPr>
        <w:t xml:space="preserve">. 2018;20(9):1138-1143. </w:t>
      </w:r>
    </w:p>
    <w:p w14:paraId="65FF77EE" w14:textId="579C62CE"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w:t>
      </w:r>
      <w:r w:rsidRPr="00A220ED">
        <w:rPr>
          <w:rFonts w:ascii="Times New Roman" w:hAnsi="Times New Roman" w:cs="Times New Roman"/>
        </w:rPr>
        <w:tab/>
        <w:t xml:space="preserve">Siddiqi K, Husain S, Vidyasagaran A, Readshaw A, Mishu MP, Sheikh A. Global burden of disease due to smokeless tobacco consumption in adults: an updated analysis of data from 127 countries. </w:t>
      </w:r>
      <w:r w:rsidR="0076224B" w:rsidRPr="00A220ED">
        <w:rPr>
          <w:rFonts w:ascii="Times New Roman" w:hAnsi="Times New Roman" w:cs="Times New Roman"/>
          <w:i/>
        </w:rPr>
        <w:t>BMC med</w:t>
      </w:r>
      <w:r w:rsidRPr="00A220ED">
        <w:rPr>
          <w:rFonts w:ascii="Times New Roman" w:hAnsi="Times New Roman" w:cs="Times New Roman"/>
        </w:rPr>
        <w:t xml:space="preserve">. 2020;18(1):1-22. </w:t>
      </w:r>
    </w:p>
    <w:p w14:paraId="4E7438A5" w14:textId="78FD6A76"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w:t>
      </w:r>
      <w:r w:rsidRPr="00A220ED">
        <w:rPr>
          <w:rFonts w:ascii="Times New Roman" w:hAnsi="Times New Roman" w:cs="Times New Roman"/>
        </w:rPr>
        <w:tab/>
        <w:t xml:space="preserve">Khan J. Tobacco epidemic in Pakistan. </w:t>
      </w:r>
      <w:r w:rsidR="0076224B" w:rsidRPr="00A220ED">
        <w:rPr>
          <w:rFonts w:ascii="Times New Roman" w:hAnsi="Times New Roman" w:cs="Times New Roman"/>
          <w:i/>
        </w:rPr>
        <w:t>J.</w:t>
      </w:r>
      <w:r w:rsidRPr="00A220ED">
        <w:rPr>
          <w:rFonts w:ascii="Times New Roman" w:hAnsi="Times New Roman" w:cs="Times New Roman"/>
          <w:i/>
        </w:rPr>
        <w:t xml:space="preserve"> Postgrad</w:t>
      </w:r>
      <w:r w:rsidR="0076224B" w:rsidRPr="00A220ED">
        <w:rPr>
          <w:rFonts w:ascii="Times New Roman" w:hAnsi="Times New Roman" w:cs="Times New Roman"/>
          <w:i/>
        </w:rPr>
        <w:t>.</w:t>
      </w:r>
      <w:r w:rsidRPr="00A220ED">
        <w:rPr>
          <w:rFonts w:ascii="Times New Roman" w:hAnsi="Times New Roman" w:cs="Times New Roman"/>
          <w:i/>
        </w:rPr>
        <w:t xml:space="preserve"> Med</w:t>
      </w:r>
      <w:r w:rsidR="0076224B" w:rsidRPr="00A220ED">
        <w:rPr>
          <w:rFonts w:ascii="Times New Roman" w:hAnsi="Times New Roman" w:cs="Times New Roman"/>
          <w:i/>
        </w:rPr>
        <w:t>.</w:t>
      </w:r>
      <w:r w:rsidRPr="00A220ED">
        <w:rPr>
          <w:rFonts w:ascii="Times New Roman" w:hAnsi="Times New Roman" w:cs="Times New Roman"/>
          <w:i/>
        </w:rPr>
        <w:t xml:space="preserve"> Inst</w:t>
      </w:r>
      <w:r w:rsidR="0076224B" w:rsidRPr="00A220ED">
        <w:rPr>
          <w:rFonts w:ascii="Times New Roman" w:hAnsi="Times New Roman" w:cs="Times New Roman"/>
          <w:i/>
        </w:rPr>
        <w:t>.</w:t>
      </w:r>
      <w:r w:rsidRPr="00A220ED">
        <w:rPr>
          <w:rFonts w:ascii="Times New Roman" w:hAnsi="Times New Roman" w:cs="Times New Roman"/>
          <w:i/>
        </w:rPr>
        <w:t xml:space="preserve"> (Peshawar-Pakistan)</w:t>
      </w:r>
      <w:r w:rsidRPr="00A220ED">
        <w:rPr>
          <w:rFonts w:ascii="Times New Roman" w:hAnsi="Times New Roman" w:cs="Times New Roman"/>
        </w:rPr>
        <w:t>. 2012;26(3)</w:t>
      </w:r>
    </w:p>
    <w:p w14:paraId="3FF93457" w14:textId="5B25D41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5.</w:t>
      </w:r>
      <w:r w:rsidRPr="00A220ED">
        <w:rPr>
          <w:rFonts w:ascii="Times New Roman" w:hAnsi="Times New Roman" w:cs="Times New Roman"/>
        </w:rPr>
        <w:tab/>
        <w:t xml:space="preserve">Gilani SI, Leon DA. Prevalence and sociodemographic determinants of tobacco use among adults in Pakistan: findings of a nationwide survey conducted in 2012. journal article. </w:t>
      </w:r>
      <w:r w:rsidR="0076224B" w:rsidRPr="00A220ED">
        <w:rPr>
          <w:rFonts w:ascii="Times New Roman" w:hAnsi="Times New Roman" w:cs="Times New Roman"/>
          <w:i/>
        </w:rPr>
        <w:t>Popul Health Met</w:t>
      </w:r>
      <w:r w:rsidRPr="00A220ED">
        <w:rPr>
          <w:rFonts w:ascii="Times New Roman" w:hAnsi="Times New Roman" w:cs="Times New Roman"/>
        </w:rPr>
        <w:t>. September 03 2013;11(1):16. doi:10.1186/1478-7954-11-16</w:t>
      </w:r>
    </w:p>
    <w:p w14:paraId="4D760FE3" w14:textId="46FD38A6"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6.</w:t>
      </w:r>
      <w:r w:rsidRPr="00A220ED">
        <w:rPr>
          <w:rFonts w:ascii="Times New Roman" w:hAnsi="Times New Roman" w:cs="Times New Roman"/>
        </w:rPr>
        <w:tab/>
        <w:t xml:space="preserve">Ali </w:t>
      </w:r>
      <w:r w:rsidR="0076224B" w:rsidRPr="00A220ED">
        <w:rPr>
          <w:rFonts w:ascii="Times New Roman" w:hAnsi="Times New Roman" w:cs="Times New Roman"/>
        </w:rPr>
        <w:t>S, Wazir MARK, Qadir S. NASWAR.</w:t>
      </w:r>
      <w:r w:rsidRPr="00A220ED">
        <w:rPr>
          <w:rFonts w:ascii="Times New Roman" w:hAnsi="Times New Roman" w:cs="Times New Roman"/>
          <w:i/>
        </w:rPr>
        <w:t xml:space="preserve"> Profe</w:t>
      </w:r>
      <w:r w:rsidR="0076224B" w:rsidRPr="00A220ED">
        <w:rPr>
          <w:rFonts w:ascii="Times New Roman" w:hAnsi="Times New Roman" w:cs="Times New Roman"/>
          <w:i/>
        </w:rPr>
        <w:t>ssional Med J</w:t>
      </w:r>
      <w:r w:rsidRPr="00A220ED">
        <w:rPr>
          <w:rFonts w:ascii="Times New Roman" w:hAnsi="Times New Roman" w:cs="Times New Roman"/>
        </w:rPr>
        <w:t xml:space="preserve">. 2017;24(03):386-391. </w:t>
      </w:r>
    </w:p>
    <w:p w14:paraId="06CD4E0B" w14:textId="3EBB5BA4"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7.</w:t>
      </w:r>
      <w:r w:rsidRPr="00A220ED">
        <w:rPr>
          <w:rFonts w:ascii="Times New Roman" w:hAnsi="Times New Roman" w:cs="Times New Roman"/>
        </w:rPr>
        <w:tab/>
        <w:t xml:space="preserve">Saeed M, Muhammad N, Khan SA, et al. Assessment of potential toxicity of a smokeless tobacco product (naswar) available on the Pakistani market. </w:t>
      </w:r>
      <w:r w:rsidR="0076224B" w:rsidRPr="00A220ED">
        <w:rPr>
          <w:rFonts w:ascii="Times New Roman" w:hAnsi="Times New Roman" w:cs="Times New Roman"/>
          <w:i/>
        </w:rPr>
        <w:t>Tob</w:t>
      </w:r>
      <w:r w:rsidRPr="00A220ED">
        <w:rPr>
          <w:rFonts w:ascii="Times New Roman" w:hAnsi="Times New Roman" w:cs="Times New Roman"/>
          <w:i/>
        </w:rPr>
        <w:t xml:space="preserve"> control</w:t>
      </w:r>
      <w:r w:rsidRPr="00A220ED">
        <w:rPr>
          <w:rFonts w:ascii="Times New Roman" w:hAnsi="Times New Roman" w:cs="Times New Roman"/>
        </w:rPr>
        <w:t xml:space="preserve">. 2012;21(4):396-401. </w:t>
      </w:r>
    </w:p>
    <w:p w14:paraId="1AE43374" w14:textId="3A206B44"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8.</w:t>
      </w:r>
      <w:r w:rsidRPr="00A220ED">
        <w:rPr>
          <w:rFonts w:ascii="Times New Roman" w:hAnsi="Times New Roman" w:cs="Times New Roman"/>
        </w:rPr>
        <w:tab/>
        <w:t xml:space="preserve">Ahmad F, Boeckmann M, Khan Z, et al. Implementing smokeless tobacco control policy in Pakistan: a qualitative study among Naswar supply chain actors. </w:t>
      </w:r>
      <w:r w:rsidR="0076224B" w:rsidRPr="00A220ED">
        <w:rPr>
          <w:rFonts w:ascii="Times New Roman" w:hAnsi="Times New Roman" w:cs="Times New Roman"/>
          <w:i/>
        </w:rPr>
        <w:t>Tob</w:t>
      </w:r>
      <w:r w:rsidR="00E53F1B" w:rsidRPr="00A220ED">
        <w:rPr>
          <w:rFonts w:ascii="Times New Roman" w:hAnsi="Times New Roman" w:cs="Times New Roman"/>
          <w:i/>
        </w:rPr>
        <w:t xml:space="preserve"> c</w:t>
      </w:r>
      <w:r w:rsidRPr="00A220ED">
        <w:rPr>
          <w:rFonts w:ascii="Times New Roman" w:hAnsi="Times New Roman" w:cs="Times New Roman"/>
          <w:i/>
        </w:rPr>
        <w:t>ontrol</w:t>
      </w:r>
      <w:r w:rsidRPr="00A220ED">
        <w:rPr>
          <w:rFonts w:ascii="Times New Roman" w:hAnsi="Times New Roman" w:cs="Times New Roman"/>
        </w:rPr>
        <w:t>. 2020;</w:t>
      </w:r>
    </w:p>
    <w:p w14:paraId="03E037B4"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9.</w:t>
      </w:r>
      <w:r w:rsidRPr="00A220ED">
        <w:rPr>
          <w:rFonts w:ascii="Times New Roman" w:hAnsi="Times New Roman" w:cs="Times New Roman"/>
        </w:rPr>
        <w:tab/>
        <w:t xml:space="preserve">Ahmed S, Fida M, Ahmed Q, Khan MA. Assessing genetic variation for morpho-agronomic traits of some native and exotic FCV tobacco genotypes in Pakistan. </w:t>
      </w:r>
      <w:r w:rsidRPr="00A220ED">
        <w:rPr>
          <w:rFonts w:ascii="Times New Roman" w:hAnsi="Times New Roman" w:cs="Times New Roman"/>
          <w:i/>
        </w:rPr>
        <w:t>American-Eurasian J Agric &amp; Environ Sci</w:t>
      </w:r>
      <w:r w:rsidRPr="00A220ED">
        <w:rPr>
          <w:rFonts w:ascii="Times New Roman" w:hAnsi="Times New Roman" w:cs="Times New Roman"/>
        </w:rPr>
        <w:t xml:space="preserve">. 2014;14(5):428-433. </w:t>
      </w:r>
    </w:p>
    <w:p w14:paraId="78138956" w14:textId="54FE421A"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10.</w:t>
      </w:r>
      <w:r w:rsidRPr="00A220ED">
        <w:rPr>
          <w:rFonts w:ascii="Times New Roman" w:hAnsi="Times New Roman" w:cs="Times New Roman"/>
        </w:rPr>
        <w:tab/>
        <w:t>World Health O</w:t>
      </w:r>
      <w:r w:rsidR="0076224B" w:rsidRPr="00A220ED">
        <w:rPr>
          <w:rFonts w:ascii="Times New Roman" w:hAnsi="Times New Roman" w:cs="Times New Roman"/>
        </w:rPr>
        <w:t>rganization</w:t>
      </w:r>
      <w:r w:rsidRPr="00A220ED">
        <w:rPr>
          <w:rFonts w:ascii="Times New Roman" w:hAnsi="Times New Roman" w:cs="Times New Roman"/>
        </w:rPr>
        <w:t xml:space="preserve">. </w:t>
      </w:r>
      <w:r w:rsidRPr="00A220ED">
        <w:rPr>
          <w:rFonts w:ascii="Times New Roman" w:hAnsi="Times New Roman" w:cs="Times New Roman"/>
          <w:i/>
        </w:rPr>
        <w:t>WHO framework convention on tobacco control</w:t>
      </w:r>
      <w:r w:rsidRPr="00A220ED">
        <w:rPr>
          <w:rFonts w:ascii="Times New Roman" w:hAnsi="Times New Roman" w:cs="Times New Roman"/>
        </w:rPr>
        <w:t xml:space="preserve">. </w:t>
      </w:r>
      <w:r w:rsidR="0076224B" w:rsidRPr="00A220ED">
        <w:rPr>
          <w:rFonts w:ascii="Times New Roman" w:hAnsi="Times New Roman" w:cs="Times New Roman"/>
        </w:rPr>
        <w:t>WHO Regional Office for South-East Asia;2004</w:t>
      </w:r>
      <w:r w:rsidRPr="00A220ED">
        <w:rPr>
          <w:rFonts w:ascii="Times New Roman" w:hAnsi="Times New Roman" w:cs="Times New Roman"/>
        </w:rPr>
        <w:t xml:space="preserve">. </w:t>
      </w:r>
    </w:p>
    <w:p w14:paraId="33AD8671" w14:textId="65FE58FB"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11.</w:t>
      </w:r>
      <w:r w:rsidRPr="00A220ED">
        <w:rPr>
          <w:rFonts w:ascii="Times New Roman" w:hAnsi="Times New Roman" w:cs="Times New Roman"/>
        </w:rPr>
        <w:tab/>
        <w:t xml:space="preserve">Feletto E, Burton S, Williams K, et al. Who stops selling? A systematic analysis of ex-tobacco retailers. </w:t>
      </w:r>
      <w:r w:rsidR="0076224B" w:rsidRPr="00A220ED">
        <w:rPr>
          <w:rFonts w:ascii="Times New Roman" w:hAnsi="Times New Roman" w:cs="Times New Roman"/>
          <w:i/>
        </w:rPr>
        <w:t>Tob</w:t>
      </w:r>
      <w:r w:rsidRPr="00A220ED">
        <w:rPr>
          <w:rFonts w:ascii="Times New Roman" w:hAnsi="Times New Roman" w:cs="Times New Roman"/>
          <w:i/>
        </w:rPr>
        <w:t xml:space="preserve"> control</w:t>
      </w:r>
      <w:r w:rsidRPr="00A220ED">
        <w:rPr>
          <w:rFonts w:ascii="Times New Roman" w:hAnsi="Times New Roman" w:cs="Times New Roman"/>
        </w:rPr>
        <w:t xml:space="preserve">. 2017;26(2):164-168. </w:t>
      </w:r>
    </w:p>
    <w:p w14:paraId="7D20938C" w14:textId="78812E7D"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12.</w:t>
      </w:r>
      <w:r w:rsidRPr="00A220ED">
        <w:rPr>
          <w:rFonts w:ascii="Times New Roman" w:hAnsi="Times New Roman" w:cs="Times New Roman"/>
        </w:rPr>
        <w:tab/>
        <w:t xml:space="preserve">Appau A, Drope J, Witoelar F, Chavez JJ, Lencucha R. Why do farmers grow tobacco? A qualitative exploration of farmers perspectives in Indonesia and Philippines. </w:t>
      </w:r>
      <w:r w:rsidR="0076224B" w:rsidRPr="00A220ED">
        <w:rPr>
          <w:rFonts w:ascii="Times New Roman" w:hAnsi="Times New Roman" w:cs="Times New Roman"/>
          <w:i/>
        </w:rPr>
        <w:t>Int. J. Environ. Res. Public Health</w:t>
      </w:r>
      <w:r w:rsidRPr="00A220ED">
        <w:rPr>
          <w:rFonts w:ascii="Times New Roman" w:hAnsi="Times New Roman" w:cs="Times New Roman"/>
        </w:rPr>
        <w:t xml:space="preserve">. 2019;16(13):2330. </w:t>
      </w:r>
    </w:p>
    <w:p w14:paraId="6033369F" w14:textId="065A8A12"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13.</w:t>
      </w:r>
      <w:r w:rsidRPr="00A220ED">
        <w:rPr>
          <w:rFonts w:ascii="Times New Roman" w:hAnsi="Times New Roman" w:cs="Times New Roman"/>
        </w:rPr>
        <w:tab/>
        <w:t xml:space="preserve">Kakde S, Bhopal RS, Jones CM. A systematic review on the social context of smokeless tobacco use in the South Asian population: implications for public health. </w:t>
      </w:r>
      <w:r w:rsidR="0076224B" w:rsidRPr="00A220ED">
        <w:rPr>
          <w:rFonts w:ascii="Times New Roman" w:hAnsi="Times New Roman" w:cs="Times New Roman"/>
          <w:i/>
        </w:rPr>
        <w:t>Public H</w:t>
      </w:r>
      <w:r w:rsidRPr="00A220ED">
        <w:rPr>
          <w:rFonts w:ascii="Times New Roman" w:hAnsi="Times New Roman" w:cs="Times New Roman"/>
          <w:i/>
        </w:rPr>
        <w:t>ealth</w:t>
      </w:r>
      <w:r w:rsidRPr="00A220ED">
        <w:rPr>
          <w:rFonts w:ascii="Times New Roman" w:hAnsi="Times New Roman" w:cs="Times New Roman"/>
        </w:rPr>
        <w:t xml:space="preserve">. 2012;126(8):635-645. </w:t>
      </w:r>
    </w:p>
    <w:p w14:paraId="65337A1D" w14:textId="08C8C8D8" w:rsidR="00055B87" w:rsidRPr="00A220ED" w:rsidRDefault="0076224B" w:rsidP="00A220ED">
      <w:pPr>
        <w:pStyle w:val="EndNoteBibliography"/>
        <w:rPr>
          <w:rFonts w:ascii="Times New Roman" w:hAnsi="Times New Roman" w:cs="Times New Roman"/>
        </w:rPr>
      </w:pPr>
      <w:r w:rsidRPr="00A220ED">
        <w:rPr>
          <w:rFonts w:ascii="Times New Roman" w:hAnsi="Times New Roman" w:cs="Times New Roman"/>
        </w:rPr>
        <w:t>14.</w:t>
      </w:r>
      <w:r w:rsidRPr="00A220ED">
        <w:rPr>
          <w:rFonts w:ascii="Times New Roman" w:hAnsi="Times New Roman" w:cs="Times New Roman"/>
        </w:rPr>
        <w:tab/>
        <w:t>World Health Organization. A Report on Oral Tobacco Use and Its Implications in South East Asia. New Delhi, India: World Health Organisation, SEARO; 2004.</w:t>
      </w:r>
    </w:p>
    <w:p w14:paraId="7C28F2B0" w14:textId="3347F00A"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15.</w:t>
      </w:r>
      <w:r w:rsidRPr="00A220ED">
        <w:rPr>
          <w:rFonts w:ascii="Times New Roman" w:hAnsi="Times New Roman" w:cs="Times New Roman"/>
        </w:rPr>
        <w:tab/>
        <w:t xml:space="preserve">Ali N, Jaffar A, Anwer M, Raza M, Ali N. The economic analysis of tobacco Industry: A case study of tobacco Production in Pakistan. </w:t>
      </w:r>
      <w:r w:rsidR="0076224B" w:rsidRPr="00A220ED">
        <w:rPr>
          <w:rFonts w:ascii="Times New Roman" w:hAnsi="Times New Roman" w:cs="Times New Roman"/>
          <w:i/>
        </w:rPr>
        <w:t>Int. J.</w:t>
      </w:r>
      <w:r w:rsidRPr="00A220ED">
        <w:rPr>
          <w:rFonts w:ascii="Times New Roman" w:hAnsi="Times New Roman" w:cs="Times New Roman"/>
          <w:i/>
        </w:rPr>
        <w:t xml:space="preserve"> Res</w:t>
      </w:r>
      <w:r w:rsidR="0076224B" w:rsidRPr="00A220ED">
        <w:rPr>
          <w:rFonts w:ascii="Times New Roman" w:hAnsi="Times New Roman" w:cs="Times New Roman"/>
          <w:i/>
        </w:rPr>
        <w:t>.</w:t>
      </w:r>
      <w:r w:rsidRPr="00A220ED">
        <w:rPr>
          <w:rFonts w:ascii="Times New Roman" w:hAnsi="Times New Roman" w:cs="Times New Roman"/>
        </w:rPr>
        <w:t xml:space="preserve"> 2015;2(3)</w:t>
      </w:r>
    </w:p>
    <w:p w14:paraId="6E868699"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16.</w:t>
      </w:r>
      <w:r w:rsidRPr="00A220ED">
        <w:rPr>
          <w:rFonts w:ascii="Times New Roman" w:hAnsi="Times New Roman" w:cs="Times New Roman"/>
        </w:rPr>
        <w:tab/>
        <w:t xml:space="preserve">Johnson RB, Christensen L. </w:t>
      </w:r>
      <w:r w:rsidRPr="00A220ED">
        <w:rPr>
          <w:rFonts w:ascii="Times New Roman" w:hAnsi="Times New Roman" w:cs="Times New Roman"/>
          <w:i/>
        </w:rPr>
        <w:t>Educational research: Quantitative, qualitative, and mixed approaches</w:t>
      </w:r>
      <w:r w:rsidRPr="00A220ED">
        <w:rPr>
          <w:rFonts w:ascii="Times New Roman" w:hAnsi="Times New Roman" w:cs="Times New Roman"/>
        </w:rPr>
        <w:t>. SAGE Publications, Incorporated; 2019.</w:t>
      </w:r>
    </w:p>
    <w:p w14:paraId="5DB14E40"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17.</w:t>
      </w:r>
      <w:r w:rsidRPr="00A220ED">
        <w:rPr>
          <w:rFonts w:ascii="Times New Roman" w:hAnsi="Times New Roman" w:cs="Times New Roman"/>
        </w:rPr>
        <w:tab/>
        <w:t xml:space="preserve">Schoonenboom J, Johnson RB. How to construct a mixed methods research design. </w:t>
      </w:r>
      <w:r w:rsidRPr="00A220ED">
        <w:rPr>
          <w:rFonts w:ascii="Times New Roman" w:hAnsi="Times New Roman" w:cs="Times New Roman"/>
          <w:i/>
        </w:rPr>
        <w:t>KZfSS Kölner Zeitschrift für Soziologie und Sozialpsychologie</w:t>
      </w:r>
      <w:r w:rsidRPr="00A220ED">
        <w:rPr>
          <w:rFonts w:ascii="Times New Roman" w:hAnsi="Times New Roman" w:cs="Times New Roman"/>
        </w:rPr>
        <w:t xml:space="preserve">. 2017;69(2):107-131. </w:t>
      </w:r>
    </w:p>
    <w:p w14:paraId="00D573C0" w14:textId="391110F9"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18.</w:t>
      </w:r>
      <w:r w:rsidRPr="00A220ED">
        <w:rPr>
          <w:rFonts w:ascii="Times New Roman" w:hAnsi="Times New Roman" w:cs="Times New Roman"/>
        </w:rPr>
        <w:tab/>
        <w:t xml:space="preserve">Bureau of Statistics P. </w:t>
      </w:r>
      <w:r w:rsidRPr="00A220ED">
        <w:rPr>
          <w:rFonts w:ascii="Times New Roman" w:hAnsi="Times New Roman" w:cs="Times New Roman"/>
          <w:i/>
        </w:rPr>
        <w:t>PROVINCE WISE PROVISIONAL RESULTS OF CENSUS - 2017</w:t>
      </w:r>
      <w:r w:rsidRPr="00A220ED">
        <w:rPr>
          <w:rFonts w:ascii="Times New Roman" w:hAnsi="Times New Roman" w:cs="Times New Roman"/>
        </w:rPr>
        <w:t xml:space="preserve">. 2017. Accessed 13 July 2020. </w:t>
      </w:r>
      <w:hyperlink r:id="rId15" w:history="1">
        <w:r w:rsidRPr="00A220ED">
          <w:rPr>
            <w:rStyle w:val="Hyperlink"/>
            <w:rFonts w:ascii="Times New Roman" w:hAnsi="Times New Roman" w:cs="Times New Roman"/>
          </w:rPr>
          <w:t>http://www.pbs.gov.pk/sites/default/files/PAKISTAN%20TEHSIL%20WISE%20FOR%20WEB%20CENSUS_2017.pdf</w:t>
        </w:r>
      </w:hyperlink>
    </w:p>
    <w:p w14:paraId="6F39DA41" w14:textId="4DFC2589"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19.</w:t>
      </w:r>
      <w:r w:rsidRPr="00A220ED">
        <w:rPr>
          <w:rFonts w:ascii="Times New Roman" w:hAnsi="Times New Roman" w:cs="Times New Roman"/>
        </w:rPr>
        <w:tab/>
        <w:t xml:space="preserve">Nasrullah M, Chang L, Saddozai KN, Khalid AO, Bayisenge R. G hameed. 2019. Cost and net return of tobacco growers–a case study of district Mardan (KP-Pakistan). </w:t>
      </w:r>
      <w:r w:rsidR="0076224B" w:rsidRPr="00A220ED">
        <w:rPr>
          <w:rFonts w:ascii="Times New Roman" w:hAnsi="Times New Roman" w:cs="Times New Roman"/>
          <w:i/>
        </w:rPr>
        <w:t>Sarhad J. A</w:t>
      </w:r>
      <w:r w:rsidRPr="00A220ED">
        <w:rPr>
          <w:rFonts w:ascii="Times New Roman" w:hAnsi="Times New Roman" w:cs="Times New Roman"/>
          <w:i/>
        </w:rPr>
        <w:t>gric</w:t>
      </w:r>
      <w:r w:rsidR="0076224B" w:rsidRPr="00A220ED">
        <w:rPr>
          <w:rFonts w:ascii="Times New Roman" w:hAnsi="Times New Roman" w:cs="Times New Roman"/>
          <w:i/>
        </w:rPr>
        <w:t>.</w:t>
      </w:r>
      <w:r w:rsidRPr="00A220ED">
        <w:rPr>
          <w:rFonts w:ascii="Times New Roman" w:hAnsi="Times New Roman" w:cs="Times New Roman"/>
        </w:rPr>
        <w:t xml:space="preserve"> 2019;35(2):565-571. </w:t>
      </w:r>
    </w:p>
    <w:p w14:paraId="2B946130"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20.</w:t>
      </w:r>
      <w:r w:rsidRPr="00A220ED">
        <w:rPr>
          <w:rFonts w:ascii="Times New Roman" w:hAnsi="Times New Roman" w:cs="Times New Roman"/>
        </w:rPr>
        <w:tab/>
        <w:t xml:space="preserve">Qamar W, Khan NP, Ashfaq AMF, Idress M. Economics of tobacco production in District Swabi, NWFP. </w:t>
      </w:r>
      <w:r w:rsidRPr="00A220ED">
        <w:rPr>
          <w:rFonts w:ascii="Times New Roman" w:hAnsi="Times New Roman" w:cs="Times New Roman"/>
          <w:i/>
        </w:rPr>
        <w:t>J Agric Biol Sci</w:t>
      </w:r>
      <w:r w:rsidRPr="00A220ED">
        <w:rPr>
          <w:rFonts w:ascii="Times New Roman" w:hAnsi="Times New Roman" w:cs="Times New Roman"/>
        </w:rPr>
        <w:t xml:space="preserve">. 2006;1(3):1990-6145. </w:t>
      </w:r>
    </w:p>
    <w:p w14:paraId="0B6F7E81" w14:textId="21892525"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lastRenderedPageBreak/>
        <w:t>21.</w:t>
      </w:r>
      <w:r w:rsidRPr="00A220ED">
        <w:rPr>
          <w:rFonts w:ascii="Times New Roman" w:hAnsi="Times New Roman" w:cs="Times New Roman"/>
        </w:rPr>
        <w:tab/>
        <w:t xml:space="preserve">Romeijn HE, Shu J, Teo C-P. Designing two-echelon supply networks. </w:t>
      </w:r>
      <w:r w:rsidRPr="00A220ED">
        <w:rPr>
          <w:rFonts w:ascii="Times New Roman" w:hAnsi="Times New Roman" w:cs="Times New Roman"/>
          <w:i/>
        </w:rPr>
        <w:t>Eur</w:t>
      </w:r>
      <w:r w:rsidR="00EF3FDF" w:rsidRPr="00A220ED">
        <w:rPr>
          <w:rFonts w:ascii="Times New Roman" w:hAnsi="Times New Roman" w:cs="Times New Roman"/>
          <w:i/>
        </w:rPr>
        <w:t>.</w:t>
      </w:r>
      <w:r w:rsidRPr="00A220ED">
        <w:rPr>
          <w:rFonts w:ascii="Times New Roman" w:hAnsi="Times New Roman" w:cs="Times New Roman"/>
          <w:i/>
        </w:rPr>
        <w:t xml:space="preserve"> J</w:t>
      </w:r>
      <w:r w:rsidR="00EF3FDF" w:rsidRPr="00A220ED">
        <w:rPr>
          <w:rFonts w:ascii="Times New Roman" w:hAnsi="Times New Roman" w:cs="Times New Roman"/>
          <w:i/>
        </w:rPr>
        <w:t>.</w:t>
      </w:r>
      <w:r w:rsidRPr="00A220ED">
        <w:rPr>
          <w:rFonts w:ascii="Times New Roman" w:hAnsi="Times New Roman" w:cs="Times New Roman"/>
          <w:i/>
        </w:rPr>
        <w:t xml:space="preserve"> Oper</w:t>
      </w:r>
      <w:r w:rsidR="00EF3FDF" w:rsidRPr="00A220ED">
        <w:rPr>
          <w:rFonts w:ascii="Times New Roman" w:hAnsi="Times New Roman" w:cs="Times New Roman"/>
          <w:i/>
        </w:rPr>
        <w:t>. Res</w:t>
      </w:r>
      <w:r w:rsidRPr="00A220ED">
        <w:rPr>
          <w:rFonts w:ascii="Times New Roman" w:hAnsi="Times New Roman" w:cs="Times New Roman"/>
        </w:rPr>
        <w:t xml:space="preserve">. 2007;178(2):449-462. </w:t>
      </w:r>
    </w:p>
    <w:p w14:paraId="10C48900" w14:textId="7EF24C46"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22.</w:t>
      </w:r>
      <w:r w:rsidRPr="00A220ED">
        <w:rPr>
          <w:rFonts w:ascii="Times New Roman" w:hAnsi="Times New Roman" w:cs="Times New Roman"/>
        </w:rPr>
        <w:tab/>
        <w:t xml:space="preserve">Ahmad F, Khan Z, Siddiqi K, et al. Compliance of oral snuff (Naswar) packaging and sales practices with national tobacco control laws and the relevant articles of Framework Convention on Tobacco Control in Khyber Pakhtunkhwa Pakistan. </w:t>
      </w:r>
      <w:r w:rsidR="00EF3FDF" w:rsidRPr="00A220ED">
        <w:rPr>
          <w:rFonts w:ascii="Times New Roman" w:hAnsi="Times New Roman" w:cs="Times New Roman"/>
          <w:i/>
        </w:rPr>
        <w:t>Nicotine Tob Res</w:t>
      </w:r>
      <w:r w:rsidRPr="00A220ED">
        <w:rPr>
          <w:rFonts w:ascii="Times New Roman" w:hAnsi="Times New Roman" w:cs="Times New Roman"/>
        </w:rPr>
        <w:t>. 2020;</w:t>
      </w:r>
    </w:p>
    <w:p w14:paraId="2E16D3B1"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23.</w:t>
      </w:r>
      <w:r w:rsidRPr="00A220ED">
        <w:rPr>
          <w:rFonts w:ascii="Times New Roman" w:hAnsi="Times New Roman" w:cs="Times New Roman"/>
        </w:rPr>
        <w:tab/>
        <w:t>Dean AG, Sullivan KM, Soe MM. OpenEpi: open source epidemiologic statistics for public health, version. 2013;</w:t>
      </w:r>
    </w:p>
    <w:p w14:paraId="4336B115"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24.</w:t>
      </w:r>
      <w:r w:rsidRPr="00A220ED">
        <w:rPr>
          <w:rFonts w:ascii="Times New Roman" w:hAnsi="Times New Roman" w:cs="Times New Roman"/>
        </w:rPr>
        <w:tab/>
        <w:t xml:space="preserve">StataCorp LP. Stata treatment-effects reference manual. </w:t>
      </w:r>
      <w:r w:rsidRPr="00A220ED">
        <w:rPr>
          <w:rFonts w:ascii="Times New Roman" w:hAnsi="Times New Roman" w:cs="Times New Roman"/>
          <w:i/>
        </w:rPr>
        <w:t>College Station, TX: A Stata Press Publication</w:t>
      </w:r>
      <w:r w:rsidRPr="00A220ED">
        <w:rPr>
          <w:rFonts w:ascii="Times New Roman" w:hAnsi="Times New Roman" w:cs="Times New Roman"/>
        </w:rPr>
        <w:t>. 2015;</w:t>
      </w:r>
    </w:p>
    <w:p w14:paraId="77C9B608" w14:textId="36B07A53"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25.</w:t>
      </w:r>
      <w:r w:rsidRPr="00A220ED">
        <w:rPr>
          <w:rFonts w:ascii="Times New Roman" w:hAnsi="Times New Roman" w:cs="Times New Roman"/>
        </w:rPr>
        <w:tab/>
        <w:t xml:space="preserve">Malterud K, Siersma VD, Guassora AD. Sample size in qualitative interview studies: guided by information power. </w:t>
      </w:r>
      <w:r w:rsidR="00EF3FDF" w:rsidRPr="00A220ED">
        <w:rPr>
          <w:rFonts w:ascii="Times New Roman" w:hAnsi="Times New Roman" w:cs="Times New Roman"/>
          <w:i/>
        </w:rPr>
        <w:t>Qual Health R</w:t>
      </w:r>
      <w:r w:rsidRPr="00A220ED">
        <w:rPr>
          <w:rFonts w:ascii="Times New Roman" w:hAnsi="Times New Roman" w:cs="Times New Roman"/>
          <w:i/>
        </w:rPr>
        <w:t>es</w:t>
      </w:r>
      <w:r w:rsidRPr="00A220ED">
        <w:rPr>
          <w:rFonts w:ascii="Times New Roman" w:hAnsi="Times New Roman" w:cs="Times New Roman"/>
        </w:rPr>
        <w:t xml:space="preserve">. 2016;26(13):1753-1760. </w:t>
      </w:r>
    </w:p>
    <w:p w14:paraId="4ECE423B" w14:textId="0B662819"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26.</w:t>
      </w:r>
      <w:r w:rsidRPr="00A220ED">
        <w:rPr>
          <w:rFonts w:ascii="Times New Roman" w:hAnsi="Times New Roman" w:cs="Times New Roman"/>
        </w:rPr>
        <w:tab/>
        <w:t>Gw BHRR. Analyzing qualitative data: Systematic approaches. Thousand</w:t>
      </w:r>
      <w:r w:rsidR="00EF3FDF" w:rsidRPr="00A220ED">
        <w:rPr>
          <w:rFonts w:ascii="Times New Roman" w:hAnsi="Times New Roman" w:cs="Times New Roman"/>
        </w:rPr>
        <w:t xml:space="preserve"> Oaks, CA: Sage.[Google Scholar]</w:t>
      </w:r>
      <w:r w:rsidRPr="00A220ED">
        <w:rPr>
          <w:rFonts w:ascii="Times New Roman" w:hAnsi="Times New Roman" w:cs="Times New Roman"/>
        </w:rPr>
        <w:t>; 2010.</w:t>
      </w:r>
    </w:p>
    <w:p w14:paraId="43A93A6C" w14:textId="7B293AF2" w:rsidR="00EF3FDF" w:rsidRPr="00A220ED" w:rsidRDefault="00EF3FDF" w:rsidP="00A220ED">
      <w:pPr>
        <w:pStyle w:val="EndNoteBibliography"/>
        <w:rPr>
          <w:rFonts w:ascii="Times New Roman" w:hAnsi="Times New Roman" w:cs="Times New Roman"/>
        </w:rPr>
      </w:pPr>
      <w:r w:rsidRPr="00A220ED">
        <w:rPr>
          <w:rFonts w:ascii="Times New Roman" w:hAnsi="Times New Roman" w:cs="Times New Roman"/>
        </w:rPr>
        <w:t>27.</w:t>
      </w:r>
      <w:r w:rsidRPr="00A220ED">
        <w:rPr>
          <w:rFonts w:ascii="Times New Roman" w:hAnsi="Times New Roman" w:cs="Times New Roman"/>
        </w:rPr>
        <w:tab/>
        <w:t>VERBI</w:t>
      </w:r>
      <w:r w:rsidR="00055B87" w:rsidRPr="00A220ED">
        <w:rPr>
          <w:rFonts w:ascii="Times New Roman" w:hAnsi="Times New Roman" w:cs="Times New Roman"/>
        </w:rPr>
        <w:t xml:space="preserve"> S</w:t>
      </w:r>
      <w:r w:rsidRPr="00A220ED">
        <w:rPr>
          <w:rFonts w:ascii="Times New Roman" w:hAnsi="Times New Roman" w:cs="Times New Roman"/>
        </w:rPr>
        <w:t>oftware</w:t>
      </w:r>
      <w:r w:rsidR="00055B87" w:rsidRPr="00A220ED">
        <w:rPr>
          <w:rFonts w:ascii="Times New Roman" w:hAnsi="Times New Roman" w:cs="Times New Roman"/>
        </w:rPr>
        <w:t xml:space="preserve">. </w:t>
      </w:r>
      <w:r w:rsidRPr="00A220ED">
        <w:rPr>
          <w:rFonts w:ascii="Times New Roman" w:hAnsi="Times New Roman" w:cs="Times New Roman"/>
        </w:rPr>
        <w:t>MAXQDA 2020 [computer software]. Berlin, Germany: VERBI</w:t>
      </w:r>
    </w:p>
    <w:p w14:paraId="0E0D1810" w14:textId="17E9995C" w:rsidR="00055B87" w:rsidRPr="00A220ED" w:rsidRDefault="00EF3FDF" w:rsidP="00A220ED">
      <w:pPr>
        <w:pStyle w:val="EndNoteBibliography"/>
        <w:rPr>
          <w:rFonts w:ascii="Times New Roman" w:hAnsi="Times New Roman" w:cs="Times New Roman"/>
        </w:rPr>
      </w:pPr>
      <w:r w:rsidRPr="00A220ED">
        <w:rPr>
          <w:rFonts w:ascii="Times New Roman" w:hAnsi="Times New Roman" w:cs="Times New Roman"/>
        </w:rPr>
        <w:t>Software, 2019. maxqda.com</w:t>
      </w:r>
    </w:p>
    <w:p w14:paraId="1E278570" w14:textId="634643F5"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28.</w:t>
      </w:r>
      <w:r w:rsidRPr="00A220ED">
        <w:rPr>
          <w:rFonts w:ascii="Times New Roman" w:hAnsi="Times New Roman" w:cs="Times New Roman"/>
        </w:rPr>
        <w:tab/>
        <w:t xml:space="preserve">Braun V, Clarke V. Using thematic analysis in psychology. </w:t>
      </w:r>
      <w:r w:rsidR="00EF3FDF" w:rsidRPr="00A220ED">
        <w:rPr>
          <w:rFonts w:ascii="Times New Roman" w:hAnsi="Times New Roman" w:cs="Times New Roman"/>
          <w:i/>
        </w:rPr>
        <w:t>Qual Res</w:t>
      </w:r>
      <w:r w:rsidRPr="00A220ED">
        <w:rPr>
          <w:rFonts w:ascii="Times New Roman" w:hAnsi="Times New Roman" w:cs="Times New Roman"/>
          <w:i/>
        </w:rPr>
        <w:t xml:space="preserve"> </w:t>
      </w:r>
      <w:r w:rsidR="00EF3FDF" w:rsidRPr="00A220ED">
        <w:rPr>
          <w:rFonts w:ascii="Times New Roman" w:hAnsi="Times New Roman" w:cs="Times New Roman"/>
          <w:i/>
        </w:rPr>
        <w:t>P</w:t>
      </w:r>
      <w:r w:rsidRPr="00A220ED">
        <w:rPr>
          <w:rFonts w:ascii="Times New Roman" w:hAnsi="Times New Roman" w:cs="Times New Roman"/>
          <w:i/>
        </w:rPr>
        <w:t>sychol</w:t>
      </w:r>
      <w:r w:rsidRPr="00A220ED">
        <w:rPr>
          <w:rFonts w:ascii="Times New Roman" w:hAnsi="Times New Roman" w:cs="Times New Roman"/>
        </w:rPr>
        <w:t xml:space="preserve">. 2006;3(2):77-101. </w:t>
      </w:r>
    </w:p>
    <w:p w14:paraId="6A63D630" w14:textId="1468ED80"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29.</w:t>
      </w:r>
      <w:r w:rsidRPr="00A220ED">
        <w:rPr>
          <w:rFonts w:ascii="Times New Roman" w:hAnsi="Times New Roman" w:cs="Times New Roman"/>
        </w:rPr>
        <w:tab/>
        <w:t xml:space="preserve">Kaur J, Jain DC. Tobacco control policies in India: implementation and challenges. </w:t>
      </w:r>
      <w:r w:rsidR="00EF3FDF" w:rsidRPr="00A220ED">
        <w:rPr>
          <w:rFonts w:ascii="Times New Roman" w:hAnsi="Times New Roman" w:cs="Times New Roman"/>
          <w:i/>
        </w:rPr>
        <w:t>Indian J. Public H</w:t>
      </w:r>
      <w:r w:rsidRPr="00A220ED">
        <w:rPr>
          <w:rFonts w:ascii="Times New Roman" w:hAnsi="Times New Roman" w:cs="Times New Roman"/>
          <w:i/>
        </w:rPr>
        <w:t>ealth</w:t>
      </w:r>
      <w:r w:rsidRPr="00A220ED">
        <w:rPr>
          <w:rFonts w:ascii="Times New Roman" w:hAnsi="Times New Roman" w:cs="Times New Roman"/>
        </w:rPr>
        <w:t xml:space="preserve">. 2011;55(3):220. </w:t>
      </w:r>
    </w:p>
    <w:p w14:paraId="739C053F" w14:textId="2190D2E8"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30.</w:t>
      </w:r>
      <w:r w:rsidRPr="00A220ED">
        <w:rPr>
          <w:rFonts w:ascii="Times New Roman" w:hAnsi="Times New Roman" w:cs="Times New Roman"/>
        </w:rPr>
        <w:tab/>
        <w:t xml:space="preserve">Sein T, Swe T, Toe MM, Zaw KK, Sein TO. Challenges of smokeless tobacco use in Myanmar. </w:t>
      </w:r>
      <w:r w:rsidR="00EF3FDF" w:rsidRPr="00A220ED">
        <w:rPr>
          <w:rFonts w:ascii="Times New Roman" w:hAnsi="Times New Roman" w:cs="Times New Roman"/>
          <w:i/>
        </w:rPr>
        <w:t>Indian J</w:t>
      </w:r>
      <w:r w:rsidRPr="00A220ED">
        <w:rPr>
          <w:rFonts w:ascii="Times New Roman" w:hAnsi="Times New Roman" w:cs="Times New Roman"/>
          <w:i/>
        </w:rPr>
        <w:t xml:space="preserve"> Cancer</w:t>
      </w:r>
      <w:r w:rsidRPr="00A220ED">
        <w:rPr>
          <w:rFonts w:ascii="Times New Roman" w:hAnsi="Times New Roman" w:cs="Times New Roman"/>
        </w:rPr>
        <w:t xml:space="preserve">. 2014;51(5):3. </w:t>
      </w:r>
    </w:p>
    <w:p w14:paraId="719F9E01" w14:textId="7907AF28"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31.</w:t>
      </w:r>
      <w:r w:rsidRPr="00A220ED">
        <w:rPr>
          <w:rFonts w:ascii="Times New Roman" w:hAnsi="Times New Roman" w:cs="Times New Roman"/>
        </w:rPr>
        <w:tab/>
        <w:t xml:space="preserve">Pasovska S. THE IMPORTANCE OF ENTREPRENEURSHIP IN TOBACCO PRODUCTION AS A FAMILY BUSINESS. </w:t>
      </w:r>
      <w:r w:rsidR="00EF3FDF" w:rsidRPr="00A220ED">
        <w:rPr>
          <w:rFonts w:ascii="Times New Roman" w:hAnsi="Times New Roman" w:cs="Times New Roman"/>
          <w:i/>
        </w:rPr>
        <w:t>Int.</w:t>
      </w:r>
      <w:r w:rsidRPr="00A220ED">
        <w:rPr>
          <w:rFonts w:ascii="Times New Roman" w:hAnsi="Times New Roman" w:cs="Times New Roman"/>
          <w:i/>
        </w:rPr>
        <w:t xml:space="preserve"> J</w:t>
      </w:r>
      <w:r w:rsidR="00EF3FDF" w:rsidRPr="00A220ED">
        <w:rPr>
          <w:rFonts w:ascii="Times New Roman" w:hAnsi="Times New Roman" w:cs="Times New Roman"/>
          <w:i/>
        </w:rPr>
        <w:t>.</w:t>
      </w:r>
      <w:r w:rsidRPr="00A220ED">
        <w:rPr>
          <w:rFonts w:ascii="Times New Roman" w:hAnsi="Times New Roman" w:cs="Times New Roman"/>
          <w:i/>
        </w:rPr>
        <w:t xml:space="preserve"> Dev</w:t>
      </w:r>
      <w:r w:rsidR="00EF3FDF" w:rsidRPr="00A220ED">
        <w:rPr>
          <w:rFonts w:ascii="Times New Roman" w:hAnsi="Times New Roman" w:cs="Times New Roman"/>
          <w:i/>
        </w:rPr>
        <w:t>.</w:t>
      </w:r>
      <w:r w:rsidRPr="00A220ED">
        <w:rPr>
          <w:rFonts w:ascii="Times New Roman" w:hAnsi="Times New Roman" w:cs="Times New Roman"/>
          <w:i/>
        </w:rPr>
        <w:t xml:space="preserve"> Res</w:t>
      </w:r>
      <w:r w:rsidR="00EF3FDF" w:rsidRPr="00A220ED">
        <w:rPr>
          <w:rFonts w:ascii="Times New Roman" w:hAnsi="Times New Roman" w:cs="Times New Roman"/>
          <w:i/>
        </w:rPr>
        <w:t>.</w:t>
      </w:r>
      <w:r w:rsidRPr="00A220ED">
        <w:rPr>
          <w:rFonts w:ascii="Times New Roman" w:hAnsi="Times New Roman" w:cs="Times New Roman"/>
        </w:rPr>
        <w:t xml:space="preserve"> 2016;6(11):10448-10450. </w:t>
      </w:r>
    </w:p>
    <w:p w14:paraId="11F550B5" w14:textId="31A8A96F"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32.</w:t>
      </w:r>
      <w:r w:rsidRPr="00A220ED">
        <w:rPr>
          <w:rFonts w:ascii="Times New Roman" w:hAnsi="Times New Roman" w:cs="Times New Roman"/>
        </w:rPr>
        <w:tab/>
        <w:t xml:space="preserve">D’Angelo H, Ammerman A, Gordon-Larsen P, Linnan L, Lytle L, Ribisl KM. Small food store retailers’ willingness to implement healthy store strategies in rural North Carolina. </w:t>
      </w:r>
      <w:r w:rsidR="00EF3FDF" w:rsidRPr="00A220ED">
        <w:rPr>
          <w:rFonts w:ascii="Times New Roman" w:hAnsi="Times New Roman" w:cs="Times New Roman"/>
          <w:i/>
        </w:rPr>
        <w:t>J. Community H</w:t>
      </w:r>
      <w:r w:rsidRPr="00A220ED">
        <w:rPr>
          <w:rFonts w:ascii="Times New Roman" w:hAnsi="Times New Roman" w:cs="Times New Roman"/>
          <w:i/>
        </w:rPr>
        <w:t>ealth</w:t>
      </w:r>
      <w:r w:rsidRPr="00A220ED">
        <w:rPr>
          <w:rFonts w:ascii="Times New Roman" w:hAnsi="Times New Roman" w:cs="Times New Roman"/>
        </w:rPr>
        <w:t xml:space="preserve">. 2017;42(1):109-115. </w:t>
      </w:r>
    </w:p>
    <w:p w14:paraId="47126589" w14:textId="60AC8DA1"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33.</w:t>
      </w:r>
      <w:r w:rsidRPr="00A220ED">
        <w:rPr>
          <w:rFonts w:ascii="Times New Roman" w:hAnsi="Times New Roman" w:cs="Times New Roman"/>
        </w:rPr>
        <w:tab/>
        <w:t xml:space="preserve">Paynter J, Glover M, Bullen C, Sonia D. An intervention to reduce the number of convenience stores selling tobacco: feasibility study. </w:t>
      </w:r>
      <w:r w:rsidR="00EF3FDF" w:rsidRPr="00A220ED">
        <w:rPr>
          <w:rFonts w:ascii="Times New Roman" w:hAnsi="Times New Roman" w:cs="Times New Roman"/>
          <w:i/>
        </w:rPr>
        <w:t>Tob</w:t>
      </w:r>
      <w:r w:rsidRPr="00A220ED">
        <w:rPr>
          <w:rFonts w:ascii="Times New Roman" w:hAnsi="Times New Roman" w:cs="Times New Roman"/>
          <w:i/>
        </w:rPr>
        <w:t xml:space="preserve"> control</w:t>
      </w:r>
      <w:r w:rsidRPr="00A220ED">
        <w:rPr>
          <w:rFonts w:ascii="Times New Roman" w:hAnsi="Times New Roman" w:cs="Times New Roman"/>
        </w:rPr>
        <w:t xml:space="preserve">. 2016;25(3):319-324. </w:t>
      </w:r>
    </w:p>
    <w:p w14:paraId="6F2C395E" w14:textId="63D7155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34.</w:t>
      </w:r>
      <w:r w:rsidRPr="00A220ED">
        <w:rPr>
          <w:rFonts w:ascii="Times New Roman" w:hAnsi="Times New Roman" w:cs="Times New Roman"/>
        </w:rPr>
        <w:tab/>
        <w:t xml:space="preserve">Uchendu O, Adebiyi AO, Adeyera O. Willingness of tobacco retailers in Oyo State to participate in tobacco control programmes. </w:t>
      </w:r>
      <w:r w:rsidR="008C6974" w:rsidRPr="00A220ED">
        <w:rPr>
          <w:rFonts w:ascii="Times New Roman" w:hAnsi="Times New Roman" w:cs="Times New Roman"/>
          <w:i/>
        </w:rPr>
        <w:t>Tob Prev</w:t>
      </w:r>
      <w:r w:rsidRPr="00A220ED">
        <w:rPr>
          <w:rFonts w:ascii="Times New Roman" w:hAnsi="Times New Roman" w:cs="Times New Roman"/>
          <w:i/>
        </w:rPr>
        <w:t xml:space="preserve"> Cessation</w:t>
      </w:r>
      <w:r w:rsidRPr="00A220ED">
        <w:rPr>
          <w:rFonts w:ascii="Times New Roman" w:hAnsi="Times New Roman" w:cs="Times New Roman"/>
        </w:rPr>
        <w:t>. 2018;4</w:t>
      </w:r>
    </w:p>
    <w:p w14:paraId="3518A77A" w14:textId="0624F584"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35.</w:t>
      </w:r>
      <w:r w:rsidRPr="00A220ED">
        <w:rPr>
          <w:rFonts w:ascii="Times New Roman" w:hAnsi="Times New Roman" w:cs="Times New Roman"/>
        </w:rPr>
        <w:tab/>
        <w:t xml:space="preserve">Turk T, Murukutla N, Gupta S, et al. Using a smokeless tobacco control mass media campaign and other synergistic elements to address social inequalities in India. </w:t>
      </w:r>
      <w:r w:rsidR="008C6974" w:rsidRPr="00A220ED">
        <w:rPr>
          <w:rFonts w:ascii="Times New Roman" w:hAnsi="Times New Roman" w:cs="Times New Roman"/>
          <w:i/>
        </w:rPr>
        <w:t>Cancer Causes</w:t>
      </w:r>
      <w:r w:rsidRPr="00A220ED">
        <w:rPr>
          <w:rFonts w:ascii="Times New Roman" w:hAnsi="Times New Roman" w:cs="Times New Roman"/>
          <w:i/>
        </w:rPr>
        <w:t xml:space="preserve"> Control</w:t>
      </w:r>
      <w:r w:rsidRPr="00A220ED">
        <w:rPr>
          <w:rFonts w:ascii="Times New Roman" w:hAnsi="Times New Roman" w:cs="Times New Roman"/>
        </w:rPr>
        <w:t xml:space="preserve">. 2012;23(1):81-90. </w:t>
      </w:r>
    </w:p>
    <w:p w14:paraId="0F488443"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36.</w:t>
      </w:r>
      <w:r w:rsidRPr="00A220ED">
        <w:rPr>
          <w:rFonts w:ascii="Times New Roman" w:hAnsi="Times New Roman" w:cs="Times New Roman"/>
        </w:rPr>
        <w:tab/>
        <w:t xml:space="preserve">McDaniel PA, Malone RE. “People over profits”: retailers who voluntarily ended tobacco sales. </w:t>
      </w:r>
      <w:r w:rsidRPr="00A220ED">
        <w:rPr>
          <w:rFonts w:ascii="Times New Roman" w:hAnsi="Times New Roman" w:cs="Times New Roman"/>
          <w:i/>
        </w:rPr>
        <w:t>PLoS One</w:t>
      </w:r>
      <w:r w:rsidRPr="00A220ED">
        <w:rPr>
          <w:rFonts w:ascii="Times New Roman" w:hAnsi="Times New Roman" w:cs="Times New Roman"/>
        </w:rPr>
        <w:t xml:space="preserve">. 2014;9(1):e85751. </w:t>
      </w:r>
    </w:p>
    <w:p w14:paraId="1D0DB122" w14:textId="74E3971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37.</w:t>
      </w:r>
      <w:r w:rsidRPr="00A220ED">
        <w:rPr>
          <w:rFonts w:ascii="Times New Roman" w:hAnsi="Times New Roman" w:cs="Times New Roman"/>
        </w:rPr>
        <w:tab/>
        <w:t xml:space="preserve">Oongo EO, </w:t>
      </w:r>
      <w:r w:rsidR="008C6974" w:rsidRPr="00A220ED">
        <w:rPr>
          <w:rFonts w:ascii="Times New Roman" w:hAnsi="Times New Roman" w:cs="Times New Roman"/>
        </w:rPr>
        <w:t>SocialNEEDS Network and Tobacco Farming</w:t>
      </w:r>
      <w:r w:rsidRPr="00A220ED">
        <w:rPr>
          <w:rFonts w:ascii="Times New Roman" w:hAnsi="Times New Roman" w:cs="Times New Roman"/>
        </w:rPr>
        <w:t xml:space="preserve">. </w:t>
      </w:r>
      <w:r w:rsidR="008C6974" w:rsidRPr="00A220ED">
        <w:rPr>
          <w:rFonts w:ascii="Times New Roman" w:hAnsi="Times New Roman" w:cs="Times New Roman"/>
        </w:rPr>
        <w:t>"</w:t>
      </w:r>
      <w:r w:rsidRPr="00A220ED">
        <w:rPr>
          <w:rFonts w:ascii="Times New Roman" w:hAnsi="Times New Roman" w:cs="Times New Roman"/>
        </w:rPr>
        <w:t>Tobacco growing in Kenya: viable alternative income generating activities for the farmers.</w:t>
      </w:r>
      <w:r w:rsidR="008C6974" w:rsidRPr="00A220ED">
        <w:rPr>
          <w:rFonts w:ascii="Times New Roman" w:hAnsi="Times New Roman" w:cs="Times New Roman"/>
        </w:rPr>
        <w:t>"</w:t>
      </w:r>
      <w:r w:rsidRPr="00A220ED">
        <w:rPr>
          <w:rFonts w:ascii="Times New Roman" w:hAnsi="Times New Roman" w:cs="Times New Roman"/>
        </w:rPr>
        <w:t>; 2003.</w:t>
      </w:r>
    </w:p>
    <w:p w14:paraId="2B259513" w14:textId="25B6D3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38.</w:t>
      </w:r>
      <w:r w:rsidRPr="00A220ED">
        <w:rPr>
          <w:rFonts w:ascii="Times New Roman" w:hAnsi="Times New Roman" w:cs="Times New Roman"/>
        </w:rPr>
        <w:tab/>
        <w:t xml:space="preserve">Kibwage JK, Odondo AJ, Momanyi GM. Assessment of livelihood assets and strategies among tobacco and non tobacco growing households in south Nyanza region, Kenya. </w:t>
      </w:r>
      <w:r w:rsidR="008C6974" w:rsidRPr="00A220ED">
        <w:rPr>
          <w:rFonts w:ascii="Times New Roman" w:hAnsi="Times New Roman" w:cs="Times New Roman"/>
          <w:i/>
        </w:rPr>
        <w:t>Afr.</w:t>
      </w:r>
      <w:r w:rsidRPr="00A220ED">
        <w:rPr>
          <w:rFonts w:ascii="Times New Roman" w:hAnsi="Times New Roman" w:cs="Times New Roman"/>
          <w:i/>
        </w:rPr>
        <w:t xml:space="preserve"> J</w:t>
      </w:r>
      <w:r w:rsidR="008C6974" w:rsidRPr="00A220ED">
        <w:rPr>
          <w:rFonts w:ascii="Times New Roman" w:hAnsi="Times New Roman" w:cs="Times New Roman"/>
          <w:i/>
        </w:rPr>
        <w:t>.</w:t>
      </w:r>
      <w:r w:rsidRPr="00A220ED">
        <w:rPr>
          <w:rFonts w:ascii="Times New Roman" w:hAnsi="Times New Roman" w:cs="Times New Roman"/>
          <w:i/>
        </w:rPr>
        <w:t xml:space="preserve"> Agric</w:t>
      </w:r>
      <w:r w:rsidR="008C6974" w:rsidRPr="00A220ED">
        <w:rPr>
          <w:rFonts w:ascii="Times New Roman" w:hAnsi="Times New Roman" w:cs="Times New Roman"/>
          <w:i/>
        </w:rPr>
        <w:t xml:space="preserve">. </w:t>
      </w:r>
      <w:r w:rsidRPr="00A220ED">
        <w:rPr>
          <w:rFonts w:ascii="Times New Roman" w:hAnsi="Times New Roman" w:cs="Times New Roman"/>
          <w:i/>
        </w:rPr>
        <w:t>Res</w:t>
      </w:r>
      <w:r w:rsidRPr="00A220ED">
        <w:rPr>
          <w:rFonts w:ascii="Times New Roman" w:hAnsi="Times New Roman" w:cs="Times New Roman"/>
        </w:rPr>
        <w:t xml:space="preserve">. 2009;4(4):294-304. </w:t>
      </w:r>
    </w:p>
    <w:p w14:paraId="0C5F0DA2" w14:textId="61D956DC"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39.</w:t>
      </w:r>
      <w:r w:rsidRPr="00A220ED">
        <w:rPr>
          <w:rFonts w:ascii="Times New Roman" w:hAnsi="Times New Roman" w:cs="Times New Roman"/>
        </w:rPr>
        <w:tab/>
        <w:t xml:space="preserve">Appau A, Drope J, Goma F, et al. Explaining why farmers grow tobacco: evidence from Malawi, Kenya, and Zambia. </w:t>
      </w:r>
      <w:r w:rsidR="008C6974" w:rsidRPr="00A220ED">
        <w:rPr>
          <w:rFonts w:ascii="Times New Roman" w:hAnsi="Times New Roman" w:cs="Times New Roman"/>
          <w:i/>
        </w:rPr>
        <w:t xml:space="preserve">Nicotine </w:t>
      </w:r>
      <w:r w:rsidRPr="00A220ED">
        <w:rPr>
          <w:rFonts w:ascii="Times New Roman" w:hAnsi="Times New Roman" w:cs="Times New Roman"/>
          <w:i/>
        </w:rPr>
        <w:t>Tob Res</w:t>
      </w:r>
      <w:r w:rsidRPr="00A220ED">
        <w:rPr>
          <w:rFonts w:ascii="Times New Roman" w:hAnsi="Times New Roman" w:cs="Times New Roman"/>
        </w:rPr>
        <w:t>. 2019;</w:t>
      </w:r>
    </w:p>
    <w:p w14:paraId="4950E71D" w14:textId="3B00666B"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40.</w:t>
      </w:r>
      <w:r w:rsidRPr="00A220ED">
        <w:rPr>
          <w:rFonts w:ascii="Times New Roman" w:hAnsi="Times New Roman" w:cs="Times New Roman"/>
        </w:rPr>
        <w:tab/>
        <w:t xml:space="preserve">Karemani A, Nuwaha F. Willingness to Stop Growing Tobacco in Uganda. </w:t>
      </w:r>
      <w:r w:rsidRPr="00A220ED">
        <w:rPr>
          <w:rFonts w:ascii="Times New Roman" w:hAnsi="Times New Roman" w:cs="Times New Roman"/>
          <w:i/>
        </w:rPr>
        <w:t>J</w:t>
      </w:r>
      <w:r w:rsidR="008C6974" w:rsidRPr="00A220ED">
        <w:rPr>
          <w:rFonts w:ascii="Times New Roman" w:hAnsi="Times New Roman" w:cs="Times New Roman"/>
          <w:i/>
        </w:rPr>
        <w:t>.</w:t>
      </w:r>
      <w:r w:rsidRPr="00A220ED">
        <w:rPr>
          <w:rFonts w:ascii="Times New Roman" w:hAnsi="Times New Roman" w:cs="Times New Roman"/>
          <w:i/>
        </w:rPr>
        <w:t xml:space="preserve"> Glob</w:t>
      </w:r>
      <w:r w:rsidR="008C6974" w:rsidRPr="00A220ED">
        <w:rPr>
          <w:rFonts w:ascii="Times New Roman" w:hAnsi="Times New Roman" w:cs="Times New Roman"/>
          <w:i/>
        </w:rPr>
        <w:t>.</w:t>
      </w:r>
      <w:r w:rsidRPr="00A220ED">
        <w:rPr>
          <w:rFonts w:ascii="Times New Roman" w:hAnsi="Times New Roman" w:cs="Times New Roman"/>
          <w:i/>
        </w:rPr>
        <w:t xml:space="preserve"> Oncol</w:t>
      </w:r>
      <w:r w:rsidRPr="00A220ED">
        <w:rPr>
          <w:rFonts w:ascii="Times New Roman" w:hAnsi="Times New Roman" w:cs="Times New Roman"/>
        </w:rPr>
        <w:t xml:space="preserve">. 2019;5:1-7. </w:t>
      </w:r>
    </w:p>
    <w:p w14:paraId="1FD9F471" w14:textId="3CE7C455"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41.</w:t>
      </w:r>
      <w:r w:rsidRPr="00A220ED">
        <w:rPr>
          <w:rFonts w:ascii="Times New Roman" w:hAnsi="Times New Roman" w:cs="Times New Roman"/>
        </w:rPr>
        <w:tab/>
        <w:t xml:space="preserve">Kulik MC, Bialous SA, Munthali S, Max W. Tobacco growing and the sustainable development goals, Malawi. </w:t>
      </w:r>
      <w:r w:rsidR="008C6974" w:rsidRPr="00A220ED">
        <w:rPr>
          <w:rFonts w:ascii="Times New Roman" w:hAnsi="Times New Roman" w:cs="Times New Roman"/>
          <w:i/>
        </w:rPr>
        <w:t>Bull.</w:t>
      </w:r>
      <w:r w:rsidRPr="00A220ED">
        <w:rPr>
          <w:rFonts w:ascii="Times New Roman" w:hAnsi="Times New Roman" w:cs="Times New Roman"/>
          <w:i/>
        </w:rPr>
        <w:t xml:space="preserve"> World Health Organ</w:t>
      </w:r>
      <w:r w:rsidR="008C6974" w:rsidRPr="00A220ED">
        <w:rPr>
          <w:rFonts w:ascii="Times New Roman" w:hAnsi="Times New Roman" w:cs="Times New Roman"/>
          <w:i/>
        </w:rPr>
        <w:t>.</w:t>
      </w:r>
      <w:r w:rsidRPr="00A220ED">
        <w:rPr>
          <w:rFonts w:ascii="Times New Roman" w:hAnsi="Times New Roman" w:cs="Times New Roman"/>
        </w:rPr>
        <w:t xml:space="preserve"> 2017;95(5):362. </w:t>
      </w:r>
    </w:p>
    <w:p w14:paraId="56F801C2" w14:textId="7B986BFF"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lastRenderedPageBreak/>
        <w:t>42.</w:t>
      </w:r>
      <w:r w:rsidRPr="00A220ED">
        <w:rPr>
          <w:rFonts w:ascii="Times New Roman" w:hAnsi="Times New Roman" w:cs="Times New Roman"/>
        </w:rPr>
        <w:tab/>
        <w:t xml:space="preserve">Fallin A, Glantz SA. Tobacco‐control policies in tobacco‐growing </w:t>
      </w:r>
      <w:r w:rsidR="008C6974" w:rsidRPr="00A220ED">
        <w:rPr>
          <w:rFonts w:ascii="Times New Roman" w:hAnsi="Times New Roman" w:cs="Times New Roman"/>
        </w:rPr>
        <w:t>states: where tobacco was king.</w:t>
      </w:r>
      <w:r w:rsidRPr="00A220ED">
        <w:rPr>
          <w:rFonts w:ascii="Times New Roman" w:hAnsi="Times New Roman" w:cs="Times New Roman"/>
          <w:i/>
        </w:rPr>
        <w:t xml:space="preserve"> Milbank Q</w:t>
      </w:r>
      <w:r w:rsidR="008C6974" w:rsidRPr="00A220ED">
        <w:rPr>
          <w:rFonts w:ascii="Times New Roman" w:hAnsi="Times New Roman" w:cs="Times New Roman"/>
          <w:i/>
        </w:rPr>
        <w:t>.</w:t>
      </w:r>
      <w:r w:rsidRPr="00A220ED">
        <w:rPr>
          <w:rFonts w:ascii="Times New Roman" w:hAnsi="Times New Roman" w:cs="Times New Roman"/>
        </w:rPr>
        <w:t xml:space="preserve"> 2015;93(2):319-358. </w:t>
      </w:r>
    </w:p>
    <w:p w14:paraId="38D7A6E4" w14:textId="1BF2B9CF"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43.</w:t>
      </w:r>
      <w:r w:rsidRPr="00A220ED">
        <w:rPr>
          <w:rFonts w:ascii="Times New Roman" w:hAnsi="Times New Roman" w:cs="Times New Roman"/>
        </w:rPr>
        <w:tab/>
        <w:t xml:space="preserve">Makoka D, Drope J, Appau A, et al. Costs, revenues and profits: an economic analysis of smallholder tobacco farmer livelihoods in Malawi. </w:t>
      </w:r>
      <w:r w:rsidR="008C6974" w:rsidRPr="00A220ED">
        <w:rPr>
          <w:rFonts w:ascii="Times New Roman" w:hAnsi="Times New Roman" w:cs="Times New Roman"/>
          <w:i/>
        </w:rPr>
        <w:t>Toba</w:t>
      </w:r>
      <w:r w:rsidRPr="00A220ED">
        <w:rPr>
          <w:rFonts w:ascii="Times New Roman" w:hAnsi="Times New Roman" w:cs="Times New Roman"/>
          <w:i/>
        </w:rPr>
        <w:t xml:space="preserve"> control</w:t>
      </w:r>
      <w:r w:rsidRPr="00A220ED">
        <w:rPr>
          <w:rFonts w:ascii="Times New Roman" w:hAnsi="Times New Roman" w:cs="Times New Roman"/>
        </w:rPr>
        <w:t xml:space="preserve">. 2017;26(6):634-640. </w:t>
      </w:r>
    </w:p>
    <w:p w14:paraId="28084C68" w14:textId="6BA8F4D4"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44.</w:t>
      </w:r>
      <w:r w:rsidRPr="00A220ED">
        <w:rPr>
          <w:rFonts w:ascii="Times New Roman" w:hAnsi="Times New Roman" w:cs="Times New Roman"/>
        </w:rPr>
        <w:tab/>
        <w:t xml:space="preserve">Magati P, Lencucha R, Li Q, et al. Costs, contracts and the narrative of prosperity: an economic analysis of smallholder tobacco farming livelihoods in Kenya. </w:t>
      </w:r>
      <w:r w:rsidR="008C6974" w:rsidRPr="00A220ED">
        <w:rPr>
          <w:rFonts w:ascii="Times New Roman" w:hAnsi="Times New Roman" w:cs="Times New Roman"/>
          <w:i/>
        </w:rPr>
        <w:t>Tob</w:t>
      </w:r>
      <w:r w:rsidRPr="00A220ED">
        <w:rPr>
          <w:rFonts w:ascii="Times New Roman" w:hAnsi="Times New Roman" w:cs="Times New Roman"/>
          <w:i/>
        </w:rPr>
        <w:t xml:space="preserve"> control</w:t>
      </w:r>
      <w:r w:rsidRPr="00A220ED">
        <w:rPr>
          <w:rFonts w:ascii="Times New Roman" w:hAnsi="Times New Roman" w:cs="Times New Roman"/>
        </w:rPr>
        <w:t xml:space="preserve">. 2019;28(3):268-273. </w:t>
      </w:r>
    </w:p>
    <w:p w14:paraId="15C8B637" w14:textId="357D4769"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45.</w:t>
      </w:r>
      <w:r w:rsidRPr="00A220ED">
        <w:rPr>
          <w:rFonts w:ascii="Times New Roman" w:hAnsi="Times New Roman" w:cs="Times New Roman"/>
        </w:rPr>
        <w:tab/>
        <w:t xml:space="preserve">Beach RH, Jones AS, Tooze JA. Tobacco farmer interest and success in income diversification. </w:t>
      </w:r>
      <w:r w:rsidR="008C6974" w:rsidRPr="00A220ED">
        <w:rPr>
          <w:rFonts w:ascii="Times New Roman" w:hAnsi="Times New Roman" w:cs="Times New Roman"/>
          <w:i/>
        </w:rPr>
        <w:t>J.</w:t>
      </w:r>
      <w:r w:rsidRPr="00A220ED">
        <w:rPr>
          <w:rFonts w:ascii="Times New Roman" w:hAnsi="Times New Roman" w:cs="Times New Roman"/>
          <w:i/>
        </w:rPr>
        <w:t xml:space="preserve"> Agric</w:t>
      </w:r>
      <w:r w:rsidR="008C6974" w:rsidRPr="00A220ED">
        <w:rPr>
          <w:rFonts w:ascii="Times New Roman" w:hAnsi="Times New Roman" w:cs="Times New Roman"/>
          <w:i/>
        </w:rPr>
        <w:t>.</w:t>
      </w:r>
      <w:r w:rsidRPr="00A220ED">
        <w:rPr>
          <w:rFonts w:ascii="Times New Roman" w:hAnsi="Times New Roman" w:cs="Times New Roman"/>
          <w:i/>
        </w:rPr>
        <w:t xml:space="preserve"> Appl</w:t>
      </w:r>
      <w:r w:rsidR="008C6974" w:rsidRPr="00A220ED">
        <w:rPr>
          <w:rFonts w:ascii="Times New Roman" w:hAnsi="Times New Roman" w:cs="Times New Roman"/>
          <w:i/>
        </w:rPr>
        <w:t>.</w:t>
      </w:r>
      <w:r w:rsidRPr="00A220ED">
        <w:rPr>
          <w:rFonts w:ascii="Times New Roman" w:hAnsi="Times New Roman" w:cs="Times New Roman"/>
          <w:i/>
        </w:rPr>
        <w:t xml:space="preserve"> Econ</w:t>
      </w:r>
      <w:r w:rsidR="008C6974" w:rsidRPr="00A220ED">
        <w:rPr>
          <w:rFonts w:ascii="Times New Roman" w:hAnsi="Times New Roman" w:cs="Times New Roman"/>
          <w:i/>
        </w:rPr>
        <w:t>.</w:t>
      </w:r>
      <w:r w:rsidRPr="00A220ED">
        <w:rPr>
          <w:rFonts w:ascii="Times New Roman" w:hAnsi="Times New Roman" w:cs="Times New Roman"/>
        </w:rPr>
        <w:t xml:space="preserve"> 2008;40(1):53-71. </w:t>
      </w:r>
    </w:p>
    <w:p w14:paraId="7A41F010"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46.</w:t>
      </w:r>
      <w:r w:rsidRPr="00A220ED">
        <w:rPr>
          <w:rFonts w:ascii="Times New Roman" w:hAnsi="Times New Roman" w:cs="Times New Roman"/>
        </w:rPr>
        <w:tab/>
        <w:t xml:space="preserve">Leppan W, Lecours N, Buckles D. </w:t>
      </w:r>
      <w:r w:rsidRPr="00A220ED">
        <w:rPr>
          <w:rFonts w:ascii="Times New Roman" w:hAnsi="Times New Roman" w:cs="Times New Roman"/>
          <w:i/>
        </w:rPr>
        <w:t>Tobacco control and tobacco farming: separating myth from reality</w:t>
      </w:r>
      <w:r w:rsidRPr="00A220ED">
        <w:rPr>
          <w:rFonts w:ascii="Times New Roman" w:hAnsi="Times New Roman" w:cs="Times New Roman"/>
        </w:rPr>
        <w:t>. Anthem Press; 2014.</w:t>
      </w:r>
    </w:p>
    <w:p w14:paraId="70E4F57B" w14:textId="17B4EEA1"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47.</w:t>
      </w:r>
      <w:r w:rsidRPr="00A220ED">
        <w:rPr>
          <w:rFonts w:ascii="Times New Roman" w:hAnsi="Times New Roman" w:cs="Times New Roman"/>
        </w:rPr>
        <w:tab/>
        <w:t xml:space="preserve">Li VC, Wang Q, Xia N, Tang S, Wang CC. Tobacco crop substitution: pilot effort in China. </w:t>
      </w:r>
      <w:r w:rsidR="008C6974" w:rsidRPr="00A220ED">
        <w:rPr>
          <w:rFonts w:ascii="Times New Roman" w:hAnsi="Times New Roman" w:cs="Times New Roman"/>
          <w:i/>
        </w:rPr>
        <w:t>Am J Public H</w:t>
      </w:r>
      <w:r w:rsidRPr="00A220ED">
        <w:rPr>
          <w:rFonts w:ascii="Times New Roman" w:hAnsi="Times New Roman" w:cs="Times New Roman"/>
          <w:i/>
        </w:rPr>
        <w:t>ealth</w:t>
      </w:r>
      <w:r w:rsidRPr="00A220ED">
        <w:rPr>
          <w:rFonts w:ascii="Times New Roman" w:hAnsi="Times New Roman" w:cs="Times New Roman"/>
        </w:rPr>
        <w:t xml:space="preserve">. 2012;102(9):1660-1663. </w:t>
      </w:r>
    </w:p>
    <w:p w14:paraId="66429423"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48.</w:t>
      </w:r>
      <w:r w:rsidRPr="00A220ED">
        <w:rPr>
          <w:rFonts w:ascii="Times New Roman" w:hAnsi="Times New Roman" w:cs="Times New Roman"/>
        </w:rPr>
        <w:tab/>
        <w:t xml:space="preserve">Vargas MA, Campos RR. </w:t>
      </w:r>
      <w:r w:rsidRPr="00A220ED">
        <w:rPr>
          <w:rFonts w:ascii="Times New Roman" w:hAnsi="Times New Roman" w:cs="Times New Roman"/>
          <w:i/>
        </w:rPr>
        <w:t>Crop substitution and diversification strategies: empirical evidence from selected Brazilian municipalities</w:t>
      </w:r>
      <w:r w:rsidRPr="00A220ED">
        <w:rPr>
          <w:rFonts w:ascii="Times New Roman" w:hAnsi="Times New Roman" w:cs="Times New Roman"/>
        </w:rPr>
        <w:t>. Citeseer; 2005.</w:t>
      </w:r>
    </w:p>
    <w:p w14:paraId="69E7B5D8"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49.</w:t>
      </w:r>
      <w:r w:rsidRPr="00A220ED">
        <w:rPr>
          <w:rFonts w:ascii="Times New Roman" w:hAnsi="Times New Roman" w:cs="Times New Roman"/>
        </w:rPr>
        <w:tab/>
        <w:t xml:space="preserve">Kumar MD, Naik DC, Sridhara S, Vageesh TS, Girijesh GK, Rangaiah S. Investigation on economically viable alternative cropping systems for FCV tobacco (Nicotiana tabacum) in Karnataka. </w:t>
      </w:r>
      <w:r w:rsidRPr="00A220ED">
        <w:rPr>
          <w:rFonts w:ascii="Times New Roman" w:hAnsi="Times New Roman" w:cs="Times New Roman"/>
          <w:i/>
        </w:rPr>
        <w:t>Karnataka Journal of Agricultural Sciences</w:t>
      </w:r>
      <w:r w:rsidRPr="00A220ED">
        <w:rPr>
          <w:rFonts w:ascii="Times New Roman" w:hAnsi="Times New Roman" w:cs="Times New Roman"/>
        </w:rPr>
        <w:t>. 2010;23(5)</w:t>
      </w:r>
    </w:p>
    <w:p w14:paraId="78E78955"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50.</w:t>
      </w:r>
      <w:r w:rsidRPr="00A220ED">
        <w:rPr>
          <w:rFonts w:ascii="Times New Roman" w:hAnsi="Times New Roman" w:cs="Times New Roman"/>
        </w:rPr>
        <w:tab/>
        <w:t>Kowa JB, Wakibi A, Tairi M. An empirical investigation into viable alternative livelihoods to tobacco growing: A case study involving farmers in Maracha District in Uganda. 2019;</w:t>
      </w:r>
    </w:p>
    <w:p w14:paraId="615E560B" w14:textId="77777777" w:rsidR="00055B87" w:rsidRPr="00A220ED" w:rsidRDefault="00055B87" w:rsidP="00A220ED">
      <w:pPr>
        <w:pStyle w:val="EndNoteBibliography"/>
        <w:rPr>
          <w:rFonts w:ascii="Times New Roman" w:hAnsi="Times New Roman" w:cs="Times New Roman"/>
        </w:rPr>
      </w:pPr>
      <w:r w:rsidRPr="00A220ED">
        <w:rPr>
          <w:rFonts w:ascii="Times New Roman" w:hAnsi="Times New Roman" w:cs="Times New Roman"/>
        </w:rPr>
        <w:t>51.</w:t>
      </w:r>
      <w:r w:rsidRPr="00A220ED">
        <w:rPr>
          <w:rFonts w:ascii="Times New Roman" w:hAnsi="Times New Roman" w:cs="Times New Roman"/>
        </w:rPr>
        <w:tab/>
        <w:t xml:space="preserve">Ochola SA, Kosura W. </w:t>
      </w:r>
      <w:r w:rsidRPr="00A220ED">
        <w:rPr>
          <w:rFonts w:ascii="Times New Roman" w:hAnsi="Times New Roman" w:cs="Times New Roman"/>
          <w:i/>
        </w:rPr>
        <w:t>Case study on tobacco cultivation and possible alternative crops–Kenya</w:t>
      </w:r>
      <w:r w:rsidRPr="00A220ED">
        <w:rPr>
          <w:rFonts w:ascii="Times New Roman" w:hAnsi="Times New Roman" w:cs="Times New Roman"/>
        </w:rPr>
        <w:t xml:space="preserve">. 2007. </w:t>
      </w:r>
    </w:p>
    <w:p w14:paraId="530F66CA" w14:textId="5AA0AECA" w:rsidR="00493681" w:rsidRPr="00493681" w:rsidRDefault="0000648E" w:rsidP="00A220ED">
      <w:pPr>
        <w:rPr>
          <w:rFonts w:ascii="Arial" w:eastAsia="Times New Roman" w:hAnsi="Arial" w:cs="Arial"/>
          <w:lang w:val="en-US"/>
        </w:rPr>
      </w:pPr>
      <w:r w:rsidRPr="00A220ED">
        <w:rPr>
          <w:rFonts w:ascii="Times New Roman" w:hAnsi="Times New Roman" w:cs="Times New Roman"/>
          <w:b/>
        </w:rPr>
        <w:fldChar w:fldCharType="end"/>
      </w:r>
      <w:r w:rsidR="00493681" w:rsidRPr="00493681">
        <w:rPr>
          <w:rFonts w:ascii="Arial" w:hAnsi="Arial" w:cs="Arial"/>
        </w:rPr>
        <w:t xml:space="preserve"> </w:t>
      </w:r>
    </w:p>
    <w:p w14:paraId="634BA0E5" w14:textId="6B7CF227" w:rsidR="00AB1C61" w:rsidRPr="00AB1C61" w:rsidRDefault="00AB1C61" w:rsidP="00A220ED">
      <w:pPr>
        <w:rPr>
          <w:b/>
        </w:rPr>
      </w:pPr>
    </w:p>
    <w:sectPr w:rsidR="00AB1C61" w:rsidRPr="00AB1C6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C07D" w16cex:dateUtc="2020-12-23T08:11:00Z"/>
  <w16cex:commentExtensible w16cex:durableId="238EFE7F" w16cex:dateUtc="2020-12-24T06:48:00Z"/>
  <w16cex:commentExtensible w16cex:durableId="238F07DB" w16cex:dateUtc="2020-12-24T07:28:00Z"/>
  <w16cex:commentExtensible w16cex:durableId="238F08FC" w16cex:dateUtc="2020-12-24T07:33:00Z"/>
  <w16cex:commentExtensible w16cex:durableId="238F0C7C" w16cex:dateUtc="2020-12-24T07:47:00Z"/>
  <w16cex:commentExtensible w16cex:durableId="238F0E85" w16cex:dateUtc="2020-12-24T07:56:00Z"/>
  <w16cex:commentExtensible w16cex:durableId="238F1027" w16cex:dateUtc="2020-12-2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DFE170" w16cid:durableId="238DACEF"/>
  <w16cid:commentId w16cid:paraId="3762A3B9" w16cid:durableId="23809377"/>
  <w16cid:commentId w16cid:paraId="2D05730F" w16cid:durableId="23809378"/>
  <w16cid:commentId w16cid:paraId="0453BB6E" w16cid:durableId="23809379"/>
  <w16cid:commentId w16cid:paraId="1366E312" w16cid:durableId="2380937A"/>
  <w16cid:commentId w16cid:paraId="67478CE4" w16cid:durableId="2380937B"/>
  <w16cid:commentId w16cid:paraId="3CB7E4A5" w16cid:durableId="2380937C"/>
  <w16cid:commentId w16cid:paraId="4A3D3B52" w16cid:durableId="2380937D"/>
  <w16cid:commentId w16cid:paraId="7547B16E" w16cid:durableId="2380937E"/>
  <w16cid:commentId w16cid:paraId="115AF547" w16cid:durableId="2380937F"/>
  <w16cid:commentId w16cid:paraId="0C31C14A" w16cid:durableId="23809380"/>
  <w16cid:commentId w16cid:paraId="547184B2" w16cid:durableId="23809381"/>
  <w16cid:commentId w16cid:paraId="56B87BB1" w16cid:durableId="23809382"/>
  <w16cid:commentId w16cid:paraId="66714BF8" w16cid:durableId="23809383"/>
  <w16cid:commentId w16cid:paraId="20BDDD6A" w16cid:durableId="23809384"/>
  <w16cid:commentId w16cid:paraId="1FBA437A" w16cid:durableId="23809385"/>
  <w16cid:commentId w16cid:paraId="31FE2C8C" w16cid:durableId="23809386"/>
  <w16cid:commentId w16cid:paraId="59EB1F26" w16cid:durableId="23809387"/>
  <w16cid:commentId w16cid:paraId="6CA69314" w16cid:durableId="238DAD01"/>
  <w16cid:commentId w16cid:paraId="7B052AFF" w16cid:durableId="23809388"/>
  <w16cid:commentId w16cid:paraId="6B2D2324" w16cid:durableId="23809389"/>
  <w16cid:commentId w16cid:paraId="1A04683D" w16cid:durableId="2380938A"/>
  <w16cid:commentId w16cid:paraId="2BA56F8A" w16cid:durableId="2380938B"/>
  <w16cid:commentId w16cid:paraId="7889685F" w16cid:durableId="2380938C"/>
  <w16cid:commentId w16cid:paraId="182F99B2" w16cid:durableId="2380938D"/>
  <w16cid:commentId w16cid:paraId="640F75BB" w16cid:durableId="23809390"/>
  <w16cid:commentId w16cid:paraId="20B7D8A7" w16cid:durableId="23809391"/>
  <w16cid:commentId w16cid:paraId="218ED7E7" w16cid:durableId="238DAD0A"/>
  <w16cid:commentId w16cid:paraId="7FFD75C2" w16cid:durableId="238DAD0B"/>
  <w16cid:commentId w16cid:paraId="4FA12754" w16cid:durableId="23809392"/>
  <w16cid:commentId w16cid:paraId="0D4F1798" w16cid:durableId="23809393"/>
  <w16cid:commentId w16cid:paraId="2C5B7AD0" w16cid:durableId="23809394"/>
  <w16cid:commentId w16cid:paraId="2E4791C0" w16cid:durableId="23809395"/>
  <w16cid:commentId w16cid:paraId="4EF1AD08" w16cid:durableId="238DAD10"/>
  <w16cid:commentId w16cid:paraId="2887DE2E" w16cid:durableId="238DAD11"/>
  <w16cid:commentId w16cid:paraId="0C0EE77C" w16cid:durableId="23809396"/>
  <w16cid:commentId w16cid:paraId="526A1EF4" w16cid:durableId="23809397"/>
  <w16cid:commentId w16cid:paraId="17876024" w16cid:durableId="23809398"/>
  <w16cid:commentId w16cid:paraId="39D64F94" w16cid:durableId="23809399"/>
  <w16cid:commentId w16cid:paraId="0D354557" w16cid:durableId="2380939A"/>
  <w16cid:commentId w16cid:paraId="717C4AA7" w16cid:durableId="2380939B"/>
  <w16cid:commentId w16cid:paraId="07462A5B" w16cid:durableId="2380939C"/>
  <w16cid:commentId w16cid:paraId="78642197" w16cid:durableId="2380939D"/>
  <w16cid:commentId w16cid:paraId="7441C4F9" w16cid:durableId="2380939E"/>
  <w16cid:commentId w16cid:paraId="5D0FFC83" w16cid:durableId="238093A0"/>
  <w16cid:commentId w16cid:paraId="74BCCFF9" w16cid:durableId="238DAD1C"/>
  <w16cid:commentId w16cid:paraId="6C2CEF0A" w16cid:durableId="238DAD1D"/>
  <w16cid:commentId w16cid:paraId="2A161DC1" w16cid:durableId="238093A2"/>
  <w16cid:commentId w16cid:paraId="6AD8850C" w16cid:durableId="238093A3"/>
  <w16cid:commentId w16cid:paraId="792B7395" w16cid:durableId="238093A4"/>
  <w16cid:commentId w16cid:paraId="0EE010F0" w16cid:durableId="238093A5"/>
  <w16cid:commentId w16cid:paraId="23EBAF7C" w16cid:durableId="238093A6"/>
  <w16cid:commentId w16cid:paraId="0251F337" w16cid:durableId="238093A7"/>
  <w16cid:commentId w16cid:paraId="404D24EF" w16cid:durableId="238093A8"/>
  <w16cid:commentId w16cid:paraId="2491A2F9" w16cid:durableId="238093A9"/>
  <w16cid:commentId w16cid:paraId="123CF606" w16cid:durableId="238093AA"/>
  <w16cid:commentId w16cid:paraId="6ADCC48B" w16cid:durableId="238093AB"/>
  <w16cid:commentId w16cid:paraId="0D491ED5" w16cid:durableId="238093AC"/>
  <w16cid:commentId w16cid:paraId="0A7F8F91" w16cid:durableId="238093AD"/>
  <w16cid:commentId w16cid:paraId="6649639D" w16cid:durableId="238DAD2A"/>
  <w16cid:commentId w16cid:paraId="2B532DE0" w16cid:durableId="238093AE"/>
  <w16cid:commentId w16cid:paraId="3359ECCD" w16cid:durableId="238DAD2C"/>
  <w16cid:commentId w16cid:paraId="353E7F48" w16cid:durableId="238093AF"/>
  <w16cid:commentId w16cid:paraId="218377BB" w16cid:durableId="238DAD2E"/>
  <w16cid:commentId w16cid:paraId="4014C5B5" w16cid:durableId="238093B1"/>
  <w16cid:commentId w16cid:paraId="7299481E" w16cid:durableId="238093B2"/>
  <w16cid:commentId w16cid:paraId="109FDC25" w16cid:durableId="238093B3"/>
  <w16cid:commentId w16cid:paraId="7BDE063C" w16cid:durableId="238093B4"/>
  <w16cid:commentId w16cid:paraId="6CACD9F2" w16cid:durableId="238093B5"/>
  <w16cid:commentId w16cid:paraId="74F5CAC3" w16cid:durableId="238DAD34"/>
  <w16cid:commentId w16cid:paraId="36C2D7F8" w16cid:durableId="238093B6"/>
  <w16cid:commentId w16cid:paraId="0D95B01F" w16cid:durableId="238093B7"/>
  <w16cid:commentId w16cid:paraId="18CBCE41" w16cid:durableId="238DC07D"/>
  <w16cid:commentId w16cid:paraId="246AAA34" w16cid:durableId="238EFE7F"/>
  <w16cid:commentId w16cid:paraId="447762E0" w16cid:durableId="238F07DB"/>
  <w16cid:commentId w16cid:paraId="2D634C4E" w16cid:durableId="238F08FC"/>
  <w16cid:commentId w16cid:paraId="63AF8743" w16cid:durableId="238093B8"/>
  <w16cid:commentId w16cid:paraId="256427BB" w16cid:durableId="238093B9"/>
  <w16cid:commentId w16cid:paraId="00148101" w16cid:durableId="238DAD39"/>
  <w16cid:commentId w16cid:paraId="2DA5BDE2" w16cid:durableId="238DAD3A"/>
  <w16cid:commentId w16cid:paraId="0FC50168" w16cid:durableId="238DAD3B"/>
  <w16cid:commentId w16cid:paraId="6E243C2F" w16cid:durableId="238093BA"/>
  <w16cid:commentId w16cid:paraId="46C19E39" w16cid:durableId="238093BB"/>
  <w16cid:commentId w16cid:paraId="0F99F8DA" w16cid:durableId="238093BC"/>
  <w16cid:commentId w16cid:paraId="7B4604CB" w16cid:durableId="238093BD"/>
  <w16cid:commentId w16cid:paraId="13BB0457" w16cid:durableId="238DAD40"/>
  <w16cid:commentId w16cid:paraId="151D9D3E" w16cid:durableId="238F0C7C"/>
  <w16cid:commentId w16cid:paraId="216DFCD9" w16cid:durableId="238093BE"/>
  <w16cid:commentId w16cid:paraId="21AFDD13" w16cid:durableId="238093BF"/>
  <w16cid:commentId w16cid:paraId="4C00E020" w16cid:durableId="238093C0"/>
  <w16cid:commentId w16cid:paraId="798D2999" w16cid:durableId="238093C1"/>
  <w16cid:commentId w16cid:paraId="2E52E3AA" w16cid:durableId="238F0E85"/>
  <w16cid:commentId w16cid:paraId="1E43C3A3" w16cid:durableId="238DAD45"/>
  <w16cid:commentId w16cid:paraId="42AC95D0" w16cid:durableId="238DAD46"/>
  <w16cid:commentId w16cid:paraId="4C19CA14" w16cid:durableId="238093C2"/>
  <w16cid:commentId w16cid:paraId="207B9486" w16cid:durableId="238093C3"/>
  <w16cid:commentId w16cid:paraId="577D97D7" w16cid:durableId="238093C4"/>
  <w16cid:commentId w16cid:paraId="5A95032B" w16cid:durableId="238093C5"/>
  <w16cid:commentId w16cid:paraId="0B16EC51" w16cid:durableId="238F10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BC8C2" w14:textId="77777777" w:rsidR="00390728" w:rsidRDefault="00390728" w:rsidP="006B0B52">
      <w:r>
        <w:separator/>
      </w:r>
    </w:p>
  </w:endnote>
  <w:endnote w:type="continuationSeparator" w:id="0">
    <w:p w14:paraId="1EA50D21" w14:textId="77777777" w:rsidR="00390728" w:rsidRDefault="00390728" w:rsidP="006B0B52">
      <w:r>
        <w:continuationSeparator/>
      </w:r>
    </w:p>
  </w:endnote>
  <w:endnote w:type="continuationNotice" w:id="1">
    <w:p w14:paraId="2EE1EE20" w14:textId="77777777" w:rsidR="00390728" w:rsidRDefault="00390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RWPalladioL-Rom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imbusRomNo9L-ReguIt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69491" w14:textId="77777777" w:rsidR="00390728" w:rsidRDefault="00390728" w:rsidP="006B0B52">
      <w:r>
        <w:separator/>
      </w:r>
    </w:p>
  </w:footnote>
  <w:footnote w:type="continuationSeparator" w:id="0">
    <w:p w14:paraId="4B84029F" w14:textId="77777777" w:rsidR="00390728" w:rsidRDefault="00390728" w:rsidP="006B0B52">
      <w:r>
        <w:continuationSeparator/>
      </w:r>
    </w:p>
  </w:footnote>
  <w:footnote w:type="continuationNotice" w:id="1">
    <w:p w14:paraId="2A522D71" w14:textId="77777777" w:rsidR="00390728" w:rsidRDefault="0039072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64BF"/>
    <w:multiLevelType w:val="hybridMultilevel"/>
    <w:tmpl w:val="C6D0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E79D5"/>
    <w:multiLevelType w:val="hybridMultilevel"/>
    <w:tmpl w:val="B4220DB8"/>
    <w:lvl w:ilvl="0" w:tplc="16AAF7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D099D"/>
    <w:multiLevelType w:val="hybridMultilevel"/>
    <w:tmpl w:val="C85638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9D47A2"/>
    <w:multiLevelType w:val="hybridMultilevel"/>
    <w:tmpl w:val="9606EB50"/>
    <w:lvl w:ilvl="0" w:tplc="F00A73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C080D"/>
    <w:multiLevelType w:val="hybridMultilevel"/>
    <w:tmpl w:val="14D0A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D07F9"/>
    <w:multiLevelType w:val="hybridMultilevel"/>
    <w:tmpl w:val="0A386E14"/>
    <w:lvl w:ilvl="0" w:tplc="8966AD94">
      <w:start w:val="1"/>
      <w:numFmt w:val="bullet"/>
      <w:lvlText w:val="•"/>
      <w:lvlJc w:val="left"/>
      <w:pPr>
        <w:tabs>
          <w:tab w:val="num" w:pos="720"/>
        </w:tabs>
        <w:ind w:left="720" w:hanging="360"/>
      </w:pPr>
      <w:rPr>
        <w:rFonts w:ascii="Arial" w:hAnsi="Arial" w:hint="default"/>
      </w:rPr>
    </w:lvl>
    <w:lvl w:ilvl="1" w:tplc="A9280A7C" w:tentative="1">
      <w:start w:val="1"/>
      <w:numFmt w:val="bullet"/>
      <w:lvlText w:val="•"/>
      <w:lvlJc w:val="left"/>
      <w:pPr>
        <w:tabs>
          <w:tab w:val="num" w:pos="1440"/>
        </w:tabs>
        <w:ind w:left="1440" w:hanging="360"/>
      </w:pPr>
      <w:rPr>
        <w:rFonts w:ascii="Arial" w:hAnsi="Arial" w:hint="default"/>
      </w:rPr>
    </w:lvl>
    <w:lvl w:ilvl="2" w:tplc="7138FF32" w:tentative="1">
      <w:start w:val="1"/>
      <w:numFmt w:val="bullet"/>
      <w:lvlText w:val="•"/>
      <w:lvlJc w:val="left"/>
      <w:pPr>
        <w:tabs>
          <w:tab w:val="num" w:pos="2160"/>
        </w:tabs>
        <w:ind w:left="2160" w:hanging="360"/>
      </w:pPr>
      <w:rPr>
        <w:rFonts w:ascii="Arial" w:hAnsi="Arial" w:hint="default"/>
      </w:rPr>
    </w:lvl>
    <w:lvl w:ilvl="3" w:tplc="AF1EC534" w:tentative="1">
      <w:start w:val="1"/>
      <w:numFmt w:val="bullet"/>
      <w:lvlText w:val="•"/>
      <w:lvlJc w:val="left"/>
      <w:pPr>
        <w:tabs>
          <w:tab w:val="num" w:pos="2880"/>
        </w:tabs>
        <w:ind w:left="2880" w:hanging="360"/>
      </w:pPr>
      <w:rPr>
        <w:rFonts w:ascii="Arial" w:hAnsi="Arial" w:hint="default"/>
      </w:rPr>
    </w:lvl>
    <w:lvl w:ilvl="4" w:tplc="037AA94A" w:tentative="1">
      <w:start w:val="1"/>
      <w:numFmt w:val="bullet"/>
      <w:lvlText w:val="•"/>
      <w:lvlJc w:val="left"/>
      <w:pPr>
        <w:tabs>
          <w:tab w:val="num" w:pos="3600"/>
        </w:tabs>
        <w:ind w:left="3600" w:hanging="360"/>
      </w:pPr>
      <w:rPr>
        <w:rFonts w:ascii="Arial" w:hAnsi="Arial" w:hint="default"/>
      </w:rPr>
    </w:lvl>
    <w:lvl w:ilvl="5" w:tplc="FD623EC0" w:tentative="1">
      <w:start w:val="1"/>
      <w:numFmt w:val="bullet"/>
      <w:lvlText w:val="•"/>
      <w:lvlJc w:val="left"/>
      <w:pPr>
        <w:tabs>
          <w:tab w:val="num" w:pos="4320"/>
        </w:tabs>
        <w:ind w:left="4320" w:hanging="360"/>
      </w:pPr>
      <w:rPr>
        <w:rFonts w:ascii="Arial" w:hAnsi="Arial" w:hint="default"/>
      </w:rPr>
    </w:lvl>
    <w:lvl w:ilvl="6" w:tplc="CCC0576C" w:tentative="1">
      <w:start w:val="1"/>
      <w:numFmt w:val="bullet"/>
      <w:lvlText w:val="•"/>
      <w:lvlJc w:val="left"/>
      <w:pPr>
        <w:tabs>
          <w:tab w:val="num" w:pos="5040"/>
        </w:tabs>
        <w:ind w:left="5040" w:hanging="360"/>
      </w:pPr>
      <w:rPr>
        <w:rFonts w:ascii="Arial" w:hAnsi="Arial" w:hint="default"/>
      </w:rPr>
    </w:lvl>
    <w:lvl w:ilvl="7" w:tplc="521696E2" w:tentative="1">
      <w:start w:val="1"/>
      <w:numFmt w:val="bullet"/>
      <w:lvlText w:val="•"/>
      <w:lvlJc w:val="left"/>
      <w:pPr>
        <w:tabs>
          <w:tab w:val="num" w:pos="5760"/>
        </w:tabs>
        <w:ind w:left="5760" w:hanging="360"/>
      </w:pPr>
      <w:rPr>
        <w:rFonts w:ascii="Arial" w:hAnsi="Arial" w:hint="default"/>
      </w:rPr>
    </w:lvl>
    <w:lvl w:ilvl="8" w:tplc="D4962A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212DB9"/>
    <w:multiLevelType w:val="hybridMultilevel"/>
    <w:tmpl w:val="F57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D3D59"/>
    <w:multiLevelType w:val="hybridMultilevel"/>
    <w:tmpl w:val="2274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zMTcxN7cwtzQyszBV0lEKTi0uzszPAymwqAUAgSsS3iwAAAA="/>
    <w:docVar w:name="EN.InstantFormat" w:val="&lt;ENInstantFormat&gt;&lt;Enabled&gt;1&lt;/Enabled&gt;&lt;ScanUnformatted&gt;1&lt;/ScanUnformatted&gt;&lt;ScanChanges&gt;1&lt;/ScanChanges&gt;&lt;Suspended&gt;0&lt;/Suspended&gt;&lt;/ENInstantFormat&gt;"/>
    <w:docVar w:name="EN.Layout" w:val="&lt;ENLayout&gt;&lt;Style&gt;AMA Manual of Style 11th edition &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t5xdf0jpprp2e0seapzfvlz2wp5rf2z0sa&quot;&gt;STOP-4&lt;record-ids&gt;&lt;item&gt;12&lt;/item&gt;&lt;item&gt;38&lt;/item&gt;&lt;item&gt;39&lt;/item&gt;&lt;/record-ids&gt;&lt;/item&gt;&lt;item db-id=&quot;x9eae2ed7aee0ce50xs525tesswt2t9xfwdr&quot;&gt;STOP GRAND&lt;record-ids&gt;&lt;item&gt;120&lt;/item&gt;&lt;item&gt;123&lt;/item&gt;&lt;item&gt;136&lt;/item&gt;&lt;item&gt;139&lt;/item&gt;&lt;item&gt;144&lt;/item&gt;&lt;item&gt;161&lt;/item&gt;&lt;item&gt;174&lt;/item&gt;&lt;item&gt;198&lt;/item&gt;&lt;item&gt;200&lt;/item&gt;&lt;item&gt;201&lt;/item&gt;&lt;item&gt;211&lt;/item&gt;&lt;item&gt;212&lt;/item&gt;&lt;item&gt;213&lt;/item&gt;&lt;item&gt;215&lt;/item&gt;&lt;item&gt;218&lt;/item&gt;&lt;item&gt;219&lt;/item&gt;&lt;item&gt;221&lt;/item&gt;&lt;item&gt;222&lt;/item&gt;&lt;item&gt;225&lt;/item&gt;&lt;item&gt;228&lt;/item&gt;&lt;item&gt;229&lt;/item&gt;&lt;item&gt;233&lt;/item&gt;&lt;item&gt;235&lt;/item&gt;&lt;item&gt;236&lt;/item&gt;&lt;item&gt;238&lt;/item&gt;&lt;item&gt;239&lt;/item&gt;&lt;item&gt;240&lt;/item&gt;&lt;item&gt;242&lt;/item&gt;&lt;item&gt;245&lt;/item&gt;&lt;item&gt;247&lt;/item&gt;&lt;item&gt;248&lt;/item&gt;&lt;item&gt;249&lt;/item&gt;&lt;item&gt;252&lt;/item&gt;&lt;item&gt;253&lt;/item&gt;&lt;item&gt;255&lt;/item&gt;&lt;item&gt;256&lt;/item&gt;&lt;item&gt;257&lt;/item&gt;&lt;item&gt;258&lt;/item&gt;&lt;item&gt;259&lt;/item&gt;&lt;item&gt;261&lt;/item&gt;&lt;item&gt;263&lt;/item&gt;&lt;item&gt;269&lt;/item&gt;&lt;item&gt;354&lt;/item&gt;&lt;item&gt;358&lt;/item&gt;&lt;item&gt;422&lt;/item&gt;&lt;item&gt;423&lt;/item&gt;&lt;item&gt;424&lt;/item&gt;&lt;item&gt;425&lt;/item&gt;&lt;/record-ids&gt;&lt;/item&gt;&lt;/Libraries&gt;"/>
  </w:docVars>
  <w:rsids>
    <w:rsidRoot w:val="002E1C4A"/>
    <w:rsid w:val="00003D7D"/>
    <w:rsid w:val="0000648E"/>
    <w:rsid w:val="00006EBE"/>
    <w:rsid w:val="0001009F"/>
    <w:rsid w:val="00015B6B"/>
    <w:rsid w:val="000168CC"/>
    <w:rsid w:val="00020BB5"/>
    <w:rsid w:val="00021CEA"/>
    <w:rsid w:val="000233E7"/>
    <w:rsid w:val="00035F3C"/>
    <w:rsid w:val="00036605"/>
    <w:rsid w:val="000373CE"/>
    <w:rsid w:val="0004025F"/>
    <w:rsid w:val="00040327"/>
    <w:rsid w:val="00043CAA"/>
    <w:rsid w:val="00043F0D"/>
    <w:rsid w:val="000455FE"/>
    <w:rsid w:val="00047802"/>
    <w:rsid w:val="00054360"/>
    <w:rsid w:val="00055B87"/>
    <w:rsid w:val="00056FDA"/>
    <w:rsid w:val="00057C53"/>
    <w:rsid w:val="00060070"/>
    <w:rsid w:val="000609F0"/>
    <w:rsid w:val="000620FD"/>
    <w:rsid w:val="000638DB"/>
    <w:rsid w:val="00064B6D"/>
    <w:rsid w:val="00070D2D"/>
    <w:rsid w:val="00074E50"/>
    <w:rsid w:val="000759F3"/>
    <w:rsid w:val="00075C82"/>
    <w:rsid w:val="0009650F"/>
    <w:rsid w:val="000A0F9D"/>
    <w:rsid w:val="000A75CF"/>
    <w:rsid w:val="000C57EE"/>
    <w:rsid w:val="000C74FF"/>
    <w:rsid w:val="000D16C6"/>
    <w:rsid w:val="000D2B30"/>
    <w:rsid w:val="000D3AD7"/>
    <w:rsid w:val="000D4844"/>
    <w:rsid w:val="000D4D5B"/>
    <w:rsid w:val="000D66B2"/>
    <w:rsid w:val="000E0399"/>
    <w:rsid w:val="000E04BC"/>
    <w:rsid w:val="000F14D6"/>
    <w:rsid w:val="000F58FD"/>
    <w:rsid w:val="000F59A2"/>
    <w:rsid w:val="000F5C23"/>
    <w:rsid w:val="000F7662"/>
    <w:rsid w:val="000F7691"/>
    <w:rsid w:val="000F7ADE"/>
    <w:rsid w:val="001059A6"/>
    <w:rsid w:val="00105D50"/>
    <w:rsid w:val="00110D5E"/>
    <w:rsid w:val="001121CE"/>
    <w:rsid w:val="00112B58"/>
    <w:rsid w:val="0011617D"/>
    <w:rsid w:val="00116DF1"/>
    <w:rsid w:val="00124648"/>
    <w:rsid w:val="0012707B"/>
    <w:rsid w:val="001303DE"/>
    <w:rsid w:val="00133A2C"/>
    <w:rsid w:val="001373AC"/>
    <w:rsid w:val="00137BE0"/>
    <w:rsid w:val="00145EC5"/>
    <w:rsid w:val="00146C2F"/>
    <w:rsid w:val="00147A0A"/>
    <w:rsid w:val="00150E69"/>
    <w:rsid w:val="00155247"/>
    <w:rsid w:val="0015601F"/>
    <w:rsid w:val="00161624"/>
    <w:rsid w:val="00161D88"/>
    <w:rsid w:val="00161EE0"/>
    <w:rsid w:val="00163294"/>
    <w:rsid w:val="00166A7D"/>
    <w:rsid w:val="00166AB1"/>
    <w:rsid w:val="00170A57"/>
    <w:rsid w:val="00170F0D"/>
    <w:rsid w:val="00173C81"/>
    <w:rsid w:val="001762E7"/>
    <w:rsid w:val="00183B6E"/>
    <w:rsid w:val="00185E5B"/>
    <w:rsid w:val="00197574"/>
    <w:rsid w:val="001A373E"/>
    <w:rsid w:val="001A4101"/>
    <w:rsid w:val="001A7236"/>
    <w:rsid w:val="001B211C"/>
    <w:rsid w:val="001B42A1"/>
    <w:rsid w:val="001C01AC"/>
    <w:rsid w:val="001C0FC4"/>
    <w:rsid w:val="001C2438"/>
    <w:rsid w:val="001C3551"/>
    <w:rsid w:val="001D422D"/>
    <w:rsid w:val="001D5309"/>
    <w:rsid w:val="001E0A43"/>
    <w:rsid w:val="001E0CF3"/>
    <w:rsid w:val="001E4005"/>
    <w:rsid w:val="0020187B"/>
    <w:rsid w:val="002072FF"/>
    <w:rsid w:val="002132FA"/>
    <w:rsid w:val="00217C3B"/>
    <w:rsid w:val="002225FC"/>
    <w:rsid w:val="0022437A"/>
    <w:rsid w:val="00225215"/>
    <w:rsid w:val="0023042D"/>
    <w:rsid w:val="0023160D"/>
    <w:rsid w:val="00231D13"/>
    <w:rsid w:val="00234504"/>
    <w:rsid w:val="00242D7B"/>
    <w:rsid w:val="00244273"/>
    <w:rsid w:val="002446DB"/>
    <w:rsid w:val="002461CF"/>
    <w:rsid w:val="0024651D"/>
    <w:rsid w:val="0025121F"/>
    <w:rsid w:val="002558A8"/>
    <w:rsid w:val="00264FEB"/>
    <w:rsid w:val="00270993"/>
    <w:rsid w:val="0028405C"/>
    <w:rsid w:val="00287117"/>
    <w:rsid w:val="00287C15"/>
    <w:rsid w:val="002A670C"/>
    <w:rsid w:val="002B1105"/>
    <w:rsid w:val="002B227A"/>
    <w:rsid w:val="002B22A0"/>
    <w:rsid w:val="002B283C"/>
    <w:rsid w:val="002B31CF"/>
    <w:rsid w:val="002B3321"/>
    <w:rsid w:val="002B5BAF"/>
    <w:rsid w:val="002C6D8B"/>
    <w:rsid w:val="002D0D08"/>
    <w:rsid w:val="002D1C21"/>
    <w:rsid w:val="002D6E69"/>
    <w:rsid w:val="002D7C97"/>
    <w:rsid w:val="002E1209"/>
    <w:rsid w:val="002E1C4A"/>
    <w:rsid w:val="002E5CF4"/>
    <w:rsid w:val="002E726C"/>
    <w:rsid w:val="002F03A4"/>
    <w:rsid w:val="002F6F04"/>
    <w:rsid w:val="00303380"/>
    <w:rsid w:val="003039CF"/>
    <w:rsid w:val="00304608"/>
    <w:rsid w:val="00304F21"/>
    <w:rsid w:val="003070C1"/>
    <w:rsid w:val="003130E3"/>
    <w:rsid w:val="003132C4"/>
    <w:rsid w:val="003214FF"/>
    <w:rsid w:val="0032177B"/>
    <w:rsid w:val="00324268"/>
    <w:rsid w:val="003256B0"/>
    <w:rsid w:val="003273FA"/>
    <w:rsid w:val="00327DD5"/>
    <w:rsid w:val="003308F2"/>
    <w:rsid w:val="00330CF7"/>
    <w:rsid w:val="00331F55"/>
    <w:rsid w:val="003321DA"/>
    <w:rsid w:val="00341BDF"/>
    <w:rsid w:val="00343112"/>
    <w:rsid w:val="00347776"/>
    <w:rsid w:val="00350E34"/>
    <w:rsid w:val="003564FF"/>
    <w:rsid w:val="003603A8"/>
    <w:rsid w:val="003707C9"/>
    <w:rsid w:val="003738F3"/>
    <w:rsid w:val="00375CBA"/>
    <w:rsid w:val="0038417A"/>
    <w:rsid w:val="00386E7D"/>
    <w:rsid w:val="00387096"/>
    <w:rsid w:val="00390239"/>
    <w:rsid w:val="00390728"/>
    <w:rsid w:val="00395674"/>
    <w:rsid w:val="003A0A61"/>
    <w:rsid w:val="003A23E5"/>
    <w:rsid w:val="003A4C78"/>
    <w:rsid w:val="003A7EBA"/>
    <w:rsid w:val="003B0FC9"/>
    <w:rsid w:val="003B13D9"/>
    <w:rsid w:val="003B7BF8"/>
    <w:rsid w:val="003C26FD"/>
    <w:rsid w:val="003C70E6"/>
    <w:rsid w:val="003D21C1"/>
    <w:rsid w:val="003E0F7D"/>
    <w:rsid w:val="003E2C98"/>
    <w:rsid w:val="003E620A"/>
    <w:rsid w:val="003E708D"/>
    <w:rsid w:val="003E7BFF"/>
    <w:rsid w:val="003F1CBF"/>
    <w:rsid w:val="003F5C85"/>
    <w:rsid w:val="004072BA"/>
    <w:rsid w:val="0041064C"/>
    <w:rsid w:val="00411658"/>
    <w:rsid w:val="00411B2E"/>
    <w:rsid w:val="00412C13"/>
    <w:rsid w:val="00413DCF"/>
    <w:rsid w:val="004143F8"/>
    <w:rsid w:val="00421585"/>
    <w:rsid w:val="00422881"/>
    <w:rsid w:val="00425D62"/>
    <w:rsid w:val="00442FB2"/>
    <w:rsid w:val="0044506D"/>
    <w:rsid w:val="00445781"/>
    <w:rsid w:val="004478A3"/>
    <w:rsid w:val="00447E13"/>
    <w:rsid w:val="00450121"/>
    <w:rsid w:val="00454B21"/>
    <w:rsid w:val="00460285"/>
    <w:rsid w:val="00460844"/>
    <w:rsid w:val="0046437F"/>
    <w:rsid w:val="0046748C"/>
    <w:rsid w:val="00471114"/>
    <w:rsid w:val="00473A71"/>
    <w:rsid w:val="00473D7F"/>
    <w:rsid w:val="0047555B"/>
    <w:rsid w:val="004827BC"/>
    <w:rsid w:val="00482EA5"/>
    <w:rsid w:val="00493387"/>
    <w:rsid w:val="00493681"/>
    <w:rsid w:val="0049371E"/>
    <w:rsid w:val="004961F3"/>
    <w:rsid w:val="004A498D"/>
    <w:rsid w:val="004A49CA"/>
    <w:rsid w:val="004A4A0D"/>
    <w:rsid w:val="004A4F58"/>
    <w:rsid w:val="004A6452"/>
    <w:rsid w:val="004A6802"/>
    <w:rsid w:val="004A6DDE"/>
    <w:rsid w:val="004B1D45"/>
    <w:rsid w:val="004B5BFA"/>
    <w:rsid w:val="004B68EA"/>
    <w:rsid w:val="004C5EC5"/>
    <w:rsid w:val="004C7CEC"/>
    <w:rsid w:val="004D26B5"/>
    <w:rsid w:val="004D2C1C"/>
    <w:rsid w:val="004D6A2F"/>
    <w:rsid w:val="004E0446"/>
    <w:rsid w:val="004E0549"/>
    <w:rsid w:val="004E124B"/>
    <w:rsid w:val="004E15FB"/>
    <w:rsid w:val="004E3A5D"/>
    <w:rsid w:val="004E5A9B"/>
    <w:rsid w:val="004E610B"/>
    <w:rsid w:val="004F03E0"/>
    <w:rsid w:val="004F055F"/>
    <w:rsid w:val="004F248E"/>
    <w:rsid w:val="004F347B"/>
    <w:rsid w:val="00501119"/>
    <w:rsid w:val="00502828"/>
    <w:rsid w:val="005032A3"/>
    <w:rsid w:val="005043BD"/>
    <w:rsid w:val="00511F44"/>
    <w:rsid w:val="00514E71"/>
    <w:rsid w:val="00520796"/>
    <w:rsid w:val="005230D3"/>
    <w:rsid w:val="00532862"/>
    <w:rsid w:val="00535F93"/>
    <w:rsid w:val="00537403"/>
    <w:rsid w:val="0054321F"/>
    <w:rsid w:val="005446AE"/>
    <w:rsid w:val="005449DE"/>
    <w:rsid w:val="005452EC"/>
    <w:rsid w:val="00547F26"/>
    <w:rsid w:val="005505A3"/>
    <w:rsid w:val="00551477"/>
    <w:rsid w:val="0055593C"/>
    <w:rsid w:val="005569ED"/>
    <w:rsid w:val="00560A42"/>
    <w:rsid w:val="0056183B"/>
    <w:rsid w:val="0056706B"/>
    <w:rsid w:val="00570AC4"/>
    <w:rsid w:val="00572071"/>
    <w:rsid w:val="005720A4"/>
    <w:rsid w:val="00573F08"/>
    <w:rsid w:val="00575C34"/>
    <w:rsid w:val="0058085E"/>
    <w:rsid w:val="00580F52"/>
    <w:rsid w:val="00581A7F"/>
    <w:rsid w:val="0058408A"/>
    <w:rsid w:val="0058621C"/>
    <w:rsid w:val="00591021"/>
    <w:rsid w:val="005928AA"/>
    <w:rsid w:val="005932AC"/>
    <w:rsid w:val="00595D6E"/>
    <w:rsid w:val="0059696B"/>
    <w:rsid w:val="00597B8C"/>
    <w:rsid w:val="005A155E"/>
    <w:rsid w:val="005A1916"/>
    <w:rsid w:val="005A49A9"/>
    <w:rsid w:val="005A7E82"/>
    <w:rsid w:val="005C5B40"/>
    <w:rsid w:val="005C62D8"/>
    <w:rsid w:val="005C7A14"/>
    <w:rsid w:val="005D13AA"/>
    <w:rsid w:val="005D2549"/>
    <w:rsid w:val="005D5ECD"/>
    <w:rsid w:val="005E340B"/>
    <w:rsid w:val="005E7044"/>
    <w:rsid w:val="005F0B4C"/>
    <w:rsid w:val="005F0D85"/>
    <w:rsid w:val="005F2105"/>
    <w:rsid w:val="005F41CC"/>
    <w:rsid w:val="005F72F2"/>
    <w:rsid w:val="005F7E34"/>
    <w:rsid w:val="006010C3"/>
    <w:rsid w:val="00611372"/>
    <w:rsid w:val="00611CD9"/>
    <w:rsid w:val="006126DE"/>
    <w:rsid w:val="00623DE7"/>
    <w:rsid w:val="00623E88"/>
    <w:rsid w:val="00626125"/>
    <w:rsid w:val="00632292"/>
    <w:rsid w:val="00632DA2"/>
    <w:rsid w:val="00634257"/>
    <w:rsid w:val="00644867"/>
    <w:rsid w:val="00645BE5"/>
    <w:rsid w:val="00652F35"/>
    <w:rsid w:val="006563A1"/>
    <w:rsid w:val="00664BD3"/>
    <w:rsid w:val="0066721A"/>
    <w:rsid w:val="0067128B"/>
    <w:rsid w:val="00674A57"/>
    <w:rsid w:val="0068201E"/>
    <w:rsid w:val="006841A2"/>
    <w:rsid w:val="00693745"/>
    <w:rsid w:val="00693BE9"/>
    <w:rsid w:val="00694401"/>
    <w:rsid w:val="006971C4"/>
    <w:rsid w:val="006A33C3"/>
    <w:rsid w:val="006A3D84"/>
    <w:rsid w:val="006B0B52"/>
    <w:rsid w:val="006B75C3"/>
    <w:rsid w:val="006B7DC4"/>
    <w:rsid w:val="006C253E"/>
    <w:rsid w:val="006C3280"/>
    <w:rsid w:val="006C5009"/>
    <w:rsid w:val="006D6CC0"/>
    <w:rsid w:val="006E3C38"/>
    <w:rsid w:val="006E528B"/>
    <w:rsid w:val="006E5614"/>
    <w:rsid w:val="006F1353"/>
    <w:rsid w:val="006F2DF2"/>
    <w:rsid w:val="006F3EF6"/>
    <w:rsid w:val="006F4BB0"/>
    <w:rsid w:val="006F5F6A"/>
    <w:rsid w:val="00700440"/>
    <w:rsid w:val="0070194D"/>
    <w:rsid w:val="00702EB9"/>
    <w:rsid w:val="007058E4"/>
    <w:rsid w:val="00710A65"/>
    <w:rsid w:val="007163DB"/>
    <w:rsid w:val="0072068D"/>
    <w:rsid w:val="007248BF"/>
    <w:rsid w:val="007321CB"/>
    <w:rsid w:val="00733C4A"/>
    <w:rsid w:val="00734434"/>
    <w:rsid w:val="007349E3"/>
    <w:rsid w:val="00734BCE"/>
    <w:rsid w:val="00740782"/>
    <w:rsid w:val="00742D9F"/>
    <w:rsid w:val="00742DAC"/>
    <w:rsid w:val="00752413"/>
    <w:rsid w:val="0075401E"/>
    <w:rsid w:val="0075763C"/>
    <w:rsid w:val="00760EBB"/>
    <w:rsid w:val="007611BD"/>
    <w:rsid w:val="0076224B"/>
    <w:rsid w:val="007632E4"/>
    <w:rsid w:val="007666BC"/>
    <w:rsid w:val="00770A06"/>
    <w:rsid w:val="00773E87"/>
    <w:rsid w:val="00774FEB"/>
    <w:rsid w:val="00777B7F"/>
    <w:rsid w:val="00781F25"/>
    <w:rsid w:val="00785E2C"/>
    <w:rsid w:val="007A1477"/>
    <w:rsid w:val="007A1BA7"/>
    <w:rsid w:val="007A2C2A"/>
    <w:rsid w:val="007A5050"/>
    <w:rsid w:val="007B2A70"/>
    <w:rsid w:val="007B5591"/>
    <w:rsid w:val="007B62D4"/>
    <w:rsid w:val="007C112F"/>
    <w:rsid w:val="007C12B1"/>
    <w:rsid w:val="007C2995"/>
    <w:rsid w:val="007C2C15"/>
    <w:rsid w:val="007C43FE"/>
    <w:rsid w:val="007C6465"/>
    <w:rsid w:val="007D0CDA"/>
    <w:rsid w:val="007D36A9"/>
    <w:rsid w:val="007E1300"/>
    <w:rsid w:val="007E3808"/>
    <w:rsid w:val="007E4836"/>
    <w:rsid w:val="007E7DE1"/>
    <w:rsid w:val="007F191A"/>
    <w:rsid w:val="007F56C9"/>
    <w:rsid w:val="007F5B02"/>
    <w:rsid w:val="007F6026"/>
    <w:rsid w:val="00813A72"/>
    <w:rsid w:val="008151E8"/>
    <w:rsid w:val="00816FAD"/>
    <w:rsid w:val="00820838"/>
    <w:rsid w:val="00826561"/>
    <w:rsid w:val="00832DD1"/>
    <w:rsid w:val="008353EB"/>
    <w:rsid w:val="00846B87"/>
    <w:rsid w:val="0085377F"/>
    <w:rsid w:val="0085393F"/>
    <w:rsid w:val="008541D7"/>
    <w:rsid w:val="00855C5B"/>
    <w:rsid w:val="008619AD"/>
    <w:rsid w:val="00862CEF"/>
    <w:rsid w:val="008637E6"/>
    <w:rsid w:val="00864E12"/>
    <w:rsid w:val="008677D1"/>
    <w:rsid w:val="008701B8"/>
    <w:rsid w:val="00874848"/>
    <w:rsid w:val="00876A23"/>
    <w:rsid w:val="00881B6E"/>
    <w:rsid w:val="008825EA"/>
    <w:rsid w:val="00886369"/>
    <w:rsid w:val="00887DA2"/>
    <w:rsid w:val="008A0D98"/>
    <w:rsid w:val="008A34EA"/>
    <w:rsid w:val="008B39F5"/>
    <w:rsid w:val="008B56D0"/>
    <w:rsid w:val="008C0006"/>
    <w:rsid w:val="008C1536"/>
    <w:rsid w:val="008C170C"/>
    <w:rsid w:val="008C3F40"/>
    <w:rsid w:val="008C4060"/>
    <w:rsid w:val="008C4705"/>
    <w:rsid w:val="008C6974"/>
    <w:rsid w:val="008C7B7A"/>
    <w:rsid w:val="008D270E"/>
    <w:rsid w:val="008D3E9F"/>
    <w:rsid w:val="008D56C5"/>
    <w:rsid w:val="008D717E"/>
    <w:rsid w:val="008D7C7B"/>
    <w:rsid w:val="008E092B"/>
    <w:rsid w:val="008E0AD4"/>
    <w:rsid w:val="008E218B"/>
    <w:rsid w:val="008E22DA"/>
    <w:rsid w:val="008E492A"/>
    <w:rsid w:val="008E5B82"/>
    <w:rsid w:val="008E73AA"/>
    <w:rsid w:val="008E7514"/>
    <w:rsid w:val="008F28B2"/>
    <w:rsid w:val="008F3347"/>
    <w:rsid w:val="009101C2"/>
    <w:rsid w:val="009136E5"/>
    <w:rsid w:val="00917AD3"/>
    <w:rsid w:val="00920F6C"/>
    <w:rsid w:val="00921868"/>
    <w:rsid w:val="00926BDA"/>
    <w:rsid w:val="00926EB6"/>
    <w:rsid w:val="00933410"/>
    <w:rsid w:val="00933500"/>
    <w:rsid w:val="009346BE"/>
    <w:rsid w:val="00942D1F"/>
    <w:rsid w:val="00947471"/>
    <w:rsid w:val="00952709"/>
    <w:rsid w:val="00955359"/>
    <w:rsid w:val="00960426"/>
    <w:rsid w:val="00960CB9"/>
    <w:rsid w:val="009613D4"/>
    <w:rsid w:val="00961B15"/>
    <w:rsid w:val="00963910"/>
    <w:rsid w:val="0096429D"/>
    <w:rsid w:val="00964DAC"/>
    <w:rsid w:val="00965C1A"/>
    <w:rsid w:val="00970AD5"/>
    <w:rsid w:val="00973395"/>
    <w:rsid w:val="0098342D"/>
    <w:rsid w:val="00983C56"/>
    <w:rsid w:val="0098577D"/>
    <w:rsid w:val="00987550"/>
    <w:rsid w:val="00994796"/>
    <w:rsid w:val="00994EC6"/>
    <w:rsid w:val="00995DEE"/>
    <w:rsid w:val="009A05E5"/>
    <w:rsid w:val="009A1B2D"/>
    <w:rsid w:val="009A42A1"/>
    <w:rsid w:val="009A549E"/>
    <w:rsid w:val="009A5B9E"/>
    <w:rsid w:val="009A6DCD"/>
    <w:rsid w:val="009B0506"/>
    <w:rsid w:val="009B0882"/>
    <w:rsid w:val="009B535D"/>
    <w:rsid w:val="009C5CF6"/>
    <w:rsid w:val="009C7799"/>
    <w:rsid w:val="009C7A82"/>
    <w:rsid w:val="009D1C5A"/>
    <w:rsid w:val="009D31D2"/>
    <w:rsid w:val="009D4196"/>
    <w:rsid w:val="009E29A0"/>
    <w:rsid w:val="009E3942"/>
    <w:rsid w:val="009E48DD"/>
    <w:rsid w:val="009F04F2"/>
    <w:rsid w:val="009F0CAE"/>
    <w:rsid w:val="009F463D"/>
    <w:rsid w:val="00A00A85"/>
    <w:rsid w:val="00A0272D"/>
    <w:rsid w:val="00A07E9E"/>
    <w:rsid w:val="00A1228B"/>
    <w:rsid w:val="00A220ED"/>
    <w:rsid w:val="00A343A6"/>
    <w:rsid w:val="00A353E1"/>
    <w:rsid w:val="00A40FB9"/>
    <w:rsid w:val="00A40FD4"/>
    <w:rsid w:val="00A41817"/>
    <w:rsid w:val="00A463ED"/>
    <w:rsid w:val="00A4769D"/>
    <w:rsid w:val="00A5008B"/>
    <w:rsid w:val="00A54C1B"/>
    <w:rsid w:val="00A5621B"/>
    <w:rsid w:val="00A603EB"/>
    <w:rsid w:val="00A615D3"/>
    <w:rsid w:val="00A6318D"/>
    <w:rsid w:val="00A64138"/>
    <w:rsid w:val="00A73622"/>
    <w:rsid w:val="00A8097A"/>
    <w:rsid w:val="00A86031"/>
    <w:rsid w:val="00A872A2"/>
    <w:rsid w:val="00A87A80"/>
    <w:rsid w:val="00A94BD1"/>
    <w:rsid w:val="00A96492"/>
    <w:rsid w:val="00A978E8"/>
    <w:rsid w:val="00AA3B3C"/>
    <w:rsid w:val="00AB1C61"/>
    <w:rsid w:val="00AB2090"/>
    <w:rsid w:val="00AB6B24"/>
    <w:rsid w:val="00AC0605"/>
    <w:rsid w:val="00AC0CD6"/>
    <w:rsid w:val="00AC3BF6"/>
    <w:rsid w:val="00AC6C98"/>
    <w:rsid w:val="00AD286A"/>
    <w:rsid w:val="00AD3CB0"/>
    <w:rsid w:val="00AD5FE3"/>
    <w:rsid w:val="00AD747C"/>
    <w:rsid w:val="00AE2354"/>
    <w:rsid w:val="00AE4895"/>
    <w:rsid w:val="00AE4CF9"/>
    <w:rsid w:val="00AE7569"/>
    <w:rsid w:val="00B00D86"/>
    <w:rsid w:val="00B041BA"/>
    <w:rsid w:val="00B05443"/>
    <w:rsid w:val="00B0657B"/>
    <w:rsid w:val="00B142B0"/>
    <w:rsid w:val="00B16C5D"/>
    <w:rsid w:val="00B2355C"/>
    <w:rsid w:val="00B23ACF"/>
    <w:rsid w:val="00B30408"/>
    <w:rsid w:val="00B36173"/>
    <w:rsid w:val="00B40342"/>
    <w:rsid w:val="00B41B80"/>
    <w:rsid w:val="00B42584"/>
    <w:rsid w:val="00B460F1"/>
    <w:rsid w:val="00B50FD2"/>
    <w:rsid w:val="00B513C6"/>
    <w:rsid w:val="00B536A5"/>
    <w:rsid w:val="00B650BF"/>
    <w:rsid w:val="00B73098"/>
    <w:rsid w:val="00B76513"/>
    <w:rsid w:val="00B7686D"/>
    <w:rsid w:val="00B76902"/>
    <w:rsid w:val="00B77631"/>
    <w:rsid w:val="00B81698"/>
    <w:rsid w:val="00B849DB"/>
    <w:rsid w:val="00B91340"/>
    <w:rsid w:val="00B93520"/>
    <w:rsid w:val="00B942AF"/>
    <w:rsid w:val="00B9664A"/>
    <w:rsid w:val="00B968B1"/>
    <w:rsid w:val="00B97937"/>
    <w:rsid w:val="00BB101D"/>
    <w:rsid w:val="00BB23BB"/>
    <w:rsid w:val="00BB2896"/>
    <w:rsid w:val="00BB3789"/>
    <w:rsid w:val="00BB4FA6"/>
    <w:rsid w:val="00BB55A5"/>
    <w:rsid w:val="00BC07CC"/>
    <w:rsid w:val="00BC0A9A"/>
    <w:rsid w:val="00BC1AFA"/>
    <w:rsid w:val="00BC462B"/>
    <w:rsid w:val="00BD62E7"/>
    <w:rsid w:val="00BD651A"/>
    <w:rsid w:val="00BE1114"/>
    <w:rsid w:val="00BE2FD1"/>
    <w:rsid w:val="00BE3BCA"/>
    <w:rsid w:val="00BE5FE7"/>
    <w:rsid w:val="00BE6D6C"/>
    <w:rsid w:val="00BE728F"/>
    <w:rsid w:val="00BF14F3"/>
    <w:rsid w:val="00BF17AE"/>
    <w:rsid w:val="00BF25E6"/>
    <w:rsid w:val="00BF3216"/>
    <w:rsid w:val="00BF3D39"/>
    <w:rsid w:val="00BF6E1C"/>
    <w:rsid w:val="00C02439"/>
    <w:rsid w:val="00C03818"/>
    <w:rsid w:val="00C05FC6"/>
    <w:rsid w:val="00C06838"/>
    <w:rsid w:val="00C10DDD"/>
    <w:rsid w:val="00C12791"/>
    <w:rsid w:val="00C129B6"/>
    <w:rsid w:val="00C306F1"/>
    <w:rsid w:val="00C30FFA"/>
    <w:rsid w:val="00C3105B"/>
    <w:rsid w:val="00C31554"/>
    <w:rsid w:val="00C33C10"/>
    <w:rsid w:val="00C33C79"/>
    <w:rsid w:val="00C34B01"/>
    <w:rsid w:val="00C35DED"/>
    <w:rsid w:val="00C414E5"/>
    <w:rsid w:val="00C45B4E"/>
    <w:rsid w:val="00C50CFB"/>
    <w:rsid w:val="00C528DA"/>
    <w:rsid w:val="00C53D48"/>
    <w:rsid w:val="00C616FB"/>
    <w:rsid w:val="00C655B5"/>
    <w:rsid w:val="00C65E78"/>
    <w:rsid w:val="00C6719F"/>
    <w:rsid w:val="00C76AAD"/>
    <w:rsid w:val="00C77E83"/>
    <w:rsid w:val="00C809BC"/>
    <w:rsid w:val="00C836E7"/>
    <w:rsid w:val="00C83872"/>
    <w:rsid w:val="00C845DD"/>
    <w:rsid w:val="00C871A5"/>
    <w:rsid w:val="00C873A1"/>
    <w:rsid w:val="00C9007D"/>
    <w:rsid w:val="00C905FE"/>
    <w:rsid w:val="00CA15D6"/>
    <w:rsid w:val="00CA192E"/>
    <w:rsid w:val="00CA1C3E"/>
    <w:rsid w:val="00CA3084"/>
    <w:rsid w:val="00CA6DC9"/>
    <w:rsid w:val="00CA6F9C"/>
    <w:rsid w:val="00CB0DAF"/>
    <w:rsid w:val="00CB103C"/>
    <w:rsid w:val="00CB675C"/>
    <w:rsid w:val="00CC200A"/>
    <w:rsid w:val="00CC2964"/>
    <w:rsid w:val="00CC3542"/>
    <w:rsid w:val="00CC7D1C"/>
    <w:rsid w:val="00CD1126"/>
    <w:rsid w:val="00CD35B0"/>
    <w:rsid w:val="00CD5CC0"/>
    <w:rsid w:val="00CD66A5"/>
    <w:rsid w:val="00CE60FD"/>
    <w:rsid w:val="00D001FA"/>
    <w:rsid w:val="00D007FF"/>
    <w:rsid w:val="00D13266"/>
    <w:rsid w:val="00D148E8"/>
    <w:rsid w:val="00D213D8"/>
    <w:rsid w:val="00D24351"/>
    <w:rsid w:val="00D245D6"/>
    <w:rsid w:val="00D25735"/>
    <w:rsid w:val="00D267E8"/>
    <w:rsid w:val="00D3036B"/>
    <w:rsid w:val="00D3489D"/>
    <w:rsid w:val="00D40898"/>
    <w:rsid w:val="00D44E23"/>
    <w:rsid w:val="00D474C8"/>
    <w:rsid w:val="00D51CDC"/>
    <w:rsid w:val="00D5383C"/>
    <w:rsid w:val="00D618C9"/>
    <w:rsid w:val="00D62535"/>
    <w:rsid w:val="00D62771"/>
    <w:rsid w:val="00D67315"/>
    <w:rsid w:val="00D70206"/>
    <w:rsid w:val="00D726FC"/>
    <w:rsid w:val="00D72920"/>
    <w:rsid w:val="00D7293E"/>
    <w:rsid w:val="00D74450"/>
    <w:rsid w:val="00D80039"/>
    <w:rsid w:val="00D8009D"/>
    <w:rsid w:val="00D80308"/>
    <w:rsid w:val="00D902A2"/>
    <w:rsid w:val="00D92E1F"/>
    <w:rsid w:val="00D973A8"/>
    <w:rsid w:val="00D97BE8"/>
    <w:rsid w:val="00DB14B4"/>
    <w:rsid w:val="00DB6F37"/>
    <w:rsid w:val="00DC109C"/>
    <w:rsid w:val="00DD1B93"/>
    <w:rsid w:val="00DE4F67"/>
    <w:rsid w:val="00DE64DE"/>
    <w:rsid w:val="00DF06B5"/>
    <w:rsid w:val="00DF4FB2"/>
    <w:rsid w:val="00E033F0"/>
    <w:rsid w:val="00E043F1"/>
    <w:rsid w:val="00E07670"/>
    <w:rsid w:val="00E07ABF"/>
    <w:rsid w:val="00E11077"/>
    <w:rsid w:val="00E12C13"/>
    <w:rsid w:val="00E13193"/>
    <w:rsid w:val="00E1671D"/>
    <w:rsid w:val="00E17B00"/>
    <w:rsid w:val="00E203B6"/>
    <w:rsid w:val="00E23C04"/>
    <w:rsid w:val="00E25201"/>
    <w:rsid w:val="00E26630"/>
    <w:rsid w:val="00E30B63"/>
    <w:rsid w:val="00E35AB1"/>
    <w:rsid w:val="00E37807"/>
    <w:rsid w:val="00E37D4E"/>
    <w:rsid w:val="00E40271"/>
    <w:rsid w:val="00E4180A"/>
    <w:rsid w:val="00E47BE9"/>
    <w:rsid w:val="00E507CF"/>
    <w:rsid w:val="00E527FA"/>
    <w:rsid w:val="00E53F1B"/>
    <w:rsid w:val="00E54713"/>
    <w:rsid w:val="00E549F9"/>
    <w:rsid w:val="00E6020B"/>
    <w:rsid w:val="00E7090E"/>
    <w:rsid w:val="00E70B1E"/>
    <w:rsid w:val="00E70C6E"/>
    <w:rsid w:val="00E70E17"/>
    <w:rsid w:val="00E7499A"/>
    <w:rsid w:val="00E75275"/>
    <w:rsid w:val="00E75FFA"/>
    <w:rsid w:val="00E843CC"/>
    <w:rsid w:val="00E9117F"/>
    <w:rsid w:val="00E94BF1"/>
    <w:rsid w:val="00E94F41"/>
    <w:rsid w:val="00E94FC9"/>
    <w:rsid w:val="00E957BB"/>
    <w:rsid w:val="00E96467"/>
    <w:rsid w:val="00E965B6"/>
    <w:rsid w:val="00E977B6"/>
    <w:rsid w:val="00EA17D9"/>
    <w:rsid w:val="00EA1F69"/>
    <w:rsid w:val="00EA33D2"/>
    <w:rsid w:val="00EA63BA"/>
    <w:rsid w:val="00EA7AD6"/>
    <w:rsid w:val="00EB0E1D"/>
    <w:rsid w:val="00EB1CDA"/>
    <w:rsid w:val="00EB4CCA"/>
    <w:rsid w:val="00EB6ACF"/>
    <w:rsid w:val="00EC6636"/>
    <w:rsid w:val="00ED021D"/>
    <w:rsid w:val="00ED3D44"/>
    <w:rsid w:val="00ED4104"/>
    <w:rsid w:val="00ED4968"/>
    <w:rsid w:val="00EE263A"/>
    <w:rsid w:val="00EE27A8"/>
    <w:rsid w:val="00EE2CEA"/>
    <w:rsid w:val="00EE4D4B"/>
    <w:rsid w:val="00EE5AF9"/>
    <w:rsid w:val="00EF0846"/>
    <w:rsid w:val="00EF3FDF"/>
    <w:rsid w:val="00EF4982"/>
    <w:rsid w:val="00EF62ED"/>
    <w:rsid w:val="00F02DDB"/>
    <w:rsid w:val="00F04B0B"/>
    <w:rsid w:val="00F06031"/>
    <w:rsid w:val="00F102E7"/>
    <w:rsid w:val="00F10C12"/>
    <w:rsid w:val="00F16EC1"/>
    <w:rsid w:val="00F21028"/>
    <w:rsid w:val="00F26D08"/>
    <w:rsid w:val="00F27FDA"/>
    <w:rsid w:val="00F32176"/>
    <w:rsid w:val="00F33E9D"/>
    <w:rsid w:val="00F50FFE"/>
    <w:rsid w:val="00F54533"/>
    <w:rsid w:val="00F545DF"/>
    <w:rsid w:val="00F573D0"/>
    <w:rsid w:val="00F57969"/>
    <w:rsid w:val="00F602CC"/>
    <w:rsid w:val="00F613FF"/>
    <w:rsid w:val="00F64366"/>
    <w:rsid w:val="00F64A79"/>
    <w:rsid w:val="00F66068"/>
    <w:rsid w:val="00F70C5D"/>
    <w:rsid w:val="00F75954"/>
    <w:rsid w:val="00F84484"/>
    <w:rsid w:val="00F87FD8"/>
    <w:rsid w:val="00F9301F"/>
    <w:rsid w:val="00F93BA6"/>
    <w:rsid w:val="00F94FD7"/>
    <w:rsid w:val="00FA4FEC"/>
    <w:rsid w:val="00FB0253"/>
    <w:rsid w:val="00FB0FDD"/>
    <w:rsid w:val="00FB1C1D"/>
    <w:rsid w:val="00FB4A92"/>
    <w:rsid w:val="00FB62B0"/>
    <w:rsid w:val="00FC0127"/>
    <w:rsid w:val="00FC0E3E"/>
    <w:rsid w:val="00FC2B67"/>
    <w:rsid w:val="00FC612F"/>
    <w:rsid w:val="00FD1D27"/>
    <w:rsid w:val="00FD1F6F"/>
    <w:rsid w:val="00FD28F3"/>
    <w:rsid w:val="00FD6C07"/>
    <w:rsid w:val="00FE1BFE"/>
    <w:rsid w:val="00FE5255"/>
    <w:rsid w:val="00FE717A"/>
    <w:rsid w:val="00FE79B9"/>
    <w:rsid w:val="00FF3D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02C5AA"/>
  <w15:docId w15:val="{8216258A-3310-4F02-867B-BF997954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266"/>
    <w:pPr>
      <w:spacing w:after="0" w:line="240" w:lineRule="auto"/>
    </w:pPr>
    <w:rPr>
      <w:rFonts w:eastAsiaTheme="minorEastAsia"/>
      <w:sz w:val="24"/>
      <w:szCs w:val="24"/>
      <w:lang w:val="en-GB"/>
    </w:rPr>
  </w:style>
  <w:style w:type="paragraph" w:styleId="Heading2">
    <w:name w:val="heading 2"/>
    <w:basedOn w:val="Normal"/>
    <w:next w:val="Normal"/>
    <w:link w:val="Heading2Char"/>
    <w:uiPriority w:val="9"/>
    <w:unhideWhenUsed/>
    <w:qFormat/>
    <w:rsid w:val="00AB1C61"/>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C61"/>
    <w:rPr>
      <w:rFonts w:asciiTheme="majorHAnsi" w:eastAsiaTheme="majorEastAsia" w:hAnsiTheme="majorHAnsi" w:cstheme="majorBidi"/>
      <w:b/>
      <w:bCs/>
      <w:color w:val="5B9BD5" w:themeColor="accent1"/>
      <w:sz w:val="26"/>
      <w:szCs w:val="26"/>
      <w:lang w:val="en-GB"/>
    </w:rPr>
  </w:style>
  <w:style w:type="paragraph" w:styleId="ListParagraph">
    <w:name w:val="List Paragraph"/>
    <w:basedOn w:val="Normal"/>
    <w:uiPriority w:val="34"/>
    <w:qFormat/>
    <w:rsid w:val="00AB1C61"/>
    <w:pPr>
      <w:ind w:left="720"/>
      <w:contextualSpacing/>
    </w:pPr>
  </w:style>
  <w:style w:type="table" w:styleId="TableGrid">
    <w:name w:val="Table Grid"/>
    <w:basedOn w:val="TableNormal"/>
    <w:uiPriority w:val="39"/>
    <w:rsid w:val="00AB1C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C33C79"/>
    <w:rPr>
      <w:rFonts w:ascii="URWPalladioL-Roma" w:hAnsi="URWPalladioL-Roma" w:hint="default"/>
      <w:b w:val="0"/>
      <w:bCs w:val="0"/>
      <w:i w:val="0"/>
      <w:iCs w:val="0"/>
      <w:color w:val="000000"/>
      <w:sz w:val="20"/>
      <w:szCs w:val="20"/>
    </w:rPr>
  </w:style>
  <w:style w:type="paragraph" w:styleId="BalloonText">
    <w:name w:val="Balloon Text"/>
    <w:basedOn w:val="Normal"/>
    <w:link w:val="BalloonTextChar"/>
    <w:uiPriority w:val="99"/>
    <w:semiHidden/>
    <w:unhideWhenUsed/>
    <w:rsid w:val="000C5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7EE"/>
    <w:rPr>
      <w:rFonts w:ascii="Segoe UI" w:eastAsiaTheme="minorEastAsia" w:hAnsi="Segoe UI" w:cs="Segoe UI"/>
      <w:sz w:val="18"/>
      <w:szCs w:val="18"/>
      <w:lang w:val="en-GB"/>
    </w:rPr>
  </w:style>
  <w:style w:type="paragraph" w:styleId="Header">
    <w:name w:val="header"/>
    <w:basedOn w:val="Normal"/>
    <w:link w:val="HeaderChar"/>
    <w:uiPriority w:val="99"/>
    <w:unhideWhenUsed/>
    <w:rsid w:val="006B0B52"/>
    <w:pPr>
      <w:tabs>
        <w:tab w:val="center" w:pos="4680"/>
        <w:tab w:val="right" w:pos="9360"/>
      </w:tabs>
    </w:pPr>
  </w:style>
  <w:style w:type="character" w:customStyle="1" w:styleId="HeaderChar">
    <w:name w:val="Header Char"/>
    <w:basedOn w:val="DefaultParagraphFont"/>
    <w:link w:val="Header"/>
    <w:uiPriority w:val="99"/>
    <w:rsid w:val="006B0B52"/>
    <w:rPr>
      <w:rFonts w:eastAsiaTheme="minorEastAsia"/>
      <w:sz w:val="24"/>
      <w:szCs w:val="24"/>
      <w:lang w:val="en-GB"/>
    </w:rPr>
  </w:style>
  <w:style w:type="paragraph" w:styleId="Footer">
    <w:name w:val="footer"/>
    <w:basedOn w:val="Normal"/>
    <w:link w:val="FooterChar"/>
    <w:uiPriority w:val="99"/>
    <w:unhideWhenUsed/>
    <w:rsid w:val="006B0B52"/>
    <w:pPr>
      <w:tabs>
        <w:tab w:val="center" w:pos="4680"/>
        <w:tab w:val="right" w:pos="9360"/>
      </w:tabs>
    </w:pPr>
  </w:style>
  <w:style w:type="character" w:customStyle="1" w:styleId="FooterChar">
    <w:name w:val="Footer Char"/>
    <w:basedOn w:val="DefaultParagraphFont"/>
    <w:link w:val="Footer"/>
    <w:uiPriority w:val="99"/>
    <w:rsid w:val="006B0B52"/>
    <w:rPr>
      <w:rFonts w:eastAsiaTheme="minorEastAsia"/>
      <w:sz w:val="24"/>
      <w:szCs w:val="24"/>
      <w:lang w:val="en-GB"/>
    </w:rPr>
  </w:style>
  <w:style w:type="paragraph" w:customStyle="1" w:styleId="EndNoteBibliographyTitle">
    <w:name w:val="EndNote Bibliography Title"/>
    <w:basedOn w:val="Normal"/>
    <w:link w:val="EndNoteBibliographyTitleChar"/>
    <w:rsid w:val="0000648E"/>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0648E"/>
    <w:rPr>
      <w:rFonts w:ascii="Calibri" w:eastAsiaTheme="minorEastAsia" w:hAnsi="Calibri" w:cs="Calibri"/>
      <w:noProof/>
      <w:sz w:val="24"/>
      <w:szCs w:val="24"/>
    </w:rPr>
  </w:style>
  <w:style w:type="paragraph" w:customStyle="1" w:styleId="EndNoteBibliography">
    <w:name w:val="EndNote Bibliography"/>
    <w:basedOn w:val="Normal"/>
    <w:link w:val="EndNoteBibliographyChar"/>
    <w:rsid w:val="0000648E"/>
    <w:rPr>
      <w:rFonts w:ascii="Calibri" w:hAnsi="Calibri" w:cs="Calibri"/>
      <w:noProof/>
      <w:lang w:val="en-US"/>
    </w:rPr>
  </w:style>
  <w:style w:type="character" w:customStyle="1" w:styleId="EndNoteBibliographyChar">
    <w:name w:val="EndNote Bibliography Char"/>
    <w:basedOn w:val="DefaultParagraphFont"/>
    <w:link w:val="EndNoteBibliography"/>
    <w:rsid w:val="0000648E"/>
    <w:rPr>
      <w:rFonts w:ascii="Calibri" w:eastAsiaTheme="minorEastAsia" w:hAnsi="Calibri" w:cs="Calibri"/>
      <w:noProof/>
      <w:sz w:val="24"/>
      <w:szCs w:val="24"/>
    </w:rPr>
  </w:style>
  <w:style w:type="character" w:styleId="CommentReference">
    <w:name w:val="annotation reference"/>
    <w:basedOn w:val="DefaultParagraphFont"/>
    <w:uiPriority w:val="99"/>
    <w:semiHidden/>
    <w:unhideWhenUsed/>
    <w:rsid w:val="00D973A8"/>
    <w:rPr>
      <w:sz w:val="16"/>
      <w:szCs w:val="16"/>
    </w:rPr>
  </w:style>
  <w:style w:type="paragraph" w:styleId="CommentText">
    <w:name w:val="annotation text"/>
    <w:basedOn w:val="Normal"/>
    <w:link w:val="CommentTextChar"/>
    <w:uiPriority w:val="99"/>
    <w:semiHidden/>
    <w:unhideWhenUsed/>
    <w:rsid w:val="00D973A8"/>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D973A8"/>
    <w:rPr>
      <w:sz w:val="20"/>
      <w:szCs w:val="20"/>
      <w:lang w:val="en-GB"/>
    </w:rPr>
  </w:style>
  <w:style w:type="paragraph" w:styleId="CommentSubject">
    <w:name w:val="annotation subject"/>
    <w:basedOn w:val="CommentText"/>
    <w:next w:val="CommentText"/>
    <w:link w:val="CommentSubjectChar"/>
    <w:uiPriority w:val="99"/>
    <w:semiHidden/>
    <w:unhideWhenUsed/>
    <w:rsid w:val="00015B6B"/>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015B6B"/>
    <w:rPr>
      <w:rFonts w:eastAsiaTheme="minorEastAsia"/>
      <w:b/>
      <w:bCs/>
      <w:sz w:val="20"/>
      <w:szCs w:val="20"/>
      <w:lang w:val="en-GB"/>
    </w:rPr>
  </w:style>
  <w:style w:type="paragraph" w:styleId="Revision">
    <w:name w:val="Revision"/>
    <w:hidden/>
    <w:uiPriority w:val="99"/>
    <w:semiHidden/>
    <w:rsid w:val="00015B6B"/>
    <w:pPr>
      <w:spacing w:after="0" w:line="240" w:lineRule="auto"/>
    </w:pPr>
    <w:rPr>
      <w:rFonts w:eastAsiaTheme="minorEastAsia"/>
      <w:sz w:val="24"/>
      <w:szCs w:val="24"/>
      <w:lang w:val="en-GB"/>
    </w:rPr>
  </w:style>
  <w:style w:type="character" w:customStyle="1" w:styleId="fontstyle01">
    <w:name w:val="fontstyle01"/>
    <w:basedOn w:val="DefaultParagraphFont"/>
    <w:rsid w:val="00EB4CCA"/>
    <w:rPr>
      <w:rFonts w:ascii="NimbusRomNo9L-ReguItal" w:hAnsi="NimbusRomNo9L-ReguItal" w:hint="default"/>
      <w:b w:val="0"/>
      <w:bCs w:val="0"/>
      <w:i/>
      <w:iCs/>
      <w:color w:val="000000"/>
      <w:sz w:val="24"/>
      <w:szCs w:val="24"/>
    </w:rPr>
  </w:style>
  <w:style w:type="character" w:styleId="Hyperlink">
    <w:name w:val="Hyperlink"/>
    <w:basedOn w:val="DefaultParagraphFont"/>
    <w:uiPriority w:val="99"/>
    <w:unhideWhenUsed/>
    <w:rsid w:val="00882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6572">
      <w:bodyDiv w:val="1"/>
      <w:marLeft w:val="0"/>
      <w:marRight w:val="0"/>
      <w:marTop w:val="0"/>
      <w:marBottom w:val="0"/>
      <w:divBdr>
        <w:top w:val="none" w:sz="0" w:space="0" w:color="auto"/>
        <w:left w:val="none" w:sz="0" w:space="0" w:color="auto"/>
        <w:bottom w:val="none" w:sz="0" w:space="0" w:color="auto"/>
        <w:right w:val="none" w:sz="0" w:space="0" w:color="auto"/>
      </w:divBdr>
    </w:div>
    <w:div w:id="1293440124">
      <w:bodyDiv w:val="1"/>
      <w:marLeft w:val="0"/>
      <w:marRight w:val="0"/>
      <w:marTop w:val="0"/>
      <w:marBottom w:val="0"/>
      <w:divBdr>
        <w:top w:val="none" w:sz="0" w:space="0" w:color="auto"/>
        <w:left w:val="none" w:sz="0" w:space="0" w:color="auto"/>
        <w:bottom w:val="none" w:sz="0" w:space="0" w:color="auto"/>
        <w:right w:val="none" w:sz="0" w:space="0" w:color="auto"/>
      </w:divBdr>
      <w:divsChild>
        <w:div w:id="2017147912">
          <w:marLeft w:val="0"/>
          <w:marRight w:val="0"/>
          <w:marTop w:val="0"/>
          <w:marBottom w:val="0"/>
          <w:divBdr>
            <w:top w:val="none" w:sz="0" w:space="0" w:color="auto"/>
            <w:left w:val="none" w:sz="0" w:space="0" w:color="auto"/>
            <w:bottom w:val="none" w:sz="0" w:space="0" w:color="auto"/>
            <w:right w:val="none" w:sz="0" w:space="0" w:color="auto"/>
          </w:divBdr>
        </w:div>
        <w:div w:id="631714273">
          <w:marLeft w:val="0"/>
          <w:marRight w:val="0"/>
          <w:marTop w:val="0"/>
          <w:marBottom w:val="0"/>
          <w:divBdr>
            <w:top w:val="none" w:sz="0" w:space="0" w:color="auto"/>
            <w:left w:val="none" w:sz="0" w:space="0" w:color="auto"/>
            <w:bottom w:val="none" w:sz="0" w:space="0" w:color="auto"/>
            <w:right w:val="none" w:sz="0" w:space="0" w:color="auto"/>
          </w:divBdr>
        </w:div>
        <w:div w:id="746271214">
          <w:marLeft w:val="0"/>
          <w:marRight w:val="0"/>
          <w:marTop w:val="0"/>
          <w:marBottom w:val="0"/>
          <w:divBdr>
            <w:top w:val="none" w:sz="0" w:space="0" w:color="auto"/>
            <w:left w:val="none" w:sz="0" w:space="0" w:color="auto"/>
            <w:bottom w:val="none" w:sz="0" w:space="0" w:color="auto"/>
            <w:right w:val="none" w:sz="0" w:space="0" w:color="auto"/>
          </w:divBdr>
        </w:div>
        <w:div w:id="545878193">
          <w:marLeft w:val="0"/>
          <w:marRight w:val="0"/>
          <w:marTop w:val="0"/>
          <w:marBottom w:val="0"/>
          <w:divBdr>
            <w:top w:val="none" w:sz="0" w:space="0" w:color="auto"/>
            <w:left w:val="none" w:sz="0" w:space="0" w:color="auto"/>
            <w:bottom w:val="none" w:sz="0" w:space="0" w:color="auto"/>
            <w:right w:val="none" w:sz="0" w:space="0" w:color="auto"/>
          </w:divBdr>
        </w:div>
        <w:div w:id="167105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mailto:safatullah027@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www.pbs.gov.pk/sites/default/files/PAKISTAN%20TEHSIL%20WISE%20FOR%20WEB%20CENSUS_2017.pdf" TargetMode="External"/><Relationship Id="rId23" Type="http://schemas.microsoft.com/office/2018/08/relationships/commentsExtensible" Target="commentsExtensi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melanie.boeckmann@uni-bielefeld.de" TargetMode="External"/><Relationship Id="rId14" Type="http://schemas.openxmlformats.org/officeDocument/2006/relationships/hyperlink" Target="about:blank"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2729</TotalTime>
  <Pages>21</Pages>
  <Words>14562</Words>
  <Characters>83010</Characters>
  <Application>Microsoft Office Word</Application>
  <DocSecurity>0</DocSecurity>
  <Lines>691</Lines>
  <Paragraphs>194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Fayaz Ahmad</dc:creator>
  <cp:lastModifiedBy>Dr Fayaz Ahmad</cp:lastModifiedBy>
  <cp:revision>24</cp:revision>
  <dcterms:created xsi:type="dcterms:W3CDTF">2021-01-07T12:56:00Z</dcterms:created>
  <dcterms:modified xsi:type="dcterms:W3CDTF">2021-03-03T10:54:00Z</dcterms:modified>
</cp:coreProperties>
</file>