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E5358" w14:textId="77777777" w:rsidR="000C21EF" w:rsidRPr="002F5926" w:rsidRDefault="000C21EF" w:rsidP="001D1A2C">
      <w:pPr>
        <w:ind w:firstLine="0"/>
        <w:jc w:val="both"/>
        <w:rPr>
          <w:lang w:val="en-US"/>
        </w:rPr>
      </w:pPr>
    </w:p>
    <w:p w14:paraId="0E00597F" w14:textId="77777777" w:rsidR="000C21EF" w:rsidRPr="002F5926" w:rsidRDefault="000C21EF" w:rsidP="001D1A2C">
      <w:pPr>
        <w:autoSpaceDE w:val="0"/>
        <w:autoSpaceDN w:val="0"/>
        <w:adjustRightInd w:val="0"/>
        <w:spacing w:after="0" w:line="240" w:lineRule="auto"/>
        <w:ind w:firstLine="720"/>
        <w:rPr>
          <w:rFonts w:ascii="Times New Roman" w:hAnsi="Times New Roman" w:cs="Times New Roman"/>
          <w:szCs w:val="20"/>
          <w:lang w:val="en-US"/>
        </w:rPr>
      </w:pPr>
    </w:p>
    <w:p w14:paraId="3E7620CC" w14:textId="77777777" w:rsidR="000C21EF" w:rsidRPr="00E9060E" w:rsidRDefault="000C21EF" w:rsidP="001D1A2C">
      <w:pPr>
        <w:spacing w:after="0" w:line="360" w:lineRule="auto"/>
        <w:ind w:firstLine="0"/>
        <w:jc w:val="center"/>
        <w:rPr>
          <w:lang w:val="en-US"/>
        </w:rPr>
      </w:pPr>
      <w:r w:rsidRPr="002F5926">
        <w:rPr>
          <w:b/>
          <w:sz w:val="28"/>
          <w:szCs w:val="28"/>
          <w:lang w:val="en-US"/>
        </w:rPr>
        <w:t>Abstract</w:t>
      </w:r>
    </w:p>
    <w:p w14:paraId="7BA7E4CA" w14:textId="48CBD711" w:rsidR="003278E5" w:rsidRDefault="003278E5" w:rsidP="001D1A2C">
      <w:pPr>
        <w:ind w:firstLine="720"/>
        <w:rPr>
          <w:i/>
          <w:lang w:val="en-US"/>
        </w:rPr>
      </w:pPr>
      <w:r w:rsidRPr="003278E5">
        <w:rPr>
          <w:i/>
          <w:lang w:val="en-US"/>
        </w:rPr>
        <w:t>B</w:t>
      </w:r>
      <w:bookmarkStart w:id="0" w:name="_GoBack"/>
      <w:bookmarkEnd w:id="0"/>
      <w:r w:rsidRPr="003278E5">
        <w:rPr>
          <w:i/>
          <w:lang w:val="en-US"/>
        </w:rPr>
        <w:t xml:space="preserve">ackground: </w:t>
      </w:r>
      <w:r w:rsidRPr="003278E5">
        <w:rPr>
          <w:lang w:val="en-US"/>
        </w:rPr>
        <w:t xml:space="preserve">Despite the promising evidence for the effectiveness of school-based awareness programs in decreasing the rates of suicidal thoughts and suicide attempts in young people, no guidelines on the targets and methods of safe and effective awareness programs exist. </w:t>
      </w:r>
      <w:r w:rsidRPr="003278E5">
        <w:rPr>
          <w:i/>
          <w:lang w:val="en-US"/>
        </w:rPr>
        <w:t>Aims:</w:t>
      </w:r>
      <w:r w:rsidRPr="003278E5">
        <w:rPr>
          <w:lang w:val="en-US"/>
        </w:rPr>
        <w:t xml:space="preserve"> This study intends to distill recommendations for school-based suicide awareness and prevention programs from experts.</w:t>
      </w:r>
      <w:r w:rsidRPr="003278E5">
        <w:rPr>
          <w:i/>
          <w:lang w:val="en-US"/>
        </w:rPr>
        <w:t xml:space="preserve"> Methods: </w:t>
      </w:r>
      <w:r w:rsidRPr="003278E5">
        <w:rPr>
          <w:lang w:val="en-US"/>
        </w:rPr>
        <w:t>A three-stage Delphi survey was administered to an expert panel between November 2018 and March 2019. 214 items obtained from open-ended questions and the literature were rated in two rounds. Consensus and stability were used as assessment criteria.</w:t>
      </w:r>
      <w:r w:rsidRPr="003278E5">
        <w:rPr>
          <w:i/>
          <w:lang w:val="en-US"/>
        </w:rPr>
        <w:t xml:space="preserve"> Results</w:t>
      </w:r>
      <w:r w:rsidRPr="003278E5">
        <w:rPr>
          <w:lang w:val="en-US"/>
        </w:rPr>
        <w:t>: The panel consisted of 19 participants in the first and 13 in the third stage. Recommended targets included the reduction of suicide attempts, the enhancement of help-seeking and peer support, the promotion of mental health literacy and life skills. Program evaluation, facilitating access to health care and long-term action plans across multiple levels were among the best strategies for the prevention of adverse effects.</w:t>
      </w:r>
      <w:r w:rsidRPr="003278E5">
        <w:rPr>
          <w:i/>
          <w:lang w:val="en-US"/>
        </w:rPr>
        <w:t xml:space="preserve"> Limitations: </w:t>
      </w:r>
      <w:r w:rsidRPr="003278E5">
        <w:rPr>
          <w:lang w:val="en-US"/>
        </w:rPr>
        <w:t>The study is based on opinions of a rather small number of experts.</w:t>
      </w:r>
      <w:r w:rsidRPr="003278E5">
        <w:rPr>
          <w:i/>
          <w:lang w:val="en-US"/>
        </w:rPr>
        <w:t xml:space="preserve"> Conclusions: </w:t>
      </w:r>
      <w:r w:rsidRPr="003278E5">
        <w:rPr>
          <w:lang w:val="en-US"/>
        </w:rPr>
        <w:t>The promotion of help-seeking and peer support, a</w:t>
      </w:r>
      <w:r w:rsidR="00D8301D">
        <w:rPr>
          <w:lang w:val="en-US"/>
        </w:rPr>
        <w:t>s well as</w:t>
      </w:r>
      <w:r w:rsidRPr="003278E5">
        <w:rPr>
          <w:lang w:val="en-US"/>
        </w:rPr>
        <w:t xml:space="preserve"> facilitating access to mental health care utilities appear pivotal for the success of school-based awareness programs.</w:t>
      </w:r>
      <w:r w:rsidRPr="003278E5">
        <w:rPr>
          <w:i/>
          <w:lang w:val="en-US"/>
        </w:rPr>
        <w:t xml:space="preserve"> </w:t>
      </w:r>
    </w:p>
    <w:p w14:paraId="0C57D988" w14:textId="34AD6928" w:rsidR="000C21EF" w:rsidRPr="002F5926" w:rsidRDefault="000C21EF" w:rsidP="003278E5">
      <w:pPr>
        <w:ind w:firstLine="0"/>
        <w:rPr>
          <w:rFonts w:eastAsiaTheme="majorEastAsia"/>
          <w:lang w:val="en-US"/>
        </w:rPr>
      </w:pPr>
      <w:r w:rsidRPr="002F5926">
        <w:rPr>
          <w:rFonts w:eastAsiaTheme="majorEastAsia"/>
          <w:b/>
          <w:lang w:val="en-US"/>
        </w:rPr>
        <w:t xml:space="preserve">Keywords: </w:t>
      </w:r>
      <w:r>
        <w:rPr>
          <w:rFonts w:eastAsiaTheme="majorEastAsia"/>
          <w:lang w:val="en-US"/>
        </w:rPr>
        <w:t>suicide prevention</w:t>
      </w:r>
      <w:r w:rsidRPr="002F5926">
        <w:rPr>
          <w:rFonts w:eastAsiaTheme="majorEastAsia"/>
          <w:lang w:val="en-US"/>
        </w:rPr>
        <w:t>, awareness, school, young people, Delphi survey</w:t>
      </w:r>
    </w:p>
    <w:p w14:paraId="2140E277" w14:textId="77777777" w:rsidR="000C21EF" w:rsidRPr="002F5926" w:rsidRDefault="000C21EF" w:rsidP="001D1A2C">
      <w:pPr>
        <w:ind w:firstLine="720"/>
        <w:rPr>
          <w:rFonts w:eastAsiaTheme="majorEastAsia"/>
          <w:lang w:val="en-US"/>
        </w:rPr>
      </w:pPr>
      <w:r w:rsidRPr="002F5926">
        <w:rPr>
          <w:rFonts w:eastAsiaTheme="majorEastAsia"/>
          <w:lang w:val="en-US"/>
        </w:rPr>
        <w:br w:type="page"/>
      </w:r>
    </w:p>
    <w:p w14:paraId="513CC193" w14:textId="77777777" w:rsidR="000C21EF" w:rsidRPr="002F5926" w:rsidRDefault="000C21EF" w:rsidP="001D1A2C">
      <w:pPr>
        <w:ind w:firstLine="0"/>
        <w:jc w:val="center"/>
        <w:rPr>
          <w:b/>
          <w:sz w:val="28"/>
          <w:szCs w:val="28"/>
          <w:lang w:val="en-US"/>
        </w:rPr>
      </w:pPr>
      <w:r w:rsidRPr="002F5926">
        <w:rPr>
          <w:b/>
          <w:sz w:val="28"/>
          <w:szCs w:val="28"/>
          <w:lang w:val="en-US"/>
        </w:rPr>
        <w:lastRenderedPageBreak/>
        <w:t>Background</w:t>
      </w:r>
    </w:p>
    <w:p w14:paraId="22DB1625" w14:textId="75845411" w:rsidR="000C21EF" w:rsidRDefault="000C21EF">
      <w:pPr>
        <w:ind w:firstLine="720"/>
        <w:rPr>
          <w:lang w:val="en-US"/>
        </w:rPr>
      </w:pPr>
      <w:bookmarkStart w:id="1" w:name="_Hlk20069031"/>
      <w:r w:rsidRPr="002F5926">
        <w:rPr>
          <w:lang w:val="en-US"/>
        </w:rPr>
        <w:t>The incidence of suicidal thoughts and suicide attempts increases steeply from the age of 12 (Cha et al., 2018). Although the suicide rate in young people is about half the suicide rate in older adults (</w:t>
      </w:r>
      <w:proofErr w:type="spellStart"/>
      <w:r w:rsidRPr="002F5926">
        <w:rPr>
          <w:lang w:val="en-US"/>
        </w:rPr>
        <w:t>Bertolote</w:t>
      </w:r>
      <w:proofErr w:type="spellEnd"/>
      <w:r w:rsidRPr="002F5926">
        <w:rPr>
          <w:lang w:val="en-US"/>
        </w:rPr>
        <w:t xml:space="preserve"> &amp; Flei</w:t>
      </w:r>
      <w:r>
        <w:rPr>
          <w:lang w:val="en-US"/>
        </w:rPr>
        <w:t xml:space="preserve">schmann, 2002), suicide is </w:t>
      </w:r>
      <w:r w:rsidR="00D8301D">
        <w:rPr>
          <w:lang w:val="en-US"/>
        </w:rPr>
        <w:t xml:space="preserve">nevertheless </w:t>
      </w:r>
      <w:r w:rsidRPr="002F5926">
        <w:rPr>
          <w:lang w:val="en-US"/>
        </w:rPr>
        <w:t xml:space="preserve">the third most common cause of death for adolescents aged 15 to 19 years worldwide (World Health Organization </w:t>
      </w:r>
      <w:r w:rsidRPr="002F5926">
        <w:rPr>
          <w:rFonts w:cstheme="minorHAnsi"/>
          <w:lang w:val="en-US"/>
        </w:rPr>
        <w:t>[WHO], 2019).</w:t>
      </w:r>
      <w:r>
        <w:rPr>
          <w:rFonts w:cstheme="minorHAnsi"/>
          <w:lang w:val="en-US"/>
        </w:rPr>
        <w:t xml:space="preserve"> School-based prevention programs </w:t>
      </w:r>
      <w:r w:rsidR="009A75D3">
        <w:rPr>
          <w:lang w:val="en-US"/>
        </w:rPr>
        <w:t xml:space="preserve">are </w:t>
      </w:r>
      <w:r w:rsidR="00D43DAC">
        <w:rPr>
          <w:lang w:val="en-US"/>
        </w:rPr>
        <w:t xml:space="preserve">often </w:t>
      </w:r>
      <w:r w:rsidR="009A75D3">
        <w:rPr>
          <w:lang w:val="en-US"/>
        </w:rPr>
        <w:t xml:space="preserve">considered among the key strategies of </w:t>
      </w:r>
      <w:r w:rsidR="009A75D3" w:rsidRPr="00137DC2">
        <w:rPr>
          <w:lang w:val="en-US"/>
        </w:rPr>
        <w:t xml:space="preserve">prevention among adolescents </w:t>
      </w:r>
      <w:r w:rsidR="00622ECC">
        <w:rPr>
          <w:rFonts w:cstheme="minorHAnsi"/>
          <w:lang w:val="en-US"/>
        </w:rPr>
        <w:t>(</w:t>
      </w:r>
      <w:proofErr w:type="spellStart"/>
      <w:r w:rsidR="00622ECC">
        <w:rPr>
          <w:rFonts w:cstheme="minorHAnsi"/>
          <w:lang w:val="en-US"/>
        </w:rPr>
        <w:t>Surgenor</w:t>
      </w:r>
      <w:proofErr w:type="spellEnd"/>
      <w:r w:rsidR="00622ECC">
        <w:rPr>
          <w:rFonts w:cstheme="minorHAnsi"/>
          <w:lang w:val="en-US"/>
        </w:rPr>
        <w:t xml:space="preserve"> et al., 2016).</w:t>
      </w:r>
    </w:p>
    <w:p w14:paraId="49ED58F1" w14:textId="5B5BFF4D" w:rsidR="000C21EF" w:rsidRPr="006F5E60" w:rsidRDefault="000C21EF">
      <w:pPr>
        <w:ind w:firstLine="720"/>
        <w:rPr>
          <w:rFonts w:cstheme="minorHAnsi"/>
          <w:lang w:val="en-US"/>
        </w:rPr>
      </w:pPr>
      <w:r>
        <w:rPr>
          <w:lang w:val="en-US"/>
        </w:rPr>
        <w:t xml:space="preserve">School-based suicide prevention programs can be categorized as </w:t>
      </w:r>
      <w:r w:rsidRPr="00EA7692">
        <w:rPr>
          <w:i/>
          <w:lang w:val="en-US"/>
        </w:rPr>
        <w:t>awareness</w:t>
      </w:r>
      <w:r w:rsidR="00ED0E92">
        <w:rPr>
          <w:lang w:val="en-US"/>
        </w:rPr>
        <w:t>/</w:t>
      </w:r>
      <w:r>
        <w:rPr>
          <w:lang w:val="en-US"/>
        </w:rPr>
        <w:t xml:space="preserve">education programs, gatekeeper education and screening programs </w:t>
      </w:r>
      <w:r>
        <w:rPr>
          <w:noProof/>
          <w:lang w:val="en-US"/>
        </w:rPr>
        <w:t>(Robinson et al., 2013)</w:t>
      </w:r>
      <w:r>
        <w:rPr>
          <w:lang w:val="en-US"/>
        </w:rPr>
        <w:t xml:space="preserve">. </w:t>
      </w:r>
      <w:r w:rsidRPr="005A2821">
        <w:rPr>
          <w:lang w:val="en-US"/>
        </w:rPr>
        <w:t>A</w:t>
      </w:r>
      <w:r w:rsidRPr="00EA7692">
        <w:rPr>
          <w:lang w:val="en-US"/>
        </w:rPr>
        <w:t>wareness programs</w:t>
      </w:r>
      <w:r>
        <w:rPr>
          <w:lang w:val="en-US"/>
        </w:rPr>
        <w:t xml:space="preserve"> are universal prevention strategies that </w:t>
      </w:r>
      <w:r w:rsidRPr="002F5926">
        <w:rPr>
          <w:lang w:val="en-US"/>
        </w:rPr>
        <w:t>aim to raise awareness for suicidality</w:t>
      </w:r>
      <w:r>
        <w:rPr>
          <w:lang w:val="en-US"/>
        </w:rPr>
        <w:t xml:space="preserve"> and provide education regarding recognition and </w:t>
      </w:r>
      <w:r w:rsidR="0018193A">
        <w:rPr>
          <w:lang w:val="en-US"/>
        </w:rPr>
        <w:t>help-seeking</w:t>
      </w:r>
      <w:r>
        <w:rPr>
          <w:lang w:val="en-US"/>
        </w:rPr>
        <w:t>.</w:t>
      </w:r>
      <w:r w:rsidR="00772DC9">
        <w:rPr>
          <w:lang w:val="en-US"/>
        </w:rPr>
        <w:t xml:space="preserve"> G</w:t>
      </w:r>
      <w:r>
        <w:rPr>
          <w:lang w:val="en-US"/>
        </w:rPr>
        <w:t xml:space="preserve">atekeeper </w:t>
      </w:r>
      <w:r w:rsidR="00ED0E92">
        <w:rPr>
          <w:lang w:val="en-US"/>
        </w:rPr>
        <w:t>education</w:t>
      </w:r>
      <w:r>
        <w:rPr>
          <w:lang w:val="en-US"/>
        </w:rPr>
        <w:t xml:space="preserve"> and screening programs aim at identifying young people </w:t>
      </w:r>
      <w:r w:rsidR="0018193A">
        <w:rPr>
          <w:lang w:val="en-US"/>
        </w:rPr>
        <w:t>that may be suicidal</w:t>
      </w:r>
      <w:r>
        <w:rPr>
          <w:lang w:val="en-US"/>
        </w:rPr>
        <w:t xml:space="preserve"> through trained individuals or screening instruments, </w:t>
      </w:r>
      <w:r w:rsidR="00ED0E92">
        <w:rPr>
          <w:lang w:val="en-US"/>
        </w:rPr>
        <w:t xml:space="preserve">and </w:t>
      </w:r>
      <w:r w:rsidR="00137DC2">
        <w:rPr>
          <w:lang w:val="en-US"/>
        </w:rPr>
        <w:t>referring</w:t>
      </w:r>
      <w:r>
        <w:rPr>
          <w:lang w:val="en-US"/>
        </w:rPr>
        <w:t xml:space="preserve"> those </w:t>
      </w:r>
      <w:r w:rsidR="00ED0E92">
        <w:rPr>
          <w:lang w:val="en-US"/>
        </w:rPr>
        <w:t>in</w:t>
      </w:r>
      <w:r>
        <w:rPr>
          <w:lang w:val="en-US"/>
        </w:rPr>
        <w:t xml:space="preserve"> need to appropriate services </w:t>
      </w:r>
      <w:r w:rsidRPr="002F5926">
        <w:rPr>
          <w:lang w:val="en-US"/>
        </w:rPr>
        <w:t>(Gould et al., 2003</w:t>
      </w:r>
      <w:r>
        <w:rPr>
          <w:lang w:val="en-US"/>
        </w:rPr>
        <w:t xml:space="preserve">; </w:t>
      </w:r>
      <w:r>
        <w:rPr>
          <w:noProof/>
          <w:lang w:val="en-US"/>
        </w:rPr>
        <w:t>Robinson et al., 2013</w:t>
      </w:r>
      <w:r w:rsidRPr="002F5926">
        <w:rPr>
          <w:lang w:val="en-US"/>
        </w:rPr>
        <w:t>).</w:t>
      </w:r>
      <w:r>
        <w:rPr>
          <w:lang w:val="en-US"/>
        </w:rPr>
        <w:t xml:space="preserve"> </w:t>
      </w:r>
      <w:r>
        <w:rPr>
          <w:noProof/>
          <w:lang w:val="en-US"/>
        </w:rPr>
        <w:t>Wasserman et al. (2015)</w:t>
      </w:r>
      <w:r>
        <w:rPr>
          <w:lang w:val="en-US"/>
        </w:rPr>
        <w:t xml:space="preserve"> </w:t>
      </w:r>
      <w:r w:rsidR="00C07D0E">
        <w:rPr>
          <w:lang w:val="en-US"/>
        </w:rPr>
        <w:t>demonstrated in</w:t>
      </w:r>
      <w:r>
        <w:rPr>
          <w:lang w:val="en-US"/>
        </w:rPr>
        <w:t xml:space="preserve"> a multi-centered randomized-controlled trial (RCT) that the Youth Aware of Mental Health (YAM-) program reduced suicide thoughts and attempts after 12 months compared to a minimal intervention</w:t>
      </w:r>
      <w:r w:rsidR="00BA6914">
        <w:rPr>
          <w:lang w:val="en-US"/>
        </w:rPr>
        <w:t>. Meanwhile,</w:t>
      </w:r>
      <w:r>
        <w:rPr>
          <w:lang w:val="en-US"/>
        </w:rPr>
        <w:t xml:space="preserve"> a gatekeeper education program </w:t>
      </w:r>
      <w:r w:rsidR="000447F2" w:rsidRPr="00A31294">
        <w:rPr>
          <w:lang w:val="en-US"/>
        </w:rPr>
        <w:t>for school personnel</w:t>
      </w:r>
      <w:r w:rsidR="000447F2">
        <w:rPr>
          <w:sz w:val="20"/>
          <w:szCs w:val="20"/>
          <w:lang w:val="en-US"/>
        </w:rPr>
        <w:t xml:space="preserve"> </w:t>
      </w:r>
      <w:r>
        <w:rPr>
          <w:lang w:val="en-US"/>
        </w:rPr>
        <w:t>and a screening program had no such effect</w:t>
      </w:r>
      <w:r w:rsidRPr="00AE3C06">
        <w:rPr>
          <w:lang w:val="en-US"/>
        </w:rPr>
        <w:t xml:space="preserve">. </w:t>
      </w:r>
      <w:r w:rsidR="00D8301D">
        <w:rPr>
          <w:lang w:val="en-US"/>
        </w:rPr>
        <w:t>Similarly, the authors of the program Signs of Suicide (SOS)</w:t>
      </w:r>
      <w:r w:rsidR="00B027E0">
        <w:rPr>
          <w:lang w:val="en-US"/>
        </w:rPr>
        <w:t xml:space="preserve"> </w:t>
      </w:r>
      <w:r w:rsidR="00C36CAA">
        <w:rPr>
          <w:lang w:val="en-US"/>
        </w:rPr>
        <w:t>reported</w:t>
      </w:r>
      <w:r w:rsidR="00AE3C06" w:rsidRPr="00AE3C06">
        <w:rPr>
          <w:lang w:val="en-US"/>
        </w:rPr>
        <w:t xml:space="preserve"> </w:t>
      </w:r>
      <w:r w:rsidRPr="00AE3C06">
        <w:rPr>
          <w:lang w:val="en-US"/>
        </w:rPr>
        <w:t xml:space="preserve">the reduction of suicide attempts in several RCTs </w:t>
      </w:r>
      <w:r w:rsidRPr="00AE3C06">
        <w:rPr>
          <w:noProof/>
          <w:lang w:val="en-US"/>
        </w:rPr>
        <w:t>(Katz et al., 2013)</w:t>
      </w:r>
      <w:r w:rsidRPr="00AE3C06">
        <w:rPr>
          <w:lang w:val="en-US"/>
        </w:rPr>
        <w:t>.</w:t>
      </w:r>
      <w:r>
        <w:rPr>
          <w:lang w:val="en-US"/>
        </w:rPr>
        <w:t xml:space="preserve"> In a recent systematic review</w:t>
      </w:r>
      <w:r w:rsidR="009D4642">
        <w:rPr>
          <w:lang w:val="en-US"/>
        </w:rPr>
        <w:t xml:space="preserve"> of reviews</w:t>
      </w:r>
      <w:r>
        <w:rPr>
          <w:lang w:val="en-US"/>
        </w:rPr>
        <w:t xml:space="preserve">, </w:t>
      </w:r>
      <w:r>
        <w:rPr>
          <w:noProof/>
          <w:lang w:val="en-US"/>
        </w:rPr>
        <w:t>Platt and Niederkrotenthaler (2020)</w:t>
      </w:r>
      <w:r>
        <w:rPr>
          <w:lang w:val="en-US"/>
        </w:rPr>
        <w:t xml:space="preserve"> </w:t>
      </w:r>
      <w:r w:rsidR="009D4642">
        <w:rPr>
          <w:lang w:val="en-US"/>
        </w:rPr>
        <w:t>reported that</w:t>
      </w:r>
      <w:r>
        <w:rPr>
          <w:lang w:val="en-US"/>
        </w:rPr>
        <w:t xml:space="preserve"> awareness programs </w:t>
      </w:r>
      <w:r w:rsidR="00BA6914" w:rsidRPr="001D2F2F">
        <w:rPr>
          <w:lang w:val="en-US"/>
        </w:rPr>
        <w:t>seem to be the type of school-based prevention with the highest level of evidence in suicide prevention</w:t>
      </w:r>
      <w:r>
        <w:rPr>
          <w:lang w:val="en-US"/>
        </w:rPr>
        <w:t xml:space="preserve">. </w:t>
      </w:r>
      <w:r w:rsidR="009A75D3">
        <w:rPr>
          <w:lang w:val="en-US"/>
        </w:rPr>
        <w:t>However,</w:t>
      </w:r>
      <w:r w:rsidR="00ED0E92">
        <w:rPr>
          <w:lang w:val="en-US"/>
        </w:rPr>
        <w:t xml:space="preserve"> further</w:t>
      </w:r>
      <w:r>
        <w:rPr>
          <w:lang w:val="en-US"/>
        </w:rPr>
        <w:t xml:space="preserve"> high qualit</w:t>
      </w:r>
      <w:r w:rsidR="00C90DE3">
        <w:rPr>
          <w:lang w:val="en-US"/>
        </w:rPr>
        <w:t>y</w:t>
      </w:r>
      <w:r>
        <w:rPr>
          <w:lang w:val="en-US"/>
        </w:rPr>
        <w:t xml:space="preserve"> evidence is </w:t>
      </w:r>
      <w:r w:rsidR="00ED0E92">
        <w:rPr>
          <w:lang w:val="en-US"/>
        </w:rPr>
        <w:t>required</w:t>
      </w:r>
      <w:r>
        <w:rPr>
          <w:lang w:val="en-US"/>
        </w:rPr>
        <w:t xml:space="preserve"> to prove their effectivity </w:t>
      </w:r>
      <w:r w:rsidR="00C07D0E">
        <w:rPr>
          <w:lang w:val="en-US"/>
        </w:rPr>
        <w:t>and usefulness</w:t>
      </w:r>
      <w:r w:rsidR="00711E0A">
        <w:rPr>
          <w:lang w:val="en-US"/>
        </w:rPr>
        <w:t>.</w:t>
      </w:r>
      <w:r w:rsidR="00C36CAA">
        <w:rPr>
          <w:lang w:val="en-US"/>
        </w:rPr>
        <w:t xml:space="preserve"> </w:t>
      </w:r>
      <w:r w:rsidR="00D8301D">
        <w:rPr>
          <w:lang w:val="en-US"/>
        </w:rPr>
        <w:t xml:space="preserve">This is especially important in light of the substantial amount of evidence </w:t>
      </w:r>
      <w:r w:rsidR="00711E0A">
        <w:rPr>
          <w:lang w:val="en-US"/>
        </w:rPr>
        <w:t xml:space="preserve">currently </w:t>
      </w:r>
      <w:r w:rsidR="00D8301D">
        <w:rPr>
          <w:lang w:val="en-US"/>
        </w:rPr>
        <w:t xml:space="preserve">supporting the use </w:t>
      </w:r>
      <w:r w:rsidR="00A31294">
        <w:rPr>
          <w:lang w:val="en-US"/>
        </w:rPr>
        <w:t>of other</w:t>
      </w:r>
      <w:r>
        <w:rPr>
          <w:lang w:val="en-US"/>
        </w:rPr>
        <w:t xml:space="preserve"> universal prevention strategies</w:t>
      </w:r>
      <w:r w:rsidR="00711E0A">
        <w:rPr>
          <w:lang w:val="en-US"/>
        </w:rPr>
        <w:t>,</w:t>
      </w:r>
      <w:r>
        <w:rPr>
          <w:lang w:val="en-US"/>
        </w:rPr>
        <w:t xml:space="preserve"> </w:t>
      </w:r>
      <w:r w:rsidR="009A75D3">
        <w:rPr>
          <w:lang w:val="en-US"/>
        </w:rPr>
        <w:t xml:space="preserve">such as </w:t>
      </w:r>
      <w:r>
        <w:rPr>
          <w:lang w:val="en-US"/>
        </w:rPr>
        <w:t>restriction</w:t>
      </w:r>
      <w:r w:rsidR="00D17763">
        <w:rPr>
          <w:lang w:val="en-US"/>
        </w:rPr>
        <w:t>s</w:t>
      </w:r>
      <w:r>
        <w:rPr>
          <w:lang w:val="en-US"/>
        </w:rPr>
        <w:t xml:space="preserve"> </w:t>
      </w:r>
      <w:r w:rsidR="00D17763">
        <w:rPr>
          <w:lang w:val="en-US"/>
        </w:rPr>
        <w:t>on</w:t>
      </w:r>
      <w:r>
        <w:rPr>
          <w:lang w:val="en-US"/>
        </w:rPr>
        <w:t xml:space="preserve"> </w:t>
      </w:r>
      <w:r w:rsidR="00D17763">
        <w:rPr>
          <w:lang w:val="en-US"/>
        </w:rPr>
        <w:t>common</w:t>
      </w:r>
      <w:r w:rsidR="00C07D0E" w:rsidRPr="00C07D0E">
        <w:rPr>
          <w:rStyle w:val="Kommentarzeichen"/>
          <w:lang w:val="en-US"/>
        </w:rPr>
        <w:t xml:space="preserve"> </w:t>
      </w:r>
      <w:r w:rsidR="009A75D3">
        <w:rPr>
          <w:lang w:val="en-US"/>
        </w:rPr>
        <w:t>method</w:t>
      </w:r>
      <w:r w:rsidR="008A6A51">
        <w:rPr>
          <w:lang w:val="en-US"/>
        </w:rPr>
        <w:t>s</w:t>
      </w:r>
      <w:r w:rsidR="00D17763">
        <w:rPr>
          <w:lang w:val="en-US"/>
        </w:rPr>
        <w:t xml:space="preserve"> of suicide</w:t>
      </w:r>
      <w:r w:rsidR="009A75D3">
        <w:rPr>
          <w:lang w:val="en-US"/>
        </w:rPr>
        <w:t>.</w:t>
      </w:r>
      <w:r>
        <w:rPr>
          <w:lang w:val="en-US"/>
        </w:rPr>
        <w:t xml:space="preserve"> </w:t>
      </w:r>
    </w:p>
    <w:p w14:paraId="3179E4AD" w14:textId="2B27F228" w:rsidR="000C21EF" w:rsidRPr="001D1A2C" w:rsidRDefault="0045158B" w:rsidP="001D1A2C">
      <w:pPr>
        <w:jc w:val="both"/>
        <w:rPr>
          <w:lang w:val="en-US"/>
        </w:rPr>
      </w:pPr>
      <w:r>
        <w:rPr>
          <w:lang w:val="en-US"/>
        </w:rPr>
        <w:lastRenderedPageBreak/>
        <w:t>S</w:t>
      </w:r>
      <w:r w:rsidR="00796A33">
        <w:rPr>
          <w:lang w:val="en-US"/>
        </w:rPr>
        <w:t>everal</w:t>
      </w:r>
      <w:r w:rsidR="000C21EF">
        <w:rPr>
          <w:lang w:val="en-US"/>
        </w:rPr>
        <w:t xml:space="preserve"> studies </w:t>
      </w:r>
      <w:r w:rsidR="002D037A">
        <w:rPr>
          <w:lang w:val="en-US"/>
        </w:rPr>
        <w:t>have</w:t>
      </w:r>
      <w:r w:rsidR="00AE638F">
        <w:rPr>
          <w:lang w:val="en-US"/>
        </w:rPr>
        <w:t xml:space="preserve"> </w:t>
      </w:r>
      <w:r w:rsidR="000C21EF">
        <w:rPr>
          <w:lang w:val="en-US"/>
        </w:rPr>
        <w:t xml:space="preserve">reported unexpected negative effects of awareness programs, such as </w:t>
      </w:r>
      <w:r w:rsidR="000C21EF" w:rsidRPr="002F5926">
        <w:rPr>
          <w:lang w:val="en-US"/>
        </w:rPr>
        <w:t xml:space="preserve">higher rates of negative attitudes towards </w:t>
      </w:r>
      <w:r w:rsidR="000C21EF">
        <w:rPr>
          <w:lang w:val="en-US"/>
        </w:rPr>
        <w:t>help-seeking</w:t>
      </w:r>
      <w:r w:rsidR="000C21EF" w:rsidRPr="002F5926">
        <w:rPr>
          <w:lang w:val="en-US"/>
        </w:rPr>
        <w:t xml:space="preserve"> </w:t>
      </w:r>
      <w:r w:rsidR="000C21EF">
        <w:rPr>
          <w:lang w:val="en-US"/>
        </w:rPr>
        <w:t xml:space="preserve">(Kuiper et al., 2019). </w:t>
      </w:r>
      <w:r w:rsidR="00796A33">
        <w:rPr>
          <w:lang w:val="en-US"/>
        </w:rPr>
        <w:t>R</w:t>
      </w:r>
      <w:r w:rsidR="000C21EF">
        <w:rPr>
          <w:lang w:val="en-US"/>
        </w:rPr>
        <w:t>esearch on awareness programs</w:t>
      </w:r>
      <w:r w:rsidR="00A34E37">
        <w:rPr>
          <w:lang w:val="en-US"/>
        </w:rPr>
        <w:t xml:space="preserve"> </w:t>
      </w:r>
      <w:r w:rsidR="00796A33">
        <w:rPr>
          <w:lang w:val="en-US"/>
        </w:rPr>
        <w:t>has been</w:t>
      </w:r>
      <w:r w:rsidR="001D1A2C">
        <w:rPr>
          <w:lang w:val="en-US"/>
        </w:rPr>
        <w:t xml:space="preserve"> </w:t>
      </w:r>
      <w:r w:rsidR="00796A33">
        <w:rPr>
          <w:lang w:val="en-US"/>
        </w:rPr>
        <w:t xml:space="preserve">further </w:t>
      </w:r>
      <w:r w:rsidR="000C21EF">
        <w:rPr>
          <w:lang w:val="en-US"/>
        </w:rPr>
        <w:t xml:space="preserve">hampered by the lack of consensus </w:t>
      </w:r>
      <w:r w:rsidR="00FF0798">
        <w:rPr>
          <w:lang w:val="en-US"/>
        </w:rPr>
        <w:t>regarding</w:t>
      </w:r>
      <w:r w:rsidR="000C21EF">
        <w:rPr>
          <w:lang w:val="en-US"/>
        </w:rPr>
        <w:t xml:space="preserve"> the </w:t>
      </w:r>
      <w:r w:rsidR="00FF0798">
        <w:rPr>
          <w:lang w:val="en-US"/>
        </w:rPr>
        <w:t xml:space="preserve">safest and </w:t>
      </w:r>
      <w:r w:rsidR="000C21EF">
        <w:rPr>
          <w:lang w:val="en-US"/>
        </w:rPr>
        <w:t>most effective methods, the need for large sample</w:t>
      </w:r>
      <w:r w:rsidR="00FF0798">
        <w:rPr>
          <w:lang w:val="en-US"/>
        </w:rPr>
        <w:t xml:space="preserve"> sizes</w:t>
      </w:r>
      <w:r w:rsidR="000C21EF">
        <w:rPr>
          <w:lang w:val="en-US"/>
        </w:rPr>
        <w:t xml:space="preserve"> and follow-up periods, as well as ethical concerns </w:t>
      </w:r>
      <w:r w:rsidR="000C21EF" w:rsidRPr="002F5926">
        <w:rPr>
          <w:lang w:val="en-US"/>
        </w:rPr>
        <w:t>(</w:t>
      </w:r>
      <w:proofErr w:type="spellStart"/>
      <w:r w:rsidR="000C21EF" w:rsidRPr="002F5926">
        <w:rPr>
          <w:lang w:val="en-US"/>
        </w:rPr>
        <w:t>Nordentoft</w:t>
      </w:r>
      <w:proofErr w:type="spellEnd"/>
      <w:r w:rsidR="000C21EF" w:rsidRPr="002F5926">
        <w:rPr>
          <w:lang w:val="en-US"/>
        </w:rPr>
        <w:t>, 2011)</w:t>
      </w:r>
      <w:r w:rsidR="000C21EF">
        <w:rPr>
          <w:lang w:val="en-US"/>
        </w:rPr>
        <w:t xml:space="preserve">. </w:t>
      </w:r>
      <w:r w:rsidR="00FF0798">
        <w:rPr>
          <w:lang w:val="en-US"/>
        </w:rPr>
        <w:t>E</w:t>
      </w:r>
      <w:r w:rsidR="000C21EF">
        <w:rPr>
          <w:lang w:val="en-US"/>
        </w:rPr>
        <w:t>vidence-based g</w:t>
      </w:r>
      <w:r w:rsidR="000C21EF" w:rsidRPr="002F5926">
        <w:rPr>
          <w:lang w:val="en-US"/>
        </w:rPr>
        <w:t xml:space="preserve">uidelines </w:t>
      </w:r>
      <w:r w:rsidR="00FF0798">
        <w:rPr>
          <w:lang w:val="en-US"/>
        </w:rPr>
        <w:t>could therefore</w:t>
      </w:r>
      <w:r w:rsidR="0086420D">
        <w:rPr>
          <w:lang w:val="en-US"/>
        </w:rPr>
        <w:t xml:space="preserve"> help</w:t>
      </w:r>
      <w:r w:rsidR="001D1A2C">
        <w:rPr>
          <w:lang w:val="en-US"/>
        </w:rPr>
        <w:t xml:space="preserve"> </w:t>
      </w:r>
      <w:r w:rsidR="000C21EF">
        <w:rPr>
          <w:lang w:val="en-US"/>
        </w:rPr>
        <w:t xml:space="preserve">to </w:t>
      </w:r>
      <w:r w:rsidR="001D1A2C">
        <w:rPr>
          <w:lang w:val="en-US"/>
        </w:rPr>
        <w:t>inform</w:t>
      </w:r>
      <w:r w:rsidR="000C21EF">
        <w:rPr>
          <w:lang w:val="en-US"/>
        </w:rPr>
        <w:t xml:space="preserve"> the quality and safety of </w:t>
      </w:r>
      <w:r w:rsidR="00796A33">
        <w:rPr>
          <w:lang w:val="en-US"/>
        </w:rPr>
        <w:t xml:space="preserve">future </w:t>
      </w:r>
      <w:r w:rsidR="000C21EF">
        <w:rPr>
          <w:lang w:val="en-US"/>
        </w:rPr>
        <w:t>programs</w:t>
      </w:r>
      <w:r w:rsidR="000C21EF" w:rsidRPr="002F5926">
        <w:rPr>
          <w:lang w:val="en-US"/>
        </w:rPr>
        <w:t xml:space="preserve">. </w:t>
      </w:r>
      <w:r w:rsidR="00A30CB7">
        <w:rPr>
          <w:noProof/>
          <w:lang w:val="en-US"/>
        </w:rPr>
        <w:t xml:space="preserve">Surgenor et al. </w:t>
      </w:r>
      <w:r w:rsidR="000C21EF">
        <w:rPr>
          <w:noProof/>
          <w:lang w:val="en-US"/>
        </w:rPr>
        <w:t>(2016)</w:t>
      </w:r>
      <w:r w:rsidR="000C21EF">
        <w:rPr>
          <w:lang w:val="en-US"/>
        </w:rPr>
        <w:t xml:space="preserve"> developed ten general recommendations for school-based suicide prevention programs based on a scoping review. In this study, we used the </w:t>
      </w:r>
      <w:r w:rsidR="00F944F0">
        <w:rPr>
          <w:lang w:val="en-US"/>
        </w:rPr>
        <w:t xml:space="preserve">expert </w:t>
      </w:r>
      <w:r w:rsidR="000C21EF">
        <w:rPr>
          <w:lang w:val="en-US"/>
        </w:rPr>
        <w:t xml:space="preserve">Delphi </w:t>
      </w:r>
      <w:r w:rsidR="00F944F0">
        <w:rPr>
          <w:lang w:val="en-US"/>
        </w:rPr>
        <w:t xml:space="preserve">survey </w:t>
      </w:r>
      <w:r w:rsidR="000C21EF">
        <w:rPr>
          <w:lang w:val="en-US"/>
        </w:rPr>
        <w:t>method to formulate</w:t>
      </w:r>
      <w:r w:rsidR="0086420D">
        <w:rPr>
          <w:lang w:val="en-US"/>
        </w:rPr>
        <w:t xml:space="preserve"> </w:t>
      </w:r>
      <w:r w:rsidR="000C21EF">
        <w:rPr>
          <w:lang w:val="en-US"/>
        </w:rPr>
        <w:t xml:space="preserve">recommendations </w:t>
      </w:r>
      <w:r w:rsidR="0086420D">
        <w:rPr>
          <w:lang w:val="en-US"/>
        </w:rPr>
        <w:t>focusing on</w:t>
      </w:r>
      <w:r w:rsidR="000C21EF">
        <w:rPr>
          <w:lang w:val="en-US"/>
        </w:rPr>
        <w:t xml:space="preserve"> school-based awareness programs</w:t>
      </w:r>
      <w:r w:rsidR="000816C0">
        <w:rPr>
          <w:lang w:val="en-US"/>
        </w:rPr>
        <w:t xml:space="preserve"> for suicide prevention</w:t>
      </w:r>
      <w:r w:rsidR="009A3826">
        <w:rPr>
          <w:lang w:val="en-US"/>
        </w:rPr>
        <w:t>, more specifically</w:t>
      </w:r>
      <w:r w:rsidR="000C21EF">
        <w:rPr>
          <w:lang w:val="en-US"/>
        </w:rPr>
        <w:t xml:space="preserve"> </w:t>
      </w:r>
      <w:r w:rsidR="00A34E37">
        <w:rPr>
          <w:lang w:val="en-US"/>
        </w:rPr>
        <w:t>targeting</w:t>
      </w:r>
      <w:r w:rsidR="000C21EF" w:rsidRPr="002F5926">
        <w:rPr>
          <w:lang w:val="en-US"/>
        </w:rPr>
        <w:t xml:space="preserve">: </w:t>
      </w:r>
      <w:r w:rsidR="000C21EF" w:rsidRPr="0018193A">
        <w:rPr>
          <w:lang w:val="en-US"/>
        </w:rPr>
        <w:t xml:space="preserve">1) </w:t>
      </w:r>
      <w:r w:rsidR="00AF5B58" w:rsidRPr="0018193A">
        <w:rPr>
          <w:lang w:val="en-US"/>
        </w:rPr>
        <w:t xml:space="preserve">which </w:t>
      </w:r>
      <w:r w:rsidR="000C21EF" w:rsidRPr="0018193A">
        <w:rPr>
          <w:lang w:val="en-US"/>
        </w:rPr>
        <w:t>content</w:t>
      </w:r>
      <w:r w:rsidR="00AF5B58" w:rsidRPr="0018193A">
        <w:rPr>
          <w:lang w:val="en-US"/>
        </w:rPr>
        <w:t>s</w:t>
      </w:r>
      <w:r w:rsidR="000C21EF" w:rsidRPr="0018193A">
        <w:rPr>
          <w:lang w:val="en-US"/>
        </w:rPr>
        <w:t xml:space="preserve"> should be included and what would </w:t>
      </w:r>
      <w:r w:rsidR="009A3826" w:rsidRPr="0018193A">
        <w:rPr>
          <w:lang w:val="en-US"/>
        </w:rPr>
        <w:t>constitute</w:t>
      </w:r>
      <w:r w:rsidR="000C21EF" w:rsidRPr="0018193A">
        <w:rPr>
          <w:lang w:val="en-US"/>
        </w:rPr>
        <w:t xml:space="preserve"> favorable outcomes,</w:t>
      </w:r>
      <w:r w:rsidR="000C21EF" w:rsidRPr="002F5926">
        <w:rPr>
          <w:lang w:val="en-US"/>
        </w:rPr>
        <w:t xml:space="preserve"> </w:t>
      </w:r>
      <w:r w:rsidR="000C21EF">
        <w:rPr>
          <w:lang w:val="en-US"/>
        </w:rPr>
        <w:t>2</w:t>
      </w:r>
      <w:r w:rsidR="00C90DE3">
        <w:rPr>
          <w:lang w:val="en-US"/>
        </w:rPr>
        <w:t>) what</w:t>
      </w:r>
      <w:r w:rsidR="000C21EF" w:rsidRPr="002F5926">
        <w:rPr>
          <w:lang w:val="en-US"/>
        </w:rPr>
        <w:t xml:space="preserve"> precautions could prevent adverse effects and </w:t>
      </w:r>
      <w:r w:rsidR="000C21EF">
        <w:rPr>
          <w:lang w:val="en-US"/>
        </w:rPr>
        <w:t>3</w:t>
      </w:r>
      <w:r w:rsidR="000C21EF" w:rsidRPr="002F5926">
        <w:rPr>
          <w:lang w:val="en-US"/>
        </w:rPr>
        <w:t xml:space="preserve">) </w:t>
      </w:r>
      <w:r w:rsidR="009A3826" w:rsidRPr="002F5926">
        <w:rPr>
          <w:lang w:val="en-US"/>
        </w:rPr>
        <w:t>wh</w:t>
      </w:r>
      <w:r w:rsidR="009A3826">
        <w:rPr>
          <w:lang w:val="en-US"/>
        </w:rPr>
        <w:t>at</w:t>
      </w:r>
      <w:r w:rsidR="009A3826" w:rsidRPr="002F5926">
        <w:rPr>
          <w:lang w:val="en-US"/>
        </w:rPr>
        <w:t xml:space="preserve"> </w:t>
      </w:r>
      <w:r w:rsidR="00AF5B58" w:rsidRPr="002F5926">
        <w:rPr>
          <w:lang w:val="en-US"/>
        </w:rPr>
        <w:t xml:space="preserve">formats and </w:t>
      </w:r>
      <w:r w:rsidR="000C21EF" w:rsidRPr="002F5926">
        <w:rPr>
          <w:lang w:val="en-US"/>
        </w:rPr>
        <w:t xml:space="preserve">techniques </w:t>
      </w:r>
      <w:r w:rsidR="00796A33">
        <w:rPr>
          <w:lang w:val="en-US"/>
        </w:rPr>
        <w:t>would be</w:t>
      </w:r>
      <w:r w:rsidR="00366E7E">
        <w:rPr>
          <w:lang w:val="en-US"/>
        </w:rPr>
        <w:t xml:space="preserve"> particularly</w:t>
      </w:r>
      <w:r w:rsidR="000C21EF" w:rsidRPr="002F5926">
        <w:rPr>
          <w:lang w:val="en-US"/>
        </w:rPr>
        <w:t xml:space="preserve"> </w:t>
      </w:r>
      <w:r w:rsidR="00AF5B58">
        <w:rPr>
          <w:lang w:val="en-US"/>
        </w:rPr>
        <w:t>useful?</w:t>
      </w:r>
    </w:p>
    <w:p w14:paraId="2C46937F" w14:textId="77777777" w:rsidR="000C21EF" w:rsidRDefault="000C21EF" w:rsidP="001D1A2C">
      <w:pPr>
        <w:ind w:firstLine="0"/>
        <w:jc w:val="center"/>
        <w:rPr>
          <w:b/>
          <w:sz w:val="28"/>
          <w:szCs w:val="28"/>
          <w:lang w:val="en-US"/>
        </w:rPr>
      </w:pPr>
      <w:r w:rsidRPr="002F5926">
        <w:rPr>
          <w:sz w:val="28"/>
          <w:szCs w:val="28"/>
          <w:lang w:val="en-US"/>
        </w:rPr>
        <w:t xml:space="preserve"> </w:t>
      </w:r>
      <w:bookmarkEnd w:id="1"/>
      <w:r w:rsidRPr="002F5926">
        <w:rPr>
          <w:b/>
          <w:sz w:val="28"/>
          <w:szCs w:val="28"/>
          <w:lang w:val="en-US"/>
        </w:rPr>
        <w:t>Methods</w:t>
      </w:r>
    </w:p>
    <w:p w14:paraId="2A953007" w14:textId="3681A78C" w:rsidR="000C21EF" w:rsidRPr="00F10AE6" w:rsidRDefault="000C21EF" w:rsidP="001D1A2C">
      <w:pPr>
        <w:pStyle w:val="Kommentartext"/>
        <w:spacing w:line="480" w:lineRule="auto"/>
        <w:ind w:firstLine="357"/>
        <w:rPr>
          <w:sz w:val="22"/>
          <w:szCs w:val="22"/>
          <w:lang w:val="en-US"/>
        </w:rPr>
      </w:pPr>
      <w:r w:rsidRPr="00F10AE6">
        <w:rPr>
          <w:sz w:val="22"/>
          <w:szCs w:val="22"/>
          <w:lang w:val="en-US"/>
        </w:rPr>
        <w:t>A Delphi</w:t>
      </w:r>
      <w:r>
        <w:rPr>
          <w:sz w:val="22"/>
          <w:szCs w:val="22"/>
          <w:lang w:val="en-US"/>
        </w:rPr>
        <w:t xml:space="preserve"> survey is a multi-stage survey</w:t>
      </w:r>
      <w:r w:rsidRPr="00F10AE6">
        <w:rPr>
          <w:sz w:val="22"/>
          <w:szCs w:val="22"/>
          <w:lang w:val="en-US"/>
        </w:rPr>
        <w:t xml:space="preserve"> incorporating multiple rounds of questionnaires administered consecutively to a panel of experts (Jones &amp; Hunter, 1995</w:t>
      </w:r>
      <w:r w:rsidR="00C429C0">
        <w:rPr>
          <w:sz w:val="22"/>
          <w:szCs w:val="22"/>
          <w:lang w:val="en-US"/>
        </w:rPr>
        <w:t xml:space="preserve">; </w:t>
      </w:r>
      <w:proofErr w:type="spellStart"/>
      <w:r w:rsidR="00C429C0">
        <w:rPr>
          <w:sz w:val="22"/>
          <w:szCs w:val="22"/>
          <w:lang w:val="en-US"/>
        </w:rPr>
        <w:t>Jorm</w:t>
      </w:r>
      <w:proofErr w:type="spellEnd"/>
      <w:r w:rsidR="00C429C0">
        <w:rPr>
          <w:sz w:val="22"/>
          <w:szCs w:val="22"/>
          <w:lang w:val="en-US"/>
        </w:rPr>
        <w:t>, 2015</w:t>
      </w:r>
      <w:r w:rsidRPr="00F10AE6">
        <w:rPr>
          <w:sz w:val="22"/>
          <w:szCs w:val="22"/>
          <w:lang w:val="en-US"/>
        </w:rPr>
        <w:t>). After each round, participants are provided with individualized feedback</w:t>
      </w:r>
      <w:r w:rsidR="00A34E37">
        <w:rPr>
          <w:sz w:val="22"/>
          <w:szCs w:val="22"/>
          <w:lang w:val="en-US"/>
        </w:rPr>
        <w:t xml:space="preserve"> containing </w:t>
      </w:r>
      <w:r w:rsidRPr="00F10AE6">
        <w:rPr>
          <w:sz w:val="22"/>
          <w:szCs w:val="22"/>
          <w:lang w:val="en-US"/>
        </w:rPr>
        <w:t xml:space="preserve">the overall response of the panel. </w:t>
      </w:r>
      <w:r w:rsidR="00742AE8">
        <w:rPr>
          <w:sz w:val="22"/>
          <w:szCs w:val="22"/>
          <w:lang w:val="en-US"/>
        </w:rPr>
        <w:t>E</w:t>
      </w:r>
      <w:r w:rsidRPr="00F10AE6">
        <w:rPr>
          <w:sz w:val="22"/>
          <w:szCs w:val="22"/>
          <w:lang w:val="en-US"/>
        </w:rPr>
        <w:t xml:space="preserve">xperts are </w:t>
      </w:r>
      <w:r w:rsidR="00742AE8">
        <w:rPr>
          <w:sz w:val="22"/>
          <w:szCs w:val="22"/>
          <w:lang w:val="en-US"/>
        </w:rPr>
        <w:t xml:space="preserve">then </w:t>
      </w:r>
      <w:r w:rsidRPr="00F10AE6">
        <w:rPr>
          <w:sz w:val="22"/>
          <w:szCs w:val="22"/>
          <w:lang w:val="en-US"/>
        </w:rPr>
        <w:t xml:space="preserve">asked to re-evaluate their initial responses. The Delphi process is repeated until a pre-arranged criterion is achieved. The most common criteria are consensus among participants or stable responses between subsequent rounds (von der </w:t>
      </w:r>
      <w:proofErr w:type="spellStart"/>
      <w:r w:rsidRPr="00F10AE6">
        <w:rPr>
          <w:sz w:val="22"/>
          <w:szCs w:val="22"/>
          <w:lang w:val="en-US"/>
        </w:rPr>
        <w:t>Gracht</w:t>
      </w:r>
      <w:proofErr w:type="spellEnd"/>
      <w:r w:rsidRPr="00F10AE6">
        <w:rPr>
          <w:sz w:val="22"/>
          <w:szCs w:val="22"/>
          <w:lang w:val="en-US"/>
        </w:rPr>
        <w:t>, 2012).</w:t>
      </w:r>
      <w:r>
        <w:rPr>
          <w:sz w:val="22"/>
          <w:szCs w:val="22"/>
          <w:lang w:val="en-US"/>
        </w:rPr>
        <w:t xml:space="preserve"> </w:t>
      </w:r>
      <w:r w:rsidRPr="00F10AE6">
        <w:rPr>
          <w:sz w:val="22"/>
          <w:szCs w:val="22"/>
          <w:lang w:val="en-US"/>
        </w:rPr>
        <w:t xml:space="preserve">The Delphi </w:t>
      </w:r>
      <w:r w:rsidR="00F944F0">
        <w:rPr>
          <w:sz w:val="22"/>
          <w:szCs w:val="22"/>
          <w:lang w:val="en-US"/>
        </w:rPr>
        <w:t xml:space="preserve">survey </w:t>
      </w:r>
      <w:r w:rsidRPr="00F10AE6">
        <w:rPr>
          <w:sz w:val="22"/>
          <w:szCs w:val="22"/>
          <w:lang w:val="en-US"/>
        </w:rPr>
        <w:t>in this report was conducted from November 2018 to March 2019 (Round 1: Nov 20 to Dec 06, 2018; Round 2: Dec 21, 2018 to Jan 09, 2019, Round 3: Feb 14 to Mar 3, 2019).</w:t>
      </w:r>
    </w:p>
    <w:p w14:paraId="38603B8F" w14:textId="77777777" w:rsidR="000C21EF" w:rsidRPr="002F5926" w:rsidRDefault="000C21EF" w:rsidP="001D1A2C">
      <w:pPr>
        <w:pStyle w:val="berschrift2"/>
        <w:spacing w:line="480" w:lineRule="auto"/>
        <w:ind w:firstLine="720"/>
        <w:rPr>
          <w:rFonts w:asciiTheme="minorHAnsi" w:hAnsiTheme="minorHAnsi"/>
          <w:i w:val="0"/>
          <w:sz w:val="24"/>
          <w:szCs w:val="24"/>
          <w:lang w:val="en-US"/>
        </w:rPr>
      </w:pPr>
      <w:r w:rsidRPr="002F5926">
        <w:rPr>
          <w:rFonts w:asciiTheme="minorHAnsi" w:hAnsiTheme="minorHAnsi"/>
          <w:i w:val="0"/>
          <w:sz w:val="24"/>
          <w:szCs w:val="24"/>
          <w:lang w:val="en-US"/>
        </w:rPr>
        <w:t>Formation of the Delphi Panel</w:t>
      </w:r>
    </w:p>
    <w:p w14:paraId="5ED9AD92" w14:textId="2705767C" w:rsidR="000C21EF" w:rsidRPr="002F5926" w:rsidRDefault="000C21EF" w:rsidP="001D1A2C">
      <w:pPr>
        <w:ind w:firstLine="720"/>
        <w:rPr>
          <w:lang w:val="en-US"/>
        </w:rPr>
      </w:pPr>
      <w:r w:rsidRPr="002F5926">
        <w:rPr>
          <w:lang w:val="en-US"/>
        </w:rPr>
        <w:t>We recruited international research</w:t>
      </w:r>
      <w:r>
        <w:rPr>
          <w:lang w:val="en-US"/>
        </w:rPr>
        <w:t xml:space="preserve">ers </w:t>
      </w:r>
      <w:r w:rsidRPr="002F5926">
        <w:rPr>
          <w:lang w:val="en-US"/>
        </w:rPr>
        <w:t>in the fields of suicidality and suicide prevention. We aimed to reach a sa</w:t>
      </w:r>
      <w:r>
        <w:rPr>
          <w:lang w:val="en-US"/>
        </w:rPr>
        <w:t>mple size of seven or more, as</w:t>
      </w:r>
      <w:r w:rsidRPr="002F5926">
        <w:rPr>
          <w:lang w:val="en-US"/>
        </w:rPr>
        <w:t xml:space="preserve"> th</w:t>
      </w:r>
      <w:r>
        <w:rPr>
          <w:lang w:val="en-US"/>
        </w:rPr>
        <w:t xml:space="preserve">is number has been suggested </w:t>
      </w:r>
      <w:r w:rsidR="009951C6">
        <w:rPr>
          <w:lang w:val="en-US"/>
        </w:rPr>
        <w:t>to be</w:t>
      </w:r>
      <w:r>
        <w:rPr>
          <w:lang w:val="en-US"/>
        </w:rPr>
        <w:t xml:space="preserve"> </w:t>
      </w:r>
      <w:r w:rsidRPr="002F5926">
        <w:rPr>
          <w:lang w:val="en-US"/>
        </w:rPr>
        <w:t>the minimum required for stable group decisions (</w:t>
      </w:r>
      <w:proofErr w:type="spellStart"/>
      <w:r w:rsidRPr="002F5926">
        <w:rPr>
          <w:lang w:val="en-US"/>
        </w:rPr>
        <w:t>Häder</w:t>
      </w:r>
      <w:proofErr w:type="spellEnd"/>
      <w:r w:rsidRPr="002F5926">
        <w:rPr>
          <w:lang w:val="en-US"/>
        </w:rPr>
        <w:t xml:space="preserve">, 2014). Researchers were considered </w:t>
      </w:r>
      <w:r w:rsidR="00F6222A">
        <w:rPr>
          <w:lang w:val="en-US"/>
        </w:rPr>
        <w:t>to be</w:t>
      </w:r>
      <w:r w:rsidRPr="002F5926">
        <w:rPr>
          <w:lang w:val="en-US"/>
        </w:rPr>
        <w:t xml:space="preserve"> </w:t>
      </w:r>
      <w:r w:rsidRPr="002F5926">
        <w:rPr>
          <w:lang w:val="en-US"/>
        </w:rPr>
        <w:lastRenderedPageBreak/>
        <w:t xml:space="preserve">experts </w:t>
      </w:r>
      <w:r w:rsidR="009951C6">
        <w:rPr>
          <w:lang w:val="en-US"/>
        </w:rPr>
        <w:t>if</w:t>
      </w:r>
      <w:r w:rsidRPr="002F5926">
        <w:rPr>
          <w:lang w:val="en-US"/>
        </w:rPr>
        <w:t xml:space="preserve"> they contributed significantly to research on suicidality or had specific knowledge in</w:t>
      </w:r>
      <w:r>
        <w:rPr>
          <w:lang w:val="en-US"/>
        </w:rPr>
        <w:t xml:space="preserve"> awareness programs for</w:t>
      </w:r>
      <w:r w:rsidRPr="002F5926">
        <w:rPr>
          <w:lang w:val="en-US"/>
        </w:rPr>
        <w:t xml:space="preserve"> suicide prevention in schools, which means:</w:t>
      </w:r>
    </w:p>
    <w:p w14:paraId="5FE4A4F6" w14:textId="77777777" w:rsidR="000C21EF" w:rsidRPr="002F5926" w:rsidRDefault="000C21EF" w:rsidP="001D1A2C">
      <w:pPr>
        <w:pStyle w:val="Listenabsatz"/>
        <w:numPr>
          <w:ilvl w:val="0"/>
          <w:numId w:val="6"/>
        </w:numPr>
        <w:ind w:firstLine="720"/>
        <w:rPr>
          <w:lang w:val="en-US"/>
        </w:rPr>
      </w:pPr>
      <w:r w:rsidRPr="002F5926">
        <w:rPr>
          <w:lang w:val="en-US"/>
        </w:rPr>
        <w:t>they were the first authors of two or more research papers on suicidality or suicide prevention AND</w:t>
      </w:r>
    </w:p>
    <w:p w14:paraId="619952EC" w14:textId="179F379C" w:rsidR="000C21EF" w:rsidRPr="002F5926" w:rsidRDefault="000C21EF" w:rsidP="001D1A2C">
      <w:pPr>
        <w:pStyle w:val="Listenabsatz"/>
        <w:numPr>
          <w:ilvl w:val="0"/>
          <w:numId w:val="6"/>
        </w:numPr>
        <w:ind w:firstLine="720"/>
        <w:rPr>
          <w:lang w:val="en-US"/>
        </w:rPr>
      </w:pPr>
      <w:r w:rsidRPr="002F5926">
        <w:rPr>
          <w:lang w:val="en-US"/>
        </w:rPr>
        <w:t>had a Web of Science H-Score &gt; 10</w:t>
      </w:r>
    </w:p>
    <w:p w14:paraId="520F149B" w14:textId="77777777" w:rsidR="000C21EF" w:rsidRPr="002F5926" w:rsidRDefault="000C21EF" w:rsidP="001D1A2C">
      <w:pPr>
        <w:pStyle w:val="Listenabsatz"/>
        <w:ind w:firstLine="720"/>
        <w:rPr>
          <w:lang w:val="en-US"/>
        </w:rPr>
      </w:pPr>
      <w:r w:rsidRPr="002F5926">
        <w:rPr>
          <w:lang w:val="en-US"/>
        </w:rPr>
        <w:t>OR</w:t>
      </w:r>
    </w:p>
    <w:p w14:paraId="2796553A" w14:textId="77777777" w:rsidR="000C21EF" w:rsidRPr="002F5926" w:rsidRDefault="000C21EF" w:rsidP="001D1A2C">
      <w:pPr>
        <w:pStyle w:val="Listenabsatz"/>
        <w:numPr>
          <w:ilvl w:val="0"/>
          <w:numId w:val="6"/>
        </w:numPr>
        <w:ind w:firstLine="720"/>
        <w:rPr>
          <w:lang w:val="en-US"/>
        </w:rPr>
      </w:pPr>
      <w:proofErr w:type="gramStart"/>
      <w:r w:rsidRPr="002F5926">
        <w:rPr>
          <w:lang w:val="en-US"/>
        </w:rPr>
        <w:t>led</w:t>
      </w:r>
      <w:proofErr w:type="gramEnd"/>
      <w:r w:rsidRPr="002F5926">
        <w:rPr>
          <w:lang w:val="en-US"/>
        </w:rPr>
        <w:t xml:space="preserve"> at least one research project on a school-based awareness program.</w:t>
      </w:r>
    </w:p>
    <w:p w14:paraId="4D506085" w14:textId="1ACB1A73" w:rsidR="000C21EF" w:rsidRPr="002F5926" w:rsidRDefault="000C21EF" w:rsidP="00AE0E68">
      <w:pPr>
        <w:ind w:firstLine="720"/>
        <w:rPr>
          <w:lang w:val="en-US"/>
        </w:rPr>
      </w:pPr>
      <w:r w:rsidRPr="002F5926">
        <w:rPr>
          <w:lang w:val="en-US"/>
        </w:rPr>
        <w:t>To identify participants, one of the authors (</w:t>
      </w:r>
      <w:proofErr w:type="spellStart"/>
      <w:r w:rsidR="00772DC9">
        <w:rPr>
          <w:lang w:val="en-US"/>
        </w:rPr>
        <w:t>KHe</w:t>
      </w:r>
      <w:proofErr w:type="spellEnd"/>
      <w:r w:rsidRPr="002F5926">
        <w:rPr>
          <w:lang w:val="en-US"/>
        </w:rPr>
        <w:t xml:space="preserve">) conducted a literature search on </w:t>
      </w:r>
      <w:proofErr w:type="spellStart"/>
      <w:r w:rsidRPr="002F5926">
        <w:rPr>
          <w:lang w:val="en-US"/>
        </w:rPr>
        <w:t>GoogleScholar</w:t>
      </w:r>
      <w:proofErr w:type="spellEnd"/>
      <w:r w:rsidRPr="002F5926">
        <w:rPr>
          <w:lang w:val="en-US"/>
        </w:rPr>
        <w:t xml:space="preserve">, </w:t>
      </w:r>
      <w:proofErr w:type="spellStart"/>
      <w:r w:rsidRPr="002F5926">
        <w:rPr>
          <w:lang w:val="en-US"/>
        </w:rPr>
        <w:t>Hogrefe</w:t>
      </w:r>
      <w:proofErr w:type="spellEnd"/>
      <w:r w:rsidRPr="002F5926">
        <w:rPr>
          <w:lang w:val="en-US"/>
        </w:rPr>
        <w:t xml:space="preserve">, </w:t>
      </w:r>
      <w:proofErr w:type="spellStart"/>
      <w:r w:rsidRPr="002F5926">
        <w:rPr>
          <w:lang w:val="en-US"/>
        </w:rPr>
        <w:t>eLibrary</w:t>
      </w:r>
      <w:proofErr w:type="spellEnd"/>
      <w:r w:rsidRPr="002F5926">
        <w:rPr>
          <w:lang w:val="en-US"/>
        </w:rPr>
        <w:t xml:space="preserve"> and </w:t>
      </w:r>
      <w:proofErr w:type="spellStart"/>
      <w:r w:rsidRPr="002F5926">
        <w:rPr>
          <w:lang w:val="en-US"/>
        </w:rPr>
        <w:t>PsychInfo</w:t>
      </w:r>
      <w:proofErr w:type="spellEnd"/>
      <w:r w:rsidRPr="002F5926">
        <w:rPr>
          <w:lang w:val="en-US"/>
        </w:rPr>
        <w:t xml:space="preserve"> with the search terms: </w:t>
      </w:r>
      <w:r>
        <w:rPr>
          <w:lang w:val="en-US"/>
        </w:rPr>
        <w:t>[</w:t>
      </w:r>
      <w:r w:rsidR="00071024">
        <w:rPr>
          <w:lang w:val="en-US"/>
        </w:rPr>
        <w:t>“</w:t>
      </w:r>
      <w:r w:rsidR="00AE0E68">
        <w:rPr>
          <w:lang w:val="en-US"/>
        </w:rPr>
        <w:t>suicid</w:t>
      </w:r>
      <w:r w:rsidR="00F6222A">
        <w:rPr>
          <w:lang w:val="en-US"/>
        </w:rPr>
        <w:t>e</w:t>
      </w:r>
      <w:r w:rsidR="00AE0E68">
        <w:rPr>
          <w:lang w:val="en-US"/>
        </w:rPr>
        <w:t>*</w:t>
      </w:r>
      <w:r w:rsidRPr="002F5926">
        <w:rPr>
          <w:lang w:val="en-US"/>
        </w:rPr>
        <w:t>”</w:t>
      </w:r>
      <w:r>
        <w:rPr>
          <w:lang w:val="en-US"/>
        </w:rPr>
        <w:t xml:space="preserve"> OR</w:t>
      </w:r>
      <w:r w:rsidRPr="002F5926">
        <w:rPr>
          <w:lang w:val="en-US"/>
        </w:rPr>
        <w:t xml:space="preserve"> “suicide prevention”</w:t>
      </w:r>
      <w:r>
        <w:rPr>
          <w:lang w:val="en-US"/>
        </w:rPr>
        <w:t>] AND</w:t>
      </w:r>
      <w:r w:rsidRPr="002F5926">
        <w:rPr>
          <w:lang w:val="en-US"/>
        </w:rPr>
        <w:t xml:space="preserve"> </w:t>
      </w:r>
      <w:r>
        <w:rPr>
          <w:lang w:val="en-US"/>
        </w:rPr>
        <w:t>[</w:t>
      </w:r>
      <w:r w:rsidR="0018193A">
        <w:rPr>
          <w:lang w:val="en-US"/>
        </w:rPr>
        <w:t>“youth</w:t>
      </w:r>
      <w:r w:rsidRPr="002F5926">
        <w:rPr>
          <w:lang w:val="en-US"/>
        </w:rPr>
        <w:t>”</w:t>
      </w:r>
      <w:r w:rsidR="0018193A">
        <w:rPr>
          <w:lang w:val="en-US"/>
        </w:rPr>
        <w:t xml:space="preserve"> OR</w:t>
      </w:r>
      <w:r w:rsidRPr="002F5926">
        <w:rPr>
          <w:lang w:val="en-US"/>
        </w:rPr>
        <w:t xml:space="preserve"> “</w:t>
      </w:r>
      <w:r w:rsidR="00AE0E68">
        <w:rPr>
          <w:lang w:val="en-US"/>
        </w:rPr>
        <w:t>adolescent*</w:t>
      </w:r>
      <w:r w:rsidRPr="002F5926">
        <w:rPr>
          <w:lang w:val="en-US"/>
        </w:rPr>
        <w:t>”</w:t>
      </w:r>
      <w:r>
        <w:rPr>
          <w:lang w:val="en-US"/>
        </w:rPr>
        <w:t xml:space="preserve"> OR</w:t>
      </w:r>
      <w:r w:rsidRPr="002F5926">
        <w:rPr>
          <w:lang w:val="en-US"/>
        </w:rPr>
        <w:t xml:space="preserve"> “school”</w:t>
      </w:r>
      <w:r>
        <w:rPr>
          <w:lang w:val="en-US"/>
        </w:rPr>
        <w:t>] AND</w:t>
      </w:r>
      <w:r w:rsidRPr="002F5926">
        <w:rPr>
          <w:lang w:val="en-US"/>
        </w:rPr>
        <w:t xml:space="preserve"> </w:t>
      </w:r>
      <w:r>
        <w:rPr>
          <w:lang w:val="en-US"/>
        </w:rPr>
        <w:t>[</w:t>
      </w:r>
      <w:r w:rsidRPr="002F5926">
        <w:rPr>
          <w:lang w:val="en-US"/>
        </w:rPr>
        <w:t>“awareness”</w:t>
      </w:r>
      <w:r>
        <w:rPr>
          <w:lang w:val="en-US"/>
        </w:rPr>
        <w:t xml:space="preserve"> OR</w:t>
      </w:r>
      <w:r w:rsidRPr="002F5926">
        <w:rPr>
          <w:lang w:val="en-US"/>
        </w:rPr>
        <w:t xml:space="preserve"> “curriculum</w:t>
      </w:r>
      <w:r>
        <w:rPr>
          <w:lang w:val="en-US"/>
        </w:rPr>
        <w:t>” OR</w:t>
      </w:r>
      <w:r w:rsidRPr="002F5926">
        <w:rPr>
          <w:lang w:val="en-US"/>
        </w:rPr>
        <w:t xml:space="preserve"> “program”</w:t>
      </w:r>
      <w:r w:rsidR="00AE0E68">
        <w:rPr>
          <w:lang w:val="en-US"/>
        </w:rPr>
        <w:t>]. The same author</w:t>
      </w:r>
      <w:r>
        <w:rPr>
          <w:lang w:val="en-US"/>
        </w:rPr>
        <w:t xml:space="preserve"> screened the results for relevant articles and </w:t>
      </w:r>
      <w:r w:rsidRPr="002F5926">
        <w:rPr>
          <w:lang w:val="en-US"/>
        </w:rPr>
        <w:t>generate</w:t>
      </w:r>
      <w:r>
        <w:rPr>
          <w:lang w:val="en-US"/>
        </w:rPr>
        <w:t>d</w:t>
      </w:r>
      <w:r w:rsidRPr="002F5926">
        <w:rPr>
          <w:lang w:val="en-US"/>
        </w:rPr>
        <w:t xml:space="preserve"> an initial list</w:t>
      </w:r>
      <w:r w:rsidR="009951C6">
        <w:rPr>
          <w:lang w:val="en-US"/>
        </w:rPr>
        <w:t xml:space="preserve"> of</w:t>
      </w:r>
      <w:r w:rsidRPr="002F5926">
        <w:rPr>
          <w:lang w:val="en-US"/>
        </w:rPr>
        <w:t xml:space="preserve"> </w:t>
      </w:r>
      <w:r w:rsidR="00AF5B58">
        <w:rPr>
          <w:lang w:val="en-US"/>
        </w:rPr>
        <w:t>76 researchers active in suicide research</w:t>
      </w:r>
      <w:r>
        <w:rPr>
          <w:lang w:val="en-US"/>
        </w:rPr>
        <w:t xml:space="preserve">.  Sixty-three </w:t>
      </w:r>
      <w:r w:rsidR="00F6222A">
        <w:rPr>
          <w:lang w:val="en-US"/>
        </w:rPr>
        <w:t>researchers</w:t>
      </w:r>
      <w:r w:rsidR="009951C6">
        <w:rPr>
          <w:lang w:val="en-US"/>
        </w:rPr>
        <w:t xml:space="preserve"> </w:t>
      </w:r>
      <w:r w:rsidRPr="002F5926">
        <w:rPr>
          <w:lang w:val="en-US"/>
        </w:rPr>
        <w:t xml:space="preserve">met the inclusion criteria and were invited via e-mail to participate in the survey. </w:t>
      </w:r>
      <w:r>
        <w:rPr>
          <w:lang w:val="en-US"/>
        </w:rPr>
        <w:t>Asking the candidates to</w:t>
      </w:r>
      <w:r w:rsidR="00C429C0">
        <w:rPr>
          <w:lang w:val="en-US"/>
        </w:rPr>
        <w:t xml:space="preserve"> suggest further experts i</w:t>
      </w:r>
      <w:r w:rsidRPr="002F5926">
        <w:rPr>
          <w:lang w:val="en-US"/>
        </w:rPr>
        <w:t>n the field</w:t>
      </w:r>
      <w:r>
        <w:rPr>
          <w:lang w:val="en-US"/>
        </w:rPr>
        <w:t xml:space="preserve"> did not produce </w:t>
      </w:r>
      <w:r w:rsidR="00F6222A">
        <w:rPr>
          <w:lang w:val="en-US"/>
        </w:rPr>
        <w:t xml:space="preserve">any </w:t>
      </w:r>
      <w:r>
        <w:rPr>
          <w:lang w:val="en-US"/>
        </w:rPr>
        <w:t>further names</w:t>
      </w:r>
      <w:r w:rsidR="009951C6">
        <w:rPr>
          <w:lang w:val="en-US"/>
        </w:rPr>
        <w:t>.</w:t>
      </w:r>
    </w:p>
    <w:p w14:paraId="1F93AEFA" w14:textId="77777777" w:rsidR="000C21EF" w:rsidRPr="002F5926" w:rsidRDefault="000C21EF" w:rsidP="001D1A2C">
      <w:pPr>
        <w:pStyle w:val="berschrift2"/>
        <w:spacing w:line="480" w:lineRule="auto"/>
        <w:ind w:firstLine="720"/>
        <w:rPr>
          <w:rFonts w:asciiTheme="minorHAnsi" w:hAnsiTheme="minorHAnsi"/>
          <w:i w:val="0"/>
          <w:sz w:val="24"/>
          <w:szCs w:val="24"/>
          <w:lang w:val="en-US"/>
        </w:rPr>
      </w:pPr>
      <w:r w:rsidRPr="002F5926">
        <w:rPr>
          <w:rFonts w:asciiTheme="minorHAnsi" w:hAnsiTheme="minorHAnsi"/>
          <w:i w:val="0"/>
          <w:sz w:val="24"/>
          <w:szCs w:val="24"/>
          <w:lang w:val="en-US"/>
        </w:rPr>
        <w:t>Qualitative Survey (Round 1)</w:t>
      </w:r>
    </w:p>
    <w:p w14:paraId="7FAC6C6E" w14:textId="7C1F939F" w:rsidR="000C21EF" w:rsidRPr="009047D4" w:rsidRDefault="000C21EF">
      <w:pPr>
        <w:jc w:val="both"/>
        <w:rPr>
          <w:lang w:val="en-GB"/>
        </w:rPr>
      </w:pPr>
      <w:r>
        <w:rPr>
          <w:lang w:val="en-GB"/>
        </w:rPr>
        <w:t>In the first round of the survey, the expert panel received open-ended questions generated by the research team (Table 1). Participants were encouraged to record up to five answers per question.</w:t>
      </w:r>
      <w:r w:rsidRPr="008105B4">
        <w:rPr>
          <w:lang w:val="en-GB"/>
        </w:rPr>
        <w:t xml:space="preserve"> </w:t>
      </w:r>
      <w:r>
        <w:rPr>
          <w:lang w:val="en-GB"/>
        </w:rPr>
        <w:t xml:space="preserve">The panel members completed the questionnaire via the online platform </w:t>
      </w:r>
      <w:proofErr w:type="spellStart"/>
      <w:r>
        <w:rPr>
          <w:lang w:val="en-GB"/>
        </w:rPr>
        <w:t>SoSci</w:t>
      </w:r>
      <w:proofErr w:type="spellEnd"/>
      <w:r>
        <w:rPr>
          <w:lang w:val="en-GB"/>
        </w:rPr>
        <w:t xml:space="preserve"> Survey </w:t>
      </w:r>
      <w:r>
        <w:rPr>
          <w:noProof/>
          <w:lang w:val="en-GB"/>
        </w:rPr>
        <w:t>(Leiner, 2016)</w:t>
      </w:r>
      <w:r>
        <w:rPr>
          <w:lang w:val="en-GB"/>
        </w:rPr>
        <w:t xml:space="preserve">. </w:t>
      </w:r>
    </w:p>
    <w:p w14:paraId="14C8C055" w14:textId="77777777" w:rsidR="000C21EF" w:rsidRPr="002F5926" w:rsidRDefault="000C21EF" w:rsidP="001D1A2C">
      <w:pPr>
        <w:pStyle w:val="berschrift2"/>
        <w:spacing w:line="480" w:lineRule="auto"/>
        <w:ind w:firstLine="720"/>
        <w:rPr>
          <w:rFonts w:asciiTheme="minorHAnsi" w:hAnsiTheme="minorHAnsi"/>
          <w:i w:val="0"/>
          <w:sz w:val="24"/>
          <w:szCs w:val="24"/>
          <w:lang w:val="en-US"/>
        </w:rPr>
      </w:pPr>
      <w:r w:rsidRPr="002F5926">
        <w:rPr>
          <w:rFonts w:asciiTheme="minorHAnsi" w:hAnsiTheme="minorHAnsi"/>
          <w:i w:val="0"/>
          <w:sz w:val="24"/>
          <w:szCs w:val="24"/>
          <w:lang w:val="en-US"/>
        </w:rPr>
        <w:t>Quantitative Survey (Round 2)</w:t>
      </w:r>
    </w:p>
    <w:p w14:paraId="748746D5" w14:textId="0E09CBEF" w:rsidR="000C21EF" w:rsidRPr="002F5926" w:rsidRDefault="000C21EF" w:rsidP="0018193A">
      <w:pPr>
        <w:ind w:firstLine="720"/>
        <w:rPr>
          <w:lang w:val="en-US"/>
        </w:rPr>
      </w:pPr>
      <w:r w:rsidRPr="002F5926">
        <w:rPr>
          <w:lang w:val="en-US"/>
        </w:rPr>
        <w:t>Two of the authors (</w:t>
      </w:r>
      <w:r w:rsidR="00BA6914">
        <w:rPr>
          <w:lang w:val="en-US"/>
        </w:rPr>
        <w:t>LG</w:t>
      </w:r>
      <w:r w:rsidRPr="002F5926">
        <w:rPr>
          <w:lang w:val="en-US"/>
        </w:rPr>
        <w:t xml:space="preserve">, </w:t>
      </w:r>
      <w:proofErr w:type="spellStart"/>
      <w:r w:rsidR="00BA6914">
        <w:rPr>
          <w:lang w:val="en-US"/>
        </w:rPr>
        <w:t>KHe</w:t>
      </w:r>
      <w:proofErr w:type="spellEnd"/>
      <w:r w:rsidRPr="002F5926">
        <w:rPr>
          <w:lang w:val="en-US"/>
        </w:rPr>
        <w:t xml:space="preserve">) reviewed the responses to Round 1. </w:t>
      </w:r>
      <w:r w:rsidR="00643D18">
        <w:rPr>
          <w:lang w:val="en-US"/>
        </w:rPr>
        <w:t xml:space="preserve">Similar answers were </w:t>
      </w:r>
      <w:proofErr w:type="gramStart"/>
      <w:r w:rsidR="00643D18">
        <w:rPr>
          <w:lang w:val="en-US"/>
        </w:rPr>
        <w:t>aggregated,</w:t>
      </w:r>
      <w:proofErr w:type="gramEnd"/>
      <w:r w:rsidR="00643D18">
        <w:rPr>
          <w:lang w:val="en-US"/>
        </w:rPr>
        <w:t xml:space="preserve"> duplicates were removed</w:t>
      </w:r>
      <w:r w:rsidR="003C0D8D">
        <w:rPr>
          <w:lang w:val="en-US"/>
        </w:rPr>
        <w:t xml:space="preserve"> from the data</w:t>
      </w:r>
      <w:r w:rsidRPr="002F5926">
        <w:rPr>
          <w:lang w:val="en-US"/>
        </w:rPr>
        <w:t xml:space="preserve">. Disagreements were resolved through </w:t>
      </w:r>
      <w:r w:rsidR="003C0D8D">
        <w:rPr>
          <w:lang w:val="en-US"/>
        </w:rPr>
        <w:t xml:space="preserve">team </w:t>
      </w:r>
      <w:r w:rsidRPr="002F5926">
        <w:rPr>
          <w:lang w:val="en-US"/>
        </w:rPr>
        <w:t>discussion</w:t>
      </w:r>
      <w:r w:rsidR="003C0D8D">
        <w:rPr>
          <w:lang w:val="en-US"/>
        </w:rPr>
        <w:t>s</w:t>
      </w:r>
      <w:r w:rsidRPr="002F5926">
        <w:rPr>
          <w:lang w:val="en-US"/>
        </w:rPr>
        <w:t xml:space="preserve"> (</w:t>
      </w:r>
      <w:r w:rsidR="00BA6914">
        <w:rPr>
          <w:lang w:val="en-US"/>
        </w:rPr>
        <w:t>LG</w:t>
      </w:r>
      <w:r w:rsidRPr="002F5926">
        <w:rPr>
          <w:lang w:val="en-US"/>
        </w:rPr>
        <w:t xml:space="preserve">, </w:t>
      </w:r>
      <w:proofErr w:type="spellStart"/>
      <w:r w:rsidR="00BA6914">
        <w:rPr>
          <w:lang w:val="en-US"/>
        </w:rPr>
        <w:t>KHe</w:t>
      </w:r>
      <w:proofErr w:type="spellEnd"/>
      <w:r w:rsidRPr="002F5926">
        <w:rPr>
          <w:lang w:val="en-US"/>
        </w:rPr>
        <w:t xml:space="preserve">, </w:t>
      </w:r>
      <w:r w:rsidR="00BA6914">
        <w:rPr>
          <w:lang w:val="en-US"/>
        </w:rPr>
        <w:t>JH</w:t>
      </w:r>
      <w:r w:rsidRPr="002F5926">
        <w:rPr>
          <w:lang w:val="en-US"/>
        </w:rPr>
        <w:t xml:space="preserve">, </w:t>
      </w:r>
      <w:proofErr w:type="spellStart"/>
      <w:proofErr w:type="gramStart"/>
      <w:r w:rsidR="00BA6914">
        <w:rPr>
          <w:lang w:val="en-US"/>
        </w:rPr>
        <w:t>SKn</w:t>
      </w:r>
      <w:proofErr w:type="spellEnd"/>
      <w:proofErr w:type="gramEnd"/>
      <w:r w:rsidRPr="002F5926">
        <w:rPr>
          <w:lang w:val="en-US"/>
        </w:rPr>
        <w:t xml:space="preserve">). </w:t>
      </w:r>
      <w:r>
        <w:rPr>
          <w:lang w:val="en-US"/>
        </w:rPr>
        <w:t xml:space="preserve">Through </w:t>
      </w:r>
      <w:r w:rsidR="003C0D8D">
        <w:rPr>
          <w:lang w:val="en-US"/>
        </w:rPr>
        <w:t xml:space="preserve">use of </w:t>
      </w:r>
      <w:r>
        <w:rPr>
          <w:lang w:val="en-US"/>
        </w:rPr>
        <w:t>this method</w:t>
      </w:r>
      <w:r w:rsidRPr="002F5926">
        <w:rPr>
          <w:lang w:val="en-US"/>
        </w:rPr>
        <w:t xml:space="preserve">, the research team created a quantitative questionnaire. To </w:t>
      </w:r>
      <w:r>
        <w:rPr>
          <w:lang w:val="en-US"/>
        </w:rPr>
        <w:t>enhance its exhaustiveness</w:t>
      </w:r>
      <w:r w:rsidRPr="002F5926">
        <w:rPr>
          <w:lang w:val="en-US"/>
        </w:rPr>
        <w:t xml:space="preserve">, </w:t>
      </w:r>
      <w:r w:rsidR="005D170C">
        <w:rPr>
          <w:lang w:val="en-US"/>
        </w:rPr>
        <w:t xml:space="preserve">the authors </w:t>
      </w:r>
      <w:r w:rsidRPr="002F5926">
        <w:rPr>
          <w:lang w:val="en-US"/>
        </w:rPr>
        <w:t xml:space="preserve">supplemented the questionnaire with items derived from </w:t>
      </w:r>
      <w:r>
        <w:rPr>
          <w:lang w:val="en-US"/>
        </w:rPr>
        <w:t>the literature</w:t>
      </w:r>
      <w:r w:rsidR="00471540">
        <w:rPr>
          <w:lang w:val="en-US"/>
        </w:rPr>
        <w:t xml:space="preserve"> (see Figure 1)</w:t>
      </w:r>
      <w:r>
        <w:rPr>
          <w:lang w:val="en-US"/>
        </w:rPr>
        <w:t xml:space="preserve">. We opted for items referring to </w:t>
      </w:r>
      <w:r w:rsidRPr="002F5926">
        <w:rPr>
          <w:lang w:val="en-US"/>
        </w:rPr>
        <w:t xml:space="preserve">widely accepted </w:t>
      </w:r>
      <w:r w:rsidRPr="002F5926">
        <w:rPr>
          <w:lang w:val="en-US"/>
        </w:rPr>
        <w:lastRenderedPageBreak/>
        <w:t xml:space="preserve">theories </w:t>
      </w:r>
      <w:r>
        <w:rPr>
          <w:lang w:val="en-US"/>
        </w:rPr>
        <w:t xml:space="preserve">of </w:t>
      </w:r>
      <w:r w:rsidRPr="002F5926">
        <w:rPr>
          <w:lang w:val="en-US"/>
        </w:rPr>
        <w:t>suicidality (</w:t>
      </w:r>
      <w:r>
        <w:rPr>
          <w:lang w:val="en-US"/>
        </w:rPr>
        <w:t xml:space="preserve">as described in </w:t>
      </w:r>
      <w:proofErr w:type="spellStart"/>
      <w:r w:rsidRPr="002F5926">
        <w:rPr>
          <w:lang w:val="en-US"/>
        </w:rPr>
        <w:t>Teismann</w:t>
      </w:r>
      <w:proofErr w:type="spellEnd"/>
      <w:r w:rsidRPr="002F5926">
        <w:rPr>
          <w:lang w:val="en-US"/>
        </w:rPr>
        <w:t xml:space="preserve"> &amp; </w:t>
      </w:r>
      <w:proofErr w:type="spellStart"/>
      <w:r w:rsidRPr="002F5926">
        <w:rPr>
          <w:lang w:val="en-US"/>
        </w:rPr>
        <w:t>Dorrmann</w:t>
      </w:r>
      <w:proofErr w:type="spellEnd"/>
      <w:r w:rsidRPr="002F5926">
        <w:rPr>
          <w:lang w:val="en-US"/>
        </w:rPr>
        <w:t>, 2014)</w:t>
      </w:r>
      <w:r w:rsidR="009951C6">
        <w:rPr>
          <w:lang w:val="en-US"/>
        </w:rPr>
        <w:t>,</w:t>
      </w:r>
      <w:r w:rsidRPr="002F5926">
        <w:rPr>
          <w:lang w:val="en-US"/>
        </w:rPr>
        <w:t xml:space="preserve"> as</w:t>
      </w:r>
      <w:r w:rsidR="00C429C0">
        <w:rPr>
          <w:lang w:val="en-US"/>
        </w:rPr>
        <w:t xml:space="preserve"> well the </w:t>
      </w:r>
      <w:r w:rsidR="009047D4">
        <w:rPr>
          <w:lang w:val="en-US"/>
        </w:rPr>
        <w:t xml:space="preserve">methods </w:t>
      </w:r>
      <w:r w:rsidRPr="002F5926">
        <w:rPr>
          <w:lang w:val="en-US"/>
        </w:rPr>
        <w:t xml:space="preserve">of </w:t>
      </w:r>
      <w:r>
        <w:rPr>
          <w:lang w:val="en-US"/>
        </w:rPr>
        <w:t xml:space="preserve">successful programs evaluated with </w:t>
      </w:r>
      <w:r w:rsidR="00772DC9">
        <w:rPr>
          <w:lang w:val="en-US"/>
        </w:rPr>
        <w:t xml:space="preserve">RCTs </w:t>
      </w:r>
      <w:r w:rsidRPr="0018193A">
        <w:rPr>
          <w:lang w:val="en-US"/>
        </w:rPr>
        <w:t>(</w:t>
      </w:r>
      <w:proofErr w:type="spellStart"/>
      <w:r w:rsidR="005E5B11">
        <w:rPr>
          <w:lang w:val="en-US"/>
        </w:rPr>
        <w:t>Aseltine</w:t>
      </w:r>
      <w:proofErr w:type="spellEnd"/>
      <w:r w:rsidR="005E5B11">
        <w:rPr>
          <w:lang w:val="en-US"/>
        </w:rPr>
        <w:t xml:space="preserve"> &amp; </w:t>
      </w:r>
      <w:proofErr w:type="spellStart"/>
      <w:r w:rsidR="005E5B11">
        <w:rPr>
          <w:lang w:val="en-US"/>
        </w:rPr>
        <w:t>DeMartino</w:t>
      </w:r>
      <w:proofErr w:type="spellEnd"/>
      <w:r w:rsidR="005E5B11">
        <w:rPr>
          <w:lang w:val="en-US"/>
        </w:rPr>
        <w:t>, 2004</w:t>
      </w:r>
      <w:r w:rsidR="0018193A" w:rsidRPr="0018193A">
        <w:rPr>
          <w:lang w:val="en-US"/>
        </w:rPr>
        <w:t>;</w:t>
      </w:r>
      <w:r w:rsidR="005E5B11">
        <w:rPr>
          <w:lang w:val="en-US"/>
        </w:rPr>
        <w:t xml:space="preserve"> Wasserman et al., 2012</w:t>
      </w:r>
      <w:r w:rsidRPr="0018193A">
        <w:rPr>
          <w:lang w:val="en-US"/>
        </w:rPr>
        <w:t>). The questionnaire</w:t>
      </w:r>
      <w:r w:rsidRPr="002F5926">
        <w:rPr>
          <w:lang w:val="en-US"/>
        </w:rPr>
        <w:t xml:space="preserve"> was administered online via </w:t>
      </w:r>
      <w:proofErr w:type="spellStart"/>
      <w:r w:rsidRPr="002F5926">
        <w:rPr>
          <w:lang w:val="en-US"/>
        </w:rPr>
        <w:t>SoSci</w:t>
      </w:r>
      <w:proofErr w:type="spellEnd"/>
      <w:r w:rsidRPr="002F5926">
        <w:rPr>
          <w:lang w:val="en-US"/>
        </w:rPr>
        <w:t xml:space="preserve"> Survey (</w:t>
      </w:r>
      <w:proofErr w:type="spellStart"/>
      <w:r w:rsidRPr="002F5926">
        <w:rPr>
          <w:lang w:val="en-US"/>
        </w:rPr>
        <w:t>Leiner</w:t>
      </w:r>
      <w:proofErr w:type="spellEnd"/>
      <w:r w:rsidRPr="002F5926">
        <w:rPr>
          <w:lang w:val="en-US"/>
        </w:rPr>
        <w:t xml:space="preserve">, 2016). </w:t>
      </w:r>
      <w:r w:rsidR="009047D4">
        <w:rPr>
          <w:lang w:val="en-US"/>
        </w:rPr>
        <w:t xml:space="preserve">All 63 members of the original </w:t>
      </w:r>
      <w:r w:rsidR="003C0D8D">
        <w:rPr>
          <w:lang w:val="en-US"/>
        </w:rPr>
        <w:t>panel</w:t>
      </w:r>
      <w:r>
        <w:rPr>
          <w:lang w:val="en-US"/>
        </w:rPr>
        <w:t xml:space="preserve"> were invited to participate. </w:t>
      </w:r>
      <w:r w:rsidRPr="002F5926">
        <w:rPr>
          <w:lang w:val="en-US"/>
        </w:rPr>
        <w:t xml:space="preserve">Participants were asked to </w:t>
      </w:r>
      <w:r w:rsidR="005D170C">
        <w:rPr>
          <w:lang w:val="en-US"/>
        </w:rPr>
        <w:t xml:space="preserve">comment on the correctness and completeness of the questionnaire and to </w:t>
      </w:r>
      <w:r w:rsidRPr="002F5926">
        <w:rPr>
          <w:lang w:val="en-US"/>
        </w:rPr>
        <w:t>rate the items with regard to different criteria adapted from the ROAMER Expert-survey</w:t>
      </w:r>
      <w:r>
        <w:rPr>
          <w:lang w:val="en-US"/>
        </w:rPr>
        <w:t xml:space="preserve"> </w:t>
      </w:r>
      <w:r w:rsidR="00D453F8">
        <w:rPr>
          <w:lang w:val="en-US"/>
        </w:rPr>
        <w:t>(</w:t>
      </w:r>
      <w:proofErr w:type="spellStart"/>
      <w:r w:rsidR="00D453F8" w:rsidRPr="002F5926">
        <w:rPr>
          <w:lang w:val="en-US"/>
        </w:rPr>
        <w:t>Elfeddali</w:t>
      </w:r>
      <w:proofErr w:type="spellEnd"/>
      <w:r w:rsidR="00D453F8" w:rsidRPr="002F5926">
        <w:rPr>
          <w:lang w:val="en-US"/>
        </w:rPr>
        <w:t xml:space="preserve"> et al., 2014</w:t>
      </w:r>
      <w:r w:rsidR="00D453F8">
        <w:rPr>
          <w:lang w:val="en-US"/>
        </w:rPr>
        <w:t>)</w:t>
      </w:r>
      <w:r w:rsidR="009951C6">
        <w:rPr>
          <w:lang w:val="en-US"/>
        </w:rPr>
        <w:t xml:space="preserve"> and</w:t>
      </w:r>
      <w:r w:rsidR="00D453F8">
        <w:rPr>
          <w:lang w:val="en-US"/>
        </w:rPr>
        <w:t xml:space="preserve"> the indications of </w:t>
      </w:r>
      <w:proofErr w:type="spellStart"/>
      <w:r w:rsidR="00D453F8">
        <w:rPr>
          <w:lang w:val="en-US"/>
        </w:rPr>
        <w:t>Häder</w:t>
      </w:r>
      <w:proofErr w:type="spellEnd"/>
      <w:r w:rsidR="00D453F8">
        <w:rPr>
          <w:lang w:val="en-US"/>
        </w:rPr>
        <w:t xml:space="preserve"> (2014</w:t>
      </w:r>
      <w:r w:rsidR="005C3276">
        <w:rPr>
          <w:lang w:val="en-US"/>
        </w:rPr>
        <w:t xml:space="preserve">) about the conception of </w:t>
      </w:r>
      <w:r w:rsidR="00C40274">
        <w:rPr>
          <w:lang w:val="en-US"/>
        </w:rPr>
        <w:t>expert</w:t>
      </w:r>
      <w:r w:rsidR="005C3276">
        <w:rPr>
          <w:lang w:val="en-US"/>
        </w:rPr>
        <w:t xml:space="preserve"> Delphi surveys</w:t>
      </w:r>
      <w:r w:rsidR="00D453F8">
        <w:rPr>
          <w:lang w:val="en-US"/>
        </w:rPr>
        <w:t xml:space="preserve"> </w:t>
      </w:r>
      <w:r w:rsidR="005C3276">
        <w:rPr>
          <w:lang w:val="en-US"/>
        </w:rPr>
        <w:t>(</w:t>
      </w:r>
      <w:r w:rsidRPr="002F5926">
        <w:rPr>
          <w:lang w:val="en-US"/>
        </w:rPr>
        <w:t>see Table 1).</w:t>
      </w:r>
    </w:p>
    <w:p w14:paraId="04B53DF0" w14:textId="3B89C835" w:rsidR="000C21EF" w:rsidRPr="002F5926" w:rsidRDefault="000C21EF" w:rsidP="001D1A2C">
      <w:pPr>
        <w:ind w:firstLine="720"/>
        <w:rPr>
          <w:lang w:val="en-US"/>
        </w:rPr>
      </w:pPr>
      <w:r w:rsidRPr="002F5926">
        <w:rPr>
          <w:lang w:val="en-US"/>
        </w:rPr>
        <w:t xml:space="preserve">-- Insert </w:t>
      </w:r>
      <w:r w:rsidR="00471540">
        <w:rPr>
          <w:lang w:val="en-US"/>
        </w:rPr>
        <w:t xml:space="preserve">Table </w:t>
      </w:r>
      <w:r w:rsidRPr="002F5926">
        <w:rPr>
          <w:lang w:val="en-US"/>
        </w:rPr>
        <w:t>1 about here--</w:t>
      </w:r>
    </w:p>
    <w:p w14:paraId="3815CAAC" w14:textId="77777777" w:rsidR="000C21EF" w:rsidRPr="002F5926" w:rsidRDefault="000C21EF" w:rsidP="001D1A2C">
      <w:pPr>
        <w:pStyle w:val="berschrift2"/>
        <w:spacing w:line="480" w:lineRule="auto"/>
        <w:ind w:firstLine="720"/>
        <w:rPr>
          <w:rFonts w:asciiTheme="minorHAnsi" w:hAnsiTheme="minorHAnsi"/>
          <w:i w:val="0"/>
          <w:sz w:val="24"/>
          <w:szCs w:val="24"/>
          <w:lang w:val="en-US"/>
        </w:rPr>
      </w:pPr>
      <w:r w:rsidRPr="002F5926">
        <w:rPr>
          <w:rFonts w:asciiTheme="minorHAnsi" w:hAnsiTheme="minorHAnsi"/>
          <w:i w:val="0"/>
          <w:sz w:val="24"/>
          <w:szCs w:val="24"/>
          <w:lang w:val="en-US"/>
        </w:rPr>
        <w:t>Statistical Analysis and Re-Rating (Round 3)</w:t>
      </w:r>
    </w:p>
    <w:p w14:paraId="09109C79" w14:textId="28E14E9E" w:rsidR="000C21EF" w:rsidRPr="002F5926" w:rsidRDefault="000C21EF">
      <w:pPr>
        <w:ind w:firstLine="720"/>
        <w:rPr>
          <w:lang w:val="en-US"/>
        </w:rPr>
      </w:pPr>
      <w:r w:rsidRPr="002F5926">
        <w:rPr>
          <w:lang w:val="en-US"/>
        </w:rPr>
        <w:t xml:space="preserve">The research team analyzed survey responses (medians, inter-quartile range, kurtosis) using IBM Corporation’s software SPSS, edition 25. </w:t>
      </w:r>
      <w:r w:rsidRPr="005E5B11">
        <w:rPr>
          <w:iCs/>
          <w:lang w:val="en-US"/>
        </w:rPr>
        <w:t>C</w:t>
      </w:r>
      <w:r w:rsidRPr="005E5B11">
        <w:rPr>
          <w:lang w:val="en-US"/>
        </w:rPr>
        <w:t xml:space="preserve">onsensus </w:t>
      </w:r>
      <w:r w:rsidRPr="002F5926">
        <w:rPr>
          <w:lang w:val="en-US"/>
        </w:rPr>
        <w:t>was defined as an inter-quartile-range (</w:t>
      </w:r>
      <w:r w:rsidRPr="002F5926">
        <w:rPr>
          <w:i/>
          <w:lang w:val="en-US"/>
        </w:rPr>
        <w:t>IQR</w:t>
      </w:r>
      <w:r w:rsidRPr="00F066DE">
        <w:rPr>
          <w:lang w:val="en-US"/>
        </w:rPr>
        <w:t>)</w:t>
      </w:r>
      <w:r w:rsidRPr="002F5926">
        <w:rPr>
          <w:lang w:val="en-US"/>
        </w:rPr>
        <w:t xml:space="preserve"> of 1 or below (see von der </w:t>
      </w:r>
      <w:proofErr w:type="spellStart"/>
      <w:r w:rsidRPr="002F5926">
        <w:rPr>
          <w:lang w:val="en-US"/>
        </w:rPr>
        <w:t>Graacht</w:t>
      </w:r>
      <w:proofErr w:type="spellEnd"/>
      <w:r w:rsidRPr="002F5926">
        <w:rPr>
          <w:lang w:val="en-US"/>
        </w:rPr>
        <w:t xml:space="preserve">, 2012). An </w:t>
      </w:r>
      <w:r w:rsidRPr="002F5926">
        <w:rPr>
          <w:i/>
          <w:lang w:val="en-US"/>
        </w:rPr>
        <w:t>IQR</w:t>
      </w:r>
      <w:r w:rsidRPr="002F5926">
        <w:rPr>
          <w:lang w:val="en-US"/>
        </w:rPr>
        <w:t xml:space="preserve"> </w:t>
      </w:r>
      <w:r w:rsidRPr="002F5926">
        <w:rPr>
          <w:rFonts w:cstheme="minorHAnsi"/>
          <w:lang w:val="en-US"/>
        </w:rPr>
        <w:t>≤</w:t>
      </w:r>
      <w:r w:rsidRPr="002F5926">
        <w:rPr>
          <w:lang w:val="en-US"/>
        </w:rPr>
        <w:t xml:space="preserve"> 1 indicates that 50% of the experts’ responses are </w:t>
      </w:r>
      <w:r>
        <w:rPr>
          <w:lang w:val="en-US"/>
        </w:rPr>
        <w:t>with</w:t>
      </w:r>
      <w:r w:rsidRPr="002F5926">
        <w:rPr>
          <w:lang w:val="en-US"/>
        </w:rPr>
        <w:t>in an interval of one point of the Likert-scale</w:t>
      </w:r>
      <w:r w:rsidR="00C40274">
        <w:rPr>
          <w:lang w:val="en-US"/>
        </w:rPr>
        <w:t>,</w:t>
      </w:r>
      <w:r>
        <w:rPr>
          <w:lang w:val="en-US"/>
        </w:rPr>
        <w:t xml:space="preserve"> whereby the median indicates which point of the scale contains the majority of answers</w:t>
      </w:r>
      <w:r w:rsidRPr="002F5926">
        <w:rPr>
          <w:lang w:val="en-US"/>
        </w:rPr>
        <w:t xml:space="preserve">. </w:t>
      </w:r>
      <w:r>
        <w:rPr>
          <w:lang w:val="en-US"/>
        </w:rPr>
        <w:t>Participants</w:t>
      </w:r>
      <w:r w:rsidRPr="002F5926">
        <w:rPr>
          <w:lang w:val="en-US"/>
        </w:rPr>
        <w:t xml:space="preserve"> received </w:t>
      </w:r>
      <w:r>
        <w:rPr>
          <w:lang w:val="en-US"/>
        </w:rPr>
        <w:t>the</w:t>
      </w:r>
      <w:r w:rsidRPr="002F5926">
        <w:rPr>
          <w:lang w:val="en-US"/>
        </w:rPr>
        <w:t xml:space="preserve"> questionnaire in PDF-form via e-mail. </w:t>
      </w:r>
      <w:r w:rsidR="00C11D72">
        <w:rPr>
          <w:lang w:val="en-US"/>
        </w:rPr>
        <w:t xml:space="preserve">Each </w:t>
      </w:r>
      <w:r w:rsidR="003C0D8D">
        <w:rPr>
          <w:lang w:val="en-US"/>
        </w:rPr>
        <w:t>participant</w:t>
      </w:r>
      <w:r w:rsidR="00C11D72">
        <w:rPr>
          <w:lang w:val="en-US"/>
        </w:rPr>
        <w:t xml:space="preserve"> </w:t>
      </w:r>
      <w:r w:rsidR="009447F4" w:rsidRPr="009447F4">
        <w:rPr>
          <w:lang w:val="en-US"/>
        </w:rPr>
        <w:t xml:space="preserve">received personalized feedback for each of the items </w:t>
      </w:r>
      <w:r w:rsidR="009951C6">
        <w:rPr>
          <w:lang w:val="en-US"/>
        </w:rPr>
        <w:t>where</w:t>
      </w:r>
      <w:r w:rsidR="009447F4" w:rsidRPr="009447F4">
        <w:rPr>
          <w:lang w:val="en-US"/>
        </w:rPr>
        <w:t xml:space="preserve"> consensus was not r</w:t>
      </w:r>
      <w:r w:rsidR="009447F4">
        <w:rPr>
          <w:lang w:val="en-US"/>
        </w:rPr>
        <w:t>eached, and was asked to re-rate</w:t>
      </w:r>
      <w:r w:rsidR="009447F4" w:rsidRPr="009447F4">
        <w:rPr>
          <w:lang w:val="en-US"/>
        </w:rPr>
        <w:t xml:space="preserve"> those items on the same criteria and scales used in Round 2.</w:t>
      </w:r>
      <w:r w:rsidR="009447F4">
        <w:rPr>
          <w:lang w:val="en-US"/>
        </w:rPr>
        <w:t xml:space="preserve"> </w:t>
      </w:r>
    </w:p>
    <w:p w14:paraId="512A8E35" w14:textId="005DB2D3" w:rsidR="000C21EF" w:rsidRPr="00C11D72" w:rsidRDefault="000C21EF" w:rsidP="001D1A2C">
      <w:pPr>
        <w:ind w:firstLine="720"/>
        <w:rPr>
          <w:lang w:val="en-US"/>
        </w:rPr>
      </w:pPr>
      <w:r w:rsidRPr="002F5926">
        <w:rPr>
          <w:lang w:val="en-US"/>
        </w:rPr>
        <w:t xml:space="preserve">After completion of Round 3, </w:t>
      </w:r>
      <w:r w:rsidRPr="002F5926">
        <w:rPr>
          <w:i/>
          <w:lang w:val="en-US"/>
        </w:rPr>
        <w:t>IQRs</w:t>
      </w:r>
      <w:r w:rsidRPr="002F5926">
        <w:rPr>
          <w:lang w:val="en-US"/>
        </w:rPr>
        <w:t xml:space="preserve"> and medians were computed </w:t>
      </w:r>
      <w:r w:rsidR="005E5B11">
        <w:rPr>
          <w:lang w:val="en-US"/>
        </w:rPr>
        <w:t xml:space="preserve">again </w:t>
      </w:r>
      <w:r w:rsidRPr="002F5926">
        <w:rPr>
          <w:lang w:val="en-US"/>
        </w:rPr>
        <w:t>to determine consensus</w:t>
      </w:r>
      <w:r>
        <w:rPr>
          <w:lang w:val="en-US"/>
        </w:rPr>
        <w:t xml:space="preserve">, </w:t>
      </w:r>
      <w:r w:rsidR="009951C6">
        <w:rPr>
          <w:lang w:val="en-US"/>
        </w:rPr>
        <w:t xml:space="preserve">while </w:t>
      </w:r>
      <w:r>
        <w:rPr>
          <w:lang w:val="en-US"/>
        </w:rPr>
        <w:t xml:space="preserve">the </w:t>
      </w:r>
      <w:r w:rsidRPr="002F5926">
        <w:rPr>
          <w:lang w:val="en-US"/>
        </w:rPr>
        <w:t xml:space="preserve">Wilcoxon matched-pairs signed-ranks test </w:t>
      </w:r>
      <w:r w:rsidR="009951C6">
        <w:rPr>
          <w:lang w:val="en-US"/>
        </w:rPr>
        <w:t xml:space="preserve">was used </w:t>
      </w:r>
      <w:r>
        <w:rPr>
          <w:lang w:val="en-US"/>
        </w:rPr>
        <w:t xml:space="preserve">to determine stability. This </w:t>
      </w:r>
      <w:r w:rsidRPr="0051296F">
        <w:rPr>
          <w:rStyle w:val="hgkelc"/>
          <w:lang w:val="en-US"/>
        </w:rPr>
        <w:t xml:space="preserve">is a non-parametric equivalent of the </w:t>
      </w:r>
      <w:r w:rsidRPr="0051296F">
        <w:rPr>
          <w:rStyle w:val="hgkelc"/>
          <w:bCs/>
          <w:lang w:val="en-US"/>
        </w:rPr>
        <w:t>paired</w:t>
      </w:r>
      <w:r w:rsidRPr="0051296F">
        <w:rPr>
          <w:rStyle w:val="hgkelc"/>
          <w:lang w:val="en-US"/>
        </w:rPr>
        <w:t xml:space="preserve"> t-</w:t>
      </w:r>
      <w:r w:rsidRPr="0051296F">
        <w:rPr>
          <w:rStyle w:val="hgkelc"/>
          <w:bCs/>
          <w:lang w:val="en-US"/>
        </w:rPr>
        <w:t>test</w:t>
      </w:r>
      <w:r>
        <w:rPr>
          <w:lang w:val="en-US"/>
        </w:rPr>
        <w:t xml:space="preserve"> and is used to test for a difference in the mean </w:t>
      </w:r>
      <w:r w:rsidR="00C40274">
        <w:rPr>
          <w:lang w:val="en-US"/>
        </w:rPr>
        <w:t xml:space="preserve">tendency </w:t>
      </w:r>
      <w:r>
        <w:rPr>
          <w:lang w:val="en-US"/>
        </w:rPr>
        <w:t>(median) of paired observations (here: pairs of responses from Round</w:t>
      </w:r>
      <w:r w:rsidR="000B44C6">
        <w:rPr>
          <w:lang w:val="en-US"/>
        </w:rPr>
        <w:t>s</w:t>
      </w:r>
      <w:r>
        <w:rPr>
          <w:lang w:val="en-US"/>
        </w:rPr>
        <w:t xml:space="preserve"> 2 and 3</w:t>
      </w:r>
      <w:r w:rsidR="00C429C0">
        <w:rPr>
          <w:lang w:val="en-US"/>
        </w:rPr>
        <w:t>;</w:t>
      </w:r>
      <w:r>
        <w:rPr>
          <w:lang w:val="en-US"/>
        </w:rPr>
        <w:t xml:space="preserve"> </w:t>
      </w:r>
      <w:r>
        <w:rPr>
          <w:noProof/>
          <w:lang w:val="en-US"/>
        </w:rPr>
        <w:t>Trevelyan &amp; Robinson, 2015)</w:t>
      </w:r>
      <w:r w:rsidRPr="002F5926">
        <w:rPr>
          <w:lang w:val="en-US"/>
        </w:rPr>
        <w:t xml:space="preserve">. To avoid unnecessary repetitions, the iterative process </w:t>
      </w:r>
      <w:r>
        <w:rPr>
          <w:lang w:val="en-US"/>
        </w:rPr>
        <w:t xml:space="preserve">was terminated when </w:t>
      </w:r>
      <w:r w:rsidRPr="002F5926">
        <w:rPr>
          <w:lang w:val="en-US"/>
        </w:rPr>
        <w:t>items reached either consensus or stability (</w:t>
      </w:r>
      <w:proofErr w:type="spellStart"/>
      <w:r w:rsidRPr="002F5926">
        <w:rPr>
          <w:lang w:val="en-US"/>
        </w:rPr>
        <w:t>cft</w:t>
      </w:r>
      <w:proofErr w:type="spellEnd"/>
      <w:r w:rsidRPr="002F5926">
        <w:rPr>
          <w:lang w:val="en-US"/>
        </w:rPr>
        <w:t xml:space="preserve">. von der </w:t>
      </w:r>
      <w:proofErr w:type="spellStart"/>
      <w:r w:rsidRPr="002F5926">
        <w:rPr>
          <w:lang w:val="en-US"/>
        </w:rPr>
        <w:t>Gracht</w:t>
      </w:r>
      <w:proofErr w:type="spellEnd"/>
      <w:r w:rsidRPr="002F5926">
        <w:rPr>
          <w:lang w:val="en-US"/>
        </w:rPr>
        <w:t>, 2012).</w:t>
      </w:r>
      <w:r>
        <w:rPr>
          <w:lang w:val="en-US"/>
        </w:rPr>
        <w:t xml:space="preserve"> Items for which the participants reached consensus and had a median higher that the middle value of the scale were used for content analysis</w:t>
      </w:r>
      <w:r w:rsidR="00C40274">
        <w:rPr>
          <w:lang w:val="en-US"/>
        </w:rPr>
        <w:t xml:space="preserve"> </w:t>
      </w:r>
      <w:r>
        <w:rPr>
          <w:lang w:val="en-US"/>
        </w:rPr>
        <w:t>(</w:t>
      </w:r>
      <w:r w:rsidR="00772DC9">
        <w:rPr>
          <w:lang w:val="en-US"/>
        </w:rPr>
        <w:t>LG</w:t>
      </w:r>
      <w:r>
        <w:rPr>
          <w:lang w:val="en-US"/>
        </w:rPr>
        <w:t xml:space="preserve">, </w:t>
      </w:r>
      <w:proofErr w:type="spellStart"/>
      <w:r w:rsidR="00772DC9">
        <w:rPr>
          <w:lang w:val="en-US"/>
        </w:rPr>
        <w:t>SKn</w:t>
      </w:r>
      <w:proofErr w:type="spellEnd"/>
      <w:r>
        <w:rPr>
          <w:lang w:val="en-US"/>
        </w:rPr>
        <w:t xml:space="preserve">) to delineate recommendations for school-based awareness programs. </w:t>
      </w:r>
    </w:p>
    <w:p w14:paraId="689E649D" w14:textId="77777777" w:rsidR="000C21EF" w:rsidRPr="002F5926" w:rsidRDefault="000C21EF" w:rsidP="001D1A2C">
      <w:pPr>
        <w:ind w:firstLine="0"/>
        <w:jc w:val="center"/>
        <w:rPr>
          <w:b/>
          <w:sz w:val="28"/>
          <w:szCs w:val="28"/>
          <w:lang w:val="en-US"/>
        </w:rPr>
      </w:pPr>
      <w:r w:rsidRPr="002F5926">
        <w:rPr>
          <w:b/>
          <w:sz w:val="28"/>
          <w:szCs w:val="28"/>
          <w:lang w:val="en-US"/>
        </w:rPr>
        <w:lastRenderedPageBreak/>
        <w:t>Results</w:t>
      </w:r>
    </w:p>
    <w:p w14:paraId="0FB2F195" w14:textId="77777777" w:rsidR="000C21EF" w:rsidRPr="002F5926" w:rsidRDefault="000C21EF" w:rsidP="001D1A2C">
      <w:pPr>
        <w:pStyle w:val="berschrift2"/>
        <w:spacing w:line="480" w:lineRule="auto"/>
        <w:ind w:firstLine="720"/>
        <w:rPr>
          <w:rFonts w:asciiTheme="minorHAnsi" w:hAnsiTheme="minorHAnsi"/>
          <w:i w:val="0"/>
          <w:sz w:val="24"/>
          <w:szCs w:val="24"/>
          <w:lang w:val="en-US"/>
        </w:rPr>
      </w:pPr>
      <w:r w:rsidRPr="002F5926">
        <w:rPr>
          <w:rFonts w:asciiTheme="minorHAnsi" w:hAnsiTheme="minorHAnsi"/>
          <w:i w:val="0"/>
          <w:sz w:val="24"/>
          <w:szCs w:val="24"/>
          <w:lang w:val="en-US"/>
        </w:rPr>
        <w:t>Panel Description</w:t>
      </w:r>
    </w:p>
    <w:p w14:paraId="5EEA9A99" w14:textId="2755B3A4" w:rsidR="000C21EF" w:rsidRPr="009C52A4" w:rsidRDefault="000C21EF">
      <w:pPr>
        <w:ind w:firstLine="720"/>
        <w:rPr>
          <w:rFonts w:asciiTheme="majorHAnsi" w:eastAsiaTheme="majorEastAsia" w:hAnsiTheme="majorHAnsi" w:cstheme="majorBidi"/>
          <w:b/>
          <w:bCs/>
          <w:iCs/>
          <w:sz w:val="28"/>
          <w:szCs w:val="28"/>
          <w:lang w:val="en-US"/>
        </w:rPr>
      </w:pPr>
      <w:r w:rsidRPr="002F5926">
        <w:rPr>
          <w:lang w:val="en-US"/>
        </w:rPr>
        <w:t>Of the 6</w:t>
      </w:r>
      <w:r w:rsidR="00427030">
        <w:rPr>
          <w:lang w:val="en-US"/>
        </w:rPr>
        <w:t>3</w:t>
      </w:r>
      <w:r w:rsidRPr="002F5926">
        <w:rPr>
          <w:lang w:val="en-US"/>
        </w:rPr>
        <w:t xml:space="preserve"> international experts approached, </w:t>
      </w:r>
      <w:r>
        <w:rPr>
          <w:lang w:val="en-US"/>
        </w:rPr>
        <w:t xml:space="preserve">36 did not respond to the invitation, </w:t>
      </w:r>
      <w:r w:rsidR="003163ED">
        <w:rPr>
          <w:lang w:val="en-US"/>
        </w:rPr>
        <w:t xml:space="preserve">and </w:t>
      </w:r>
      <w:r>
        <w:rPr>
          <w:lang w:val="en-US"/>
        </w:rPr>
        <w:t>four de</w:t>
      </w:r>
      <w:r w:rsidR="00B227D7">
        <w:rPr>
          <w:lang w:val="en-US"/>
        </w:rPr>
        <w:t>cl</w:t>
      </w:r>
      <w:r>
        <w:rPr>
          <w:lang w:val="en-US"/>
        </w:rPr>
        <w:t>i</w:t>
      </w:r>
      <w:r w:rsidR="00B227D7">
        <w:rPr>
          <w:lang w:val="en-US"/>
        </w:rPr>
        <w:t>n</w:t>
      </w:r>
      <w:r>
        <w:rPr>
          <w:lang w:val="en-US"/>
        </w:rPr>
        <w:t>ed participation</w:t>
      </w:r>
      <w:r w:rsidR="00B227D7" w:rsidRPr="00522D53">
        <w:rPr>
          <w:lang w:val="en-US"/>
        </w:rPr>
        <w:t xml:space="preserve"> </w:t>
      </w:r>
      <w:r w:rsidR="00522D53" w:rsidRPr="00E34CAF">
        <w:rPr>
          <w:lang w:val="en-US"/>
        </w:rPr>
        <w:t xml:space="preserve">due to lack of time or because they did not feel </w:t>
      </w:r>
      <w:r w:rsidR="00427030">
        <w:rPr>
          <w:lang w:val="en-US"/>
        </w:rPr>
        <w:t>they had</w:t>
      </w:r>
      <w:r w:rsidR="00522D53" w:rsidRPr="00E34CAF">
        <w:rPr>
          <w:lang w:val="en-US"/>
        </w:rPr>
        <w:t xml:space="preserve"> enough expertise</w:t>
      </w:r>
      <w:r w:rsidRPr="00522D53">
        <w:rPr>
          <w:lang w:val="en-US"/>
        </w:rPr>
        <w:t>.</w:t>
      </w:r>
      <w:r>
        <w:rPr>
          <w:lang w:val="en-US"/>
        </w:rPr>
        <w:t xml:space="preserve"> Twenty-three</w:t>
      </w:r>
      <w:r w:rsidR="00E601EF">
        <w:rPr>
          <w:lang w:val="en-US"/>
        </w:rPr>
        <w:t xml:space="preserve"> </w:t>
      </w:r>
      <w:r w:rsidR="003163ED">
        <w:rPr>
          <w:lang w:val="en-US"/>
        </w:rPr>
        <w:t xml:space="preserve">participants </w:t>
      </w:r>
      <w:r>
        <w:rPr>
          <w:lang w:val="en-US"/>
        </w:rPr>
        <w:t>took part in at least one round of the survey</w:t>
      </w:r>
      <w:r w:rsidR="003163ED">
        <w:rPr>
          <w:lang w:val="en-US"/>
        </w:rPr>
        <w:t>:</w:t>
      </w:r>
      <w:r>
        <w:rPr>
          <w:lang w:val="en-US"/>
        </w:rPr>
        <w:t xml:space="preserve">  </w:t>
      </w:r>
      <w:r w:rsidRPr="002F5926">
        <w:rPr>
          <w:lang w:val="en-US"/>
        </w:rPr>
        <w:t>19</w:t>
      </w:r>
      <w:r>
        <w:rPr>
          <w:lang w:val="en-US"/>
        </w:rPr>
        <w:t>/63</w:t>
      </w:r>
      <w:r w:rsidRPr="002F5926">
        <w:rPr>
          <w:lang w:val="en-US"/>
        </w:rPr>
        <w:t xml:space="preserve"> (</w:t>
      </w:r>
      <w:r w:rsidR="00522D53">
        <w:rPr>
          <w:lang w:val="en-US"/>
        </w:rPr>
        <w:t>30</w:t>
      </w:r>
      <w:r w:rsidRPr="002F5926">
        <w:rPr>
          <w:lang w:val="en-US"/>
        </w:rPr>
        <w:t>.</w:t>
      </w:r>
      <w:r w:rsidR="00522D53">
        <w:rPr>
          <w:lang w:val="en-US"/>
        </w:rPr>
        <w:t>2</w:t>
      </w:r>
      <w:r w:rsidRPr="002F5926">
        <w:rPr>
          <w:lang w:val="en-US"/>
        </w:rPr>
        <w:t>%) participated in the first, 16</w:t>
      </w:r>
      <w:r>
        <w:rPr>
          <w:lang w:val="en-US"/>
        </w:rPr>
        <w:t>/63</w:t>
      </w:r>
      <w:r w:rsidRPr="002F5926">
        <w:rPr>
          <w:lang w:val="en-US"/>
        </w:rPr>
        <w:t xml:space="preserve"> (84.2% of Round 1 participants) in the second and 13</w:t>
      </w:r>
      <w:r>
        <w:rPr>
          <w:lang w:val="en-US"/>
        </w:rPr>
        <w:t>/63</w:t>
      </w:r>
      <w:r w:rsidRPr="002F5926">
        <w:rPr>
          <w:lang w:val="en-US"/>
        </w:rPr>
        <w:t xml:space="preserve"> (81.3%</w:t>
      </w:r>
      <w:r>
        <w:rPr>
          <w:lang w:val="en-US"/>
        </w:rPr>
        <w:t xml:space="preserve"> of Round 2 participants</w:t>
      </w:r>
      <w:r w:rsidRPr="002F5926">
        <w:rPr>
          <w:lang w:val="en-US"/>
        </w:rPr>
        <w:t>) in the third round of the surve</w:t>
      </w:r>
      <w:r>
        <w:rPr>
          <w:lang w:val="en-US"/>
        </w:rPr>
        <w:t xml:space="preserve">y. </w:t>
      </w:r>
      <w:r w:rsidR="00427030">
        <w:rPr>
          <w:lang w:val="en-US"/>
        </w:rPr>
        <w:t>P</w:t>
      </w:r>
      <w:r>
        <w:rPr>
          <w:lang w:val="en-US"/>
        </w:rPr>
        <w:t xml:space="preserve">articipants </w:t>
      </w:r>
      <w:r w:rsidR="00427030">
        <w:rPr>
          <w:lang w:val="en-US"/>
        </w:rPr>
        <w:t>in</w:t>
      </w:r>
      <w:r>
        <w:rPr>
          <w:lang w:val="en-US"/>
        </w:rPr>
        <w:t xml:space="preserve"> the first </w:t>
      </w:r>
      <w:r w:rsidRPr="002F5926">
        <w:rPr>
          <w:lang w:val="en-US"/>
        </w:rPr>
        <w:t xml:space="preserve">round </w:t>
      </w:r>
      <w:r w:rsidR="00427030">
        <w:rPr>
          <w:lang w:val="en-US"/>
        </w:rPr>
        <w:t>originated</w:t>
      </w:r>
      <w:r w:rsidR="00427030" w:rsidRPr="002F5926">
        <w:rPr>
          <w:lang w:val="en-US"/>
        </w:rPr>
        <w:t xml:space="preserve"> </w:t>
      </w:r>
      <w:r w:rsidRPr="002F5926">
        <w:rPr>
          <w:lang w:val="en-US"/>
        </w:rPr>
        <w:t xml:space="preserve">from </w:t>
      </w:r>
      <w:r w:rsidR="001170A0">
        <w:rPr>
          <w:lang w:val="en-US"/>
        </w:rPr>
        <w:t>12</w:t>
      </w:r>
      <w:r>
        <w:rPr>
          <w:lang w:val="en-US"/>
        </w:rPr>
        <w:t xml:space="preserve"> different countries, </w:t>
      </w:r>
      <w:r w:rsidR="00427030">
        <w:rPr>
          <w:lang w:val="en-US"/>
        </w:rPr>
        <w:t xml:space="preserve">while </w:t>
      </w:r>
      <w:r w:rsidR="001170A0">
        <w:rPr>
          <w:lang w:val="en-US"/>
        </w:rPr>
        <w:t xml:space="preserve">participants </w:t>
      </w:r>
      <w:r w:rsidR="00427030">
        <w:rPr>
          <w:lang w:val="en-US"/>
        </w:rPr>
        <w:t>in</w:t>
      </w:r>
      <w:r>
        <w:rPr>
          <w:lang w:val="en-US"/>
        </w:rPr>
        <w:t xml:space="preserve"> the second and third round</w:t>
      </w:r>
      <w:r w:rsidR="00427030">
        <w:rPr>
          <w:lang w:val="en-US"/>
        </w:rPr>
        <w:t>s originated</w:t>
      </w:r>
      <w:r>
        <w:rPr>
          <w:lang w:val="en-US"/>
        </w:rPr>
        <w:t xml:space="preserve"> from </w:t>
      </w:r>
      <w:r w:rsidRPr="002F5926">
        <w:rPr>
          <w:lang w:val="en-US"/>
        </w:rPr>
        <w:t>eight (</w:t>
      </w:r>
      <w:r>
        <w:rPr>
          <w:lang w:val="en-US"/>
        </w:rPr>
        <w:t xml:space="preserve">overall: </w:t>
      </w:r>
      <w:r w:rsidRPr="002F5926">
        <w:rPr>
          <w:lang w:val="en-US"/>
        </w:rPr>
        <w:t xml:space="preserve">Australia, Austria, </w:t>
      </w:r>
      <w:r>
        <w:rPr>
          <w:lang w:val="en-US"/>
        </w:rPr>
        <w:t xml:space="preserve">Canada, </w:t>
      </w:r>
      <w:r w:rsidRPr="002F5926">
        <w:rPr>
          <w:lang w:val="en-US"/>
        </w:rPr>
        <w:t xml:space="preserve">Germany, Iran, </w:t>
      </w:r>
      <w:r>
        <w:rPr>
          <w:lang w:val="en-US"/>
        </w:rPr>
        <w:t xml:space="preserve">Israel, Italy, Hungary, </w:t>
      </w:r>
      <w:r w:rsidRPr="002F5926">
        <w:rPr>
          <w:lang w:val="en-US"/>
        </w:rPr>
        <w:t>Netherlands, Norway,</w:t>
      </w:r>
      <w:r>
        <w:rPr>
          <w:lang w:val="en-US"/>
        </w:rPr>
        <w:t xml:space="preserve"> Sweden,</w:t>
      </w:r>
      <w:r w:rsidRPr="002F5926">
        <w:rPr>
          <w:lang w:val="en-US"/>
        </w:rPr>
        <w:t xml:space="preserve"> the United Kingdom </w:t>
      </w:r>
      <w:r>
        <w:rPr>
          <w:lang w:val="en-US"/>
        </w:rPr>
        <w:t xml:space="preserve">and the USA). Three experts were contacted </w:t>
      </w:r>
      <w:r w:rsidRPr="002F5926">
        <w:rPr>
          <w:lang w:val="en-US"/>
        </w:rPr>
        <w:t>because of their specific knowledge as leaders of at least one awareness program</w:t>
      </w:r>
      <w:r w:rsidR="00427030">
        <w:rPr>
          <w:lang w:val="en-US"/>
        </w:rPr>
        <w:t>,</w:t>
      </w:r>
      <w:r>
        <w:rPr>
          <w:lang w:val="en-US"/>
        </w:rPr>
        <w:t xml:space="preserve"> </w:t>
      </w:r>
      <w:r w:rsidR="001170A0">
        <w:rPr>
          <w:lang w:val="en-US"/>
        </w:rPr>
        <w:t xml:space="preserve">and </w:t>
      </w:r>
      <w:r>
        <w:rPr>
          <w:lang w:val="en-US"/>
        </w:rPr>
        <w:t xml:space="preserve">all of them participated </w:t>
      </w:r>
      <w:r w:rsidR="001170A0">
        <w:rPr>
          <w:lang w:val="en-US"/>
        </w:rPr>
        <w:t>in</w:t>
      </w:r>
      <w:r>
        <w:rPr>
          <w:lang w:val="en-US"/>
        </w:rPr>
        <w:t xml:space="preserve"> all three rounds. The other participants were authors of influential articles on suicidality and had </w:t>
      </w:r>
      <w:proofErr w:type="gramStart"/>
      <w:r>
        <w:rPr>
          <w:lang w:val="en-US"/>
        </w:rPr>
        <w:t>a</w:t>
      </w:r>
      <w:proofErr w:type="gramEnd"/>
      <w:r w:rsidRPr="002F5926">
        <w:rPr>
          <w:lang w:val="en-US"/>
        </w:rPr>
        <w:t xml:space="preserve"> H-ind</w:t>
      </w:r>
      <w:r w:rsidR="00E601EF">
        <w:rPr>
          <w:lang w:val="en-US"/>
        </w:rPr>
        <w:t>ex &gt; 10 on Web of Science (rang</w:t>
      </w:r>
      <w:r w:rsidR="00427030">
        <w:rPr>
          <w:lang w:val="en-US"/>
        </w:rPr>
        <w:t>e</w:t>
      </w:r>
      <w:r w:rsidRPr="002F5926">
        <w:rPr>
          <w:lang w:val="en-US"/>
        </w:rPr>
        <w:t>: 14 to 99</w:t>
      </w:r>
      <w:r>
        <w:rPr>
          <w:lang w:val="en-US"/>
        </w:rPr>
        <w:t>).</w:t>
      </w:r>
    </w:p>
    <w:p w14:paraId="6939C5A2" w14:textId="77777777" w:rsidR="000C21EF" w:rsidRPr="002F5926" w:rsidRDefault="000C21EF" w:rsidP="001D1A2C">
      <w:pPr>
        <w:pStyle w:val="berschrift2"/>
        <w:spacing w:line="480" w:lineRule="auto"/>
        <w:ind w:firstLine="720"/>
        <w:rPr>
          <w:rFonts w:asciiTheme="minorHAnsi" w:hAnsiTheme="minorHAnsi"/>
          <w:i w:val="0"/>
          <w:sz w:val="24"/>
          <w:szCs w:val="24"/>
          <w:lang w:val="en-US"/>
        </w:rPr>
      </w:pPr>
      <w:r w:rsidRPr="002F5926">
        <w:rPr>
          <w:rFonts w:asciiTheme="minorHAnsi" w:hAnsiTheme="minorHAnsi"/>
          <w:i w:val="0"/>
          <w:sz w:val="24"/>
          <w:szCs w:val="24"/>
          <w:lang w:val="en-US"/>
        </w:rPr>
        <w:t>Delphi Process</w:t>
      </w:r>
    </w:p>
    <w:p w14:paraId="685FC0D3" w14:textId="46D158EF" w:rsidR="000C21EF" w:rsidRPr="002F5926" w:rsidRDefault="000C21EF" w:rsidP="001D1A2C">
      <w:pPr>
        <w:ind w:firstLine="720"/>
        <w:rPr>
          <w:lang w:val="en-US"/>
        </w:rPr>
      </w:pPr>
      <w:r w:rsidRPr="002F5926">
        <w:rPr>
          <w:lang w:val="en-US"/>
        </w:rPr>
        <w:t xml:space="preserve">Figure </w:t>
      </w:r>
      <w:r>
        <w:rPr>
          <w:lang w:val="en-US"/>
        </w:rPr>
        <w:t>1</w:t>
      </w:r>
      <w:r w:rsidRPr="002F5926">
        <w:rPr>
          <w:lang w:val="en-US"/>
        </w:rPr>
        <w:t xml:space="preserve"> </w:t>
      </w:r>
      <w:r>
        <w:rPr>
          <w:lang w:val="en-US"/>
        </w:rPr>
        <w:t>summarizes</w:t>
      </w:r>
      <w:r w:rsidRPr="002F5926">
        <w:rPr>
          <w:lang w:val="en-US"/>
        </w:rPr>
        <w:t xml:space="preserve"> the Delphi process. </w:t>
      </w:r>
    </w:p>
    <w:p w14:paraId="3C754AD9" w14:textId="684D9EFD" w:rsidR="000C21EF" w:rsidRPr="002F5926" w:rsidRDefault="000C21EF" w:rsidP="001D1A2C">
      <w:pPr>
        <w:ind w:firstLine="720"/>
        <w:rPr>
          <w:rFonts w:asciiTheme="majorHAnsi" w:eastAsiaTheme="majorEastAsia" w:hAnsiTheme="majorHAnsi" w:cstheme="majorBidi"/>
          <w:b/>
          <w:bCs/>
          <w:iCs/>
          <w:sz w:val="28"/>
          <w:szCs w:val="28"/>
          <w:lang w:val="en-US"/>
        </w:rPr>
      </w:pPr>
      <w:r w:rsidRPr="002F5926">
        <w:rPr>
          <w:lang w:val="en-US"/>
        </w:rPr>
        <w:t xml:space="preserve">--insert Figure </w:t>
      </w:r>
      <w:r>
        <w:rPr>
          <w:lang w:val="en-US"/>
        </w:rPr>
        <w:t>1</w:t>
      </w:r>
      <w:r w:rsidRPr="002F5926">
        <w:rPr>
          <w:lang w:val="en-US"/>
        </w:rPr>
        <w:t xml:space="preserve"> about here--</w:t>
      </w:r>
    </w:p>
    <w:p w14:paraId="7AC54BC2" w14:textId="57F796B1" w:rsidR="000C21EF" w:rsidRPr="002F5926" w:rsidRDefault="000C21EF" w:rsidP="001D1A2C">
      <w:pPr>
        <w:ind w:firstLine="720"/>
        <w:rPr>
          <w:lang w:val="en-US"/>
        </w:rPr>
      </w:pPr>
      <w:r>
        <w:rPr>
          <w:lang w:val="en-US"/>
        </w:rPr>
        <w:t xml:space="preserve">Given </w:t>
      </w:r>
      <w:r w:rsidRPr="002F5926">
        <w:rPr>
          <w:lang w:val="en-US"/>
        </w:rPr>
        <w:t xml:space="preserve">the small number of items that did not reach the criteria of stability or consensus at Round 3 (6 items, 2,8% of total) </w:t>
      </w:r>
      <w:r>
        <w:rPr>
          <w:lang w:val="en-US"/>
        </w:rPr>
        <w:t xml:space="preserve">we decided to </w:t>
      </w:r>
      <w:r w:rsidR="00B227D7">
        <w:rPr>
          <w:lang w:val="en-US"/>
        </w:rPr>
        <w:t>terminate</w:t>
      </w:r>
      <w:r>
        <w:rPr>
          <w:lang w:val="en-US"/>
        </w:rPr>
        <w:t xml:space="preserve"> the survey</w:t>
      </w:r>
      <w:r w:rsidR="003163ED">
        <w:rPr>
          <w:lang w:val="en-US"/>
        </w:rPr>
        <w:t>,</w:t>
      </w:r>
      <w:r>
        <w:rPr>
          <w:lang w:val="en-US"/>
        </w:rPr>
        <w:t xml:space="preserve"> </w:t>
      </w:r>
      <w:r w:rsidR="003163ED">
        <w:rPr>
          <w:lang w:val="en-US"/>
        </w:rPr>
        <w:t>as</w:t>
      </w:r>
      <w:r>
        <w:rPr>
          <w:lang w:val="en-US"/>
        </w:rPr>
        <w:t xml:space="preserve"> </w:t>
      </w:r>
      <w:r w:rsidRPr="002F5926">
        <w:rPr>
          <w:lang w:val="en-US"/>
        </w:rPr>
        <w:t xml:space="preserve">a further round would not </w:t>
      </w:r>
      <w:r w:rsidR="003163ED">
        <w:rPr>
          <w:lang w:val="en-US"/>
        </w:rPr>
        <w:t xml:space="preserve">have </w:t>
      </w:r>
      <w:r w:rsidRPr="002F5926">
        <w:rPr>
          <w:lang w:val="en-US"/>
        </w:rPr>
        <w:t>add</w:t>
      </w:r>
      <w:r w:rsidR="003163ED">
        <w:rPr>
          <w:lang w:val="en-US"/>
        </w:rPr>
        <w:t>ed</w:t>
      </w:r>
      <w:r w:rsidRPr="002F5926">
        <w:rPr>
          <w:lang w:val="en-US"/>
        </w:rPr>
        <w:t xml:space="preserve"> substantial findings. </w:t>
      </w:r>
    </w:p>
    <w:p w14:paraId="7DF84503" w14:textId="0CBD00F9" w:rsidR="000C21EF" w:rsidRPr="002F5926" w:rsidRDefault="00B227D7" w:rsidP="001D1A2C">
      <w:pPr>
        <w:pStyle w:val="berschrift2"/>
        <w:spacing w:line="480" w:lineRule="auto"/>
        <w:ind w:firstLine="720"/>
        <w:rPr>
          <w:rFonts w:asciiTheme="minorHAnsi" w:hAnsiTheme="minorHAnsi"/>
          <w:i w:val="0"/>
          <w:sz w:val="24"/>
          <w:szCs w:val="24"/>
          <w:lang w:val="en-US"/>
        </w:rPr>
      </w:pPr>
      <w:r>
        <w:rPr>
          <w:rFonts w:asciiTheme="minorHAnsi" w:hAnsiTheme="minorHAnsi"/>
          <w:i w:val="0"/>
          <w:sz w:val="24"/>
          <w:szCs w:val="24"/>
          <w:lang w:val="en-US"/>
        </w:rPr>
        <w:t>C</w:t>
      </w:r>
      <w:r w:rsidR="000C21EF">
        <w:rPr>
          <w:rFonts w:asciiTheme="minorHAnsi" w:hAnsiTheme="minorHAnsi"/>
          <w:i w:val="0"/>
          <w:sz w:val="24"/>
          <w:szCs w:val="24"/>
          <w:lang w:val="en-US"/>
        </w:rPr>
        <w:t>ontent</w:t>
      </w:r>
      <w:r>
        <w:rPr>
          <w:rFonts w:asciiTheme="minorHAnsi" w:hAnsiTheme="minorHAnsi"/>
          <w:i w:val="0"/>
          <w:sz w:val="24"/>
          <w:szCs w:val="24"/>
          <w:lang w:val="en-US"/>
        </w:rPr>
        <w:t>s</w:t>
      </w:r>
      <w:r w:rsidR="000C21EF">
        <w:rPr>
          <w:rFonts w:asciiTheme="minorHAnsi" w:hAnsiTheme="minorHAnsi"/>
          <w:i w:val="0"/>
          <w:sz w:val="24"/>
          <w:szCs w:val="24"/>
          <w:lang w:val="en-US"/>
        </w:rPr>
        <w:t xml:space="preserve"> and favorable outcomes</w:t>
      </w:r>
    </w:p>
    <w:p w14:paraId="387C87E4" w14:textId="770BA332" w:rsidR="000C21EF" w:rsidRDefault="000C21EF">
      <w:pPr>
        <w:ind w:firstLine="720"/>
        <w:rPr>
          <w:lang w:val="en-US"/>
        </w:rPr>
      </w:pPr>
      <w:r w:rsidRPr="002F5926">
        <w:rPr>
          <w:lang w:val="en-US"/>
        </w:rPr>
        <w:t xml:space="preserve">In </w:t>
      </w:r>
      <w:r>
        <w:rPr>
          <w:lang w:val="en-US"/>
        </w:rPr>
        <w:t>the quantitative survey</w:t>
      </w:r>
      <w:r w:rsidRPr="002F5926">
        <w:rPr>
          <w:lang w:val="en-US"/>
        </w:rPr>
        <w:t xml:space="preserve">, </w:t>
      </w:r>
      <w:r>
        <w:rPr>
          <w:lang w:val="en-US"/>
        </w:rPr>
        <w:t xml:space="preserve">the </w:t>
      </w:r>
      <w:r w:rsidRPr="002F5926">
        <w:rPr>
          <w:lang w:val="en-US"/>
        </w:rPr>
        <w:t xml:space="preserve">experts </w:t>
      </w:r>
      <w:r>
        <w:rPr>
          <w:lang w:val="en-US"/>
        </w:rPr>
        <w:t>were asked to rate the effectiveness of awareness programs when specific types of content were included (30 items)</w:t>
      </w:r>
      <w:r w:rsidRPr="002F5926">
        <w:rPr>
          <w:lang w:val="en-US"/>
        </w:rPr>
        <w:t xml:space="preserve">. </w:t>
      </w:r>
      <w:r>
        <w:rPr>
          <w:lang w:val="en-US"/>
        </w:rPr>
        <w:t>O</w:t>
      </w:r>
      <w:r w:rsidRPr="002F5926">
        <w:rPr>
          <w:lang w:val="en-US"/>
        </w:rPr>
        <w:t xml:space="preserve">nly one </w:t>
      </w:r>
      <w:r>
        <w:rPr>
          <w:lang w:val="en-US"/>
        </w:rPr>
        <w:t>item</w:t>
      </w:r>
      <w:r w:rsidRPr="002F5926">
        <w:rPr>
          <w:lang w:val="en-US"/>
        </w:rPr>
        <w:t xml:space="preserve"> </w:t>
      </w:r>
      <w:r>
        <w:rPr>
          <w:lang w:val="en-US"/>
        </w:rPr>
        <w:t xml:space="preserve">was rated </w:t>
      </w:r>
      <w:r w:rsidRPr="002F5926">
        <w:rPr>
          <w:lang w:val="en-US"/>
        </w:rPr>
        <w:t xml:space="preserve">as </w:t>
      </w:r>
      <w:r w:rsidRPr="002F5926">
        <w:rPr>
          <w:i/>
          <w:lang w:val="en-US"/>
        </w:rPr>
        <w:t>very effective</w:t>
      </w:r>
      <w:r w:rsidRPr="002F5926">
        <w:rPr>
          <w:lang w:val="en-US"/>
        </w:rPr>
        <w:t xml:space="preserve"> </w:t>
      </w:r>
      <w:r>
        <w:rPr>
          <w:lang w:val="en-US"/>
        </w:rPr>
        <w:t xml:space="preserve">for suicide prevention </w:t>
      </w:r>
      <w:r w:rsidRPr="002F5926">
        <w:rPr>
          <w:lang w:val="en-US"/>
        </w:rPr>
        <w:t>(</w:t>
      </w:r>
      <w:r w:rsidRPr="002F5926">
        <w:rPr>
          <w:i/>
          <w:lang w:val="en-US"/>
        </w:rPr>
        <w:t>Median</w:t>
      </w:r>
      <w:r w:rsidRPr="002F5926">
        <w:rPr>
          <w:lang w:val="en-US"/>
        </w:rPr>
        <w:t xml:space="preserve"> = 5, </w:t>
      </w:r>
      <w:r w:rsidRPr="002F5926">
        <w:rPr>
          <w:i/>
          <w:lang w:val="en-US"/>
        </w:rPr>
        <w:t>IQR</w:t>
      </w:r>
      <w:r w:rsidRPr="002F5926">
        <w:rPr>
          <w:lang w:val="en-US"/>
        </w:rPr>
        <w:t xml:space="preserve"> = 1), namely “Information about where to find help </w:t>
      </w:r>
      <w:r w:rsidRPr="002F5926">
        <w:rPr>
          <w:lang w:val="en-US"/>
        </w:rPr>
        <w:lastRenderedPageBreak/>
        <w:t xml:space="preserve">(in the community, at school)”. </w:t>
      </w:r>
      <w:r>
        <w:rPr>
          <w:lang w:val="en-US"/>
        </w:rPr>
        <w:t xml:space="preserve">A further 27 items were considered </w:t>
      </w:r>
      <w:r w:rsidRPr="00000DD2">
        <w:rPr>
          <w:i/>
          <w:lang w:val="en-US"/>
        </w:rPr>
        <w:t>somewhat effective</w:t>
      </w:r>
      <w:r>
        <w:rPr>
          <w:i/>
          <w:lang w:val="en-US"/>
        </w:rPr>
        <w:t xml:space="preserve"> </w:t>
      </w:r>
      <w:r>
        <w:rPr>
          <w:lang w:val="en-US"/>
        </w:rPr>
        <w:t>(</w:t>
      </w:r>
      <w:r w:rsidRPr="00137DC2">
        <w:rPr>
          <w:lang w:val="en-US"/>
        </w:rPr>
        <w:t>ESM</w:t>
      </w:r>
      <w:r>
        <w:rPr>
          <w:lang w:val="en-US"/>
        </w:rPr>
        <w:t>1, Table</w:t>
      </w:r>
      <w:r w:rsidRPr="00137DC2">
        <w:rPr>
          <w:lang w:val="en-US"/>
        </w:rPr>
        <w:t xml:space="preserve"> </w:t>
      </w:r>
      <w:r w:rsidR="00B027E0">
        <w:rPr>
          <w:lang w:val="en-US"/>
        </w:rPr>
        <w:t>1</w:t>
      </w:r>
      <w:r w:rsidRPr="00137DC2">
        <w:rPr>
          <w:lang w:val="en-US"/>
        </w:rPr>
        <w:t>)</w:t>
      </w:r>
      <w:r>
        <w:rPr>
          <w:lang w:val="en-US"/>
        </w:rPr>
        <w:t xml:space="preserve">. </w:t>
      </w:r>
    </w:p>
    <w:p w14:paraId="2993C530" w14:textId="5FE2CB85" w:rsidR="000C21EF" w:rsidRDefault="000C21EF" w:rsidP="00137DC2">
      <w:pPr>
        <w:ind w:firstLine="0"/>
        <w:rPr>
          <w:lang w:val="en-US"/>
        </w:rPr>
      </w:pPr>
      <w:r>
        <w:rPr>
          <w:lang w:val="en-US"/>
        </w:rPr>
        <w:t xml:space="preserve">We also asked participants to rate the importance, effectivity and feasibility of </w:t>
      </w:r>
      <w:r w:rsidRPr="002F5926">
        <w:rPr>
          <w:lang w:val="en-US"/>
        </w:rPr>
        <w:t xml:space="preserve">outcomes of </w:t>
      </w:r>
      <w:r>
        <w:rPr>
          <w:lang w:val="en-US"/>
        </w:rPr>
        <w:t>awareness programs. Three</w:t>
      </w:r>
      <w:r w:rsidR="00F05DD5">
        <w:rPr>
          <w:lang w:val="en-US"/>
        </w:rPr>
        <w:t xml:space="preserve"> out of 38</w:t>
      </w:r>
      <w:r>
        <w:rPr>
          <w:lang w:val="en-US"/>
        </w:rPr>
        <w:t xml:space="preserve"> outcomes </w:t>
      </w:r>
      <w:r w:rsidR="00F05DD5">
        <w:rPr>
          <w:lang w:val="en-US"/>
        </w:rPr>
        <w:t xml:space="preserve">related directly to </w:t>
      </w:r>
      <w:r>
        <w:rPr>
          <w:lang w:val="en-US"/>
        </w:rPr>
        <w:t xml:space="preserve">suicide </w:t>
      </w:r>
      <w:r w:rsidRPr="002F5926">
        <w:rPr>
          <w:lang w:val="en-US"/>
        </w:rPr>
        <w:t>(</w:t>
      </w:r>
      <w:r>
        <w:rPr>
          <w:lang w:val="en-US"/>
        </w:rPr>
        <w:t>reduction of severe suicidal thought</w:t>
      </w:r>
      <w:r w:rsidR="00430C2D">
        <w:rPr>
          <w:lang w:val="en-US"/>
        </w:rPr>
        <w:t>s</w:t>
      </w:r>
      <w:r>
        <w:rPr>
          <w:lang w:val="en-US"/>
        </w:rPr>
        <w:t>, fatal and non-fatal suicide attempts)</w:t>
      </w:r>
      <w:r w:rsidR="00F05DD5">
        <w:rPr>
          <w:lang w:val="en-US"/>
        </w:rPr>
        <w:t>;</w:t>
      </w:r>
      <w:r>
        <w:rPr>
          <w:lang w:val="en-US"/>
        </w:rPr>
        <w:t xml:space="preserve"> the </w:t>
      </w:r>
      <w:r w:rsidR="00F05DD5">
        <w:rPr>
          <w:lang w:val="en-US"/>
        </w:rPr>
        <w:t>others</w:t>
      </w:r>
      <w:r>
        <w:rPr>
          <w:lang w:val="en-US"/>
        </w:rPr>
        <w:t xml:space="preserve"> were secondary outcomes. </w:t>
      </w:r>
      <w:r w:rsidR="00C10B1B">
        <w:rPr>
          <w:lang w:val="en-US"/>
        </w:rPr>
        <w:t>T</w:t>
      </w:r>
      <w:r w:rsidR="00C10B1B" w:rsidRPr="002F5926">
        <w:rPr>
          <w:lang w:val="en-US"/>
        </w:rPr>
        <w:t xml:space="preserve">he panel expected </w:t>
      </w:r>
      <w:r w:rsidR="00C10B1B">
        <w:rPr>
          <w:lang w:val="en-US"/>
        </w:rPr>
        <w:t xml:space="preserve">awareness programs </w:t>
      </w:r>
      <w:r w:rsidR="00C10B1B" w:rsidRPr="000922BC">
        <w:rPr>
          <w:lang w:val="en-US"/>
        </w:rPr>
        <w:t xml:space="preserve">to effect </w:t>
      </w:r>
      <w:r w:rsidR="00C10B1B" w:rsidRPr="002F5926">
        <w:rPr>
          <w:lang w:val="en-US"/>
        </w:rPr>
        <w:t>suicide-related outcomes</w:t>
      </w:r>
      <w:r w:rsidR="00EC7364">
        <w:rPr>
          <w:lang w:val="en-US"/>
        </w:rPr>
        <w:t xml:space="preserve"> </w:t>
      </w:r>
      <w:r w:rsidR="00C10B1B" w:rsidRPr="00EC7364">
        <w:rPr>
          <w:i/>
          <w:lang w:val="en-US"/>
        </w:rPr>
        <w:t>to a small extent</w:t>
      </w:r>
      <w:r w:rsidR="00C10B1B">
        <w:rPr>
          <w:lang w:val="en-US"/>
        </w:rPr>
        <w:t xml:space="preserve"> (</w:t>
      </w:r>
      <w:r w:rsidR="00C10B1B" w:rsidRPr="002F5926">
        <w:rPr>
          <w:i/>
          <w:lang w:val="en-US"/>
        </w:rPr>
        <w:t>Median</w:t>
      </w:r>
      <w:r w:rsidR="00C10B1B" w:rsidRPr="002F5926">
        <w:rPr>
          <w:lang w:val="en-US"/>
        </w:rPr>
        <w:t xml:space="preserve"> = 2, </w:t>
      </w:r>
      <w:r w:rsidR="00C10B1B" w:rsidRPr="002F5926">
        <w:rPr>
          <w:i/>
          <w:lang w:val="en-US"/>
        </w:rPr>
        <w:t>IQR</w:t>
      </w:r>
      <w:r w:rsidR="00C10B1B" w:rsidRPr="002F5926">
        <w:rPr>
          <w:lang w:val="en-US"/>
        </w:rPr>
        <w:t xml:space="preserve"> = 1).</w:t>
      </w:r>
      <w:r w:rsidR="00C10B1B">
        <w:rPr>
          <w:lang w:val="en-US"/>
        </w:rPr>
        <w:t xml:space="preserve"> </w:t>
      </w:r>
      <w:r w:rsidR="00D31A21">
        <w:rPr>
          <w:lang w:val="en-US"/>
        </w:rPr>
        <w:t>The f</w:t>
      </w:r>
      <w:r>
        <w:rPr>
          <w:lang w:val="en-US"/>
        </w:rPr>
        <w:t>ive items chosen by at least one third of the participants as the most important</w:t>
      </w:r>
      <w:r w:rsidR="00AB31F4">
        <w:rPr>
          <w:lang w:val="en-US"/>
        </w:rPr>
        <w:t xml:space="preserve"> outcomes </w:t>
      </w:r>
      <w:r w:rsidR="00427030">
        <w:rPr>
          <w:lang w:val="en-US"/>
        </w:rPr>
        <w:t>included</w:t>
      </w:r>
      <w:r w:rsidR="00D31A21">
        <w:rPr>
          <w:lang w:val="en-US"/>
        </w:rPr>
        <w:t xml:space="preserve"> the prevention of suicide attempts and the increase of</w:t>
      </w:r>
      <w:r w:rsidR="00427030">
        <w:rPr>
          <w:lang w:val="en-US"/>
        </w:rPr>
        <w:t xml:space="preserve"> both</w:t>
      </w:r>
      <w:r w:rsidR="00D31A21">
        <w:rPr>
          <w:lang w:val="en-US"/>
        </w:rPr>
        <w:t xml:space="preserve"> help-seeking and peer support</w:t>
      </w:r>
      <w:r>
        <w:rPr>
          <w:lang w:val="en-US"/>
        </w:rPr>
        <w:t xml:space="preserve">. </w:t>
      </w:r>
      <w:r w:rsidRPr="00507103">
        <w:rPr>
          <w:lang w:val="en-US"/>
        </w:rPr>
        <w:t>Ten</w:t>
      </w:r>
      <w:r>
        <w:rPr>
          <w:lang w:val="en-US"/>
        </w:rPr>
        <w:t xml:space="preserve"> secondary outcomes </w:t>
      </w:r>
      <w:r w:rsidRPr="00507103">
        <w:rPr>
          <w:lang w:val="en-US"/>
        </w:rPr>
        <w:t>were identified to be both effective and feasible</w:t>
      </w:r>
      <w:r>
        <w:rPr>
          <w:lang w:val="en-US"/>
        </w:rPr>
        <w:t xml:space="preserve"> for suicide prevention </w:t>
      </w:r>
      <w:r w:rsidR="003163ED">
        <w:rPr>
          <w:lang w:val="en-US"/>
        </w:rPr>
        <w:t>i</w:t>
      </w:r>
      <w:r>
        <w:rPr>
          <w:lang w:val="en-US"/>
        </w:rPr>
        <w:t>n the long term (</w:t>
      </w:r>
      <w:r w:rsidRPr="00507103">
        <w:rPr>
          <w:i/>
          <w:lang w:val="en-US"/>
        </w:rPr>
        <w:t>Median</w:t>
      </w:r>
      <w:r w:rsidRPr="00507103">
        <w:rPr>
          <w:lang w:val="en-US"/>
        </w:rPr>
        <w:t xml:space="preserve"> </w:t>
      </w:r>
      <w:r w:rsidRPr="00507103">
        <w:rPr>
          <w:rFonts w:cstheme="minorHAnsi"/>
          <w:lang w:val="en-US"/>
        </w:rPr>
        <w:t>≥</w:t>
      </w:r>
      <w:r w:rsidRPr="00507103">
        <w:rPr>
          <w:lang w:val="en-US"/>
        </w:rPr>
        <w:t xml:space="preserve"> 3, </w:t>
      </w:r>
      <w:r w:rsidRPr="00507103">
        <w:rPr>
          <w:i/>
          <w:lang w:val="en-US"/>
        </w:rPr>
        <w:t>IQR</w:t>
      </w:r>
      <w:r w:rsidRPr="00507103">
        <w:rPr>
          <w:lang w:val="en-US"/>
        </w:rPr>
        <w:t xml:space="preserve"> </w:t>
      </w:r>
      <w:r w:rsidRPr="00507103">
        <w:rPr>
          <w:rFonts w:cstheme="minorHAnsi"/>
          <w:lang w:val="en-US"/>
        </w:rPr>
        <w:t>≤</w:t>
      </w:r>
      <w:r w:rsidRPr="00507103">
        <w:rPr>
          <w:lang w:val="en-US"/>
        </w:rPr>
        <w:t xml:space="preserve"> 1</w:t>
      </w:r>
      <w:r>
        <w:rPr>
          <w:lang w:val="en-US"/>
        </w:rPr>
        <w:t>; E</w:t>
      </w:r>
      <w:r w:rsidRPr="00C71B1C">
        <w:rPr>
          <w:lang w:val="en-US"/>
        </w:rPr>
        <w:t>SM</w:t>
      </w:r>
      <w:r>
        <w:rPr>
          <w:lang w:val="en-US"/>
        </w:rPr>
        <w:t>1, Table</w:t>
      </w:r>
      <w:r w:rsidRPr="00C71B1C">
        <w:rPr>
          <w:lang w:val="en-US"/>
        </w:rPr>
        <w:t xml:space="preserve"> </w:t>
      </w:r>
      <w:r w:rsidR="00B027E0">
        <w:rPr>
          <w:lang w:val="en-US"/>
        </w:rPr>
        <w:t>2</w:t>
      </w:r>
      <w:r>
        <w:rPr>
          <w:lang w:val="en-US"/>
        </w:rPr>
        <w:t>)</w:t>
      </w:r>
      <w:r w:rsidRPr="00507103">
        <w:rPr>
          <w:lang w:val="en-US"/>
        </w:rPr>
        <w:t>.</w:t>
      </w:r>
      <w:r>
        <w:rPr>
          <w:lang w:val="en-US"/>
        </w:rPr>
        <w:t xml:space="preserve"> </w:t>
      </w:r>
    </w:p>
    <w:p w14:paraId="250097C8" w14:textId="6F948B82" w:rsidR="000C21EF" w:rsidRPr="002F5926" w:rsidRDefault="000C21EF">
      <w:pPr>
        <w:ind w:firstLine="720"/>
        <w:rPr>
          <w:lang w:val="en-US"/>
        </w:rPr>
      </w:pPr>
      <w:r>
        <w:rPr>
          <w:lang w:val="en-US"/>
        </w:rPr>
        <w:t xml:space="preserve">A content analysis of recommended </w:t>
      </w:r>
      <w:r w:rsidR="00C429C0" w:rsidRPr="001B2A08">
        <w:rPr>
          <w:lang w:val="en-US"/>
        </w:rPr>
        <w:t xml:space="preserve">types of </w:t>
      </w:r>
      <w:r w:rsidRPr="001B2A08">
        <w:rPr>
          <w:lang w:val="en-US"/>
        </w:rPr>
        <w:t>content and outcomes</w:t>
      </w:r>
      <w:r>
        <w:rPr>
          <w:lang w:val="en-US"/>
        </w:rPr>
        <w:t xml:space="preserve"> resulted in eight central goals for awareness programs: 1. Foster</w:t>
      </w:r>
      <w:r w:rsidR="00532B40">
        <w:rPr>
          <w:lang w:val="en-US"/>
        </w:rPr>
        <w:t>ing</w:t>
      </w:r>
      <w:r>
        <w:rPr>
          <w:lang w:val="en-US"/>
        </w:rPr>
        <w:t xml:space="preserve"> help-seeking (attitudes, behaviors); 2. </w:t>
      </w:r>
      <w:proofErr w:type="gramStart"/>
      <w:r>
        <w:rPr>
          <w:lang w:val="en-US"/>
        </w:rPr>
        <w:t>Improv</w:t>
      </w:r>
      <w:r w:rsidR="00532B40">
        <w:rPr>
          <w:lang w:val="en-US"/>
        </w:rPr>
        <w:t>ing</w:t>
      </w:r>
      <w:r>
        <w:rPr>
          <w:lang w:val="en-US"/>
        </w:rPr>
        <w:t xml:space="preserve"> peer support for suicidal youth; 3.</w:t>
      </w:r>
      <w:proofErr w:type="gramEnd"/>
      <w:r>
        <w:rPr>
          <w:lang w:val="en-US"/>
        </w:rPr>
        <w:t xml:space="preserve"> </w:t>
      </w:r>
      <w:proofErr w:type="gramStart"/>
      <w:r>
        <w:rPr>
          <w:lang w:val="en-US"/>
        </w:rPr>
        <w:t>Improv</w:t>
      </w:r>
      <w:r w:rsidR="00532B40">
        <w:rPr>
          <w:lang w:val="en-US"/>
        </w:rPr>
        <w:t>ing</w:t>
      </w:r>
      <w:r>
        <w:rPr>
          <w:lang w:val="en-US"/>
        </w:rPr>
        <w:t xml:space="preserve"> mental health literacy including knowledge on mental health, mental</w:t>
      </w:r>
      <w:r w:rsidR="003163ED">
        <w:rPr>
          <w:lang w:val="en-US"/>
        </w:rPr>
        <w:t xml:space="preserve"> health</w:t>
      </w:r>
      <w:r>
        <w:rPr>
          <w:lang w:val="en-US"/>
        </w:rPr>
        <w:t xml:space="preserve"> disorders and their treatment</w:t>
      </w:r>
      <w:r w:rsidR="003163ED">
        <w:rPr>
          <w:lang w:val="en-US"/>
        </w:rPr>
        <w:t>s</w:t>
      </w:r>
      <w:r>
        <w:rPr>
          <w:lang w:val="en-US"/>
        </w:rPr>
        <w:t>; 4.</w:t>
      </w:r>
      <w:proofErr w:type="gramEnd"/>
      <w:r>
        <w:rPr>
          <w:lang w:val="en-US"/>
        </w:rPr>
        <w:t xml:space="preserve"> </w:t>
      </w:r>
      <w:proofErr w:type="gramStart"/>
      <w:r w:rsidR="003163ED">
        <w:rPr>
          <w:lang w:val="en-US"/>
        </w:rPr>
        <w:t>Education</w:t>
      </w:r>
      <w:r>
        <w:rPr>
          <w:lang w:val="en-US"/>
        </w:rPr>
        <w:t xml:space="preserve"> about suicidality (warning signs, real experience reports, false beliefs) and foster</w:t>
      </w:r>
      <w:r w:rsidR="003163ED">
        <w:rPr>
          <w:lang w:val="en-US"/>
        </w:rPr>
        <w:t>ing</w:t>
      </w:r>
      <w:r>
        <w:rPr>
          <w:lang w:val="en-US"/>
        </w:rPr>
        <w:t xml:space="preserve"> helpful attitudes towards it; </w:t>
      </w:r>
      <w:r w:rsidR="001B2A08">
        <w:rPr>
          <w:lang w:val="en-US"/>
        </w:rPr>
        <w:t>5</w:t>
      </w:r>
      <w:r>
        <w:rPr>
          <w:lang w:val="en-US"/>
        </w:rPr>
        <w:t>.</w:t>
      </w:r>
      <w:proofErr w:type="gramEnd"/>
      <w:r>
        <w:rPr>
          <w:lang w:val="en-US"/>
        </w:rPr>
        <w:t xml:space="preserve"> </w:t>
      </w:r>
      <w:proofErr w:type="gramStart"/>
      <w:r>
        <w:rPr>
          <w:lang w:val="en-US"/>
        </w:rPr>
        <w:t>Inform</w:t>
      </w:r>
      <w:r w:rsidR="00532B40">
        <w:rPr>
          <w:lang w:val="en-US"/>
        </w:rPr>
        <w:t>ing</w:t>
      </w:r>
      <w:r>
        <w:rPr>
          <w:lang w:val="en-US"/>
        </w:rPr>
        <w:t xml:space="preserve"> about issues related to suicidality (e.g. bullying, risk-taking behavior)</w:t>
      </w:r>
      <w:r w:rsidR="001B2A08">
        <w:rPr>
          <w:lang w:val="en-US"/>
        </w:rPr>
        <w:t>; 6.</w:t>
      </w:r>
      <w:proofErr w:type="gramEnd"/>
      <w:r w:rsidR="001B2A08">
        <w:rPr>
          <w:lang w:val="en-US"/>
        </w:rPr>
        <w:t xml:space="preserve"> Improv</w:t>
      </w:r>
      <w:r w:rsidR="00532B40">
        <w:rPr>
          <w:lang w:val="en-US"/>
        </w:rPr>
        <w:t>ing</w:t>
      </w:r>
      <w:r w:rsidR="001B2A08">
        <w:rPr>
          <w:lang w:val="en-US"/>
        </w:rPr>
        <w:t xml:space="preserve"> life skills (coping with stress, communication, problem solving); </w:t>
      </w:r>
      <w:r>
        <w:rPr>
          <w:lang w:val="en-US"/>
        </w:rPr>
        <w:t xml:space="preserve">7. </w:t>
      </w:r>
      <w:proofErr w:type="gramStart"/>
      <w:r>
        <w:rPr>
          <w:lang w:val="en-US"/>
        </w:rPr>
        <w:t>Reduc</w:t>
      </w:r>
      <w:r w:rsidR="00532B40">
        <w:rPr>
          <w:lang w:val="en-US"/>
        </w:rPr>
        <w:t>ing</w:t>
      </w:r>
      <w:r>
        <w:rPr>
          <w:lang w:val="en-US"/>
        </w:rPr>
        <w:t xml:space="preserve"> stigma towards mental </w:t>
      </w:r>
      <w:r w:rsidR="003163ED">
        <w:rPr>
          <w:lang w:val="en-US"/>
        </w:rPr>
        <w:t xml:space="preserve">health </w:t>
      </w:r>
      <w:r>
        <w:rPr>
          <w:lang w:val="en-US"/>
        </w:rPr>
        <w:t xml:space="preserve">disorders and help-seeking; </w:t>
      </w:r>
      <w:r w:rsidR="00532B40">
        <w:rPr>
          <w:lang w:val="en-US"/>
        </w:rPr>
        <w:t xml:space="preserve">and </w:t>
      </w:r>
      <w:r>
        <w:rPr>
          <w:lang w:val="en-US"/>
        </w:rPr>
        <w:t>8.</w:t>
      </w:r>
      <w:proofErr w:type="gramEnd"/>
      <w:r>
        <w:rPr>
          <w:lang w:val="en-US"/>
        </w:rPr>
        <w:t xml:space="preserve"> Reduc</w:t>
      </w:r>
      <w:r w:rsidR="00532B40">
        <w:rPr>
          <w:lang w:val="en-US"/>
        </w:rPr>
        <w:t>ing</w:t>
      </w:r>
      <w:r>
        <w:rPr>
          <w:lang w:val="en-US"/>
        </w:rPr>
        <w:t xml:space="preserve"> risk factors for suicide attempts (hopelessness, social isolation). </w:t>
      </w:r>
    </w:p>
    <w:p w14:paraId="22CBA93A" w14:textId="0F5552EA" w:rsidR="000C21EF" w:rsidRPr="002F5926" w:rsidRDefault="000C21EF" w:rsidP="001D1A2C">
      <w:pPr>
        <w:pStyle w:val="berschrift2"/>
        <w:tabs>
          <w:tab w:val="left" w:pos="3540"/>
        </w:tabs>
        <w:spacing w:line="480" w:lineRule="auto"/>
        <w:ind w:firstLine="720"/>
        <w:rPr>
          <w:rFonts w:asciiTheme="minorHAnsi" w:hAnsiTheme="minorHAnsi"/>
          <w:i w:val="0"/>
          <w:sz w:val="24"/>
          <w:szCs w:val="24"/>
          <w:lang w:val="en-US"/>
        </w:rPr>
      </w:pPr>
      <w:r>
        <w:rPr>
          <w:rFonts w:asciiTheme="minorHAnsi" w:hAnsiTheme="minorHAnsi"/>
          <w:i w:val="0"/>
          <w:sz w:val="24"/>
          <w:szCs w:val="24"/>
          <w:lang w:val="en-US"/>
        </w:rPr>
        <w:t>Prevention of adverse effect</w:t>
      </w:r>
      <w:r w:rsidRPr="002F5926">
        <w:rPr>
          <w:rFonts w:asciiTheme="minorHAnsi" w:hAnsiTheme="minorHAnsi"/>
          <w:i w:val="0"/>
          <w:sz w:val="24"/>
          <w:szCs w:val="24"/>
          <w:lang w:val="en-US"/>
        </w:rPr>
        <w:t>s</w:t>
      </w:r>
      <w:r>
        <w:rPr>
          <w:rFonts w:asciiTheme="minorHAnsi" w:hAnsiTheme="minorHAnsi"/>
          <w:i w:val="0"/>
          <w:sz w:val="24"/>
          <w:szCs w:val="24"/>
          <w:lang w:val="en-US"/>
        </w:rPr>
        <w:tab/>
      </w:r>
    </w:p>
    <w:p w14:paraId="65E9F4D2" w14:textId="416996C8" w:rsidR="000C21EF" w:rsidRDefault="000C21EF" w:rsidP="004703D5">
      <w:pPr>
        <w:spacing w:after="0"/>
        <w:ind w:firstLine="720"/>
        <w:rPr>
          <w:lang w:val="en-US"/>
        </w:rPr>
      </w:pPr>
      <w:r>
        <w:rPr>
          <w:lang w:val="en-US"/>
        </w:rPr>
        <w:t xml:space="preserve">We initially formulated 16 general statements </w:t>
      </w:r>
      <w:r w:rsidR="003163ED">
        <w:rPr>
          <w:lang w:val="en-US"/>
        </w:rPr>
        <w:t>regarding</w:t>
      </w:r>
      <w:r>
        <w:rPr>
          <w:lang w:val="en-US"/>
        </w:rPr>
        <w:t xml:space="preserve"> the safety of awareness programs. </w:t>
      </w:r>
      <w:r w:rsidR="00541198">
        <w:rPr>
          <w:lang w:val="en-US"/>
        </w:rPr>
        <w:t>Although</w:t>
      </w:r>
      <w:r>
        <w:rPr>
          <w:lang w:val="en-US"/>
        </w:rPr>
        <w:t xml:space="preserve"> participants argued in favor of school-based awareness programs, they </w:t>
      </w:r>
      <w:proofErr w:type="gramStart"/>
      <w:r>
        <w:rPr>
          <w:lang w:val="en-US"/>
        </w:rPr>
        <w:t>highlighted  the</w:t>
      </w:r>
      <w:proofErr w:type="gramEnd"/>
      <w:r>
        <w:rPr>
          <w:lang w:val="en-US"/>
        </w:rPr>
        <w:t xml:space="preserve"> need for </w:t>
      </w:r>
      <w:r w:rsidR="0008232C">
        <w:rPr>
          <w:lang w:val="en-US"/>
        </w:rPr>
        <w:t xml:space="preserve">both </w:t>
      </w:r>
      <w:r>
        <w:rPr>
          <w:lang w:val="en-US"/>
        </w:rPr>
        <w:t>adapting these programs to the audience</w:t>
      </w:r>
      <w:r w:rsidR="0008232C">
        <w:rPr>
          <w:lang w:val="en-US"/>
        </w:rPr>
        <w:t>,</w:t>
      </w:r>
      <w:r>
        <w:rPr>
          <w:lang w:val="en-US"/>
        </w:rPr>
        <w:t xml:space="preserve"> as well as implementing plans to prevent adverse effects </w:t>
      </w:r>
      <w:r w:rsidRPr="002F5926">
        <w:rPr>
          <w:lang w:val="en-US"/>
        </w:rPr>
        <w:t>(</w:t>
      </w:r>
      <w:r>
        <w:rPr>
          <w:lang w:val="en-US"/>
        </w:rPr>
        <w:t>ESM1</w:t>
      </w:r>
      <w:r w:rsidRPr="002F5926">
        <w:rPr>
          <w:lang w:val="en-US"/>
        </w:rPr>
        <w:t>, Table 3)</w:t>
      </w:r>
      <w:r>
        <w:rPr>
          <w:lang w:val="en-US"/>
        </w:rPr>
        <w:t xml:space="preserve">. </w:t>
      </w:r>
      <w:r w:rsidRPr="002F5926">
        <w:rPr>
          <w:lang w:val="en-US"/>
        </w:rPr>
        <w:t>In the subsequent rounds</w:t>
      </w:r>
      <w:r w:rsidR="00F05DD5">
        <w:rPr>
          <w:lang w:val="en-US"/>
        </w:rPr>
        <w:t>,</w:t>
      </w:r>
      <w:r w:rsidRPr="002F5926">
        <w:rPr>
          <w:lang w:val="en-US"/>
        </w:rPr>
        <w:t xml:space="preserve"> the panel agreed </w:t>
      </w:r>
      <w:r w:rsidR="00541198">
        <w:rPr>
          <w:lang w:val="en-US"/>
        </w:rPr>
        <w:t>that</w:t>
      </w:r>
      <w:r w:rsidRPr="002F5926">
        <w:rPr>
          <w:lang w:val="en-US"/>
        </w:rPr>
        <w:t xml:space="preserve"> “</w:t>
      </w:r>
      <w:r w:rsidRPr="002F5926">
        <w:rPr>
          <w:bCs/>
          <w:lang w:val="en-US"/>
        </w:rPr>
        <w:t xml:space="preserve">The benefits of suicide prevention programs outweigh the unanticipated consequences” </w:t>
      </w:r>
      <w:r w:rsidRPr="002F5926">
        <w:rPr>
          <w:lang w:val="en-US"/>
        </w:rPr>
        <w:t>(</w:t>
      </w:r>
      <w:r w:rsidRPr="002F5926">
        <w:rPr>
          <w:i/>
          <w:lang w:val="en-US"/>
        </w:rPr>
        <w:t>Median</w:t>
      </w:r>
      <w:r w:rsidRPr="002F5926">
        <w:rPr>
          <w:lang w:val="en-US"/>
        </w:rPr>
        <w:t xml:space="preserve"> = 3, </w:t>
      </w:r>
      <w:r w:rsidRPr="002F5926">
        <w:rPr>
          <w:i/>
          <w:lang w:val="en-US"/>
        </w:rPr>
        <w:t>IQR</w:t>
      </w:r>
      <w:r w:rsidRPr="002F5926">
        <w:rPr>
          <w:lang w:val="en-US"/>
        </w:rPr>
        <w:t xml:space="preserve"> = 1</w:t>
      </w:r>
      <w:r w:rsidRPr="005831D4">
        <w:rPr>
          <w:lang w:val="en-US"/>
        </w:rPr>
        <w:t xml:space="preserve">). Of note, two items suggesting that talking about suicide with young people </w:t>
      </w:r>
      <w:r>
        <w:rPr>
          <w:lang w:val="en-US"/>
        </w:rPr>
        <w:t>c</w:t>
      </w:r>
      <w:r w:rsidRPr="00A8319E">
        <w:rPr>
          <w:lang w:val="en-US"/>
        </w:rPr>
        <w:t>ould increase suicidality</w:t>
      </w:r>
      <w:r w:rsidRPr="005831D4">
        <w:rPr>
          <w:lang w:val="en-US"/>
        </w:rPr>
        <w:t xml:space="preserve"> did </w:t>
      </w:r>
      <w:r w:rsidRPr="005831D4">
        <w:rPr>
          <w:lang w:val="en-US"/>
        </w:rPr>
        <w:lastRenderedPageBreak/>
        <w:t>not reach consensus</w:t>
      </w:r>
      <w:r w:rsidR="00541198">
        <w:rPr>
          <w:lang w:val="en-US"/>
        </w:rPr>
        <w:t>,</w:t>
      </w:r>
      <w:r w:rsidRPr="005831D4">
        <w:rPr>
          <w:lang w:val="en-US"/>
        </w:rPr>
        <w:t xml:space="preserve"> although their median suggested rejection by most of</w:t>
      </w:r>
      <w:r w:rsidR="00541198">
        <w:rPr>
          <w:lang w:val="en-US"/>
        </w:rPr>
        <w:t xml:space="preserve"> the</w:t>
      </w:r>
      <w:r w:rsidRPr="005831D4">
        <w:rPr>
          <w:lang w:val="en-US"/>
        </w:rPr>
        <w:t xml:space="preserve"> participants (Median =2, </w:t>
      </w:r>
      <w:r w:rsidRPr="005831D4">
        <w:rPr>
          <w:i/>
          <w:lang w:val="en-US"/>
        </w:rPr>
        <w:t>IQR</w:t>
      </w:r>
      <w:r w:rsidRPr="005831D4">
        <w:rPr>
          <w:lang w:val="en-US"/>
        </w:rPr>
        <w:t xml:space="preserve"> =2).  </w:t>
      </w:r>
      <w:r w:rsidR="00F05DD5">
        <w:rPr>
          <w:lang w:val="en-US"/>
        </w:rPr>
        <w:t xml:space="preserve">A further </w:t>
      </w:r>
      <w:r w:rsidRPr="005831D4">
        <w:rPr>
          <w:lang w:val="en-US"/>
        </w:rPr>
        <w:t>27 items about precautions</w:t>
      </w:r>
      <w:r w:rsidR="002A3862">
        <w:rPr>
          <w:lang w:val="en-US"/>
        </w:rPr>
        <w:t xml:space="preserve"> were rated</w:t>
      </w:r>
      <w:r w:rsidRPr="005831D4">
        <w:rPr>
          <w:lang w:val="en-US"/>
        </w:rPr>
        <w:t xml:space="preserve"> as </w:t>
      </w:r>
      <w:r w:rsidRPr="005831D4">
        <w:rPr>
          <w:i/>
          <w:lang w:val="en-US"/>
        </w:rPr>
        <w:t>very</w:t>
      </w:r>
      <w:r w:rsidRPr="005831D4">
        <w:rPr>
          <w:lang w:val="en-US"/>
        </w:rPr>
        <w:t xml:space="preserve"> or</w:t>
      </w:r>
      <w:r w:rsidRPr="005831D4">
        <w:rPr>
          <w:i/>
          <w:lang w:val="en-US"/>
        </w:rPr>
        <w:t xml:space="preserve"> moderately important</w:t>
      </w:r>
      <w:r w:rsidRPr="005831D4">
        <w:rPr>
          <w:lang w:val="en-US"/>
        </w:rPr>
        <w:t xml:space="preserve"> </w:t>
      </w:r>
      <w:r w:rsidRPr="002F5926">
        <w:rPr>
          <w:lang w:val="en-US"/>
        </w:rPr>
        <w:t xml:space="preserve">for preventing </w:t>
      </w:r>
      <w:r>
        <w:rPr>
          <w:lang w:val="en-US"/>
        </w:rPr>
        <w:t>adverse effect</w:t>
      </w:r>
      <w:r w:rsidRPr="002F5926">
        <w:rPr>
          <w:lang w:val="en-US"/>
        </w:rPr>
        <w:t>s (</w:t>
      </w:r>
      <w:r w:rsidRPr="002F5926">
        <w:rPr>
          <w:i/>
          <w:lang w:val="en-US"/>
        </w:rPr>
        <w:t>Median</w:t>
      </w:r>
      <w:r w:rsidR="004703D5">
        <w:rPr>
          <w:i/>
          <w:lang w:val="en-US"/>
        </w:rPr>
        <w:t xml:space="preserve"> </w:t>
      </w:r>
      <w:r>
        <w:rPr>
          <w:rFonts w:cstheme="minorHAnsi"/>
          <w:lang w:val="en-US"/>
        </w:rPr>
        <w:t>≥</w:t>
      </w:r>
      <w:r w:rsidR="004703D5">
        <w:rPr>
          <w:rFonts w:cstheme="minorHAnsi"/>
          <w:lang w:val="en-US"/>
        </w:rPr>
        <w:t xml:space="preserve"> </w:t>
      </w:r>
      <w:r>
        <w:rPr>
          <w:lang w:val="en-US"/>
        </w:rPr>
        <w:t>3</w:t>
      </w:r>
      <w:r w:rsidRPr="002F5926">
        <w:rPr>
          <w:lang w:val="en-US"/>
        </w:rPr>
        <w:t xml:space="preserve">, </w:t>
      </w:r>
      <w:r w:rsidRPr="002F5926">
        <w:rPr>
          <w:i/>
          <w:lang w:val="en-US"/>
        </w:rPr>
        <w:t>IQR</w:t>
      </w:r>
      <w:r w:rsidRPr="002F5926">
        <w:rPr>
          <w:lang w:val="en-US"/>
        </w:rPr>
        <w:t xml:space="preserve"> </w:t>
      </w:r>
      <w:r w:rsidRPr="002F5926">
        <w:rPr>
          <w:rFonts w:cstheme="minorHAnsi"/>
          <w:lang w:val="en-US"/>
        </w:rPr>
        <w:t>≤</w:t>
      </w:r>
      <w:r>
        <w:rPr>
          <w:lang w:val="en-US"/>
        </w:rPr>
        <w:t xml:space="preserve"> 1</w:t>
      </w:r>
      <w:r w:rsidR="0001252F">
        <w:rPr>
          <w:lang w:val="en-US"/>
        </w:rPr>
        <w:t>; ESM1</w:t>
      </w:r>
      <w:r w:rsidR="0001252F" w:rsidRPr="002F5926">
        <w:rPr>
          <w:lang w:val="en-US"/>
        </w:rPr>
        <w:t>, Table 4</w:t>
      </w:r>
      <w:r w:rsidR="004703D5" w:rsidRPr="004703D5">
        <w:rPr>
          <w:rStyle w:val="Kommentarzeichen"/>
          <w:lang w:val="en-US"/>
        </w:rPr>
        <w:t>)</w:t>
      </w:r>
      <w:r w:rsidR="0001252F">
        <w:rPr>
          <w:lang w:val="en-US"/>
        </w:rPr>
        <w:t xml:space="preserve">. </w:t>
      </w:r>
      <w:r w:rsidR="003D3E6C" w:rsidRPr="004703D5">
        <w:rPr>
          <w:lang w:val="en-US"/>
        </w:rPr>
        <w:t>Interestingly, to describe suicidality as a symptom of psychopathology (</w:t>
      </w:r>
      <w:r w:rsidR="003D3E6C" w:rsidRPr="004703D5">
        <w:rPr>
          <w:i/>
          <w:lang w:val="en-US"/>
        </w:rPr>
        <w:t>Median</w:t>
      </w:r>
      <w:r w:rsidR="003D3E6C" w:rsidRPr="004703D5">
        <w:rPr>
          <w:rFonts w:cstheme="minorHAnsi"/>
          <w:lang w:val="en-US"/>
        </w:rPr>
        <w:t>=2.5</w:t>
      </w:r>
      <w:r w:rsidR="003D3E6C" w:rsidRPr="004703D5">
        <w:rPr>
          <w:lang w:val="en-US"/>
        </w:rPr>
        <w:t xml:space="preserve">, </w:t>
      </w:r>
      <w:r w:rsidR="003D3E6C" w:rsidRPr="004703D5">
        <w:rPr>
          <w:i/>
          <w:lang w:val="en-US"/>
        </w:rPr>
        <w:t>IQR</w:t>
      </w:r>
      <w:r w:rsidR="003D3E6C" w:rsidRPr="004703D5">
        <w:rPr>
          <w:lang w:val="en-US"/>
        </w:rPr>
        <w:t xml:space="preserve"> </w:t>
      </w:r>
      <w:r w:rsidR="003D3E6C" w:rsidRPr="004703D5">
        <w:rPr>
          <w:rFonts w:cstheme="minorHAnsi"/>
          <w:lang w:val="en-US"/>
        </w:rPr>
        <w:t>=2</w:t>
      </w:r>
      <w:r w:rsidR="003D3E6C" w:rsidRPr="004703D5">
        <w:rPr>
          <w:i/>
          <w:lang w:val="en-US"/>
        </w:rPr>
        <w:t xml:space="preserve">) </w:t>
      </w:r>
      <w:r w:rsidR="003D3E6C" w:rsidRPr="004703D5">
        <w:rPr>
          <w:lang w:val="en-US"/>
        </w:rPr>
        <w:t xml:space="preserve">and to focus on biological causes of mental </w:t>
      </w:r>
      <w:r w:rsidR="0008232C">
        <w:rPr>
          <w:lang w:val="en-US"/>
        </w:rPr>
        <w:t xml:space="preserve">health </w:t>
      </w:r>
      <w:r w:rsidR="003D3E6C" w:rsidRPr="004703D5">
        <w:rPr>
          <w:lang w:val="en-US"/>
        </w:rPr>
        <w:t>disorders (</w:t>
      </w:r>
      <w:r w:rsidR="003D3E6C" w:rsidRPr="004703D5">
        <w:rPr>
          <w:i/>
          <w:lang w:val="en-US"/>
        </w:rPr>
        <w:t>Median</w:t>
      </w:r>
      <w:r w:rsidR="003D3E6C" w:rsidRPr="004703D5">
        <w:rPr>
          <w:rFonts w:cstheme="minorHAnsi"/>
          <w:lang w:val="en-US"/>
        </w:rPr>
        <w:t>=2</w:t>
      </w:r>
      <w:r w:rsidR="003D3E6C" w:rsidRPr="004703D5">
        <w:rPr>
          <w:lang w:val="en-US"/>
        </w:rPr>
        <w:t xml:space="preserve">, </w:t>
      </w:r>
      <w:r w:rsidR="003D3E6C" w:rsidRPr="004703D5">
        <w:rPr>
          <w:i/>
          <w:lang w:val="en-US"/>
        </w:rPr>
        <w:t>IQR</w:t>
      </w:r>
      <w:r w:rsidR="003D3E6C" w:rsidRPr="004703D5">
        <w:rPr>
          <w:lang w:val="en-US"/>
        </w:rPr>
        <w:t xml:space="preserve"> </w:t>
      </w:r>
      <w:r w:rsidR="003D3E6C" w:rsidRPr="004703D5">
        <w:rPr>
          <w:rFonts w:cstheme="minorHAnsi"/>
          <w:lang w:val="en-US"/>
        </w:rPr>
        <w:t>=2</w:t>
      </w:r>
      <w:r w:rsidR="003D3E6C" w:rsidRPr="004703D5">
        <w:rPr>
          <w:i/>
          <w:lang w:val="en-US"/>
        </w:rPr>
        <w:t xml:space="preserve">) </w:t>
      </w:r>
      <w:r w:rsidR="003D3E6C" w:rsidRPr="004703D5">
        <w:rPr>
          <w:lang w:val="en-US"/>
        </w:rPr>
        <w:t xml:space="preserve">were rated to be </w:t>
      </w:r>
      <w:r w:rsidR="003D3E6C" w:rsidRPr="004703D5">
        <w:rPr>
          <w:i/>
          <w:lang w:val="en-US"/>
        </w:rPr>
        <w:t>not so important</w:t>
      </w:r>
      <w:r w:rsidR="004703D5">
        <w:rPr>
          <w:lang w:val="en-US"/>
        </w:rPr>
        <w:t xml:space="preserve"> by many of the participants. </w:t>
      </w:r>
    </w:p>
    <w:p w14:paraId="5B61FB86" w14:textId="4C779EAF" w:rsidR="000C21EF" w:rsidRPr="002F5926" w:rsidRDefault="000C21EF" w:rsidP="00137DC2">
      <w:pPr>
        <w:spacing w:after="0"/>
        <w:ind w:firstLine="720"/>
        <w:rPr>
          <w:lang w:val="en-US"/>
        </w:rPr>
      </w:pPr>
      <w:r>
        <w:rPr>
          <w:lang w:val="en-US"/>
        </w:rPr>
        <w:t xml:space="preserve">Overall, participants suggested to: 1. Embed suicide prevention in more general prevention programs; 2. Develop, evaluate and choose programs according to adequate scientific standards; 3. Follow guidelines for safe communication about suicide; </w:t>
      </w:r>
      <w:r w:rsidR="00A8091C">
        <w:rPr>
          <w:lang w:val="en-US"/>
        </w:rPr>
        <w:t>4</w:t>
      </w:r>
      <w:r>
        <w:rPr>
          <w:lang w:val="en-US"/>
        </w:rPr>
        <w:t>. Facilitate access to treatment for participants;</w:t>
      </w:r>
      <w:r w:rsidR="00A8091C" w:rsidRPr="00A8091C">
        <w:rPr>
          <w:lang w:val="en-US"/>
        </w:rPr>
        <w:t xml:space="preserve"> </w:t>
      </w:r>
      <w:r w:rsidR="00A8091C">
        <w:rPr>
          <w:lang w:val="en-US"/>
        </w:rPr>
        <w:t xml:space="preserve">5. Prepare long term action plans to react to suicidality in the schools; </w:t>
      </w:r>
      <w:r>
        <w:rPr>
          <w:lang w:val="en-US"/>
        </w:rPr>
        <w:t xml:space="preserve"> 6. Train school</w:t>
      </w:r>
      <w:r w:rsidR="00541198">
        <w:rPr>
          <w:lang w:val="en-US"/>
        </w:rPr>
        <w:t xml:space="preserve"> </w:t>
      </w:r>
      <w:r>
        <w:rPr>
          <w:lang w:val="en-US"/>
        </w:rPr>
        <w:t xml:space="preserve">personnel and parents to recognize and react to suicidality; 7. Create an appropriate setting (trained personnel, no punctual intervention); 8. Include types of content considered effective for suicide prevention. </w:t>
      </w:r>
    </w:p>
    <w:p w14:paraId="58FB1859" w14:textId="77777777" w:rsidR="000C21EF" w:rsidRPr="002F5926" w:rsidRDefault="000C21EF" w:rsidP="001D1A2C">
      <w:pPr>
        <w:pStyle w:val="berschrift2"/>
        <w:spacing w:line="480" w:lineRule="auto"/>
        <w:ind w:firstLine="720"/>
        <w:rPr>
          <w:rFonts w:asciiTheme="minorHAnsi" w:hAnsiTheme="minorHAnsi"/>
          <w:i w:val="0"/>
          <w:sz w:val="24"/>
          <w:szCs w:val="24"/>
          <w:lang w:val="en-US"/>
        </w:rPr>
      </w:pPr>
      <w:r w:rsidRPr="002F5926">
        <w:rPr>
          <w:rFonts w:asciiTheme="minorHAnsi" w:hAnsiTheme="minorHAnsi"/>
          <w:i w:val="0"/>
          <w:sz w:val="24"/>
          <w:szCs w:val="24"/>
          <w:lang w:val="en-US"/>
        </w:rPr>
        <w:t>Formats</w:t>
      </w:r>
      <w:r>
        <w:rPr>
          <w:rFonts w:asciiTheme="minorHAnsi" w:hAnsiTheme="minorHAnsi"/>
          <w:i w:val="0"/>
          <w:sz w:val="24"/>
          <w:szCs w:val="24"/>
          <w:lang w:val="en-US"/>
        </w:rPr>
        <w:t xml:space="preserve"> and T</w:t>
      </w:r>
      <w:r w:rsidRPr="002F5926">
        <w:rPr>
          <w:rFonts w:asciiTheme="minorHAnsi" w:hAnsiTheme="minorHAnsi"/>
          <w:i w:val="0"/>
          <w:sz w:val="24"/>
          <w:szCs w:val="24"/>
          <w:lang w:val="en-US"/>
        </w:rPr>
        <w:t>echniques</w:t>
      </w:r>
    </w:p>
    <w:p w14:paraId="33E1F1EA" w14:textId="0FBDFB75" w:rsidR="000C21EF" w:rsidRPr="002F5926" w:rsidRDefault="000C21EF" w:rsidP="001D1A2C">
      <w:pPr>
        <w:ind w:firstLine="720"/>
        <w:rPr>
          <w:lang w:val="en-US"/>
        </w:rPr>
      </w:pPr>
      <w:r>
        <w:rPr>
          <w:lang w:val="en-US"/>
        </w:rPr>
        <w:t>The a</w:t>
      </w:r>
      <w:r w:rsidRPr="002F5926">
        <w:rPr>
          <w:lang w:val="en-US"/>
        </w:rPr>
        <w:t xml:space="preserve">ppropriate age-range of the target population </w:t>
      </w:r>
      <w:r>
        <w:rPr>
          <w:lang w:val="en-US"/>
        </w:rPr>
        <w:t xml:space="preserve">was estimated </w:t>
      </w:r>
      <w:r w:rsidRPr="002F5926">
        <w:rPr>
          <w:lang w:val="en-US"/>
        </w:rPr>
        <w:t>between 12 (</w:t>
      </w:r>
      <w:r w:rsidRPr="002F5926">
        <w:rPr>
          <w:i/>
          <w:lang w:val="en-US"/>
        </w:rPr>
        <w:t>M</w:t>
      </w:r>
      <w:r w:rsidRPr="002F5926">
        <w:rPr>
          <w:lang w:val="en-US"/>
        </w:rPr>
        <w:t xml:space="preserve"> =12.2, </w:t>
      </w:r>
      <w:r w:rsidRPr="002F5926">
        <w:rPr>
          <w:i/>
          <w:lang w:val="en-US"/>
        </w:rPr>
        <w:t>SD</w:t>
      </w:r>
      <w:r w:rsidRPr="002F5926">
        <w:rPr>
          <w:lang w:val="en-US"/>
        </w:rPr>
        <w:t xml:space="preserve"> = 2.2) and 17 years (</w:t>
      </w:r>
      <w:r w:rsidRPr="002F5926">
        <w:rPr>
          <w:i/>
          <w:lang w:val="en-US"/>
        </w:rPr>
        <w:t>M</w:t>
      </w:r>
      <w:r w:rsidRPr="002F5926">
        <w:rPr>
          <w:lang w:val="en-US"/>
        </w:rPr>
        <w:t xml:space="preserve"> = 16.5, </w:t>
      </w:r>
      <w:r w:rsidRPr="002F5926">
        <w:rPr>
          <w:i/>
          <w:lang w:val="en-US"/>
        </w:rPr>
        <w:t>SD</w:t>
      </w:r>
      <w:r>
        <w:rPr>
          <w:lang w:val="en-US"/>
        </w:rPr>
        <w:t xml:space="preserve"> = 6.9), with a </w:t>
      </w:r>
      <w:r w:rsidRPr="002F5926">
        <w:rPr>
          <w:lang w:val="en-US"/>
        </w:rPr>
        <w:t xml:space="preserve">group size </w:t>
      </w:r>
      <w:r>
        <w:rPr>
          <w:lang w:val="en-US"/>
        </w:rPr>
        <w:t>b</w:t>
      </w:r>
      <w:r w:rsidRPr="002F5926">
        <w:rPr>
          <w:lang w:val="en-US"/>
        </w:rPr>
        <w:t>etween 8 (</w:t>
      </w:r>
      <w:r w:rsidRPr="002F5926">
        <w:rPr>
          <w:i/>
          <w:lang w:val="en-US"/>
        </w:rPr>
        <w:t>M</w:t>
      </w:r>
      <w:r w:rsidRPr="002F5926">
        <w:rPr>
          <w:lang w:val="en-US"/>
        </w:rPr>
        <w:t xml:space="preserve"> = 8.4, </w:t>
      </w:r>
      <w:r w:rsidRPr="002F5926">
        <w:rPr>
          <w:i/>
          <w:lang w:val="en-US"/>
        </w:rPr>
        <w:t>SD</w:t>
      </w:r>
      <w:r w:rsidRPr="002F5926">
        <w:rPr>
          <w:lang w:val="en-US"/>
        </w:rPr>
        <w:t xml:space="preserve"> = 5.8) and 20 individuals (</w:t>
      </w:r>
      <w:r w:rsidRPr="002F5926">
        <w:rPr>
          <w:i/>
          <w:lang w:val="en-US"/>
        </w:rPr>
        <w:t>M</w:t>
      </w:r>
      <w:r w:rsidRPr="002F5926">
        <w:rPr>
          <w:lang w:val="en-US"/>
        </w:rPr>
        <w:t xml:space="preserve"> =19.2, </w:t>
      </w:r>
      <w:r w:rsidRPr="002F5926">
        <w:rPr>
          <w:i/>
          <w:lang w:val="en-US"/>
        </w:rPr>
        <w:t>SD</w:t>
      </w:r>
      <w:r>
        <w:rPr>
          <w:lang w:val="en-US"/>
        </w:rPr>
        <w:t xml:space="preserve"> = 8.9). </w:t>
      </w:r>
      <w:r w:rsidRPr="00923C2A">
        <w:rPr>
          <w:lang w:val="en-US"/>
        </w:rPr>
        <w:t xml:space="preserve">Among 17 intervention techniques, </w:t>
      </w:r>
      <w:r w:rsidR="00A8091C">
        <w:rPr>
          <w:lang w:val="en-US"/>
        </w:rPr>
        <w:t>participants</w:t>
      </w:r>
      <w:r w:rsidRPr="00923C2A">
        <w:rPr>
          <w:lang w:val="en-US"/>
        </w:rPr>
        <w:t xml:space="preserve"> rated videos, skills-trainings, </w:t>
      </w:r>
      <w:r>
        <w:rPr>
          <w:lang w:val="en-US"/>
        </w:rPr>
        <w:t>signalizing the presence of gate-keepers</w:t>
      </w:r>
      <w:r w:rsidRPr="00923C2A">
        <w:rPr>
          <w:lang w:val="en-US"/>
        </w:rPr>
        <w:t>, web-based self-management components and group discussions as the most useful techniques</w:t>
      </w:r>
      <w:r>
        <w:rPr>
          <w:lang w:val="en-US"/>
        </w:rPr>
        <w:t xml:space="preserve"> </w:t>
      </w:r>
      <w:r w:rsidRPr="002F5926">
        <w:rPr>
          <w:lang w:val="en-US"/>
        </w:rPr>
        <w:t>(</w:t>
      </w:r>
      <w:r w:rsidRPr="002F5926">
        <w:rPr>
          <w:i/>
          <w:lang w:val="en-US"/>
        </w:rPr>
        <w:t>Median</w:t>
      </w:r>
      <w:r w:rsidRPr="002F5926">
        <w:rPr>
          <w:lang w:val="en-US"/>
        </w:rPr>
        <w:t xml:space="preserve"> ≥ 4, </w:t>
      </w:r>
      <w:r w:rsidRPr="002F5926">
        <w:rPr>
          <w:i/>
          <w:lang w:val="en-US"/>
        </w:rPr>
        <w:t>IQR</w:t>
      </w:r>
      <w:r w:rsidRPr="002F5926">
        <w:rPr>
          <w:lang w:val="en-US"/>
        </w:rPr>
        <w:t xml:space="preserve"> ≤ 1</w:t>
      </w:r>
      <w:r>
        <w:rPr>
          <w:lang w:val="en-US"/>
        </w:rPr>
        <w:t>; ESM1,</w:t>
      </w:r>
      <w:r w:rsidRPr="002F5926">
        <w:rPr>
          <w:lang w:val="en-US"/>
        </w:rPr>
        <w:t xml:space="preserve"> Tables 5 and 6</w:t>
      </w:r>
      <w:r>
        <w:rPr>
          <w:lang w:val="en-US"/>
        </w:rPr>
        <w:t>)</w:t>
      </w:r>
      <w:r w:rsidRPr="002F5926">
        <w:rPr>
          <w:lang w:val="en-US"/>
        </w:rPr>
        <w:t>.</w:t>
      </w:r>
      <w:r>
        <w:rPr>
          <w:lang w:val="en-US"/>
        </w:rPr>
        <w:t xml:space="preserve"> </w:t>
      </w:r>
      <w:r w:rsidR="00AB31F4">
        <w:rPr>
          <w:lang w:val="en-US"/>
        </w:rPr>
        <w:t xml:space="preserve">The program should preferably be led by </w:t>
      </w:r>
      <w:r w:rsidR="00AB31F4" w:rsidRPr="002F5926">
        <w:rPr>
          <w:lang w:val="en-US"/>
        </w:rPr>
        <w:t>school-psychologists</w:t>
      </w:r>
      <w:r w:rsidR="00AB31F4">
        <w:rPr>
          <w:lang w:val="en-US"/>
        </w:rPr>
        <w:t>,</w:t>
      </w:r>
      <w:r w:rsidR="00AB31F4" w:rsidRPr="002F5926">
        <w:rPr>
          <w:lang w:val="en-US"/>
        </w:rPr>
        <w:t xml:space="preserve"> psychologists </w:t>
      </w:r>
      <w:r w:rsidR="00437167">
        <w:rPr>
          <w:lang w:val="en-US"/>
        </w:rPr>
        <w:t>or</w:t>
      </w:r>
      <w:r w:rsidR="00AB31F4" w:rsidRPr="002F5926">
        <w:rPr>
          <w:lang w:val="en-US"/>
        </w:rPr>
        <w:t xml:space="preserve"> trained teachers</w:t>
      </w:r>
      <w:r w:rsidR="00AB31F4">
        <w:rPr>
          <w:lang w:val="en-US"/>
        </w:rPr>
        <w:t xml:space="preserve"> </w:t>
      </w:r>
      <w:r w:rsidR="00AB31F4" w:rsidRPr="002F5926">
        <w:rPr>
          <w:lang w:val="en-US"/>
        </w:rPr>
        <w:t>(</w:t>
      </w:r>
      <w:r w:rsidR="00AB31F4">
        <w:rPr>
          <w:lang w:val="en-US"/>
        </w:rPr>
        <w:t xml:space="preserve">mean ranks: 1.9, 2.9 and 4; </w:t>
      </w:r>
      <w:r w:rsidR="00AB31F4" w:rsidRPr="002F5926">
        <w:rPr>
          <w:lang w:val="en-US"/>
        </w:rPr>
        <w:t xml:space="preserve">school social workers and school guidance counselors were not included </w:t>
      </w:r>
      <w:r w:rsidR="00AB31F4">
        <w:rPr>
          <w:lang w:val="en-US"/>
        </w:rPr>
        <w:t>in response formats; ESM1, Table 7</w:t>
      </w:r>
      <w:r w:rsidR="00AB31F4" w:rsidRPr="002F5926">
        <w:rPr>
          <w:lang w:val="en-US"/>
        </w:rPr>
        <w:t>).</w:t>
      </w:r>
    </w:p>
    <w:p w14:paraId="6FFDDEE4" w14:textId="77777777" w:rsidR="000C21EF" w:rsidRDefault="000C21EF">
      <w:pPr>
        <w:ind w:firstLine="0"/>
        <w:jc w:val="center"/>
        <w:rPr>
          <w:b/>
          <w:sz w:val="28"/>
          <w:szCs w:val="28"/>
          <w:lang w:val="en-US"/>
        </w:rPr>
      </w:pPr>
      <w:r w:rsidRPr="002F5926">
        <w:rPr>
          <w:b/>
          <w:sz w:val="28"/>
          <w:szCs w:val="28"/>
          <w:lang w:val="en-US"/>
        </w:rPr>
        <w:t>Discussion</w:t>
      </w:r>
    </w:p>
    <w:p w14:paraId="795CCC88" w14:textId="6D008156" w:rsidR="000C21EF" w:rsidRPr="00137DC2" w:rsidRDefault="000C21EF" w:rsidP="00A8091C">
      <w:pPr>
        <w:ind w:firstLine="708"/>
        <w:rPr>
          <w:lang w:val="en-US"/>
        </w:rPr>
      </w:pPr>
      <w:r>
        <w:rPr>
          <w:lang w:val="en-US"/>
        </w:rPr>
        <w:t xml:space="preserve">Using a 3-stage </w:t>
      </w:r>
      <w:r w:rsidR="00A8091C">
        <w:rPr>
          <w:lang w:val="en-US"/>
        </w:rPr>
        <w:t xml:space="preserve">expert </w:t>
      </w:r>
      <w:r>
        <w:rPr>
          <w:lang w:val="en-US"/>
        </w:rPr>
        <w:t xml:space="preserve">Delphi survey, we developed recommendations about </w:t>
      </w:r>
      <w:r w:rsidR="00A8091C">
        <w:rPr>
          <w:lang w:val="en-US"/>
        </w:rPr>
        <w:t>content types</w:t>
      </w:r>
      <w:r w:rsidR="002A3862">
        <w:rPr>
          <w:lang w:val="en-US"/>
        </w:rPr>
        <w:t>, outcomes, formats and techniques</w:t>
      </w:r>
      <w:r>
        <w:rPr>
          <w:lang w:val="en-US"/>
        </w:rPr>
        <w:t xml:space="preserve"> of awareness programs</w:t>
      </w:r>
      <w:r w:rsidR="00A8091C">
        <w:rPr>
          <w:lang w:val="en-US"/>
        </w:rPr>
        <w:t>, as</w:t>
      </w:r>
      <w:r w:rsidR="00E06557">
        <w:rPr>
          <w:lang w:val="en-US"/>
        </w:rPr>
        <w:t xml:space="preserve"> well as</w:t>
      </w:r>
      <w:r>
        <w:rPr>
          <w:lang w:val="en-US"/>
        </w:rPr>
        <w:t xml:space="preserve"> precaution</w:t>
      </w:r>
      <w:r w:rsidR="009D22EE">
        <w:rPr>
          <w:lang w:val="en-US"/>
        </w:rPr>
        <w:t>s</w:t>
      </w:r>
      <w:r>
        <w:rPr>
          <w:lang w:val="en-US"/>
        </w:rPr>
        <w:t xml:space="preserve"> to prevent </w:t>
      </w:r>
      <w:r>
        <w:rPr>
          <w:lang w:val="en-US"/>
        </w:rPr>
        <w:lastRenderedPageBreak/>
        <w:t>negative effects. Th</w:t>
      </w:r>
      <w:r w:rsidR="00780058">
        <w:rPr>
          <w:lang w:val="en-US"/>
        </w:rPr>
        <w:t>ese</w:t>
      </w:r>
      <w:r>
        <w:rPr>
          <w:lang w:val="en-US"/>
        </w:rPr>
        <w:t xml:space="preserve"> findings </w:t>
      </w:r>
      <w:r w:rsidR="00437167">
        <w:rPr>
          <w:lang w:val="en-US"/>
        </w:rPr>
        <w:t>aim</w:t>
      </w:r>
      <w:r w:rsidRPr="002F5926">
        <w:rPr>
          <w:lang w:val="en-US"/>
        </w:rPr>
        <w:t xml:space="preserve"> to </w:t>
      </w:r>
      <w:r>
        <w:rPr>
          <w:lang w:val="en-US"/>
        </w:rPr>
        <w:t>inform the development, refinement</w:t>
      </w:r>
      <w:r w:rsidRPr="002F5926">
        <w:rPr>
          <w:lang w:val="en-US"/>
        </w:rPr>
        <w:t xml:space="preserve"> and dissemination of</w:t>
      </w:r>
      <w:r>
        <w:rPr>
          <w:lang w:val="en-US"/>
        </w:rPr>
        <w:t xml:space="preserve"> school-based awareness</w:t>
      </w:r>
      <w:r w:rsidRPr="002F5926">
        <w:rPr>
          <w:lang w:val="en-US"/>
        </w:rPr>
        <w:t xml:space="preserve"> programs</w:t>
      </w:r>
      <w:r>
        <w:rPr>
          <w:lang w:val="en-US"/>
        </w:rPr>
        <w:t xml:space="preserve"> for </w:t>
      </w:r>
      <w:r w:rsidR="00437167">
        <w:rPr>
          <w:lang w:val="en-US"/>
        </w:rPr>
        <w:t xml:space="preserve">youth </w:t>
      </w:r>
      <w:r>
        <w:rPr>
          <w:lang w:val="en-US"/>
        </w:rPr>
        <w:t>suicide prevention.</w:t>
      </w:r>
      <w:r w:rsidR="009D22EE">
        <w:rPr>
          <w:lang w:val="en-US"/>
        </w:rPr>
        <w:t xml:space="preserve"> </w:t>
      </w:r>
    </w:p>
    <w:p w14:paraId="61438992" w14:textId="38344D3A" w:rsidR="00CC2E85" w:rsidRDefault="000C21EF" w:rsidP="00137DC2">
      <w:pPr>
        <w:ind w:firstLine="708"/>
        <w:rPr>
          <w:lang w:val="en-US"/>
        </w:rPr>
      </w:pPr>
      <w:r>
        <w:rPr>
          <w:lang w:val="en-US"/>
        </w:rPr>
        <w:t xml:space="preserve">In this study, participants </w:t>
      </w:r>
      <w:r w:rsidR="002A3862">
        <w:rPr>
          <w:lang w:val="en-US"/>
        </w:rPr>
        <w:t>rated</w:t>
      </w:r>
      <w:r>
        <w:rPr>
          <w:lang w:val="en-US"/>
        </w:rPr>
        <w:t xml:space="preserve"> the prevention of suicide attempts </w:t>
      </w:r>
      <w:r w:rsidR="008F237E">
        <w:rPr>
          <w:lang w:val="en-US"/>
        </w:rPr>
        <w:t xml:space="preserve">and </w:t>
      </w:r>
      <w:r w:rsidRPr="002F5926">
        <w:rPr>
          <w:lang w:val="en-US"/>
        </w:rPr>
        <w:t>increas</w:t>
      </w:r>
      <w:r>
        <w:rPr>
          <w:lang w:val="en-US"/>
        </w:rPr>
        <w:t xml:space="preserve">ing </w:t>
      </w:r>
      <w:r w:rsidRPr="002F5926">
        <w:rPr>
          <w:lang w:val="en-US"/>
        </w:rPr>
        <w:t xml:space="preserve">help-seeking behavior </w:t>
      </w:r>
      <w:r w:rsidR="008F237E">
        <w:rPr>
          <w:lang w:val="en-US"/>
        </w:rPr>
        <w:t>as pivotal targets</w:t>
      </w:r>
      <w:r w:rsidR="00437167">
        <w:rPr>
          <w:lang w:val="en-US"/>
        </w:rPr>
        <w:t xml:space="preserve"> for prevention programs</w:t>
      </w:r>
      <w:r>
        <w:rPr>
          <w:lang w:val="en-US"/>
        </w:rPr>
        <w:t xml:space="preserve">. This is in line with the </w:t>
      </w:r>
      <w:r w:rsidR="00424C73">
        <w:rPr>
          <w:lang w:val="en-US"/>
        </w:rPr>
        <w:t>idea that</w:t>
      </w:r>
      <w:r w:rsidR="002A3862">
        <w:rPr>
          <w:lang w:val="en-US"/>
        </w:rPr>
        <w:t xml:space="preserve"> </w:t>
      </w:r>
      <w:r>
        <w:rPr>
          <w:lang w:val="en-US"/>
        </w:rPr>
        <w:t>improving access to</w:t>
      </w:r>
      <w:r w:rsidRPr="002F5926">
        <w:rPr>
          <w:lang w:val="en-US"/>
        </w:rPr>
        <w:t xml:space="preserve"> treatment for mental </w:t>
      </w:r>
      <w:r w:rsidR="00437167">
        <w:rPr>
          <w:lang w:val="en-US"/>
        </w:rPr>
        <w:t xml:space="preserve">health </w:t>
      </w:r>
      <w:r w:rsidRPr="002F5926">
        <w:rPr>
          <w:lang w:val="en-US"/>
        </w:rPr>
        <w:t xml:space="preserve">disorders </w:t>
      </w:r>
      <w:r w:rsidR="00424C73">
        <w:rPr>
          <w:lang w:val="en-US"/>
        </w:rPr>
        <w:t xml:space="preserve">could be </w:t>
      </w:r>
      <w:r w:rsidRPr="002F5926">
        <w:rPr>
          <w:lang w:val="en-US"/>
        </w:rPr>
        <w:t>one of the most powerful suicide prevention strategies (</w:t>
      </w:r>
      <w:proofErr w:type="spellStart"/>
      <w:r w:rsidRPr="002F5926">
        <w:rPr>
          <w:lang w:val="en-US"/>
        </w:rPr>
        <w:t>Hegerl</w:t>
      </w:r>
      <w:proofErr w:type="spellEnd"/>
      <w:r w:rsidRPr="002F5926">
        <w:rPr>
          <w:lang w:val="en-US"/>
        </w:rPr>
        <w:t xml:space="preserve"> &amp; Heinz, 2018). </w:t>
      </w:r>
      <w:r w:rsidR="00424C73">
        <w:rPr>
          <w:lang w:val="en-US"/>
        </w:rPr>
        <w:t>M</w:t>
      </w:r>
      <w:r>
        <w:rPr>
          <w:lang w:val="en-US"/>
        </w:rPr>
        <w:t xml:space="preserve">ental health literacy, favorable attitudes </w:t>
      </w:r>
      <w:r w:rsidR="00424C73">
        <w:rPr>
          <w:lang w:val="en-US"/>
        </w:rPr>
        <w:t xml:space="preserve">towards help-seeking </w:t>
      </w:r>
      <w:r>
        <w:rPr>
          <w:lang w:val="en-US"/>
        </w:rPr>
        <w:t xml:space="preserve">and communication skills are antecedents of help-seeking </w:t>
      </w:r>
      <w:r w:rsidR="00424C73">
        <w:rPr>
          <w:lang w:val="en-US"/>
        </w:rPr>
        <w:t xml:space="preserve">behaviors </w:t>
      </w:r>
      <w:r>
        <w:rPr>
          <w:noProof/>
          <w:lang w:val="en-US"/>
        </w:rPr>
        <w:t>(Rickwood et al., 2005)</w:t>
      </w:r>
      <w:r w:rsidR="002A3862">
        <w:rPr>
          <w:noProof/>
          <w:lang w:val="en-US"/>
        </w:rPr>
        <w:t xml:space="preserve">. Hence, </w:t>
      </w:r>
      <w:r w:rsidR="00424C73">
        <w:rPr>
          <w:lang w:val="en-US"/>
        </w:rPr>
        <w:t>the inclusion of</w:t>
      </w:r>
      <w:r w:rsidR="002A3862">
        <w:rPr>
          <w:lang w:val="en-US"/>
        </w:rPr>
        <w:t xml:space="preserve"> </w:t>
      </w:r>
      <w:r w:rsidR="00424C73">
        <w:rPr>
          <w:lang w:val="en-US"/>
        </w:rPr>
        <w:t>this</w:t>
      </w:r>
      <w:r>
        <w:rPr>
          <w:lang w:val="en-US"/>
        </w:rPr>
        <w:t xml:space="preserve"> </w:t>
      </w:r>
      <w:r w:rsidR="00424C73">
        <w:rPr>
          <w:lang w:val="en-US"/>
        </w:rPr>
        <w:t xml:space="preserve">kind of </w:t>
      </w:r>
      <w:r>
        <w:rPr>
          <w:lang w:val="en-US"/>
        </w:rPr>
        <w:t>content</w:t>
      </w:r>
      <w:r w:rsidR="002A3862">
        <w:rPr>
          <w:lang w:val="en-US"/>
        </w:rPr>
        <w:t xml:space="preserve"> </w:t>
      </w:r>
      <w:r w:rsidR="006B4105">
        <w:rPr>
          <w:lang w:val="en-US"/>
        </w:rPr>
        <w:t>could be an</w:t>
      </w:r>
      <w:r>
        <w:rPr>
          <w:lang w:val="en-US"/>
        </w:rPr>
        <w:t xml:space="preserve"> important step to </w:t>
      </w:r>
      <w:r w:rsidR="002A3862">
        <w:rPr>
          <w:lang w:val="en-US"/>
        </w:rPr>
        <w:t>lower</w:t>
      </w:r>
      <w:r w:rsidR="00437167">
        <w:rPr>
          <w:lang w:val="en-US"/>
        </w:rPr>
        <w:t xml:space="preserve"> the</w:t>
      </w:r>
      <w:r w:rsidR="002A3862">
        <w:rPr>
          <w:lang w:val="en-US"/>
        </w:rPr>
        <w:t xml:space="preserve"> barriers for access to mental health care</w:t>
      </w:r>
      <w:r>
        <w:rPr>
          <w:lang w:val="en-US"/>
        </w:rPr>
        <w:t xml:space="preserve">.  </w:t>
      </w:r>
      <w:r w:rsidR="002A3862">
        <w:rPr>
          <w:lang w:val="en-US"/>
        </w:rPr>
        <w:t>However, f</w:t>
      </w:r>
      <w:r w:rsidRPr="002F5926">
        <w:rPr>
          <w:lang w:val="en-US"/>
        </w:rPr>
        <w:t xml:space="preserve">urther research </w:t>
      </w:r>
      <w:r w:rsidR="002A3862">
        <w:rPr>
          <w:lang w:val="en-US"/>
        </w:rPr>
        <w:t xml:space="preserve">is </w:t>
      </w:r>
      <w:r w:rsidRPr="002F5926">
        <w:rPr>
          <w:lang w:val="en-US"/>
        </w:rPr>
        <w:t>need</w:t>
      </w:r>
      <w:r w:rsidR="002A3862">
        <w:rPr>
          <w:lang w:val="en-US"/>
        </w:rPr>
        <w:t xml:space="preserve">ed </w:t>
      </w:r>
      <w:r w:rsidRPr="002F5926">
        <w:rPr>
          <w:lang w:val="en-US"/>
        </w:rPr>
        <w:t xml:space="preserve">to determine how awareness programs can promote </w:t>
      </w:r>
      <w:r w:rsidR="00CC2E85">
        <w:rPr>
          <w:lang w:val="en-US"/>
        </w:rPr>
        <w:t xml:space="preserve">actual </w:t>
      </w:r>
      <w:r>
        <w:rPr>
          <w:lang w:val="en-US"/>
        </w:rPr>
        <w:t xml:space="preserve">help-seeking </w:t>
      </w:r>
      <w:r w:rsidR="006B4105">
        <w:rPr>
          <w:lang w:val="en-US"/>
        </w:rPr>
        <w:t xml:space="preserve">behavior </w:t>
      </w:r>
      <w:r>
        <w:rPr>
          <w:lang w:val="en-US"/>
        </w:rPr>
        <w:t xml:space="preserve">(Platt &amp; </w:t>
      </w:r>
      <w:proofErr w:type="spellStart"/>
      <w:r>
        <w:rPr>
          <w:lang w:val="en-US"/>
        </w:rPr>
        <w:t>Niederkrotenthaler</w:t>
      </w:r>
      <w:proofErr w:type="spellEnd"/>
      <w:r>
        <w:rPr>
          <w:lang w:val="en-US"/>
        </w:rPr>
        <w:t>, 2020)</w:t>
      </w:r>
      <w:r w:rsidRPr="002F5926">
        <w:rPr>
          <w:lang w:val="en-US"/>
        </w:rPr>
        <w:t xml:space="preserve">. </w:t>
      </w:r>
    </w:p>
    <w:p w14:paraId="6A81A2A9" w14:textId="33844BAB" w:rsidR="000C21EF" w:rsidRDefault="000C21EF" w:rsidP="00BD54AC">
      <w:pPr>
        <w:ind w:firstLine="708"/>
        <w:rPr>
          <w:lang w:val="en-US"/>
        </w:rPr>
      </w:pPr>
      <w:r w:rsidRPr="002F5926">
        <w:rPr>
          <w:lang w:val="en-US"/>
        </w:rPr>
        <w:t xml:space="preserve">The expert panel </w:t>
      </w:r>
      <w:r>
        <w:rPr>
          <w:lang w:val="en-US"/>
        </w:rPr>
        <w:t xml:space="preserve">also </w:t>
      </w:r>
      <w:r w:rsidRPr="002F5926">
        <w:rPr>
          <w:lang w:val="en-US"/>
        </w:rPr>
        <w:t>suggested that</w:t>
      </w:r>
      <w:r>
        <w:rPr>
          <w:lang w:val="en-US"/>
        </w:rPr>
        <w:t xml:space="preserve"> awareness programs should educate young people to react helpfully when peers shows signs of suicidality</w:t>
      </w:r>
      <w:r w:rsidRPr="002F5926">
        <w:rPr>
          <w:lang w:val="en-US"/>
        </w:rPr>
        <w:t xml:space="preserve">. </w:t>
      </w:r>
      <w:r>
        <w:rPr>
          <w:lang w:val="en-US"/>
        </w:rPr>
        <w:t>This seems particularly important since teenager</w:t>
      </w:r>
      <w:r w:rsidR="00E06557">
        <w:rPr>
          <w:lang w:val="en-US"/>
        </w:rPr>
        <w:t>s</w:t>
      </w:r>
      <w:r>
        <w:rPr>
          <w:lang w:val="en-US"/>
        </w:rPr>
        <w:t xml:space="preserve"> often disclose suicidal thoughts only to</w:t>
      </w:r>
      <w:r w:rsidR="00E06557">
        <w:rPr>
          <w:lang w:val="en-US"/>
        </w:rPr>
        <w:t xml:space="preserve"> their</w:t>
      </w:r>
      <w:r>
        <w:rPr>
          <w:lang w:val="en-US"/>
        </w:rPr>
        <w:t xml:space="preserve"> friends </w:t>
      </w:r>
      <w:r>
        <w:rPr>
          <w:noProof/>
          <w:lang w:val="en-US"/>
        </w:rPr>
        <w:t>(Rickwood</w:t>
      </w:r>
      <w:r w:rsidR="00FC1E1A">
        <w:rPr>
          <w:noProof/>
          <w:lang w:val="en-US"/>
        </w:rPr>
        <w:t xml:space="preserve"> et al.</w:t>
      </w:r>
      <w:r>
        <w:rPr>
          <w:noProof/>
          <w:lang w:val="en-US"/>
        </w:rPr>
        <w:t>, 2005)</w:t>
      </w:r>
      <w:r>
        <w:rPr>
          <w:lang w:val="en-US"/>
        </w:rPr>
        <w:t xml:space="preserve">. </w:t>
      </w:r>
      <w:r w:rsidR="00BA6914" w:rsidRPr="0017172C">
        <w:rPr>
          <w:lang w:val="en-US"/>
        </w:rPr>
        <w:t>The “teen Mental Health First Aid” program, a program teaching young people to react appropriately to peers with mental health problems, has already been shown to increase the quality of support intentions towards suicidal peers (Hart et al., 2020). Future studies could investigate if programs focusing on peer support skills can also directly reduce suicide attempts and suicidal tho</w:t>
      </w:r>
      <w:r w:rsidR="00BD54AC" w:rsidRPr="0017172C">
        <w:rPr>
          <w:lang w:val="en-US"/>
        </w:rPr>
        <w:t xml:space="preserve">ughts in participating schools. </w:t>
      </w:r>
      <w:r w:rsidR="00BD54AC">
        <w:rPr>
          <w:lang w:val="en-US"/>
        </w:rPr>
        <w:t xml:space="preserve">Furthermore, </w:t>
      </w:r>
      <w:r w:rsidRPr="002F5926">
        <w:rPr>
          <w:lang w:val="en-US"/>
        </w:rPr>
        <w:t xml:space="preserve">the expert panel </w:t>
      </w:r>
      <w:r w:rsidR="00BD54AC">
        <w:rPr>
          <w:lang w:val="en-US"/>
        </w:rPr>
        <w:t xml:space="preserve">recommended </w:t>
      </w:r>
      <w:r w:rsidRPr="002F5926">
        <w:rPr>
          <w:lang w:val="en-US"/>
        </w:rPr>
        <w:t>to “…</w:t>
      </w:r>
      <w:proofErr w:type="gramStart"/>
      <w:r w:rsidRPr="002F5926">
        <w:rPr>
          <w:lang w:val="en-US"/>
        </w:rPr>
        <w:t>embed</w:t>
      </w:r>
      <w:proofErr w:type="gramEnd"/>
      <w:r w:rsidRPr="002F5926">
        <w:rPr>
          <w:lang w:val="en-US"/>
        </w:rPr>
        <w:t xml:space="preserve"> suicide prevention in more general mental health fostering programs”. </w:t>
      </w:r>
      <w:r>
        <w:rPr>
          <w:lang w:val="en-US"/>
        </w:rPr>
        <w:t xml:space="preserve">Future studies should consider the effects of more general prevention programs </w:t>
      </w:r>
      <w:r w:rsidR="00BD54AC">
        <w:rPr>
          <w:lang w:val="en-US"/>
        </w:rPr>
        <w:t xml:space="preserve">(e. g. programs educating about mental health) </w:t>
      </w:r>
      <w:r>
        <w:rPr>
          <w:lang w:val="en-US"/>
        </w:rPr>
        <w:t xml:space="preserve">on suicide attempts and suicidal thoughts. </w:t>
      </w:r>
    </w:p>
    <w:p w14:paraId="6CC432E0" w14:textId="2119A3A3" w:rsidR="00BD54AC" w:rsidRDefault="00FC1E1A" w:rsidP="00FC1E1A">
      <w:pPr>
        <w:ind w:firstLine="708"/>
        <w:rPr>
          <w:lang w:val="en-US"/>
        </w:rPr>
      </w:pPr>
      <w:r w:rsidRPr="00FC1E1A">
        <w:rPr>
          <w:lang w:val="en-US"/>
        </w:rPr>
        <w:t xml:space="preserve">Overall, </w:t>
      </w:r>
      <w:r w:rsidR="00D55279">
        <w:rPr>
          <w:lang w:val="en-US"/>
        </w:rPr>
        <w:t xml:space="preserve">most of the survey participants </w:t>
      </w:r>
      <w:r w:rsidRPr="00FC1E1A">
        <w:rPr>
          <w:lang w:val="en-US"/>
        </w:rPr>
        <w:t xml:space="preserve">supported the use of school-based awareness programs, stressing that </w:t>
      </w:r>
      <w:r w:rsidR="006D1705">
        <w:rPr>
          <w:lang w:val="en-US"/>
        </w:rPr>
        <w:t xml:space="preserve">the </w:t>
      </w:r>
      <w:r w:rsidRPr="00FC1E1A">
        <w:rPr>
          <w:lang w:val="en-US"/>
        </w:rPr>
        <w:t>positive effects outweigh potential negative effects. Interestingly, some of the experts in our study did not support the suggestion to depict suicidality as a symptom of psychopathology</w:t>
      </w:r>
      <w:r w:rsidR="006D1705">
        <w:rPr>
          <w:lang w:val="en-US"/>
        </w:rPr>
        <w:t>,</w:t>
      </w:r>
      <w:r w:rsidRPr="00FC1E1A">
        <w:rPr>
          <w:lang w:val="en-US"/>
        </w:rPr>
        <w:t xml:space="preserve"> </w:t>
      </w:r>
      <w:r>
        <w:rPr>
          <w:lang w:val="en-US"/>
        </w:rPr>
        <w:t>compared to</w:t>
      </w:r>
      <w:r w:rsidRPr="00FC1E1A">
        <w:rPr>
          <w:lang w:val="en-US"/>
        </w:rPr>
        <w:t xml:space="preserve"> a more normalizing explanation that </w:t>
      </w:r>
      <w:r w:rsidR="00622ECC">
        <w:rPr>
          <w:lang w:val="en-US"/>
        </w:rPr>
        <w:t>suicide</w:t>
      </w:r>
      <w:r w:rsidRPr="00FC1E1A">
        <w:rPr>
          <w:lang w:val="en-US"/>
        </w:rPr>
        <w:t xml:space="preserve"> is the result of extreme </w:t>
      </w:r>
      <w:r w:rsidRPr="00FC1E1A">
        <w:rPr>
          <w:lang w:val="en-US"/>
        </w:rPr>
        <w:lastRenderedPageBreak/>
        <w:t xml:space="preserve">stress. This may reflect the assumption that </w:t>
      </w:r>
      <w:r w:rsidR="006D1705">
        <w:rPr>
          <w:lang w:val="en-US"/>
        </w:rPr>
        <w:t>potential stigmas</w:t>
      </w:r>
      <w:r w:rsidRPr="00FC1E1A">
        <w:rPr>
          <w:lang w:val="en-US"/>
        </w:rPr>
        <w:t xml:space="preserve"> could dissuade you</w:t>
      </w:r>
      <w:r w:rsidR="006D1705">
        <w:rPr>
          <w:lang w:val="en-US"/>
        </w:rPr>
        <w:t>ng people</w:t>
      </w:r>
      <w:r w:rsidRPr="00FC1E1A">
        <w:rPr>
          <w:lang w:val="en-US"/>
        </w:rPr>
        <w:t xml:space="preserve"> from talking about their suicid</w:t>
      </w:r>
      <w:r w:rsidR="006D1705">
        <w:rPr>
          <w:lang w:val="en-US"/>
        </w:rPr>
        <w:t>al</w:t>
      </w:r>
      <w:r w:rsidRPr="00FC1E1A">
        <w:rPr>
          <w:lang w:val="en-US"/>
        </w:rPr>
        <w:t xml:space="preserve"> thoughts. However, </w:t>
      </w:r>
      <w:proofErr w:type="spellStart"/>
      <w:r w:rsidRPr="00FC1E1A">
        <w:rPr>
          <w:lang w:val="en-US"/>
        </w:rPr>
        <w:t>Ciffone</w:t>
      </w:r>
      <w:proofErr w:type="spellEnd"/>
      <w:r w:rsidRPr="00FC1E1A">
        <w:rPr>
          <w:lang w:val="en-US"/>
        </w:rPr>
        <w:t xml:space="preserve"> (2007) did not find any decrease in help-seeking attitudes among those who came to view suicide as a symptom of psychopathology. In fact, </w:t>
      </w:r>
      <w:proofErr w:type="spellStart"/>
      <w:r w:rsidRPr="00FC1E1A">
        <w:rPr>
          <w:lang w:val="en-US"/>
        </w:rPr>
        <w:t>Ciffone</w:t>
      </w:r>
      <w:proofErr w:type="spellEnd"/>
      <w:r w:rsidRPr="00FC1E1A">
        <w:rPr>
          <w:lang w:val="en-US"/>
        </w:rPr>
        <w:t xml:space="preserve"> (2007) asserts that</w:t>
      </w:r>
      <w:r w:rsidR="00622ECC">
        <w:rPr>
          <w:lang w:val="en-US"/>
        </w:rPr>
        <w:t xml:space="preserve"> </w:t>
      </w:r>
      <w:r w:rsidRPr="00FC1E1A">
        <w:rPr>
          <w:lang w:val="en-US"/>
        </w:rPr>
        <w:t xml:space="preserve">associating </w:t>
      </w:r>
      <w:r w:rsidR="006D1705">
        <w:rPr>
          <w:lang w:val="en-US"/>
        </w:rPr>
        <w:t xml:space="preserve">suicide with </w:t>
      </w:r>
      <w:r w:rsidRPr="00FC1E1A">
        <w:rPr>
          <w:lang w:val="en-US"/>
        </w:rPr>
        <w:t xml:space="preserve">psychopathology could increase the cognitive dissonance in people who were </w:t>
      </w:r>
      <w:r w:rsidR="006D1705">
        <w:rPr>
          <w:lang w:val="en-US"/>
        </w:rPr>
        <w:t xml:space="preserve">otherwise </w:t>
      </w:r>
      <w:r w:rsidRPr="00FC1E1A">
        <w:rPr>
          <w:lang w:val="en-US"/>
        </w:rPr>
        <w:t>complacent with their own suicide thoughts</w:t>
      </w:r>
      <w:r w:rsidR="006D1705">
        <w:rPr>
          <w:lang w:val="en-US"/>
        </w:rPr>
        <w:t>, thereby</w:t>
      </w:r>
      <w:r w:rsidRPr="00FC1E1A">
        <w:rPr>
          <w:lang w:val="en-US"/>
        </w:rPr>
        <w:t xml:space="preserve"> increas</w:t>
      </w:r>
      <w:r w:rsidR="006D1705">
        <w:rPr>
          <w:lang w:val="en-US"/>
        </w:rPr>
        <w:t>ing</w:t>
      </w:r>
      <w:r w:rsidRPr="00FC1E1A">
        <w:rPr>
          <w:lang w:val="en-US"/>
        </w:rPr>
        <w:t xml:space="preserve"> help-seeking. Future studies could investigate which of the</w:t>
      </w:r>
      <w:r w:rsidR="006D1705">
        <w:rPr>
          <w:lang w:val="en-US"/>
        </w:rPr>
        <w:t>se</w:t>
      </w:r>
      <w:r w:rsidRPr="00FC1E1A">
        <w:rPr>
          <w:lang w:val="en-US"/>
        </w:rPr>
        <w:t xml:space="preserve"> two causal explanations </w:t>
      </w:r>
      <w:r w:rsidR="00622ECC">
        <w:rPr>
          <w:lang w:val="en-US"/>
        </w:rPr>
        <w:t xml:space="preserve">is </w:t>
      </w:r>
      <w:r w:rsidRPr="00FC1E1A">
        <w:rPr>
          <w:lang w:val="en-US"/>
        </w:rPr>
        <w:t xml:space="preserve">less adverse and more effective. </w:t>
      </w:r>
    </w:p>
    <w:p w14:paraId="3F6C1D4E" w14:textId="44EBE4C5" w:rsidR="00FC1E1A" w:rsidRPr="00FC1E1A" w:rsidRDefault="00FC1E1A" w:rsidP="00FC1E1A">
      <w:pPr>
        <w:ind w:firstLine="708"/>
        <w:rPr>
          <w:lang w:val="en-US"/>
        </w:rPr>
      </w:pPr>
      <w:r w:rsidRPr="00FC1E1A">
        <w:rPr>
          <w:lang w:val="en-US"/>
        </w:rPr>
        <w:t>Nevertheless, the most common recommendation among panel members to min</w:t>
      </w:r>
      <w:r>
        <w:rPr>
          <w:lang w:val="en-US"/>
        </w:rPr>
        <w:t>imize any potential adverse e</w:t>
      </w:r>
      <w:r w:rsidRPr="00FC1E1A">
        <w:rPr>
          <w:lang w:val="en-US"/>
        </w:rPr>
        <w:t xml:space="preserve">ffects </w:t>
      </w:r>
      <w:r w:rsidR="006D1705">
        <w:rPr>
          <w:lang w:val="en-US"/>
        </w:rPr>
        <w:t>wa</w:t>
      </w:r>
      <w:r w:rsidRPr="00FC1E1A">
        <w:rPr>
          <w:lang w:val="en-US"/>
        </w:rPr>
        <w:t xml:space="preserve">s to implement evidence-based prevention methodologies that are innocuously effective. </w:t>
      </w:r>
      <w:r>
        <w:rPr>
          <w:lang w:val="en-US"/>
        </w:rPr>
        <w:t>The panel also suggested</w:t>
      </w:r>
      <w:r w:rsidRPr="00FC1E1A">
        <w:rPr>
          <w:lang w:val="en-US"/>
        </w:rPr>
        <w:t xml:space="preserve"> adopting multiple prevention strategies at schools, for example developing school protocols and educating parents and teachers. Research shows multi-level interventions generally outperforming single interventions (H</w:t>
      </w:r>
      <w:r>
        <w:rPr>
          <w:lang w:val="en-US"/>
        </w:rPr>
        <w:t>ofstra et al., 2019). Future studies could test if this is also true for school-specific interventions.</w:t>
      </w:r>
    </w:p>
    <w:p w14:paraId="7CF618F2" w14:textId="1398E4C9" w:rsidR="00CC7F83" w:rsidRPr="00CC7F83" w:rsidRDefault="00FC1E1A" w:rsidP="00FC1E1A">
      <w:pPr>
        <w:ind w:firstLine="708"/>
        <w:rPr>
          <w:b/>
          <w:bCs/>
          <w:iCs/>
          <w:lang w:val="en-US"/>
        </w:rPr>
      </w:pPr>
      <w:r w:rsidRPr="00FC1E1A">
        <w:rPr>
          <w:lang w:val="en-US"/>
        </w:rPr>
        <w:t>According to the expert panel</w:t>
      </w:r>
      <w:r w:rsidR="005914AE">
        <w:rPr>
          <w:lang w:val="en-US"/>
        </w:rPr>
        <w:t>,</w:t>
      </w:r>
      <w:r w:rsidRPr="00FC1E1A">
        <w:rPr>
          <w:lang w:val="en-US"/>
        </w:rPr>
        <w:t xml:space="preserve"> the ideal age for awareness programs should be between 12 and 17</w:t>
      </w:r>
      <w:r w:rsidR="006D1705">
        <w:rPr>
          <w:lang w:val="en-US"/>
        </w:rPr>
        <w:t xml:space="preserve"> years</w:t>
      </w:r>
      <w:r w:rsidRPr="00FC1E1A">
        <w:rPr>
          <w:lang w:val="en-US"/>
        </w:rPr>
        <w:t xml:space="preserve">. Since most </w:t>
      </w:r>
      <w:r w:rsidR="00C47CC1">
        <w:rPr>
          <w:lang w:val="en-US"/>
        </w:rPr>
        <w:t>prevention</w:t>
      </w:r>
      <w:r w:rsidRPr="00FC1E1A">
        <w:rPr>
          <w:lang w:val="en-US"/>
        </w:rPr>
        <w:t xml:space="preserve"> programs </w:t>
      </w:r>
      <w:r w:rsidR="006D1705">
        <w:rPr>
          <w:lang w:val="en-US"/>
        </w:rPr>
        <w:t xml:space="preserve">that have been </w:t>
      </w:r>
      <w:r w:rsidRPr="00FC1E1A">
        <w:rPr>
          <w:lang w:val="en-US"/>
        </w:rPr>
        <w:t xml:space="preserve">implemented up to </w:t>
      </w:r>
      <w:r w:rsidR="006D1705">
        <w:rPr>
          <w:lang w:val="en-US"/>
        </w:rPr>
        <w:t xml:space="preserve">now </w:t>
      </w:r>
      <w:r w:rsidR="00C47CC1">
        <w:rPr>
          <w:lang w:val="en-US"/>
        </w:rPr>
        <w:t xml:space="preserve">have been </w:t>
      </w:r>
      <w:r w:rsidRPr="00FC1E1A">
        <w:rPr>
          <w:lang w:val="en-US"/>
        </w:rPr>
        <w:t>target</w:t>
      </w:r>
      <w:r w:rsidR="006D1705">
        <w:rPr>
          <w:lang w:val="en-US"/>
        </w:rPr>
        <w:t>ed</w:t>
      </w:r>
      <w:r w:rsidRPr="00FC1E1A">
        <w:rPr>
          <w:lang w:val="en-US"/>
        </w:rPr>
        <w:t xml:space="preserve"> </w:t>
      </w:r>
      <w:r w:rsidR="00C47CC1">
        <w:rPr>
          <w:lang w:val="en-US"/>
        </w:rPr>
        <w:t xml:space="preserve">towards </w:t>
      </w:r>
      <w:r w:rsidRPr="00FC1E1A">
        <w:rPr>
          <w:lang w:val="en-US"/>
        </w:rPr>
        <w:t>14 to 16-year-olds</w:t>
      </w:r>
      <w:r w:rsidR="00C47CC1">
        <w:rPr>
          <w:lang w:val="en-US"/>
        </w:rPr>
        <w:t>,</w:t>
      </w:r>
      <w:r w:rsidRPr="00FC1E1A">
        <w:rPr>
          <w:lang w:val="en-US"/>
        </w:rPr>
        <w:t xml:space="preserve"> it may be necessary to </w:t>
      </w:r>
      <w:r w:rsidR="00C47CC1">
        <w:rPr>
          <w:lang w:val="en-US"/>
        </w:rPr>
        <w:t xml:space="preserve">additionally </w:t>
      </w:r>
      <w:r w:rsidRPr="00FC1E1A">
        <w:rPr>
          <w:lang w:val="en-US"/>
        </w:rPr>
        <w:t>develop and test programs for younger people.</w:t>
      </w:r>
    </w:p>
    <w:p w14:paraId="09B78F34" w14:textId="12E5B214" w:rsidR="000C21EF" w:rsidRPr="002F5926" w:rsidRDefault="009D5662">
      <w:pPr>
        <w:ind w:firstLine="720"/>
        <w:rPr>
          <w:lang w:val="en-US"/>
        </w:rPr>
      </w:pPr>
      <w:r>
        <w:rPr>
          <w:lang w:val="en-US"/>
        </w:rPr>
        <w:t>Re</w:t>
      </w:r>
      <w:r w:rsidR="0087233E">
        <w:rPr>
          <w:lang w:val="en-US"/>
        </w:rPr>
        <w:t>commendations from this expert Delphi s</w:t>
      </w:r>
      <w:r>
        <w:rPr>
          <w:lang w:val="en-US"/>
        </w:rPr>
        <w:t>urvey should b</w:t>
      </w:r>
      <w:r w:rsidR="001D1A2C">
        <w:rPr>
          <w:lang w:val="en-US"/>
        </w:rPr>
        <w:t>e</w:t>
      </w:r>
      <w:r>
        <w:rPr>
          <w:lang w:val="en-US"/>
        </w:rPr>
        <w:t xml:space="preserve"> interpreted against some caveats. First, </w:t>
      </w:r>
      <w:r w:rsidR="007F2EB4">
        <w:rPr>
          <w:lang w:val="en-US"/>
        </w:rPr>
        <w:t xml:space="preserve">these </w:t>
      </w:r>
      <w:r w:rsidR="000C21EF" w:rsidRPr="002F5926">
        <w:rPr>
          <w:lang w:val="en-US"/>
        </w:rPr>
        <w:t xml:space="preserve">results </w:t>
      </w:r>
      <w:r w:rsidR="000C21EF">
        <w:rPr>
          <w:lang w:val="en-US"/>
        </w:rPr>
        <w:t xml:space="preserve">depend on </w:t>
      </w:r>
      <w:r w:rsidR="000C21EF" w:rsidRPr="002F5926">
        <w:rPr>
          <w:lang w:val="en-US"/>
        </w:rPr>
        <w:t xml:space="preserve">panel </w:t>
      </w:r>
      <w:r>
        <w:rPr>
          <w:lang w:val="en-US"/>
        </w:rPr>
        <w:t xml:space="preserve">formation </w:t>
      </w:r>
      <w:r w:rsidR="000C21EF" w:rsidRPr="002F5926">
        <w:rPr>
          <w:lang w:val="en-US"/>
        </w:rPr>
        <w:t>and on</w:t>
      </w:r>
      <w:r w:rsidR="000C21EF">
        <w:rPr>
          <w:lang w:val="en-US"/>
        </w:rPr>
        <w:t xml:space="preserve"> information upon which participants</w:t>
      </w:r>
      <w:r w:rsidR="000C21EF" w:rsidRPr="002F5926">
        <w:rPr>
          <w:lang w:val="en-US"/>
        </w:rPr>
        <w:t xml:space="preserve"> base</w:t>
      </w:r>
      <w:r w:rsidR="00E30C6B">
        <w:rPr>
          <w:lang w:val="en-US"/>
        </w:rPr>
        <w:t>d</w:t>
      </w:r>
      <w:r w:rsidR="000C21EF" w:rsidRPr="002F5926">
        <w:rPr>
          <w:lang w:val="en-US"/>
        </w:rPr>
        <w:t xml:space="preserve"> their judgment. </w:t>
      </w:r>
      <w:r w:rsidR="001D1A2C">
        <w:rPr>
          <w:lang w:val="en-US"/>
        </w:rPr>
        <w:t>The</w:t>
      </w:r>
      <w:r w:rsidR="001D1A2C" w:rsidRPr="002F5926">
        <w:rPr>
          <w:lang w:val="en-US"/>
        </w:rPr>
        <w:t xml:space="preserve"> </w:t>
      </w:r>
      <w:r w:rsidR="000C21EF" w:rsidRPr="002F5926">
        <w:rPr>
          <w:lang w:val="en-US"/>
        </w:rPr>
        <w:t xml:space="preserve">panel represents only a small number of experts in </w:t>
      </w:r>
      <w:r w:rsidR="00E30C6B">
        <w:rPr>
          <w:lang w:val="en-US"/>
        </w:rPr>
        <w:t xml:space="preserve">the field of </w:t>
      </w:r>
      <w:r w:rsidR="000C21EF" w:rsidRPr="002F5926">
        <w:rPr>
          <w:lang w:val="en-US"/>
        </w:rPr>
        <w:t xml:space="preserve">suicide prevention. The research team also chose not to provide literature to the panel prior to the </w:t>
      </w:r>
      <w:r w:rsidR="001D1A2C">
        <w:rPr>
          <w:lang w:val="en-US"/>
        </w:rPr>
        <w:t>survey</w:t>
      </w:r>
      <w:r w:rsidR="00E30C6B">
        <w:rPr>
          <w:lang w:val="en-US"/>
        </w:rPr>
        <w:t>, mostly because the literature found failed to address the majority of our research questions.</w:t>
      </w:r>
      <w:r w:rsidR="001D1A2C">
        <w:rPr>
          <w:lang w:val="en-US"/>
        </w:rPr>
        <w:t xml:space="preserve"> </w:t>
      </w:r>
      <w:r w:rsidR="000C21EF" w:rsidRPr="002F5926">
        <w:rPr>
          <w:lang w:val="en-US"/>
        </w:rPr>
        <w:t xml:space="preserve"> </w:t>
      </w:r>
      <w:r w:rsidR="000C21EF">
        <w:rPr>
          <w:lang w:val="en-US"/>
        </w:rPr>
        <w:t>Th</w:t>
      </w:r>
      <w:r w:rsidR="001D1A2C">
        <w:rPr>
          <w:lang w:val="en-US"/>
        </w:rPr>
        <w:t>us,</w:t>
      </w:r>
      <w:r w:rsidR="000C21EF">
        <w:rPr>
          <w:lang w:val="en-US"/>
        </w:rPr>
        <w:t xml:space="preserve"> participant</w:t>
      </w:r>
      <w:r w:rsidR="007F2EB4">
        <w:rPr>
          <w:lang w:val="en-US"/>
        </w:rPr>
        <w:t>s’</w:t>
      </w:r>
      <w:r w:rsidR="0087233E">
        <w:rPr>
          <w:lang w:val="en-US"/>
        </w:rPr>
        <w:t xml:space="preserve"> answers are</w:t>
      </w:r>
      <w:r w:rsidR="000C21EF">
        <w:rPr>
          <w:lang w:val="en-US"/>
        </w:rPr>
        <w:t xml:space="preserve"> based </w:t>
      </w:r>
      <w:r w:rsidR="000C21EF" w:rsidRPr="002F5926">
        <w:rPr>
          <w:lang w:val="en-US"/>
        </w:rPr>
        <w:t>on their</w:t>
      </w:r>
      <w:r w:rsidR="000C21EF">
        <w:rPr>
          <w:lang w:val="en-US"/>
        </w:rPr>
        <w:t xml:space="preserve"> own</w:t>
      </w:r>
      <w:r w:rsidR="000C21EF" w:rsidRPr="002F5926">
        <w:rPr>
          <w:lang w:val="en-US"/>
        </w:rPr>
        <w:t xml:space="preserve"> knowledge and experience. </w:t>
      </w:r>
      <w:r>
        <w:rPr>
          <w:lang w:val="en-US"/>
        </w:rPr>
        <w:t>Second, a</w:t>
      </w:r>
      <w:r w:rsidR="005D170C">
        <w:rPr>
          <w:lang w:val="en-US"/>
        </w:rPr>
        <w:t xml:space="preserve"> systematic literature search or a focus group prior to the survey could have improved its exhaustiveness. </w:t>
      </w:r>
      <w:r>
        <w:rPr>
          <w:lang w:val="en-US"/>
        </w:rPr>
        <w:t>Third, f</w:t>
      </w:r>
      <w:r w:rsidR="000C21EF" w:rsidRPr="002F5926">
        <w:rPr>
          <w:lang w:val="en-US"/>
        </w:rPr>
        <w:t xml:space="preserve">or </w:t>
      </w:r>
      <w:r w:rsidR="000C21EF">
        <w:rPr>
          <w:lang w:val="en-US"/>
        </w:rPr>
        <w:t xml:space="preserve">economic </w:t>
      </w:r>
      <w:r w:rsidR="000C21EF" w:rsidRPr="002F5926">
        <w:rPr>
          <w:lang w:val="en-US"/>
        </w:rPr>
        <w:t xml:space="preserve">reasons, the research team decided to </w:t>
      </w:r>
      <w:r w:rsidR="001D1A2C">
        <w:rPr>
          <w:lang w:val="en-US"/>
        </w:rPr>
        <w:t>let</w:t>
      </w:r>
      <w:r w:rsidR="000C21EF" w:rsidRPr="002F5926">
        <w:rPr>
          <w:lang w:val="en-US"/>
        </w:rPr>
        <w:t xml:space="preserve"> experts re-rate only those items </w:t>
      </w:r>
      <w:r w:rsidR="000C21EF">
        <w:rPr>
          <w:lang w:val="en-US"/>
        </w:rPr>
        <w:t xml:space="preserve">for which </w:t>
      </w:r>
      <w:r w:rsidR="000C21EF">
        <w:rPr>
          <w:lang w:val="en-US"/>
        </w:rPr>
        <w:lastRenderedPageBreak/>
        <w:t xml:space="preserve">participants did not reach </w:t>
      </w:r>
      <w:r w:rsidR="000C21EF" w:rsidRPr="002F5926">
        <w:rPr>
          <w:lang w:val="en-US"/>
        </w:rPr>
        <w:t>consensus. It is possible that a new rating of all items would</w:t>
      </w:r>
      <w:r w:rsidR="000C21EF">
        <w:rPr>
          <w:lang w:val="en-US"/>
        </w:rPr>
        <w:t xml:space="preserve"> have changed the results</w:t>
      </w:r>
      <w:r w:rsidR="000C21EF" w:rsidRPr="002F5926">
        <w:rPr>
          <w:lang w:val="en-US"/>
        </w:rPr>
        <w:t xml:space="preserve">. </w:t>
      </w:r>
      <w:r w:rsidR="001D1A2C">
        <w:rPr>
          <w:lang w:val="en-US"/>
        </w:rPr>
        <w:t xml:space="preserve">Fourth, </w:t>
      </w:r>
      <w:r w:rsidR="00E30C6B">
        <w:rPr>
          <w:lang w:val="en-US"/>
        </w:rPr>
        <w:t xml:space="preserve">the </w:t>
      </w:r>
      <w:r w:rsidR="001D1A2C">
        <w:rPr>
          <w:lang w:val="en-US"/>
        </w:rPr>
        <w:t>i</w:t>
      </w:r>
      <w:r w:rsidR="000C21EF" w:rsidRPr="002F5926">
        <w:rPr>
          <w:lang w:val="en-US"/>
        </w:rPr>
        <w:t>nclusion of practitioners and stakeholders with exper</w:t>
      </w:r>
      <w:r w:rsidR="000C21EF">
        <w:rPr>
          <w:lang w:val="en-US"/>
        </w:rPr>
        <w:t>ience in suicide prevention could likely add to our</w:t>
      </w:r>
      <w:r w:rsidR="000C21EF" w:rsidRPr="002F5926">
        <w:rPr>
          <w:lang w:val="en-US"/>
        </w:rPr>
        <w:t xml:space="preserve"> findings.</w:t>
      </w:r>
    </w:p>
    <w:p w14:paraId="61FD7EA0" w14:textId="77777777" w:rsidR="000C21EF" w:rsidRPr="002F5926" w:rsidRDefault="000C21EF" w:rsidP="001D1A2C">
      <w:pPr>
        <w:ind w:firstLine="0"/>
        <w:jc w:val="center"/>
        <w:rPr>
          <w:b/>
          <w:sz w:val="28"/>
          <w:szCs w:val="28"/>
          <w:lang w:val="en-US"/>
        </w:rPr>
      </w:pPr>
      <w:r w:rsidRPr="002F5926">
        <w:rPr>
          <w:b/>
          <w:sz w:val="28"/>
          <w:szCs w:val="28"/>
          <w:lang w:val="en-US"/>
        </w:rPr>
        <w:t>Conclusions</w:t>
      </w:r>
    </w:p>
    <w:p w14:paraId="0C562C54" w14:textId="4ADF1079" w:rsidR="000C21EF" w:rsidRPr="002F5926" w:rsidRDefault="000C21EF">
      <w:pPr>
        <w:ind w:firstLine="720"/>
        <w:rPr>
          <w:lang w:val="en-US"/>
        </w:rPr>
        <w:sectPr w:rsidR="000C21EF" w:rsidRPr="002F5926" w:rsidSect="001D1A2C">
          <w:headerReference w:type="default" r:id="rId9"/>
          <w:footerReference w:type="default" r:id="rId10"/>
          <w:pgSz w:w="11906" w:h="16838"/>
          <w:pgMar w:top="1417" w:right="1417" w:bottom="1134" w:left="1417" w:header="708" w:footer="708" w:gutter="0"/>
          <w:cols w:space="708"/>
          <w:docGrid w:linePitch="360"/>
        </w:sectPr>
      </w:pPr>
      <w:r w:rsidRPr="002F5926">
        <w:rPr>
          <w:lang w:val="en-US"/>
        </w:rPr>
        <w:t xml:space="preserve">This Delphi survey is, to our knowledge, the first of its kind to </w:t>
      </w:r>
      <w:r w:rsidR="001D1A2C">
        <w:rPr>
          <w:lang w:val="en-US"/>
        </w:rPr>
        <w:t>explore</w:t>
      </w:r>
      <w:r w:rsidR="001D1A2C" w:rsidRPr="002F5926">
        <w:rPr>
          <w:lang w:val="en-US"/>
        </w:rPr>
        <w:t xml:space="preserve"> </w:t>
      </w:r>
      <w:r w:rsidR="00C429C0">
        <w:rPr>
          <w:lang w:val="en-US"/>
        </w:rPr>
        <w:t>content</w:t>
      </w:r>
      <w:r w:rsidR="001D1A2C">
        <w:rPr>
          <w:lang w:val="en-US"/>
        </w:rPr>
        <w:t>s</w:t>
      </w:r>
      <w:r>
        <w:rPr>
          <w:lang w:val="en-US"/>
        </w:rPr>
        <w:t>, goals</w:t>
      </w:r>
      <w:r w:rsidRPr="002F5926">
        <w:rPr>
          <w:lang w:val="en-US"/>
        </w:rPr>
        <w:t xml:space="preserve"> and methods most suited for effective and safe awareness programs for </w:t>
      </w:r>
      <w:r w:rsidR="00E30C6B">
        <w:rPr>
          <w:lang w:val="en-US"/>
        </w:rPr>
        <w:t xml:space="preserve">youth </w:t>
      </w:r>
      <w:r w:rsidRPr="002F5926">
        <w:rPr>
          <w:lang w:val="en-US"/>
        </w:rPr>
        <w:t xml:space="preserve">suicide prevention. </w:t>
      </w:r>
      <w:r>
        <w:rPr>
          <w:lang w:val="en-US"/>
        </w:rPr>
        <w:t xml:space="preserve">The improvement of help-seeking and peer support </w:t>
      </w:r>
      <w:r w:rsidR="001D1A2C">
        <w:rPr>
          <w:lang w:val="en-US"/>
        </w:rPr>
        <w:t>were recommended</w:t>
      </w:r>
      <w:r>
        <w:rPr>
          <w:lang w:val="en-US"/>
        </w:rPr>
        <w:t xml:space="preserve"> </w:t>
      </w:r>
      <w:r w:rsidR="001D1A2C">
        <w:rPr>
          <w:lang w:val="en-US"/>
        </w:rPr>
        <w:t>as</w:t>
      </w:r>
      <w:r>
        <w:rPr>
          <w:lang w:val="en-US"/>
        </w:rPr>
        <w:t xml:space="preserve"> key elements of awareness programs. </w:t>
      </w:r>
      <w:r w:rsidRPr="002F5926">
        <w:rPr>
          <w:lang w:val="en-US"/>
        </w:rPr>
        <w:t>A methodological</w:t>
      </w:r>
      <w:r w:rsidR="00001826">
        <w:rPr>
          <w:lang w:val="en-US"/>
        </w:rPr>
        <w:t>ly</w:t>
      </w:r>
      <w:r w:rsidRPr="002F5926">
        <w:rPr>
          <w:lang w:val="en-US"/>
        </w:rPr>
        <w:t xml:space="preserve"> sound and long-term evaluation </w:t>
      </w:r>
      <w:r w:rsidR="007F2EB4">
        <w:rPr>
          <w:lang w:val="en-US"/>
        </w:rPr>
        <w:t>of</w:t>
      </w:r>
      <w:r w:rsidR="002A49D4">
        <w:rPr>
          <w:lang w:val="en-US"/>
        </w:rPr>
        <w:t xml:space="preserve"> programs</w:t>
      </w:r>
      <w:r w:rsidR="00E30C6B">
        <w:rPr>
          <w:lang w:val="en-US"/>
        </w:rPr>
        <w:t>, in combination with</w:t>
      </w:r>
      <w:r w:rsidR="00001826">
        <w:rPr>
          <w:lang w:val="en-US"/>
        </w:rPr>
        <w:t xml:space="preserve"> long-term</w:t>
      </w:r>
      <w:r w:rsidRPr="002F5926">
        <w:rPr>
          <w:lang w:val="en-US"/>
        </w:rPr>
        <w:t xml:space="preserve"> interventions </w:t>
      </w:r>
      <w:r>
        <w:rPr>
          <w:lang w:val="en-US"/>
        </w:rPr>
        <w:t xml:space="preserve">in schools </w:t>
      </w:r>
      <w:r w:rsidR="002A49D4">
        <w:rPr>
          <w:lang w:val="en-US"/>
        </w:rPr>
        <w:t>that help facilitat</w:t>
      </w:r>
      <w:r w:rsidR="00E30C6B">
        <w:rPr>
          <w:lang w:val="en-US"/>
        </w:rPr>
        <w:t>e</w:t>
      </w:r>
      <w:r w:rsidR="002A49D4">
        <w:rPr>
          <w:lang w:val="en-US"/>
        </w:rPr>
        <w:t xml:space="preserve"> access to </w:t>
      </w:r>
      <w:r w:rsidR="00071024">
        <w:rPr>
          <w:lang w:val="en-US"/>
        </w:rPr>
        <w:t xml:space="preserve">mental </w:t>
      </w:r>
      <w:r w:rsidR="002A49D4">
        <w:rPr>
          <w:lang w:val="en-US"/>
        </w:rPr>
        <w:t xml:space="preserve">health care for students in need </w:t>
      </w:r>
      <w:r w:rsidRPr="002F5926">
        <w:rPr>
          <w:lang w:val="en-US"/>
        </w:rPr>
        <w:t xml:space="preserve">could </w:t>
      </w:r>
      <w:r w:rsidR="00E30C6B">
        <w:rPr>
          <w:lang w:val="en-US"/>
        </w:rPr>
        <w:t xml:space="preserve">further </w:t>
      </w:r>
      <w:r w:rsidRPr="002F5926">
        <w:rPr>
          <w:lang w:val="en-US"/>
        </w:rPr>
        <w:t xml:space="preserve">help to prevent </w:t>
      </w:r>
      <w:r w:rsidR="00E30C6B">
        <w:rPr>
          <w:lang w:val="en-US"/>
        </w:rPr>
        <w:t xml:space="preserve">the occurrence of </w:t>
      </w:r>
      <w:r w:rsidRPr="002F5926">
        <w:rPr>
          <w:lang w:val="en-US"/>
        </w:rPr>
        <w:t xml:space="preserve">negative effects. </w:t>
      </w:r>
    </w:p>
    <w:p w14:paraId="60EF5653" w14:textId="77777777" w:rsidR="000C21EF" w:rsidRDefault="000C21EF" w:rsidP="001D1A2C">
      <w:pPr>
        <w:ind w:firstLine="0"/>
        <w:jc w:val="center"/>
        <w:rPr>
          <w:b/>
          <w:sz w:val="28"/>
          <w:szCs w:val="28"/>
          <w:lang w:val="en-US"/>
        </w:rPr>
      </w:pPr>
      <w:r>
        <w:rPr>
          <w:b/>
          <w:sz w:val="28"/>
          <w:szCs w:val="28"/>
          <w:lang w:val="en-US"/>
        </w:rPr>
        <w:lastRenderedPageBreak/>
        <w:t>Electronic Supplementary Material</w:t>
      </w:r>
    </w:p>
    <w:p w14:paraId="58CF96C0" w14:textId="5E55DCBF" w:rsidR="000C21EF" w:rsidRPr="00C732BB" w:rsidRDefault="0048776D" w:rsidP="001D1A2C">
      <w:pPr>
        <w:pStyle w:val="Listenabsatz"/>
        <w:numPr>
          <w:ilvl w:val="0"/>
          <w:numId w:val="23"/>
        </w:numPr>
        <w:rPr>
          <w:lang w:val="en-US"/>
        </w:rPr>
      </w:pPr>
      <w:r>
        <w:rPr>
          <w:lang w:val="en-US"/>
        </w:rPr>
        <w:t>ESM 1. Tables 1-7 (ESMtables1_7</w:t>
      </w:r>
      <w:r w:rsidR="000C21EF">
        <w:rPr>
          <w:lang w:val="en-US"/>
        </w:rPr>
        <w:t xml:space="preserve">.pdf). </w:t>
      </w:r>
    </w:p>
    <w:p w14:paraId="2ED73378" w14:textId="77777777" w:rsidR="000C21EF" w:rsidRDefault="000C21EF" w:rsidP="009A5260">
      <w:pPr>
        <w:spacing w:after="160" w:line="259" w:lineRule="auto"/>
        <w:ind w:firstLine="0"/>
        <w:rPr>
          <w:b/>
          <w:sz w:val="28"/>
          <w:szCs w:val="28"/>
          <w:lang w:val="en-US"/>
        </w:rPr>
      </w:pPr>
      <w:r>
        <w:rPr>
          <w:b/>
          <w:sz w:val="28"/>
          <w:szCs w:val="28"/>
          <w:lang w:val="en-US"/>
        </w:rPr>
        <w:br w:type="page"/>
      </w:r>
    </w:p>
    <w:p w14:paraId="10DE55C4" w14:textId="77777777" w:rsidR="000C21EF" w:rsidRPr="005F7FC8" w:rsidRDefault="000C21EF" w:rsidP="005F7FC8">
      <w:pPr>
        <w:ind w:firstLine="0"/>
        <w:jc w:val="center"/>
        <w:rPr>
          <w:rFonts w:cstheme="minorHAnsi"/>
          <w:b/>
          <w:sz w:val="28"/>
          <w:szCs w:val="28"/>
          <w:lang w:val="en-US"/>
        </w:rPr>
      </w:pPr>
      <w:r w:rsidRPr="005F7FC8">
        <w:rPr>
          <w:rFonts w:cstheme="minorHAnsi"/>
          <w:b/>
          <w:sz w:val="28"/>
          <w:szCs w:val="28"/>
          <w:lang w:val="en-US"/>
        </w:rPr>
        <w:lastRenderedPageBreak/>
        <w:t>References</w:t>
      </w:r>
    </w:p>
    <w:tbl>
      <w:tblPr>
        <w:tblStyle w:val="Tabellenraster"/>
        <w:tblpPr w:leftFromText="141" w:rightFromText="141" w:vertAnchor="text" w:horzAnchor="margin" w:tblpY="167"/>
        <w:tblW w:w="0" w:type="auto"/>
        <w:tblLook w:val="04A0" w:firstRow="1" w:lastRow="0" w:firstColumn="1" w:lastColumn="0" w:noHBand="0" w:noVBand="1"/>
      </w:tblPr>
      <w:tblGrid>
        <w:gridCol w:w="9242"/>
      </w:tblGrid>
      <w:tr w:rsidR="000C21EF" w:rsidRPr="009A5260" w14:paraId="05C199E1" w14:textId="77777777" w:rsidTr="001D1A2C">
        <w:tc>
          <w:tcPr>
            <w:tcW w:w="14277" w:type="dxa"/>
            <w:tcBorders>
              <w:top w:val="nil"/>
              <w:left w:val="nil"/>
              <w:bottom w:val="nil"/>
              <w:right w:val="nil"/>
            </w:tcBorders>
          </w:tcPr>
          <w:p w14:paraId="419A9930" w14:textId="59D2D486" w:rsidR="005E5B11" w:rsidRPr="005E5B11" w:rsidRDefault="005E5B11" w:rsidP="009A5260">
            <w:pPr>
              <w:spacing w:after="0"/>
              <w:ind w:left="709" w:hanging="709"/>
              <w:rPr>
                <w:rFonts w:eastAsia="Times New Roman" w:cstheme="minorHAnsi"/>
                <w:lang w:val="en-US" w:eastAsia="de-DE"/>
              </w:rPr>
            </w:pPr>
            <w:proofErr w:type="spellStart"/>
            <w:r w:rsidRPr="005E5B11">
              <w:rPr>
                <w:rFonts w:eastAsia="Times New Roman" w:cstheme="minorHAnsi"/>
                <w:lang w:val="en-US" w:eastAsia="de-DE"/>
              </w:rPr>
              <w:t>Aseltine</w:t>
            </w:r>
            <w:proofErr w:type="spellEnd"/>
            <w:r w:rsidRPr="005E5B11">
              <w:rPr>
                <w:rFonts w:eastAsia="Times New Roman" w:cstheme="minorHAnsi"/>
                <w:lang w:val="en-US" w:eastAsia="de-DE"/>
              </w:rPr>
              <w:t xml:space="preserve"> Jr, R. H., &amp; </w:t>
            </w:r>
            <w:proofErr w:type="spellStart"/>
            <w:r w:rsidRPr="005E5B11">
              <w:rPr>
                <w:rFonts w:eastAsia="Times New Roman" w:cstheme="minorHAnsi"/>
                <w:lang w:val="en-US" w:eastAsia="de-DE"/>
              </w:rPr>
              <w:t>DeMartino</w:t>
            </w:r>
            <w:proofErr w:type="spellEnd"/>
            <w:r w:rsidRPr="005E5B11">
              <w:rPr>
                <w:rFonts w:eastAsia="Times New Roman" w:cstheme="minorHAnsi"/>
                <w:lang w:val="en-US" w:eastAsia="de-DE"/>
              </w:rPr>
              <w:t xml:space="preserve">, R. (2004). An outcome evaluation of the SOS suicide prevention program. </w:t>
            </w:r>
            <w:r w:rsidRPr="005E5B11">
              <w:rPr>
                <w:rFonts w:eastAsia="Times New Roman" w:cstheme="minorHAnsi"/>
                <w:i/>
                <w:iCs/>
                <w:lang w:val="en-US" w:eastAsia="de-DE"/>
              </w:rPr>
              <w:t>American Journal of Public Health</w:t>
            </w:r>
            <w:r w:rsidRPr="005E5B11">
              <w:rPr>
                <w:rFonts w:eastAsia="Times New Roman" w:cstheme="minorHAnsi"/>
                <w:lang w:val="en-US" w:eastAsia="de-DE"/>
              </w:rPr>
              <w:t xml:space="preserve">, </w:t>
            </w:r>
            <w:r w:rsidRPr="005E5B11">
              <w:rPr>
                <w:rFonts w:eastAsia="Times New Roman" w:cstheme="minorHAnsi"/>
                <w:i/>
                <w:iCs/>
                <w:lang w:val="en-US" w:eastAsia="de-DE"/>
              </w:rPr>
              <w:t>94</w:t>
            </w:r>
            <w:r w:rsidRPr="005E5B11">
              <w:rPr>
                <w:rFonts w:eastAsia="Times New Roman" w:cstheme="minorHAnsi"/>
                <w:lang w:val="en-US" w:eastAsia="de-DE"/>
              </w:rPr>
              <w:t>(3), 446-451.</w:t>
            </w:r>
            <w:r w:rsidR="00A30CB7">
              <w:rPr>
                <w:rFonts w:eastAsia="Times New Roman" w:cstheme="minorHAnsi"/>
                <w:lang w:val="en-US" w:eastAsia="de-DE"/>
              </w:rPr>
              <w:t xml:space="preserve"> </w:t>
            </w:r>
            <w:r w:rsidR="00A30CB7" w:rsidRPr="00613DD2">
              <w:rPr>
                <w:lang w:val="en-US"/>
              </w:rPr>
              <w:t xml:space="preserve"> </w:t>
            </w:r>
            <w:r w:rsidR="00A30CB7" w:rsidRPr="00A30CB7">
              <w:rPr>
                <w:rFonts w:eastAsia="Times New Roman" w:cstheme="minorHAnsi"/>
                <w:lang w:val="en-US" w:eastAsia="de-DE"/>
              </w:rPr>
              <w:t>https://doi.org/10.2105/AJPH.94.3.446</w:t>
            </w:r>
          </w:p>
          <w:p w14:paraId="3C8D0B82" w14:textId="62F39064" w:rsidR="000C21EF" w:rsidRPr="005E5B11" w:rsidRDefault="000C21EF" w:rsidP="009A5260">
            <w:pPr>
              <w:spacing w:after="0"/>
              <w:ind w:left="709" w:hanging="709"/>
              <w:rPr>
                <w:rFonts w:eastAsia="Times New Roman" w:cstheme="minorHAnsi"/>
                <w:lang w:eastAsia="de-DE"/>
              </w:rPr>
            </w:pPr>
            <w:proofErr w:type="spellStart"/>
            <w:r w:rsidRPr="005E5B11">
              <w:rPr>
                <w:rFonts w:cstheme="minorHAnsi"/>
                <w:lang w:val="en-US"/>
              </w:rPr>
              <w:t>Bertolote</w:t>
            </w:r>
            <w:proofErr w:type="spellEnd"/>
            <w:r w:rsidRPr="005E5B11">
              <w:rPr>
                <w:rFonts w:cstheme="minorHAnsi"/>
                <w:lang w:val="en-US"/>
              </w:rPr>
              <w:t xml:space="preserve">, J. M., &amp; Fleischmann, A. (2002). </w:t>
            </w:r>
            <w:r w:rsidRPr="00613DD2">
              <w:rPr>
                <w:rFonts w:cstheme="minorHAnsi"/>
                <w:lang w:val="en-US"/>
              </w:rPr>
              <w:t xml:space="preserve">A global perspective in the epidemiology of suicide. </w:t>
            </w:r>
            <w:proofErr w:type="spellStart"/>
            <w:r w:rsidRPr="005E5B11">
              <w:rPr>
                <w:rFonts w:cstheme="minorHAnsi"/>
                <w:i/>
              </w:rPr>
              <w:t>Suicidologi</w:t>
            </w:r>
            <w:proofErr w:type="spellEnd"/>
            <w:r w:rsidRPr="005E5B11">
              <w:rPr>
                <w:rFonts w:cstheme="minorHAnsi"/>
                <w:i/>
              </w:rPr>
              <w:t>, 7</w:t>
            </w:r>
            <w:r w:rsidRPr="005E5B11">
              <w:rPr>
                <w:rFonts w:cstheme="minorHAnsi"/>
              </w:rPr>
              <w:t xml:space="preserve">(2). https://doi.org/10.5617/suicidologi.2330 </w:t>
            </w:r>
          </w:p>
          <w:p w14:paraId="4D5C8C24" w14:textId="2B51B929" w:rsidR="002A4B13" w:rsidRDefault="000C21EF" w:rsidP="009A5260">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lang w:val="de-DE"/>
              </w:rPr>
              <w:t xml:space="preserve">Cha, C. B., Franz, P. J., Guzmán, E., Glenn, C. R., Kleiman, E. M., &amp; Nock, M. K. (2018). </w:t>
            </w:r>
            <w:r w:rsidRPr="005E5B11">
              <w:rPr>
                <w:rFonts w:asciiTheme="minorHAnsi" w:hAnsiTheme="minorHAnsi" w:cstheme="minorHAnsi"/>
              </w:rPr>
              <w:t xml:space="preserve">Suicide among youth: Epidemiology, (potential) etiology, and treatment. </w:t>
            </w:r>
            <w:r w:rsidRPr="005E5B11">
              <w:rPr>
                <w:rFonts w:asciiTheme="minorHAnsi" w:hAnsiTheme="minorHAnsi" w:cstheme="minorHAnsi"/>
                <w:i/>
              </w:rPr>
              <w:t>Journal of Child Psychology and Psychiatry, 59</w:t>
            </w:r>
            <w:r w:rsidRPr="005E5B11">
              <w:rPr>
                <w:rFonts w:asciiTheme="minorHAnsi" w:hAnsiTheme="minorHAnsi" w:cstheme="minorHAnsi"/>
              </w:rPr>
              <w:t xml:space="preserve">(4), 460-482. </w:t>
            </w:r>
            <w:hyperlink r:id="rId11" w:history="1">
              <w:r w:rsidR="00613DD2" w:rsidRPr="00EE3FA7">
                <w:rPr>
                  <w:rStyle w:val="Hyperlink"/>
                  <w:rFonts w:asciiTheme="minorHAnsi" w:hAnsiTheme="minorHAnsi" w:cstheme="minorHAnsi"/>
                </w:rPr>
                <w:t>https://doi.org/10.1111/jcpp.12831</w:t>
              </w:r>
            </w:hyperlink>
          </w:p>
          <w:p w14:paraId="5A3E9534" w14:textId="44EFB96B" w:rsidR="00613DD2" w:rsidRPr="005E5B11" w:rsidRDefault="00613DD2" w:rsidP="009A5260">
            <w:pPr>
              <w:pStyle w:val="EndNoteBibliography"/>
              <w:spacing w:after="0" w:line="480" w:lineRule="auto"/>
              <w:ind w:left="720" w:hanging="720"/>
              <w:jc w:val="left"/>
              <w:rPr>
                <w:rFonts w:asciiTheme="minorHAnsi" w:hAnsiTheme="minorHAnsi" w:cstheme="minorHAnsi"/>
              </w:rPr>
            </w:pPr>
            <w:r w:rsidRPr="00613DD2">
              <w:rPr>
                <w:rFonts w:asciiTheme="minorHAnsi" w:hAnsiTheme="minorHAnsi" w:cstheme="minorHAnsi"/>
              </w:rPr>
              <w:t>Ciffone, J. (2007). Suicide prevention: An analysis and replication of a curriculum-based high school program.</w:t>
            </w:r>
            <w:r>
              <w:rPr>
                <w:rFonts w:asciiTheme="minorHAnsi" w:hAnsiTheme="minorHAnsi" w:cstheme="minorHAnsi"/>
              </w:rPr>
              <w:t xml:space="preserve"> </w:t>
            </w:r>
            <w:r w:rsidRPr="00613DD2">
              <w:rPr>
                <w:rFonts w:asciiTheme="minorHAnsi" w:hAnsiTheme="minorHAnsi" w:cstheme="minorHAnsi"/>
                <w:i/>
              </w:rPr>
              <w:t>Social Work</w:t>
            </w:r>
            <w:r>
              <w:rPr>
                <w:rFonts w:asciiTheme="minorHAnsi" w:hAnsiTheme="minorHAnsi" w:cstheme="minorHAnsi"/>
              </w:rPr>
              <w:t xml:space="preserve">, </w:t>
            </w:r>
            <w:r w:rsidRPr="00613DD2">
              <w:rPr>
                <w:rFonts w:asciiTheme="minorHAnsi" w:hAnsiTheme="minorHAnsi" w:cstheme="minorHAnsi"/>
                <w:i/>
              </w:rPr>
              <w:t>52</w:t>
            </w:r>
            <w:r>
              <w:rPr>
                <w:rFonts w:asciiTheme="minorHAnsi" w:hAnsiTheme="minorHAnsi" w:cstheme="minorHAnsi"/>
              </w:rPr>
              <w:t>(1), 41-49. https://doi.org/</w:t>
            </w:r>
            <w:r w:rsidRPr="00613DD2">
              <w:rPr>
                <w:rFonts w:asciiTheme="minorHAnsi" w:hAnsiTheme="minorHAnsi" w:cstheme="minorHAnsi"/>
              </w:rPr>
              <w:t>10.1093/sw/52.1.41</w:t>
            </w:r>
          </w:p>
          <w:p w14:paraId="1DFDC918" w14:textId="423D5A46" w:rsidR="000C21EF" w:rsidRPr="005E5B11" w:rsidRDefault="000C21EF" w:rsidP="009A5260">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 xml:space="preserve">Elfeddali, I., van der Feltz-Cornelis, C., van Os, J., Knappe, S., Vieta, E., Wittchen, H.-U., Obradors-Tarragó, C., &amp; Haro, J. (2014). Horizon 2020 priorities in clinical mental health research: Results of a consensus-based ROAMER expert survey. </w:t>
            </w:r>
            <w:r w:rsidRPr="005E5B11">
              <w:rPr>
                <w:rFonts w:asciiTheme="minorHAnsi" w:hAnsiTheme="minorHAnsi" w:cstheme="minorHAnsi"/>
                <w:i/>
              </w:rPr>
              <w:t>International Journal of Environmental Research and Public Health, 11</w:t>
            </w:r>
            <w:r w:rsidRPr="005E5B11">
              <w:rPr>
                <w:rFonts w:asciiTheme="minorHAnsi" w:hAnsiTheme="minorHAnsi" w:cstheme="minorHAnsi"/>
              </w:rPr>
              <w:t>(10), 915-939. https://doi.org/10.3390/ijerph111010915</w:t>
            </w:r>
            <w:r w:rsidR="009A5260">
              <w:rPr>
                <w:rFonts w:asciiTheme="minorHAnsi" w:hAnsiTheme="minorHAnsi" w:cstheme="minorHAnsi"/>
              </w:rPr>
              <w:t xml:space="preserve"> </w:t>
            </w:r>
          </w:p>
          <w:p w14:paraId="2C187157" w14:textId="77777777" w:rsidR="000C21EF" w:rsidRPr="005E5B11" w:rsidRDefault="000C21EF" w:rsidP="009A5260">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 xml:space="preserve">Gould, M. S., Greenberg, T. E. D., Velting, D. M., &amp; Shaffer, D. (2003). Youth suicide risk and preventive interventions: A review of the past 10 years. </w:t>
            </w:r>
            <w:r w:rsidRPr="005E5B11">
              <w:rPr>
                <w:rFonts w:asciiTheme="minorHAnsi" w:hAnsiTheme="minorHAnsi" w:cstheme="minorHAnsi"/>
                <w:i/>
              </w:rPr>
              <w:t>Journal of the American Academy of Child &amp; Adolescent Psychiatry, 42</w:t>
            </w:r>
            <w:r w:rsidRPr="005E5B11">
              <w:rPr>
                <w:rFonts w:asciiTheme="minorHAnsi" w:hAnsiTheme="minorHAnsi" w:cstheme="minorHAnsi"/>
              </w:rPr>
              <w:t xml:space="preserve">(4), 386-405. https://doi.org/10.1097/01.CHI.0000046821.95464.CF </w:t>
            </w:r>
          </w:p>
          <w:p w14:paraId="7D2E488F" w14:textId="76204B70" w:rsidR="000C21EF" w:rsidRPr="00772DC9" w:rsidRDefault="000C21EF" w:rsidP="009A5260">
            <w:pPr>
              <w:pStyle w:val="EndNoteBibliography"/>
              <w:spacing w:after="0" w:line="480" w:lineRule="auto"/>
              <w:ind w:firstLine="0"/>
              <w:jc w:val="left"/>
              <w:rPr>
                <w:rFonts w:asciiTheme="minorHAnsi" w:hAnsiTheme="minorHAnsi" w:cstheme="minorHAnsi"/>
              </w:rPr>
            </w:pPr>
            <w:r w:rsidRPr="00B8141C">
              <w:rPr>
                <w:rFonts w:asciiTheme="minorHAnsi" w:hAnsiTheme="minorHAnsi" w:cstheme="minorHAnsi"/>
                <w:lang w:val="de-DE"/>
              </w:rPr>
              <w:t xml:space="preserve">Häder, M. (2014). Delphi-Befragungen: Ein Arbeitsbuch (3. </w:t>
            </w:r>
            <w:r w:rsidRPr="00772DC9">
              <w:rPr>
                <w:rFonts w:asciiTheme="minorHAnsi" w:hAnsiTheme="minorHAnsi" w:cstheme="minorHAnsi"/>
              </w:rPr>
              <w:t xml:space="preserve">Aufl. 2014 ed.). Springer VS. </w:t>
            </w:r>
          </w:p>
          <w:p w14:paraId="4FFB05F1" w14:textId="59760B44" w:rsidR="00772DC9" w:rsidRPr="00772DC9" w:rsidRDefault="00772DC9" w:rsidP="00772DC9">
            <w:pPr>
              <w:spacing w:after="0"/>
              <w:ind w:left="709" w:hanging="709"/>
              <w:rPr>
                <w:rFonts w:cstheme="minorHAnsi"/>
                <w:noProof/>
                <w:lang w:val="en-US"/>
              </w:rPr>
            </w:pPr>
            <w:r w:rsidRPr="00772DC9">
              <w:rPr>
                <w:rFonts w:cstheme="minorHAnsi"/>
                <w:noProof/>
                <w:lang w:val="en-US"/>
              </w:rPr>
              <w:t>Hart, L. M., Cropper, P., Morgan, A. J., Kelly, C. M., &amp; Jorm, A. F. (2020). teen Mental Health First Aid as a school-based intervention for improving peer support of adolescents at risk of suicide: Outcomes from a cluster randomised crossover trial. Australian &amp; New Zealand Journal of Psychiatry, 54(4), 382-392.</w:t>
            </w:r>
            <w:r w:rsidR="00B8141C">
              <w:rPr>
                <w:rFonts w:cstheme="minorHAnsi"/>
                <w:noProof/>
                <w:lang w:val="en-US"/>
              </w:rPr>
              <w:t xml:space="preserve"> </w:t>
            </w:r>
            <w:hyperlink r:id="rId12" w:history="1">
              <w:r w:rsidR="00B8141C">
                <w:rPr>
                  <w:rStyle w:val="Hyperlink"/>
                </w:rPr>
                <w:t>https://doi.org/10.1177/0004867419885450</w:t>
              </w:r>
            </w:hyperlink>
          </w:p>
          <w:p w14:paraId="1CB54D8B" w14:textId="77777777" w:rsidR="009A5260" w:rsidRDefault="000C21EF" w:rsidP="009A5260">
            <w:pPr>
              <w:pStyle w:val="EndNoteBibliography"/>
              <w:spacing w:after="0" w:line="480" w:lineRule="auto"/>
              <w:ind w:left="720" w:hanging="720"/>
              <w:jc w:val="left"/>
              <w:rPr>
                <w:rFonts w:asciiTheme="minorHAnsi" w:hAnsiTheme="minorHAnsi" w:cstheme="minorHAnsi"/>
              </w:rPr>
            </w:pPr>
            <w:r w:rsidRPr="00772DC9">
              <w:rPr>
                <w:rFonts w:asciiTheme="minorHAnsi" w:hAnsiTheme="minorHAnsi" w:cstheme="minorHAnsi"/>
              </w:rPr>
              <w:lastRenderedPageBreak/>
              <w:t xml:space="preserve">Hegerl, U., &amp; Heinz, I. (2018). </w:t>
            </w:r>
            <w:r w:rsidRPr="005E5B11">
              <w:rPr>
                <w:rFonts w:asciiTheme="minorHAnsi" w:hAnsiTheme="minorHAnsi" w:cstheme="minorHAnsi"/>
              </w:rPr>
              <w:t xml:space="preserve">Reflections on causes of suicidal behaviour. </w:t>
            </w:r>
            <w:r w:rsidRPr="00772DC9">
              <w:rPr>
                <w:rFonts w:asciiTheme="minorHAnsi" w:hAnsiTheme="minorHAnsi" w:cstheme="minorHAnsi"/>
              </w:rPr>
              <w:t>Epide</w:t>
            </w:r>
            <w:r w:rsidRPr="005E5B11">
              <w:rPr>
                <w:rFonts w:asciiTheme="minorHAnsi" w:hAnsiTheme="minorHAnsi" w:cstheme="minorHAnsi"/>
                <w:i/>
              </w:rPr>
              <w:t>miology and Psychiatric Sciences, 28</w:t>
            </w:r>
            <w:r w:rsidRPr="005E5B11">
              <w:rPr>
                <w:rFonts w:asciiTheme="minorHAnsi" w:hAnsiTheme="minorHAnsi" w:cstheme="minorHAnsi"/>
              </w:rPr>
              <w:t xml:space="preserve">(5), 469-472. https://doi.org/10.1017/S2045796018000562 </w:t>
            </w:r>
          </w:p>
          <w:p w14:paraId="04EB9878" w14:textId="511F7D7C" w:rsidR="000C21EF" w:rsidRPr="005E5B11" w:rsidRDefault="000C21EF" w:rsidP="009A5260">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 xml:space="preserve">Hofstra, E., Van Nieuwenhuizen, C., Bakker, M., Özgül, D., Elfeddali, I., de Jong, S. J., &amp; van der Feltz-Cornelis, C. M. (2019). Effectiveness of suicide prevention interventions: A systematic review and meta-analysis. </w:t>
            </w:r>
            <w:r w:rsidRPr="005E5B11">
              <w:rPr>
                <w:rFonts w:asciiTheme="minorHAnsi" w:hAnsiTheme="minorHAnsi" w:cstheme="minorHAnsi"/>
                <w:i/>
              </w:rPr>
              <w:t>General hospital psychiatry, 63</w:t>
            </w:r>
            <w:r w:rsidR="00A30CB7">
              <w:rPr>
                <w:rFonts w:asciiTheme="minorHAnsi" w:hAnsiTheme="minorHAnsi" w:cstheme="minorHAnsi"/>
              </w:rPr>
              <w:t xml:space="preserve">, 127-140. </w:t>
            </w:r>
            <w:r w:rsidR="00A30CB7" w:rsidRPr="005E5B11">
              <w:rPr>
                <w:rFonts w:asciiTheme="minorHAnsi" w:hAnsiTheme="minorHAnsi" w:cstheme="minorHAnsi"/>
              </w:rPr>
              <w:t xml:space="preserve"> https://doi.org/</w:t>
            </w:r>
            <w:r w:rsidRPr="005E5B11">
              <w:rPr>
                <w:rFonts w:asciiTheme="minorHAnsi" w:hAnsiTheme="minorHAnsi" w:cstheme="minorHAnsi"/>
              </w:rPr>
              <w:t>10.1016/j.genhosppsych.2019.04.011</w:t>
            </w:r>
          </w:p>
          <w:p w14:paraId="330C0D59" w14:textId="5A7A90C8" w:rsidR="00DC7C01" w:rsidRPr="005E5B11" w:rsidRDefault="00DC7C01" w:rsidP="009A5260">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Jones, J., &amp; Hunter, D. (1995). Qualitative Research: Consensus methods for medical and health services researc</w:t>
            </w:r>
            <w:r w:rsidR="00B8141C">
              <w:rPr>
                <w:rFonts w:asciiTheme="minorHAnsi" w:hAnsiTheme="minorHAnsi" w:cstheme="minorHAnsi"/>
              </w:rPr>
              <w:t xml:space="preserve">h. Bmj, 311(7001), 376-380. </w:t>
            </w:r>
            <w:r w:rsidR="00B8141C" w:rsidRPr="005E5B11">
              <w:rPr>
                <w:rFonts w:asciiTheme="minorHAnsi" w:hAnsiTheme="minorHAnsi" w:cstheme="minorHAnsi"/>
              </w:rPr>
              <w:t xml:space="preserve"> </w:t>
            </w:r>
            <w:r w:rsidR="00B8141C" w:rsidRPr="005E5B11">
              <w:rPr>
                <w:rFonts w:asciiTheme="minorHAnsi" w:hAnsiTheme="minorHAnsi" w:cstheme="minorHAnsi"/>
              </w:rPr>
              <w:t>https://</w:t>
            </w:r>
            <w:r w:rsidR="00B8141C">
              <w:rPr>
                <w:rFonts w:asciiTheme="minorHAnsi" w:hAnsiTheme="minorHAnsi" w:cstheme="minorHAnsi"/>
              </w:rPr>
              <w:t>doi.org/</w:t>
            </w:r>
            <w:r w:rsidRPr="005E5B11">
              <w:rPr>
                <w:rFonts w:asciiTheme="minorHAnsi" w:hAnsiTheme="minorHAnsi" w:cstheme="minorHAnsi"/>
              </w:rPr>
              <w:t>10.1136/bmj.311.7001.376</w:t>
            </w:r>
          </w:p>
          <w:p w14:paraId="7068ED97" w14:textId="77777777" w:rsidR="000C21EF" w:rsidRPr="005E5B11" w:rsidRDefault="000C21EF" w:rsidP="009A5260">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 xml:space="preserve">Jorm, A. F. (2015). Using the Delphi expert consensus method in mental health research. </w:t>
            </w:r>
            <w:r w:rsidRPr="005E5B11">
              <w:rPr>
                <w:rFonts w:asciiTheme="minorHAnsi" w:hAnsiTheme="minorHAnsi" w:cstheme="minorHAnsi"/>
                <w:i/>
              </w:rPr>
              <w:t>Australian &amp; New Zealand Journal of Psychiatry, 49</w:t>
            </w:r>
            <w:r w:rsidRPr="005E5B11">
              <w:rPr>
                <w:rFonts w:asciiTheme="minorHAnsi" w:hAnsiTheme="minorHAnsi" w:cstheme="minorHAnsi"/>
              </w:rPr>
              <w:t xml:space="preserve">(10), 887-897. https://doi.org/10.1177/0004867415600891 </w:t>
            </w:r>
          </w:p>
          <w:p w14:paraId="046FA708" w14:textId="7DEF23E8" w:rsidR="000C21EF" w:rsidRPr="005E5B11" w:rsidRDefault="000C21EF" w:rsidP="009A5260">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 xml:space="preserve">Katz, C., Bolton, S. L., Katz, L. Y., Isaak, C., Tilston‐Jones, T., &amp; Sareen, J. (2013). A systematic review of school-based suicide prevention programs. Depression and </w:t>
            </w:r>
            <w:r w:rsidR="00A30CB7">
              <w:rPr>
                <w:rFonts w:asciiTheme="minorHAnsi" w:hAnsiTheme="minorHAnsi" w:cstheme="minorHAnsi"/>
              </w:rPr>
              <w:t xml:space="preserve">Anxiety, 30(10), 1030-1045. </w:t>
            </w:r>
            <w:r w:rsidR="00A30CB7" w:rsidRPr="005E5B11">
              <w:rPr>
                <w:rFonts w:asciiTheme="minorHAnsi" w:hAnsiTheme="minorHAnsi" w:cstheme="minorHAnsi"/>
              </w:rPr>
              <w:t xml:space="preserve"> https://doi.org/</w:t>
            </w:r>
            <w:r w:rsidRPr="005E5B11">
              <w:rPr>
                <w:rFonts w:asciiTheme="minorHAnsi" w:hAnsiTheme="minorHAnsi" w:cstheme="minorHAnsi"/>
              </w:rPr>
              <w:t>10.1002/da.22114</w:t>
            </w:r>
          </w:p>
          <w:p w14:paraId="4A67840B" w14:textId="77777777" w:rsidR="000C21EF" w:rsidRPr="005E5B11" w:rsidRDefault="000C21EF" w:rsidP="009A5260">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 xml:space="preserve">Kuiper, N., Goldston, D., Godoy Garraza, L., Walrath, C., Gould, M., &amp; McKeon, R. (2019). Examining the unanticipated adverse consequences of youth suicide prevention strategies: A literature review with recommendations for prevention programs. </w:t>
            </w:r>
            <w:r w:rsidRPr="005E5B11">
              <w:rPr>
                <w:rFonts w:asciiTheme="minorHAnsi" w:hAnsiTheme="minorHAnsi" w:cstheme="minorHAnsi"/>
                <w:i/>
              </w:rPr>
              <w:t>Suicide and Life-Threatening Behavior, 49</w:t>
            </w:r>
            <w:r w:rsidRPr="005E5B11">
              <w:rPr>
                <w:rFonts w:asciiTheme="minorHAnsi" w:hAnsiTheme="minorHAnsi" w:cstheme="minorHAnsi"/>
              </w:rPr>
              <w:t xml:space="preserve">(4), 952-965. https://doi.org/10.1111/sltb.12492 </w:t>
            </w:r>
          </w:p>
          <w:p w14:paraId="0041854C" w14:textId="77777777" w:rsidR="000C21EF" w:rsidRPr="005E5B11" w:rsidRDefault="000C21EF" w:rsidP="009A5260">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 xml:space="preserve">Kutcher, S., Wei, Y., &amp; Behzadi, P. (2017). School- and community-based youth suicide prevention interventions: Hot idea, hot air, or sham? </w:t>
            </w:r>
            <w:r w:rsidRPr="005E5B11">
              <w:rPr>
                <w:rFonts w:asciiTheme="minorHAnsi" w:hAnsiTheme="minorHAnsi" w:cstheme="minorHAnsi"/>
                <w:i/>
              </w:rPr>
              <w:t>The Canadian Journal of Psychiatry, 62</w:t>
            </w:r>
            <w:r w:rsidRPr="005E5B11">
              <w:rPr>
                <w:rFonts w:asciiTheme="minorHAnsi" w:hAnsiTheme="minorHAnsi" w:cstheme="minorHAnsi"/>
              </w:rPr>
              <w:t xml:space="preserve">(6), 381-387. https://doi.org/10.1177/0706743716659245 </w:t>
            </w:r>
          </w:p>
          <w:p w14:paraId="6CA36C47" w14:textId="77777777" w:rsidR="000C21EF" w:rsidRPr="00B8141C" w:rsidRDefault="000C21EF" w:rsidP="009A5260">
            <w:pPr>
              <w:pStyle w:val="EndNoteBibliography"/>
              <w:spacing w:after="0" w:line="480" w:lineRule="auto"/>
              <w:ind w:left="720" w:hanging="720"/>
              <w:jc w:val="left"/>
              <w:rPr>
                <w:rFonts w:asciiTheme="minorHAnsi" w:hAnsiTheme="minorHAnsi" w:cstheme="minorHAnsi"/>
                <w:lang w:val="de-DE"/>
              </w:rPr>
            </w:pPr>
            <w:r w:rsidRPr="005E5B11">
              <w:rPr>
                <w:rFonts w:asciiTheme="minorHAnsi" w:hAnsiTheme="minorHAnsi" w:cstheme="minorHAnsi"/>
              </w:rPr>
              <w:t xml:space="preserve">Leiner, D. J. (2016). </w:t>
            </w:r>
            <w:r w:rsidRPr="00B8141C">
              <w:rPr>
                <w:rFonts w:asciiTheme="minorHAnsi" w:hAnsiTheme="minorHAnsi" w:cstheme="minorHAnsi"/>
                <w:i/>
                <w:lang w:val="de-DE"/>
              </w:rPr>
              <w:t>SoSci Survey (Version 2.6.00) [Computer software]</w:t>
            </w:r>
            <w:r w:rsidRPr="00B8141C">
              <w:rPr>
                <w:rFonts w:asciiTheme="minorHAnsi" w:hAnsiTheme="minorHAnsi" w:cstheme="minorHAnsi"/>
                <w:lang w:val="de-DE"/>
              </w:rPr>
              <w:t>. https://www.soscisurvey.de</w:t>
            </w:r>
          </w:p>
          <w:p w14:paraId="7BCABC68" w14:textId="77777777" w:rsidR="000C21EF" w:rsidRPr="005E5B11" w:rsidRDefault="000C21EF" w:rsidP="009A5260">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lang w:val="de-DE"/>
              </w:rPr>
              <w:t xml:space="preserve">Niederkrotenthaler, T., Voracek, M., Herberth, A., Till, B., Strauss, M., Etzersdorfer, E., Eisenwort, B., &amp; Sonneck, G. (2010). </w:t>
            </w:r>
            <w:r w:rsidRPr="005E5B11">
              <w:rPr>
                <w:rFonts w:asciiTheme="minorHAnsi" w:hAnsiTheme="minorHAnsi" w:cstheme="minorHAnsi"/>
              </w:rPr>
              <w:t xml:space="preserve">Papageno v Werther effect. </w:t>
            </w:r>
            <w:r w:rsidRPr="005E5B11">
              <w:rPr>
                <w:rFonts w:asciiTheme="minorHAnsi" w:hAnsiTheme="minorHAnsi" w:cstheme="minorHAnsi"/>
                <w:i/>
              </w:rPr>
              <w:t>BMJ: British Medical Journal (Online), 341</w:t>
            </w:r>
            <w:r w:rsidRPr="005E5B11">
              <w:rPr>
                <w:rFonts w:asciiTheme="minorHAnsi" w:hAnsiTheme="minorHAnsi" w:cstheme="minorHAnsi"/>
              </w:rPr>
              <w:t>.   https://doi.org/10.1136/bmj.c5841</w:t>
            </w:r>
          </w:p>
          <w:p w14:paraId="2BAAE68E" w14:textId="77777777" w:rsidR="000C21EF" w:rsidRPr="005E5B11" w:rsidRDefault="000C21EF" w:rsidP="009A5260">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lastRenderedPageBreak/>
              <w:t xml:space="preserve">Nordentoft, M. (2011). Crucial elements in suicide prevention strategies. </w:t>
            </w:r>
            <w:r w:rsidRPr="005E5B11">
              <w:rPr>
                <w:rFonts w:asciiTheme="minorHAnsi" w:hAnsiTheme="minorHAnsi" w:cstheme="minorHAnsi"/>
                <w:i/>
              </w:rPr>
              <w:t>Progress in Neuro-Psychopharmacology and Biological Psychiatry, 35</w:t>
            </w:r>
            <w:r w:rsidRPr="005E5B11">
              <w:rPr>
                <w:rFonts w:asciiTheme="minorHAnsi" w:hAnsiTheme="minorHAnsi" w:cstheme="minorHAnsi"/>
              </w:rPr>
              <w:t xml:space="preserve">(4), 848-853. https://doi.org/10.1016/j.pnpbp.2010.11.038 </w:t>
            </w:r>
          </w:p>
          <w:p w14:paraId="565BAA54" w14:textId="77777777" w:rsidR="000C21EF" w:rsidRPr="005E5B11" w:rsidRDefault="000C21EF" w:rsidP="009A5260">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 xml:space="preserve">Platt, S., &amp; Niederkrotenthaler, T. (2020). Suicide prevention programs. </w:t>
            </w:r>
            <w:r w:rsidRPr="005E5B11">
              <w:rPr>
                <w:rFonts w:asciiTheme="minorHAnsi" w:hAnsiTheme="minorHAnsi" w:cstheme="minorHAnsi"/>
                <w:i/>
              </w:rPr>
              <w:t>Crisis, 41</w:t>
            </w:r>
            <w:r w:rsidRPr="005E5B11">
              <w:rPr>
                <w:rFonts w:asciiTheme="minorHAnsi" w:hAnsiTheme="minorHAnsi" w:cstheme="minorHAnsi"/>
              </w:rPr>
              <w:t xml:space="preserve">(Supplement 1), 99-124. https://doi.org/10.1027/0227-5910/a000671 </w:t>
            </w:r>
          </w:p>
          <w:p w14:paraId="15A24311" w14:textId="71B58266" w:rsidR="000C21EF" w:rsidRPr="005E5B11" w:rsidRDefault="000C21EF" w:rsidP="009A5260">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 xml:space="preserve">Rickwood, D., Deane, F. P., Wilson, C. J., &amp; Ciarrochi, J. (2005). Young people’s help-seeking for mental health problems. </w:t>
            </w:r>
            <w:r w:rsidRPr="00167176">
              <w:rPr>
                <w:rFonts w:asciiTheme="minorHAnsi" w:hAnsiTheme="minorHAnsi" w:cstheme="minorHAnsi"/>
                <w:i/>
              </w:rPr>
              <w:t>Australian e-journal for the Advancement of Mental health</w:t>
            </w:r>
            <w:r w:rsidRPr="005E5B11">
              <w:rPr>
                <w:rFonts w:asciiTheme="minorHAnsi" w:hAnsiTheme="minorHAnsi" w:cstheme="minorHAnsi"/>
              </w:rPr>
              <w:t xml:space="preserve">, </w:t>
            </w:r>
            <w:r w:rsidRPr="00167176">
              <w:rPr>
                <w:rFonts w:asciiTheme="minorHAnsi" w:hAnsiTheme="minorHAnsi" w:cstheme="minorHAnsi"/>
                <w:i/>
              </w:rPr>
              <w:t>4</w:t>
            </w:r>
            <w:r w:rsidR="00A30CB7">
              <w:rPr>
                <w:rFonts w:asciiTheme="minorHAnsi" w:hAnsiTheme="minorHAnsi" w:cstheme="minorHAnsi"/>
              </w:rPr>
              <w:t xml:space="preserve">(3), 218-251. </w:t>
            </w:r>
            <w:r w:rsidRPr="005E5B11">
              <w:rPr>
                <w:rFonts w:asciiTheme="minorHAnsi" w:hAnsiTheme="minorHAnsi" w:cstheme="minorHAnsi"/>
              </w:rPr>
              <w:t>https://doi.org/10.5172/jamh.4.3.218</w:t>
            </w:r>
          </w:p>
          <w:p w14:paraId="0CF3A1E5" w14:textId="66DC14ED" w:rsidR="000C21EF" w:rsidRPr="005E5B11" w:rsidRDefault="000C21EF" w:rsidP="009A5260">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 xml:space="preserve">Robinson, J., Cox, G., Malone, A., Williamson, M., Baldwin, G., Fletcher, K., &amp; O'brien, M. (2013). A systematic review of school-based interventions aimed at preventing, treating, and responding to suicide-related behavior in young people. </w:t>
            </w:r>
            <w:r w:rsidRPr="00167176">
              <w:rPr>
                <w:rFonts w:asciiTheme="minorHAnsi" w:hAnsiTheme="minorHAnsi" w:cstheme="minorHAnsi"/>
                <w:i/>
              </w:rPr>
              <w:t>Crisis</w:t>
            </w:r>
            <w:r w:rsidRPr="005E5B11">
              <w:rPr>
                <w:rFonts w:asciiTheme="minorHAnsi" w:hAnsiTheme="minorHAnsi" w:cstheme="minorHAnsi"/>
              </w:rPr>
              <w:t xml:space="preserve">, </w:t>
            </w:r>
            <w:r w:rsidRPr="00167176">
              <w:rPr>
                <w:rFonts w:asciiTheme="minorHAnsi" w:hAnsiTheme="minorHAnsi" w:cstheme="minorHAnsi"/>
                <w:i/>
              </w:rPr>
              <w:t>34</w:t>
            </w:r>
            <w:r w:rsidR="00A30CB7">
              <w:rPr>
                <w:rFonts w:asciiTheme="minorHAnsi" w:hAnsiTheme="minorHAnsi" w:cstheme="minorHAnsi"/>
              </w:rPr>
              <w:t xml:space="preserve">(3), 164. </w:t>
            </w:r>
            <w:r w:rsidRPr="005E5B11">
              <w:rPr>
                <w:rFonts w:asciiTheme="minorHAnsi" w:hAnsiTheme="minorHAnsi" w:cstheme="minorHAnsi"/>
              </w:rPr>
              <w:t>https://doi.org/10.1027/0227-5910/a000168</w:t>
            </w:r>
          </w:p>
          <w:p w14:paraId="67708F41" w14:textId="659DC385" w:rsidR="000C21EF" w:rsidRPr="00A30CB7" w:rsidRDefault="000C21EF" w:rsidP="00A30CB7">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 xml:space="preserve">Surgenor, P. W., Quinn, P., &amp; Hughes, C. (2016). Ten recommendations for effective school-based, adolescent, suicide prevention programs. </w:t>
            </w:r>
            <w:r w:rsidRPr="00167176">
              <w:rPr>
                <w:rFonts w:asciiTheme="minorHAnsi" w:hAnsiTheme="minorHAnsi" w:cstheme="minorHAnsi"/>
                <w:i/>
              </w:rPr>
              <w:t>School</w:t>
            </w:r>
            <w:r w:rsidR="005E5B11" w:rsidRPr="00167176">
              <w:rPr>
                <w:rFonts w:asciiTheme="minorHAnsi" w:hAnsiTheme="minorHAnsi" w:cstheme="minorHAnsi"/>
                <w:i/>
              </w:rPr>
              <w:t xml:space="preserve"> Mental Health</w:t>
            </w:r>
            <w:r w:rsidR="005E5B11" w:rsidRPr="005E5B11">
              <w:rPr>
                <w:rFonts w:asciiTheme="minorHAnsi" w:hAnsiTheme="minorHAnsi" w:cstheme="minorHAnsi"/>
              </w:rPr>
              <w:t xml:space="preserve">, </w:t>
            </w:r>
            <w:r w:rsidR="005E5B11" w:rsidRPr="00167176">
              <w:rPr>
                <w:rFonts w:asciiTheme="minorHAnsi" w:hAnsiTheme="minorHAnsi" w:cstheme="minorHAnsi"/>
                <w:i/>
              </w:rPr>
              <w:t>8</w:t>
            </w:r>
            <w:r w:rsidR="005E5B11" w:rsidRPr="005E5B11">
              <w:rPr>
                <w:rFonts w:asciiTheme="minorHAnsi" w:hAnsiTheme="minorHAnsi" w:cstheme="minorHAnsi"/>
              </w:rPr>
              <w:t xml:space="preserve">(4), 413-424. </w:t>
            </w:r>
            <w:r w:rsidR="00A30CB7">
              <w:t xml:space="preserve"> </w:t>
            </w:r>
            <w:r w:rsidR="00A30CB7">
              <w:rPr>
                <w:rFonts w:asciiTheme="minorHAnsi" w:hAnsiTheme="minorHAnsi" w:cstheme="minorHAnsi"/>
              </w:rPr>
              <w:t xml:space="preserve"> </w:t>
            </w:r>
            <w:r w:rsidR="00A30CB7" w:rsidRPr="005E5B11">
              <w:rPr>
                <w:rFonts w:asciiTheme="minorHAnsi" w:hAnsiTheme="minorHAnsi" w:cstheme="minorHAnsi"/>
              </w:rPr>
              <w:t>https://doi.org/https://doi.org/</w:t>
            </w:r>
            <w:r w:rsidR="00A30CB7" w:rsidRPr="00A30CB7">
              <w:rPr>
                <w:rFonts w:asciiTheme="minorHAnsi" w:hAnsiTheme="minorHAnsi" w:cstheme="minorHAnsi"/>
              </w:rPr>
              <w:t>10.1007/s12310-016-9189-9</w:t>
            </w:r>
          </w:p>
          <w:p w14:paraId="6434AF77" w14:textId="77777777" w:rsidR="000C21EF" w:rsidRPr="005E5B11" w:rsidRDefault="000C21EF" w:rsidP="00A30CB7">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lang w:val="de-DE"/>
              </w:rPr>
              <w:t xml:space="preserve">Teismann, T., &amp; Dorrmann, W. (2014). </w:t>
            </w:r>
            <w:r w:rsidRPr="005E5B11">
              <w:rPr>
                <w:rFonts w:asciiTheme="minorHAnsi" w:hAnsiTheme="minorHAnsi" w:cstheme="minorHAnsi"/>
                <w:i/>
                <w:lang w:val="de-DE"/>
              </w:rPr>
              <w:t>Suizidalität</w:t>
            </w:r>
            <w:r w:rsidRPr="005E5B11">
              <w:rPr>
                <w:rFonts w:asciiTheme="minorHAnsi" w:hAnsiTheme="minorHAnsi" w:cstheme="minorHAnsi"/>
                <w:lang w:val="de-DE"/>
              </w:rPr>
              <w:t xml:space="preserve"> (Vol. 54). </w:t>
            </w:r>
            <w:r w:rsidRPr="005E5B11">
              <w:rPr>
                <w:rFonts w:asciiTheme="minorHAnsi" w:hAnsiTheme="minorHAnsi" w:cstheme="minorHAnsi"/>
              </w:rPr>
              <w:t xml:space="preserve">Hogrefe Verlag. </w:t>
            </w:r>
          </w:p>
          <w:p w14:paraId="543C55ED" w14:textId="76D32EF7" w:rsidR="000C21EF" w:rsidRPr="005E5B11" w:rsidRDefault="000C21EF" w:rsidP="00A30CB7">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 xml:space="preserve">Trevelyan, E. G., &amp; Robinson, N. (2015). Delphi methodology in health research: how to do it? </w:t>
            </w:r>
            <w:r w:rsidRPr="00167176">
              <w:rPr>
                <w:rFonts w:asciiTheme="minorHAnsi" w:hAnsiTheme="minorHAnsi" w:cstheme="minorHAnsi"/>
                <w:i/>
              </w:rPr>
              <w:t>European Journal of Integrative Medicine</w:t>
            </w:r>
            <w:r w:rsidRPr="005E5B11">
              <w:rPr>
                <w:rFonts w:asciiTheme="minorHAnsi" w:hAnsiTheme="minorHAnsi" w:cstheme="minorHAnsi"/>
              </w:rPr>
              <w:t xml:space="preserve">, </w:t>
            </w:r>
            <w:r w:rsidRPr="00167176">
              <w:rPr>
                <w:rFonts w:asciiTheme="minorHAnsi" w:hAnsiTheme="minorHAnsi" w:cstheme="minorHAnsi"/>
                <w:i/>
              </w:rPr>
              <w:t>7</w:t>
            </w:r>
            <w:r w:rsidRPr="005E5B11">
              <w:rPr>
                <w:rFonts w:asciiTheme="minorHAnsi" w:hAnsiTheme="minorHAnsi" w:cstheme="minorHAnsi"/>
              </w:rPr>
              <w:t>(4), 423-428.</w:t>
            </w:r>
            <w:r w:rsidR="00A30CB7">
              <w:rPr>
                <w:rFonts w:asciiTheme="minorHAnsi" w:hAnsiTheme="minorHAnsi" w:cstheme="minorHAnsi"/>
              </w:rPr>
              <w:t xml:space="preserve"> </w:t>
            </w:r>
            <w:r w:rsidR="00A30CB7">
              <w:t xml:space="preserve"> </w:t>
            </w:r>
            <w:r w:rsidR="00A30CB7" w:rsidRPr="00A30CB7">
              <w:rPr>
                <w:rFonts w:asciiTheme="minorHAnsi" w:hAnsiTheme="minorHAnsi" w:cstheme="minorHAnsi"/>
              </w:rPr>
              <w:t>https://doi.org/10.1016/j.eujim.2015.07.002</w:t>
            </w:r>
          </w:p>
          <w:p w14:paraId="29B93BF1" w14:textId="2D724256" w:rsidR="000C21EF" w:rsidRPr="005E5B11" w:rsidRDefault="000C21EF" w:rsidP="009A5260">
            <w:pPr>
              <w:pStyle w:val="EndNoteBibliography"/>
              <w:spacing w:after="0" w:line="480" w:lineRule="auto"/>
              <w:ind w:left="720" w:hanging="720"/>
              <w:jc w:val="left"/>
              <w:rPr>
                <w:rFonts w:asciiTheme="minorHAnsi" w:hAnsiTheme="minorHAnsi" w:cstheme="minorHAnsi"/>
              </w:rPr>
            </w:pPr>
            <w:r w:rsidRPr="00613DD2">
              <w:rPr>
                <w:rFonts w:asciiTheme="minorHAnsi" w:hAnsiTheme="minorHAnsi" w:cstheme="minorHAnsi"/>
                <w:lang w:val="de-DE"/>
              </w:rPr>
              <w:t xml:space="preserve">von der Gracht, H. A. (2012). </w:t>
            </w:r>
            <w:r w:rsidRPr="005E5B11">
              <w:rPr>
                <w:rFonts w:asciiTheme="minorHAnsi" w:hAnsiTheme="minorHAnsi" w:cstheme="minorHAnsi"/>
              </w:rPr>
              <w:t xml:space="preserve">Consensus measurement in Delphi studies: Review and implications for future quality assurance. </w:t>
            </w:r>
            <w:r w:rsidRPr="005E5B11">
              <w:rPr>
                <w:rFonts w:asciiTheme="minorHAnsi" w:hAnsiTheme="minorHAnsi" w:cstheme="minorHAnsi"/>
                <w:i/>
              </w:rPr>
              <w:t>Technological Forecasting and Social Change, 79</w:t>
            </w:r>
            <w:r w:rsidRPr="005E5B11">
              <w:rPr>
                <w:rFonts w:asciiTheme="minorHAnsi" w:hAnsiTheme="minorHAnsi" w:cstheme="minorHAnsi"/>
              </w:rPr>
              <w:t xml:space="preserve">(8), 1525-1536. https://doi.org/10.1016/j.techfore.2012.04.013 </w:t>
            </w:r>
          </w:p>
          <w:p w14:paraId="423D5408" w14:textId="029B7B60" w:rsidR="000C21EF" w:rsidRPr="005E5B11" w:rsidRDefault="000C21EF" w:rsidP="00A30CB7">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 xml:space="preserve">Wasserman, D., Hoven, C. W., Wasserman, C., Wall, M., Eisenberg, R., Hadlaczky, G., Kelleher, I., Sarchiapone, M., Apter, A., Balazs, J., Bobes, J., Brunner, R., Corcoran, P., Cosman, D., Guillemin, F., Haring, C., Iosue, M., Kaess, M., Kahn, J.-P., </w:t>
            </w:r>
            <w:r w:rsidR="00A30CB7">
              <w:rPr>
                <w:rFonts w:asciiTheme="minorHAnsi" w:hAnsiTheme="minorHAnsi" w:cstheme="minorHAnsi"/>
              </w:rPr>
              <w:t xml:space="preserve">… </w:t>
            </w:r>
            <w:r w:rsidRPr="005E5B11">
              <w:rPr>
                <w:rFonts w:asciiTheme="minorHAnsi" w:hAnsiTheme="minorHAnsi" w:cstheme="minorHAnsi"/>
              </w:rPr>
              <w:t xml:space="preserve"> Carli, V. (2015). School-based </w:t>
            </w:r>
            <w:r w:rsidRPr="005E5B11">
              <w:rPr>
                <w:rFonts w:asciiTheme="minorHAnsi" w:hAnsiTheme="minorHAnsi" w:cstheme="minorHAnsi"/>
              </w:rPr>
              <w:lastRenderedPageBreak/>
              <w:t xml:space="preserve">suicide prevention programmes: The SEYLE cluster-randomised, controlled trial. </w:t>
            </w:r>
            <w:r w:rsidRPr="005E5B11">
              <w:rPr>
                <w:rFonts w:asciiTheme="minorHAnsi" w:hAnsiTheme="minorHAnsi" w:cstheme="minorHAnsi"/>
                <w:i/>
              </w:rPr>
              <w:t>The Lancet, 385</w:t>
            </w:r>
            <w:r w:rsidRPr="005E5B11">
              <w:rPr>
                <w:rFonts w:asciiTheme="minorHAnsi" w:hAnsiTheme="minorHAnsi" w:cstheme="minorHAnsi"/>
              </w:rPr>
              <w:t xml:space="preserve">(9977), 1536-1544. https://doi.org/10.1016/S0140-6736(14)61213-7 </w:t>
            </w:r>
          </w:p>
          <w:p w14:paraId="70E96BE2" w14:textId="0CC5B78C" w:rsidR="0018193A" w:rsidRPr="005E5B11" w:rsidRDefault="0018193A" w:rsidP="009A5260">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Wasserman, C., Hoven, C. W., Wasserman, D., Carli, V., Sarch</w:t>
            </w:r>
            <w:r w:rsidR="00A30CB7">
              <w:rPr>
                <w:rFonts w:asciiTheme="minorHAnsi" w:hAnsiTheme="minorHAnsi" w:cstheme="minorHAnsi"/>
              </w:rPr>
              <w:t>iapone, M., Al-Halabí, S., Apter, A., Balasz, J., Bobes, J., Cosman, B., Frakas, L., Feldman, D., Fischer, G., Graber, N., Haring, C., Herta, D. C., Iossue, M., Kahn, J.-P., Keeley, H., …</w:t>
            </w:r>
            <w:r w:rsidRPr="005E5B11">
              <w:rPr>
                <w:rFonts w:asciiTheme="minorHAnsi" w:hAnsiTheme="minorHAnsi" w:cstheme="minorHAnsi"/>
              </w:rPr>
              <w:t xml:space="preserve"> </w:t>
            </w:r>
            <w:r w:rsidR="00A30CB7">
              <w:rPr>
                <w:rFonts w:asciiTheme="minorHAnsi" w:hAnsiTheme="minorHAnsi" w:cstheme="minorHAnsi"/>
              </w:rPr>
              <w:t xml:space="preserve"> </w:t>
            </w:r>
            <w:r w:rsidRPr="005E5B11">
              <w:rPr>
                <w:rFonts w:asciiTheme="minorHAnsi" w:hAnsiTheme="minorHAnsi" w:cstheme="minorHAnsi"/>
              </w:rPr>
              <w:t xml:space="preserve">Poštuvan, V. (2012). Suicide prevention for youth - A mental health awareness program: Lessons learned from the Saving and Empowering Young Lives in Europe (SEYLE) intervention study. </w:t>
            </w:r>
            <w:r w:rsidRPr="005E5B11">
              <w:rPr>
                <w:rFonts w:asciiTheme="minorHAnsi" w:hAnsiTheme="minorHAnsi" w:cstheme="minorHAnsi"/>
                <w:i/>
              </w:rPr>
              <w:t>BMC Public Health</w:t>
            </w:r>
            <w:r w:rsidRPr="005E5B11">
              <w:rPr>
                <w:rFonts w:asciiTheme="minorHAnsi" w:hAnsiTheme="minorHAnsi" w:cstheme="minorHAnsi"/>
              </w:rPr>
              <w:t xml:space="preserve">, </w:t>
            </w:r>
            <w:r w:rsidRPr="005E5B11">
              <w:rPr>
                <w:rFonts w:asciiTheme="minorHAnsi" w:hAnsiTheme="minorHAnsi" w:cstheme="minorHAnsi"/>
                <w:i/>
              </w:rPr>
              <w:t>12</w:t>
            </w:r>
            <w:r w:rsidRPr="005E5B11">
              <w:rPr>
                <w:rFonts w:asciiTheme="minorHAnsi" w:hAnsiTheme="minorHAnsi" w:cstheme="minorHAnsi"/>
              </w:rPr>
              <w:t xml:space="preserve">, 776-776. </w:t>
            </w:r>
            <w:r w:rsidR="00A30CB7">
              <w:rPr>
                <w:rFonts w:asciiTheme="minorHAnsi" w:hAnsiTheme="minorHAnsi" w:cstheme="minorHAnsi"/>
              </w:rPr>
              <w:t>https://</w:t>
            </w:r>
            <w:r w:rsidRPr="005E5B11">
              <w:rPr>
                <w:rFonts w:asciiTheme="minorHAnsi" w:hAnsiTheme="minorHAnsi" w:cstheme="minorHAnsi"/>
              </w:rPr>
              <w:t>doi:10.1186/1471-2458-12-776</w:t>
            </w:r>
          </w:p>
          <w:p w14:paraId="7BDA6E2C" w14:textId="09456359" w:rsidR="000C21EF" w:rsidRPr="005E5B11" w:rsidRDefault="000C21EF" w:rsidP="005F7FC8">
            <w:pPr>
              <w:pStyle w:val="EndNoteBibliography"/>
              <w:spacing w:after="0" w:line="480" w:lineRule="auto"/>
              <w:ind w:left="720" w:hanging="720"/>
              <w:jc w:val="left"/>
              <w:rPr>
                <w:rFonts w:asciiTheme="minorHAnsi" w:hAnsiTheme="minorHAnsi" w:cstheme="minorHAnsi"/>
              </w:rPr>
            </w:pPr>
            <w:r w:rsidRPr="005E5B11">
              <w:rPr>
                <w:rFonts w:asciiTheme="minorHAnsi" w:hAnsiTheme="minorHAnsi" w:cstheme="minorHAnsi"/>
              </w:rPr>
              <w:t xml:space="preserve">World Health Organization. (2019, 02.09.2019). </w:t>
            </w:r>
            <w:r w:rsidRPr="005E5B11">
              <w:rPr>
                <w:rFonts w:asciiTheme="minorHAnsi" w:hAnsiTheme="minorHAnsi" w:cstheme="minorHAnsi"/>
                <w:i/>
              </w:rPr>
              <w:t>Fact Sheet: Suicide</w:t>
            </w:r>
            <w:r w:rsidRPr="005E5B11">
              <w:rPr>
                <w:rFonts w:asciiTheme="minorHAnsi" w:hAnsiTheme="minorHAnsi" w:cstheme="minorHAnsi"/>
              </w:rPr>
              <w:t xml:space="preserve">. </w:t>
            </w:r>
            <w:r w:rsidR="005F7FC8">
              <w:rPr>
                <w:rFonts w:asciiTheme="minorHAnsi" w:hAnsiTheme="minorHAnsi" w:cstheme="minorHAnsi"/>
              </w:rPr>
              <w:t xml:space="preserve">WHO. </w:t>
            </w:r>
            <w:r w:rsidRPr="005E5B11">
              <w:rPr>
                <w:rFonts w:asciiTheme="minorHAnsi" w:hAnsiTheme="minorHAnsi" w:cstheme="minorHAnsi"/>
              </w:rPr>
              <w:t>http://www.who.int/mediacentre/factsheets/fs398/en/</w:t>
            </w:r>
          </w:p>
        </w:tc>
      </w:tr>
      <w:tr w:rsidR="00A30CB7" w:rsidRPr="009A5260" w14:paraId="4AD8F6B3" w14:textId="77777777" w:rsidTr="001D1A2C">
        <w:tc>
          <w:tcPr>
            <w:tcW w:w="14277" w:type="dxa"/>
            <w:tcBorders>
              <w:top w:val="nil"/>
              <w:left w:val="nil"/>
              <w:bottom w:val="nil"/>
              <w:right w:val="nil"/>
            </w:tcBorders>
          </w:tcPr>
          <w:p w14:paraId="0F8DB803" w14:textId="77777777" w:rsidR="00A30CB7" w:rsidRPr="005E5B11" w:rsidRDefault="00A30CB7" w:rsidP="009A5260">
            <w:pPr>
              <w:spacing w:after="0"/>
              <w:ind w:left="709" w:hanging="709"/>
              <w:rPr>
                <w:rFonts w:eastAsia="Times New Roman" w:cstheme="minorHAnsi"/>
                <w:lang w:val="en-US" w:eastAsia="de-DE"/>
              </w:rPr>
            </w:pPr>
          </w:p>
        </w:tc>
      </w:tr>
    </w:tbl>
    <w:p w14:paraId="7982075F" w14:textId="1EE52898" w:rsidR="001D1A2C" w:rsidRPr="009A5260" w:rsidRDefault="001D1A2C" w:rsidP="009A5260">
      <w:pPr>
        <w:ind w:firstLine="0"/>
        <w:rPr>
          <w:lang w:val="en-US"/>
        </w:rPr>
      </w:pPr>
    </w:p>
    <w:sectPr w:rsidR="001D1A2C" w:rsidRPr="009A5260" w:rsidSect="001D1A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AA584" w14:textId="77777777" w:rsidR="0082076E" w:rsidRDefault="0082076E">
      <w:pPr>
        <w:spacing w:after="0" w:line="240" w:lineRule="auto"/>
      </w:pPr>
      <w:r>
        <w:separator/>
      </w:r>
    </w:p>
  </w:endnote>
  <w:endnote w:type="continuationSeparator" w:id="0">
    <w:p w14:paraId="5943F269" w14:textId="77777777" w:rsidR="0082076E" w:rsidRDefault="0082076E">
      <w:pPr>
        <w:spacing w:after="0" w:line="240" w:lineRule="auto"/>
      </w:pPr>
      <w:r>
        <w:continuationSeparator/>
      </w:r>
    </w:p>
  </w:endnote>
  <w:endnote w:type="continuationNotice" w:id="1">
    <w:p w14:paraId="01651055" w14:textId="77777777" w:rsidR="0082076E" w:rsidRDefault="00820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7B8A7" w14:textId="77777777" w:rsidR="002A4B13" w:rsidRDefault="002A4B13">
    <w:pPr>
      <w:pStyle w:val="Fuzeile"/>
      <w:jc w:val="right"/>
    </w:pPr>
  </w:p>
  <w:p w14:paraId="3C93B80F" w14:textId="77777777" w:rsidR="002A4B13" w:rsidRDefault="002A4B1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801B7" w14:textId="77777777" w:rsidR="0082076E" w:rsidRDefault="0082076E">
      <w:pPr>
        <w:spacing w:after="0" w:line="240" w:lineRule="auto"/>
      </w:pPr>
      <w:r>
        <w:separator/>
      </w:r>
    </w:p>
  </w:footnote>
  <w:footnote w:type="continuationSeparator" w:id="0">
    <w:p w14:paraId="573643FA" w14:textId="77777777" w:rsidR="0082076E" w:rsidRDefault="0082076E">
      <w:pPr>
        <w:spacing w:after="0" w:line="240" w:lineRule="auto"/>
      </w:pPr>
      <w:r>
        <w:continuationSeparator/>
      </w:r>
    </w:p>
  </w:footnote>
  <w:footnote w:type="continuationNotice" w:id="1">
    <w:p w14:paraId="7A1F92E9" w14:textId="77777777" w:rsidR="0082076E" w:rsidRDefault="008207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C785E" w14:textId="591E771F" w:rsidR="002A4B13" w:rsidRPr="00A465E1" w:rsidRDefault="002A4B13" w:rsidP="0033646A">
    <w:pPr>
      <w:pStyle w:val="Kopfzeile"/>
      <w:tabs>
        <w:tab w:val="left" w:pos="8955"/>
      </w:tabs>
      <w:rPr>
        <w:lang w:val="en-US"/>
      </w:rPr>
    </w:pPr>
    <w:r w:rsidRPr="00A465E1">
      <w:rPr>
        <w:lang w:val="en-US"/>
      </w:rPr>
      <w:t xml:space="preserve">AWARENESS </w:t>
    </w:r>
    <w:r w:rsidR="0033646A">
      <w:rPr>
        <w:lang w:val="en-US"/>
      </w:rPr>
      <w:t xml:space="preserve">PROGRAMS FOR SUICIDE PREVENTION                                                                           </w:t>
    </w:r>
    <w:r>
      <w:fldChar w:fldCharType="begin"/>
    </w:r>
    <w:r w:rsidRPr="00A465E1">
      <w:rPr>
        <w:lang w:val="en-US"/>
      </w:rPr>
      <w:instrText xml:space="preserve"> PAGE  \* Arabic  \* MERGEFORMAT </w:instrText>
    </w:r>
    <w:r>
      <w:fldChar w:fldCharType="separate"/>
    </w:r>
    <w:r w:rsidR="005A5E72">
      <w:rPr>
        <w:noProof/>
        <w:lang w:val="en-US"/>
      </w:rPr>
      <w:t>1</w:t>
    </w:r>
    <w:r>
      <w:fldChar w:fldCharType="end"/>
    </w:r>
  </w:p>
  <w:p w14:paraId="58C27AE0" w14:textId="77777777" w:rsidR="002A4B13" w:rsidRPr="00A465E1" w:rsidRDefault="002A4B13">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DF5"/>
    <w:multiLevelType w:val="hybridMultilevel"/>
    <w:tmpl w:val="9D3ECD8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30A3A00"/>
    <w:multiLevelType w:val="hybridMultilevel"/>
    <w:tmpl w:val="C9A69C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4A0B94"/>
    <w:multiLevelType w:val="multilevel"/>
    <w:tmpl w:val="DFF4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C79CE"/>
    <w:multiLevelType w:val="hybridMultilevel"/>
    <w:tmpl w:val="608C6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9E124B5"/>
    <w:multiLevelType w:val="hybridMultilevel"/>
    <w:tmpl w:val="9A4E3A60"/>
    <w:lvl w:ilvl="0" w:tplc="E26C052C">
      <w:start w:val="6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AB85FD3"/>
    <w:multiLevelType w:val="hybridMultilevel"/>
    <w:tmpl w:val="D1121F82"/>
    <w:lvl w:ilvl="0" w:tplc="E26C052C">
      <w:start w:val="6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4B62DDF"/>
    <w:multiLevelType w:val="multilevel"/>
    <w:tmpl w:val="DD7E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749DD"/>
    <w:multiLevelType w:val="hybridMultilevel"/>
    <w:tmpl w:val="D1068C4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8">
    <w:nsid w:val="1DF90439"/>
    <w:multiLevelType w:val="hybridMultilevel"/>
    <w:tmpl w:val="3B4AF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1AB5284"/>
    <w:multiLevelType w:val="hybridMultilevel"/>
    <w:tmpl w:val="C06C8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4C8526B"/>
    <w:multiLevelType w:val="hybridMultilevel"/>
    <w:tmpl w:val="559491E2"/>
    <w:lvl w:ilvl="0" w:tplc="08723EE6">
      <w:start w:val="1"/>
      <w:numFmt w:val="lowerLetter"/>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76E679B"/>
    <w:multiLevelType w:val="hybridMultilevel"/>
    <w:tmpl w:val="8A80D3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0057B58"/>
    <w:multiLevelType w:val="hybridMultilevel"/>
    <w:tmpl w:val="70D047A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19A1B8F"/>
    <w:multiLevelType w:val="hybridMultilevel"/>
    <w:tmpl w:val="8A80D3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21917BD"/>
    <w:multiLevelType w:val="hybridMultilevel"/>
    <w:tmpl w:val="AF8E6BCC"/>
    <w:lvl w:ilvl="0" w:tplc="1EC269D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DDF5CF8"/>
    <w:multiLevelType w:val="hybridMultilevel"/>
    <w:tmpl w:val="B29EC6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1EF3295"/>
    <w:multiLevelType w:val="hybridMultilevel"/>
    <w:tmpl w:val="00CE53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404071B"/>
    <w:multiLevelType w:val="hybridMultilevel"/>
    <w:tmpl w:val="B34A9726"/>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443572C7"/>
    <w:multiLevelType w:val="multilevel"/>
    <w:tmpl w:val="2BD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547628"/>
    <w:multiLevelType w:val="hybridMultilevel"/>
    <w:tmpl w:val="8A80D3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4B3C2C"/>
    <w:multiLevelType w:val="hybridMultilevel"/>
    <w:tmpl w:val="3162C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BB42CB5"/>
    <w:multiLevelType w:val="hybridMultilevel"/>
    <w:tmpl w:val="906872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nsid w:val="79020C52"/>
    <w:multiLevelType w:val="hybridMultilevel"/>
    <w:tmpl w:val="D2161FB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3">
    <w:nsid w:val="7FA77DCD"/>
    <w:multiLevelType w:val="hybridMultilevel"/>
    <w:tmpl w:val="A6360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3"/>
  </w:num>
  <w:num w:numId="2">
    <w:abstractNumId w:val="20"/>
  </w:num>
  <w:num w:numId="3">
    <w:abstractNumId w:val="8"/>
  </w:num>
  <w:num w:numId="4">
    <w:abstractNumId w:val="9"/>
  </w:num>
  <w:num w:numId="5">
    <w:abstractNumId w:val="7"/>
  </w:num>
  <w:num w:numId="6">
    <w:abstractNumId w:val="5"/>
  </w:num>
  <w:num w:numId="7">
    <w:abstractNumId w:val="3"/>
  </w:num>
  <w:num w:numId="8">
    <w:abstractNumId w:val="0"/>
  </w:num>
  <w:num w:numId="9">
    <w:abstractNumId w:val="15"/>
  </w:num>
  <w:num w:numId="10">
    <w:abstractNumId w:val="11"/>
  </w:num>
  <w:num w:numId="11">
    <w:abstractNumId w:val="1"/>
  </w:num>
  <w:num w:numId="12">
    <w:abstractNumId w:val="19"/>
  </w:num>
  <w:num w:numId="13">
    <w:abstractNumId w:val="12"/>
  </w:num>
  <w:num w:numId="14">
    <w:abstractNumId w:val="17"/>
  </w:num>
  <w:num w:numId="15">
    <w:abstractNumId w:val="13"/>
  </w:num>
  <w:num w:numId="16">
    <w:abstractNumId w:val="18"/>
  </w:num>
  <w:num w:numId="17">
    <w:abstractNumId w:val="6"/>
  </w:num>
  <w:num w:numId="18">
    <w:abstractNumId w:val="2"/>
  </w:num>
  <w:num w:numId="19">
    <w:abstractNumId w:val="21"/>
  </w:num>
  <w:num w:numId="20">
    <w:abstractNumId w:val="16"/>
  </w:num>
  <w:num w:numId="21">
    <w:abstractNumId w:val="10"/>
  </w:num>
  <w:num w:numId="22">
    <w:abstractNumId w:val="22"/>
  </w:num>
  <w:num w:numId="23">
    <w:abstractNumId w:val="4"/>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w15:presenceInfo w15:providerId="None" w15:userId="Melissa"/>
  </w15:person>
  <w15:person w15:author="Standardbenutzer">
    <w15:presenceInfo w15:providerId="None" w15:userId="Standardbenut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txze9fmw25deedva7xfvvtzrwxw02ztzfx&quot;&gt;NeSuD-Saved-Saved&lt;record-ids&gt;&lt;item&gt;4&lt;/item&gt;&lt;/record-ids&gt;&lt;/item&gt;&lt;/Libraries&gt;"/>
  </w:docVars>
  <w:rsids>
    <w:rsidRoot w:val="000C21EF"/>
    <w:rsid w:val="00001826"/>
    <w:rsid w:val="0001252F"/>
    <w:rsid w:val="00014400"/>
    <w:rsid w:val="000447F2"/>
    <w:rsid w:val="000550C3"/>
    <w:rsid w:val="00071024"/>
    <w:rsid w:val="000816C0"/>
    <w:rsid w:val="0008232C"/>
    <w:rsid w:val="000B44C6"/>
    <w:rsid w:val="000B4DCD"/>
    <w:rsid w:val="000C21EF"/>
    <w:rsid w:val="000F0F14"/>
    <w:rsid w:val="001067AE"/>
    <w:rsid w:val="001170A0"/>
    <w:rsid w:val="0013659B"/>
    <w:rsid w:val="00137DC2"/>
    <w:rsid w:val="00167176"/>
    <w:rsid w:val="0017172C"/>
    <w:rsid w:val="0018193A"/>
    <w:rsid w:val="00184026"/>
    <w:rsid w:val="001B2A08"/>
    <w:rsid w:val="001D0807"/>
    <w:rsid w:val="001D1A2C"/>
    <w:rsid w:val="001D2F2F"/>
    <w:rsid w:val="001F22E9"/>
    <w:rsid w:val="00220846"/>
    <w:rsid w:val="00275916"/>
    <w:rsid w:val="00282589"/>
    <w:rsid w:val="002A1803"/>
    <w:rsid w:val="002A3862"/>
    <w:rsid w:val="002A49D4"/>
    <w:rsid w:val="002A4B13"/>
    <w:rsid w:val="002D037A"/>
    <w:rsid w:val="003163ED"/>
    <w:rsid w:val="003278E5"/>
    <w:rsid w:val="0033646A"/>
    <w:rsid w:val="00366E7E"/>
    <w:rsid w:val="003C0D8D"/>
    <w:rsid w:val="003D3E6C"/>
    <w:rsid w:val="003E5CB7"/>
    <w:rsid w:val="003F21EE"/>
    <w:rsid w:val="00424C73"/>
    <w:rsid w:val="00427030"/>
    <w:rsid w:val="00430C2D"/>
    <w:rsid w:val="00437167"/>
    <w:rsid w:val="004404A1"/>
    <w:rsid w:val="0045158B"/>
    <w:rsid w:val="004703D5"/>
    <w:rsid w:val="00471540"/>
    <w:rsid w:val="00475A49"/>
    <w:rsid w:val="0048776D"/>
    <w:rsid w:val="00495C23"/>
    <w:rsid w:val="004E390C"/>
    <w:rsid w:val="00522D53"/>
    <w:rsid w:val="00532B40"/>
    <w:rsid w:val="00537DF2"/>
    <w:rsid w:val="0054076E"/>
    <w:rsid w:val="00541198"/>
    <w:rsid w:val="00546BB7"/>
    <w:rsid w:val="00560885"/>
    <w:rsid w:val="005655E5"/>
    <w:rsid w:val="005914AE"/>
    <w:rsid w:val="005A5E72"/>
    <w:rsid w:val="005C3276"/>
    <w:rsid w:val="005D170C"/>
    <w:rsid w:val="005E5B11"/>
    <w:rsid w:val="005F7FC8"/>
    <w:rsid w:val="00613DD2"/>
    <w:rsid w:val="006201D9"/>
    <w:rsid w:val="00622ECC"/>
    <w:rsid w:val="00643D18"/>
    <w:rsid w:val="0067702F"/>
    <w:rsid w:val="00694CF3"/>
    <w:rsid w:val="006B4105"/>
    <w:rsid w:val="006D1705"/>
    <w:rsid w:val="00711E0A"/>
    <w:rsid w:val="00742AE8"/>
    <w:rsid w:val="00762119"/>
    <w:rsid w:val="00772DC9"/>
    <w:rsid w:val="00780058"/>
    <w:rsid w:val="00780143"/>
    <w:rsid w:val="00790FC5"/>
    <w:rsid w:val="007963D4"/>
    <w:rsid w:val="00796A33"/>
    <w:rsid w:val="007A06CB"/>
    <w:rsid w:val="007E0087"/>
    <w:rsid w:val="007F2EB4"/>
    <w:rsid w:val="008031C6"/>
    <w:rsid w:val="0082076E"/>
    <w:rsid w:val="0082309C"/>
    <w:rsid w:val="00825F2A"/>
    <w:rsid w:val="00826BB6"/>
    <w:rsid w:val="0086420D"/>
    <w:rsid w:val="0087233E"/>
    <w:rsid w:val="008A6A51"/>
    <w:rsid w:val="008F14D9"/>
    <w:rsid w:val="008F237E"/>
    <w:rsid w:val="009047D4"/>
    <w:rsid w:val="009327B6"/>
    <w:rsid w:val="009447F4"/>
    <w:rsid w:val="009951C6"/>
    <w:rsid w:val="009A3826"/>
    <w:rsid w:val="009A5260"/>
    <w:rsid w:val="009A75D3"/>
    <w:rsid w:val="009D22EE"/>
    <w:rsid w:val="009D4642"/>
    <w:rsid w:val="009D5662"/>
    <w:rsid w:val="009F0567"/>
    <w:rsid w:val="00A06352"/>
    <w:rsid w:val="00A30CB7"/>
    <w:rsid w:val="00A31294"/>
    <w:rsid w:val="00A34E37"/>
    <w:rsid w:val="00A67960"/>
    <w:rsid w:val="00A8091C"/>
    <w:rsid w:val="00A9500B"/>
    <w:rsid w:val="00AB1D0D"/>
    <w:rsid w:val="00AB31F4"/>
    <w:rsid w:val="00AC43EC"/>
    <w:rsid w:val="00AD7B17"/>
    <w:rsid w:val="00AE0E68"/>
    <w:rsid w:val="00AE3C06"/>
    <w:rsid w:val="00AE638F"/>
    <w:rsid w:val="00AF5B58"/>
    <w:rsid w:val="00B027E0"/>
    <w:rsid w:val="00B227D7"/>
    <w:rsid w:val="00B541FA"/>
    <w:rsid w:val="00B8141C"/>
    <w:rsid w:val="00BA6914"/>
    <w:rsid w:val="00BD48DE"/>
    <w:rsid w:val="00BD54AC"/>
    <w:rsid w:val="00C07D0E"/>
    <w:rsid w:val="00C10B1B"/>
    <w:rsid w:val="00C11D72"/>
    <w:rsid w:val="00C36CAA"/>
    <w:rsid w:val="00C40274"/>
    <w:rsid w:val="00C429C0"/>
    <w:rsid w:val="00C47CC1"/>
    <w:rsid w:val="00C90DE3"/>
    <w:rsid w:val="00CB4E97"/>
    <w:rsid w:val="00CC2E85"/>
    <w:rsid w:val="00CC7F83"/>
    <w:rsid w:val="00D17763"/>
    <w:rsid w:val="00D31A21"/>
    <w:rsid w:val="00D37D58"/>
    <w:rsid w:val="00D43DAC"/>
    <w:rsid w:val="00D453F8"/>
    <w:rsid w:val="00D55279"/>
    <w:rsid w:val="00D8301D"/>
    <w:rsid w:val="00DC7C01"/>
    <w:rsid w:val="00E06557"/>
    <w:rsid w:val="00E203C7"/>
    <w:rsid w:val="00E2393F"/>
    <w:rsid w:val="00E30C6B"/>
    <w:rsid w:val="00E34CAF"/>
    <w:rsid w:val="00E601EF"/>
    <w:rsid w:val="00EC680E"/>
    <w:rsid w:val="00EC7364"/>
    <w:rsid w:val="00ED0E92"/>
    <w:rsid w:val="00F0540A"/>
    <w:rsid w:val="00F05DD5"/>
    <w:rsid w:val="00F066DE"/>
    <w:rsid w:val="00F6222A"/>
    <w:rsid w:val="00F944F0"/>
    <w:rsid w:val="00FB14BE"/>
    <w:rsid w:val="00FC1E1A"/>
    <w:rsid w:val="00FC5F05"/>
    <w:rsid w:val="00FF0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21EF"/>
    <w:pPr>
      <w:spacing w:after="240" w:line="480" w:lineRule="auto"/>
      <w:ind w:firstLine="360"/>
    </w:pPr>
    <w:rPr>
      <w:rFonts w:eastAsiaTheme="minorEastAsia"/>
    </w:rPr>
  </w:style>
  <w:style w:type="paragraph" w:styleId="berschrift1">
    <w:name w:val="heading 1"/>
    <w:basedOn w:val="Standard"/>
    <w:next w:val="Standard"/>
    <w:link w:val="berschrift1Zchn"/>
    <w:uiPriority w:val="9"/>
    <w:qFormat/>
    <w:rsid w:val="000C21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berschrift2">
    <w:name w:val="heading 2"/>
    <w:basedOn w:val="Standard"/>
    <w:next w:val="Standard"/>
    <w:link w:val="berschrift2Zchn"/>
    <w:uiPriority w:val="9"/>
    <w:unhideWhenUsed/>
    <w:qFormat/>
    <w:rsid w:val="000C21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unhideWhenUsed/>
    <w:qFormat/>
    <w:rsid w:val="000C21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berschrift4">
    <w:name w:val="heading 4"/>
    <w:basedOn w:val="Standard"/>
    <w:next w:val="Standard"/>
    <w:link w:val="berschrift4Zchn"/>
    <w:uiPriority w:val="9"/>
    <w:semiHidden/>
    <w:unhideWhenUsed/>
    <w:qFormat/>
    <w:rsid w:val="000C21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berschrift5">
    <w:name w:val="heading 5"/>
    <w:basedOn w:val="Standard"/>
    <w:next w:val="Standard"/>
    <w:link w:val="berschrift5Zchn"/>
    <w:uiPriority w:val="9"/>
    <w:semiHidden/>
    <w:unhideWhenUsed/>
    <w:qFormat/>
    <w:rsid w:val="000C21EF"/>
    <w:pPr>
      <w:spacing w:before="280" w:after="0" w:line="360" w:lineRule="auto"/>
      <w:ind w:firstLine="0"/>
      <w:outlineLvl w:val="4"/>
    </w:pPr>
    <w:rPr>
      <w:rFonts w:asciiTheme="majorHAnsi" w:eastAsiaTheme="majorEastAsia" w:hAnsiTheme="majorHAnsi" w:cstheme="majorBidi"/>
      <w:b/>
      <w:bCs/>
      <w:i/>
      <w:iCs/>
    </w:rPr>
  </w:style>
  <w:style w:type="paragraph" w:styleId="berschrift6">
    <w:name w:val="heading 6"/>
    <w:basedOn w:val="Standard"/>
    <w:next w:val="Standard"/>
    <w:link w:val="berschrift6Zchn"/>
    <w:uiPriority w:val="9"/>
    <w:semiHidden/>
    <w:unhideWhenUsed/>
    <w:qFormat/>
    <w:rsid w:val="000C21EF"/>
    <w:pPr>
      <w:spacing w:before="280" w:after="80" w:line="360" w:lineRule="auto"/>
      <w:ind w:firstLine="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0C21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berschrift8">
    <w:name w:val="heading 8"/>
    <w:basedOn w:val="Standard"/>
    <w:next w:val="Standard"/>
    <w:link w:val="berschrift8Zchn"/>
    <w:uiPriority w:val="9"/>
    <w:semiHidden/>
    <w:unhideWhenUsed/>
    <w:qFormat/>
    <w:rsid w:val="000C21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berschrift9">
    <w:name w:val="heading 9"/>
    <w:basedOn w:val="Standard"/>
    <w:next w:val="Standard"/>
    <w:link w:val="berschrift9Zchn"/>
    <w:uiPriority w:val="9"/>
    <w:semiHidden/>
    <w:unhideWhenUsed/>
    <w:qFormat/>
    <w:rsid w:val="000C21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21EF"/>
    <w:rPr>
      <w:rFonts w:asciiTheme="majorHAnsi" w:eastAsiaTheme="majorEastAsia" w:hAnsiTheme="majorHAnsi" w:cstheme="majorBidi"/>
      <w:b/>
      <w:bCs/>
      <w:i/>
      <w:iCs/>
      <w:sz w:val="32"/>
      <w:szCs w:val="32"/>
    </w:rPr>
  </w:style>
  <w:style w:type="character" w:customStyle="1" w:styleId="berschrift2Zchn">
    <w:name w:val="Überschrift 2 Zchn"/>
    <w:basedOn w:val="Absatz-Standardschriftart"/>
    <w:link w:val="berschrift2"/>
    <w:uiPriority w:val="9"/>
    <w:rsid w:val="000C21EF"/>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rsid w:val="000C21EF"/>
    <w:rPr>
      <w:rFonts w:asciiTheme="majorHAnsi" w:eastAsiaTheme="majorEastAsia" w:hAnsiTheme="majorHAnsi" w:cstheme="majorBidi"/>
      <w:b/>
      <w:bCs/>
      <w:i/>
      <w:iCs/>
      <w:sz w:val="26"/>
      <w:szCs w:val="26"/>
    </w:rPr>
  </w:style>
  <w:style w:type="character" w:customStyle="1" w:styleId="berschrift4Zchn">
    <w:name w:val="Überschrift 4 Zchn"/>
    <w:basedOn w:val="Absatz-Standardschriftart"/>
    <w:link w:val="berschrift4"/>
    <w:uiPriority w:val="9"/>
    <w:semiHidden/>
    <w:rsid w:val="000C21EF"/>
    <w:rPr>
      <w:rFonts w:asciiTheme="majorHAnsi" w:eastAsiaTheme="majorEastAsia" w:hAnsiTheme="majorHAnsi" w:cstheme="majorBidi"/>
      <w:b/>
      <w:bCs/>
      <w:i/>
      <w:iCs/>
      <w:sz w:val="24"/>
      <w:szCs w:val="24"/>
    </w:rPr>
  </w:style>
  <w:style w:type="character" w:customStyle="1" w:styleId="berschrift5Zchn">
    <w:name w:val="Überschrift 5 Zchn"/>
    <w:basedOn w:val="Absatz-Standardschriftart"/>
    <w:link w:val="berschrift5"/>
    <w:uiPriority w:val="9"/>
    <w:semiHidden/>
    <w:rsid w:val="000C21EF"/>
    <w:rPr>
      <w:rFonts w:asciiTheme="majorHAnsi" w:eastAsiaTheme="majorEastAsia" w:hAnsiTheme="majorHAnsi" w:cstheme="majorBidi"/>
      <w:b/>
      <w:bCs/>
      <w:i/>
      <w:iCs/>
    </w:rPr>
  </w:style>
  <w:style w:type="character" w:customStyle="1" w:styleId="berschrift6Zchn">
    <w:name w:val="Überschrift 6 Zchn"/>
    <w:basedOn w:val="Absatz-Standardschriftart"/>
    <w:link w:val="berschrift6"/>
    <w:uiPriority w:val="9"/>
    <w:semiHidden/>
    <w:rsid w:val="000C21EF"/>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0C21EF"/>
    <w:rPr>
      <w:rFonts w:asciiTheme="majorHAnsi" w:eastAsiaTheme="majorEastAsia" w:hAnsiTheme="majorHAnsi" w:cstheme="majorBidi"/>
      <w:b/>
      <w:bCs/>
      <w:i/>
      <w:iCs/>
      <w:sz w:val="20"/>
      <w:szCs w:val="20"/>
    </w:rPr>
  </w:style>
  <w:style w:type="character" w:customStyle="1" w:styleId="berschrift8Zchn">
    <w:name w:val="Überschrift 8 Zchn"/>
    <w:basedOn w:val="Absatz-Standardschriftart"/>
    <w:link w:val="berschrift8"/>
    <w:uiPriority w:val="9"/>
    <w:semiHidden/>
    <w:rsid w:val="000C21EF"/>
    <w:rPr>
      <w:rFonts w:asciiTheme="majorHAnsi" w:eastAsiaTheme="majorEastAsia" w:hAnsiTheme="majorHAnsi" w:cstheme="majorBidi"/>
      <w:b/>
      <w:bCs/>
      <w:i/>
      <w:iCs/>
      <w:sz w:val="18"/>
      <w:szCs w:val="18"/>
    </w:rPr>
  </w:style>
  <w:style w:type="character" w:customStyle="1" w:styleId="berschrift9Zchn">
    <w:name w:val="Überschrift 9 Zchn"/>
    <w:basedOn w:val="Absatz-Standardschriftart"/>
    <w:link w:val="berschrift9"/>
    <w:uiPriority w:val="9"/>
    <w:semiHidden/>
    <w:rsid w:val="000C21EF"/>
    <w:rPr>
      <w:rFonts w:asciiTheme="majorHAnsi" w:eastAsiaTheme="majorEastAsia" w:hAnsiTheme="majorHAnsi" w:cstheme="majorBidi"/>
      <w:i/>
      <w:iCs/>
      <w:sz w:val="18"/>
      <w:szCs w:val="18"/>
    </w:rPr>
  </w:style>
  <w:style w:type="paragraph" w:styleId="Listenabsatz">
    <w:name w:val="List Paragraph"/>
    <w:basedOn w:val="Standard"/>
    <w:uiPriority w:val="34"/>
    <w:qFormat/>
    <w:rsid w:val="000C21EF"/>
    <w:pPr>
      <w:ind w:left="720"/>
      <w:contextualSpacing/>
    </w:pPr>
  </w:style>
  <w:style w:type="character" w:styleId="Kommentarzeichen">
    <w:name w:val="annotation reference"/>
    <w:basedOn w:val="Absatz-Standardschriftart"/>
    <w:uiPriority w:val="99"/>
    <w:semiHidden/>
    <w:unhideWhenUsed/>
    <w:rsid w:val="000C21EF"/>
    <w:rPr>
      <w:sz w:val="16"/>
      <w:szCs w:val="16"/>
    </w:rPr>
  </w:style>
  <w:style w:type="paragraph" w:styleId="Kommentartext">
    <w:name w:val="annotation text"/>
    <w:basedOn w:val="Standard"/>
    <w:link w:val="KommentartextZchn"/>
    <w:uiPriority w:val="99"/>
    <w:unhideWhenUsed/>
    <w:rsid w:val="000C21EF"/>
    <w:pPr>
      <w:spacing w:line="240" w:lineRule="auto"/>
    </w:pPr>
    <w:rPr>
      <w:sz w:val="20"/>
      <w:szCs w:val="20"/>
    </w:rPr>
  </w:style>
  <w:style w:type="character" w:customStyle="1" w:styleId="KommentartextZchn">
    <w:name w:val="Kommentartext Zchn"/>
    <w:basedOn w:val="Absatz-Standardschriftart"/>
    <w:link w:val="Kommentartext"/>
    <w:uiPriority w:val="99"/>
    <w:rsid w:val="000C21EF"/>
    <w:rPr>
      <w:rFonts w:eastAsiaTheme="minorEastAsia"/>
      <w:sz w:val="20"/>
      <w:szCs w:val="20"/>
    </w:rPr>
  </w:style>
  <w:style w:type="paragraph" w:styleId="Kommentarthema">
    <w:name w:val="annotation subject"/>
    <w:basedOn w:val="Kommentartext"/>
    <w:next w:val="Kommentartext"/>
    <w:link w:val="KommentarthemaZchn"/>
    <w:uiPriority w:val="99"/>
    <w:semiHidden/>
    <w:unhideWhenUsed/>
    <w:rsid w:val="000C21EF"/>
    <w:rPr>
      <w:b/>
      <w:bCs/>
    </w:rPr>
  </w:style>
  <w:style w:type="character" w:customStyle="1" w:styleId="KommentarthemaZchn">
    <w:name w:val="Kommentarthema Zchn"/>
    <w:basedOn w:val="KommentartextZchn"/>
    <w:link w:val="Kommentarthema"/>
    <w:uiPriority w:val="99"/>
    <w:semiHidden/>
    <w:rsid w:val="000C21EF"/>
    <w:rPr>
      <w:rFonts w:eastAsiaTheme="minorEastAsia"/>
      <w:b/>
      <w:bCs/>
      <w:sz w:val="20"/>
      <w:szCs w:val="20"/>
    </w:rPr>
  </w:style>
  <w:style w:type="paragraph" w:styleId="Sprechblasentext">
    <w:name w:val="Balloon Text"/>
    <w:basedOn w:val="Standard"/>
    <w:link w:val="SprechblasentextZchn"/>
    <w:uiPriority w:val="99"/>
    <w:semiHidden/>
    <w:unhideWhenUsed/>
    <w:rsid w:val="000C21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21EF"/>
    <w:rPr>
      <w:rFonts w:ascii="Tahoma" w:eastAsiaTheme="minorEastAsia" w:hAnsi="Tahoma" w:cs="Tahoma"/>
      <w:sz w:val="16"/>
      <w:szCs w:val="16"/>
    </w:rPr>
  </w:style>
  <w:style w:type="paragraph" w:customStyle="1" w:styleId="EndNoteBibliographyTitle">
    <w:name w:val="EndNote Bibliography Title"/>
    <w:basedOn w:val="Standard"/>
    <w:link w:val="EndNoteBibliographyTitleZchn"/>
    <w:rsid w:val="000C21EF"/>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0C21EF"/>
    <w:rPr>
      <w:rFonts w:ascii="Calibri" w:eastAsiaTheme="minorEastAsia" w:hAnsi="Calibri" w:cs="Calibri"/>
      <w:noProof/>
      <w:lang w:val="en-US"/>
    </w:rPr>
  </w:style>
  <w:style w:type="paragraph" w:customStyle="1" w:styleId="EndNoteBibliography">
    <w:name w:val="EndNote Bibliography"/>
    <w:basedOn w:val="Standard"/>
    <w:link w:val="EndNoteBibliographyZchn"/>
    <w:rsid w:val="000C21EF"/>
    <w:pPr>
      <w:spacing w:line="240" w:lineRule="auto"/>
      <w:jc w:val="both"/>
    </w:pPr>
    <w:rPr>
      <w:rFonts w:ascii="Calibri" w:hAnsi="Calibri" w:cs="Calibri"/>
      <w:noProof/>
      <w:lang w:val="en-US"/>
    </w:rPr>
  </w:style>
  <w:style w:type="character" w:customStyle="1" w:styleId="EndNoteBibliographyZchn">
    <w:name w:val="EndNote Bibliography Zchn"/>
    <w:basedOn w:val="Absatz-Standardschriftart"/>
    <w:link w:val="EndNoteBibliography"/>
    <w:rsid w:val="000C21EF"/>
    <w:rPr>
      <w:rFonts w:ascii="Calibri" w:eastAsiaTheme="minorEastAsia" w:hAnsi="Calibri" w:cs="Calibri"/>
      <w:noProof/>
      <w:lang w:val="en-US"/>
    </w:rPr>
  </w:style>
  <w:style w:type="table" w:styleId="HelleSchattierung-Akzent1">
    <w:name w:val="Light Shading Accent 1"/>
    <w:basedOn w:val="NormaleTabelle"/>
    <w:uiPriority w:val="60"/>
    <w:rsid w:val="000C21EF"/>
    <w:pPr>
      <w:spacing w:after="0" w:line="240" w:lineRule="auto"/>
      <w:ind w:firstLine="36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Absatz-Standardschriftart"/>
    <w:uiPriority w:val="99"/>
    <w:unhideWhenUsed/>
    <w:rsid w:val="000C21EF"/>
    <w:rPr>
      <w:color w:val="0000FF" w:themeColor="hyperlink"/>
      <w:u w:val="single"/>
    </w:rPr>
  </w:style>
  <w:style w:type="paragraph" w:styleId="Beschriftung">
    <w:name w:val="caption"/>
    <w:basedOn w:val="Standard"/>
    <w:next w:val="Standard"/>
    <w:uiPriority w:val="35"/>
    <w:semiHidden/>
    <w:unhideWhenUsed/>
    <w:qFormat/>
    <w:rsid w:val="000C21EF"/>
    <w:rPr>
      <w:b/>
      <w:bCs/>
      <w:sz w:val="18"/>
      <w:szCs w:val="18"/>
    </w:rPr>
  </w:style>
  <w:style w:type="paragraph" w:styleId="Titel">
    <w:name w:val="Title"/>
    <w:basedOn w:val="Standard"/>
    <w:next w:val="Standard"/>
    <w:link w:val="TitelZchn"/>
    <w:uiPriority w:val="10"/>
    <w:qFormat/>
    <w:rsid w:val="000C21EF"/>
    <w:pPr>
      <w:spacing w:line="240" w:lineRule="auto"/>
      <w:ind w:firstLine="0"/>
    </w:pPr>
    <w:rPr>
      <w:rFonts w:asciiTheme="majorHAnsi" w:eastAsiaTheme="majorEastAsia" w:hAnsiTheme="majorHAnsi" w:cstheme="majorBidi"/>
      <w:b/>
      <w:bCs/>
      <w:i/>
      <w:iCs/>
      <w:spacing w:val="10"/>
      <w:sz w:val="60"/>
      <w:szCs w:val="60"/>
    </w:rPr>
  </w:style>
  <w:style w:type="character" w:customStyle="1" w:styleId="TitelZchn">
    <w:name w:val="Titel Zchn"/>
    <w:basedOn w:val="Absatz-Standardschriftart"/>
    <w:link w:val="Titel"/>
    <w:uiPriority w:val="10"/>
    <w:rsid w:val="000C21EF"/>
    <w:rPr>
      <w:rFonts w:asciiTheme="majorHAnsi" w:eastAsiaTheme="majorEastAsia" w:hAnsiTheme="majorHAnsi" w:cstheme="majorBidi"/>
      <w:b/>
      <w:bCs/>
      <w:i/>
      <w:iCs/>
      <w:spacing w:val="10"/>
      <w:sz w:val="60"/>
      <w:szCs w:val="60"/>
    </w:rPr>
  </w:style>
  <w:style w:type="paragraph" w:styleId="Untertitel">
    <w:name w:val="Subtitle"/>
    <w:basedOn w:val="Standard"/>
    <w:next w:val="Standard"/>
    <w:link w:val="UntertitelZchn"/>
    <w:uiPriority w:val="11"/>
    <w:qFormat/>
    <w:rsid w:val="000C21EF"/>
    <w:pPr>
      <w:spacing w:after="320"/>
      <w:jc w:val="right"/>
    </w:pPr>
    <w:rPr>
      <w:i/>
      <w:iCs/>
      <w:color w:val="808080" w:themeColor="text1" w:themeTint="7F"/>
      <w:spacing w:val="10"/>
      <w:sz w:val="24"/>
      <w:szCs w:val="24"/>
    </w:rPr>
  </w:style>
  <w:style w:type="character" w:customStyle="1" w:styleId="UntertitelZchn">
    <w:name w:val="Untertitel Zchn"/>
    <w:basedOn w:val="Absatz-Standardschriftart"/>
    <w:link w:val="Untertitel"/>
    <w:uiPriority w:val="11"/>
    <w:rsid w:val="000C21EF"/>
    <w:rPr>
      <w:rFonts w:eastAsiaTheme="minorEastAsia"/>
      <w:i/>
      <w:iCs/>
      <w:color w:val="808080" w:themeColor="text1" w:themeTint="7F"/>
      <w:spacing w:val="10"/>
      <w:sz w:val="24"/>
      <w:szCs w:val="24"/>
    </w:rPr>
  </w:style>
  <w:style w:type="character" w:styleId="Fett">
    <w:name w:val="Strong"/>
    <w:basedOn w:val="Absatz-Standardschriftart"/>
    <w:uiPriority w:val="22"/>
    <w:qFormat/>
    <w:rsid w:val="000C21EF"/>
    <w:rPr>
      <w:b/>
      <w:bCs/>
      <w:spacing w:val="0"/>
    </w:rPr>
  </w:style>
  <w:style w:type="character" w:styleId="Hervorhebung">
    <w:name w:val="Emphasis"/>
    <w:uiPriority w:val="20"/>
    <w:qFormat/>
    <w:rsid w:val="000C21EF"/>
    <w:rPr>
      <w:b/>
      <w:bCs/>
      <w:i/>
      <w:iCs/>
      <w:color w:val="auto"/>
    </w:rPr>
  </w:style>
  <w:style w:type="paragraph" w:styleId="KeinLeerraum">
    <w:name w:val="No Spacing"/>
    <w:basedOn w:val="Standard"/>
    <w:uiPriority w:val="1"/>
    <w:qFormat/>
    <w:rsid w:val="000C21EF"/>
    <w:pPr>
      <w:spacing w:after="0" w:line="240" w:lineRule="auto"/>
      <w:ind w:firstLine="0"/>
    </w:pPr>
  </w:style>
  <w:style w:type="paragraph" w:styleId="Zitat">
    <w:name w:val="Quote"/>
    <w:basedOn w:val="Standard"/>
    <w:next w:val="Standard"/>
    <w:link w:val="ZitatZchn"/>
    <w:uiPriority w:val="29"/>
    <w:qFormat/>
    <w:rsid w:val="000C21EF"/>
    <w:rPr>
      <w:color w:val="5A5A5A" w:themeColor="text1" w:themeTint="A5"/>
    </w:rPr>
  </w:style>
  <w:style w:type="character" w:customStyle="1" w:styleId="ZitatZchn">
    <w:name w:val="Zitat Zchn"/>
    <w:basedOn w:val="Absatz-Standardschriftart"/>
    <w:link w:val="Zitat"/>
    <w:uiPriority w:val="29"/>
    <w:rsid w:val="000C21EF"/>
    <w:rPr>
      <w:rFonts w:eastAsiaTheme="minorEastAsia"/>
      <w:color w:val="5A5A5A" w:themeColor="text1" w:themeTint="A5"/>
    </w:rPr>
  </w:style>
  <w:style w:type="paragraph" w:styleId="IntensivesZitat">
    <w:name w:val="Intense Quote"/>
    <w:basedOn w:val="Standard"/>
    <w:next w:val="Standard"/>
    <w:link w:val="IntensivesZitatZchn"/>
    <w:uiPriority w:val="30"/>
    <w:qFormat/>
    <w:rsid w:val="000C21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ivesZitatZchn">
    <w:name w:val="Intensives Zitat Zchn"/>
    <w:basedOn w:val="Absatz-Standardschriftart"/>
    <w:link w:val="IntensivesZitat"/>
    <w:uiPriority w:val="30"/>
    <w:rsid w:val="000C21EF"/>
    <w:rPr>
      <w:rFonts w:asciiTheme="majorHAnsi" w:eastAsiaTheme="majorEastAsia" w:hAnsiTheme="majorHAnsi" w:cstheme="majorBidi"/>
      <w:i/>
      <w:iCs/>
      <w:sz w:val="20"/>
      <w:szCs w:val="20"/>
    </w:rPr>
  </w:style>
  <w:style w:type="character" w:styleId="SchwacheHervorhebung">
    <w:name w:val="Subtle Emphasis"/>
    <w:uiPriority w:val="19"/>
    <w:qFormat/>
    <w:rsid w:val="000C21EF"/>
    <w:rPr>
      <w:i/>
      <w:iCs/>
      <w:color w:val="5A5A5A" w:themeColor="text1" w:themeTint="A5"/>
    </w:rPr>
  </w:style>
  <w:style w:type="character" w:styleId="IntensiveHervorhebung">
    <w:name w:val="Intense Emphasis"/>
    <w:uiPriority w:val="21"/>
    <w:qFormat/>
    <w:rsid w:val="000C21EF"/>
    <w:rPr>
      <w:b/>
      <w:bCs/>
      <w:i/>
      <w:iCs/>
      <w:color w:val="auto"/>
      <w:u w:val="single"/>
    </w:rPr>
  </w:style>
  <w:style w:type="character" w:styleId="SchwacherVerweis">
    <w:name w:val="Subtle Reference"/>
    <w:uiPriority w:val="31"/>
    <w:qFormat/>
    <w:rsid w:val="000C21EF"/>
    <w:rPr>
      <w:smallCaps/>
    </w:rPr>
  </w:style>
  <w:style w:type="character" w:styleId="IntensiverVerweis">
    <w:name w:val="Intense Reference"/>
    <w:uiPriority w:val="32"/>
    <w:qFormat/>
    <w:rsid w:val="000C21EF"/>
    <w:rPr>
      <w:b/>
      <w:bCs/>
      <w:smallCaps/>
      <w:color w:val="auto"/>
    </w:rPr>
  </w:style>
  <w:style w:type="character" w:styleId="Buchtitel">
    <w:name w:val="Book Title"/>
    <w:uiPriority w:val="33"/>
    <w:qFormat/>
    <w:rsid w:val="000C21EF"/>
    <w:rPr>
      <w:rFonts w:asciiTheme="majorHAnsi" w:eastAsiaTheme="majorEastAsia" w:hAnsiTheme="majorHAnsi" w:cstheme="majorBidi"/>
      <w:b/>
      <w:bCs/>
      <w:smallCaps/>
      <w:color w:val="auto"/>
      <w:u w:val="single"/>
    </w:rPr>
  </w:style>
  <w:style w:type="paragraph" w:styleId="Inhaltsverzeichnisberschrift">
    <w:name w:val="TOC Heading"/>
    <w:basedOn w:val="berschrift1"/>
    <w:next w:val="Standard"/>
    <w:uiPriority w:val="39"/>
    <w:semiHidden/>
    <w:unhideWhenUsed/>
    <w:qFormat/>
    <w:rsid w:val="000C21EF"/>
    <w:pPr>
      <w:outlineLvl w:val="9"/>
    </w:pPr>
    <w:rPr>
      <w:lang w:bidi="en-US"/>
    </w:rPr>
  </w:style>
  <w:style w:type="paragraph" w:styleId="Kopfzeile">
    <w:name w:val="header"/>
    <w:basedOn w:val="Standard"/>
    <w:link w:val="KopfzeileZchn"/>
    <w:uiPriority w:val="99"/>
    <w:unhideWhenUsed/>
    <w:rsid w:val="000C21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21EF"/>
    <w:rPr>
      <w:rFonts w:eastAsiaTheme="minorEastAsia"/>
    </w:rPr>
  </w:style>
  <w:style w:type="paragraph" w:styleId="Fuzeile">
    <w:name w:val="footer"/>
    <w:basedOn w:val="Standard"/>
    <w:link w:val="FuzeileZchn"/>
    <w:uiPriority w:val="99"/>
    <w:unhideWhenUsed/>
    <w:rsid w:val="000C21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21EF"/>
    <w:rPr>
      <w:rFonts w:eastAsiaTheme="minorEastAsia"/>
    </w:rPr>
  </w:style>
  <w:style w:type="character" w:customStyle="1" w:styleId="vrtx-address-line">
    <w:name w:val="vrtx-address-line"/>
    <w:basedOn w:val="Absatz-Standardschriftart"/>
    <w:rsid w:val="000C21EF"/>
  </w:style>
  <w:style w:type="paragraph" w:styleId="berarbeitung">
    <w:name w:val="Revision"/>
    <w:hidden/>
    <w:uiPriority w:val="99"/>
    <w:semiHidden/>
    <w:rsid w:val="000C21EF"/>
    <w:pPr>
      <w:spacing w:after="0" w:line="240" w:lineRule="auto"/>
    </w:pPr>
    <w:rPr>
      <w:rFonts w:eastAsiaTheme="minorEastAsia"/>
    </w:rPr>
  </w:style>
  <w:style w:type="table" w:styleId="Tabellenraster">
    <w:name w:val="Table Grid"/>
    <w:basedOn w:val="NormaleTabelle"/>
    <w:uiPriority w:val="59"/>
    <w:rsid w:val="000C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0C21EF"/>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0C21EF"/>
    <w:rPr>
      <w:color w:val="605E5C"/>
      <w:shd w:val="clear" w:color="auto" w:fill="E1DFDD"/>
    </w:rPr>
  </w:style>
  <w:style w:type="character" w:customStyle="1" w:styleId="artauthors">
    <w:name w:val="art_authors"/>
    <w:basedOn w:val="Absatz-Standardschriftart"/>
    <w:rsid w:val="000C21EF"/>
  </w:style>
  <w:style w:type="character" w:customStyle="1" w:styleId="nlmstring-name">
    <w:name w:val="nlm_string-name"/>
    <w:basedOn w:val="Absatz-Standardschriftart"/>
    <w:rsid w:val="000C21EF"/>
  </w:style>
  <w:style w:type="character" w:customStyle="1" w:styleId="year">
    <w:name w:val="year"/>
    <w:basedOn w:val="Absatz-Standardschriftart"/>
    <w:rsid w:val="000C21EF"/>
  </w:style>
  <w:style w:type="character" w:customStyle="1" w:styleId="journalname">
    <w:name w:val="journalname"/>
    <w:basedOn w:val="Absatz-Standardschriftart"/>
    <w:rsid w:val="000C21EF"/>
  </w:style>
  <w:style w:type="character" w:customStyle="1" w:styleId="volume">
    <w:name w:val="volume"/>
    <w:basedOn w:val="Absatz-Standardschriftart"/>
    <w:rsid w:val="000C21EF"/>
  </w:style>
  <w:style w:type="character" w:customStyle="1" w:styleId="page">
    <w:name w:val="page"/>
    <w:basedOn w:val="Absatz-Standardschriftart"/>
    <w:rsid w:val="000C21EF"/>
  </w:style>
  <w:style w:type="character" w:customStyle="1" w:styleId="NichtaufgelsteErwhnung2">
    <w:name w:val="Nicht aufgelöste Erwähnung2"/>
    <w:basedOn w:val="Absatz-Standardschriftart"/>
    <w:uiPriority w:val="99"/>
    <w:semiHidden/>
    <w:unhideWhenUsed/>
    <w:rsid w:val="000C21EF"/>
    <w:rPr>
      <w:color w:val="605E5C"/>
      <w:shd w:val="clear" w:color="auto" w:fill="E1DFDD"/>
    </w:rPr>
  </w:style>
  <w:style w:type="paragraph" w:styleId="StandardWeb">
    <w:name w:val="Normal (Web)"/>
    <w:basedOn w:val="Standard"/>
    <w:uiPriority w:val="99"/>
    <w:semiHidden/>
    <w:unhideWhenUsed/>
    <w:rsid w:val="000C21EF"/>
    <w:pPr>
      <w:spacing w:before="100" w:beforeAutospacing="1" w:after="100" w:afterAutospacing="1" w:line="240" w:lineRule="auto"/>
      <w:ind w:firstLine="0"/>
    </w:pPr>
    <w:rPr>
      <w:rFonts w:ascii="Times New Roman" w:eastAsia="Times New Roman" w:hAnsi="Times New Roman" w:cs="Times New Roman"/>
      <w:sz w:val="24"/>
      <w:szCs w:val="24"/>
      <w:lang w:eastAsia="de-DE"/>
    </w:rPr>
  </w:style>
  <w:style w:type="character" w:customStyle="1" w:styleId="st">
    <w:name w:val="st"/>
    <w:basedOn w:val="Absatz-Standardschriftart"/>
    <w:rsid w:val="000C21EF"/>
  </w:style>
  <w:style w:type="character" w:customStyle="1" w:styleId="hgkelc">
    <w:name w:val="hgkelc"/>
    <w:basedOn w:val="Absatz-Standardschriftart"/>
    <w:rsid w:val="000C2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21EF"/>
    <w:pPr>
      <w:spacing w:after="240" w:line="480" w:lineRule="auto"/>
      <w:ind w:firstLine="360"/>
    </w:pPr>
    <w:rPr>
      <w:rFonts w:eastAsiaTheme="minorEastAsia"/>
    </w:rPr>
  </w:style>
  <w:style w:type="paragraph" w:styleId="berschrift1">
    <w:name w:val="heading 1"/>
    <w:basedOn w:val="Standard"/>
    <w:next w:val="Standard"/>
    <w:link w:val="berschrift1Zchn"/>
    <w:uiPriority w:val="9"/>
    <w:qFormat/>
    <w:rsid w:val="000C21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berschrift2">
    <w:name w:val="heading 2"/>
    <w:basedOn w:val="Standard"/>
    <w:next w:val="Standard"/>
    <w:link w:val="berschrift2Zchn"/>
    <w:uiPriority w:val="9"/>
    <w:unhideWhenUsed/>
    <w:qFormat/>
    <w:rsid w:val="000C21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unhideWhenUsed/>
    <w:qFormat/>
    <w:rsid w:val="000C21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berschrift4">
    <w:name w:val="heading 4"/>
    <w:basedOn w:val="Standard"/>
    <w:next w:val="Standard"/>
    <w:link w:val="berschrift4Zchn"/>
    <w:uiPriority w:val="9"/>
    <w:semiHidden/>
    <w:unhideWhenUsed/>
    <w:qFormat/>
    <w:rsid w:val="000C21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berschrift5">
    <w:name w:val="heading 5"/>
    <w:basedOn w:val="Standard"/>
    <w:next w:val="Standard"/>
    <w:link w:val="berschrift5Zchn"/>
    <w:uiPriority w:val="9"/>
    <w:semiHidden/>
    <w:unhideWhenUsed/>
    <w:qFormat/>
    <w:rsid w:val="000C21EF"/>
    <w:pPr>
      <w:spacing w:before="280" w:after="0" w:line="360" w:lineRule="auto"/>
      <w:ind w:firstLine="0"/>
      <w:outlineLvl w:val="4"/>
    </w:pPr>
    <w:rPr>
      <w:rFonts w:asciiTheme="majorHAnsi" w:eastAsiaTheme="majorEastAsia" w:hAnsiTheme="majorHAnsi" w:cstheme="majorBidi"/>
      <w:b/>
      <w:bCs/>
      <w:i/>
      <w:iCs/>
    </w:rPr>
  </w:style>
  <w:style w:type="paragraph" w:styleId="berschrift6">
    <w:name w:val="heading 6"/>
    <w:basedOn w:val="Standard"/>
    <w:next w:val="Standard"/>
    <w:link w:val="berschrift6Zchn"/>
    <w:uiPriority w:val="9"/>
    <w:semiHidden/>
    <w:unhideWhenUsed/>
    <w:qFormat/>
    <w:rsid w:val="000C21EF"/>
    <w:pPr>
      <w:spacing w:before="280" w:after="80" w:line="360" w:lineRule="auto"/>
      <w:ind w:firstLine="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0C21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berschrift8">
    <w:name w:val="heading 8"/>
    <w:basedOn w:val="Standard"/>
    <w:next w:val="Standard"/>
    <w:link w:val="berschrift8Zchn"/>
    <w:uiPriority w:val="9"/>
    <w:semiHidden/>
    <w:unhideWhenUsed/>
    <w:qFormat/>
    <w:rsid w:val="000C21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berschrift9">
    <w:name w:val="heading 9"/>
    <w:basedOn w:val="Standard"/>
    <w:next w:val="Standard"/>
    <w:link w:val="berschrift9Zchn"/>
    <w:uiPriority w:val="9"/>
    <w:semiHidden/>
    <w:unhideWhenUsed/>
    <w:qFormat/>
    <w:rsid w:val="000C21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21EF"/>
    <w:rPr>
      <w:rFonts w:asciiTheme="majorHAnsi" w:eastAsiaTheme="majorEastAsia" w:hAnsiTheme="majorHAnsi" w:cstheme="majorBidi"/>
      <w:b/>
      <w:bCs/>
      <w:i/>
      <w:iCs/>
      <w:sz w:val="32"/>
      <w:szCs w:val="32"/>
    </w:rPr>
  </w:style>
  <w:style w:type="character" w:customStyle="1" w:styleId="berschrift2Zchn">
    <w:name w:val="Überschrift 2 Zchn"/>
    <w:basedOn w:val="Absatz-Standardschriftart"/>
    <w:link w:val="berschrift2"/>
    <w:uiPriority w:val="9"/>
    <w:rsid w:val="000C21EF"/>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rsid w:val="000C21EF"/>
    <w:rPr>
      <w:rFonts w:asciiTheme="majorHAnsi" w:eastAsiaTheme="majorEastAsia" w:hAnsiTheme="majorHAnsi" w:cstheme="majorBidi"/>
      <w:b/>
      <w:bCs/>
      <w:i/>
      <w:iCs/>
      <w:sz w:val="26"/>
      <w:szCs w:val="26"/>
    </w:rPr>
  </w:style>
  <w:style w:type="character" w:customStyle="1" w:styleId="berschrift4Zchn">
    <w:name w:val="Überschrift 4 Zchn"/>
    <w:basedOn w:val="Absatz-Standardschriftart"/>
    <w:link w:val="berschrift4"/>
    <w:uiPriority w:val="9"/>
    <w:semiHidden/>
    <w:rsid w:val="000C21EF"/>
    <w:rPr>
      <w:rFonts w:asciiTheme="majorHAnsi" w:eastAsiaTheme="majorEastAsia" w:hAnsiTheme="majorHAnsi" w:cstheme="majorBidi"/>
      <w:b/>
      <w:bCs/>
      <w:i/>
      <w:iCs/>
      <w:sz w:val="24"/>
      <w:szCs w:val="24"/>
    </w:rPr>
  </w:style>
  <w:style w:type="character" w:customStyle="1" w:styleId="berschrift5Zchn">
    <w:name w:val="Überschrift 5 Zchn"/>
    <w:basedOn w:val="Absatz-Standardschriftart"/>
    <w:link w:val="berschrift5"/>
    <w:uiPriority w:val="9"/>
    <w:semiHidden/>
    <w:rsid w:val="000C21EF"/>
    <w:rPr>
      <w:rFonts w:asciiTheme="majorHAnsi" w:eastAsiaTheme="majorEastAsia" w:hAnsiTheme="majorHAnsi" w:cstheme="majorBidi"/>
      <w:b/>
      <w:bCs/>
      <w:i/>
      <w:iCs/>
    </w:rPr>
  </w:style>
  <w:style w:type="character" w:customStyle="1" w:styleId="berschrift6Zchn">
    <w:name w:val="Überschrift 6 Zchn"/>
    <w:basedOn w:val="Absatz-Standardschriftart"/>
    <w:link w:val="berschrift6"/>
    <w:uiPriority w:val="9"/>
    <w:semiHidden/>
    <w:rsid w:val="000C21EF"/>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0C21EF"/>
    <w:rPr>
      <w:rFonts w:asciiTheme="majorHAnsi" w:eastAsiaTheme="majorEastAsia" w:hAnsiTheme="majorHAnsi" w:cstheme="majorBidi"/>
      <w:b/>
      <w:bCs/>
      <w:i/>
      <w:iCs/>
      <w:sz w:val="20"/>
      <w:szCs w:val="20"/>
    </w:rPr>
  </w:style>
  <w:style w:type="character" w:customStyle="1" w:styleId="berschrift8Zchn">
    <w:name w:val="Überschrift 8 Zchn"/>
    <w:basedOn w:val="Absatz-Standardschriftart"/>
    <w:link w:val="berschrift8"/>
    <w:uiPriority w:val="9"/>
    <w:semiHidden/>
    <w:rsid w:val="000C21EF"/>
    <w:rPr>
      <w:rFonts w:asciiTheme="majorHAnsi" w:eastAsiaTheme="majorEastAsia" w:hAnsiTheme="majorHAnsi" w:cstheme="majorBidi"/>
      <w:b/>
      <w:bCs/>
      <w:i/>
      <w:iCs/>
      <w:sz w:val="18"/>
      <w:szCs w:val="18"/>
    </w:rPr>
  </w:style>
  <w:style w:type="character" w:customStyle="1" w:styleId="berschrift9Zchn">
    <w:name w:val="Überschrift 9 Zchn"/>
    <w:basedOn w:val="Absatz-Standardschriftart"/>
    <w:link w:val="berschrift9"/>
    <w:uiPriority w:val="9"/>
    <w:semiHidden/>
    <w:rsid w:val="000C21EF"/>
    <w:rPr>
      <w:rFonts w:asciiTheme="majorHAnsi" w:eastAsiaTheme="majorEastAsia" w:hAnsiTheme="majorHAnsi" w:cstheme="majorBidi"/>
      <w:i/>
      <w:iCs/>
      <w:sz w:val="18"/>
      <w:szCs w:val="18"/>
    </w:rPr>
  </w:style>
  <w:style w:type="paragraph" w:styleId="Listenabsatz">
    <w:name w:val="List Paragraph"/>
    <w:basedOn w:val="Standard"/>
    <w:uiPriority w:val="34"/>
    <w:qFormat/>
    <w:rsid w:val="000C21EF"/>
    <w:pPr>
      <w:ind w:left="720"/>
      <w:contextualSpacing/>
    </w:pPr>
  </w:style>
  <w:style w:type="character" w:styleId="Kommentarzeichen">
    <w:name w:val="annotation reference"/>
    <w:basedOn w:val="Absatz-Standardschriftart"/>
    <w:uiPriority w:val="99"/>
    <w:semiHidden/>
    <w:unhideWhenUsed/>
    <w:rsid w:val="000C21EF"/>
    <w:rPr>
      <w:sz w:val="16"/>
      <w:szCs w:val="16"/>
    </w:rPr>
  </w:style>
  <w:style w:type="paragraph" w:styleId="Kommentartext">
    <w:name w:val="annotation text"/>
    <w:basedOn w:val="Standard"/>
    <w:link w:val="KommentartextZchn"/>
    <w:uiPriority w:val="99"/>
    <w:unhideWhenUsed/>
    <w:rsid w:val="000C21EF"/>
    <w:pPr>
      <w:spacing w:line="240" w:lineRule="auto"/>
    </w:pPr>
    <w:rPr>
      <w:sz w:val="20"/>
      <w:szCs w:val="20"/>
    </w:rPr>
  </w:style>
  <w:style w:type="character" w:customStyle="1" w:styleId="KommentartextZchn">
    <w:name w:val="Kommentartext Zchn"/>
    <w:basedOn w:val="Absatz-Standardschriftart"/>
    <w:link w:val="Kommentartext"/>
    <w:uiPriority w:val="99"/>
    <w:rsid w:val="000C21EF"/>
    <w:rPr>
      <w:rFonts w:eastAsiaTheme="minorEastAsia"/>
      <w:sz w:val="20"/>
      <w:szCs w:val="20"/>
    </w:rPr>
  </w:style>
  <w:style w:type="paragraph" w:styleId="Kommentarthema">
    <w:name w:val="annotation subject"/>
    <w:basedOn w:val="Kommentartext"/>
    <w:next w:val="Kommentartext"/>
    <w:link w:val="KommentarthemaZchn"/>
    <w:uiPriority w:val="99"/>
    <w:semiHidden/>
    <w:unhideWhenUsed/>
    <w:rsid w:val="000C21EF"/>
    <w:rPr>
      <w:b/>
      <w:bCs/>
    </w:rPr>
  </w:style>
  <w:style w:type="character" w:customStyle="1" w:styleId="KommentarthemaZchn">
    <w:name w:val="Kommentarthema Zchn"/>
    <w:basedOn w:val="KommentartextZchn"/>
    <w:link w:val="Kommentarthema"/>
    <w:uiPriority w:val="99"/>
    <w:semiHidden/>
    <w:rsid w:val="000C21EF"/>
    <w:rPr>
      <w:rFonts w:eastAsiaTheme="minorEastAsia"/>
      <w:b/>
      <w:bCs/>
      <w:sz w:val="20"/>
      <w:szCs w:val="20"/>
    </w:rPr>
  </w:style>
  <w:style w:type="paragraph" w:styleId="Sprechblasentext">
    <w:name w:val="Balloon Text"/>
    <w:basedOn w:val="Standard"/>
    <w:link w:val="SprechblasentextZchn"/>
    <w:uiPriority w:val="99"/>
    <w:semiHidden/>
    <w:unhideWhenUsed/>
    <w:rsid w:val="000C21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21EF"/>
    <w:rPr>
      <w:rFonts w:ascii="Tahoma" w:eastAsiaTheme="minorEastAsia" w:hAnsi="Tahoma" w:cs="Tahoma"/>
      <w:sz w:val="16"/>
      <w:szCs w:val="16"/>
    </w:rPr>
  </w:style>
  <w:style w:type="paragraph" w:customStyle="1" w:styleId="EndNoteBibliographyTitle">
    <w:name w:val="EndNote Bibliography Title"/>
    <w:basedOn w:val="Standard"/>
    <w:link w:val="EndNoteBibliographyTitleZchn"/>
    <w:rsid w:val="000C21EF"/>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0C21EF"/>
    <w:rPr>
      <w:rFonts w:ascii="Calibri" w:eastAsiaTheme="minorEastAsia" w:hAnsi="Calibri" w:cs="Calibri"/>
      <w:noProof/>
      <w:lang w:val="en-US"/>
    </w:rPr>
  </w:style>
  <w:style w:type="paragraph" w:customStyle="1" w:styleId="EndNoteBibliography">
    <w:name w:val="EndNote Bibliography"/>
    <w:basedOn w:val="Standard"/>
    <w:link w:val="EndNoteBibliographyZchn"/>
    <w:rsid w:val="000C21EF"/>
    <w:pPr>
      <w:spacing w:line="240" w:lineRule="auto"/>
      <w:jc w:val="both"/>
    </w:pPr>
    <w:rPr>
      <w:rFonts w:ascii="Calibri" w:hAnsi="Calibri" w:cs="Calibri"/>
      <w:noProof/>
      <w:lang w:val="en-US"/>
    </w:rPr>
  </w:style>
  <w:style w:type="character" w:customStyle="1" w:styleId="EndNoteBibliographyZchn">
    <w:name w:val="EndNote Bibliography Zchn"/>
    <w:basedOn w:val="Absatz-Standardschriftart"/>
    <w:link w:val="EndNoteBibliography"/>
    <w:rsid w:val="000C21EF"/>
    <w:rPr>
      <w:rFonts w:ascii="Calibri" w:eastAsiaTheme="minorEastAsia" w:hAnsi="Calibri" w:cs="Calibri"/>
      <w:noProof/>
      <w:lang w:val="en-US"/>
    </w:rPr>
  </w:style>
  <w:style w:type="table" w:styleId="HelleSchattierung-Akzent1">
    <w:name w:val="Light Shading Accent 1"/>
    <w:basedOn w:val="NormaleTabelle"/>
    <w:uiPriority w:val="60"/>
    <w:rsid w:val="000C21EF"/>
    <w:pPr>
      <w:spacing w:after="0" w:line="240" w:lineRule="auto"/>
      <w:ind w:firstLine="36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Absatz-Standardschriftart"/>
    <w:uiPriority w:val="99"/>
    <w:unhideWhenUsed/>
    <w:rsid w:val="000C21EF"/>
    <w:rPr>
      <w:color w:val="0000FF" w:themeColor="hyperlink"/>
      <w:u w:val="single"/>
    </w:rPr>
  </w:style>
  <w:style w:type="paragraph" w:styleId="Beschriftung">
    <w:name w:val="caption"/>
    <w:basedOn w:val="Standard"/>
    <w:next w:val="Standard"/>
    <w:uiPriority w:val="35"/>
    <w:semiHidden/>
    <w:unhideWhenUsed/>
    <w:qFormat/>
    <w:rsid w:val="000C21EF"/>
    <w:rPr>
      <w:b/>
      <w:bCs/>
      <w:sz w:val="18"/>
      <w:szCs w:val="18"/>
    </w:rPr>
  </w:style>
  <w:style w:type="paragraph" w:styleId="Titel">
    <w:name w:val="Title"/>
    <w:basedOn w:val="Standard"/>
    <w:next w:val="Standard"/>
    <w:link w:val="TitelZchn"/>
    <w:uiPriority w:val="10"/>
    <w:qFormat/>
    <w:rsid w:val="000C21EF"/>
    <w:pPr>
      <w:spacing w:line="240" w:lineRule="auto"/>
      <w:ind w:firstLine="0"/>
    </w:pPr>
    <w:rPr>
      <w:rFonts w:asciiTheme="majorHAnsi" w:eastAsiaTheme="majorEastAsia" w:hAnsiTheme="majorHAnsi" w:cstheme="majorBidi"/>
      <w:b/>
      <w:bCs/>
      <w:i/>
      <w:iCs/>
      <w:spacing w:val="10"/>
      <w:sz w:val="60"/>
      <w:szCs w:val="60"/>
    </w:rPr>
  </w:style>
  <w:style w:type="character" w:customStyle="1" w:styleId="TitelZchn">
    <w:name w:val="Titel Zchn"/>
    <w:basedOn w:val="Absatz-Standardschriftart"/>
    <w:link w:val="Titel"/>
    <w:uiPriority w:val="10"/>
    <w:rsid w:val="000C21EF"/>
    <w:rPr>
      <w:rFonts w:asciiTheme="majorHAnsi" w:eastAsiaTheme="majorEastAsia" w:hAnsiTheme="majorHAnsi" w:cstheme="majorBidi"/>
      <w:b/>
      <w:bCs/>
      <w:i/>
      <w:iCs/>
      <w:spacing w:val="10"/>
      <w:sz w:val="60"/>
      <w:szCs w:val="60"/>
    </w:rPr>
  </w:style>
  <w:style w:type="paragraph" w:styleId="Untertitel">
    <w:name w:val="Subtitle"/>
    <w:basedOn w:val="Standard"/>
    <w:next w:val="Standard"/>
    <w:link w:val="UntertitelZchn"/>
    <w:uiPriority w:val="11"/>
    <w:qFormat/>
    <w:rsid w:val="000C21EF"/>
    <w:pPr>
      <w:spacing w:after="320"/>
      <w:jc w:val="right"/>
    </w:pPr>
    <w:rPr>
      <w:i/>
      <w:iCs/>
      <w:color w:val="808080" w:themeColor="text1" w:themeTint="7F"/>
      <w:spacing w:val="10"/>
      <w:sz w:val="24"/>
      <w:szCs w:val="24"/>
    </w:rPr>
  </w:style>
  <w:style w:type="character" w:customStyle="1" w:styleId="UntertitelZchn">
    <w:name w:val="Untertitel Zchn"/>
    <w:basedOn w:val="Absatz-Standardschriftart"/>
    <w:link w:val="Untertitel"/>
    <w:uiPriority w:val="11"/>
    <w:rsid w:val="000C21EF"/>
    <w:rPr>
      <w:rFonts w:eastAsiaTheme="minorEastAsia"/>
      <w:i/>
      <w:iCs/>
      <w:color w:val="808080" w:themeColor="text1" w:themeTint="7F"/>
      <w:spacing w:val="10"/>
      <w:sz w:val="24"/>
      <w:szCs w:val="24"/>
    </w:rPr>
  </w:style>
  <w:style w:type="character" w:styleId="Fett">
    <w:name w:val="Strong"/>
    <w:basedOn w:val="Absatz-Standardschriftart"/>
    <w:uiPriority w:val="22"/>
    <w:qFormat/>
    <w:rsid w:val="000C21EF"/>
    <w:rPr>
      <w:b/>
      <w:bCs/>
      <w:spacing w:val="0"/>
    </w:rPr>
  </w:style>
  <w:style w:type="character" w:styleId="Hervorhebung">
    <w:name w:val="Emphasis"/>
    <w:uiPriority w:val="20"/>
    <w:qFormat/>
    <w:rsid w:val="000C21EF"/>
    <w:rPr>
      <w:b/>
      <w:bCs/>
      <w:i/>
      <w:iCs/>
      <w:color w:val="auto"/>
    </w:rPr>
  </w:style>
  <w:style w:type="paragraph" w:styleId="KeinLeerraum">
    <w:name w:val="No Spacing"/>
    <w:basedOn w:val="Standard"/>
    <w:uiPriority w:val="1"/>
    <w:qFormat/>
    <w:rsid w:val="000C21EF"/>
    <w:pPr>
      <w:spacing w:after="0" w:line="240" w:lineRule="auto"/>
      <w:ind w:firstLine="0"/>
    </w:pPr>
  </w:style>
  <w:style w:type="paragraph" w:styleId="Zitat">
    <w:name w:val="Quote"/>
    <w:basedOn w:val="Standard"/>
    <w:next w:val="Standard"/>
    <w:link w:val="ZitatZchn"/>
    <w:uiPriority w:val="29"/>
    <w:qFormat/>
    <w:rsid w:val="000C21EF"/>
    <w:rPr>
      <w:color w:val="5A5A5A" w:themeColor="text1" w:themeTint="A5"/>
    </w:rPr>
  </w:style>
  <w:style w:type="character" w:customStyle="1" w:styleId="ZitatZchn">
    <w:name w:val="Zitat Zchn"/>
    <w:basedOn w:val="Absatz-Standardschriftart"/>
    <w:link w:val="Zitat"/>
    <w:uiPriority w:val="29"/>
    <w:rsid w:val="000C21EF"/>
    <w:rPr>
      <w:rFonts w:eastAsiaTheme="minorEastAsia"/>
      <w:color w:val="5A5A5A" w:themeColor="text1" w:themeTint="A5"/>
    </w:rPr>
  </w:style>
  <w:style w:type="paragraph" w:styleId="IntensivesZitat">
    <w:name w:val="Intense Quote"/>
    <w:basedOn w:val="Standard"/>
    <w:next w:val="Standard"/>
    <w:link w:val="IntensivesZitatZchn"/>
    <w:uiPriority w:val="30"/>
    <w:qFormat/>
    <w:rsid w:val="000C21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ivesZitatZchn">
    <w:name w:val="Intensives Zitat Zchn"/>
    <w:basedOn w:val="Absatz-Standardschriftart"/>
    <w:link w:val="IntensivesZitat"/>
    <w:uiPriority w:val="30"/>
    <w:rsid w:val="000C21EF"/>
    <w:rPr>
      <w:rFonts w:asciiTheme="majorHAnsi" w:eastAsiaTheme="majorEastAsia" w:hAnsiTheme="majorHAnsi" w:cstheme="majorBidi"/>
      <w:i/>
      <w:iCs/>
      <w:sz w:val="20"/>
      <w:szCs w:val="20"/>
    </w:rPr>
  </w:style>
  <w:style w:type="character" w:styleId="SchwacheHervorhebung">
    <w:name w:val="Subtle Emphasis"/>
    <w:uiPriority w:val="19"/>
    <w:qFormat/>
    <w:rsid w:val="000C21EF"/>
    <w:rPr>
      <w:i/>
      <w:iCs/>
      <w:color w:val="5A5A5A" w:themeColor="text1" w:themeTint="A5"/>
    </w:rPr>
  </w:style>
  <w:style w:type="character" w:styleId="IntensiveHervorhebung">
    <w:name w:val="Intense Emphasis"/>
    <w:uiPriority w:val="21"/>
    <w:qFormat/>
    <w:rsid w:val="000C21EF"/>
    <w:rPr>
      <w:b/>
      <w:bCs/>
      <w:i/>
      <w:iCs/>
      <w:color w:val="auto"/>
      <w:u w:val="single"/>
    </w:rPr>
  </w:style>
  <w:style w:type="character" w:styleId="SchwacherVerweis">
    <w:name w:val="Subtle Reference"/>
    <w:uiPriority w:val="31"/>
    <w:qFormat/>
    <w:rsid w:val="000C21EF"/>
    <w:rPr>
      <w:smallCaps/>
    </w:rPr>
  </w:style>
  <w:style w:type="character" w:styleId="IntensiverVerweis">
    <w:name w:val="Intense Reference"/>
    <w:uiPriority w:val="32"/>
    <w:qFormat/>
    <w:rsid w:val="000C21EF"/>
    <w:rPr>
      <w:b/>
      <w:bCs/>
      <w:smallCaps/>
      <w:color w:val="auto"/>
    </w:rPr>
  </w:style>
  <w:style w:type="character" w:styleId="Buchtitel">
    <w:name w:val="Book Title"/>
    <w:uiPriority w:val="33"/>
    <w:qFormat/>
    <w:rsid w:val="000C21EF"/>
    <w:rPr>
      <w:rFonts w:asciiTheme="majorHAnsi" w:eastAsiaTheme="majorEastAsia" w:hAnsiTheme="majorHAnsi" w:cstheme="majorBidi"/>
      <w:b/>
      <w:bCs/>
      <w:smallCaps/>
      <w:color w:val="auto"/>
      <w:u w:val="single"/>
    </w:rPr>
  </w:style>
  <w:style w:type="paragraph" w:styleId="Inhaltsverzeichnisberschrift">
    <w:name w:val="TOC Heading"/>
    <w:basedOn w:val="berschrift1"/>
    <w:next w:val="Standard"/>
    <w:uiPriority w:val="39"/>
    <w:semiHidden/>
    <w:unhideWhenUsed/>
    <w:qFormat/>
    <w:rsid w:val="000C21EF"/>
    <w:pPr>
      <w:outlineLvl w:val="9"/>
    </w:pPr>
    <w:rPr>
      <w:lang w:bidi="en-US"/>
    </w:rPr>
  </w:style>
  <w:style w:type="paragraph" w:styleId="Kopfzeile">
    <w:name w:val="header"/>
    <w:basedOn w:val="Standard"/>
    <w:link w:val="KopfzeileZchn"/>
    <w:uiPriority w:val="99"/>
    <w:unhideWhenUsed/>
    <w:rsid w:val="000C21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21EF"/>
    <w:rPr>
      <w:rFonts w:eastAsiaTheme="minorEastAsia"/>
    </w:rPr>
  </w:style>
  <w:style w:type="paragraph" w:styleId="Fuzeile">
    <w:name w:val="footer"/>
    <w:basedOn w:val="Standard"/>
    <w:link w:val="FuzeileZchn"/>
    <w:uiPriority w:val="99"/>
    <w:unhideWhenUsed/>
    <w:rsid w:val="000C21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21EF"/>
    <w:rPr>
      <w:rFonts w:eastAsiaTheme="minorEastAsia"/>
    </w:rPr>
  </w:style>
  <w:style w:type="character" w:customStyle="1" w:styleId="vrtx-address-line">
    <w:name w:val="vrtx-address-line"/>
    <w:basedOn w:val="Absatz-Standardschriftart"/>
    <w:rsid w:val="000C21EF"/>
  </w:style>
  <w:style w:type="paragraph" w:styleId="berarbeitung">
    <w:name w:val="Revision"/>
    <w:hidden/>
    <w:uiPriority w:val="99"/>
    <w:semiHidden/>
    <w:rsid w:val="000C21EF"/>
    <w:pPr>
      <w:spacing w:after="0" w:line="240" w:lineRule="auto"/>
    </w:pPr>
    <w:rPr>
      <w:rFonts w:eastAsiaTheme="minorEastAsia"/>
    </w:rPr>
  </w:style>
  <w:style w:type="table" w:styleId="Tabellenraster">
    <w:name w:val="Table Grid"/>
    <w:basedOn w:val="NormaleTabelle"/>
    <w:uiPriority w:val="59"/>
    <w:rsid w:val="000C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0C21EF"/>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0C21EF"/>
    <w:rPr>
      <w:color w:val="605E5C"/>
      <w:shd w:val="clear" w:color="auto" w:fill="E1DFDD"/>
    </w:rPr>
  </w:style>
  <w:style w:type="character" w:customStyle="1" w:styleId="artauthors">
    <w:name w:val="art_authors"/>
    <w:basedOn w:val="Absatz-Standardschriftart"/>
    <w:rsid w:val="000C21EF"/>
  </w:style>
  <w:style w:type="character" w:customStyle="1" w:styleId="nlmstring-name">
    <w:name w:val="nlm_string-name"/>
    <w:basedOn w:val="Absatz-Standardschriftart"/>
    <w:rsid w:val="000C21EF"/>
  </w:style>
  <w:style w:type="character" w:customStyle="1" w:styleId="year">
    <w:name w:val="year"/>
    <w:basedOn w:val="Absatz-Standardschriftart"/>
    <w:rsid w:val="000C21EF"/>
  </w:style>
  <w:style w:type="character" w:customStyle="1" w:styleId="journalname">
    <w:name w:val="journalname"/>
    <w:basedOn w:val="Absatz-Standardschriftart"/>
    <w:rsid w:val="000C21EF"/>
  </w:style>
  <w:style w:type="character" w:customStyle="1" w:styleId="volume">
    <w:name w:val="volume"/>
    <w:basedOn w:val="Absatz-Standardschriftart"/>
    <w:rsid w:val="000C21EF"/>
  </w:style>
  <w:style w:type="character" w:customStyle="1" w:styleId="page">
    <w:name w:val="page"/>
    <w:basedOn w:val="Absatz-Standardschriftart"/>
    <w:rsid w:val="000C21EF"/>
  </w:style>
  <w:style w:type="character" w:customStyle="1" w:styleId="NichtaufgelsteErwhnung2">
    <w:name w:val="Nicht aufgelöste Erwähnung2"/>
    <w:basedOn w:val="Absatz-Standardschriftart"/>
    <w:uiPriority w:val="99"/>
    <w:semiHidden/>
    <w:unhideWhenUsed/>
    <w:rsid w:val="000C21EF"/>
    <w:rPr>
      <w:color w:val="605E5C"/>
      <w:shd w:val="clear" w:color="auto" w:fill="E1DFDD"/>
    </w:rPr>
  </w:style>
  <w:style w:type="paragraph" w:styleId="StandardWeb">
    <w:name w:val="Normal (Web)"/>
    <w:basedOn w:val="Standard"/>
    <w:uiPriority w:val="99"/>
    <w:semiHidden/>
    <w:unhideWhenUsed/>
    <w:rsid w:val="000C21EF"/>
    <w:pPr>
      <w:spacing w:before="100" w:beforeAutospacing="1" w:after="100" w:afterAutospacing="1" w:line="240" w:lineRule="auto"/>
      <w:ind w:firstLine="0"/>
    </w:pPr>
    <w:rPr>
      <w:rFonts w:ascii="Times New Roman" w:eastAsia="Times New Roman" w:hAnsi="Times New Roman" w:cs="Times New Roman"/>
      <w:sz w:val="24"/>
      <w:szCs w:val="24"/>
      <w:lang w:eastAsia="de-DE"/>
    </w:rPr>
  </w:style>
  <w:style w:type="character" w:customStyle="1" w:styleId="st">
    <w:name w:val="st"/>
    <w:basedOn w:val="Absatz-Standardschriftart"/>
    <w:rsid w:val="000C21EF"/>
  </w:style>
  <w:style w:type="character" w:customStyle="1" w:styleId="hgkelc">
    <w:name w:val="hgkelc"/>
    <w:basedOn w:val="Absatz-Standardschriftart"/>
    <w:rsid w:val="000C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02860">
      <w:bodyDiv w:val="1"/>
      <w:marLeft w:val="0"/>
      <w:marRight w:val="0"/>
      <w:marTop w:val="0"/>
      <w:marBottom w:val="0"/>
      <w:divBdr>
        <w:top w:val="none" w:sz="0" w:space="0" w:color="auto"/>
        <w:left w:val="none" w:sz="0" w:space="0" w:color="auto"/>
        <w:bottom w:val="none" w:sz="0" w:space="0" w:color="auto"/>
        <w:right w:val="none" w:sz="0" w:space="0" w:color="auto"/>
      </w:divBdr>
    </w:div>
    <w:div w:id="911042657">
      <w:bodyDiv w:val="1"/>
      <w:marLeft w:val="0"/>
      <w:marRight w:val="0"/>
      <w:marTop w:val="0"/>
      <w:marBottom w:val="0"/>
      <w:divBdr>
        <w:top w:val="none" w:sz="0" w:space="0" w:color="auto"/>
        <w:left w:val="none" w:sz="0" w:space="0" w:color="auto"/>
        <w:bottom w:val="none" w:sz="0" w:space="0" w:color="auto"/>
        <w:right w:val="none" w:sz="0" w:space="0" w:color="auto"/>
      </w:divBdr>
      <w:divsChild>
        <w:div w:id="1636325517">
          <w:marLeft w:val="0"/>
          <w:marRight w:val="0"/>
          <w:marTop w:val="0"/>
          <w:marBottom w:val="0"/>
          <w:divBdr>
            <w:top w:val="none" w:sz="0" w:space="0" w:color="auto"/>
            <w:left w:val="none" w:sz="0" w:space="0" w:color="auto"/>
            <w:bottom w:val="none" w:sz="0" w:space="0" w:color="auto"/>
            <w:right w:val="none" w:sz="0" w:space="0" w:color="auto"/>
          </w:divBdr>
        </w:div>
      </w:divsChild>
    </w:div>
    <w:div w:id="1214392384">
      <w:bodyDiv w:val="1"/>
      <w:marLeft w:val="0"/>
      <w:marRight w:val="0"/>
      <w:marTop w:val="0"/>
      <w:marBottom w:val="0"/>
      <w:divBdr>
        <w:top w:val="none" w:sz="0" w:space="0" w:color="auto"/>
        <w:left w:val="none" w:sz="0" w:space="0" w:color="auto"/>
        <w:bottom w:val="none" w:sz="0" w:space="0" w:color="auto"/>
        <w:right w:val="none" w:sz="0" w:space="0" w:color="auto"/>
      </w:divBdr>
    </w:div>
    <w:div w:id="2028172139">
      <w:bodyDiv w:val="1"/>
      <w:marLeft w:val="0"/>
      <w:marRight w:val="0"/>
      <w:marTop w:val="0"/>
      <w:marBottom w:val="0"/>
      <w:divBdr>
        <w:top w:val="none" w:sz="0" w:space="0" w:color="auto"/>
        <w:left w:val="none" w:sz="0" w:space="0" w:color="auto"/>
        <w:bottom w:val="none" w:sz="0" w:space="0" w:color="auto"/>
        <w:right w:val="none" w:sz="0" w:space="0" w:color="auto"/>
      </w:divBdr>
      <w:divsChild>
        <w:div w:id="20906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177%2F00048674198854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11/jcpp.12831"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92A7F-14C7-40F0-942D-0FDCAEF1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3788</Words>
  <Characters>23867</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 Grosselli</dc:creator>
  <cp:lastModifiedBy>Luna Grosselli</cp:lastModifiedBy>
  <cp:revision>2</cp:revision>
  <dcterms:created xsi:type="dcterms:W3CDTF">2020-12-01T11:56:00Z</dcterms:created>
  <dcterms:modified xsi:type="dcterms:W3CDTF">2020-12-01T11:56:00Z</dcterms:modified>
</cp:coreProperties>
</file>