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E729A" w14:textId="4BEADB6C" w:rsidR="00601664" w:rsidRPr="00294391" w:rsidRDefault="00601664" w:rsidP="00D834D4">
      <w:pPr>
        <w:pStyle w:val="CommentText"/>
        <w:spacing w:after="0" w:line="480" w:lineRule="auto"/>
        <w:jc w:val="both"/>
        <w:rPr>
          <w:rFonts w:ascii="Times New Roman" w:hAnsi="Times New Roman" w:cs="Times New Roman"/>
          <w:b/>
          <w:sz w:val="24"/>
          <w:szCs w:val="24"/>
        </w:rPr>
      </w:pPr>
      <w:bookmarkStart w:id="0" w:name="_GoBack"/>
      <w:bookmarkEnd w:id="0"/>
      <w:r w:rsidRPr="00294391">
        <w:rPr>
          <w:rFonts w:ascii="Times New Roman" w:hAnsi="Times New Roman" w:cs="Times New Roman"/>
          <w:b/>
          <w:sz w:val="24"/>
          <w:szCs w:val="24"/>
        </w:rPr>
        <w:t>Smoking behaviours and indoor air quality: a comparative analysis of smok</w:t>
      </w:r>
      <w:r w:rsidR="00DE21F8" w:rsidRPr="00294391">
        <w:rPr>
          <w:rFonts w:ascii="Times New Roman" w:hAnsi="Times New Roman" w:cs="Times New Roman"/>
          <w:b/>
          <w:sz w:val="24"/>
          <w:szCs w:val="24"/>
        </w:rPr>
        <w:t>ing</w:t>
      </w:r>
      <w:r w:rsidRPr="00294391">
        <w:rPr>
          <w:rFonts w:ascii="Times New Roman" w:hAnsi="Times New Roman" w:cs="Times New Roman"/>
          <w:b/>
          <w:sz w:val="24"/>
          <w:szCs w:val="24"/>
        </w:rPr>
        <w:t xml:space="preserve">-permitted vs. smoke-free homes in Dhaka, Bangladesh </w:t>
      </w:r>
    </w:p>
    <w:p w14:paraId="35C57976" w14:textId="77777777" w:rsidR="0032402E" w:rsidRPr="00294391" w:rsidRDefault="0032402E" w:rsidP="00D834D4">
      <w:pPr>
        <w:pStyle w:val="CommentText"/>
        <w:spacing w:after="0" w:line="480" w:lineRule="auto"/>
        <w:jc w:val="both"/>
        <w:rPr>
          <w:rFonts w:ascii="Times New Roman" w:hAnsi="Times New Roman" w:cs="Times New Roman"/>
          <w:b/>
          <w:sz w:val="24"/>
          <w:szCs w:val="24"/>
        </w:rPr>
      </w:pPr>
    </w:p>
    <w:p w14:paraId="4043CEB9" w14:textId="4709D7D7" w:rsidR="0032402E" w:rsidRPr="00FD29A6" w:rsidRDefault="0032402E" w:rsidP="0032402E">
      <w:pPr>
        <w:spacing w:after="0" w:line="480" w:lineRule="auto"/>
        <w:rPr>
          <w:rFonts w:ascii="Times New Roman" w:hAnsi="Times New Roman" w:cs="Times New Roman"/>
          <w:b/>
          <w:sz w:val="24"/>
          <w:szCs w:val="24"/>
        </w:rPr>
      </w:pPr>
      <w:r w:rsidRPr="00FD29A6">
        <w:rPr>
          <w:rFonts w:ascii="Times New Roman" w:hAnsi="Times New Roman" w:cs="Times New Roman"/>
          <w:b/>
          <w:sz w:val="24"/>
          <w:szCs w:val="24"/>
        </w:rPr>
        <w:t>Correspondence to:</w:t>
      </w:r>
    </w:p>
    <w:p w14:paraId="045E6E98" w14:textId="58C43C2E" w:rsidR="0032402E" w:rsidRPr="00294391" w:rsidRDefault="0032402E" w:rsidP="001E0F2F">
      <w:pPr>
        <w:spacing w:after="0" w:line="480" w:lineRule="auto"/>
        <w:jc w:val="both"/>
        <w:rPr>
          <w:rFonts w:ascii="Times New Roman" w:hAnsi="Times New Roman" w:cs="Times New Roman"/>
          <w:sz w:val="24"/>
          <w:szCs w:val="24"/>
        </w:rPr>
      </w:pPr>
      <w:r w:rsidRPr="00FD29A6">
        <w:rPr>
          <w:rFonts w:ascii="Times New Roman" w:hAnsi="Times New Roman" w:cs="Times New Roman"/>
          <w:sz w:val="24"/>
          <w:szCs w:val="24"/>
        </w:rPr>
        <w:t xml:space="preserve">Tarana Ferdous, Flat </w:t>
      </w:r>
      <w:r w:rsidR="00CE58E8" w:rsidRPr="00FD29A6">
        <w:rPr>
          <w:rFonts w:ascii="Times New Roman" w:hAnsi="Times New Roman" w:cs="Times New Roman"/>
          <w:sz w:val="24"/>
          <w:szCs w:val="24"/>
        </w:rPr>
        <w:t xml:space="preserve">C4, House 06, Road 109, </w:t>
      </w:r>
      <w:proofErr w:type="spellStart"/>
      <w:r w:rsidR="00CE58E8" w:rsidRPr="00FD29A6">
        <w:rPr>
          <w:rFonts w:ascii="Times New Roman" w:hAnsi="Times New Roman" w:cs="Times New Roman"/>
          <w:sz w:val="24"/>
          <w:szCs w:val="24"/>
        </w:rPr>
        <w:t>Gulshan</w:t>
      </w:r>
      <w:proofErr w:type="spellEnd"/>
      <w:r w:rsidR="00CE58E8" w:rsidRPr="00FD29A6">
        <w:rPr>
          <w:rFonts w:ascii="Times New Roman" w:hAnsi="Times New Roman" w:cs="Times New Roman"/>
          <w:sz w:val="24"/>
          <w:szCs w:val="24"/>
        </w:rPr>
        <w:t xml:space="preserve"> </w:t>
      </w:r>
      <w:r w:rsidRPr="00FD29A6">
        <w:rPr>
          <w:rFonts w:ascii="Times New Roman" w:hAnsi="Times New Roman" w:cs="Times New Roman"/>
          <w:sz w:val="24"/>
          <w:szCs w:val="24"/>
        </w:rPr>
        <w:t>-</w:t>
      </w:r>
      <w:r w:rsidR="00CE58E8" w:rsidRPr="00FD29A6">
        <w:rPr>
          <w:rFonts w:ascii="Times New Roman" w:hAnsi="Times New Roman" w:cs="Times New Roman"/>
          <w:sz w:val="24"/>
          <w:szCs w:val="24"/>
        </w:rPr>
        <w:t xml:space="preserve"> </w:t>
      </w:r>
      <w:r w:rsidRPr="00FD29A6">
        <w:rPr>
          <w:rFonts w:ascii="Times New Roman" w:hAnsi="Times New Roman" w:cs="Times New Roman"/>
          <w:sz w:val="24"/>
          <w:szCs w:val="24"/>
        </w:rPr>
        <w:t xml:space="preserve">2, Dhaka, Bangladesh, </w:t>
      </w:r>
      <w:r w:rsidR="00367C0E" w:rsidRPr="00367C0E">
        <w:rPr>
          <w:rFonts w:ascii="Times New Roman" w:hAnsi="Times New Roman" w:cs="Times New Roman"/>
          <w:sz w:val="24"/>
          <w:szCs w:val="24"/>
        </w:rPr>
        <w:t>tarana@arkfoundationbd.org</w:t>
      </w:r>
      <w:r w:rsidRPr="00294391">
        <w:rPr>
          <w:rFonts w:ascii="Times New Roman" w:hAnsi="Times New Roman" w:cs="Times New Roman"/>
          <w:sz w:val="24"/>
          <w:szCs w:val="24"/>
        </w:rPr>
        <w:t>, +8801716053843</w:t>
      </w:r>
    </w:p>
    <w:p w14:paraId="329CB11F" w14:textId="77777777" w:rsidR="0032402E" w:rsidRPr="00FD29A6" w:rsidRDefault="0032402E" w:rsidP="00D834D4">
      <w:pPr>
        <w:pStyle w:val="CommentText"/>
        <w:spacing w:after="0" w:line="480" w:lineRule="auto"/>
        <w:jc w:val="both"/>
        <w:rPr>
          <w:rFonts w:ascii="Times New Roman" w:hAnsi="Times New Roman" w:cs="Times New Roman"/>
          <w:b/>
          <w:sz w:val="24"/>
          <w:szCs w:val="24"/>
        </w:rPr>
      </w:pPr>
    </w:p>
    <w:p w14:paraId="51FFCE7A" w14:textId="778F6584" w:rsidR="009878BA" w:rsidRPr="00294391" w:rsidRDefault="00CD60E3" w:rsidP="00D834D4">
      <w:pPr>
        <w:spacing w:after="0" w:line="480" w:lineRule="auto"/>
        <w:jc w:val="both"/>
        <w:rPr>
          <w:rFonts w:ascii="Times New Roman" w:hAnsi="Times New Roman" w:cs="Times New Roman"/>
          <w:sz w:val="24"/>
          <w:szCs w:val="24"/>
        </w:rPr>
      </w:pPr>
      <w:r w:rsidRPr="00FD29A6">
        <w:rPr>
          <w:rFonts w:ascii="Times New Roman" w:hAnsi="Times New Roman" w:cs="Times New Roman"/>
          <w:b/>
          <w:sz w:val="24"/>
          <w:szCs w:val="24"/>
        </w:rPr>
        <w:t xml:space="preserve">Author: </w:t>
      </w:r>
      <w:r w:rsidR="00B60BAD" w:rsidRPr="00FD29A6">
        <w:rPr>
          <w:rFonts w:ascii="Times New Roman" w:hAnsi="Times New Roman" w:cs="Times New Roman"/>
          <w:sz w:val="24"/>
          <w:szCs w:val="24"/>
        </w:rPr>
        <w:t>Tarana</w:t>
      </w:r>
      <w:r w:rsidR="00B60BAD" w:rsidRPr="00FD29A6">
        <w:rPr>
          <w:rFonts w:ascii="Times New Roman" w:hAnsi="Times New Roman" w:cs="Times New Roman"/>
          <w:b/>
          <w:sz w:val="24"/>
          <w:szCs w:val="24"/>
        </w:rPr>
        <w:t xml:space="preserve"> </w:t>
      </w:r>
      <w:r w:rsidR="00511F36" w:rsidRPr="00FD29A6">
        <w:rPr>
          <w:rFonts w:ascii="Times New Roman" w:hAnsi="Times New Roman" w:cs="Times New Roman"/>
          <w:sz w:val="24"/>
          <w:szCs w:val="24"/>
        </w:rPr>
        <w:t>Ferdous</w:t>
      </w:r>
      <w:r w:rsidR="001A18F7" w:rsidRPr="00FD29A6">
        <w:rPr>
          <w:rFonts w:ascii="Times New Roman" w:hAnsi="Times New Roman" w:cs="Times New Roman"/>
          <w:sz w:val="24"/>
          <w:szCs w:val="24"/>
          <w:vertAlign w:val="superscript"/>
        </w:rPr>
        <w:t>1</w:t>
      </w:r>
      <w:r w:rsidR="00511F36" w:rsidRPr="00294391">
        <w:rPr>
          <w:rFonts w:ascii="Times New Roman" w:hAnsi="Times New Roman" w:cs="Times New Roman"/>
          <w:sz w:val="24"/>
          <w:szCs w:val="24"/>
        </w:rPr>
        <w:t xml:space="preserve">, </w:t>
      </w:r>
      <w:r w:rsidR="00907238" w:rsidRPr="00294391">
        <w:rPr>
          <w:rFonts w:ascii="Times New Roman" w:hAnsi="Times New Roman" w:cs="Times New Roman"/>
          <w:sz w:val="24"/>
          <w:szCs w:val="24"/>
        </w:rPr>
        <w:t>Kamran Siddiqi</w:t>
      </w:r>
      <w:r w:rsidR="001A18F7" w:rsidRPr="00294391">
        <w:rPr>
          <w:rFonts w:ascii="Times New Roman" w:hAnsi="Times New Roman" w:cs="Times New Roman"/>
          <w:sz w:val="24"/>
          <w:szCs w:val="24"/>
          <w:vertAlign w:val="superscript"/>
        </w:rPr>
        <w:t>2</w:t>
      </w:r>
      <w:r w:rsidR="00082043" w:rsidRPr="00294391">
        <w:rPr>
          <w:rFonts w:ascii="Times New Roman" w:hAnsi="Times New Roman" w:cs="Times New Roman"/>
          <w:sz w:val="24"/>
          <w:szCs w:val="24"/>
        </w:rPr>
        <w:t>,</w:t>
      </w:r>
      <w:r w:rsidR="00680137" w:rsidRPr="00294391">
        <w:rPr>
          <w:rFonts w:ascii="Times New Roman" w:hAnsi="Times New Roman" w:cs="Times New Roman"/>
          <w:sz w:val="24"/>
          <w:szCs w:val="24"/>
        </w:rPr>
        <w:t xml:space="preserve"> </w:t>
      </w:r>
      <w:r w:rsidR="00680137" w:rsidRPr="00294391">
        <w:rPr>
          <w:rFonts w:ascii="Times New Roman" w:hAnsi="Times New Roman" w:cs="Times New Roman"/>
          <w:sz w:val="24"/>
          <w:szCs w:val="24"/>
          <w:shd w:val="clear" w:color="auto" w:fill="FFFFFF"/>
        </w:rPr>
        <w:t>Sean</w:t>
      </w:r>
      <w:r w:rsidR="00680137" w:rsidRPr="00294391">
        <w:rPr>
          <w:rFonts w:ascii="Times New Roman" w:hAnsi="Times New Roman" w:cs="Times New Roman"/>
          <w:sz w:val="24"/>
          <w:szCs w:val="24"/>
        </w:rPr>
        <w:t xml:space="preserve"> Semple</w:t>
      </w:r>
      <w:r w:rsidR="001A18F7" w:rsidRPr="00294391">
        <w:rPr>
          <w:rFonts w:ascii="Times New Roman" w:hAnsi="Times New Roman" w:cs="Times New Roman"/>
          <w:sz w:val="24"/>
          <w:szCs w:val="24"/>
          <w:vertAlign w:val="superscript"/>
        </w:rPr>
        <w:t>3</w:t>
      </w:r>
      <w:r w:rsidR="00680137" w:rsidRPr="00294391">
        <w:rPr>
          <w:rFonts w:ascii="Times New Roman" w:hAnsi="Times New Roman" w:cs="Times New Roman"/>
          <w:sz w:val="24"/>
          <w:szCs w:val="24"/>
        </w:rPr>
        <w:t xml:space="preserve">, </w:t>
      </w:r>
      <w:r w:rsidR="00082043" w:rsidRPr="00294391">
        <w:rPr>
          <w:rFonts w:ascii="Times New Roman" w:hAnsi="Times New Roman" w:cs="Times New Roman"/>
          <w:sz w:val="24"/>
          <w:szCs w:val="24"/>
          <w:shd w:val="clear" w:color="auto" w:fill="FFFFFF"/>
        </w:rPr>
        <w:t>Caroline</w:t>
      </w:r>
      <w:r w:rsidR="00082043" w:rsidRPr="00294391">
        <w:rPr>
          <w:rFonts w:ascii="Times New Roman" w:hAnsi="Times New Roman" w:cs="Times New Roman"/>
          <w:sz w:val="24"/>
          <w:szCs w:val="24"/>
        </w:rPr>
        <w:t xml:space="preserve"> </w:t>
      </w:r>
      <w:r w:rsidR="00511F36" w:rsidRPr="00294391">
        <w:rPr>
          <w:rFonts w:ascii="Times New Roman" w:hAnsi="Times New Roman" w:cs="Times New Roman"/>
          <w:sz w:val="24"/>
          <w:szCs w:val="24"/>
        </w:rPr>
        <w:t>Fairhurst</w:t>
      </w:r>
      <w:r w:rsidR="00856141" w:rsidRPr="00294391">
        <w:rPr>
          <w:rFonts w:ascii="Times New Roman" w:hAnsi="Times New Roman" w:cs="Times New Roman"/>
          <w:sz w:val="24"/>
          <w:szCs w:val="24"/>
          <w:vertAlign w:val="superscript"/>
        </w:rPr>
        <w:t>2</w:t>
      </w:r>
      <w:r w:rsidR="00511F36" w:rsidRPr="00294391">
        <w:rPr>
          <w:rFonts w:ascii="Times New Roman" w:hAnsi="Times New Roman" w:cs="Times New Roman"/>
          <w:sz w:val="24"/>
          <w:szCs w:val="24"/>
        </w:rPr>
        <w:t>,</w:t>
      </w:r>
      <w:r w:rsidR="0008405D" w:rsidRPr="00294391">
        <w:rPr>
          <w:rFonts w:ascii="Times New Roman" w:hAnsi="Times New Roman" w:cs="Times New Roman"/>
          <w:sz w:val="24"/>
          <w:szCs w:val="24"/>
        </w:rPr>
        <w:t xml:space="preserve"> </w:t>
      </w:r>
      <w:proofErr w:type="spellStart"/>
      <w:r w:rsidR="0008405D" w:rsidRPr="00294391">
        <w:rPr>
          <w:rFonts w:ascii="Times New Roman" w:hAnsi="Times New Roman" w:cs="Times New Roman"/>
          <w:sz w:val="24"/>
          <w:szCs w:val="24"/>
          <w:shd w:val="clear" w:color="auto" w:fill="FFFFFF"/>
        </w:rPr>
        <w:t>Ruaraidh</w:t>
      </w:r>
      <w:proofErr w:type="spellEnd"/>
      <w:r w:rsidR="0008405D" w:rsidRPr="00294391">
        <w:rPr>
          <w:rFonts w:ascii="Times New Roman" w:hAnsi="Times New Roman" w:cs="Times New Roman"/>
          <w:sz w:val="24"/>
          <w:szCs w:val="24"/>
        </w:rPr>
        <w:t xml:space="preserve"> Dobson</w:t>
      </w:r>
      <w:r w:rsidR="00856141" w:rsidRPr="00294391">
        <w:rPr>
          <w:rFonts w:ascii="Times New Roman" w:hAnsi="Times New Roman" w:cs="Times New Roman"/>
          <w:sz w:val="24"/>
          <w:szCs w:val="24"/>
          <w:vertAlign w:val="superscript"/>
        </w:rPr>
        <w:t>3</w:t>
      </w:r>
      <w:r w:rsidR="0008405D" w:rsidRPr="00294391">
        <w:rPr>
          <w:rFonts w:ascii="Times New Roman" w:hAnsi="Times New Roman" w:cs="Times New Roman"/>
          <w:sz w:val="24"/>
          <w:szCs w:val="24"/>
        </w:rPr>
        <w:t>,</w:t>
      </w:r>
      <w:r w:rsidR="00511F36" w:rsidRPr="00294391">
        <w:rPr>
          <w:rFonts w:ascii="Times New Roman" w:hAnsi="Times New Roman" w:cs="Times New Roman"/>
          <w:sz w:val="24"/>
          <w:szCs w:val="24"/>
        </w:rPr>
        <w:t xml:space="preserve"> </w:t>
      </w:r>
      <w:r w:rsidR="00082043" w:rsidRPr="00294391">
        <w:rPr>
          <w:rFonts w:ascii="Times New Roman" w:hAnsi="Times New Roman" w:cs="Times New Roman"/>
          <w:sz w:val="24"/>
          <w:szCs w:val="24"/>
          <w:shd w:val="clear" w:color="auto" w:fill="FFFFFF"/>
        </w:rPr>
        <w:t>Noreen</w:t>
      </w:r>
      <w:r w:rsidR="00082043" w:rsidRPr="00294391">
        <w:rPr>
          <w:rFonts w:ascii="Times New Roman" w:hAnsi="Times New Roman" w:cs="Times New Roman"/>
          <w:sz w:val="24"/>
          <w:szCs w:val="24"/>
        </w:rPr>
        <w:t xml:space="preserve"> </w:t>
      </w:r>
      <w:r w:rsidR="00511F36" w:rsidRPr="00294391">
        <w:rPr>
          <w:rFonts w:ascii="Times New Roman" w:hAnsi="Times New Roman" w:cs="Times New Roman"/>
          <w:sz w:val="24"/>
          <w:szCs w:val="24"/>
        </w:rPr>
        <w:t>Mdege</w:t>
      </w:r>
      <w:r w:rsidR="00856141" w:rsidRPr="00294391">
        <w:rPr>
          <w:rFonts w:ascii="Times New Roman" w:hAnsi="Times New Roman" w:cs="Times New Roman"/>
          <w:sz w:val="24"/>
          <w:szCs w:val="24"/>
          <w:vertAlign w:val="superscript"/>
        </w:rPr>
        <w:t>2</w:t>
      </w:r>
      <w:r w:rsidR="00511F36" w:rsidRPr="00294391">
        <w:rPr>
          <w:rFonts w:ascii="Times New Roman" w:hAnsi="Times New Roman" w:cs="Times New Roman"/>
          <w:sz w:val="24"/>
          <w:szCs w:val="24"/>
        </w:rPr>
        <w:t xml:space="preserve">, </w:t>
      </w:r>
      <w:r w:rsidR="00822E4D" w:rsidRPr="00294391">
        <w:rPr>
          <w:rFonts w:ascii="Times New Roman" w:hAnsi="Times New Roman" w:cs="Times New Roman"/>
          <w:sz w:val="24"/>
          <w:szCs w:val="24"/>
          <w:shd w:val="clear" w:color="auto" w:fill="FFFFFF"/>
        </w:rPr>
        <w:t>Anna</w:t>
      </w:r>
      <w:r w:rsidR="00822E4D" w:rsidRPr="00294391">
        <w:rPr>
          <w:rFonts w:ascii="Times New Roman" w:hAnsi="Times New Roman" w:cs="Times New Roman"/>
          <w:sz w:val="24"/>
          <w:szCs w:val="24"/>
        </w:rPr>
        <w:t xml:space="preserve"> Marshall</w:t>
      </w:r>
      <w:r w:rsidR="00856141" w:rsidRPr="00294391">
        <w:rPr>
          <w:rFonts w:ascii="Times New Roman" w:hAnsi="Times New Roman" w:cs="Times New Roman"/>
          <w:sz w:val="24"/>
          <w:szCs w:val="24"/>
          <w:vertAlign w:val="superscript"/>
        </w:rPr>
        <w:t>2</w:t>
      </w:r>
      <w:r w:rsidR="00822E4D" w:rsidRPr="00294391">
        <w:rPr>
          <w:rFonts w:ascii="Times New Roman" w:hAnsi="Times New Roman" w:cs="Times New Roman"/>
          <w:sz w:val="24"/>
          <w:szCs w:val="24"/>
        </w:rPr>
        <w:t xml:space="preserve">, </w:t>
      </w:r>
      <w:r w:rsidR="00CA1B1F" w:rsidRPr="00294391">
        <w:rPr>
          <w:rFonts w:ascii="Times New Roman" w:hAnsi="Times New Roman" w:cs="Times New Roman"/>
          <w:sz w:val="24"/>
          <w:szCs w:val="24"/>
        </w:rPr>
        <w:t>S. M. Abdullah</w:t>
      </w:r>
      <w:r w:rsidR="00CA1B1F" w:rsidRPr="00294391">
        <w:rPr>
          <w:rFonts w:ascii="Times New Roman" w:hAnsi="Times New Roman" w:cs="Times New Roman"/>
          <w:sz w:val="24"/>
          <w:szCs w:val="24"/>
          <w:vertAlign w:val="superscript"/>
        </w:rPr>
        <w:t>1, 4</w:t>
      </w:r>
      <w:r w:rsidR="00CA1B1F" w:rsidRPr="00294391">
        <w:rPr>
          <w:rFonts w:ascii="Times New Roman" w:hAnsi="Times New Roman" w:cs="Times New Roman"/>
          <w:sz w:val="24"/>
          <w:szCs w:val="24"/>
        </w:rPr>
        <w:t xml:space="preserve">, </w:t>
      </w:r>
      <w:proofErr w:type="spellStart"/>
      <w:r w:rsidR="00822E4D" w:rsidRPr="00294391">
        <w:rPr>
          <w:rFonts w:ascii="Times New Roman" w:hAnsi="Times New Roman" w:cs="Times New Roman"/>
          <w:sz w:val="24"/>
          <w:szCs w:val="24"/>
        </w:rPr>
        <w:t>Rumana</w:t>
      </w:r>
      <w:proofErr w:type="spellEnd"/>
      <w:r w:rsidR="0083743F" w:rsidRPr="00294391">
        <w:rPr>
          <w:rFonts w:ascii="Times New Roman" w:hAnsi="Times New Roman" w:cs="Times New Roman"/>
          <w:sz w:val="24"/>
          <w:szCs w:val="24"/>
        </w:rPr>
        <w:t xml:space="preserve"> </w:t>
      </w:r>
      <w:r w:rsidR="00511F36" w:rsidRPr="00294391">
        <w:rPr>
          <w:rFonts w:ascii="Times New Roman" w:hAnsi="Times New Roman" w:cs="Times New Roman"/>
          <w:sz w:val="24"/>
          <w:szCs w:val="24"/>
        </w:rPr>
        <w:t>Huque</w:t>
      </w:r>
      <w:r w:rsidR="00856141" w:rsidRPr="00294391">
        <w:rPr>
          <w:rFonts w:ascii="Times New Roman" w:hAnsi="Times New Roman" w:cs="Times New Roman"/>
          <w:sz w:val="24"/>
          <w:szCs w:val="24"/>
          <w:vertAlign w:val="superscript"/>
        </w:rPr>
        <w:t>1</w:t>
      </w:r>
      <w:r w:rsidR="000B6A0B" w:rsidRPr="00294391">
        <w:rPr>
          <w:rFonts w:ascii="Times New Roman" w:hAnsi="Times New Roman" w:cs="Times New Roman"/>
          <w:sz w:val="24"/>
          <w:szCs w:val="24"/>
          <w:vertAlign w:val="superscript"/>
        </w:rPr>
        <w:t xml:space="preserve">, </w:t>
      </w:r>
      <w:r w:rsidR="00986FF5" w:rsidRPr="00294391">
        <w:rPr>
          <w:rFonts w:ascii="Times New Roman" w:hAnsi="Times New Roman" w:cs="Times New Roman"/>
          <w:sz w:val="24"/>
          <w:szCs w:val="24"/>
          <w:vertAlign w:val="superscript"/>
        </w:rPr>
        <w:t>4</w:t>
      </w:r>
    </w:p>
    <w:p w14:paraId="5BDDDB09" w14:textId="3D88ADA2" w:rsidR="001A18F7" w:rsidRPr="00294391" w:rsidRDefault="001A18F7" w:rsidP="00D834D4">
      <w:pPr>
        <w:spacing w:after="0" w:line="480" w:lineRule="auto"/>
        <w:rPr>
          <w:rFonts w:ascii="Times New Roman" w:hAnsi="Times New Roman" w:cs="Times New Roman"/>
          <w:sz w:val="24"/>
          <w:szCs w:val="24"/>
        </w:rPr>
      </w:pPr>
      <w:r w:rsidRPr="00294391">
        <w:rPr>
          <w:rFonts w:ascii="Times New Roman" w:hAnsi="Times New Roman" w:cs="Times New Roman"/>
          <w:sz w:val="24"/>
          <w:szCs w:val="24"/>
        </w:rPr>
        <w:t>1</w:t>
      </w:r>
      <w:r w:rsidR="000B6A0B" w:rsidRPr="00294391">
        <w:rPr>
          <w:rFonts w:ascii="Times New Roman" w:hAnsi="Times New Roman" w:cs="Times New Roman"/>
          <w:sz w:val="24"/>
          <w:szCs w:val="24"/>
        </w:rPr>
        <w:t>.</w:t>
      </w:r>
      <w:r w:rsidR="00856141" w:rsidRPr="00294391">
        <w:rPr>
          <w:rFonts w:ascii="Times New Roman" w:hAnsi="Times New Roman" w:cs="Times New Roman"/>
          <w:sz w:val="24"/>
          <w:szCs w:val="24"/>
        </w:rPr>
        <w:t xml:space="preserve"> ARK Foundation, </w:t>
      </w:r>
      <w:r w:rsidR="00466F27" w:rsidRPr="00294391">
        <w:rPr>
          <w:rFonts w:ascii="Times New Roman" w:hAnsi="Times New Roman" w:cs="Times New Roman"/>
          <w:sz w:val="24"/>
          <w:szCs w:val="24"/>
        </w:rPr>
        <w:t xml:space="preserve">Dhaka, </w:t>
      </w:r>
      <w:r w:rsidR="00856141" w:rsidRPr="00294391">
        <w:rPr>
          <w:rFonts w:ascii="Times New Roman" w:hAnsi="Times New Roman" w:cs="Times New Roman"/>
          <w:sz w:val="24"/>
          <w:szCs w:val="24"/>
        </w:rPr>
        <w:t xml:space="preserve">Bangladesh </w:t>
      </w:r>
    </w:p>
    <w:p w14:paraId="28B18A6B" w14:textId="045B4C3F" w:rsidR="00856141" w:rsidRPr="00294391" w:rsidRDefault="00856141" w:rsidP="00D834D4">
      <w:pPr>
        <w:spacing w:after="0" w:line="480" w:lineRule="auto"/>
        <w:rPr>
          <w:rFonts w:ascii="Times New Roman" w:hAnsi="Times New Roman" w:cs="Times New Roman"/>
          <w:sz w:val="24"/>
          <w:szCs w:val="24"/>
        </w:rPr>
      </w:pPr>
      <w:r w:rsidRPr="00294391">
        <w:rPr>
          <w:rFonts w:ascii="Times New Roman" w:hAnsi="Times New Roman" w:cs="Times New Roman"/>
          <w:sz w:val="24"/>
          <w:szCs w:val="24"/>
        </w:rPr>
        <w:t>2</w:t>
      </w:r>
      <w:r w:rsidR="000B6A0B" w:rsidRPr="00294391">
        <w:rPr>
          <w:rFonts w:ascii="Times New Roman" w:hAnsi="Times New Roman" w:cs="Times New Roman"/>
          <w:sz w:val="24"/>
          <w:szCs w:val="24"/>
        </w:rPr>
        <w:t>.</w:t>
      </w:r>
      <w:r w:rsidRPr="00294391">
        <w:rPr>
          <w:rFonts w:ascii="Times New Roman" w:hAnsi="Times New Roman" w:cs="Times New Roman"/>
          <w:sz w:val="24"/>
          <w:szCs w:val="24"/>
        </w:rPr>
        <w:t xml:space="preserve"> Department of Health Science</w:t>
      </w:r>
      <w:r w:rsidR="001041E9" w:rsidRPr="00294391">
        <w:rPr>
          <w:rFonts w:ascii="Times New Roman" w:hAnsi="Times New Roman" w:cs="Times New Roman"/>
          <w:sz w:val="24"/>
          <w:szCs w:val="24"/>
        </w:rPr>
        <w:t>s</w:t>
      </w:r>
      <w:r w:rsidRPr="00294391">
        <w:rPr>
          <w:rFonts w:ascii="Times New Roman" w:hAnsi="Times New Roman" w:cs="Times New Roman"/>
          <w:sz w:val="24"/>
          <w:szCs w:val="24"/>
        </w:rPr>
        <w:t>, University of York,</w:t>
      </w:r>
      <w:r w:rsidR="00466F27" w:rsidRPr="00294391">
        <w:rPr>
          <w:rFonts w:ascii="Times New Roman" w:hAnsi="Times New Roman" w:cs="Times New Roman"/>
          <w:sz w:val="24"/>
          <w:szCs w:val="24"/>
        </w:rPr>
        <w:t xml:space="preserve"> York,</w:t>
      </w:r>
      <w:r w:rsidRPr="00294391">
        <w:rPr>
          <w:rFonts w:ascii="Times New Roman" w:hAnsi="Times New Roman" w:cs="Times New Roman"/>
          <w:sz w:val="24"/>
          <w:szCs w:val="24"/>
        </w:rPr>
        <w:t xml:space="preserve"> UK</w:t>
      </w:r>
    </w:p>
    <w:p w14:paraId="5787CC3A" w14:textId="634B42A2" w:rsidR="00986FF5" w:rsidRPr="00294391" w:rsidRDefault="00856141" w:rsidP="00D834D4">
      <w:pPr>
        <w:spacing w:after="0" w:line="480" w:lineRule="auto"/>
        <w:rPr>
          <w:rFonts w:ascii="Times New Roman" w:hAnsi="Times New Roman" w:cs="Times New Roman"/>
          <w:sz w:val="24"/>
          <w:szCs w:val="24"/>
        </w:rPr>
      </w:pPr>
      <w:r w:rsidRPr="00294391">
        <w:rPr>
          <w:rFonts w:ascii="Times New Roman" w:hAnsi="Times New Roman" w:cs="Times New Roman"/>
          <w:sz w:val="24"/>
          <w:szCs w:val="24"/>
        </w:rPr>
        <w:t>3</w:t>
      </w:r>
      <w:r w:rsidR="000B6A0B" w:rsidRPr="00294391">
        <w:rPr>
          <w:rFonts w:ascii="Times New Roman" w:hAnsi="Times New Roman" w:cs="Times New Roman"/>
          <w:sz w:val="24"/>
          <w:szCs w:val="24"/>
        </w:rPr>
        <w:t>.</w:t>
      </w:r>
      <w:r w:rsidRPr="00294391">
        <w:rPr>
          <w:rFonts w:ascii="Times New Roman" w:hAnsi="Times New Roman" w:cs="Times New Roman"/>
          <w:sz w:val="24"/>
          <w:szCs w:val="24"/>
        </w:rPr>
        <w:t xml:space="preserve"> </w:t>
      </w:r>
      <w:r w:rsidR="00586CA5" w:rsidRPr="00294391">
        <w:rPr>
          <w:rFonts w:ascii="Times New Roman" w:hAnsi="Times New Roman" w:cs="Times New Roman"/>
          <w:sz w:val="24"/>
          <w:szCs w:val="24"/>
        </w:rPr>
        <w:t xml:space="preserve">Institute for Social Marketing, </w:t>
      </w:r>
      <w:r w:rsidRPr="00294391">
        <w:rPr>
          <w:rFonts w:ascii="Times New Roman" w:hAnsi="Times New Roman" w:cs="Times New Roman"/>
          <w:sz w:val="24"/>
          <w:szCs w:val="24"/>
        </w:rPr>
        <w:t>University of St</w:t>
      </w:r>
      <w:r w:rsidR="00586CA5" w:rsidRPr="00294391">
        <w:rPr>
          <w:rFonts w:ascii="Times New Roman" w:hAnsi="Times New Roman" w:cs="Times New Roman"/>
          <w:sz w:val="24"/>
          <w:szCs w:val="24"/>
        </w:rPr>
        <w:t>i</w:t>
      </w:r>
      <w:r w:rsidRPr="00294391">
        <w:rPr>
          <w:rFonts w:ascii="Times New Roman" w:hAnsi="Times New Roman" w:cs="Times New Roman"/>
          <w:sz w:val="24"/>
          <w:szCs w:val="24"/>
        </w:rPr>
        <w:t>rling,</w:t>
      </w:r>
      <w:r w:rsidR="00466F27" w:rsidRPr="00294391">
        <w:rPr>
          <w:rFonts w:ascii="Times New Roman" w:hAnsi="Times New Roman" w:cs="Times New Roman"/>
          <w:sz w:val="24"/>
          <w:szCs w:val="24"/>
        </w:rPr>
        <w:t xml:space="preserve"> </w:t>
      </w:r>
      <w:r w:rsidR="00586CA5" w:rsidRPr="00294391">
        <w:rPr>
          <w:rFonts w:ascii="Times New Roman" w:hAnsi="Times New Roman" w:cs="Times New Roman"/>
          <w:sz w:val="24"/>
          <w:szCs w:val="24"/>
        </w:rPr>
        <w:t>Stirling,</w:t>
      </w:r>
      <w:r w:rsidR="00466F27" w:rsidRPr="00294391">
        <w:rPr>
          <w:rFonts w:ascii="Times New Roman" w:hAnsi="Times New Roman" w:cs="Times New Roman"/>
          <w:sz w:val="24"/>
          <w:szCs w:val="24"/>
        </w:rPr>
        <w:t xml:space="preserve"> </w:t>
      </w:r>
      <w:r w:rsidRPr="00294391">
        <w:rPr>
          <w:rFonts w:ascii="Times New Roman" w:hAnsi="Times New Roman" w:cs="Times New Roman"/>
          <w:sz w:val="24"/>
          <w:szCs w:val="24"/>
        </w:rPr>
        <w:t>UK</w:t>
      </w:r>
    </w:p>
    <w:p w14:paraId="77B4350D" w14:textId="6B3ACF11" w:rsidR="00856141" w:rsidRPr="00294391" w:rsidRDefault="00986FF5" w:rsidP="00D834D4">
      <w:pPr>
        <w:spacing w:after="0" w:line="480" w:lineRule="auto"/>
        <w:rPr>
          <w:rFonts w:ascii="Times New Roman" w:hAnsi="Times New Roman" w:cs="Times New Roman"/>
          <w:sz w:val="24"/>
          <w:szCs w:val="24"/>
        </w:rPr>
      </w:pPr>
      <w:r w:rsidRPr="00294391">
        <w:rPr>
          <w:rFonts w:ascii="Times New Roman" w:hAnsi="Times New Roman" w:cs="Times New Roman"/>
          <w:sz w:val="24"/>
          <w:szCs w:val="24"/>
        </w:rPr>
        <w:t>4</w:t>
      </w:r>
      <w:r w:rsidR="000B6A0B" w:rsidRPr="00294391">
        <w:rPr>
          <w:rFonts w:ascii="Times New Roman" w:hAnsi="Times New Roman" w:cs="Times New Roman"/>
          <w:sz w:val="24"/>
          <w:szCs w:val="24"/>
        </w:rPr>
        <w:t>.</w:t>
      </w:r>
      <w:r w:rsidRPr="00294391">
        <w:rPr>
          <w:rFonts w:ascii="Times New Roman" w:hAnsi="Times New Roman" w:cs="Times New Roman"/>
          <w:sz w:val="24"/>
          <w:szCs w:val="24"/>
        </w:rPr>
        <w:t xml:space="preserve"> </w:t>
      </w:r>
      <w:r w:rsidR="00491E5E" w:rsidRPr="00294391">
        <w:rPr>
          <w:rFonts w:ascii="Times New Roman" w:hAnsi="Times New Roman" w:cs="Times New Roman"/>
          <w:sz w:val="24"/>
          <w:szCs w:val="24"/>
        </w:rPr>
        <w:t xml:space="preserve">Department of Economics, </w:t>
      </w:r>
      <w:r w:rsidRPr="00294391">
        <w:rPr>
          <w:rFonts w:ascii="Times New Roman" w:hAnsi="Times New Roman" w:cs="Times New Roman"/>
          <w:sz w:val="24"/>
          <w:szCs w:val="24"/>
        </w:rPr>
        <w:t xml:space="preserve">University of Dhaka, </w:t>
      </w:r>
      <w:r w:rsidR="00491E5E" w:rsidRPr="00294391">
        <w:rPr>
          <w:rFonts w:ascii="Times New Roman" w:hAnsi="Times New Roman" w:cs="Times New Roman"/>
          <w:sz w:val="24"/>
          <w:szCs w:val="24"/>
        </w:rPr>
        <w:t xml:space="preserve">Dhaka, </w:t>
      </w:r>
      <w:r w:rsidRPr="00294391">
        <w:rPr>
          <w:rFonts w:ascii="Times New Roman" w:hAnsi="Times New Roman" w:cs="Times New Roman"/>
          <w:sz w:val="24"/>
          <w:szCs w:val="24"/>
        </w:rPr>
        <w:t>Bangladesh</w:t>
      </w:r>
      <w:r w:rsidR="00856141" w:rsidRPr="00294391">
        <w:rPr>
          <w:rFonts w:ascii="Times New Roman" w:hAnsi="Times New Roman" w:cs="Times New Roman"/>
          <w:sz w:val="24"/>
          <w:szCs w:val="24"/>
        </w:rPr>
        <w:t xml:space="preserve"> </w:t>
      </w:r>
    </w:p>
    <w:p w14:paraId="211DBE63" w14:textId="77777777" w:rsidR="00491E5E" w:rsidRPr="00294391" w:rsidRDefault="00491E5E" w:rsidP="00D834D4">
      <w:pPr>
        <w:spacing w:after="0" w:line="480" w:lineRule="auto"/>
        <w:rPr>
          <w:rFonts w:ascii="Times New Roman" w:hAnsi="Times New Roman" w:cs="Times New Roman"/>
          <w:sz w:val="24"/>
          <w:szCs w:val="24"/>
        </w:rPr>
      </w:pPr>
    </w:p>
    <w:p w14:paraId="2D54C13C" w14:textId="63BD6389" w:rsidR="00E86902" w:rsidRPr="00294391" w:rsidRDefault="00E86902" w:rsidP="00D834D4">
      <w:pPr>
        <w:spacing w:after="0" w:line="480" w:lineRule="auto"/>
        <w:rPr>
          <w:rFonts w:ascii="Times New Roman" w:hAnsi="Times New Roman" w:cs="Times New Roman"/>
          <w:sz w:val="24"/>
          <w:szCs w:val="24"/>
        </w:rPr>
      </w:pPr>
      <w:r w:rsidRPr="00294391">
        <w:rPr>
          <w:rFonts w:ascii="Times New Roman" w:hAnsi="Times New Roman" w:cs="Times New Roman"/>
          <w:b/>
          <w:bCs/>
          <w:sz w:val="24"/>
          <w:szCs w:val="24"/>
        </w:rPr>
        <w:t>Word count</w:t>
      </w:r>
      <w:r w:rsidRPr="00294391">
        <w:rPr>
          <w:rFonts w:ascii="Times New Roman" w:hAnsi="Times New Roman" w:cs="Times New Roman"/>
          <w:sz w:val="24"/>
          <w:szCs w:val="24"/>
        </w:rPr>
        <w:t xml:space="preserve">: </w:t>
      </w:r>
      <w:r w:rsidR="001C229C">
        <w:rPr>
          <w:rFonts w:ascii="Times New Roman" w:hAnsi="Times New Roman" w:cs="Times New Roman"/>
          <w:sz w:val="24"/>
          <w:szCs w:val="24"/>
        </w:rPr>
        <w:t xml:space="preserve"> </w:t>
      </w:r>
      <w:r w:rsidR="00F74B72">
        <w:rPr>
          <w:rFonts w:ascii="Times New Roman" w:hAnsi="Times New Roman" w:cs="Times New Roman"/>
          <w:sz w:val="24"/>
          <w:szCs w:val="24"/>
        </w:rPr>
        <w:t>3</w:t>
      </w:r>
      <w:r w:rsidR="00161102">
        <w:rPr>
          <w:rFonts w:ascii="Times New Roman" w:hAnsi="Times New Roman" w:cs="Times New Roman"/>
          <w:sz w:val="24"/>
          <w:szCs w:val="24"/>
        </w:rPr>
        <w:t>5</w:t>
      </w:r>
      <w:r w:rsidR="00D87424">
        <w:rPr>
          <w:rFonts w:ascii="Times New Roman" w:hAnsi="Times New Roman" w:cs="Times New Roman"/>
          <w:sz w:val="24"/>
          <w:szCs w:val="24"/>
        </w:rPr>
        <w:t>3</w:t>
      </w:r>
      <w:r w:rsidR="00473B5C">
        <w:rPr>
          <w:rFonts w:ascii="Times New Roman" w:hAnsi="Times New Roman" w:cs="Times New Roman"/>
          <w:sz w:val="24"/>
          <w:szCs w:val="24"/>
        </w:rPr>
        <w:t>1</w:t>
      </w:r>
    </w:p>
    <w:p w14:paraId="0390E9BA" w14:textId="77777777" w:rsidR="003D5A16" w:rsidRPr="00294391" w:rsidRDefault="003D5A16" w:rsidP="00D834D4">
      <w:pPr>
        <w:spacing w:after="0" w:line="480" w:lineRule="auto"/>
        <w:rPr>
          <w:rFonts w:ascii="Times New Roman" w:hAnsi="Times New Roman" w:cs="Times New Roman"/>
          <w:sz w:val="24"/>
          <w:szCs w:val="24"/>
        </w:rPr>
      </w:pPr>
    </w:p>
    <w:p w14:paraId="40BCB204" w14:textId="3199E269" w:rsidR="00601664" w:rsidRPr="00FD29A6" w:rsidRDefault="00601664" w:rsidP="007A7CE3">
      <w:pPr>
        <w:pStyle w:val="Heading3"/>
        <w:spacing w:before="0" w:line="480" w:lineRule="auto"/>
        <w:jc w:val="both"/>
        <w:rPr>
          <w:rFonts w:ascii="Times New Roman" w:hAnsi="Times New Roman" w:cs="Times New Roman"/>
          <w:color w:val="auto"/>
        </w:rPr>
      </w:pPr>
      <w:r w:rsidRPr="00294391">
        <w:rPr>
          <w:rFonts w:ascii="Times New Roman" w:hAnsi="Times New Roman" w:cs="Times New Roman"/>
          <w:b/>
          <w:color w:val="auto"/>
        </w:rPr>
        <w:t>Keywords:</w:t>
      </w:r>
      <w:r w:rsidRPr="00294391">
        <w:rPr>
          <w:rFonts w:ascii="Times New Roman" w:hAnsi="Times New Roman" w:cs="Times New Roman"/>
          <w:color w:val="auto"/>
        </w:rPr>
        <w:t xml:space="preserve"> </w:t>
      </w:r>
      <w:r w:rsidR="00DC2EB2" w:rsidRPr="00FD29A6">
        <w:rPr>
          <w:rFonts w:ascii="Times New Roman" w:hAnsi="Times New Roman" w:cs="Times New Roman"/>
          <w:color w:val="auto"/>
        </w:rPr>
        <w:t xml:space="preserve">low/middle income country, </w:t>
      </w:r>
      <w:r w:rsidR="00D82629" w:rsidRPr="00FD29A6">
        <w:rPr>
          <w:rFonts w:ascii="Times New Roman" w:hAnsi="Times New Roman" w:cs="Times New Roman"/>
          <w:color w:val="auto"/>
        </w:rPr>
        <w:t>s</w:t>
      </w:r>
      <w:r w:rsidR="00DC2EB2" w:rsidRPr="00FD29A6">
        <w:rPr>
          <w:rFonts w:ascii="Times New Roman" w:hAnsi="Times New Roman" w:cs="Times New Roman"/>
          <w:color w:val="auto"/>
        </w:rPr>
        <w:t xml:space="preserve">econd-hand smoke, environment, global health, socioeconomic status </w:t>
      </w:r>
      <w:r w:rsidRPr="00FD29A6">
        <w:rPr>
          <w:rFonts w:ascii="Times New Roman" w:hAnsi="Times New Roman" w:cs="Times New Roman"/>
          <w:color w:val="auto"/>
        </w:rPr>
        <w:t xml:space="preserve"> </w:t>
      </w:r>
    </w:p>
    <w:p w14:paraId="2BE131CF" w14:textId="77777777" w:rsidR="00E16747" w:rsidRPr="001C229C" w:rsidRDefault="00E16747" w:rsidP="00E16747">
      <w:pPr>
        <w:rPr>
          <w:rFonts w:ascii="Times New Roman" w:hAnsi="Times New Roman" w:cs="Times New Roman"/>
          <w:sz w:val="24"/>
          <w:szCs w:val="24"/>
        </w:rPr>
      </w:pPr>
    </w:p>
    <w:p w14:paraId="220615CD" w14:textId="6948E0B3" w:rsidR="00601664" w:rsidRPr="00294391" w:rsidRDefault="00E16747" w:rsidP="00D834D4">
      <w:pPr>
        <w:pStyle w:val="Heading2"/>
        <w:spacing w:before="0" w:beforeAutospacing="0" w:after="0" w:afterAutospacing="0" w:line="480" w:lineRule="auto"/>
        <w:rPr>
          <w:sz w:val="24"/>
          <w:szCs w:val="24"/>
        </w:rPr>
      </w:pPr>
      <w:r w:rsidRPr="00294391">
        <w:rPr>
          <w:sz w:val="24"/>
          <w:szCs w:val="24"/>
        </w:rPr>
        <w:t>ABSTRACT</w:t>
      </w:r>
    </w:p>
    <w:p w14:paraId="5E5B19F2" w14:textId="08E2573F" w:rsidR="004C47E8" w:rsidRPr="00294391" w:rsidRDefault="009F739A"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b/>
          <w:sz w:val="24"/>
          <w:szCs w:val="24"/>
          <w:shd w:val="clear" w:color="auto" w:fill="FFFFFF"/>
        </w:rPr>
        <w:t>Introduction</w:t>
      </w:r>
      <w:r w:rsidR="00E11BDF" w:rsidRPr="00294391">
        <w:rPr>
          <w:rFonts w:ascii="Times New Roman" w:hAnsi="Times New Roman" w:cs="Times New Roman"/>
          <w:sz w:val="24"/>
          <w:szCs w:val="24"/>
          <w:shd w:val="clear" w:color="auto" w:fill="FFFFFF"/>
        </w:rPr>
        <w:t xml:space="preserve"> </w:t>
      </w:r>
      <w:r w:rsidR="00AA0810" w:rsidRPr="00FD29A6">
        <w:rPr>
          <w:rFonts w:ascii="Times New Roman" w:hAnsi="Times New Roman" w:cs="Times New Roman"/>
          <w:sz w:val="24"/>
          <w:szCs w:val="24"/>
          <w:shd w:val="clear" w:color="auto" w:fill="FFFFFF"/>
        </w:rPr>
        <w:t>E</w:t>
      </w:r>
      <w:r w:rsidR="009F12C3" w:rsidRPr="00FD29A6">
        <w:rPr>
          <w:rFonts w:ascii="Times New Roman" w:hAnsi="Times New Roman" w:cs="Times New Roman"/>
          <w:sz w:val="24"/>
          <w:szCs w:val="24"/>
          <w:shd w:val="clear" w:color="auto" w:fill="FFFFFF"/>
        </w:rPr>
        <w:t xml:space="preserve">xposure to </w:t>
      </w:r>
      <w:r w:rsidR="006C38B0" w:rsidRPr="00FD29A6">
        <w:rPr>
          <w:rFonts w:ascii="Times New Roman" w:hAnsi="Times New Roman" w:cs="Times New Roman"/>
          <w:sz w:val="24"/>
          <w:szCs w:val="24"/>
          <w:shd w:val="clear" w:color="auto" w:fill="FFFFFF"/>
        </w:rPr>
        <w:t xml:space="preserve">second-hand smoke (SHS) </w:t>
      </w:r>
      <w:r w:rsidR="00AA0810" w:rsidRPr="00FD29A6">
        <w:rPr>
          <w:rFonts w:ascii="Times New Roman" w:hAnsi="Times New Roman" w:cs="Times New Roman"/>
          <w:sz w:val="24"/>
          <w:szCs w:val="24"/>
          <w:shd w:val="clear" w:color="auto" w:fill="FFFFFF"/>
        </w:rPr>
        <w:t xml:space="preserve">is a health risk to </w:t>
      </w:r>
      <w:r w:rsidR="006C38B0" w:rsidRPr="00FD29A6">
        <w:rPr>
          <w:rFonts w:ascii="Times New Roman" w:hAnsi="Times New Roman" w:cs="Times New Roman"/>
          <w:sz w:val="24"/>
          <w:szCs w:val="24"/>
          <w:shd w:val="clear" w:color="auto" w:fill="FFFFFF"/>
        </w:rPr>
        <w:t>non-smokers</w:t>
      </w:r>
      <w:r w:rsidR="009F12C3" w:rsidRPr="00FD29A6">
        <w:rPr>
          <w:rFonts w:ascii="Times New Roman" w:hAnsi="Times New Roman" w:cs="Times New Roman"/>
          <w:sz w:val="24"/>
          <w:szCs w:val="24"/>
        </w:rPr>
        <w:t xml:space="preserve">. </w:t>
      </w:r>
      <w:r w:rsidR="00AA0810" w:rsidRPr="00294391">
        <w:rPr>
          <w:rFonts w:ascii="Times New Roman" w:hAnsi="Times New Roman" w:cs="Times New Roman"/>
          <w:sz w:val="24"/>
          <w:szCs w:val="24"/>
        </w:rPr>
        <w:t>Indoor p</w:t>
      </w:r>
      <w:r w:rsidR="006E3FE2" w:rsidRPr="00294391">
        <w:rPr>
          <w:rFonts w:ascii="Times New Roman" w:hAnsi="Times New Roman" w:cs="Times New Roman"/>
          <w:sz w:val="24"/>
          <w:szCs w:val="24"/>
        </w:rPr>
        <w:t>articulate matter (PM</w:t>
      </w:r>
      <w:r w:rsidR="006E3FE2" w:rsidRPr="00294391">
        <w:rPr>
          <w:rFonts w:ascii="Times New Roman" w:hAnsi="Times New Roman" w:cs="Times New Roman"/>
          <w:sz w:val="24"/>
          <w:szCs w:val="24"/>
          <w:vertAlign w:val="subscript"/>
        </w:rPr>
        <w:t>2.5</w:t>
      </w:r>
      <w:r w:rsidR="006E3FE2" w:rsidRPr="00294391">
        <w:rPr>
          <w:rFonts w:ascii="Times New Roman" w:hAnsi="Times New Roman" w:cs="Times New Roman"/>
          <w:sz w:val="24"/>
          <w:szCs w:val="24"/>
        </w:rPr>
        <w:t>)</w:t>
      </w:r>
      <w:r w:rsidR="00614865" w:rsidRPr="00294391">
        <w:rPr>
          <w:rFonts w:ascii="Times New Roman" w:hAnsi="Times New Roman" w:cs="Times New Roman"/>
          <w:sz w:val="24"/>
          <w:szCs w:val="24"/>
        </w:rPr>
        <w:t xml:space="preserve"> </w:t>
      </w:r>
      <w:r w:rsidR="00AA0810" w:rsidRPr="00294391">
        <w:rPr>
          <w:rFonts w:ascii="Times New Roman" w:hAnsi="Times New Roman" w:cs="Times New Roman"/>
          <w:sz w:val="24"/>
          <w:szCs w:val="24"/>
        </w:rPr>
        <w:t xml:space="preserve">is </w:t>
      </w:r>
      <w:r w:rsidR="00F31824" w:rsidRPr="00294391">
        <w:rPr>
          <w:rFonts w:ascii="Times New Roman" w:hAnsi="Times New Roman" w:cs="Times New Roman"/>
          <w:sz w:val="24"/>
          <w:szCs w:val="24"/>
        </w:rPr>
        <w:t>associated with SHS exposure and is used as a proxy measure.</w:t>
      </w:r>
      <w:r w:rsidR="006E3FE2" w:rsidRPr="00294391">
        <w:rPr>
          <w:rFonts w:ascii="Times New Roman" w:hAnsi="Times New Roman" w:cs="Times New Roman"/>
          <w:sz w:val="24"/>
          <w:szCs w:val="24"/>
        </w:rPr>
        <w:t xml:space="preserve"> </w:t>
      </w:r>
      <w:r w:rsidR="00F31824" w:rsidRPr="00294391">
        <w:rPr>
          <w:rFonts w:ascii="Times New Roman" w:hAnsi="Times New Roman" w:cs="Times New Roman"/>
          <w:sz w:val="24"/>
          <w:szCs w:val="24"/>
        </w:rPr>
        <w:t>H</w:t>
      </w:r>
      <w:r w:rsidR="00AA0810" w:rsidRPr="00294391">
        <w:rPr>
          <w:rFonts w:ascii="Times New Roman" w:hAnsi="Times New Roman" w:cs="Times New Roman"/>
          <w:sz w:val="24"/>
          <w:szCs w:val="24"/>
        </w:rPr>
        <w:t xml:space="preserve">owever, </w:t>
      </w:r>
      <w:r w:rsidR="003A70CB" w:rsidRPr="00294391">
        <w:rPr>
          <w:rFonts w:ascii="Times New Roman" w:hAnsi="Times New Roman" w:cs="Times New Roman"/>
          <w:sz w:val="24"/>
          <w:szCs w:val="24"/>
        </w:rPr>
        <w:t>PM</w:t>
      </w:r>
      <w:r w:rsidR="003A70CB" w:rsidRPr="00294391">
        <w:rPr>
          <w:rFonts w:ascii="Times New Roman" w:hAnsi="Times New Roman" w:cs="Times New Roman"/>
          <w:sz w:val="24"/>
          <w:szCs w:val="24"/>
          <w:vertAlign w:val="subscript"/>
        </w:rPr>
        <w:t xml:space="preserve">2.5 </w:t>
      </w:r>
      <w:r w:rsidR="00AA0810" w:rsidRPr="00294391">
        <w:rPr>
          <w:rFonts w:ascii="Times New Roman" w:hAnsi="Times New Roman" w:cs="Times New Roman"/>
          <w:sz w:val="24"/>
          <w:szCs w:val="24"/>
        </w:rPr>
        <w:t xml:space="preserve">is non-specific and influenced by a number of </w:t>
      </w:r>
      <w:r w:rsidR="00F31824" w:rsidRPr="00294391">
        <w:rPr>
          <w:rFonts w:ascii="Times New Roman" w:hAnsi="Times New Roman" w:cs="Times New Roman"/>
          <w:sz w:val="24"/>
          <w:szCs w:val="24"/>
        </w:rPr>
        <w:t>environmental</w:t>
      </w:r>
      <w:r w:rsidR="003F4052" w:rsidRPr="00294391">
        <w:rPr>
          <w:rFonts w:ascii="Times New Roman" w:hAnsi="Times New Roman" w:cs="Times New Roman"/>
          <w:sz w:val="24"/>
          <w:szCs w:val="24"/>
        </w:rPr>
        <w:t xml:space="preserve"> </w:t>
      </w:r>
      <w:r w:rsidR="00AA0810" w:rsidRPr="00294391">
        <w:rPr>
          <w:rFonts w:ascii="Times New Roman" w:hAnsi="Times New Roman" w:cs="Times New Roman"/>
          <w:sz w:val="24"/>
          <w:szCs w:val="24"/>
        </w:rPr>
        <w:t xml:space="preserve">factors, which are subject to geographical variation. </w:t>
      </w:r>
      <w:r w:rsidR="00F31824" w:rsidRPr="00294391">
        <w:rPr>
          <w:rFonts w:ascii="Times New Roman" w:hAnsi="Times New Roman" w:cs="Times New Roman"/>
          <w:sz w:val="24"/>
          <w:szCs w:val="24"/>
        </w:rPr>
        <w:t>The nature of</w:t>
      </w:r>
      <w:r w:rsidR="00AA0810" w:rsidRPr="00294391">
        <w:rPr>
          <w:rFonts w:ascii="Times New Roman" w:hAnsi="Times New Roman" w:cs="Times New Roman"/>
          <w:sz w:val="24"/>
          <w:szCs w:val="24"/>
        </w:rPr>
        <w:t xml:space="preserve"> association between SHS exposure and indoor PM</w:t>
      </w:r>
      <w:r w:rsidR="00AA0810" w:rsidRPr="00294391">
        <w:rPr>
          <w:rFonts w:ascii="Times New Roman" w:hAnsi="Times New Roman" w:cs="Times New Roman"/>
          <w:sz w:val="24"/>
          <w:szCs w:val="24"/>
          <w:vertAlign w:val="subscript"/>
        </w:rPr>
        <w:t>2.5</w:t>
      </w:r>
      <w:r w:rsidR="00AA0810" w:rsidRPr="00294391">
        <w:rPr>
          <w:rFonts w:ascii="Times New Roman" w:hAnsi="Times New Roman" w:cs="Times New Roman"/>
          <w:sz w:val="24"/>
          <w:szCs w:val="24"/>
        </w:rPr>
        <w:t xml:space="preserve"> </w:t>
      </w:r>
      <w:r w:rsidR="00F31824" w:rsidRPr="00294391">
        <w:rPr>
          <w:rFonts w:ascii="Times New Roman" w:hAnsi="Times New Roman" w:cs="Times New Roman"/>
          <w:sz w:val="24"/>
          <w:szCs w:val="24"/>
        </w:rPr>
        <w:t xml:space="preserve">-studied </w:t>
      </w:r>
      <w:r w:rsidR="00AA0810" w:rsidRPr="00294391">
        <w:rPr>
          <w:rFonts w:ascii="Times New Roman" w:hAnsi="Times New Roman" w:cs="Times New Roman"/>
          <w:sz w:val="24"/>
          <w:szCs w:val="24"/>
        </w:rPr>
        <w:t xml:space="preserve">primarily </w:t>
      </w:r>
      <w:r w:rsidR="00C25F21" w:rsidRPr="00294391">
        <w:rPr>
          <w:rFonts w:ascii="Times New Roman" w:hAnsi="Times New Roman" w:cs="Times New Roman"/>
          <w:sz w:val="24"/>
          <w:szCs w:val="24"/>
        </w:rPr>
        <w:t>in high-income countries (HICs)</w:t>
      </w:r>
      <w:r w:rsidR="00F31824" w:rsidRPr="00294391">
        <w:rPr>
          <w:rFonts w:ascii="Times New Roman" w:hAnsi="Times New Roman" w:cs="Times New Roman"/>
          <w:sz w:val="24"/>
          <w:szCs w:val="24"/>
        </w:rPr>
        <w:t xml:space="preserve"> context-</w:t>
      </w:r>
      <w:r w:rsidR="00AA0810" w:rsidRPr="00294391">
        <w:rPr>
          <w:rFonts w:ascii="Times New Roman" w:hAnsi="Times New Roman" w:cs="Times New Roman"/>
          <w:sz w:val="24"/>
          <w:szCs w:val="24"/>
        </w:rPr>
        <w:t xml:space="preserve"> </w:t>
      </w:r>
      <w:r w:rsidR="00F31824" w:rsidRPr="00294391">
        <w:rPr>
          <w:rFonts w:ascii="Times New Roman" w:hAnsi="Times New Roman" w:cs="Times New Roman"/>
          <w:sz w:val="24"/>
          <w:szCs w:val="24"/>
        </w:rPr>
        <w:t xml:space="preserve">may not be globally </w:t>
      </w:r>
      <w:r w:rsidR="00F31824" w:rsidRPr="00294391">
        <w:rPr>
          <w:rFonts w:ascii="Times New Roman" w:hAnsi="Times New Roman" w:cs="Times New Roman"/>
          <w:sz w:val="24"/>
          <w:szCs w:val="24"/>
        </w:rPr>
        <w:lastRenderedPageBreak/>
        <w:t>applicable. We</w:t>
      </w:r>
      <w:r w:rsidR="0035312E" w:rsidRPr="00294391">
        <w:rPr>
          <w:rFonts w:ascii="Times New Roman" w:hAnsi="Times New Roman" w:cs="Times New Roman"/>
          <w:sz w:val="24"/>
          <w:szCs w:val="24"/>
        </w:rPr>
        <w:t xml:space="preserve"> </w:t>
      </w:r>
      <w:r w:rsidR="00AA0810" w:rsidRPr="00294391">
        <w:rPr>
          <w:rFonts w:ascii="Times New Roman" w:hAnsi="Times New Roman" w:cs="Times New Roman"/>
          <w:sz w:val="24"/>
          <w:szCs w:val="24"/>
        </w:rPr>
        <w:t>set out to</w:t>
      </w:r>
      <w:r w:rsidR="00C25F21" w:rsidRPr="00294391">
        <w:rPr>
          <w:rFonts w:ascii="Times New Roman" w:hAnsi="Times New Roman" w:cs="Times New Roman"/>
          <w:sz w:val="24"/>
          <w:szCs w:val="24"/>
        </w:rPr>
        <w:t xml:space="preserve"> </w:t>
      </w:r>
      <w:r w:rsidR="00341DC6" w:rsidRPr="00294391">
        <w:rPr>
          <w:rFonts w:ascii="Times New Roman" w:hAnsi="Times New Roman" w:cs="Times New Roman"/>
          <w:sz w:val="24"/>
          <w:szCs w:val="24"/>
        </w:rPr>
        <w:t xml:space="preserve">explore </w:t>
      </w:r>
      <w:r w:rsidR="00EF0129" w:rsidRPr="00294391">
        <w:rPr>
          <w:rFonts w:ascii="Times New Roman" w:hAnsi="Times New Roman" w:cs="Times New Roman"/>
          <w:sz w:val="24"/>
          <w:szCs w:val="24"/>
        </w:rPr>
        <w:t xml:space="preserve">this association </w:t>
      </w:r>
      <w:r w:rsidR="00B41381" w:rsidRPr="00294391">
        <w:rPr>
          <w:rFonts w:ascii="Times New Roman" w:hAnsi="Times New Roman" w:cs="Times New Roman"/>
          <w:sz w:val="24"/>
          <w:szCs w:val="24"/>
        </w:rPr>
        <w:t xml:space="preserve">in </w:t>
      </w:r>
      <w:r w:rsidR="004D44C2" w:rsidRPr="00294391">
        <w:rPr>
          <w:rFonts w:ascii="Times New Roman" w:hAnsi="Times New Roman" w:cs="Times New Roman"/>
          <w:sz w:val="24"/>
          <w:szCs w:val="24"/>
        </w:rPr>
        <w:t>a low/middle</w:t>
      </w:r>
      <w:r w:rsidR="006C76C5" w:rsidRPr="00294391">
        <w:rPr>
          <w:rFonts w:ascii="Times New Roman" w:hAnsi="Times New Roman" w:cs="Times New Roman"/>
          <w:sz w:val="24"/>
          <w:szCs w:val="24"/>
        </w:rPr>
        <w:t>-</w:t>
      </w:r>
      <w:r w:rsidR="004D44C2" w:rsidRPr="00294391">
        <w:rPr>
          <w:rFonts w:ascii="Times New Roman" w:hAnsi="Times New Roman" w:cs="Times New Roman"/>
          <w:sz w:val="24"/>
          <w:szCs w:val="24"/>
        </w:rPr>
        <w:t xml:space="preserve">income country setting, </w:t>
      </w:r>
      <w:r w:rsidR="00F31824" w:rsidRPr="00294391">
        <w:rPr>
          <w:rFonts w:ascii="Times New Roman" w:hAnsi="Times New Roman" w:cs="Times New Roman"/>
          <w:sz w:val="24"/>
          <w:szCs w:val="24"/>
        </w:rPr>
        <w:t>Dhaka, Bangladesh</w:t>
      </w:r>
      <w:r w:rsidR="00EF0129" w:rsidRPr="00294391">
        <w:rPr>
          <w:rFonts w:ascii="Times New Roman" w:hAnsi="Times New Roman" w:cs="Times New Roman"/>
          <w:sz w:val="24"/>
          <w:szCs w:val="24"/>
        </w:rPr>
        <w:t>.</w:t>
      </w:r>
      <w:r w:rsidR="00770FA7" w:rsidRPr="00294391">
        <w:rPr>
          <w:rFonts w:ascii="Times New Roman" w:hAnsi="Times New Roman" w:cs="Times New Roman"/>
          <w:sz w:val="24"/>
          <w:szCs w:val="24"/>
        </w:rPr>
        <w:t xml:space="preserve"> </w:t>
      </w:r>
    </w:p>
    <w:p w14:paraId="6C0BDC57" w14:textId="73A06C50" w:rsidR="000268F0" w:rsidRPr="00294391" w:rsidRDefault="009F739A" w:rsidP="00D834D4">
      <w:pPr>
        <w:spacing w:after="0" w:line="480" w:lineRule="auto"/>
        <w:jc w:val="both"/>
        <w:rPr>
          <w:rFonts w:ascii="Times New Roman" w:hAnsi="Times New Roman" w:cs="Times New Roman"/>
          <w:sz w:val="24"/>
          <w:szCs w:val="24"/>
          <w:shd w:val="clear" w:color="auto" w:fill="FFFFFF"/>
        </w:rPr>
      </w:pPr>
      <w:r w:rsidRPr="00294391">
        <w:rPr>
          <w:rFonts w:ascii="Times New Roman" w:hAnsi="Times New Roman" w:cs="Times New Roman"/>
          <w:b/>
          <w:sz w:val="24"/>
          <w:szCs w:val="24"/>
          <w:shd w:val="clear" w:color="auto" w:fill="FFFFFF"/>
        </w:rPr>
        <w:t>Methods</w:t>
      </w:r>
      <w:r w:rsidR="003F698D" w:rsidRPr="00294391">
        <w:rPr>
          <w:rFonts w:ascii="Times New Roman" w:hAnsi="Times New Roman" w:cs="Times New Roman"/>
          <w:b/>
          <w:sz w:val="24"/>
          <w:szCs w:val="24"/>
          <w:shd w:val="clear" w:color="auto" w:fill="FFFFFF"/>
        </w:rPr>
        <w:t xml:space="preserve"> </w:t>
      </w:r>
      <w:r w:rsidR="0035312E" w:rsidRPr="00294391">
        <w:rPr>
          <w:rFonts w:ascii="Times New Roman" w:hAnsi="Times New Roman" w:cs="Times New Roman"/>
          <w:sz w:val="24"/>
          <w:szCs w:val="24"/>
          <w:shd w:val="clear" w:color="auto" w:fill="FFFFFF"/>
        </w:rPr>
        <w:t xml:space="preserve">A </w:t>
      </w:r>
      <w:r w:rsidR="00112266" w:rsidRPr="00294391">
        <w:rPr>
          <w:rFonts w:ascii="Times New Roman" w:hAnsi="Times New Roman" w:cs="Times New Roman"/>
          <w:sz w:val="24"/>
          <w:szCs w:val="24"/>
          <w:shd w:val="clear" w:color="auto" w:fill="FFFFFF"/>
        </w:rPr>
        <w:t xml:space="preserve">cross-sectional study </w:t>
      </w:r>
      <w:r w:rsidR="0035312E" w:rsidRPr="00294391">
        <w:rPr>
          <w:rFonts w:ascii="Times New Roman" w:hAnsi="Times New Roman" w:cs="Times New Roman"/>
          <w:sz w:val="24"/>
          <w:szCs w:val="24"/>
          <w:shd w:val="clear" w:color="auto" w:fill="FFFFFF"/>
        </w:rPr>
        <w:t xml:space="preserve">was conducted </w:t>
      </w:r>
      <w:r w:rsidR="00112266" w:rsidRPr="00294391">
        <w:rPr>
          <w:rFonts w:ascii="Times New Roman" w:hAnsi="Times New Roman" w:cs="Times New Roman"/>
          <w:sz w:val="24"/>
          <w:szCs w:val="24"/>
          <w:shd w:val="clear" w:color="auto" w:fill="FFFFFF"/>
        </w:rPr>
        <w:t xml:space="preserve">among </w:t>
      </w:r>
      <w:r w:rsidR="00EF0129" w:rsidRPr="00294391">
        <w:rPr>
          <w:rFonts w:ascii="Times New Roman" w:hAnsi="Times New Roman" w:cs="Times New Roman"/>
          <w:sz w:val="24"/>
          <w:szCs w:val="24"/>
          <w:shd w:val="clear" w:color="auto" w:fill="FFFFFF"/>
        </w:rPr>
        <w:t>households</w:t>
      </w:r>
      <w:r w:rsidR="001041E9" w:rsidRPr="00294391">
        <w:rPr>
          <w:rFonts w:ascii="Times New Roman" w:hAnsi="Times New Roman" w:cs="Times New Roman"/>
          <w:sz w:val="24"/>
          <w:szCs w:val="24"/>
          <w:shd w:val="clear" w:color="auto" w:fill="FFFFFF"/>
        </w:rPr>
        <w:t xml:space="preserve"> </w:t>
      </w:r>
      <w:r w:rsidR="00EF0129" w:rsidRPr="00294391">
        <w:rPr>
          <w:rFonts w:ascii="Times New Roman" w:hAnsi="Times New Roman" w:cs="Times New Roman"/>
          <w:sz w:val="24"/>
          <w:szCs w:val="24"/>
          <w:shd w:val="clear" w:color="auto" w:fill="FFFFFF"/>
        </w:rPr>
        <w:t xml:space="preserve">with at least one </w:t>
      </w:r>
      <w:r w:rsidR="00AB452C" w:rsidRPr="00294391">
        <w:rPr>
          <w:rFonts w:ascii="Times New Roman" w:hAnsi="Times New Roman" w:cs="Times New Roman"/>
          <w:sz w:val="24"/>
          <w:szCs w:val="24"/>
          <w:shd w:val="clear" w:color="auto" w:fill="FFFFFF"/>
        </w:rPr>
        <w:t xml:space="preserve">resident </w:t>
      </w:r>
      <w:r w:rsidR="00EF0129" w:rsidRPr="00294391">
        <w:rPr>
          <w:rFonts w:ascii="Times New Roman" w:hAnsi="Times New Roman" w:cs="Times New Roman"/>
          <w:sz w:val="24"/>
          <w:szCs w:val="24"/>
          <w:shd w:val="clear" w:color="auto" w:fill="FFFFFF"/>
        </w:rPr>
        <w:t>smoker</w:t>
      </w:r>
      <w:r w:rsidR="00EF0129" w:rsidRPr="00294391">
        <w:rPr>
          <w:rFonts w:ascii="Times New Roman" w:hAnsi="Times New Roman" w:cs="Times New Roman"/>
          <w:sz w:val="24"/>
          <w:szCs w:val="24"/>
        </w:rPr>
        <w:t xml:space="preserve">. We </w:t>
      </w:r>
      <w:r w:rsidR="001041E9" w:rsidRPr="00294391">
        <w:rPr>
          <w:rFonts w:ascii="Times New Roman" w:hAnsi="Times New Roman" w:cs="Times New Roman"/>
          <w:sz w:val="24"/>
          <w:szCs w:val="24"/>
        </w:rPr>
        <w:t>i</w:t>
      </w:r>
      <w:r w:rsidR="00EF0129" w:rsidRPr="00294391">
        <w:rPr>
          <w:rFonts w:ascii="Times New Roman" w:hAnsi="Times New Roman" w:cs="Times New Roman"/>
          <w:sz w:val="24"/>
          <w:szCs w:val="24"/>
        </w:rPr>
        <w:t xml:space="preserve">nquired </w:t>
      </w:r>
      <w:r w:rsidR="001041E9" w:rsidRPr="00294391">
        <w:rPr>
          <w:rFonts w:ascii="Times New Roman" w:hAnsi="Times New Roman" w:cs="Times New Roman"/>
          <w:sz w:val="24"/>
          <w:szCs w:val="24"/>
        </w:rPr>
        <w:t>whether</w:t>
      </w:r>
      <w:r w:rsidR="00EF0129" w:rsidRPr="00294391">
        <w:rPr>
          <w:rFonts w:ascii="Times New Roman" w:hAnsi="Times New Roman" w:cs="Times New Roman"/>
          <w:sz w:val="24"/>
          <w:szCs w:val="24"/>
        </w:rPr>
        <w:t xml:space="preserve"> </w:t>
      </w:r>
      <w:r w:rsidR="001041E9" w:rsidRPr="00294391">
        <w:rPr>
          <w:rFonts w:ascii="Times New Roman" w:hAnsi="Times New Roman" w:cs="Times New Roman"/>
          <w:sz w:val="24"/>
          <w:szCs w:val="24"/>
        </w:rPr>
        <w:t>smoking was permitted inside the home (smok</w:t>
      </w:r>
      <w:r w:rsidR="00DE21F8" w:rsidRPr="00294391">
        <w:rPr>
          <w:rFonts w:ascii="Times New Roman" w:hAnsi="Times New Roman" w:cs="Times New Roman"/>
          <w:sz w:val="24"/>
          <w:szCs w:val="24"/>
        </w:rPr>
        <w:t>ing</w:t>
      </w:r>
      <w:r w:rsidR="001041E9" w:rsidRPr="00294391">
        <w:rPr>
          <w:rFonts w:ascii="Times New Roman" w:hAnsi="Times New Roman" w:cs="Times New Roman"/>
          <w:sz w:val="24"/>
          <w:szCs w:val="24"/>
        </w:rPr>
        <w:t>-permitted homes, SPH) or not</w:t>
      </w:r>
      <w:r w:rsidR="00112266" w:rsidRPr="00294391">
        <w:rPr>
          <w:rFonts w:ascii="Times New Roman" w:hAnsi="Times New Roman" w:cs="Times New Roman"/>
          <w:sz w:val="24"/>
          <w:szCs w:val="24"/>
          <w:shd w:val="clear" w:color="auto" w:fill="FFFFFF"/>
        </w:rPr>
        <w:t xml:space="preserve"> </w:t>
      </w:r>
      <w:r w:rsidR="001041E9" w:rsidRPr="00294391">
        <w:rPr>
          <w:rFonts w:ascii="Times New Roman" w:hAnsi="Times New Roman" w:cs="Times New Roman"/>
          <w:sz w:val="24"/>
          <w:szCs w:val="24"/>
          <w:shd w:val="clear" w:color="auto" w:fill="FFFFFF"/>
        </w:rPr>
        <w:t>(</w:t>
      </w:r>
      <w:r w:rsidR="0060211E" w:rsidRPr="00294391">
        <w:rPr>
          <w:rFonts w:ascii="Times New Roman" w:hAnsi="Times New Roman" w:cs="Times New Roman"/>
          <w:sz w:val="24"/>
          <w:szCs w:val="24"/>
        </w:rPr>
        <w:t>smoke-free home</w:t>
      </w:r>
      <w:r w:rsidR="001041E9" w:rsidRPr="00294391">
        <w:rPr>
          <w:rFonts w:ascii="Times New Roman" w:hAnsi="Times New Roman" w:cs="Times New Roman"/>
          <w:sz w:val="24"/>
          <w:szCs w:val="24"/>
        </w:rPr>
        <w:t>s,</w:t>
      </w:r>
      <w:r w:rsidR="0060211E" w:rsidRPr="00294391">
        <w:rPr>
          <w:rFonts w:ascii="Times New Roman" w:hAnsi="Times New Roman" w:cs="Times New Roman"/>
          <w:sz w:val="24"/>
          <w:szCs w:val="24"/>
        </w:rPr>
        <w:t xml:space="preserve"> SFH)</w:t>
      </w:r>
      <w:r w:rsidR="001041E9" w:rsidRPr="00294391">
        <w:rPr>
          <w:rFonts w:ascii="Times New Roman" w:hAnsi="Times New Roman" w:cs="Times New Roman"/>
          <w:sz w:val="24"/>
          <w:szCs w:val="24"/>
        </w:rPr>
        <w:t>,</w:t>
      </w:r>
      <w:r w:rsidR="00EF0129" w:rsidRPr="00294391">
        <w:rPr>
          <w:rFonts w:ascii="Times New Roman" w:hAnsi="Times New Roman" w:cs="Times New Roman"/>
          <w:sz w:val="24"/>
          <w:szCs w:val="24"/>
        </w:rPr>
        <w:t xml:space="preserve"> and measured</w:t>
      </w:r>
      <w:r w:rsidR="00B10018" w:rsidRPr="00294391">
        <w:rPr>
          <w:rFonts w:ascii="Times New Roman" w:hAnsi="Times New Roman" w:cs="Times New Roman"/>
          <w:sz w:val="24"/>
          <w:szCs w:val="24"/>
        </w:rPr>
        <w:t xml:space="preserve"> </w:t>
      </w:r>
      <w:r w:rsidR="00EF0129" w:rsidRPr="00294391">
        <w:rPr>
          <w:rFonts w:ascii="Times New Roman" w:hAnsi="Times New Roman" w:cs="Times New Roman"/>
          <w:sz w:val="24"/>
          <w:szCs w:val="24"/>
        </w:rPr>
        <w:t>indoor</w:t>
      </w:r>
      <w:r w:rsidR="004C46AF" w:rsidRPr="00294391">
        <w:rPr>
          <w:rFonts w:ascii="Times New Roman" w:hAnsi="Times New Roman" w:cs="Times New Roman"/>
          <w:sz w:val="24"/>
          <w:szCs w:val="24"/>
        </w:rPr>
        <w:t xml:space="preserve"> PM</w:t>
      </w:r>
      <w:r w:rsidR="004C46AF" w:rsidRPr="00294391">
        <w:rPr>
          <w:rFonts w:ascii="Times New Roman" w:hAnsi="Times New Roman" w:cs="Times New Roman"/>
          <w:sz w:val="24"/>
          <w:szCs w:val="24"/>
          <w:vertAlign w:val="subscript"/>
        </w:rPr>
        <w:t xml:space="preserve">2.5 </w:t>
      </w:r>
      <w:r w:rsidR="004C46AF" w:rsidRPr="00294391">
        <w:rPr>
          <w:rFonts w:ascii="Times New Roman" w:hAnsi="Times New Roman" w:cs="Times New Roman"/>
          <w:sz w:val="24"/>
          <w:szCs w:val="24"/>
        </w:rPr>
        <w:t>concentration</w:t>
      </w:r>
      <w:r w:rsidR="00DE21F8" w:rsidRPr="00294391">
        <w:rPr>
          <w:rFonts w:ascii="Times New Roman" w:hAnsi="Times New Roman" w:cs="Times New Roman"/>
          <w:sz w:val="24"/>
          <w:szCs w:val="24"/>
        </w:rPr>
        <w:t>s</w:t>
      </w:r>
      <w:r w:rsidR="00EF0129" w:rsidRPr="00294391">
        <w:rPr>
          <w:rFonts w:ascii="Times New Roman" w:hAnsi="Times New Roman" w:cs="Times New Roman"/>
          <w:sz w:val="24"/>
          <w:szCs w:val="24"/>
        </w:rPr>
        <w:t xml:space="preserve"> using a low-cost instrument (</w:t>
      </w:r>
      <w:proofErr w:type="spellStart"/>
      <w:r w:rsidR="004E70DC" w:rsidRPr="00294391">
        <w:rPr>
          <w:rFonts w:ascii="Times New Roman" w:hAnsi="Times New Roman" w:cs="Times New Roman"/>
          <w:sz w:val="24"/>
          <w:szCs w:val="24"/>
        </w:rPr>
        <w:t>Dylos</w:t>
      </w:r>
      <w:proofErr w:type="spellEnd"/>
      <w:r w:rsidR="004E70DC" w:rsidRPr="00294391">
        <w:rPr>
          <w:rFonts w:ascii="Times New Roman" w:hAnsi="Times New Roman" w:cs="Times New Roman"/>
          <w:sz w:val="24"/>
          <w:szCs w:val="24"/>
        </w:rPr>
        <w:t xml:space="preserve"> </w:t>
      </w:r>
      <w:r w:rsidR="00B73C23" w:rsidRPr="00294391">
        <w:rPr>
          <w:rFonts w:ascii="Times New Roman" w:hAnsi="Times New Roman" w:cs="Times New Roman"/>
          <w:sz w:val="24"/>
          <w:szCs w:val="24"/>
        </w:rPr>
        <w:t>DC</w:t>
      </w:r>
      <w:r w:rsidR="004E70DC" w:rsidRPr="00294391">
        <w:rPr>
          <w:rFonts w:ascii="Times New Roman" w:hAnsi="Times New Roman" w:cs="Times New Roman"/>
          <w:sz w:val="24"/>
          <w:szCs w:val="24"/>
        </w:rPr>
        <w:t>17</w:t>
      </w:r>
      <w:r w:rsidR="00EF0129" w:rsidRPr="00294391">
        <w:rPr>
          <w:rFonts w:ascii="Times New Roman" w:hAnsi="Times New Roman" w:cs="Times New Roman"/>
          <w:sz w:val="24"/>
          <w:szCs w:val="24"/>
        </w:rPr>
        <w:t>00)</w:t>
      </w:r>
      <w:r w:rsidR="004C46AF" w:rsidRPr="00294391">
        <w:rPr>
          <w:rFonts w:ascii="Times New Roman" w:hAnsi="Times New Roman" w:cs="Times New Roman"/>
          <w:sz w:val="24"/>
          <w:szCs w:val="24"/>
        </w:rPr>
        <w:t xml:space="preserve"> </w:t>
      </w:r>
      <w:r w:rsidR="00EF0129" w:rsidRPr="00294391">
        <w:rPr>
          <w:rFonts w:ascii="Times New Roman" w:hAnsi="Times New Roman" w:cs="Times New Roman"/>
          <w:sz w:val="24"/>
          <w:szCs w:val="24"/>
        </w:rPr>
        <w:t>for at least 22</w:t>
      </w:r>
      <w:r w:rsidR="00B32FE8">
        <w:rPr>
          <w:rFonts w:ascii="Times New Roman" w:hAnsi="Times New Roman" w:cs="Times New Roman"/>
          <w:sz w:val="24"/>
          <w:szCs w:val="24"/>
        </w:rPr>
        <w:t>-</w:t>
      </w:r>
      <w:r w:rsidR="00EF0129" w:rsidRPr="00294391">
        <w:rPr>
          <w:rFonts w:ascii="Times New Roman" w:hAnsi="Times New Roman" w:cs="Times New Roman"/>
          <w:sz w:val="24"/>
          <w:szCs w:val="24"/>
        </w:rPr>
        <w:t>hours</w:t>
      </w:r>
      <w:r w:rsidR="004C46AF" w:rsidRPr="00294391">
        <w:rPr>
          <w:rFonts w:ascii="Times New Roman" w:hAnsi="Times New Roman" w:cs="Times New Roman"/>
          <w:sz w:val="24"/>
          <w:szCs w:val="24"/>
        </w:rPr>
        <w:t xml:space="preserve">. </w:t>
      </w:r>
      <w:r w:rsidR="008E0539" w:rsidRPr="00294391">
        <w:rPr>
          <w:rFonts w:ascii="Times New Roman" w:hAnsi="Times New Roman" w:cs="Times New Roman"/>
          <w:sz w:val="24"/>
          <w:szCs w:val="24"/>
        </w:rPr>
        <w:t xml:space="preserve">We describe and compare SPH and </w:t>
      </w:r>
      <w:r w:rsidR="000A57D2" w:rsidRPr="00294391">
        <w:rPr>
          <w:rFonts w:ascii="Times New Roman" w:hAnsi="Times New Roman" w:cs="Times New Roman"/>
          <w:sz w:val="24"/>
          <w:szCs w:val="24"/>
        </w:rPr>
        <w:t>SFH and</w:t>
      </w:r>
      <w:r w:rsidR="008E0539" w:rsidRPr="00294391">
        <w:rPr>
          <w:rFonts w:ascii="Times New Roman" w:hAnsi="Times New Roman" w:cs="Times New Roman"/>
          <w:sz w:val="24"/>
          <w:szCs w:val="24"/>
        </w:rPr>
        <w:t xml:space="preserve"> use multiple linear regression to evaluate which variables are associated with PM</w:t>
      </w:r>
      <w:r w:rsidR="008E0539" w:rsidRPr="00294391">
        <w:rPr>
          <w:rFonts w:ascii="Times New Roman" w:hAnsi="Times New Roman" w:cs="Times New Roman"/>
          <w:sz w:val="24"/>
          <w:szCs w:val="24"/>
          <w:vertAlign w:val="subscript"/>
        </w:rPr>
        <w:t>2.5</w:t>
      </w:r>
      <w:r w:rsidR="008E0539" w:rsidRPr="00294391">
        <w:rPr>
          <w:rFonts w:ascii="Times New Roman" w:hAnsi="Times New Roman" w:cs="Times New Roman"/>
          <w:sz w:val="24"/>
          <w:szCs w:val="24"/>
        </w:rPr>
        <w:t xml:space="preserve"> level among all households.</w:t>
      </w:r>
    </w:p>
    <w:p w14:paraId="31CB1202" w14:textId="746E0DCB" w:rsidR="009F739A" w:rsidRPr="00294391" w:rsidRDefault="009F739A"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b/>
          <w:sz w:val="24"/>
          <w:szCs w:val="24"/>
          <w:shd w:val="clear" w:color="auto" w:fill="FFFFFF"/>
        </w:rPr>
        <w:t>Results</w:t>
      </w:r>
      <w:r w:rsidR="000268F0" w:rsidRPr="00294391">
        <w:rPr>
          <w:rFonts w:ascii="Times New Roman" w:hAnsi="Times New Roman" w:cs="Times New Roman"/>
          <w:b/>
          <w:sz w:val="24"/>
          <w:szCs w:val="24"/>
          <w:shd w:val="clear" w:color="auto" w:fill="FFFFFF"/>
        </w:rPr>
        <w:t xml:space="preserve"> </w:t>
      </w:r>
      <w:r w:rsidR="00D74E93" w:rsidRPr="00294391">
        <w:rPr>
          <w:rFonts w:ascii="Times New Roman" w:hAnsi="Times New Roman" w:cs="Times New Roman"/>
          <w:sz w:val="24"/>
          <w:szCs w:val="24"/>
          <w:shd w:val="clear" w:color="auto" w:fill="FFFFFF"/>
        </w:rPr>
        <w:t>We surveyed</w:t>
      </w:r>
      <w:r w:rsidR="00D74E93" w:rsidRPr="00294391">
        <w:rPr>
          <w:rFonts w:ascii="Times New Roman" w:hAnsi="Times New Roman" w:cs="Times New Roman"/>
          <w:b/>
          <w:sz w:val="24"/>
          <w:szCs w:val="24"/>
          <w:shd w:val="clear" w:color="auto" w:fill="FFFFFF"/>
        </w:rPr>
        <w:t xml:space="preserve"> </w:t>
      </w:r>
      <w:r w:rsidR="00EF0129" w:rsidRPr="00294391">
        <w:rPr>
          <w:rFonts w:ascii="Times New Roman" w:hAnsi="Times New Roman" w:cs="Times New Roman"/>
          <w:sz w:val="24"/>
          <w:szCs w:val="24"/>
        </w:rPr>
        <w:t>1</w:t>
      </w:r>
      <w:r w:rsidR="001E30F3" w:rsidRPr="00294391">
        <w:rPr>
          <w:rFonts w:ascii="Times New Roman" w:hAnsi="Times New Roman" w:cs="Times New Roman"/>
          <w:sz w:val="24"/>
          <w:szCs w:val="24"/>
        </w:rPr>
        <w:t>,</w:t>
      </w:r>
      <w:r w:rsidR="00EF0129" w:rsidRPr="00294391">
        <w:rPr>
          <w:rFonts w:ascii="Times New Roman" w:hAnsi="Times New Roman" w:cs="Times New Roman"/>
          <w:sz w:val="24"/>
          <w:szCs w:val="24"/>
        </w:rPr>
        <w:t>746</w:t>
      </w:r>
      <w:r w:rsidR="00EF0129" w:rsidRPr="00294391">
        <w:rPr>
          <w:rFonts w:ascii="Times New Roman" w:hAnsi="Times New Roman" w:cs="Times New Roman"/>
          <w:sz w:val="24"/>
          <w:szCs w:val="24"/>
          <w:shd w:val="clear" w:color="auto" w:fill="FFFFFF"/>
        </w:rPr>
        <w:t xml:space="preserve"> household</w:t>
      </w:r>
      <w:r w:rsidR="00D74E93" w:rsidRPr="00294391">
        <w:rPr>
          <w:rFonts w:ascii="Times New Roman" w:hAnsi="Times New Roman" w:cs="Times New Roman"/>
          <w:sz w:val="24"/>
          <w:szCs w:val="24"/>
          <w:shd w:val="clear" w:color="auto" w:fill="FFFFFF"/>
        </w:rPr>
        <w:t>s</w:t>
      </w:r>
      <w:r w:rsidR="00EF0129" w:rsidRPr="00294391">
        <w:rPr>
          <w:rFonts w:ascii="Times New Roman" w:hAnsi="Times New Roman" w:cs="Times New Roman"/>
          <w:sz w:val="24"/>
          <w:szCs w:val="24"/>
          <w:shd w:val="clear" w:color="auto" w:fill="FFFFFF"/>
        </w:rPr>
        <w:t xml:space="preserve"> between April </w:t>
      </w:r>
      <w:r w:rsidR="00D74E93" w:rsidRPr="00294391">
        <w:rPr>
          <w:rFonts w:ascii="Times New Roman" w:hAnsi="Times New Roman" w:cs="Times New Roman"/>
          <w:sz w:val="24"/>
          <w:szCs w:val="24"/>
          <w:shd w:val="clear" w:color="auto" w:fill="FFFFFF"/>
        </w:rPr>
        <w:t>and August 2018</w:t>
      </w:r>
      <w:r w:rsidR="00AB452C" w:rsidRPr="00294391">
        <w:rPr>
          <w:rFonts w:ascii="Times New Roman" w:hAnsi="Times New Roman" w:cs="Times New Roman"/>
          <w:sz w:val="24"/>
          <w:szCs w:val="24"/>
          <w:shd w:val="clear" w:color="auto" w:fill="FFFFFF"/>
        </w:rPr>
        <w:t xml:space="preserve">; </w:t>
      </w:r>
      <w:r w:rsidR="00AB452C" w:rsidRPr="00294391">
        <w:rPr>
          <w:rFonts w:ascii="Times New Roman" w:hAnsi="Times New Roman" w:cs="Times New Roman"/>
          <w:sz w:val="24"/>
          <w:szCs w:val="24"/>
        </w:rPr>
        <w:t>967 (55%) were SPH and 779 (45%) were SFH</w:t>
      </w:r>
      <w:r w:rsidR="00D74E93" w:rsidRPr="00294391">
        <w:rPr>
          <w:rFonts w:ascii="Times New Roman" w:hAnsi="Times New Roman" w:cs="Times New Roman"/>
          <w:sz w:val="24"/>
          <w:szCs w:val="24"/>
          <w:shd w:val="clear" w:color="auto" w:fill="FFFFFF"/>
        </w:rPr>
        <w:t>.</w:t>
      </w:r>
      <w:r w:rsidR="004F37D7" w:rsidRPr="00294391">
        <w:rPr>
          <w:rFonts w:ascii="Times New Roman" w:hAnsi="Times New Roman" w:cs="Times New Roman"/>
          <w:sz w:val="24"/>
          <w:szCs w:val="24"/>
          <w:shd w:val="clear" w:color="auto" w:fill="FFFFFF"/>
        </w:rPr>
        <w:t xml:space="preserve"> </w:t>
      </w:r>
      <w:r w:rsidR="0022131E" w:rsidRPr="00294391">
        <w:rPr>
          <w:rFonts w:ascii="Times New Roman" w:hAnsi="Times New Roman" w:cs="Times New Roman"/>
          <w:sz w:val="24"/>
          <w:szCs w:val="24"/>
        </w:rPr>
        <w:t xml:space="preserve">The </w:t>
      </w:r>
      <w:r w:rsidR="006E4A45" w:rsidRPr="00294391">
        <w:rPr>
          <w:rFonts w:ascii="Times New Roman" w:hAnsi="Times New Roman" w:cs="Times New Roman"/>
          <w:sz w:val="24"/>
          <w:szCs w:val="24"/>
        </w:rPr>
        <w:t xml:space="preserve">difference </w:t>
      </w:r>
      <w:r w:rsidR="001E30F3" w:rsidRPr="00294391">
        <w:rPr>
          <w:rFonts w:ascii="Times New Roman" w:hAnsi="Times New Roman" w:cs="Times New Roman"/>
          <w:sz w:val="24"/>
          <w:szCs w:val="24"/>
        </w:rPr>
        <w:t>between</w:t>
      </w:r>
      <w:r w:rsidR="00B447C9" w:rsidRPr="00294391">
        <w:rPr>
          <w:rFonts w:ascii="Times New Roman" w:hAnsi="Times New Roman" w:cs="Times New Roman"/>
          <w:sz w:val="24"/>
          <w:szCs w:val="24"/>
        </w:rPr>
        <w:t xml:space="preserve"> </w:t>
      </w:r>
      <w:r w:rsidR="006E4A45" w:rsidRPr="00294391">
        <w:rPr>
          <w:rFonts w:ascii="Times New Roman" w:hAnsi="Times New Roman" w:cs="Times New Roman"/>
          <w:sz w:val="24"/>
          <w:szCs w:val="24"/>
        </w:rPr>
        <w:t>PM</w:t>
      </w:r>
      <w:r w:rsidR="006E4A45" w:rsidRPr="00294391">
        <w:rPr>
          <w:rFonts w:ascii="Times New Roman" w:hAnsi="Times New Roman" w:cs="Times New Roman"/>
          <w:sz w:val="24"/>
          <w:szCs w:val="24"/>
          <w:vertAlign w:val="subscript"/>
        </w:rPr>
        <w:t>2.5</w:t>
      </w:r>
      <w:r w:rsidR="006E4A45" w:rsidRPr="00294391">
        <w:rPr>
          <w:rFonts w:ascii="Times New Roman" w:hAnsi="Times New Roman" w:cs="Times New Roman"/>
          <w:sz w:val="24"/>
          <w:szCs w:val="24"/>
        </w:rPr>
        <w:t xml:space="preserve"> values</w:t>
      </w:r>
      <w:r w:rsidR="00044452" w:rsidRPr="00294391">
        <w:rPr>
          <w:rFonts w:ascii="Times New Roman" w:hAnsi="Times New Roman" w:cs="Times New Roman"/>
          <w:sz w:val="24"/>
          <w:szCs w:val="24"/>
        </w:rPr>
        <w:t xml:space="preserve"> </w:t>
      </w:r>
      <w:r w:rsidR="001E30F3" w:rsidRPr="00294391">
        <w:rPr>
          <w:rFonts w:ascii="Times New Roman" w:hAnsi="Times New Roman" w:cs="Times New Roman"/>
          <w:sz w:val="24"/>
          <w:szCs w:val="24"/>
        </w:rPr>
        <w:t xml:space="preserve">for </w:t>
      </w:r>
      <w:r w:rsidR="00044452" w:rsidRPr="00294391">
        <w:rPr>
          <w:rFonts w:ascii="Times New Roman" w:hAnsi="Times New Roman" w:cs="Times New Roman"/>
          <w:sz w:val="24"/>
          <w:szCs w:val="24"/>
        </w:rPr>
        <w:t xml:space="preserve">SFH </w:t>
      </w:r>
      <w:r w:rsidR="001041E9" w:rsidRPr="00294391">
        <w:rPr>
          <w:rFonts w:ascii="Times New Roman" w:hAnsi="Times New Roman" w:cs="Times New Roman"/>
          <w:sz w:val="24"/>
          <w:szCs w:val="24"/>
        </w:rPr>
        <w:t>(</w:t>
      </w:r>
      <w:r w:rsidR="00A9591E" w:rsidRPr="00294391">
        <w:rPr>
          <w:rFonts w:ascii="Times New Roman" w:hAnsi="Times New Roman" w:cs="Times New Roman"/>
          <w:sz w:val="24"/>
          <w:szCs w:val="24"/>
        </w:rPr>
        <w:t xml:space="preserve">median </w:t>
      </w:r>
      <w:r w:rsidR="00B36A81" w:rsidRPr="00294391">
        <w:rPr>
          <w:rFonts w:ascii="Times New Roman" w:hAnsi="Times New Roman" w:cs="Times New Roman"/>
          <w:sz w:val="24"/>
          <w:szCs w:val="24"/>
        </w:rPr>
        <w:t>27</w:t>
      </w:r>
      <w:r w:rsidR="00A9591E" w:rsidRPr="00294391">
        <w:rPr>
          <w:rFonts w:ascii="Times New Roman" w:hAnsi="Times New Roman" w:cs="Times New Roman"/>
          <w:sz w:val="24"/>
          <w:szCs w:val="24"/>
        </w:rPr>
        <w:t xml:space="preserve"> </w:t>
      </w:r>
      <w:r w:rsidR="00C91880" w:rsidRPr="00294391">
        <w:rPr>
          <w:rFonts w:ascii="Times New Roman" w:hAnsi="Times New Roman" w:cs="Times New Roman"/>
          <w:sz w:val="24"/>
          <w:szCs w:val="24"/>
        </w:rPr>
        <w:t>µg/m</w:t>
      </w:r>
      <w:r w:rsidR="00A9591E" w:rsidRPr="00294391">
        <w:rPr>
          <w:rFonts w:ascii="Times New Roman" w:hAnsi="Times New Roman" w:cs="Times New Roman"/>
          <w:sz w:val="24"/>
          <w:szCs w:val="24"/>
          <w:vertAlign w:val="superscript"/>
        </w:rPr>
        <w:t>3</w:t>
      </w:r>
      <w:r w:rsidR="001041E9" w:rsidRPr="00294391">
        <w:rPr>
          <w:rFonts w:ascii="Times New Roman" w:hAnsi="Times New Roman" w:cs="Times New Roman"/>
          <w:sz w:val="24"/>
          <w:szCs w:val="24"/>
          <w:vertAlign w:val="superscript"/>
        </w:rPr>
        <w:t>,</w:t>
      </w:r>
      <w:r w:rsidR="00125BB4" w:rsidRPr="00294391">
        <w:rPr>
          <w:rFonts w:ascii="Times New Roman" w:hAnsi="Times New Roman" w:cs="Times New Roman"/>
          <w:sz w:val="24"/>
          <w:szCs w:val="24"/>
        </w:rPr>
        <w:t xml:space="preserve"> I</w:t>
      </w:r>
      <w:r w:rsidR="000C54F9" w:rsidRPr="00294391">
        <w:rPr>
          <w:rFonts w:ascii="Times New Roman" w:hAnsi="Times New Roman" w:cs="Times New Roman"/>
          <w:sz w:val="24"/>
          <w:szCs w:val="24"/>
        </w:rPr>
        <w:t xml:space="preserve">QR </w:t>
      </w:r>
      <w:r w:rsidR="0050124C" w:rsidRPr="00294391">
        <w:rPr>
          <w:rFonts w:ascii="Times New Roman" w:hAnsi="Times New Roman" w:cs="Times New Roman"/>
          <w:sz w:val="24"/>
          <w:szCs w:val="24"/>
        </w:rPr>
        <w:t>25</w:t>
      </w:r>
      <w:r w:rsidR="001041E9" w:rsidRPr="00294391">
        <w:rPr>
          <w:rFonts w:ascii="Times New Roman" w:hAnsi="Times New Roman" w:cs="Times New Roman"/>
          <w:sz w:val="24"/>
          <w:szCs w:val="24"/>
        </w:rPr>
        <w:t>)</w:t>
      </w:r>
      <w:r w:rsidR="00A9591E" w:rsidRPr="00294391">
        <w:rPr>
          <w:rFonts w:ascii="Times New Roman" w:hAnsi="Times New Roman" w:cs="Times New Roman"/>
          <w:sz w:val="24"/>
          <w:szCs w:val="24"/>
        </w:rPr>
        <w:t xml:space="preserve"> </w:t>
      </w:r>
      <w:r w:rsidR="00044452" w:rsidRPr="00294391">
        <w:rPr>
          <w:rFonts w:ascii="Times New Roman" w:hAnsi="Times New Roman" w:cs="Times New Roman"/>
          <w:sz w:val="24"/>
          <w:szCs w:val="24"/>
        </w:rPr>
        <w:t xml:space="preserve">and SPH </w:t>
      </w:r>
      <w:r w:rsidR="001041E9" w:rsidRPr="00294391">
        <w:rPr>
          <w:rFonts w:ascii="Times New Roman" w:hAnsi="Times New Roman" w:cs="Times New Roman"/>
          <w:sz w:val="24"/>
          <w:szCs w:val="24"/>
        </w:rPr>
        <w:t>(</w:t>
      </w:r>
      <w:r w:rsidR="00A9591E" w:rsidRPr="00294391">
        <w:rPr>
          <w:rFonts w:ascii="Times New Roman" w:hAnsi="Times New Roman" w:cs="Times New Roman"/>
          <w:sz w:val="24"/>
          <w:szCs w:val="24"/>
        </w:rPr>
        <w:t xml:space="preserve">median 32 </w:t>
      </w:r>
      <w:r w:rsidR="00C91880" w:rsidRPr="00294391">
        <w:rPr>
          <w:rFonts w:ascii="Times New Roman" w:hAnsi="Times New Roman" w:cs="Times New Roman"/>
          <w:sz w:val="24"/>
          <w:szCs w:val="24"/>
        </w:rPr>
        <w:t>µg/m</w:t>
      </w:r>
      <w:r w:rsidR="00A9591E" w:rsidRPr="00294391">
        <w:rPr>
          <w:rFonts w:ascii="Times New Roman" w:hAnsi="Times New Roman" w:cs="Times New Roman"/>
          <w:sz w:val="24"/>
          <w:szCs w:val="24"/>
          <w:vertAlign w:val="superscript"/>
        </w:rPr>
        <w:t>3</w:t>
      </w:r>
      <w:r w:rsidR="001041E9" w:rsidRPr="00294391">
        <w:rPr>
          <w:rFonts w:ascii="Times New Roman" w:hAnsi="Times New Roman" w:cs="Times New Roman"/>
          <w:sz w:val="24"/>
          <w:szCs w:val="24"/>
        </w:rPr>
        <w:t>,</w:t>
      </w:r>
      <w:r w:rsidR="00A9591E" w:rsidRPr="00294391">
        <w:rPr>
          <w:rFonts w:ascii="Times New Roman" w:hAnsi="Times New Roman" w:cs="Times New Roman"/>
          <w:sz w:val="24"/>
          <w:szCs w:val="24"/>
        </w:rPr>
        <w:t xml:space="preserve"> </w:t>
      </w:r>
      <w:r w:rsidR="0050124C" w:rsidRPr="00294391">
        <w:rPr>
          <w:rFonts w:ascii="Times New Roman" w:hAnsi="Times New Roman" w:cs="Times New Roman"/>
          <w:sz w:val="24"/>
          <w:szCs w:val="24"/>
        </w:rPr>
        <w:t>IQR 31</w:t>
      </w:r>
      <w:r w:rsidR="001041E9" w:rsidRPr="00294391">
        <w:rPr>
          <w:rFonts w:ascii="Times New Roman" w:hAnsi="Times New Roman" w:cs="Times New Roman"/>
          <w:sz w:val="24"/>
          <w:szCs w:val="24"/>
        </w:rPr>
        <w:t>)</w:t>
      </w:r>
      <w:r w:rsidR="00A9591E" w:rsidRPr="00294391">
        <w:rPr>
          <w:rFonts w:ascii="Times New Roman" w:hAnsi="Times New Roman" w:cs="Times New Roman"/>
          <w:sz w:val="24"/>
          <w:szCs w:val="24"/>
        </w:rPr>
        <w:t xml:space="preserve"> </w:t>
      </w:r>
      <w:r w:rsidR="00044452" w:rsidRPr="00294391">
        <w:rPr>
          <w:rFonts w:ascii="Times New Roman" w:hAnsi="Times New Roman" w:cs="Times New Roman"/>
          <w:sz w:val="24"/>
          <w:szCs w:val="24"/>
        </w:rPr>
        <w:t xml:space="preserve">was 5 </w:t>
      </w:r>
      <w:r w:rsidR="00C91880" w:rsidRPr="00294391">
        <w:rPr>
          <w:rFonts w:ascii="Times New Roman" w:hAnsi="Times New Roman" w:cs="Times New Roman"/>
          <w:sz w:val="24"/>
          <w:szCs w:val="24"/>
        </w:rPr>
        <w:t>µg/m</w:t>
      </w:r>
      <w:r w:rsidR="00044452" w:rsidRPr="00294391">
        <w:rPr>
          <w:rFonts w:ascii="Times New Roman" w:hAnsi="Times New Roman" w:cs="Times New Roman"/>
          <w:sz w:val="24"/>
          <w:szCs w:val="24"/>
          <w:vertAlign w:val="superscript"/>
        </w:rPr>
        <w:t>3</w:t>
      </w:r>
      <w:r w:rsidR="00E34B01" w:rsidRPr="00294391">
        <w:rPr>
          <w:rFonts w:ascii="Times New Roman" w:hAnsi="Times New Roman" w:cs="Times New Roman"/>
          <w:sz w:val="24"/>
          <w:szCs w:val="24"/>
          <w:vertAlign w:val="superscript"/>
        </w:rPr>
        <w:t xml:space="preserve"> </w:t>
      </w:r>
      <w:r w:rsidR="00E34B01" w:rsidRPr="00294391">
        <w:rPr>
          <w:rFonts w:ascii="Times New Roman" w:hAnsi="Times New Roman" w:cs="Times New Roman"/>
          <w:sz w:val="24"/>
          <w:szCs w:val="24"/>
        </w:rPr>
        <w:t>(</w:t>
      </w:r>
      <w:r w:rsidR="00BB6340" w:rsidRPr="00294391">
        <w:rPr>
          <w:rFonts w:ascii="Times New Roman" w:hAnsi="Times New Roman" w:cs="Times New Roman"/>
          <w:sz w:val="24"/>
          <w:szCs w:val="24"/>
        </w:rPr>
        <w:t>p</w:t>
      </w:r>
      <w:r w:rsidR="00E41E14" w:rsidRPr="00294391">
        <w:rPr>
          <w:rFonts w:ascii="Times New Roman" w:hAnsi="Times New Roman" w:cs="Times New Roman"/>
          <w:sz w:val="24"/>
          <w:szCs w:val="24"/>
        </w:rPr>
        <w:t>&lt;0.001</w:t>
      </w:r>
      <w:r w:rsidR="00E34B01" w:rsidRPr="00294391">
        <w:rPr>
          <w:rFonts w:ascii="Times New Roman" w:hAnsi="Times New Roman" w:cs="Times New Roman"/>
          <w:sz w:val="24"/>
          <w:szCs w:val="24"/>
        </w:rPr>
        <w:t>).</w:t>
      </w:r>
      <w:r w:rsidR="006E4A45" w:rsidRPr="00294391">
        <w:rPr>
          <w:rFonts w:ascii="Times New Roman" w:hAnsi="Times New Roman" w:cs="Times New Roman"/>
          <w:sz w:val="24"/>
          <w:szCs w:val="24"/>
        </w:rPr>
        <w:t xml:space="preserve"> </w:t>
      </w:r>
      <w:r w:rsidR="004F37D7" w:rsidRPr="00294391">
        <w:rPr>
          <w:rStyle w:val="CommentReference"/>
          <w:rFonts w:ascii="Times New Roman" w:hAnsi="Times New Roman" w:cs="Times New Roman"/>
          <w:sz w:val="24"/>
          <w:szCs w:val="24"/>
        </w:rPr>
        <w:t>Lead participant’s</w:t>
      </w:r>
      <w:r w:rsidR="00CA13CC" w:rsidRPr="00294391">
        <w:rPr>
          <w:rFonts w:ascii="Times New Roman" w:hAnsi="Times New Roman" w:cs="Times New Roman"/>
          <w:sz w:val="24"/>
          <w:szCs w:val="24"/>
        </w:rPr>
        <w:t xml:space="preserve"> </w:t>
      </w:r>
      <w:r w:rsidR="005545EE" w:rsidRPr="00294391">
        <w:rPr>
          <w:rFonts w:ascii="Times New Roman" w:hAnsi="Times New Roman" w:cs="Times New Roman"/>
          <w:sz w:val="24"/>
          <w:szCs w:val="24"/>
        </w:rPr>
        <w:t>e</w:t>
      </w:r>
      <w:r w:rsidR="0022131E" w:rsidRPr="00294391">
        <w:rPr>
          <w:rFonts w:ascii="Times New Roman" w:hAnsi="Times New Roman" w:cs="Times New Roman"/>
          <w:sz w:val="24"/>
          <w:szCs w:val="24"/>
        </w:rPr>
        <w:t>ducation</w:t>
      </w:r>
      <w:r w:rsidR="005545EE" w:rsidRPr="00294391">
        <w:rPr>
          <w:rFonts w:ascii="Times New Roman" w:hAnsi="Times New Roman" w:cs="Times New Roman"/>
          <w:sz w:val="24"/>
          <w:szCs w:val="24"/>
        </w:rPr>
        <w:t xml:space="preserve"> level</w:t>
      </w:r>
      <w:r w:rsidR="0022131E" w:rsidRPr="00294391">
        <w:rPr>
          <w:rFonts w:ascii="Times New Roman" w:hAnsi="Times New Roman" w:cs="Times New Roman"/>
          <w:sz w:val="24"/>
          <w:szCs w:val="24"/>
        </w:rPr>
        <w:t>,</w:t>
      </w:r>
      <w:r w:rsidR="00CA13CC" w:rsidRPr="00294391">
        <w:rPr>
          <w:rFonts w:ascii="Times New Roman" w:hAnsi="Times New Roman" w:cs="Times New Roman"/>
          <w:sz w:val="24"/>
          <w:szCs w:val="24"/>
        </w:rPr>
        <w:t xml:space="preserve"> being </w:t>
      </w:r>
      <w:r w:rsidR="008E0539" w:rsidRPr="00294391">
        <w:rPr>
          <w:rFonts w:ascii="Times New Roman" w:hAnsi="Times New Roman" w:cs="Times New Roman"/>
          <w:sz w:val="24"/>
          <w:szCs w:val="24"/>
        </w:rPr>
        <w:t xml:space="preserve">a </w:t>
      </w:r>
      <w:r w:rsidR="000A3773" w:rsidRPr="00294391">
        <w:rPr>
          <w:rFonts w:ascii="Times New Roman" w:hAnsi="Times New Roman" w:cs="Times New Roman"/>
          <w:sz w:val="24"/>
          <w:szCs w:val="24"/>
        </w:rPr>
        <w:t>non-</w:t>
      </w:r>
      <w:r w:rsidR="00CA13CC" w:rsidRPr="00294391">
        <w:rPr>
          <w:rFonts w:ascii="Times New Roman" w:hAnsi="Times New Roman" w:cs="Times New Roman"/>
          <w:sz w:val="24"/>
          <w:szCs w:val="24"/>
        </w:rPr>
        <w:t>smoker,</w:t>
      </w:r>
      <w:r w:rsidR="0022131E" w:rsidRPr="00294391">
        <w:rPr>
          <w:rFonts w:ascii="Times New Roman" w:hAnsi="Times New Roman" w:cs="Times New Roman"/>
          <w:sz w:val="24"/>
          <w:szCs w:val="24"/>
        </w:rPr>
        <w:t xml:space="preserve"> </w:t>
      </w:r>
      <w:r w:rsidR="008E0539" w:rsidRPr="00294391">
        <w:rPr>
          <w:rFonts w:ascii="Times New Roman" w:hAnsi="Times New Roman" w:cs="Times New Roman"/>
          <w:sz w:val="24"/>
          <w:szCs w:val="24"/>
        </w:rPr>
        <w:t xml:space="preserve">having </w:t>
      </w:r>
      <w:r w:rsidR="00BD2020" w:rsidRPr="00294391">
        <w:rPr>
          <w:rFonts w:ascii="Times New Roman" w:hAnsi="Times New Roman" w:cs="Times New Roman"/>
          <w:sz w:val="24"/>
          <w:szCs w:val="24"/>
        </w:rPr>
        <w:t>outdoor space</w:t>
      </w:r>
      <w:r w:rsidR="001E30F3" w:rsidRPr="00294391">
        <w:rPr>
          <w:rFonts w:ascii="Times New Roman" w:hAnsi="Times New Roman" w:cs="Times New Roman"/>
          <w:sz w:val="24"/>
          <w:szCs w:val="24"/>
        </w:rPr>
        <w:t xml:space="preserve"> and </w:t>
      </w:r>
      <w:r w:rsidR="00DC4D15" w:rsidRPr="00294391">
        <w:rPr>
          <w:rFonts w:ascii="Times New Roman" w:hAnsi="Times New Roman" w:cs="Times New Roman"/>
          <w:sz w:val="24"/>
          <w:szCs w:val="24"/>
        </w:rPr>
        <w:t>smoke-free rule at home</w:t>
      </w:r>
      <w:r w:rsidR="00163319" w:rsidRPr="00294391">
        <w:rPr>
          <w:rFonts w:ascii="Times New Roman" w:hAnsi="Times New Roman" w:cs="Times New Roman"/>
          <w:sz w:val="24"/>
          <w:szCs w:val="24"/>
        </w:rPr>
        <w:t>,</w:t>
      </w:r>
      <w:r w:rsidR="00924AB9" w:rsidRPr="00294391">
        <w:rPr>
          <w:rFonts w:ascii="Times New Roman" w:hAnsi="Times New Roman" w:cs="Times New Roman"/>
          <w:sz w:val="24"/>
          <w:szCs w:val="24"/>
        </w:rPr>
        <w:t xml:space="preserve"> </w:t>
      </w:r>
      <w:r w:rsidR="00D7267C" w:rsidRPr="00294391">
        <w:rPr>
          <w:rFonts w:ascii="Times New Roman" w:hAnsi="Times New Roman" w:cs="Times New Roman"/>
          <w:sz w:val="24"/>
          <w:szCs w:val="24"/>
        </w:rPr>
        <w:t>and not</w:t>
      </w:r>
      <w:r w:rsidR="00840DA2" w:rsidRPr="00294391">
        <w:rPr>
          <w:rFonts w:ascii="Times New Roman" w:hAnsi="Times New Roman" w:cs="Times New Roman"/>
          <w:sz w:val="24"/>
          <w:szCs w:val="24"/>
        </w:rPr>
        <w:t xml:space="preserve"> using kerosene</w:t>
      </w:r>
      <w:r w:rsidR="001E30F3" w:rsidRPr="00294391">
        <w:rPr>
          <w:rFonts w:ascii="Times New Roman" w:hAnsi="Times New Roman" w:cs="Times New Roman"/>
          <w:sz w:val="24"/>
          <w:szCs w:val="24"/>
        </w:rPr>
        <w:t xml:space="preserve"> oil for cooking</w:t>
      </w:r>
      <w:r w:rsidR="00840DA2" w:rsidRPr="00294391">
        <w:rPr>
          <w:rFonts w:ascii="Times New Roman" w:hAnsi="Times New Roman" w:cs="Times New Roman"/>
          <w:sz w:val="24"/>
          <w:szCs w:val="24"/>
        </w:rPr>
        <w:t xml:space="preserve"> were significantly associated with </w:t>
      </w:r>
      <w:r w:rsidR="001E30F3" w:rsidRPr="00294391">
        <w:rPr>
          <w:rFonts w:ascii="Times New Roman" w:hAnsi="Times New Roman" w:cs="Times New Roman"/>
          <w:sz w:val="24"/>
          <w:szCs w:val="24"/>
        </w:rPr>
        <w:t>lower PM</w:t>
      </w:r>
      <w:r w:rsidR="001E30F3" w:rsidRPr="00294391">
        <w:rPr>
          <w:rFonts w:ascii="Times New Roman" w:hAnsi="Times New Roman" w:cs="Times New Roman"/>
          <w:sz w:val="24"/>
          <w:szCs w:val="24"/>
          <w:vertAlign w:val="subscript"/>
        </w:rPr>
        <w:t>2.5</w:t>
      </w:r>
      <w:r w:rsidR="005545EE" w:rsidRPr="00294391">
        <w:rPr>
          <w:rFonts w:ascii="Times New Roman" w:hAnsi="Times New Roman" w:cs="Times New Roman"/>
          <w:sz w:val="24"/>
          <w:szCs w:val="24"/>
        </w:rPr>
        <w:t xml:space="preserve">. </w:t>
      </w:r>
    </w:p>
    <w:p w14:paraId="3BC1E10E" w14:textId="64784C97" w:rsidR="002D4733" w:rsidRPr="00294391" w:rsidRDefault="009F739A" w:rsidP="00D834D4">
      <w:pPr>
        <w:spacing w:after="0" w:line="480" w:lineRule="auto"/>
        <w:jc w:val="both"/>
        <w:rPr>
          <w:rFonts w:ascii="Times New Roman" w:hAnsi="Times New Roman" w:cs="Times New Roman"/>
          <w:b/>
          <w:sz w:val="24"/>
          <w:szCs w:val="24"/>
        </w:rPr>
      </w:pPr>
      <w:r w:rsidRPr="00294391">
        <w:rPr>
          <w:rFonts w:ascii="Times New Roman" w:hAnsi="Times New Roman" w:cs="Times New Roman"/>
          <w:b/>
          <w:sz w:val="24"/>
          <w:szCs w:val="24"/>
          <w:shd w:val="clear" w:color="auto" w:fill="FFFFFF"/>
        </w:rPr>
        <w:t>Conclusions</w:t>
      </w:r>
      <w:r w:rsidR="00182A64" w:rsidRPr="00294391">
        <w:rPr>
          <w:rFonts w:ascii="Times New Roman" w:hAnsi="Times New Roman" w:cs="Times New Roman"/>
          <w:sz w:val="24"/>
          <w:szCs w:val="24"/>
          <w:shd w:val="clear" w:color="auto" w:fill="FFFFFF"/>
        </w:rPr>
        <w:t xml:space="preserve"> </w:t>
      </w:r>
      <w:r w:rsidR="00F81824" w:rsidRPr="00294391">
        <w:rPr>
          <w:rFonts w:ascii="Times New Roman" w:hAnsi="Times New Roman" w:cs="Times New Roman"/>
          <w:sz w:val="24"/>
          <w:szCs w:val="24"/>
          <w:shd w:val="clear" w:color="auto" w:fill="FFFFFF"/>
        </w:rPr>
        <w:t xml:space="preserve">We found </w:t>
      </w:r>
      <w:r w:rsidR="001E30F3" w:rsidRPr="00294391">
        <w:rPr>
          <w:rFonts w:ascii="Times New Roman" w:hAnsi="Times New Roman" w:cs="Times New Roman"/>
          <w:sz w:val="24"/>
          <w:szCs w:val="24"/>
          <w:shd w:val="clear" w:color="auto" w:fill="FFFFFF"/>
        </w:rPr>
        <w:t xml:space="preserve">a small but significant difference between </w:t>
      </w:r>
      <w:r w:rsidR="00F81824" w:rsidRPr="00294391">
        <w:rPr>
          <w:rFonts w:ascii="Times New Roman" w:hAnsi="Times New Roman" w:cs="Times New Roman"/>
          <w:sz w:val="24"/>
          <w:szCs w:val="24"/>
        </w:rPr>
        <w:t>PM</w:t>
      </w:r>
      <w:r w:rsidR="00F81824" w:rsidRPr="00294391">
        <w:rPr>
          <w:rFonts w:ascii="Times New Roman" w:hAnsi="Times New Roman" w:cs="Times New Roman"/>
          <w:sz w:val="24"/>
          <w:szCs w:val="24"/>
          <w:vertAlign w:val="subscript"/>
        </w:rPr>
        <w:t>2.5</w:t>
      </w:r>
      <w:r w:rsidR="00F81824" w:rsidRPr="00294391">
        <w:rPr>
          <w:rFonts w:ascii="Times New Roman" w:hAnsi="Times New Roman" w:cs="Times New Roman"/>
          <w:sz w:val="24"/>
          <w:szCs w:val="24"/>
        </w:rPr>
        <w:t xml:space="preserve"> </w:t>
      </w:r>
      <w:r w:rsidR="0042365F" w:rsidRPr="00294391">
        <w:rPr>
          <w:rFonts w:ascii="Times New Roman" w:hAnsi="Times New Roman" w:cs="Times New Roman"/>
          <w:sz w:val="24"/>
          <w:szCs w:val="24"/>
        </w:rPr>
        <w:t>concentrations</w:t>
      </w:r>
      <w:r w:rsidR="00176785" w:rsidRPr="00294391">
        <w:rPr>
          <w:rFonts w:ascii="Times New Roman" w:hAnsi="Times New Roman" w:cs="Times New Roman"/>
          <w:sz w:val="24"/>
          <w:szCs w:val="24"/>
        </w:rPr>
        <w:t xml:space="preserve"> </w:t>
      </w:r>
      <w:r w:rsidR="00E556B8" w:rsidRPr="00294391">
        <w:rPr>
          <w:rFonts w:ascii="Times New Roman" w:hAnsi="Times New Roman" w:cs="Times New Roman"/>
          <w:sz w:val="24"/>
          <w:szCs w:val="24"/>
        </w:rPr>
        <w:t>in SPH compared to SFH in Dhaka,</w:t>
      </w:r>
      <w:r w:rsidR="001E30F3" w:rsidRPr="00294391">
        <w:rPr>
          <w:rFonts w:ascii="Times New Roman" w:hAnsi="Times New Roman" w:cs="Times New Roman"/>
          <w:sz w:val="24"/>
          <w:szCs w:val="24"/>
        </w:rPr>
        <w:t xml:space="preserve"> Bangladesh</w:t>
      </w:r>
      <w:r w:rsidR="00E556B8" w:rsidRPr="00294391">
        <w:rPr>
          <w:rFonts w:ascii="Times New Roman" w:hAnsi="Times New Roman" w:cs="Times New Roman"/>
          <w:sz w:val="24"/>
          <w:szCs w:val="24"/>
        </w:rPr>
        <w:t xml:space="preserve"> </w:t>
      </w:r>
      <w:r w:rsidR="001E30F3" w:rsidRPr="00294391">
        <w:rPr>
          <w:rFonts w:ascii="Times New Roman" w:hAnsi="Times New Roman" w:cs="Times New Roman"/>
          <w:sz w:val="24"/>
          <w:szCs w:val="24"/>
        </w:rPr>
        <w:t>– a value much lower than observed in</w:t>
      </w:r>
      <w:r w:rsidR="00E556B8" w:rsidRPr="00294391">
        <w:rPr>
          <w:rFonts w:ascii="Times New Roman" w:hAnsi="Times New Roman" w:cs="Times New Roman"/>
          <w:sz w:val="24"/>
          <w:szCs w:val="24"/>
        </w:rPr>
        <w:t xml:space="preserve"> HICs. </w:t>
      </w:r>
    </w:p>
    <w:p w14:paraId="72D69574" w14:textId="77777777" w:rsidR="00182A64" w:rsidRPr="00294391" w:rsidRDefault="00182A64" w:rsidP="00D834D4">
      <w:pPr>
        <w:spacing w:after="0" w:line="480" w:lineRule="auto"/>
        <w:jc w:val="both"/>
        <w:rPr>
          <w:rFonts w:ascii="Times New Roman" w:hAnsi="Times New Roman" w:cs="Times New Roman"/>
          <w:b/>
          <w:sz w:val="24"/>
          <w:szCs w:val="24"/>
        </w:rPr>
      </w:pPr>
    </w:p>
    <w:p w14:paraId="4EB58EB2" w14:textId="7DD06F71" w:rsidR="00601664" w:rsidRPr="00294391" w:rsidRDefault="00E16747"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b/>
          <w:sz w:val="24"/>
          <w:szCs w:val="24"/>
        </w:rPr>
        <w:t>INTRODUCTION</w:t>
      </w:r>
    </w:p>
    <w:p w14:paraId="378B3C7B" w14:textId="221FDB13" w:rsidR="00CA5A3C" w:rsidRPr="00294391" w:rsidRDefault="004343D3"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E</w:t>
      </w:r>
      <w:r w:rsidR="00601664" w:rsidRPr="00294391">
        <w:rPr>
          <w:rFonts w:ascii="Times New Roman" w:hAnsi="Times New Roman" w:cs="Times New Roman"/>
          <w:sz w:val="24"/>
          <w:szCs w:val="24"/>
        </w:rPr>
        <w:t xml:space="preserve">xposure to </w:t>
      </w:r>
      <w:r w:rsidR="003E3F34" w:rsidRPr="00294391">
        <w:rPr>
          <w:rFonts w:ascii="Times New Roman" w:hAnsi="Times New Roman" w:cs="Times New Roman"/>
          <w:sz w:val="24"/>
          <w:szCs w:val="24"/>
        </w:rPr>
        <w:t>second</w:t>
      </w:r>
      <w:r w:rsidR="00601664" w:rsidRPr="00294391">
        <w:rPr>
          <w:rFonts w:ascii="Times New Roman" w:hAnsi="Times New Roman" w:cs="Times New Roman"/>
          <w:sz w:val="24"/>
          <w:szCs w:val="24"/>
        </w:rPr>
        <w:t xml:space="preserve">-hand smoke (SHS) </w:t>
      </w:r>
      <w:r w:rsidR="00C23795" w:rsidRPr="00294391">
        <w:rPr>
          <w:rFonts w:ascii="Times New Roman" w:hAnsi="Times New Roman" w:cs="Times New Roman"/>
          <w:sz w:val="24"/>
          <w:szCs w:val="24"/>
        </w:rPr>
        <w:t xml:space="preserve">is a </w:t>
      </w:r>
      <w:r w:rsidR="00601664" w:rsidRPr="00294391">
        <w:rPr>
          <w:rFonts w:ascii="Times New Roman" w:hAnsi="Times New Roman" w:cs="Times New Roman"/>
          <w:sz w:val="24"/>
          <w:szCs w:val="24"/>
        </w:rPr>
        <w:t>serious health hazard among non-smok</w:t>
      </w:r>
      <w:r w:rsidR="00C23795" w:rsidRPr="00294391">
        <w:rPr>
          <w:rFonts w:ascii="Times New Roman" w:hAnsi="Times New Roman" w:cs="Times New Roman"/>
          <w:sz w:val="24"/>
          <w:szCs w:val="24"/>
        </w:rPr>
        <w:t>ing</w:t>
      </w:r>
      <w:r w:rsidR="00601664" w:rsidRPr="00294391">
        <w:rPr>
          <w:rFonts w:ascii="Times New Roman" w:hAnsi="Times New Roman" w:cs="Times New Roman"/>
          <w:sz w:val="24"/>
          <w:szCs w:val="24"/>
        </w:rPr>
        <w:t xml:space="preserve"> adults and children</w:t>
      </w:r>
      <w:r w:rsidR="00DC0B96" w:rsidRPr="00294391">
        <w:rPr>
          <w:rFonts w:ascii="Times New Roman" w:hAnsi="Times New Roman" w:cs="Times New Roman"/>
          <w:sz w:val="24"/>
          <w:szCs w:val="24"/>
        </w:rPr>
        <w:t>.</w:t>
      </w:r>
      <w:r w:rsidR="005D0A6D">
        <w:rPr>
          <w:rFonts w:ascii="Times New Roman" w:hAnsi="Times New Roman" w:cs="Times New Roman"/>
          <w:sz w:val="24"/>
          <w:szCs w:val="24"/>
        </w:rPr>
        <w:fldChar w:fldCharType="begin"/>
      </w:r>
      <w:r w:rsidR="005D0A6D">
        <w:rPr>
          <w:rFonts w:ascii="Times New Roman" w:hAnsi="Times New Roman" w:cs="Times New Roman"/>
          <w:sz w:val="24"/>
          <w:szCs w:val="24"/>
        </w:rPr>
        <w:instrText xml:space="preserve"> ADDIN EN.CITE &lt;EndNote&gt;&lt;Cite&gt;&lt;Author&gt;Drope&lt;/Author&gt;&lt;Year&gt;2008&lt;/Year&gt;&lt;RecNum&gt;9&lt;/RecNum&gt;&lt;DisplayText&gt;[1]&lt;/DisplayText&gt;&lt;record&gt;&lt;rec-number&gt;9&lt;/rec-number&gt;&lt;foreign-keys&gt;&lt;key app="EN" db-id="pa92frtdi5zsfae2fp9vetzgap5stttdzwps" timestamp="1598250585"&gt;9&lt;/key&gt;&lt;/foreign-keys&gt;&lt;ref-type name="Generic"&gt;13&lt;/ref-type&gt;&lt;contributors&gt;&lt;authors&gt;&lt;author&gt;Drope, J&lt;/author&gt;&lt;author&gt;Schluger, N&lt;/author&gt;&lt;author&gt;Cahn, Z&lt;/author&gt;&lt;author&gt;Drope, J&lt;/author&gt;&lt;author&gt;Hamill, S&lt;/author&gt;&lt;author&gt;Islami, F&lt;/author&gt;&lt;author&gt;Liber, A&lt;/author&gt;&lt;author&gt;Nargis, N&lt;/author&gt;&lt;author&gt;Stoklosa, M&lt;/author&gt;&lt;/authors&gt;&lt;/contributors&gt;&lt;titles&gt;&lt;title&gt;The tobacco atlas. Atlanta: American Cancer Society and Vital Strategies; 2018; Available from: https://tobaccoatlas.org/wp-content/uploads/2018/03/TobaccoAtlas_6thEdition_LoRes_Rev0318.pdf. (Accessed Aug 2019) &lt;/title&gt;&lt;/titles&gt;&lt;dates&gt;&lt;year&gt;2008&lt;/year&gt;&lt;/dates&gt;&lt;urls&gt;&lt;related-urls&gt;&lt;url&gt;https://tobaccoatlas.org/wp-content/uploads/2018/03/TobaccoAtlas_6thEdition_LoRes_Rev0318.pdf.&lt;/url&gt;&lt;/related-urls&gt;&lt;/urls&gt;&lt;access-date&gt;Aug 2019&lt;/access-date&gt;&lt;/record&gt;&lt;/Cite&gt;&lt;/EndNote&gt;</w:instrText>
      </w:r>
      <w:r w:rsidR="005D0A6D">
        <w:rPr>
          <w:rFonts w:ascii="Times New Roman" w:hAnsi="Times New Roman" w:cs="Times New Roman"/>
          <w:sz w:val="24"/>
          <w:szCs w:val="24"/>
        </w:rPr>
        <w:fldChar w:fldCharType="separate"/>
      </w:r>
      <w:r w:rsidR="005D0A6D">
        <w:rPr>
          <w:rFonts w:ascii="Times New Roman" w:hAnsi="Times New Roman" w:cs="Times New Roman"/>
          <w:noProof/>
          <w:sz w:val="24"/>
          <w:szCs w:val="24"/>
        </w:rPr>
        <w:t>[1]</w:t>
      </w:r>
      <w:r w:rsidR="005D0A6D">
        <w:rPr>
          <w:rFonts w:ascii="Times New Roman" w:hAnsi="Times New Roman" w:cs="Times New Roman"/>
          <w:sz w:val="24"/>
          <w:szCs w:val="24"/>
        </w:rPr>
        <w:fldChar w:fldCharType="end"/>
      </w:r>
      <w:r w:rsidR="00601664" w:rsidRPr="00294391">
        <w:rPr>
          <w:rFonts w:ascii="Times New Roman" w:hAnsi="Times New Roman" w:cs="Times New Roman"/>
          <w:sz w:val="24"/>
          <w:szCs w:val="24"/>
        </w:rPr>
        <w:t xml:space="preserve"> The harmful </w:t>
      </w:r>
      <w:r w:rsidR="00F40EA9" w:rsidRPr="00FD29A6">
        <w:rPr>
          <w:rFonts w:ascii="Times New Roman" w:hAnsi="Times New Roman" w:cs="Times New Roman"/>
          <w:sz w:val="24"/>
          <w:szCs w:val="24"/>
        </w:rPr>
        <w:t xml:space="preserve">consequences </w:t>
      </w:r>
      <w:r w:rsidR="00601664" w:rsidRPr="00FD29A6">
        <w:rPr>
          <w:rFonts w:ascii="Times New Roman" w:hAnsi="Times New Roman" w:cs="Times New Roman"/>
          <w:sz w:val="24"/>
          <w:szCs w:val="24"/>
        </w:rPr>
        <w:t>of SHS mostly affect women and children by causing lower respiratory infections,</w:t>
      </w:r>
      <w:r w:rsidR="007A417C" w:rsidRPr="00FD29A6">
        <w:rPr>
          <w:rFonts w:ascii="Times New Roman" w:hAnsi="Times New Roman" w:cs="Times New Roman"/>
          <w:sz w:val="24"/>
          <w:szCs w:val="24"/>
        </w:rPr>
        <w:fldChar w:fldCharType="begin"/>
      </w:r>
      <w:r w:rsidR="005D0A6D">
        <w:rPr>
          <w:rFonts w:ascii="Times New Roman" w:hAnsi="Times New Roman" w:cs="Times New Roman"/>
          <w:sz w:val="24"/>
          <w:szCs w:val="24"/>
        </w:rPr>
        <w:instrText xml:space="preserve"> ADDIN EN.CITE &lt;EndNote&gt;&lt;Cite&gt;&lt;Author&gt;Cook&lt;/Author&gt;&lt;Year&gt;1999&lt;/Year&gt;&lt;RecNum&gt;13&lt;/RecNum&gt;&lt;DisplayText&gt;[2]&lt;/DisplayText&gt;&lt;record&gt;&lt;rec-number&gt;13&lt;/rec-number&gt;&lt;foreign-keys&gt;&lt;key app="EN" db-id="pa92frtdi5zsfae2fp9vetzgap5stttdzwps" timestamp="1598255499"&gt;13&lt;/key&gt;&lt;/foreign-keys&gt;&lt;ref-type name="Journal Article"&gt;17&lt;/ref-type&gt;&lt;contributors&gt;&lt;authors&gt;&lt;author&gt;Cook, Derek G&lt;/author&gt;&lt;author&gt;Strachan, David P&lt;/author&gt;&lt;/authors&gt;&lt;/contributors&gt;&lt;titles&gt;&lt;title&gt;Summary of effects of parental smoking on the respiratory health of children and implications for research&lt;/title&gt;&lt;secondary-title&gt;Thorax&lt;/secondary-title&gt;&lt;/titles&gt;&lt;periodical&gt;&lt;full-title&gt;Thorax&lt;/full-title&gt;&lt;/periodical&gt;&lt;pages&gt;357-366&lt;/pages&gt;&lt;volume&gt;54&lt;/volume&gt;&lt;number&gt;4&lt;/number&gt;&lt;dates&gt;&lt;year&gt;1999&lt;/year&gt;&lt;/dates&gt;&lt;isbn&gt;0040-6376&lt;/isbn&gt;&lt;urls&gt;&lt;/urls&gt;&lt;/record&gt;&lt;/Cite&gt;&lt;/EndNote&gt;</w:instrText>
      </w:r>
      <w:r w:rsidR="007A417C" w:rsidRPr="00C13E5D">
        <w:rPr>
          <w:rFonts w:ascii="Times New Roman" w:hAnsi="Times New Roman" w:cs="Times New Roman"/>
          <w:sz w:val="24"/>
          <w:szCs w:val="24"/>
        </w:rPr>
        <w:fldChar w:fldCharType="separate"/>
      </w:r>
      <w:r w:rsidR="005D0A6D">
        <w:rPr>
          <w:rFonts w:ascii="Times New Roman" w:hAnsi="Times New Roman" w:cs="Times New Roman"/>
          <w:noProof/>
          <w:sz w:val="24"/>
          <w:szCs w:val="24"/>
        </w:rPr>
        <w:t>[2]</w:t>
      </w:r>
      <w:r w:rsidR="007A417C" w:rsidRPr="00FD29A6">
        <w:rPr>
          <w:rFonts w:ascii="Times New Roman" w:hAnsi="Times New Roman" w:cs="Times New Roman"/>
          <w:sz w:val="24"/>
          <w:szCs w:val="24"/>
        </w:rPr>
        <w:fldChar w:fldCharType="end"/>
      </w:r>
      <w:r w:rsidR="00601664" w:rsidRPr="00294391">
        <w:rPr>
          <w:rFonts w:ascii="Times New Roman" w:hAnsi="Times New Roman" w:cs="Times New Roman"/>
          <w:sz w:val="24"/>
          <w:szCs w:val="24"/>
        </w:rPr>
        <w:t xml:space="preserve"> middle ear disease,</w:t>
      </w:r>
      <w:r w:rsidR="00127C0D" w:rsidRPr="00FD29A6">
        <w:rPr>
          <w:rFonts w:ascii="Times New Roman" w:hAnsi="Times New Roman" w:cs="Times New Roman"/>
          <w:sz w:val="24"/>
          <w:szCs w:val="24"/>
        </w:rPr>
        <w:fldChar w:fldCharType="begin"/>
      </w:r>
      <w:r w:rsidR="005D0A6D">
        <w:rPr>
          <w:rFonts w:ascii="Times New Roman" w:hAnsi="Times New Roman" w:cs="Times New Roman"/>
          <w:sz w:val="24"/>
          <w:szCs w:val="24"/>
        </w:rPr>
        <w:instrText xml:space="preserve"> ADDIN EN.CITE &lt;EndNote&gt;&lt;Cite&gt;&lt;Author&gt;Jones&lt;/Author&gt;&lt;Year&gt;2012&lt;/Year&gt;&lt;RecNum&gt;14&lt;/RecNum&gt;&lt;DisplayText&gt;[3]&lt;/DisplayText&gt;&lt;record&gt;&lt;rec-number&gt;14&lt;/rec-number&gt;&lt;foreign-keys&gt;&lt;key app="EN" db-id="pa92frtdi5zsfae2fp9vetzgap5stttdzwps" timestamp="1598255526"&gt;14&lt;/key&gt;&lt;/foreign-keys&gt;&lt;ref-type name="Journal Article"&gt;17&lt;/ref-type&gt;&lt;contributors&gt;&lt;authors&gt;&lt;author&gt;Jones, Laura L&lt;/author&gt;&lt;author&gt;Hassanien, Amal&lt;/author&gt;&lt;author&gt;Cook, Derek G&lt;/author&gt;&lt;author&gt;Britton, John&lt;/author&gt;&lt;author&gt;Leonardi-Bee, Jo&lt;/author&gt;&lt;/authors&gt;&lt;/contributors&gt;&lt;titles&gt;&lt;title&gt;Parental smoking and the risk of middle ear disease in children: a systematic review and meta-analysis&lt;/title&gt;&lt;secondary-title&gt;Archives of pediatrics &amp;amp; adolescent medicine&lt;/secondary-title&gt;&lt;/titles&gt;&lt;periodical&gt;&lt;full-title&gt;Archives of pediatrics &amp;amp; adolescent medicine&lt;/full-title&gt;&lt;/periodical&gt;&lt;pages&gt;18-27&lt;/pages&gt;&lt;volume&gt;166&lt;/volume&gt;&lt;number&gt;1&lt;/number&gt;&lt;dates&gt;&lt;year&gt;2012&lt;/year&gt;&lt;/dates&gt;&lt;isbn&gt;1072-4710&lt;/isbn&gt;&lt;urls&gt;&lt;/urls&gt;&lt;/record&gt;&lt;/Cite&gt;&lt;/EndNote&gt;</w:instrText>
      </w:r>
      <w:r w:rsidR="00127C0D" w:rsidRPr="00C13E5D">
        <w:rPr>
          <w:rFonts w:ascii="Times New Roman" w:hAnsi="Times New Roman" w:cs="Times New Roman"/>
          <w:sz w:val="24"/>
          <w:szCs w:val="24"/>
        </w:rPr>
        <w:fldChar w:fldCharType="separate"/>
      </w:r>
      <w:r w:rsidR="005D0A6D">
        <w:rPr>
          <w:rFonts w:ascii="Times New Roman" w:hAnsi="Times New Roman" w:cs="Times New Roman"/>
          <w:noProof/>
          <w:sz w:val="24"/>
          <w:szCs w:val="24"/>
        </w:rPr>
        <w:t>[3]</w:t>
      </w:r>
      <w:r w:rsidR="00127C0D" w:rsidRPr="00FD29A6">
        <w:rPr>
          <w:rFonts w:ascii="Times New Roman" w:hAnsi="Times New Roman" w:cs="Times New Roman"/>
          <w:sz w:val="24"/>
          <w:szCs w:val="24"/>
        </w:rPr>
        <w:fldChar w:fldCharType="end"/>
      </w:r>
      <w:r w:rsidR="00601664" w:rsidRPr="00294391">
        <w:rPr>
          <w:rFonts w:ascii="Times New Roman" w:hAnsi="Times New Roman" w:cs="Times New Roman"/>
          <w:sz w:val="24"/>
          <w:szCs w:val="24"/>
        </w:rPr>
        <w:t xml:space="preserve"> tuberculosis</w:t>
      </w:r>
      <w:r w:rsidR="00C23795" w:rsidRPr="00FD29A6">
        <w:rPr>
          <w:rFonts w:ascii="Times New Roman" w:hAnsi="Times New Roman" w:cs="Times New Roman"/>
          <w:sz w:val="24"/>
          <w:szCs w:val="24"/>
        </w:rPr>
        <w:t>,</w:t>
      </w:r>
      <w:r w:rsidR="00F56C9F" w:rsidRPr="00FD29A6">
        <w:rPr>
          <w:rFonts w:ascii="Times New Roman" w:hAnsi="Times New Roman" w:cs="Times New Roman"/>
          <w:sz w:val="24"/>
          <w:szCs w:val="24"/>
        </w:rPr>
        <w:fldChar w:fldCharType="begin"/>
      </w:r>
      <w:r w:rsidR="005D0A6D">
        <w:rPr>
          <w:rFonts w:ascii="Times New Roman" w:hAnsi="Times New Roman" w:cs="Times New Roman"/>
          <w:sz w:val="24"/>
          <w:szCs w:val="24"/>
        </w:rPr>
        <w:instrText xml:space="preserve"> ADDIN EN.CITE &lt;EndNote&gt;&lt;Cite&gt;&lt;Author&gt;Leung&lt;/Author&gt;&lt;Year&gt;2010&lt;/Year&gt;&lt;RecNum&gt;15&lt;/RecNum&gt;&lt;DisplayText&gt;[4]&lt;/DisplayText&gt;&lt;record&gt;&lt;rec-number&gt;15&lt;/rec-number&gt;&lt;foreign-keys&gt;&lt;key app="EN" db-id="pa92frtdi5zsfae2fp9vetzgap5stttdzwps" timestamp="1598255549"&gt;15&lt;/key&gt;&lt;/foreign-keys&gt;&lt;ref-type name="Journal Article"&gt;17&lt;/ref-type&gt;&lt;contributors&gt;&lt;authors&gt;&lt;author&gt;Leung, Chi C&lt;/author&gt;&lt;author&gt;Lam, Tai H&lt;/author&gt;&lt;author&gt;Ho, Kin S&lt;/author&gt;&lt;author&gt;Yew, Wing W&lt;/author&gt;&lt;author&gt;Tam, Cheuk M&lt;/author&gt;&lt;author&gt;Chan, Wai M&lt;/author&gt;&lt;author&gt;Law, Wing S&lt;/author&gt;&lt;author&gt;Chan, Chi K&lt;/author&gt;&lt;author&gt;Chang, Kwok C&lt;/author&gt;&lt;author&gt;Au, Ka F&lt;/author&gt;&lt;/authors&gt;&lt;/contributors&gt;&lt;titles&gt;&lt;title&gt;Passive smoking and tuberculosis&lt;/title&gt;&lt;secondary-title&gt;Archives of internal medicine&lt;/secondary-title&gt;&lt;/titles&gt;&lt;periodical&gt;&lt;full-title&gt;Archives of internal medicine&lt;/full-title&gt;&lt;/periodical&gt;&lt;pages&gt;287-292&lt;/pages&gt;&lt;volume&gt;170&lt;/volume&gt;&lt;number&gt;3&lt;/number&gt;&lt;dates&gt;&lt;year&gt;2010&lt;/year&gt;&lt;/dates&gt;&lt;isbn&gt;0003-9926&lt;/isbn&gt;&lt;urls&gt;&lt;/urls&gt;&lt;/record&gt;&lt;/Cite&gt;&lt;/EndNote&gt;</w:instrText>
      </w:r>
      <w:r w:rsidR="00F56C9F" w:rsidRPr="00C13E5D">
        <w:rPr>
          <w:rFonts w:ascii="Times New Roman" w:hAnsi="Times New Roman" w:cs="Times New Roman"/>
          <w:sz w:val="24"/>
          <w:szCs w:val="24"/>
        </w:rPr>
        <w:fldChar w:fldCharType="separate"/>
      </w:r>
      <w:r w:rsidR="005D0A6D">
        <w:rPr>
          <w:rFonts w:ascii="Times New Roman" w:hAnsi="Times New Roman" w:cs="Times New Roman"/>
          <w:noProof/>
          <w:sz w:val="24"/>
          <w:szCs w:val="24"/>
        </w:rPr>
        <w:t>[4]</w:t>
      </w:r>
      <w:r w:rsidR="00F56C9F" w:rsidRPr="00FD29A6">
        <w:rPr>
          <w:rFonts w:ascii="Times New Roman" w:hAnsi="Times New Roman" w:cs="Times New Roman"/>
          <w:sz w:val="24"/>
          <w:szCs w:val="24"/>
        </w:rPr>
        <w:fldChar w:fldCharType="end"/>
      </w:r>
      <w:r w:rsidR="00601664" w:rsidRPr="00294391">
        <w:rPr>
          <w:rFonts w:ascii="Times New Roman" w:hAnsi="Times New Roman" w:cs="Times New Roman"/>
          <w:sz w:val="24"/>
          <w:szCs w:val="24"/>
        </w:rPr>
        <w:t xml:space="preserve"> c</w:t>
      </w:r>
      <w:r w:rsidR="00601664" w:rsidRPr="00FD29A6">
        <w:rPr>
          <w:rFonts w:ascii="Times New Roman" w:hAnsi="Times New Roman" w:cs="Times New Roman"/>
          <w:sz w:val="24"/>
          <w:szCs w:val="24"/>
        </w:rPr>
        <w:t xml:space="preserve">hronic obstructive pulmonary disease (COPD) </w:t>
      </w:r>
      <w:r w:rsidR="00C23795" w:rsidRPr="00FD29A6">
        <w:rPr>
          <w:rFonts w:ascii="Times New Roman" w:hAnsi="Times New Roman" w:cs="Times New Roman"/>
          <w:sz w:val="24"/>
          <w:szCs w:val="24"/>
        </w:rPr>
        <w:t>and exacerbation</w:t>
      </w:r>
      <w:r w:rsidR="00D74E93" w:rsidRPr="00FD29A6">
        <w:rPr>
          <w:rFonts w:ascii="Times New Roman" w:hAnsi="Times New Roman" w:cs="Times New Roman"/>
          <w:sz w:val="24"/>
          <w:szCs w:val="24"/>
        </w:rPr>
        <w:t xml:space="preserve"> of</w:t>
      </w:r>
      <w:r w:rsidR="00C23795" w:rsidRPr="00FD29A6">
        <w:rPr>
          <w:rFonts w:ascii="Times New Roman" w:hAnsi="Times New Roman" w:cs="Times New Roman"/>
          <w:sz w:val="24"/>
          <w:szCs w:val="24"/>
        </w:rPr>
        <w:t xml:space="preserve"> asthma</w:t>
      </w:r>
      <w:r w:rsidR="00601664" w:rsidRPr="00FD29A6">
        <w:rPr>
          <w:rFonts w:ascii="Times New Roman" w:hAnsi="Times New Roman" w:cs="Times New Roman"/>
          <w:sz w:val="24"/>
          <w:szCs w:val="24"/>
        </w:rPr>
        <w:t>.</w:t>
      </w:r>
      <w:r w:rsidR="002259F5" w:rsidRPr="00FD29A6">
        <w:rPr>
          <w:rFonts w:ascii="Times New Roman" w:hAnsi="Times New Roman" w:cs="Times New Roman"/>
          <w:sz w:val="24"/>
          <w:szCs w:val="24"/>
        </w:rPr>
        <w:fldChar w:fldCharType="begin"/>
      </w:r>
      <w:r w:rsidR="005D0A6D">
        <w:rPr>
          <w:rFonts w:ascii="Times New Roman" w:hAnsi="Times New Roman" w:cs="Times New Roman"/>
          <w:sz w:val="24"/>
          <w:szCs w:val="24"/>
        </w:rPr>
        <w:instrText xml:space="preserve"> ADDIN EN.CITE &lt;EndNote&gt;&lt;Cite&gt;&lt;Author&gt;Cook&lt;/Author&gt;&lt;Year&gt;1999&lt;/Year&gt;&lt;RecNum&gt;13&lt;/RecNum&gt;&lt;DisplayText&gt;[2]&lt;/DisplayText&gt;&lt;record&gt;&lt;rec-number&gt;13&lt;/rec-number&gt;&lt;foreign-keys&gt;&lt;key app="EN" db-id="pa92frtdi5zsfae2fp9vetzgap5stttdzwps" timestamp="1598255499"&gt;13&lt;/key&gt;&lt;/foreign-keys&gt;&lt;ref-type name="Journal Article"&gt;17&lt;/ref-type&gt;&lt;contributors&gt;&lt;authors&gt;&lt;author&gt;Cook, Derek G&lt;/author&gt;&lt;author&gt;Strachan, David P&lt;/author&gt;&lt;/authors&gt;&lt;/contributors&gt;&lt;titles&gt;&lt;title&gt;Summary of effects of parental smoking on the respiratory health of children and implications for research&lt;/title&gt;&lt;secondary-title&gt;Thorax&lt;/secondary-title&gt;&lt;/titles&gt;&lt;periodical&gt;&lt;full-title&gt;Thorax&lt;/full-title&gt;&lt;/periodical&gt;&lt;pages&gt;357-366&lt;/pages&gt;&lt;volume&gt;54&lt;/volume&gt;&lt;number&gt;4&lt;/number&gt;&lt;dates&gt;&lt;year&gt;1999&lt;/year&gt;&lt;/dates&gt;&lt;isbn&gt;0040-6376&lt;/isbn&gt;&lt;urls&gt;&lt;/urls&gt;&lt;/record&gt;&lt;/Cite&gt;&lt;/EndNote&gt;</w:instrText>
      </w:r>
      <w:r w:rsidR="002259F5" w:rsidRPr="00C13E5D">
        <w:rPr>
          <w:rFonts w:ascii="Times New Roman" w:hAnsi="Times New Roman" w:cs="Times New Roman"/>
          <w:sz w:val="24"/>
          <w:szCs w:val="24"/>
        </w:rPr>
        <w:fldChar w:fldCharType="separate"/>
      </w:r>
      <w:r w:rsidR="005D0A6D">
        <w:rPr>
          <w:rFonts w:ascii="Times New Roman" w:hAnsi="Times New Roman" w:cs="Times New Roman"/>
          <w:noProof/>
          <w:sz w:val="24"/>
          <w:szCs w:val="24"/>
        </w:rPr>
        <w:t>[2]</w:t>
      </w:r>
      <w:r w:rsidR="002259F5" w:rsidRPr="00FD29A6">
        <w:rPr>
          <w:rFonts w:ascii="Times New Roman" w:hAnsi="Times New Roman" w:cs="Times New Roman"/>
          <w:sz w:val="24"/>
          <w:szCs w:val="24"/>
        </w:rPr>
        <w:fldChar w:fldCharType="end"/>
      </w:r>
      <w:r w:rsidR="00601664" w:rsidRPr="00294391">
        <w:rPr>
          <w:rFonts w:ascii="Times New Roman" w:hAnsi="Times New Roman" w:cs="Times New Roman"/>
          <w:sz w:val="24"/>
          <w:szCs w:val="24"/>
        </w:rPr>
        <w:t xml:space="preserve"> </w:t>
      </w:r>
      <w:r w:rsidR="003E3F34" w:rsidRPr="00FD29A6">
        <w:rPr>
          <w:rFonts w:ascii="Times New Roman" w:hAnsi="Times New Roman" w:cs="Times New Roman"/>
          <w:sz w:val="24"/>
          <w:szCs w:val="24"/>
        </w:rPr>
        <w:t>Globally, every year</w:t>
      </w:r>
      <w:r w:rsidR="00FC74CC" w:rsidRPr="00FD29A6">
        <w:rPr>
          <w:rFonts w:ascii="Times New Roman" w:hAnsi="Times New Roman" w:cs="Times New Roman"/>
          <w:sz w:val="24"/>
          <w:szCs w:val="24"/>
        </w:rPr>
        <w:t>,</w:t>
      </w:r>
      <w:r w:rsidR="003E3F34" w:rsidRPr="00FD29A6">
        <w:rPr>
          <w:rFonts w:ascii="Times New Roman" w:hAnsi="Times New Roman" w:cs="Times New Roman"/>
          <w:sz w:val="24"/>
          <w:szCs w:val="24"/>
        </w:rPr>
        <w:t xml:space="preserve"> around 890,000 lives and 10</w:t>
      </w:r>
      <w:r w:rsidR="003F677D" w:rsidRPr="00FD29A6">
        <w:rPr>
          <w:rFonts w:ascii="Times New Roman" w:hAnsi="Times New Roman" w:cs="Times New Roman"/>
          <w:sz w:val="24"/>
          <w:szCs w:val="24"/>
        </w:rPr>
        <w:t>.</w:t>
      </w:r>
      <w:r w:rsidR="003E3F34" w:rsidRPr="00FD29A6">
        <w:rPr>
          <w:rFonts w:ascii="Times New Roman" w:hAnsi="Times New Roman" w:cs="Times New Roman"/>
          <w:sz w:val="24"/>
          <w:szCs w:val="24"/>
        </w:rPr>
        <w:t xml:space="preserve">9 million disability-adjusted life years (DALYs) are lost </w:t>
      </w:r>
      <w:r w:rsidRPr="00FD29A6">
        <w:rPr>
          <w:rFonts w:ascii="Times New Roman" w:hAnsi="Times New Roman" w:cs="Times New Roman"/>
          <w:sz w:val="24"/>
          <w:szCs w:val="24"/>
        </w:rPr>
        <w:t>because</w:t>
      </w:r>
      <w:r w:rsidR="003E3F34" w:rsidRPr="00294391">
        <w:rPr>
          <w:rFonts w:ascii="Times New Roman" w:hAnsi="Times New Roman" w:cs="Times New Roman"/>
          <w:sz w:val="24"/>
          <w:szCs w:val="24"/>
        </w:rPr>
        <w:t xml:space="preserve"> of SHS</w:t>
      </w:r>
      <w:r w:rsidR="00D301D0" w:rsidRPr="00294391">
        <w:rPr>
          <w:rFonts w:ascii="Times New Roman" w:hAnsi="Times New Roman" w:cs="Times New Roman"/>
          <w:sz w:val="24"/>
          <w:szCs w:val="24"/>
        </w:rPr>
        <w:t xml:space="preserve"> exposure</w:t>
      </w:r>
      <w:r w:rsidR="003E3F34" w:rsidRPr="00294391">
        <w:rPr>
          <w:rFonts w:ascii="Times New Roman" w:hAnsi="Times New Roman" w:cs="Times New Roman"/>
          <w:sz w:val="24"/>
          <w:szCs w:val="24"/>
        </w:rPr>
        <w:t>.</w:t>
      </w:r>
      <w:r w:rsidR="007F68AD" w:rsidRPr="00FD29A6">
        <w:rPr>
          <w:rFonts w:ascii="Times New Roman" w:hAnsi="Times New Roman" w:cs="Times New Roman"/>
          <w:sz w:val="24"/>
          <w:szCs w:val="24"/>
        </w:rPr>
        <w:fldChar w:fldCharType="begin"/>
      </w:r>
      <w:r w:rsidR="005D0A6D">
        <w:rPr>
          <w:rFonts w:ascii="Times New Roman" w:hAnsi="Times New Roman" w:cs="Times New Roman"/>
          <w:sz w:val="24"/>
          <w:szCs w:val="24"/>
        </w:rPr>
        <w:instrText xml:space="preserve"> ADDIN EN.CITE &lt;EndNote&gt;&lt;Cite&gt;&lt;Author&gt;Öberg&lt;/Author&gt;&lt;Year&gt;2011&lt;/Year&gt;&lt;RecNum&gt;16&lt;/RecNum&gt;&lt;DisplayText&gt;[5]&lt;/DisplayText&gt;&lt;record&gt;&lt;rec-number&gt;16&lt;/rec-number&gt;&lt;foreign-keys&gt;&lt;key app="EN" db-id="pa92frtdi5zsfae2fp9vetzgap5stttdzwps" timestamp="1598255575"&gt;16&lt;/key&gt;&lt;/foreign-keys&gt;&lt;ref-type name="Journal Article"&gt;17&lt;/ref-type&gt;&lt;contributors&gt;&lt;authors&gt;&lt;author&gt;Öberg, Mattias&lt;/author&gt;&lt;author&gt;Jaakkola, Maritta S&lt;/author&gt;&lt;author&gt;Woodward, Alistair&lt;/author&gt;&lt;author&gt;Peruga, Armando&lt;/author&gt;&lt;author&gt;Prüss-Ustün, Annette&lt;/author&gt;&lt;/authors&gt;&lt;/contributors&gt;&lt;titles&gt;&lt;title&gt;Worldwide burden of disease from exposure to second-hand smoke: a retrospective analysis of data from 192 countries&lt;/title&gt;&lt;secondary-title&gt;The lancet&lt;/secondary-title&gt;&lt;/titles&gt;&lt;periodical&gt;&lt;full-title&gt;The lancet&lt;/full-title&gt;&lt;/periodical&gt;&lt;pages&gt;139-146&lt;/pages&gt;&lt;volume&gt;377&lt;/volume&gt;&lt;number&gt;9760&lt;/number&gt;&lt;dates&gt;&lt;year&gt;2011&lt;/year&gt;&lt;/dates&gt;&lt;isbn&gt;0140-6736&lt;/isbn&gt;&lt;urls&gt;&lt;/urls&gt;&lt;/record&gt;&lt;/Cite&gt;&lt;/EndNote&gt;</w:instrText>
      </w:r>
      <w:r w:rsidR="007F68AD" w:rsidRPr="00C13E5D">
        <w:rPr>
          <w:rFonts w:ascii="Times New Roman" w:hAnsi="Times New Roman" w:cs="Times New Roman"/>
          <w:sz w:val="24"/>
          <w:szCs w:val="24"/>
        </w:rPr>
        <w:fldChar w:fldCharType="separate"/>
      </w:r>
      <w:r w:rsidR="005D0A6D">
        <w:rPr>
          <w:rFonts w:ascii="Times New Roman" w:hAnsi="Times New Roman" w:cs="Times New Roman"/>
          <w:noProof/>
          <w:sz w:val="24"/>
          <w:szCs w:val="24"/>
        </w:rPr>
        <w:t>[5]</w:t>
      </w:r>
      <w:r w:rsidR="007F68AD" w:rsidRPr="00FD29A6">
        <w:rPr>
          <w:rFonts w:ascii="Times New Roman" w:hAnsi="Times New Roman" w:cs="Times New Roman"/>
          <w:sz w:val="24"/>
          <w:szCs w:val="24"/>
        </w:rPr>
        <w:fldChar w:fldCharType="end"/>
      </w:r>
    </w:p>
    <w:p w14:paraId="48ACE2D3" w14:textId="77777777" w:rsidR="005031EB" w:rsidRPr="00FD29A6" w:rsidRDefault="005031EB" w:rsidP="00D834D4">
      <w:pPr>
        <w:spacing w:after="0" w:line="480" w:lineRule="auto"/>
        <w:jc w:val="both"/>
        <w:rPr>
          <w:rFonts w:ascii="Times New Roman" w:hAnsi="Times New Roman" w:cs="Times New Roman"/>
          <w:sz w:val="24"/>
          <w:szCs w:val="24"/>
        </w:rPr>
      </w:pPr>
    </w:p>
    <w:p w14:paraId="65B7C0C4" w14:textId="745B3127" w:rsidR="00CA5A3C" w:rsidRPr="00FD29A6" w:rsidRDefault="00D74E93" w:rsidP="00D834D4">
      <w:pPr>
        <w:spacing w:after="0" w:line="480" w:lineRule="auto"/>
        <w:jc w:val="both"/>
        <w:rPr>
          <w:rFonts w:ascii="Times New Roman" w:hAnsi="Times New Roman" w:cs="Times New Roman"/>
          <w:sz w:val="24"/>
          <w:szCs w:val="24"/>
        </w:rPr>
      </w:pPr>
      <w:r w:rsidRPr="00FD29A6">
        <w:rPr>
          <w:rFonts w:ascii="Times New Roman" w:hAnsi="Times New Roman" w:cs="Times New Roman"/>
          <w:sz w:val="24"/>
          <w:szCs w:val="24"/>
        </w:rPr>
        <w:lastRenderedPageBreak/>
        <w:t xml:space="preserve">There are several well-accepted objective methods to </w:t>
      </w:r>
      <w:r w:rsidR="002D481D" w:rsidRPr="00FD29A6">
        <w:rPr>
          <w:rFonts w:ascii="Times New Roman" w:hAnsi="Times New Roman" w:cs="Times New Roman"/>
          <w:sz w:val="24"/>
          <w:szCs w:val="24"/>
        </w:rPr>
        <w:t xml:space="preserve">assess </w:t>
      </w:r>
      <w:r w:rsidRPr="00FD29A6">
        <w:rPr>
          <w:rFonts w:ascii="Times New Roman" w:hAnsi="Times New Roman" w:cs="Times New Roman"/>
          <w:sz w:val="24"/>
          <w:szCs w:val="24"/>
        </w:rPr>
        <w:t>SHS exposure such as</w:t>
      </w:r>
      <w:r w:rsidR="002D481D" w:rsidRPr="00FD29A6">
        <w:rPr>
          <w:rFonts w:ascii="Times New Roman" w:hAnsi="Times New Roman" w:cs="Times New Roman"/>
          <w:sz w:val="24"/>
          <w:szCs w:val="24"/>
        </w:rPr>
        <w:t xml:space="preserve"> measurement of</w:t>
      </w:r>
      <w:r w:rsidRPr="00FD29A6">
        <w:rPr>
          <w:rFonts w:ascii="Times New Roman" w:hAnsi="Times New Roman" w:cs="Times New Roman"/>
          <w:sz w:val="24"/>
          <w:szCs w:val="24"/>
        </w:rPr>
        <w:t xml:space="preserve"> nicotine</w:t>
      </w:r>
      <w:r w:rsidR="00B17FF3" w:rsidRPr="00294391">
        <w:rPr>
          <w:rFonts w:ascii="Times New Roman" w:hAnsi="Times New Roman" w:cs="Times New Roman"/>
          <w:sz w:val="24"/>
          <w:szCs w:val="24"/>
        </w:rPr>
        <w:t xml:space="preserve"> </w:t>
      </w:r>
      <w:r w:rsidRPr="00294391">
        <w:rPr>
          <w:rFonts w:ascii="Times New Roman" w:hAnsi="Times New Roman" w:cs="Times New Roman"/>
          <w:sz w:val="24"/>
          <w:szCs w:val="24"/>
        </w:rPr>
        <w:t>or particulate matter (PM</w:t>
      </w:r>
      <w:r w:rsidRPr="00294391">
        <w:rPr>
          <w:rFonts w:ascii="Times New Roman" w:hAnsi="Times New Roman" w:cs="Times New Roman"/>
          <w:sz w:val="24"/>
          <w:szCs w:val="24"/>
          <w:vertAlign w:val="subscript"/>
        </w:rPr>
        <w:t>2.5</w:t>
      </w:r>
      <w:r w:rsidRPr="00294391">
        <w:rPr>
          <w:rFonts w:ascii="Times New Roman" w:hAnsi="Times New Roman" w:cs="Times New Roman"/>
          <w:sz w:val="24"/>
          <w:szCs w:val="24"/>
        </w:rPr>
        <w:t>)</w:t>
      </w:r>
      <w:r w:rsidR="002D481D" w:rsidRPr="00294391">
        <w:rPr>
          <w:rFonts w:ascii="Times New Roman" w:hAnsi="Times New Roman" w:cs="Times New Roman"/>
          <w:sz w:val="24"/>
          <w:szCs w:val="24"/>
        </w:rPr>
        <w:t xml:space="preserve"> in the air</w:t>
      </w:r>
      <w:r w:rsidR="00B17FF3" w:rsidRPr="00294391">
        <w:rPr>
          <w:rFonts w:ascii="Times New Roman" w:hAnsi="Times New Roman" w:cs="Times New Roman"/>
          <w:sz w:val="24"/>
          <w:szCs w:val="24"/>
        </w:rPr>
        <w:t xml:space="preserve"> or cotinine in body fluids as a biomarker of inhaled nicotine</w:t>
      </w:r>
      <w:r w:rsidRPr="00294391">
        <w:rPr>
          <w:rFonts w:ascii="Times New Roman" w:hAnsi="Times New Roman" w:cs="Times New Roman"/>
          <w:sz w:val="24"/>
          <w:szCs w:val="24"/>
        </w:rPr>
        <w:t>.</w:t>
      </w:r>
      <w:r w:rsidR="007F68AD" w:rsidRPr="00FD29A6">
        <w:rPr>
          <w:rFonts w:ascii="Times New Roman" w:hAnsi="Times New Roman" w:cs="Times New Roman"/>
          <w:sz w:val="24"/>
          <w:szCs w:val="24"/>
        </w:rPr>
        <w:fldChar w:fldCharType="begin"/>
      </w:r>
      <w:r w:rsidR="005D0A6D">
        <w:rPr>
          <w:rFonts w:ascii="Times New Roman" w:hAnsi="Times New Roman" w:cs="Times New Roman"/>
          <w:sz w:val="24"/>
          <w:szCs w:val="24"/>
        </w:rPr>
        <w:instrText xml:space="preserve"> ADDIN EN.CITE &lt;EndNote&gt;&lt;Cite&gt;&lt;Author&gt;Apelberg&lt;/Author&gt;&lt;Year&gt;2013&lt;/Year&gt;&lt;RecNum&gt;6&lt;/RecNum&gt;&lt;DisplayText&gt;[6]&lt;/DisplayText&gt;&lt;record&gt;&lt;rec-number&gt;6&lt;/rec-number&gt;&lt;foreign-keys&gt;&lt;key app="EN" db-id="w5rex2fvw2efe5ewvs8x5e9ts20vpdrz99tz" timestamp="1590766121"&gt;6&lt;/key&gt;&lt;/foreign-keys&gt;&lt;ref-type name="Journal Article"&gt;17&lt;/ref-type&gt;&lt;contributors&gt;&lt;authors&gt;&lt;author&gt;Apelberg, Benjamin J&lt;/author&gt;&lt;author&gt;Hepp, Lisa M&lt;/author&gt;&lt;author&gt;Avila-Tang, Erika&lt;/author&gt;&lt;author&gt;Gundel, Lara&lt;/author&gt;&lt;author&gt;Hammond, S Katharine&lt;/author&gt;&lt;author&gt;Hovell, Melbourne F&lt;/author&gt;&lt;author&gt;Hyland, Andrew&lt;/author&gt;&lt;author&gt;Klepeis, Neil E&lt;/author&gt;&lt;author&gt;Madsen, Camille C&lt;/author&gt;&lt;author&gt;Navas-Acien, Ana&lt;/author&gt;&lt;/authors&gt;&lt;/contributors&gt;&lt;titles&gt;&lt;title&gt;Environmental monitoring of secondhand smoke exposure&lt;/title&gt;&lt;secondary-title&gt;Tobacco control&lt;/secondary-title&gt;&lt;/titles&gt;&lt;periodical&gt;&lt;full-title&gt;Tobacco control&lt;/full-title&gt;&lt;/periodical&gt;&lt;pages&gt;147-155&lt;/pages&gt;&lt;volume&gt;22&lt;/volume&gt;&lt;number&gt;3&lt;/number&gt;&lt;dates&gt;&lt;year&gt;2013&lt;/year&gt;&lt;/dates&gt;&lt;isbn&gt;0964-4563&lt;/isbn&gt;&lt;urls&gt;&lt;/urls&gt;&lt;/record&gt;&lt;/Cite&gt;&lt;/EndNote&gt;</w:instrText>
      </w:r>
      <w:r w:rsidR="007F68AD" w:rsidRPr="00C13E5D">
        <w:rPr>
          <w:rFonts w:ascii="Times New Roman" w:hAnsi="Times New Roman" w:cs="Times New Roman"/>
          <w:sz w:val="24"/>
          <w:szCs w:val="24"/>
        </w:rPr>
        <w:fldChar w:fldCharType="separate"/>
      </w:r>
      <w:r w:rsidR="005D0A6D">
        <w:rPr>
          <w:rFonts w:ascii="Times New Roman" w:hAnsi="Times New Roman" w:cs="Times New Roman"/>
          <w:noProof/>
          <w:sz w:val="24"/>
          <w:szCs w:val="24"/>
        </w:rPr>
        <w:t>[6]</w:t>
      </w:r>
      <w:r w:rsidR="007F68AD" w:rsidRPr="00FD29A6">
        <w:rPr>
          <w:rFonts w:ascii="Times New Roman" w:hAnsi="Times New Roman" w:cs="Times New Roman"/>
          <w:sz w:val="24"/>
          <w:szCs w:val="24"/>
        </w:rPr>
        <w:fldChar w:fldCharType="end"/>
      </w:r>
      <w:r w:rsidRPr="00294391">
        <w:rPr>
          <w:rFonts w:ascii="Times New Roman" w:hAnsi="Times New Roman" w:cs="Times New Roman"/>
          <w:sz w:val="24"/>
          <w:szCs w:val="24"/>
        </w:rPr>
        <w:t xml:space="preserve"> While nicotine and cotinine are tobacco</w:t>
      </w:r>
      <w:r w:rsidR="00B05ABB" w:rsidRPr="00FD29A6">
        <w:rPr>
          <w:rFonts w:ascii="Times New Roman" w:hAnsi="Times New Roman" w:cs="Times New Roman"/>
          <w:sz w:val="24"/>
          <w:szCs w:val="24"/>
        </w:rPr>
        <w:t>-</w:t>
      </w:r>
      <w:r w:rsidRPr="00FD29A6">
        <w:rPr>
          <w:rFonts w:ascii="Times New Roman" w:hAnsi="Times New Roman" w:cs="Times New Roman"/>
          <w:sz w:val="24"/>
          <w:szCs w:val="24"/>
        </w:rPr>
        <w:t xml:space="preserve">specific, </w:t>
      </w:r>
      <w:r w:rsidR="00B17FF3" w:rsidRPr="00FD29A6">
        <w:rPr>
          <w:rFonts w:ascii="Times New Roman" w:hAnsi="Times New Roman" w:cs="Times New Roman"/>
          <w:sz w:val="24"/>
          <w:szCs w:val="24"/>
        </w:rPr>
        <w:t xml:space="preserve">airborne </w:t>
      </w:r>
      <w:r w:rsidRPr="00FD29A6">
        <w:rPr>
          <w:rFonts w:ascii="Times New Roman" w:hAnsi="Times New Roman" w:cs="Times New Roman"/>
          <w:sz w:val="24"/>
          <w:szCs w:val="24"/>
        </w:rPr>
        <w:t>PM</w:t>
      </w:r>
      <w:r w:rsidRPr="00FD29A6">
        <w:rPr>
          <w:rFonts w:ascii="Times New Roman" w:hAnsi="Times New Roman" w:cs="Times New Roman"/>
          <w:sz w:val="24"/>
          <w:szCs w:val="24"/>
          <w:vertAlign w:val="subscript"/>
        </w:rPr>
        <w:t>2.5</w:t>
      </w:r>
      <w:r w:rsidRPr="00FD29A6">
        <w:rPr>
          <w:rFonts w:ascii="Times New Roman" w:hAnsi="Times New Roman" w:cs="Times New Roman"/>
          <w:sz w:val="24"/>
          <w:szCs w:val="24"/>
        </w:rPr>
        <w:t xml:space="preserve"> </w:t>
      </w:r>
      <w:r w:rsidR="00CA5A3C" w:rsidRPr="00294391">
        <w:rPr>
          <w:rFonts w:ascii="Times New Roman" w:hAnsi="Times New Roman" w:cs="Times New Roman"/>
          <w:sz w:val="24"/>
          <w:szCs w:val="24"/>
        </w:rPr>
        <w:t>is not</w:t>
      </w:r>
      <w:r w:rsidR="00D301D0" w:rsidRPr="00294391">
        <w:rPr>
          <w:rFonts w:ascii="Times New Roman" w:hAnsi="Times New Roman" w:cs="Times New Roman"/>
          <w:sz w:val="24"/>
          <w:szCs w:val="24"/>
        </w:rPr>
        <w:t>.</w:t>
      </w:r>
      <w:r w:rsidR="00CA5A3C" w:rsidRPr="00294391">
        <w:rPr>
          <w:rFonts w:ascii="Times New Roman" w:hAnsi="Times New Roman" w:cs="Times New Roman"/>
          <w:sz w:val="24"/>
          <w:szCs w:val="24"/>
        </w:rPr>
        <w:t xml:space="preserve"> </w:t>
      </w:r>
      <w:r w:rsidR="001E30F3" w:rsidRPr="00294391">
        <w:rPr>
          <w:rFonts w:ascii="Times New Roman" w:hAnsi="Times New Roman" w:cs="Times New Roman"/>
          <w:sz w:val="24"/>
          <w:szCs w:val="24"/>
        </w:rPr>
        <w:t>Despite this</w:t>
      </w:r>
      <w:r w:rsidR="00CA5A3C" w:rsidRPr="00294391">
        <w:rPr>
          <w:rFonts w:ascii="Times New Roman" w:hAnsi="Times New Roman" w:cs="Times New Roman"/>
          <w:sz w:val="24"/>
          <w:szCs w:val="24"/>
        </w:rPr>
        <w:t xml:space="preserve">, </w:t>
      </w:r>
      <w:r w:rsidRPr="00294391">
        <w:rPr>
          <w:rFonts w:ascii="Times New Roman" w:hAnsi="Times New Roman" w:cs="Times New Roman"/>
          <w:sz w:val="24"/>
          <w:szCs w:val="24"/>
        </w:rPr>
        <w:t>indoor PM</w:t>
      </w:r>
      <w:r w:rsidRPr="00294391">
        <w:rPr>
          <w:rFonts w:ascii="Times New Roman" w:hAnsi="Times New Roman" w:cs="Times New Roman"/>
          <w:sz w:val="24"/>
          <w:szCs w:val="24"/>
          <w:vertAlign w:val="subscript"/>
        </w:rPr>
        <w:t>2.5</w:t>
      </w:r>
      <w:r w:rsidRPr="00294391">
        <w:rPr>
          <w:rFonts w:ascii="Times New Roman" w:hAnsi="Times New Roman" w:cs="Times New Roman"/>
          <w:sz w:val="24"/>
          <w:szCs w:val="24"/>
        </w:rPr>
        <w:t xml:space="preserve"> concentration</w:t>
      </w:r>
      <w:r w:rsidR="001D0394" w:rsidRPr="00294391">
        <w:rPr>
          <w:rFonts w:ascii="Times New Roman" w:hAnsi="Times New Roman" w:cs="Times New Roman"/>
          <w:sz w:val="24"/>
          <w:szCs w:val="24"/>
        </w:rPr>
        <w:t xml:space="preserve"> has been widely used </w:t>
      </w:r>
      <w:r w:rsidR="001E30F3" w:rsidRPr="00294391">
        <w:rPr>
          <w:rFonts w:ascii="Times New Roman" w:hAnsi="Times New Roman" w:cs="Times New Roman"/>
          <w:sz w:val="24"/>
          <w:szCs w:val="24"/>
        </w:rPr>
        <w:t xml:space="preserve">as a marker of </w:t>
      </w:r>
      <w:r w:rsidR="002E3FAE" w:rsidRPr="00294391">
        <w:rPr>
          <w:rFonts w:ascii="Times New Roman" w:hAnsi="Times New Roman" w:cs="Times New Roman"/>
          <w:sz w:val="24"/>
          <w:szCs w:val="24"/>
        </w:rPr>
        <w:t>SHS and is a useful indicator for</w:t>
      </w:r>
      <w:r w:rsidR="001D0394" w:rsidRPr="00294391">
        <w:rPr>
          <w:rFonts w:ascii="Times New Roman" w:hAnsi="Times New Roman" w:cs="Times New Roman"/>
          <w:sz w:val="24"/>
          <w:szCs w:val="24"/>
        </w:rPr>
        <w:t xml:space="preserve"> evaluating </w:t>
      </w:r>
      <w:r w:rsidR="00EA3AC6" w:rsidRPr="00294391">
        <w:rPr>
          <w:rFonts w:ascii="Times New Roman" w:hAnsi="Times New Roman" w:cs="Times New Roman"/>
          <w:sz w:val="24"/>
          <w:szCs w:val="24"/>
        </w:rPr>
        <w:t xml:space="preserve">indoor </w:t>
      </w:r>
      <w:r w:rsidR="00EC005B" w:rsidRPr="00294391">
        <w:rPr>
          <w:rFonts w:ascii="Times New Roman" w:hAnsi="Times New Roman" w:cs="Times New Roman"/>
          <w:sz w:val="24"/>
          <w:szCs w:val="24"/>
        </w:rPr>
        <w:t>smoke-free policies</w:t>
      </w:r>
      <w:r w:rsidR="00E132E7" w:rsidRPr="00294391">
        <w:rPr>
          <w:rFonts w:ascii="Times New Roman" w:hAnsi="Times New Roman" w:cs="Times New Roman"/>
          <w:sz w:val="24"/>
          <w:szCs w:val="24"/>
        </w:rPr>
        <w:t>.</w:t>
      </w:r>
      <w:r w:rsidR="00D47F6D" w:rsidRPr="00FD29A6">
        <w:rPr>
          <w:rFonts w:ascii="Times New Roman" w:hAnsi="Times New Roman" w:cs="Times New Roman"/>
          <w:sz w:val="24"/>
          <w:szCs w:val="24"/>
        </w:rPr>
        <w:fldChar w:fldCharType="begin">
          <w:fldData xml:space="preserve">PEVuZE5vdGU+PENpdGU+PEF1dGhvcj5IeWxhbmQ8L0F1dGhvcj48WWVhcj4yMDA4PC9ZZWFyPjxS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</w:fldData>
        </w:fldChar>
      </w:r>
      <w:r w:rsidR="005D0A6D">
        <w:rPr>
          <w:rFonts w:ascii="Times New Roman" w:hAnsi="Times New Roman" w:cs="Times New Roman"/>
          <w:sz w:val="24"/>
          <w:szCs w:val="24"/>
        </w:rPr>
        <w:instrText xml:space="preserve"> ADDIN EN.CITE </w:instrText>
      </w:r>
      <w:r w:rsidR="005D0A6D">
        <w:rPr>
          <w:rFonts w:ascii="Times New Roman" w:hAnsi="Times New Roman" w:cs="Times New Roman"/>
          <w:sz w:val="24"/>
          <w:szCs w:val="24"/>
        </w:rPr>
        <w:fldChar w:fldCharType="begin">
          <w:fldData xml:space="preserve">PEVuZE5vdGU+PENpdGU+PEF1dGhvcj5IeWxhbmQ8L0F1dGhvcj48WWVhcj4yMDA4PC9ZZWFyPjxS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</w:fldData>
        </w:fldChar>
      </w:r>
      <w:r w:rsidR="005D0A6D">
        <w:rPr>
          <w:rFonts w:ascii="Times New Roman" w:hAnsi="Times New Roman" w:cs="Times New Roman"/>
          <w:sz w:val="24"/>
          <w:szCs w:val="24"/>
        </w:rPr>
        <w:instrText xml:space="preserve"> ADDIN EN.CITE.DATA </w:instrText>
      </w:r>
      <w:r w:rsidR="005D0A6D">
        <w:rPr>
          <w:rFonts w:ascii="Times New Roman" w:hAnsi="Times New Roman" w:cs="Times New Roman"/>
          <w:sz w:val="24"/>
          <w:szCs w:val="24"/>
        </w:rPr>
      </w:r>
      <w:r w:rsidR="005D0A6D">
        <w:rPr>
          <w:rFonts w:ascii="Times New Roman" w:hAnsi="Times New Roman" w:cs="Times New Roman"/>
          <w:sz w:val="24"/>
          <w:szCs w:val="24"/>
        </w:rPr>
        <w:fldChar w:fldCharType="end"/>
      </w:r>
      <w:r w:rsidR="00D47F6D" w:rsidRPr="00C13E5D">
        <w:rPr>
          <w:rFonts w:ascii="Times New Roman" w:hAnsi="Times New Roman" w:cs="Times New Roman"/>
          <w:sz w:val="24"/>
          <w:szCs w:val="24"/>
        </w:rPr>
      </w:r>
      <w:r w:rsidR="00D47F6D" w:rsidRPr="00C13E5D">
        <w:rPr>
          <w:rFonts w:ascii="Times New Roman" w:hAnsi="Times New Roman" w:cs="Times New Roman"/>
          <w:sz w:val="24"/>
          <w:szCs w:val="24"/>
        </w:rPr>
        <w:fldChar w:fldCharType="separate"/>
      </w:r>
      <w:r w:rsidR="005D0A6D">
        <w:rPr>
          <w:rFonts w:ascii="Times New Roman" w:hAnsi="Times New Roman" w:cs="Times New Roman"/>
          <w:noProof/>
          <w:sz w:val="24"/>
          <w:szCs w:val="24"/>
        </w:rPr>
        <w:t>[7-9]</w:t>
      </w:r>
      <w:r w:rsidR="00D47F6D" w:rsidRPr="00FD29A6">
        <w:rPr>
          <w:rFonts w:ascii="Times New Roman" w:hAnsi="Times New Roman" w:cs="Times New Roman"/>
          <w:sz w:val="24"/>
          <w:szCs w:val="24"/>
        </w:rPr>
        <w:fldChar w:fldCharType="end"/>
      </w:r>
      <w:r w:rsidR="00E132E7" w:rsidRPr="00294391">
        <w:rPr>
          <w:rFonts w:ascii="Times New Roman" w:hAnsi="Times New Roman" w:cs="Times New Roman"/>
          <w:sz w:val="24"/>
          <w:szCs w:val="24"/>
        </w:rPr>
        <w:t xml:space="preserve"> </w:t>
      </w:r>
      <w:r w:rsidRPr="00FD29A6">
        <w:rPr>
          <w:rFonts w:ascii="Times New Roman" w:hAnsi="Times New Roman" w:cs="Times New Roman"/>
          <w:sz w:val="24"/>
          <w:szCs w:val="24"/>
        </w:rPr>
        <w:t>PM</w:t>
      </w:r>
      <w:r w:rsidRPr="00FD29A6">
        <w:rPr>
          <w:rFonts w:ascii="Times New Roman" w:hAnsi="Times New Roman" w:cs="Times New Roman"/>
          <w:sz w:val="24"/>
          <w:szCs w:val="24"/>
          <w:vertAlign w:val="subscript"/>
        </w:rPr>
        <w:t xml:space="preserve">2.5 </w:t>
      </w:r>
      <w:r w:rsidRPr="00FD29A6">
        <w:rPr>
          <w:rFonts w:ascii="Times New Roman" w:hAnsi="Times New Roman" w:cs="Times New Roman"/>
          <w:sz w:val="24"/>
          <w:szCs w:val="24"/>
        </w:rPr>
        <w:t xml:space="preserve">concentrations have </w:t>
      </w:r>
      <w:r w:rsidR="001D0394" w:rsidRPr="00FD29A6">
        <w:rPr>
          <w:rFonts w:ascii="Times New Roman" w:hAnsi="Times New Roman" w:cs="Times New Roman"/>
          <w:sz w:val="24"/>
          <w:szCs w:val="24"/>
        </w:rPr>
        <w:t xml:space="preserve">also </w:t>
      </w:r>
      <w:r w:rsidRPr="00FD29A6">
        <w:rPr>
          <w:rFonts w:ascii="Times New Roman" w:hAnsi="Times New Roman" w:cs="Times New Roman"/>
          <w:sz w:val="24"/>
          <w:szCs w:val="24"/>
        </w:rPr>
        <w:t xml:space="preserve">been shown to </w:t>
      </w:r>
      <w:r w:rsidR="001D0394" w:rsidRPr="00FD29A6">
        <w:rPr>
          <w:rFonts w:ascii="Times New Roman" w:hAnsi="Times New Roman" w:cs="Times New Roman"/>
          <w:sz w:val="24"/>
          <w:szCs w:val="24"/>
        </w:rPr>
        <w:t>be several times higher</w:t>
      </w:r>
      <w:r w:rsidRPr="00294391">
        <w:rPr>
          <w:rFonts w:ascii="Times New Roman" w:hAnsi="Times New Roman" w:cs="Times New Roman"/>
          <w:sz w:val="24"/>
          <w:szCs w:val="24"/>
        </w:rPr>
        <w:t xml:space="preserve"> in smok</w:t>
      </w:r>
      <w:r w:rsidR="001D0394" w:rsidRPr="00294391">
        <w:rPr>
          <w:rFonts w:ascii="Times New Roman" w:hAnsi="Times New Roman" w:cs="Times New Roman"/>
          <w:sz w:val="24"/>
          <w:szCs w:val="24"/>
        </w:rPr>
        <w:t>ing</w:t>
      </w:r>
      <w:r w:rsidRPr="00294391">
        <w:rPr>
          <w:rFonts w:ascii="Times New Roman" w:hAnsi="Times New Roman" w:cs="Times New Roman"/>
          <w:sz w:val="24"/>
          <w:szCs w:val="24"/>
        </w:rPr>
        <w:t>-permitted homes</w:t>
      </w:r>
      <w:r w:rsidR="00B05ABB" w:rsidRPr="00294391">
        <w:rPr>
          <w:rFonts w:ascii="Times New Roman" w:hAnsi="Times New Roman" w:cs="Times New Roman"/>
          <w:sz w:val="24"/>
          <w:szCs w:val="24"/>
        </w:rPr>
        <w:t xml:space="preserve"> (SPH)</w:t>
      </w:r>
      <w:r w:rsidRPr="00294391">
        <w:rPr>
          <w:rFonts w:ascii="Times New Roman" w:hAnsi="Times New Roman" w:cs="Times New Roman"/>
          <w:sz w:val="24"/>
          <w:szCs w:val="24"/>
        </w:rPr>
        <w:t xml:space="preserve"> compared to smoke-free homes</w:t>
      </w:r>
      <w:r w:rsidR="00B05ABB" w:rsidRPr="00294391">
        <w:rPr>
          <w:rFonts w:ascii="Times New Roman" w:hAnsi="Times New Roman" w:cs="Times New Roman"/>
          <w:sz w:val="24"/>
          <w:szCs w:val="24"/>
        </w:rPr>
        <w:t xml:space="preserve"> (SFH)</w:t>
      </w:r>
      <w:r w:rsidRPr="00294391">
        <w:rPr>
          <w:rFonts w:ascii="Times New Roman" w:hAnsi="Times New Roman" w:cs="Times New Roman"/>
          <w:sz w:val="24"/>
          <w:szCs w:val="24"/>
        </w:rPr>
        <w:t>.</w:t>
      </w:r>
      <w:r w:rsidR="00C244DC" w:rsidRPr="00FD29A6">
        <w:rPr>
          <w:rFonts w:ascii="Times New Roman" w:hAnsi="Times New Roman" w:cs="Times New Roman"/>
          <w:sz w:val="24"/>
          <w:szCs w:val="24"/>
        </w:rPr>
        <w:fldChar w:fldCharType="begin">
          <w:fldData xml:space="preserve">PEVuZE5vdGU+PENpdGU+PEF1dGhvcj5Cb2hhYzwvQXV0aG9yPjxZZWFyPjIwMTM8L1llYXI+PFJl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</w:fldData>
        </w:fldChar>
      </w:r>
      <w:r w:rsidR="005D0A6D">
        <w:rPr>
          <w:rFonts w:ascii="Times New Roman" w:hAnsi="Times New Roman" w:cs="Times New Roman"/>
          <w:sz w:val="24"/>
          <w:szCs w:val="24"/>
        </w:rPr>
        <w:instrText xml:space="preserve"> ADDIN EN.CITE </w:instrText>
      </w:r>
      <w:r w:rsidR="005D0A6D">
        <w:rPr>
          <w:rFonts w:ascii="Times New Roman" w:hAnsi="Times New Roman" w:cs="Times New Roman"/>
          <w:sz w:val="24"/>
          <w:szCs w:val="24"/>
        </w:rPr>
        <w:fldChar w:fldCharType="begin">
          <w:fldData xml:space="preserve">PEVuZE5vdGU+PENpdGU+PEF1dGhvcj5Cb2hhYzwvQXV0aG9yPjxZZWFyPjIwMTM8L1llYXI+PFJl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</w:fldData>
        </w:fldChar>
      </w:r>
      <w:r w:rsidR="005D0A6D">
        <w:rPr>
          <w:rFonts w:ascii="Times New Roman" w:hAnsi="Times New Roman" w:cs="Times New Roman"/>
          <w:sz w:val="24"/>
          <w:szCs w:val="24"/>
        </w:rPr>
        <w:instrText xml:space="preserve"> ADDIN EN.CITE.DATA </w:instrText>
      </w:r>
      <w:r w:rsidR="005D0A6D">
        <w:rPr>
          <w:rFonts w:ascii="Times New Roman" w:hAnsi="Times New Roman" w:cs="Times New Roman"/>
          <w:sz w:val="24"/>
          <w:szCs w:val="24"/>
        </w:rPr>
      </w:r>
      <w:r w:rsidR="005D0A6D">
        <w:rPr>
          <w:rFonts w:ascii="Times New Roman" w:hAnsi="Times New Roman" w:cs="Times New Roman"/>
          <w:sz w:val="24"/>
          <w:szCs w:val="24"/>
        </w:rPr>
        <w:fldChar w:fldCharType="end"/>
      </w:r>
      <w:r w:rsidR="00C244DC" w:rsidRPr="00C13E5D">
        <w:rPr>
          <w:rFonts w:ascii="Times New Roman" w:hAnsi="Times New Roman" w:cs="Times New Roman"/>
          <w:sz w:val="24"/>
          <w:szCs w:val="24"/>
        </w:rPr>
      </w:r>
      <w:r w:rsidR="00C244DC" w:rsidRPr="00C13E5D">
        <w:rPr>
          <w:rFonts w:ascii="Times New Roman" w:hAnsi="Times New Roman" w:cs="Times New Roman"/>
          <w:sz w:val="24"/>
          <w:szCs w:val="24"/>
        </w:rPr>
        <w:fldChar w:fldCharType="separate"/>
      </w:r>
      <w:r w:rsidR="005D0A6D">
        <w:rPr>
          <w:rFonts w:ascii="Times New Roman" w:hAnsi="Times New Roman" w:cs="Times New Roman"/>
          <w:noProof/>
          <w:sz w:val="24"/>
          <w:szCs w:val="24"/>
        </w:rPr>
        <w:t>[10-13]</w:t>
      </w:r>
      <w:r w:rsidR="00C244DC" w:rsidRPr="00FD29A6">
        <w:rPr>
          <w:rFonts w:ascii="Times New Roman" w:hAnsi="Times New Roman" w:cs="Times New Roman"/>
          <w:sz w:val="24"/>
          <w:szCs w:val="24"/>
        </w:rPr>
        <w:fldChar w:fldCharType="end"/>
      </w:r>
      <w:r w:rsidR="00C244DC" w:rsidRPr="00294391">
        <w:rPr>
          <w:rFonts w:ascii="Times New Roman" w:hAnsi="Times New Roman" w:cs="Times New Roman"/>
          <w:sz w:val="24"/>
          <w:szCs w:val="24"/>
        </w:rPr>
        <w:t xml:space="preserve"> M</w:t>
      </w:r>
      <w:r w:rsidRPr="00FD29A6">
        <w:rPr>
          <w:rFonts w:ascii="Times New Roman" w:hAnsi="Times New Roman" w:cs="Times New Roman"/>
          <w:sz w:val="24"/>
          <w:szCs w:val="24"/>
        </w:rPr>
        <w:t xml:space="preserve">oreover, factors such as the presence and number of smokers living in the home, the number of smokers who smoke on a daily basis, number of cigarettes smoked, location of smoking inside the home (bedrooms, kitchen), types of tobacco products used, and household ventilation influence the </w:t>
      </w:r>
      <w:r w:rsidR="001D0394" w:rsidRPr="00FD29A6">
        <w:rPr>
          <w:rFonts w:ascii="Times New Roman" w:hAnsi="Times New Roman" w:cs="Times New Roman"/>
          <w:sz w:val="24"/>
          <w:szCs w:val="24"/>
        </w:rPr>
        <w:t xml:space="preserve">concentration </w:t>
      </w:r>
      <w:r w:rsidRPr="00FD29A6">
        <w:rPr>
          <w:rFonts w:ascii="Times New Roman" w:hAnsi="Times New Roman" w:cs="Times New Roman"/>
          <w:sz w:val="24"/>
          <w:szCs w:val="24"/>
        </w:rPr>
        <w:t>of indoor PM</w:t>
      </w:r>
      <w:r w:rsidR="008577A4" w:rsidRPr="00FD29A6">
        <w:rPr>
          <w:rFonts w:ascii="Times New Roman" w:hAnsi="Times New Roman" w:cs="Times New Roman"/>
          <w:sz w:val="24"/>
          <w:szCs w:val="24"/>
          <w:vertAlign w:val="subscript"/>
        </w:rPr>
        <w:t>2.5</w:t>
      </w:r>
      <w:r w:rsidRPr="00FD29A6">
        <w:rPr>
          <w:rFonts w:ascii="Times New Roman" w:hAnsi="Times New Roman" w:cs="Times New Roman"/>
          <w:sz w:val="24"/>
          <w:szCs w:val="24"/>
        </w:rPr>
        <w:t>.</w:t>
      </w:r>
      <w:r w:rsidR="003F3428" w:rsidRPr="00FD29A6">
        <w:rPr>
          <w:rFonts w:ascii="Times New Roman" w:hAnsi="Times New Roman" w:cs="Times New Roman"/>
          <w:sz w:val="24"/>
          <w:szCs w:val="24"/>
        </w:rPr>
        <w:fldChar w:fldCharType="begin">
          <w:fldData xml:space="preserve">PEVuZE5vdGU+PENpdGU+PEF1dGhvcj5CdXR6PC9BdXRob3I+PFllYXI+MjAxMTwvWWVhcj48UmVj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</w:fldData>
        </w:fldChar>
      </w:r>
      <w:r w:rsidR="005D0A6D">
        <w:rPr>
          <w:rFonts w:ascii="Times New Roman" w:hAnsi="Times New Roman" w:cs="Times New Roman"/>
          <w:sz w:val="24"/>
          <w:szCs w:val="24"/>
        </w:rPr>
        <w:instrText xml:space="preserve"> ADDIN EN.CITE </w:instrText>
      </w:r>
      <w:r w:rsidR="005D0A6D">
        <w:rPr>
          <w:rFonts w:ascii="Times New Roman" w:hAnsi="Times New Roman" w:cs="Times New Roman"/>
          <w:sz w:val="24"/>
          <w:szCs w:val="24"/>
        </w:rPr>
        <w:fldChar w:fldCharType="begin">
          <w:fldData xml:space="preserve">PEVuZE5vdGU+PENpdGU+PEF1dGhvcj5CdXR6PC9BdXRob3I+PFllYXI+MjAxMTwvWWVhcj48UmVj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</w:fldData>
        </w:fldChar>
      </w:r>
      <w:r w:rsidR="005D0A6D">
        <w:rPr>
          <w:rFonts w:ascii="Times New Roman" w:hAnsi="Times New Roman" w:cs="Times New Roman"/>
          <w:sz w:val="24"/>
          <w:szCs w:val="24"/>
        </w:rPr>
        <w:instrText xml:space="preserve"> ADDIN EN.CITE.DATA </w:instrText>
      </w:r>
      <w:r w:rsidR="005D0A6D">
        <w:rPr>
          <w:rFonts w:ascii="Times New Roman" w:hAnsi="Times New Roman" w:cs="Times New Roman"/>
          <w:sz w:val="24"/>
          <w:szCs w:val="24"/>
        </w:rPr>
      </w:r>
      <w:r w:rsidR="005D0A6D">
        <w:rPr>
          <w:rFonts w:ascii="Times New Roman" w:hAnsi="Times New Roman" w:cs="Times New Roman"/>
          <w:sz w:val="24"/>
          <w:szCs w:val="24"/>
        </w:rPr>
        <w:fldChar w:fldCharType="end"/>
      </w:r>
      <w:r w:rsidR="003F3428" w:rsidRPr="00C13E5D">
        <w:rPr>
          <w:rFonts w:ascii="Times New Roman" w:hAnsi="Times New Roman" w:cs="Times New Roman"/>
          <w:sz w:val="24"/>
          <w:szCs w:val="24"/>
        </w:rPr>
      </w:r>
      <w:r w:rsidR="003F3428" w:rsidRPr="00C13E5D">
        <w:rPr>
          <w:rFonts w:ascii="Times New Roman" w:hAnsi="Times New Roman" w:cs="Times New Roman"/>
          <w:sz w:val="24"/>
          <w:szCs w:val="24"/>
        </w:rPr>
        <w:fldChar w:fldCharType="separate"/>
      </w:r>
      <w:r w:rsidR="005D0A6D">
        <w:rPr>
          <w:rFonts w:ascii="Times New Roman" w:hAnsi="Times New Roman" w:cs="Times New Roman"/>
          <w:noProof/>
          <w:sz w:val="24"/>
          <w:szCs w:val="24"/>
        </w:rPr>
        <w:t>[13, 14]</w:t>
      </w:r>
      <w:r w:rsidR="003F3428" w:rsidRPr="00FD29A6">
        <w:rPr>
          <w:rFonts w:ascii="Times New Roman" w:hAnsi="Times New Roman" w:cs="Times New Roman"/>
          <w:sz w:val="24"/>
          <w:szCs w:val="24"/>
        </w:rPr>
        <w:fldChar w:fldCharType="end"/>
      </w:r>
      <w:r w:rsidRPr="00294391">
        <w:rPr>
          <w:rFonts w:ascii="Times New Roman" w:hAnsi="Times New Roman" w:cs="Times New Roman"/>
          <w:sz w:val="24"/>
          <w:szCs w:val="24"/>
        </w:rPr>
        <w:t xml:space="preserve"> However, the</w:t>
      </w:r>
      <w:r w:rsidR="002E3FAE" w:rsidRPr="00FD29A6">
        <w:rPr>
          <w:rFonts w:ascii="Times New Roman" w:hAnsi="Times New Roman" w:cs="Times New Roman"/>
          <w:sz w:val="24"/>
          <w:szCs w:val="24"/>
        </w:rPr>
        <w:t xml:space="preserve"> nature of association between PM</w:t>
      </w:r>
      <w:r w:rsidR="002E3FAE" w:rsidRPr="00FD29A6">
        <w:rPr>
          <w:rFonts w:ascii="Times New Roman" w:hAnsi="Times New Roman" w:cs="Times New Roman"/>
          <w:sz w:val="24"/>
          <w:szCs w:val="24"/>
          <w:vertAlign w:val="subscript"/>
        </w:rPr>
        <w:t xml:space="preserve">2.5 </w:t>
      </w:r>
      <w:r w:rsidR="002E3FAE" w:rsidRPr="00FD29A6">
        <w:rPr>
          <w:rFonts w:ascii="Times New Roman" w:hAnsi="Times New Roman" w:cs="Times New Roman"/>
          <w:sz w:val="24"/>
          <w:szCs w:val="24"/>
        </w:rPr>
        <w:t>and SHS</w:t>
      </w:r>
      <w:r w:rsidRPr="00FD29A6">
        <w:rPr>
          <w:rFonts w:ascii="Times New Roman" w:hAnsi="Times New Roman" w:cs="Times New Roman"/>
          <w:sz w:val="24"/>
          <w:szCs w:val="24"/>
        </w:rPr>
        <w:t xml:space="preserve"> </w:t>
      </w:r>
      <w:r w:rsidR="002E3FAE" w:rsidRPr="00FD29A6">
        <w:rPr>
          <w:rFonts w:ascii="Times New Roman" w:hAnsi="Times New Roman" w:cs="Times New Roman"/>
          <w:sz w:val="24"/>
          <w:szCs w:val="24"/>
        </w:rPr>
        <w:t>is</w:t>
      </w:r>
      <w:r w:rsidRPr="00294391">
        <w:rPr>
          <w:rFonts w:ascii="Times New Roman" w:hAnsi="Times New Roman" w:cs="Times New Roman"/>
          <w:sz w:val="24"/>
          <w:szCs w:val="24"/>
        </w:rPr>
        <w:t xml:space="preserve"> based on data collected from </w:t>
      </w:r>
      <w:r w:rsidR="000315DB" w:rsidRPr="00294391">
        <w:rPr>
          <w:rFonts w:ascii="Times New Roman" w:hAnsi="Times New Roman" w:cs="Times New Roman"/>
          <w:sz w:val="24"/>
          <w:szCs w:val="24"/>
        </w:rPr>
        <w:t>high-income countr</w:t>
      </w:r>
      <w:r w:rsidR="00902668" w:rsidRPr="00294391">
        <w:rPr>
          <w:rFonts w:ascii="Times New Roman" w:hAnsi="Times New Roman" w:cs="Times New Roman"/>
          <w:sz w:val="24"/>
          <w:szCs w:val="24"/>
        </w:rPr>
        <w:t xml:space="preserve">ies </w:t>
      </w:r>
      <w:r w:rsidR="00CA5A3C" w:rsidRPr="00294391">
        <w:rPr>
          <w:rFonts w:ascii="Times New Roman" w:hAnsi="Times New Roman" w:cs="Times New Roman"/>
          <w:sz w:val="24"/>
          <w:szCs w:val="24"/>
        </w:rPr>
        <w:t>(HIC</w:t>
      </w:r>
      <w:r w:rsidR="00902668" w:rsidRPr="00294391">
        <w:rPr>
          <w:rFonts w:ascii="Times New Roman" w:hAnsi="Times New Roman" w:cs="Times New Roman"/>
          <w:sz w:val="24"/>
          <w:szCs w:val="24"/>
        </w:rPr>
        <w:t>s</w:t>
      </w:r>
      <w:r w:rsidR="00CA5A3C" w:rsidRPr="00294391">
        <w:rPr>
          <w:rFonts w:ascii="Times New Roman" w:hAnsi="Times New Roman" w:cs="Times New Roman"/>
          <w:sz w:val="24"/>
          <w:szCs w:val="24"/>
        </w:rPr>
        <w:t>)</w:t>
      </w:r>
      <w:r w:rsidRPr="00294391">
        <w:rPr>
          <w:rFonts w:ascii="Times New Roman" w:hAnsi="Times New Roman" w:cs="Times New Roman"/>
          <w:sz w:val="24"/>
          <w:szCs w:val="24"/>
        </w:rPr>
        <w:t xml:space="preserve"> and little is known about the presence and magnitud</w:t>
      </w:r>
      <w:r w:rsidR="00CA5A3C" w:rsidRPr="00294391">
        <w:rPr>
          <w:rFonts w:ascii="Times New Roman" w:hAnsi="Times New Roman" w:cs="Times New Roman"/>
          <w:sz w:val="24"/>
          <w:szCs w:val="24"/>
        </w:rPr>
        <w:t xml:space="preserve">e of these associations in </w:t>
      </w:r>
      <w:r w:rsidR="002E3FAE" w:rsidRPr="00294391">
        <w:rPr>
          <w:rFonts w:ascii="Times New Roman" w:hAnsi="Times New Roman" w:cs="Times New Roman"/>
          <w:sz w:val="24"/>
          <w:szCs w:val="24"/>
        </w:rPr>
        <w:t>the rest of the world</w:t>
      </w:r>
      <w:r w:rsidRPr="00294391">
        <w:rPr>
          <w:rFonts w:ascii="Times New Roman" w:hAnsi="Times New Roman" w:cs="Times New Roman"/>
          <w:sz w:val="24"/>
          <w:szCs w:val="24"/>
        </w:rPr>
        <w:t xml:space="preserve">. </w:t>
      </w:r>
      <w:r w:rsidR="002E3FAE" w:rsidRPr="00294391">
        <w:rPr>
          <w:rFonts w:ascii="Times New Roman" w:hAnsi="Times New Roman" w:cs="Times New Roman"/>
          <w:sz w:val="24"/>
          <w:szCs w:val="24"/>
        </w:rPr>
        <w:t>We aimed to study the association between indoor</w:t>
      </w:r>
      <w:r w:rsidR="00FE496B" w:rsidRPr="00294391">
        <w:rPr>
          <w:rFonts w:ascii="Times New Roman" w:hAnsi="Times New Roman" w:cs="Times New Roman"/>
          <w:sz w:val="24"/>
          <w:szCs w:val="24"/>
        </w:rPr>
        <w:t xml:space="preserve"> </w:t>
      </w:r>
      <w:bookmarkStart w:id="1" w:name="_Hlk38231838"/>
      <w:r w:rsidR="00B73C23" w:rsidRPr="00294391">
        <w:rPr>
          <w:rFonts w:ascii="Times New Roman" w:hAnsi="Times New Roman" w:cs="Times New Roman"/>
          <w:sz w:val="24"/>
          <w:szCs w:val="24"/>
        </w:rPr>
        <w:t>PM</w:t>
      </w:r>
      <w:r w:rsidR="00B73C23" w:rsidRPr="00294391">
        <w:rPr>
          <w:rFonts w:ascii="Times New Roman" w:hAnsi="Times New Roman" w:cs="Times New Roman"/>
          <w:sz w:val="24"/>
          <w:szCs w:val="24"/>
          <w:vertAlign w:val="subscript"/>
        </w:rPr>
        <w:t xml:space="preserve">2.5 </w:t>
      </w:r>
      <w:bookmarkEnd w:id="1"/>
      <w:r w:rsidR="00B73C23" w:rsidRPr="00294391">
        <w:rPr>
          <w:rFonts w:ascii="Times New Roman" w:hAnsi="Times New Roman" w:cs="Times New Roman"/>
          <w:sz w:val="24"/>
          <w:szCs w:val="24"/>
        </w:rPr>
        <w:t xml:space="preserve">levels </w:t>
      </w:r>
      <w:r w:rsidR="002E3FAE" w:rsidRPr="00294391">
        <w:rPr>
          <w:rFonts w:ascii="Times New Roman" w:hAnsi="Times New Roman" w:cs="Times New Roman"/>
          <w:sz w:val="24"/>
          <w:szCs w:val="24"/>
        </w:rPr>
        <w:t xml:space="preserve">and </w:t>
      </w:r>
      <w:r w:rsidR="00FE496B" w:rsidRPr="00294391">
        <w:rPr>
          <w:rFonts w:ascii="Times New Roman" w:hAnsi="Times New Roman" w:cs="Times New Roman"/>
          <w:sz w:val="24"/>
          <w:szCs w:val="24"/>
        </w:rPr>
        <w:t xml:space="preserve">SHS in </w:t>
      </w:r>
      <w:r w:rsidR="002E3FAE" w:rsidRPr="00294391">
        <w:rPr>
          <w:rFonts w:ascii="Times New Roman" w:hAnsi="Times New Roman" w:cs="Times New Roman"/>
          <w:sz w:val="24"/>
          <w:szCs w:val="24"/>
        </w:rPr>
        <w:t>a</w:t>
      </w:r>
      <w:r w:rsidR="00902668" w:rsidRPr="00294391">
        <w:rPr>
          <w:rFonts w:ascii="Times New Roman" w:hAnsi="Times New Roman" w:cs="Times New Roman"/>
          <w:sz w:val="24"/>
          <w:szCs w:val="24"/>
        </w:rPr>
        <w:t xml:space="preserve"> lower/middle-income country</w:t>
      </w:r>
      <w:r w:rsidR="002E3FAE" w:rsidRPr="00294391">
        <w:rPr>
          <w:rFonts w:ascii="Times New Roman" w:hAnsi="Times New Roman" w:cs="Times New Roman"/>
          <w:sz w:val="24"/>
          <w:szCs w:val="24"/>
        </w:rPr>
        <w:t xml:space="preserve"> </w:t>
      </w:r>
      <w:r w:rsidR="00902668" w:rsidRPr="00294391">
        <w:rPr>
          <w:rFonts w:ascii="Times New Roman" w:hAnsi="Times New Roman" w:cs="Times New Roman"/>
          <w:sz w:val="24"/>
          <w:szCs w:val="24"/>
        </w:rPr>
        <w:t>(</w:t>
      </w:r>
      <w:r w:rsidR="00B73C23" w:rsidRPr="00294391">
        <w:rPr>
          <w:rFonts w:ascii="Times New Roman" w:hAnsi="Times New Roman" w:cs="Times New Roman"/>
          <w:sz w:val="24"/>
          <w:szCs w:val="24"/>
        </w:rPr>
        <w:t>LMIC</w:t>
      </w:r>
      <w:r w:rsidR="00902668" w:rsidRPr="00294391">
        <w:rPr>
          <w:rFonts w:ascii="Times New Roman" w:hAnsi="Times New Roman" w:cs="Times New Roman"/>
          <w:sz w:val="24"/>
          <w:szCs w:val="24"/>
        </w:rPr>
        <w:t>)</w:t>
      </w:r>
      <w:r w:rsidR="00FE496B" w:rsidRPr="00294391">
        <w:rPr>
          <w:rFonts w:ascii="Times New Roman" w:hAnsi="Times New Roman" w:cs="Times New Roman"/>
          <w:sz w:val="24"/>
          <w:szCs w:val="24"/>
        </w:rPr>
        <w:t xml:space="preserve"> setting</w:t>
      </w:r>
      <w:r w:rsidR="0053196D" w:rsidRPr="00294391">
        <w:rPr>
          <w:rFonts w:ascii="Times New Roman" w:hAnsi="Times New Roman" w:cs="Times New Roman"/>
          <w:sz w:val="24"/>
          <w:szCs w:val="24"/>
        </w:rPr>
        <w:t xml:space="preserve">, where most of the </w:t>
      </w:r>
      <w:r w:rsidR="002E3FAE" w:rsidRPr="00294391">
        <w:rPr>
          <w:rFonts w:ascii="Times New Roman" w:hAnsi="Times New Roman" w:cs="Times New Roman"/>
          <w:sz w:val="24"/>
          <w:szCs w:val="24"/>
        </w:rPr>
        <w:t xml:space="preserve">previous </w:t>
      </w:r>
      <w:r w:rsidR="0053196D" w:rsidRPr="00294391">
        <w:rPr>
          <w:rFonts w:ascii="Times New Roman" w:hAnsi="Times New Roman" w:cs="Times New Roman"/>
          <w:sz w:val="24"/>
          <w:szCs w:val="24"/>
        </w:rPr>
        <w:t>studies</w:t>
      </w:r>
      <w:r w:rsidR="002E3FAE" w:rsidRPr="00294391">
        <w:rPr>
          <w:rFonts w:ascii="Times New Roman" w:hAnsi="Times New Roman" w:cs="Times New Roman"/>
          <w:sz w:val="24"/>
          <w:szCs w:val="24"/>
        </w:rPr>
        <w:t xml:space="preserve"> have</w:t>
      </w:r>
      <w:r w:rsidR="0053196D" w:rsidRPr="00294391">
        <w:rPr>
          <w:rFonts w:ascii="Times New Roman" w:hAnsi="Times New Roman" w:cs="Times New Roman"/>
          <w:sz w:val="24"/>
          <w:szCs w:val="24"/>
        </w:rPr>
        <w:t xml:space="preserve"> looked at</w:t>
      </w:r>
      <w:r w:rsidR="00EA1BF3" w:rsidRPr="00294391">
        <w:rPr>
          <w:rFonts w:ascii="Times New Roman" w:hAnsi="Times New Roman" w:cs="Times New Roman"/>
          <w:sz w:val="24"/>
          <w:szCs w:val="24"/>
        </w:rPr>
        <w:t xml:space="preserve"> </w:t>
      </w:r>
      <w:r w:rsidR="002E3FAE" w:rsidRPr="00294391">
        <w:rPr>
          <w:rFonts w:ascii="Times New Roman" w:hAnsi="Times New Roman" w:cs="Times New Roman"/>
          <w:sz w:val="24"/>
          <w:szCs w:val="24"/>
        </w:rPr>
        <w:t>PM</w:t>
      </w:r>
      <w:r w:rsidR="002E3FAE" w:rsidRPr="00294391">
        <w:rPr>
          <w:rFonts w:ascii="Times New Roman" w:hAnsi="Times New Roman" w:cs="Times New Roman"/>
          <w:sz w:val="24"/>
          <w:szCs w:val="24"/>
          <w:vertAlign w:val="subscript"/>
        </w:rPr>
        <w:t xml:space="preserve">2.5 </w:t>
      </w:r>
      <w:r w:rsidR="002E3FAE" w:rsidRPr="00294391">
        <w:rPr>
          <w:rFonts w:ascii="Times New Roman" w:hAnsi="Times New Roman" w:cs="Times New Roman"/>
          <w:sz w:val="24"/>
          <w:szCs w:val="24"/>
        </w:rPr>
        <w:t xml:space="preserve">in relation to </w:t>
      </w:r>
      <w:r w:rsidR="0053196D" w:rsidRPr="00294391">
        <w:rPr>
          <w:rFonts w:ascii="Times New Roman" w:hAnsi="Times New Roman" w:cs="Times New Roman"/>
          <w:sz w:val="24"/>
          <w:szCs w:val="24"/>
        </w:rPr>
        <w:t>stoves or cooking fu</w:t>
      </w:r>
      <w:r w:rsidR="00EA1BF3" w:rsidRPr="00294391">
        <w:rPr>
          <w:rFonts w:ascii="Times New Roman" w:hAnsi="Times New Roman" w:cs="Times New Roman"/>
          <w:sz w:val="24"/>
          <w:szCs w:val="24"/>
        </w:rPr>
        <w:t>el</w:t>
      </w:r>
      <w:r w:rsidR="0053196D" w:rsidRPr="00294391">
        <w:rPr>
          <w:rFonts w:ascii="Times New Roman" w:hAnsi="Times New Roman" w:cs="Times New Roman"/>
          <w:sz w:val="24"/>
          <w:szCs w:val="24"/>
        </w:rPr>
        <w:t>s</w:t>
      </w:r>
      <w:r w:rsidR="00B73C23" w:rsidRPr="00294391">
        <w:rPr>
          <w:rFonts w:ascii="Times New Roman" w:hAnsi="Times New Roman" w:cs="Times New Roman"/>
          <w:sz w:val="24"/>
          <w:szCs w:val="24"/>
        </w:rPr>
        <w:t xml:space="preserve">. </w:t>
      </w:r>
      <w:r w:rsidRPr="00294391">
        <w:rPr>
          <w:rFonts w:ascii="Times New Roman" w:hAnsi="Times New Roman" w:cs="Times New Roman"/>
          <w:sz w:val="24"/>
          <w:szCs w:val="24"/>
        </w:rPr>
        <w:t>This is important for two reasons</w:t>
      </w:r>
      <w:r w:rsidR="00CA5A3C" w:rsidRPr="00294391">
        <w:rPr>
          <w:rFonts w:ascii="Times New Roman" w:hAnsi="Times New Roman" w:cs="Times New Roman"/>
          <w:sz w:val="24"/>
          <w:szCs w:val="24"/>
        </w:rPr>
        <w:t>. Firstly,</w:t>
      </w:r>
      <w:r w:rsidRPr="00294391">
        <w:rPr>
          <w:rFonts w:ascii="Times New Roman" w:hAnsi="Times New Roman" w:cs="Times New Roman"/>
          <w:sz w:val="24"/>
          <w:szCs w:val="24"/>
        </w:rPr>
        <w:t xml:space="preserve"> </w:t>
      </w:r>
      <w:r w:rsidR="00CA5A3C" w:rsidRPr="00294391">
        <w:rPr>
          <w:rFonts w:ascii="Times New Roman" w:hAnsi="Times New Roman" w:cs="Times New Roman"/>
          <w:sz w:val="24"/>
          <w:szCs w:val="24"/>
        </w:rPr>
        <w:t>the</w:t>
      </w:r>
      <w:r w:rsidR="005076DE" w:rsidRPr="00294391">
        <w:rPr>
          <w:rFonts w:ascii="Times New Roman" w:hAnsi="Times New Roman" w:cs="Times New Roman"/>
          <w:sz w:val="24"/>
          <w:szCs w:val="24"/>
        </w:rPr>
        <w:t xml:space="preserve"> </w:t>
      </w:r>
      <w:r w:rsidR="00CA5A3C" w:rsidRPr="00294391">
        <w:rPr>
          <w:rFonts w:ascii="Times New Roman" w:hAnsi="Times New Roman" w:cs="Times New Roman"/>
          <w:sz w:val="24"/>
          <w:szCs w:val="24"/>
        </w:rPr>
        <w:t>number of smokers is rising</w:t>
      </w:r>
      <w:r w:rsidRPr="00294391">
        <w:rPr>
          <w:rFonts w:ascii="Times New Roman" w:hAnsi="Times New Roman" w:cs="Times New Roman"/>
          <w:sz w:val="24"/>
          <w:szCs w:val="24"/>
        </w:rPr>
        <w:t xml:space="preserve"> </w:t>
      </w:r>
      <w:r w:rsidR="005076DE" w:rsidRPr="00294391">
        <w:rPr>
          <w:rFonts w:ascii="Times New Roman" w:hAnsi="Times New Roman" w:cs="Times New Roman"/>
          <w:sz w:val="24"/>
          <w:szCs w:val="24"/>
        </w:rPr>
        <w:t>in LMIC</w:t>
      </w:r>
      <w:r w:rsidR="009C6285" w:rsidRPr="00294391">
        <w:rPr>
          <w:rFonts w:ascii="Times New Roman" w:hAnsi="Times New Roman" w:cs="Times New Roman"/>
          <w:sz w:val="24"/>
          <w:szCs w:val="24"/>
        </w:rPr>
        <w:t>s</w:t>
      </w:r>
      <w:r w:rsidR="005D0A6D">
        <w:rPr>
          <w:rFonts w:ascii="Times New Roman" w:hAnsi="Times New Roman" w:cs="Times New Roman"/>
          <w:sz w:val="24"/>
          <w:szCs w:val="24"/>
        </w:rPr>
        <w:fldChar w:fldCharType="begin"/>
      </w:r>
      <w:r w:rsidR="005D0A6D">
        <w:rPr>
          <w:rFonts w:ascii="Times New Roman" w:hAnsi="Times New Roman" w:cs="Times New Roman"/>
          <w:sz w:val="24"/>
          <w:szCs w:val="24"/>
        </w:rPr>
        <w:instrText xml:space="preserve"> ADDIN EN.CITE &lt;EndNote&gt;&lt;Cite&gt;&lt;Author&gt;Organization&lt;/Author&gt;&lt;Year&gt;2008&lt;/Year&gt;&lt;RecNum&gt;11&lt;/RecNum&gt;&lt;DisplayText&gt;[15]&lt;/DisplayText&gt;&lt;record&gt;&lt;rec-number&gt;11&lt;/rec-number&gt;&lt;foreign-keys&gt;&lt;key app="EN" db-id="pa92frtdi5zsfae2fp9vetzgap5stttdzwps" timestamp="1598254290"&gt;11&lt;/key&gt;&lt;/foreign-keys&gt;&lt;ref-type name="Book"&gt;6&lt;/ref-type&gt;&lt;contributors&gt;&lt;authors&gt;&lt;author&gt;World Health Organization&lt;/author&gt;&lt;author&gt;Research for International Tobacco Control&lt;/author&gt;&lt;/authors&gt;&lt;/contributors&gt;&lt;titles&gt;&lt;title&gt;Research for International Tobacco Control. WHO report on the global tobacco epidemic, 2008: the MPOWER package. The global tobacco crisis, 2008; Available from: https://www.who.int/tobacco/mpower/mpower_report_tobacco_crisis_2008.pdf?ua=1. (Accessed Sep 2019).&lt;/title&gt;&lt;/titles&gt;&lt;dates&gt;&lt;year&gt;2008&lt;/year&gt;&lt;/dates&gt;&lt;publisher&gt;World Health Organization&lt;/publisher&gt;&lt;isbn&gt;9241596287&lt;/isbn&gt;&lt;urls&gt;&lt;/urls&gt;&lt;/record&gt;&lt;/Cite&gt;&lt;/EndNote&gt;</w:instrText>
      </w:r>
      <w:r w:rsidR="005D0A6D">
        <w:rPr>
          <w:rFonts w:ascii="Times New Roman" w:hAnsi="Times New Roman" w:cs="Times New Roman"/>
          <w:sz w:val="24"/>
          <w:szCs w:val="24"/>
        </w:rPr>
        <w:fldChar w:fldCharType="separate"/>
      </w:r>
      <w:r w:rsidR="005D0A6D">
        <w:rPr>
          <w:rFonts w:ascii="Times New Roman" w:hAnsi="Times New Roman" w:cs="Times New Roman"/>
          <w:noProof/>
          <w:sz w:val="24"/>
          <w:szCs w:val="24"/>
        </w:rPr>
        <w:t>[15]</w:t>
      </w:r>
      <w:r w:rsidR="005D0A6D">
        <w:rPr>
          <w:rFonts w:ascii="Times New Roman" w:hAnsi="Times New Roman" w:cs="Times New Roman"/>
          <w:sz w:val="24"/>
          <w:szCs w:val="24"/>
        </w:rPr>
        <w:fldChar w:fldCharType="end"/>
      </w:r>
      <w:r w:rsidR="005076DE" w:rsidRPr="00294391">
        <w:rPr>
          <w:rFonts w:ascii="Times New Roman" w:hAnsi="Times New Roman" w:cs="Times New Roman"/>
          <w:sz w:val="24"/>
          <w:szCs w:val="24"/>
        </w:rPr>
        <w:t xml:space="preserve"> </w:t>
      </w:r>
      <w:r w:rsidR="00CA5A3C" w:rsidRPr="00FD29A6">
        <w:rPr>
          <w:rFonts w:ascii="Times New Roman" w:hAnsi="Times New Roman" w:cs="Times New Roman"/>
          <w:sz w:val="24"/>
          <w:szCs w:val="24"/>
        </w:rPr>
        <w:t>with</w:t>
      </w:r>
      <w:r w:rsidR="005076DE" w:rsidRPr="00FD29A6">
        <w:rPr>
          <w:rFonts w:ascii="Times New Roman" w:hAnsi="Times New Roman" w:cs="Times New Roman"/>
          <w:sz w:val="24"/>
          <w:szCs w:val="24"/>
        </w:rPr>
        <w:t xml:space="preserve"> </w:t>
      </w:r>
      <w:r w:rsidR="00D301D0" w:rsidRPr="00FD29A6">
        <w:rPr>
          <w:rFonts w:ascii="Times New Roman" w:hAnsi="Times New Roman" w:cs="Times New Roman"/>
          <w:sz w:val="24"/>
          <w:szCs w:val="24"/>
        </w:rPr>
        <w:t xml:space="preserve">an accompanying </w:t>
      </w:r>
      <w:r w:rsidR="005076DE" w:rsidRPr="00FD29A6">
        <w:rPr>
          <w:rFonts w:ascii="Times New Roman" w:hAnsi="Times New Roman" w:cs="Times New Roman"/>
          <w:sz w:val="24"/>
          <w:szCs w:val="24"/>
        </w:rPr>
        <w:t>increase</w:t>
      </w:r>
      <w:r w:rsidR="00D301D0" w:rsidRPr="00FD29A6">
        <w:rPr>
          <w:rFonts w:ascii="Times New Roman" w:hAnsi="Times New Roman" w:cs="Times New Roman"/>
          <w:sz w:val="24"/>
          <w:szCs w:val="24"/>
        </w:rPr>
        <w:t xml:space="preserve"> in</w:t>
      </w:r>
      <w:r w:rsidR="00CA5A3C" w:rsidRPr="00FD29A6">
        <w:rPr>
          <w:rFonts w:ascii="Times New Roman" w:hAnsi="Times New Roman" w:cs="Times New Roman"/>
          <w:sz w:val="24"/>
          <w:szCs w:val="24"/>
        </w:rPr>
        <w:t xml:space="preserve"> SHS exposure</w:t>
      </w:r>
      <w:r w:rsidR="005076DE" w:rsidRPr="00294391">
        <w:rPr>
          <w:rFonts w:ascii="Times New Roman" w:hAnsi="Times New Roman" w:cs="Times New Roman"/>
          <w:sz w:val="24"/>
          <w:szCs w:val="24"/>
        </w:rPr>
        <w:t>.</w:t>
      </w:r>
      <w:r w:rsidR="0066693A" w:rsidRPr="00FD29A6">
        <w:rPr>
          <w:rFonts w:ascii="Times New Roman" w:hAnsi="Times New Roman" w:cs="Times New Roman"/>
          <w:sz w:val="24"/>
          <w:szCs w:val="24"/>
        </w:rPr>
        <w:fldChar w:fldCharType="begin"/>
      </w:r>
      <w:r w:rsidR="005D0A6D">
        <w:rPr>
          <w:rFonts w:ascii="Times New Roman" w:hAnsi="Times New Roman" w:cs="Times New Roman"/>
          <w:sz w:val="24"/>
          <w:szCs w:val="24"/>
        </w:rPr>
        <w:instrText xml:space="preserve"> ADDIN EN.CITE &lt;EndNote&gt;&lt;Cite&gt;&lt;Author&gt;Olasky&lt;/Author&gt;&lt;Year&gt;2012&lt;/Year&gt;&lt;RecNum&gt;25&lt;/RecNum&gt;&lt;DisplayText&gt;[16]&lt;/DisplayText&gt;&lt;record&gt;&lt;rec-number&gt;25&lt;/rec-number&gt;&lt;foreign-keys&gt;&lt;key app="EN" db-id="pa92frtdi5zsfae2fp9vetzgap5stttdzwps" timestamp="1598255742"&gt;25&lt;/key&gt;&lt;/foreign-keys&gt;&lt;ref-type name="Journal Article"&gt;17&lt;/ref-type&gt;&lt;contributors&gt;&lt;authors&gt;&lt;author&gt;Olasky, Sheera Joy&lt;/author&gt;&lt;author&gt;Levy, David&lt;/author&gt;&lt;author&gt;Moran, Andrew&lt;/author&gt;&lt;/authors&gt;&lt;/contributors&gt;&lt;titles&gt;&lt;title&gt;Secondhand smoke and CVD in low-and middle-income countries: a case for action&lt;/title&gt;&lt;secondary-title&gt;Global heart&lt;/secondary-title&gt;&lt;/titles&gt;&lt;periodical&gt;&lt;full-title&gt;Global heart&lt;/full-title&gt;&lt;/periodical&gt;&lt;pages&gt;151-160. e5&lt;/pages&gt;&lt;volume&gt;7&lt;/volume&gt;&lt;number&gt;2&lt;/number&gt;&lt;dates&gt;&lt;year&gt;2012&lt;/year&gt;&lt;/dates&gt;&lt;isbn&gt;2211-8160&lt;/isbn&gt;&lt;urls&gt;&lt;/urls&gt;&lt;/record&gt;&lt;/Cite&gt;&lt;/EndNote&gt;</w:instrText>
      </w:r>
      <w:r w:rsidR="0066693A" w:rsidRPr="00C13E5D">
        <w:rPr>
          <w:rFonts w:ascii="Times New Roman" w:hAnsi="Times New Roman" w:cs="Times New Roman"/>
          <w:sz w:val="24"/>
          <w:szCs w:val="24"/>
        </w:rPr>
        <w:fldChar w:fldCharType="separate"/>
      </w:r>
      <w:r w:rsidR="005D0A6D">
        <w:rPr>
          <w:rFonts w:ascii="Times New Roman" w:hAnsi="Times New Roman" w:cs="Times New Roman"/>
          <w:noProof/>
          <w:sz w:val="24"/>
          <w:szCs w:val="24"/>
        </w:rPr>
        <w:t>[16]</w:t>
      </w:r>
      <w:r w:rsidR="0066693A" w:rsidRPr="00FD29A6">
        <w:rPr>
          <w:rFonts w:ascii="Times New Roman" w:hAnsi="Times New Roman" w:cs="Times New Roman"/>
          <w:sz w:val="24"/>
          <w:szCs w:val="24"/>
        </w:rPr>
        <w:fldChar w:fldCharType="end"/>
      </w:r>
      <w:r w:rsidR="00CA5A3C" w:rsidRPr="00294391">
        <w:rPr>
          <w:rFonts w:ascii="Times New Roman" w:hAnsi="Times New Roman" w:cs="Times New Roman"/>
          <w:sz w:val="24"/>
          <w:szCs w:val="24"/>
        </w:rPr>
        <w:t xml:space="preserve"> Secondly, PM</w:t>
      </w:r>
      <w:r w:rsidR="00CA5A3C" w:rsidRPr="00FD29A6">
        <w:rPr>
          <w:rFonts w:ascii="Times New Roman" w:hAnsi="Times New Roman" w:cs="Times New Roman"/>
          <w:sz w:val="24"/>
          <w:szCs w:val="24"/>
          <w:vertAlign w:val="subscript"/>
        </w:rPr>
        <w:t>2.5</w:t>
      </w:r>
      <w:r w:rsidR="00CA5A3C" w:rsidRPr="00FD29A6">
        <w:rPr>
          <w:rFonts w:ascii="Times New Roman" w:hAnsi="Times New Roman" w:cs="Times New Roman"/>
          <w:sz w:val="24"/>
          <w:szCs w:val="24"/>
        </w:rPr>
        <w:t xml:space="preserve"> </w:t>
      </w:r>
      <w:r w:rsidR="00B73C23" w:rsidRPr="00FD29A6">
        <w:rPr>
          <w:rFonts w:ascii="Times New Roman" w:hAnsi="Times New Roman" w:cs="Times New Roman"/>
          <w:sz w:val="24"/>
          <w:szCs w:val="24"/>
        </w:rPr>
        <w:t xml:space="preserve">is </w:t>
      </w:r>
      <w:r w:rsidR="00CA5A3C" w:rsidRPr="00FD29A6">
        <w:rPr>
          <w:rFonts w:ascii="Times New Roman" w:hAnsi="Times New Roman" w:cs="Times New Roman"/>
          <w:sz w:val="24"/>
          <w:szCs w:val="24"/>
        </w:rPr>
        <w:t>influenced by a wide range of outdoor (e.g. motor vehicles, construction, industrial processes, desert dust) and indoor (e.g. cookin</w:t>
      </w:r>
      <w:r w:rsidR="008E3EEB" w:rsidRPr="00294391">
        <w:rPr>
          <w:rFonts w:ascii="Times New Roman" w:hAnsi="Times New Roman" w:cs="Times New Roman"/>
          <w:sz w:val="24"/>
          <w:szCs w:val="24"/>
        </w:rPr>
        <w:t>g and biomass fuel combustion)</w:t>
      </w:r>
      <w:r w:rsidR="00902668" w:rsidRPr="00294391">
        <w:rPr>
          <w:rFonts w:ascii="Times New Roman" w:hAnsi="Times New Roman" w:cs="Times New Roman"/>
          <w:sz w:val="24"/>
          <w:szCs w:val="24"/>
        </w:rPr>
        <w:t xml:space="preserve"> sources</w:t>
      </w:r>
      <w:r w:rsidR="00CA5A3C" w:rsidRPr="00294391">
        <w:rPr>
          <w:rFonts w:ascii="Times New Roman" w:hAnsi="Times New Roman" w:cs="Times New Roman"/>
          <w:sz w:val="24"/>
          <w:szCs w:val="24"/>
        </w:rPr>
        <w:t>,</w:t>
      </w:r>
      <w:r w:rsidR="008577A4" w:rsidRPr="00FD29A6">
        <w:rPr>
          <w:rFonts w:ascii="Times New Roman" w:hAnsi="Times New Roman" w:cs="Times New Roman"/>
          <w:sz w:val="24"/>
          <w:szCs w:val="24"/>
        </w:rPr>
        <w:fldChar w:fldCharType="begin"/>
      </w:r>
      <w:r w:rsidR="00DA0087">
        <w:rPr>
          <w:rFonts w:ascii="Times New Roman" w:hAnsi="Times New Roman" w:cs="Times New Roman"/>
          <w:sz w:val="24"/>
          <w:szCs w:val="24"/>
        </w:rPr>
        <w:instrText xml:space="preserve"> ADDIN EN.CITE &lt;EndNote&gt;&lt;Cite&gt;&lt;Author&gt;Smith&lt;/Author&gt;&lt;Year&gt;1993&lt;/Year&gt;&lt;RecNum&gt;26&lt;/RecNum&gt;&lt;DisplayText&gt;[17, 18]&lt;/DisplayText&gt;&lt;record&gt;&lt;rec-number&gt;26&lt;/rec-number&gt;&lt;foreign-keys&gt;&lt;key app="EN" db-id="pa92frtdi5zsfae2fp9vetzgap5stttdzwps" timestamp="1598255757"&gt;26&lt;/key&gt;&lt;/foreign-keys&gt;&lt;ref-type name="Journal Article"&gt;17&lt;/ref-type&gt;&lt;contributors&gt;&lt;authors&gt;&lt;author&gt;Smith, Kirk R&lt;/author&gt;&lt;/authors&gt;&lt;/contributors&gt;&lt;titles&gt;&lt;title&gt;Fuel combustion, air pollution exposure, and health: the situation in developing countries&lt;/title&gt;&lt;secondary-title&gt;Annual Review of Energy and the Environment&lt;/secondary-title&gt;&lt;/titles&gt;&lt;periodical&gt;&lt;full-title&gt;Annual Review of Energy and the Environment&lt;/full-title&gt;&lt;/periodical&gt;&lt;pages&gt;529-566&lt;/pages&gt;&lt;volume&gt;18&lt;/volume&gt;&lt;number&gt;1&lt;/number&gt;&lt;dates&gt;&lt;year&gt;1993&lt;/year&gt;&lt;/dates&gt;&lt;isbn&gt;1056-3466&lt;/isbn&gt;&lt;urls&gt;&lt;/urls&gt;&lt;/record&gt;&lt;/Cite&gt;&lt;Cite&gt;&lt;Author&gt;Organization&lt;/Author&gt;&lt;RecNum&gt;56&lt;/RecNum&gt;&lt;record&gt;&lt;rec-number&gt;56&lt;/rec-number&gt;&lt;foreign-keys&gt;&lt;key app="EN" db-id="pa92frtdi5zsfae2fp9vetzgap5stttdzwps" timestamp="1598258878"&gt;56&lt;/key&gt;&lt;/foreign-keys&gt;&lt;ref-type name="Journal Article"&gt;17&lt;/ref-type&gt;&lt;contributors&gt;&lt;authors&gt;&lt;author&gt;World Health Organization&lt;/author&gt;&lt;/authors&gt;&lt;/contributors&gt;&lt;titles&gt;&lt;title&gt;Exposure to household air pollution for 2016. Last modified 2018; Available from: https://www.who.int/airpollution/data/HAP_exposure_results_final.pdf?ua=1. (Accessed Aug 2019)&lt;/title&gt;&lt;/titles&gt;&lt;dates&gt;&lt;/dates&gt;&lt;urls&gt;&lt;/urls&gt;&lt;/record&gt;&lt;/Cite&gt;&lt;/EndNote&gt;</w:instrText>
      </w:r>
      <w:r w:rsidR="008577A4" w:rsidRPr="00C13E5D">
        <w:rPr>
          <w:rFonts w:ascii="Times New Roman" w:hAnsi="Times New Roman" w:cs="Times New Roman"/>
          <w:sz w:val="24"/>
          <w:szCs w:val="24"/>
        </w:rPr>
        <w:fldChar w:fldCharType="separate"/>
      </w:r>
      <w:r w:rsidR="00DA0087">
        <w:rPr>
          <w:rFonts w:ascii="Times New Roman" w:hAnsi="Times New Roman" w:cs="Times New Roman"/>
          <w:noProof/>
          <w:sz w:val="24"/>
          <w:szCs w:val="24"/>
        </w:rPr>
        <w:t>[17, 18]</w:t>
      </w:r>
      <w:r w:rsidR="008577A4" w:rsidRPr="00FD29A6">
        <w:rPr>
          <w:rFonts w:ascii="Times New Roman" w:hAnsi="Times New Roman" w:cs="Times New Roman"/>
          <w:sz w:val="24"/>
          <w:szCs w:val="24"/>
        </w:rPr>
        <w:fldChar w:fldCharType="end"/>
      </w:r>
      <w:r w:rsidR="00CA5A3C" w:rsidRPr="00294391">
        <w:rPr>
          <w:rFonts w:ascii="Times New Roman" w:hAnsi="Times New Roman" w:cs="Times New Roman"/>
          <w:sz w:val="24"/>
          <w:szCs w:val="24"/>
        </w:rPr>
        <w:t xml:space="preserve"> which are likely</w:t>
      </w:r>
      <w:r w:rsidR="00CA5A3C" w:rsidRPr="00FD29A6">
        <w:rPr>
          <w:rFonts w:ascii="Times New Roman" w:hAnsi="Times New Roman" w:cs="Times New Roman"/>
          <w:sz w:val="24"/>
          <w:szCs w:val="24"/>
        </w:rPr>
        <w:t xml:space="preserve"> to differ between HIC and LMIC</w:t>
      </w:r>
      <w:r w:rsidR="00206593" w:rsidRPr="00FD29A6">
        <w:rPr>
          <w:rFonts w:ascii="Times New Roman" w:hAnsi="Times New Roman" w:cs="Times New Roman"/>
          <w:sz w:val="24"/>
          <w:szCs w:val="24"/>
        </w:rPr>
        <w:t xml:space="preserve"> contexts</w:t>
      </w:r>
      <w:r w:rsidR="00CA5A3C" w:rsidRPr="00FD29A6">
        <w:rPr>
          <w:rFonts w:ascii="Times New Roman" w:hAnsi="Times New Roman" w:cs="Times New Roman"/>
          <w:sz w:val="24"/>
          <w:szCs w:val="24"/>
        </w:rPr>
        <w:t>.</w:t>
      </w:r>
      <w:r w:rsidR="00D301D0" w:rsidRPr="00FD29A6">
        <w:rPr>
          <w:rFonts w:ascii="Times New Roman" w:hAnsi="Times New Roman" w:cs="Times New Roman"/>
          <w:sz w:val="24"/>
          <w:szCs w:val="24"/>
        </w:rPr>
        <w:t xml:space="preserve"> </w:t>
      </w:r>
      <w:r w:rsidR="00206593" w:rsidRPr="00FD29A6">
        <w:rPr>
          <w:rFonts w:ascii="Times New Roman" w:hAnsi="Times New Roman" w:cs="Times New Roman"/>
          <w:sz w:val="24"/>
          <w:szCs w:val="24"/>
        </w:rPr>
        <w:t>For example, there is</w:t>
      </w:r>
      <w:r w:rsidR="00B73C23" w:rsidRPr="00FD29A6">
        <w:rPr>
          <w:rFonts w:ascii="Times New Roman" w:hAnsi="Times New Roman" w:cs="Times New Roman"/>
          <w:sz w:val="24"/>
          <w:szCs w:val="24"/>
        </w:rPr>
        <w:t xml:space="preserve"> higher ambient air pollution, use of a range of domestic fuels, and greater air exchange rates through ventilation in many LMIC settings compared to HICs. </w:t>
      </w:r>
      <w:r w:rsidR="00206593" w:rsidRPr="00294391">
        <w:rPr>
          <w:rFonts w:ascii="Times New Roman" w:hAnsi="Times New Roman" w:cs="Times New Roman"/>
          <w:sz w:val="24"/>
          <w:szCs w:val="24"/>
        </w:rPr>
        <w:t xml:space="preserve">As </w:t>
      </w:r>
      <w:r w:rsidR="00D301D0" w:rsidRPr="00294391">
        <w:rPr>
          <w:rFonts w:ascii="Times New Roman" w:hAnsi="Times New Roman" w:cs="Times New Roman"/>
          <w:sz w:val="24"/>
          <w:szCs w:val="24"/>
        </w:rPr>
        <w:t xml:space="preserve">low-cost </w:t>
      </w:r>
      <w:bookmarkStart w:id="2" w:name="_Hlk38232011"/>
      <w:r w:rsidR="00206593" w:rsidRPr="00294391">
        <w:rPr>
          <w:rFonts w:ascii="Times New Roman" w:hAnsi="Times New Roman" w:cs="Times New Roman"/>
          <w:sz w:val="24"/>
          <w:szCs w:val="24"/>
        </w:rPr>
        <w:t>PM</w:t>
      </w:r>
      <w:r w:rsidR="00206593" w:rsidRPr="00294391">
        <w:rPr>
          <w:rFonts w:ascii="Times New Roman" w:hAnsi="Times New Roman" w:cs="Times New Roman"/>
          <w:sz w:val="24"/>
          <w:szCs w:val="24"/>
          <w:vertAlign w:val="subscript"/>
        </w:rPr>
        <w:t xml:space="preserve">2.5 </w:t>
      </w:r>
      <w:bookmarkEnd w:id="2"/>
      <w:r w:rsidR="00D301D0" w:rsidRPr="00294391">
        <w:rPr>
          <w:rFonts w:ascii="Times New Roman" w:hAnsi="Times New Roman" w:cs="Times New Roman"/>
          <w:sz w:val="24"/>
          <w:szCs w:val="24"/>
        </w:rPr>
        <w:t xml:space="preserve">counting instruments such as the </w:t>
      </w:r>
      <w:proofErr w:type="spellStart"/>
      <w:r w:rsidR="00D301D0" w:rsidRPr="00294391">
        <w:rPr>
          <w:rFonts w:ascii="Times New Roman" w:hAnsi="Times New Roman" w:cs="Times New Roman"/>
          <w:sz w:val="24"/>
          <w:szCs w:val="24"/>
        </w:rPr>
        <w:t>Dylos</w:t>
      </w:r>
      <w:proofErr w:type="spellEnd"/>
      <w:r w:rsidR="00D301D0" w:rsidRPr="00294391">
        <w:rPr>
          <w:rFonts w:ascii="Times New Roman" w:hAnsi="Times New Roman" w:cs="Times New Roman"/>
          <w:sz w:val="24"/>
          <w:szCs w:val="24"/>
        </w:rPr>
        <w:t xml:space="preserve"> DC1700 </w:t>
      </w:r>
      <w:r w:rsidR="00206593" w:rsidRPr="00294391">
        <w:rPr>
          <w:rFonts w:ascii="Times New Roman" w:hAnsi="Times New Roman" w:cs="Times New Roman"/>
          <w:sz w:val="24"/>
          <w:szCs w:val="24"/>
        </w:rPr>
        <w:t>are becoming increasingly accessible</w:t>
      </w:r>
      <w:r w:rsidR="00912776" w:rsidRPr="00294391">
        <w:rPr>
          <w:rFonts w:ascii="Times New Roman" w:hAnsi="Times New Roman" w:cs="Times New Roman"/>
          <w:sz w:val="24"/>
          <w:szCs w:val="24"/>
        </w:rPr>
        <w:t xml:space="preserve"> in LMIC</w:t>
      </w:r>
      <w:r w:rsidR="003E7265" w:rsidRPr="00294391">
        <w:rPr>
          <w:rFonts w:ascii="Times New Roman" w:hAnsi="Times New Roman" w:cs="Times New Roman"/>
          <w:sz w:val="24"/>
          <w:szCs w:val="24"/>
        </w:rPr>
        <w:t>,</w:t>
      </w:r>
      <w:r w:rsidR="00912776" w:rsidRPr="00FD29A6">
        <w:rPr>
          <w:rFonts w:ascii="Times New Roman" w:hAnsi="Times New Roman" w:cs="Times New Roman"/>
          <w:sz w:val="24"/>
          <w:szCs w:val="24"/>
        </w:rPr>
        <w:fldChar w:fldCharType="begin"/>
      </w:r>
      <w:r w:rsidR="00DA0087">
        <w:rPr>
          <w:rFonts w:ascii="Times New Roman" w:hAnsi="Times New Roman" w:cs="Times New Roman"/>
          <w:sz w:val="24"/>
          <w:szCs w:val="24"/>
        </w:rPr>
        <w:instrText xml:space="preserve"> ADDIN EN.CITE &lt;EndNote&gt;&lt;Cite&gt;&lt;Author&gt;Semple&lt;/Author&gt;&lt;Year&gt;2015&lt;/Year&gt;&lt;RecNum&gt;54&lt;/RecNum&gt;&lt;DisplayText&gt;[19]&lt;/DisplayText&gt;&lt;record&gt;&lt;rec-number&gt;54&lt;/rec-number&gt;&lt;foreign-keys&gt;&lt;key app="EN" db-id="pa92frtdi5zsfae2fp9vetzgap5stttdzwps" timestamp="1598257990"&gt;54&lt;/key&gt;&lt;/foreign-keys&gt;&lt;ref-type name="Journal Article"&gt;17&lt;/ref-type&gt;&lt;contributors&gt;&lt;authors&gt;&lt;author&gt;Semple, Sean&lt;/author&gt;&lt;author&gt;Ibrahim, Azmina Engku&lt;/author&gt;&lt;author&gt;Apsley, Andrew&lt;/author&gt;&lt;author&gt;Steiner, Markus&lt;/author&gt;&lt;author&gt;Turner, Stephen&lt;/author&gt;&lt;/authors&gt;&lt;/contributors&gt;&lt;titles&gt;&lt;title&gt;Using a new, low-cost air quality sensor to quantify second-hand smoke (SHS) levels in homes&lt;/title&gt;&lt;secondary-title&gt;Tobacco control&lt;/secondary-title&gt;&lt;/titles&gt;&lt;periodical&gt;&lt;full-title&gt;Tobacco control&lt;/full-title&gt;&lt;/periodical&gt;&lt;pages&gt;153-158&lt;/pages&gt;&lt;volume&gt;24&lt;/volume&gt;&lt;number&gt;2&lt;/number&gt;&lt;dates&gt;&lt;year&gt;2015&lt;/year&gt;&lt;/dates&gt;&lt;isbn&gt;0964-4563&lt;/isbn&gt;&lt;urls&gt;&lt;/urls&gt;&lt;/record&gt;&lt;/Cite&gt;&lt;/EndNote&gt;</w:instrText>
      </w:r>
      <w:r w:rsidR="00912776" w:rsidRPr="00C13E5D">
        <w:rPr>
          <w:rFonts w:ascii="Times New Roman" w:hAnsi="Times New Roman" w:cs="Times New Roman"/>
          <w:sz w:val="24"/>
          <w:szCs w:val="24"/>
        </w:rPr>
        <w:fldChar w:fldCharType="separate"/>
      </w:r>
      <w:r w:rsidR="00DA0087">
        <w:rPr>
          <w:rFonts w:ascii="Times New Roman" w:hAnsi="Times New Roman" w:cs="Times New Roman"/>
          <w:noProof/>
          <w:sz w:val="24"/>
          <w:szCs w:val="24"/>
        </w:rPr>
        <w:t>[19]</w:t>
      </w:r>
      <w:r w:rsidR="00912776" w:rsidRPr="00FD29A6">
        <w:rPr>
          <w:rFonts w:ascii="Times New Roman" w:hAnsi="Times New Roman" w:cs="Times New Roman"/>
          <w:sz w:val="24"/>
          <w:szCs w:val="24"/>
        </w:rPr>
        <w:fldChar w:fldCharType="end"/>
      </w:r>
      <w:r w:rsidR="00D301D0" w:rsidRPr="00294391">
        <w:rPr>
          <w:rFonts w:ascii="Times New Roman" w:hAnsi="Times New Roman" w:cs="Times New Roman"/>
          <w:sz w:val="24"/>
          <w:szCs w:val="24"/>
        </w:rPr>
        <w:t xml:space="preserve"> </w:t>
      </w:r>
      <w:r w:rsidR="00206593" w:rsidRPr="00FD29A6">
        <w:rPr>
          <w:rFonts w:ascii="Times New Roman" w:hAnsi="Times New Roman" w:cs="Times New Roman"/>
          <w:sz w:val="24"/>
          <w:szCs w:val="24"/>
        </w:rPr>
        <w:t>it is timely to assess if PM</w:t>
      </w:r>
      <w:r w:rsidR="00206593" w:rsidRPr="00FD29A6">
        <w:rPr>
          <w:rFonts w:ascii="Times New Roman" w:hAnsi="Times New Roman" w:cs="Times New Roman"/>
          <w:sz w:val="24"/>
          <w:szCs w:val="24"/>
          <w:vertAlign w:val="subscript"/>
        </w:rPr>
        <w:t>2.5</w:t>
      </w:r>
      <w:r w:rsidR="00206593" w:rsidRPr="00FD29A6">
        <w:rPr>
          <w:rFonts w:ascii="Times New Roman" w:hAnsi="Times New Roman" w:cs="Times New Roman"/>
          <w:sz w:val="24"/>
          <w:szCs w:val="24"/>
        </w:rPr>
        <w:t xml:space="preserve"> can be used as a</w:t>
      </w:r>
      <w:r w:rsidR="00745F73" w:rsidRPr="00FD29A6">
        <w:rPr>
          <w:rFonts w:ascii="Times New Roman" w:hAnsi="Times New Roman" w:cs="Times New Roman"/>
          <w:sz w:val="24"/>
          <w:szCs w:val="24"/>
        </w:rPr>
        <w:t xml:space="preserve"> marker of SHS</w:t>
      </w:r>
      <w:r w:rsidR="00610044" w:rsidRPr="00FD29A6">
        <w:rPr>
          <w:rFonts w:ascii="Times New Roman" w:hAnsi="Times New Roman" w:cs="Times New Roman"/>
          <w:sz w:val="24"/>
          <w:szCs w:val="24"/>
        </w:rPr>
        <w:fldChar w:fldCharType="begin"/>
      </w:r>
      <w:r w:rsidR="005D0A6D">
        <w:rPr>
          <w:rFonts w:ascii="Times New Roman" w:hAnsi="Times New Roman" w:cs="Times New Roman"/>
          <w:sz w:val="24"/>
          <w:szCs w:val="24"/>
        </w:rPr>
        <w:instrText xml:space="preserve"> ADDIN EN.CITE &lt;EndNote&gt;&lt;Cite&gt;&lt;Author&gt;Apelberg&lt;/Author&gt;&lt;Year&gt;2013&lt;/Year&gt;&lt;RecNum&gt;6&lt;/RecNum&gt;&lt;DisplayText&gt;[6]&lt;/DisplayText&gt;&lt;record&gt;&lt;rec-number&gt;6&lt;/rec-number&gt;&lt;foreign-keys&gt;&lt;key app="EN" db-id="w5rex2fvw2efe5ewvs8x5e9ts20vpdrz99tz" timestamp="1590766121"&gt;6&lt;/key&gt;&lt;/foreign-keys&gt;&lt;ref-type name="Journal Article"&gt;17&lt;/ref-type&gt;&lt;contributors&gt;&lt;authors&gt;&lt;author&gt;Apelberg, Benjamin J&lt;/author&gt;&lt;author&gt;Hepp, Lisa M&lt;/author&gt;&lt;author&gt;Avila-Tang, Erika&lt;/author&gt;&lt;author&gt;Gundel, Lara&lt;/author&gt;&lt;author&gt;Hammond, S Katharine&lt;/author&gt;&lt;author&gt;Hovell, Melbourne F&lt;/author&gt;&lt;author&gt;Hyland, Andrew&lt;/author&gt;&lt;author&gt;Klepeis, Neil E&lt;/author&gt;&lt;author&gt;Madsen, Camille C&lt;/author&gt;&lt;author&gt;Navas-Acien, Ana&lt;/author&gt;&lt;/authors&gt;&lt;/contributors&gt;&lt;titles&gt;&lt;title&gt;Environmental monitoring of secondhand smoke exposure&lt;/title&gt;&lt;secondary-title&gt;Tobacco control&lt;/secondary-title&gt;&lt;/titles&gt;&lt;periodical&gt;&lt;full-title&gt;Tobacco control&lt;/full-title&gt;&lt;/periodical&gt;&lt;pages&gt;147-155&lt;/pages&gt;&lt;volume&gt;22&lt;/volume&gt;&lt;number&gt;3&lt;/number&gt;&lt;dates&gt;&lt;year&gt;2013&lt;/year&gt;&lt;/dates&gt;&lt;isbn&gt;0964-4563&lt;/isbn&gt;&lt;urls&gt;&lt;/urls&gt;&lt;/record&gt;&lt;/Cite&gt;&lt;/EndNote&gt;</w:instrText>
      </w:r>
      <w:r w:rsidR="00610044" w:rsidRPr="00C13E5D">
        <w:rPr>
          <w:rFonts w:ascii="Times New Roman" w:hAnsi="Times New Roman" w:cs="Times New Roman"/>
          <w:sz w:val="24"/>
          <w:szCs w:val="24"/>
        </w:rPr>
        <w:fldChar w:fldCharType="separate"/>
      </w:r>
      <w:r w:rsidR="005D0A6D">
        <w:rPr>
          <w:rFonts w:ascii="Times New Roman" w:hAnsi="Times New Roman" w:cs="Times New Roman"/>
          <w:noProof/>
          <w:sz w:val="24"/>
          <w:szCs w:val="24"/>
        </w:rPr>
        <w:t>[6]</w:t>
      </w:r>
      <w:r w:rsidR="00610044" w:rsidRPr="00FD29A6">
        <w:rPr>
          <w:rFonts w:ascii="Times New Roman" w:hAnsi="Times New Roman" w:cs="Times New Roman"/>
          <w:sz w:val="24"/>
          <w:szCs w:val="24"/>
        </w:rPr>
        <w:fldChar w:fldCharType="end"/>
      </w:r>
      <w:r w:rsidR="00206593" w:rsidRPr="00294391">
        <w:rPr>
          <w:rFonts w:ascii="Times New Roman" w:hAnsi="Times New Roman" w:cs="Times New Roman"/>
          <w:sz w:val="24"/>
          <w:szCs w:val="24"/>
        </w:rPr>
        <w:t xml:space="preserve"> in such settings</w:t>
      </w:r>
      <w:r w:rsidR="00D301D0" w:rsidRPr="00FD29A6">
        <w:rPr>
          <w:rFonts w:ascii="Times New Roman" w:hAnsi="Times New Roman" w:cs="Times New Roman"/>
          <w:sz w:val="24"/>
          <w:szCs w:val="24"/>
        </w:rPr>
        <w:t>.</w:t>
      </w:r>
    </w:p>
    <w:p w14:paraId="3E3E9323" w14:textId="77777777" w:rsidR="001374AF" w:rsidRPr="00FD29A6" w:rsidRDefault="001374AF" w:rsidP="00D834D4">
      <w:pPr>
        <w:spacing w:after="0" w:line="480" w:lineRule="auto"/>
        <w:jc w:val="both"/>
        <w:rPr>
          <w:rFonts w:ascii="Times New Roman" w:hAnsi="Times New Roman" w:cs="Times New Roman"/>
          <w:sz w:val="24"/>
          <w:szCs w:val="24"/>
        </w:rPr>
      </w:pPr>
    </w:p>
    <w:p w14:paraId="1C51DCB9" w14:textId="6979A644" w:rsidR="006F56A1" w:rsidRPr="00294391" w:rsidRDefault="00C025D8" w:rsidP="00D834D4">
      <w:pPr>
        <w:spacing w:after="0" w:line="480" w:lineRule="auto"/>
        <w:jc w:val="both"/>
        <w:rPr>
          <w:rFonts w:ascii="Times New Roman" w:hAnsi="Times New Roman" w:cs="Times New Roman"/>
          <w:sz w:val="24"/>
          <w:szCs w:val="24"/>
        </w:rPr>
      </w:pPr>
      <w:r w:rsidRPr="00FD29A6">
        <w:rPr>
          <w:rFonts w:ascii="Times New Roman" w:hAnsi="Times New Roman" w:cs="Times New Roman"/>
          <w:sz w:val="24"/>
          <w:szCs w:val="24"/>
        </w:rPr>
        <w:lastRenderedPageBreak/>
        <w:t xml:space="preserve">In this paper, </w:t>
      </w:r>
      <w:r w:rsidR="00066266" w:rsidRPr="00FD29A6">
        <w:rPr>
          <w:rFonts w:ascii="Times New Roman" w:hAnsi="Times New Roman" w:cs="Times New Roman"/>
          <w:sz w:val="24"/>
          <w:szCs w:val="24"/>
        </w:rPr>
        <w:t xml:space="preserve">we compare </w:t>
      </w:r>
      <w:r w:rsidR="00206593" w:rsidRPr="00FD29A6">
        <w:rPr>
          <w:rFonts w:ascii="Times New Roman" w:hAnsi="Times New Roman" w:cs="Times New Roman"/>
          <w:sz w:val="24"/>
          <w:szCs w:val="24"/>
        </w:rPr>
        <w:t>indoor</w:t>
      </w:r>
      <w:r w:rsidR="00066266" w:rsidRPr="00FD29A6">
        <w:rPr>
          <w:rFonts w:ascii="Times New Roman" w:hAnsi="Times New Roman" w:cs="Times New Roman"/>
          <w:sz w:val="24"/>
          <w:szCs w:val="24"/>
        </w:rPr>
        <w:t xml:space="preserve"> </w:t>
      </w:r>
      <w:r w:rsidR="00206593" w:rsidRPr="00FD29A6">
        <w:rPr>
          <w:rFonts w:ascii="Times New Roman" w:hAnsi="Times New Roman" w:cs="Times New Roman"/>
          <w:sz w:val="24"/>
          <w:szCs w:val="24"/>
        </w:rPr>
        <w:t>PM</w:t>
      </w:r>
      <w:r w:rsidR="00206593" w:rsidRPr="00FD29A6">
        <w:rPr>
          <w:rFonts w:ascii="Times New Roman" w:hAnsi="Times New Roman" w:cs="Times New Roman"/>
          <w:sz w:val="24"/>
          <w:szCs w:val="24"/>
          <w:vertAlign w:val="subscript"/>
        </w:rPr>
        <w:t xml:space="preserve">2.5 </w:t>
      </w:r>
      <w:r w:rsidR="00206593" w:rsidRPr="00FD29A6">
        <w:rPr>
          <w:rFonts w:ascii="Times New Roman" w:hAnsi="Times New Roman" w:cs="Times New Roman"/>
          <w:sz w:val="24"/>
          <w:szCs w:val="24"/>
        </w:rPr>
        <w:t xml:space="preserve">concentrations between </w:t>
      </w:r>
      <w:r w:rsidR="00066266" w:rsidRPr="00FD29A6">
        <w:rPr>
          <w:rFonts w:ascii="Times New Roman" w:hAnsi="Times New Roman" w:cs="Times New Roman"/>
          <w:sz w:val="24"/>
          <w:szCs w:val="24"/>
        </w:rPr>
        <w:t xml:space="preserve">SFH and SPH, and </w:t>
      </w:r>
      <w:r w:rsidR="00206593" w:rsidRPr="00FD29A6">
        <w:rPr>
          <w:rFonts w:ascii="Times New Roman" w:hAnsi="Times New Roman" w:cs="Times New Roman"/>
          <w:sz w:val="24"/>
          <w:szCs w:val="24"/>
        </w:rPr>
        <w:t xml:space="preserve">identify other </w:t>
      </w:r>
      <w:r w:rsidR="00066266" w:rsidRPr="00FD29A6">
        <w:rPr>
          <w:rFonts w:ascii="Times New Roman" w:hAnsi="Times New Roman" w:cs="Times New Roman"/>
          <w:sz w:val="24"/>
          <w:szCs w:val="24"/>
        </w:rPr>
        <w:t xml:space="preserve">factors that </w:t>
      </w:r>
      <w:r w:rsidR="00206593" w:rsidRPr="00FD29A6">
        <w:rPr>
          <w:rFonts w:ascii="Times New Roman" w:hAnsi="Times New Roman" w:cs="Times New Roman"/>
          <w:sz w:val="24"/>
          <w:szCs w:val="24"/>
        </w:rPr>
        <w:t xml:space="preserve">may be </w:t>
      </w:r>
      <w:r w:rsidR="00066266" w:rsidRPr="006173E3">
        <w:rPr>
          <w:rFonts w:ascii="Times New Roman" w:hAnsi="Times New Roman" w:cs="Times New Roman"/>
          <w:sz w:val="24"/>
          <w:szCs w:val="24"/>
        </w:rPr>
        <w:t>associated with</w:t>
      </w:r>
      <w:r w:rsidR="00206593" w:rsidRPr="00294391">
        <w:rPr>
          <w:rFonts w:ascii="Times New Roman" w:hAnsi="Times New Roman" w:cs="Times New Roman"/>
          <w:sz w:val="24"/>
          <w:szCs w:val="24"/>
        </w:rPr>
        <w:t xml:space="preserve"> </w:t>
      </w:r>
      <w:r w:rsidR="00746577" w:rsidRPr="00294391">
        <w:rPr>
          <w:rFonts w:ascii="Times New Roman" w:hAnsi="Times New Roman" w:cs="Times New Roman"/>
          <w:sz w:val="24"/>
          <w:szCs w:val="24"/>
        </w:rPr>
        <w:t>differences in concentrations</w:t>
      </w:r>
      <w:r w:rsidR="00066266" w:rsidRPr="00294391">
        <w:rPr>
          <w:rFonts w:ascii="Times New Roman" w:hAnsi="Times New Roman" w:cs="Times New Roman"/>
          <w:sz w:val="24"/>
          <w:szCs w:val="24"/>
        </w:rPr>
        <w:t>.</w:t>
      </w:r>
      <w:r w:rsidR="00D24CA2" w:rsidRPr="00294391">
        <w:rPr>
          <w:rFonts w:ascii="Times New Roman" w:hAnsi="Times New Roman" w:cs="Times New Roman"/>
          <w:sz w:val="24"/>
          <w:szCs w:val="24"/>
        </w:rPr>
        <w:t xml:space="preserve"> </w:t>
      </w:r>
    </w:p>
    <w:p w14:paraId="3A233656" w14:textId="77777777" w:rsidR="004E3283" w:rsidRPr="00294391" w:rsidRDefault="004E3283" w:rsidP="00D834D4">
      <w:pPr>
        <w:spacing w:after="0" w:line="480" w:lineRule="auto"/>
        <w:jc w:val="both"/>
        <w:rPr>
          <w:rFonts w:ascii="Times New Roman" w:hAnsi="Times New Roman" w:cs="Times New Roman"/>
          <w:sz w:val="24"/>
          <w:szCs w:val="24"/>
        </w:rPr>
      </w:pPr>
    </w:p>
    <w:p w14:paraId="3EB6C5FF" w14:textId="5981A88A" w:rsidR="009D624B" w:rsidRPr="00294391" w:rsidRDefault="00E16747" w:rsidP="00D834D4">
      <w:pPr>
        <w:spacing w:after="0" w:line="480" w:lineRule="auto"/>
        <w:jc w:val="both"/>
        <w:rPr>
          <w:rFonts w:ascii="Times New Roman" w:hAnsi="Times New Roman" w:cs="Times New Roman"/>
          <w:b/>
          <w:sz w:val="24"/>
          <w:szCs w:val="24"/>
        </w:rPr>
      </w:pPr>
      <w:r w:rsidRPr="00294391">
        <w:rPr>
          <w:rFonts w:ascii="Times New Roman" w:hAnsi="Times New Roman" w:cs="Times New Roman"/>
          <w:b/>
          <w:sz w:val="24"/>
          <w:szCs w:val="24"/>
        </w:rPr>
        <w:t>METHODOLOGY</w:t>
      </w:r>
    </w:p>
    <w:p w14:paraId="5D4442B1" w14:textId="391A3D84" w:rsidR="004D7BC2" w:rsidRPr="00294391" w:rsidRDefault="008C7971" w:rsidP="00D834D4">
      <w:pPr>
        <w:spacing w:after="0" w:line="480" w:lineRule="auto"/>
        <w:jc w:val="both"/>
        <w:rPr>
          <w:rFonts w:ascii="Times New Roman" w:hAnsi="Times New Roman" w:cs="Times New Roman"/>
          <w:b/>
          <w:sz w:val="24"/>
          <w:szCs w:val="24"/>
        </w:rPr>
      </w:pPr>
      <w:r w:rsidRPr="00294391">
        <w:rPr>
          <w:rFonts w:ascii="Times New Roman" w:hAnsi="Times New Roman" w:cs="Times New Roman"/>
          <w:b/>
          <w:sz w:val="24"/>
          <w:szCs w:val="24"/>
        </w:rPr>
        <w:t xml:space="preserve">Study </w:t>
      </w:r>
      <w:r w:rsidR="001C04A1" w:rsidRPr="00294391">
        <w:rPr>
          <w:rFonts w:ascii="Times New Roman" w:hAnsi="Times New Roman" w:cs="Times New Roman"/>
          <w:b/>
          <w:sz w:val="24"/>
          <w:szCs w:val="24"/>
        </w:rPr>
        <w:t>d</w:t>
      </w:r>
      <w:r w:rsidRPr="00294391">
        <w:rPr>
          <w:rFonts w:ascii="Times New Roman" w:hAnsi="Times New Roman" w:cs="Times New Roman"/>
          <w:b/>
          <w:sz w:val="24"/>
          <w:szCs w:val="24"/>
        </w:rPr>
        <w:t>esign</w:t>
      </w:r>
      <w:r w:rsidR="005B3364" w:rsidRPr="00294391">
        <w:rPr>
          <w:rFonts w:ascii="Times New Roman" w:hAnsi="Times New Roman" w:cs="Times New Roman"/>
          <w:b/>
          <w:sz w:val="24"/>
          <w:szCs w:val="24"/>
        </w:rPr>
        <w:t xml:space="preserve"> and settings</w:t>
      </w:r>
    </w:p>
    <w:p w14:paraId="3A5C7DC4" w14:textId="25F69FFC" w:rsidR="00923533" w:rsidRPr="00294391" w:rsidRDefault="007715BC" w:rsidP="004306CB">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This</w:t>
      </w:r>
      <w:r w:rsidR="00077F23" w:rsidRPr="00294391">
        <w:rPr>
          <w:rFonts w:ascii="Times New Roman" w:hAnsi="Times New Roman" w:cs="Times New Roman"/>
          <w:sz w:val="24"/>
          <w:szCs w:val="24"/>
        </w:rPr>
        <w:t xml:space="preserve"> </w:t>
      </w:r>
      <w:r w:rsidR="0014178B" w:rsidRPr="00294391">
        <w:rPr>
          <w:rFonts w:ascii="Times New Roman" w:hAnsi="Times New Roman" w:cs="Times New Roman"/>
          <w:sz w:val="24"/>
          <w:szCs w:val="24"/>
        </w:rPr>
        <w:t>cross-</w:t>
      </w:r>
      <w:r w:rsidR="00077F23" w:rsidRPr="00294391">
        <w:rPr>
          <w:rFonts w:ascii="Times New Roman" w:hAnsi="Times New Roman" w:cs="Times New Roman"/>
          <w:sz w:val="24"/>
          <w:szCs w:val="24"/>
        </w:rPr>
        <w:t xml:space="preserve">sectional </w:t>
      </w:r>
      <w:r w:rsidR="00206593" w:rsidRPr="00294391">
        <w:rPr>
          <w:rFonts w:ascii="Times New Roman" w:hAnsi="Times New Roman" w:cs="Times New Roman"/>
          <w:sz w:val="24"/>
          <w:szCs w:val="24"/>
        </w:rPr>
        <w:t xml:space="preserve">design </w:t>
      </w:r>
      <w:r w:rsidRPr="00294391">
        <w:rPr>
          <w:rFonts w:ascii="Times New Roman" w:hAnsi="Times New Roman" w:cs="Times New Roman"/>
          <w:sz w:val="24"/>
          <w:szCs w:val="24"/>
        </w:rPr>
        <w:t xml:space="preserve">used baseline </w:t>
      </w:r>
      <w:r w:rsidR="008C7971" w:rsidRPr="00294391">
        <w:rPr>
          <w:rFonts w:ascii="Times New Roman" w:hAnsi="Times New Roman" w:cs="Times New Roman"/>
          <w:sz w:val="24"/>
          <w:szCs w:val="24"/>
        </w:rPr>
        <w:t>data</w:t>
      </w:r>
      <w:r w:rsidR="00077F23" w:rsidRPr="00294391">
        <w:rPr>
          <w:rFonts w:ascii="Times New Roman" w:hAnsi="Times New Roman" w:cs="Times New Roman"/>
          <w:sz w:val="24"/>
          <w:szCs w:val="24"/>
        </w:rPr>
        <w:t xml:space="preserve"> </w:t>
      </w:r>
      <w:r w:rsidRPr="00294391">
        <w:rPr>
          <w:rFonts w:ascii="Times New Roman" w:hAnsi="Times New Roman" w:cs="Times New Roman"/>
          <w:sz w:val="24"/>
          <w:szCs w:val="24"/>
        </w:rPr>
        <w:t xml:space="preserve">collected </w:t>
      </w:r>
      <w:r w:rsidR="00206593" w:rsidRPr="00294391">
        <w:rPr>
          <w:rFonts w:ascii="Times New Roman" w:hAnsi="Times New Roman" w:cs="Times New Roman"/>
          <w:sz w:val="24"/>
          <w:szCs w:val="24"/>
        </w:rPr>
        <w:t>as part of a</w:t>
      </w:r>
      <w:r w:rsidRPr="00294391">
        <w:rPr>
          <w:rFonts w:ascii="Times New Roman" w:hAnsi="Times New Roman" w:cs="Times New Roman"/>
          <w:sz w:val="24"/>
          <w:szCs w:val="24"/>
        </w:rPr>
        <w:t xml:space="preserve"> </w:t>
      </w:r>
      <w:r w:rsidR="00206593" w:rsidRPr="00294391">
        <w:rPr>
          <w:rFonts w:ascii="Times New Roman" w:hAnsi="Times New Roman" w:cs="Times New Roman"/>
          <w:sz w:val="24"/>
          <w:szCs w:val="24"/>
        </w:rPr>
        <w:t>cluster randomised controlled trial (</w:t>
      </w:r>
      <w:proofErr w:type="spellStart"/>
      <w:r w:rsidR="00206593" w:rsidRPr="00294391">
        <w:rPr>
          <w:rFonts w:ascii="Times New Roman" w:hAnsi="Times New Roman" w:cs="Times New Roman"/>
          <w:sz w:val="24"/>
          <w:szCs w:val="24"/>
        </w:rPr>
        <w:t>cRCT</w:t>
      </w:r>
      <w:proofErr w:type="spellEnd"/>
      <w:r w:rsidR="00206593" w:rsidRPr="00294391">
        <w:rPr>
          <w:rFonts w:ascii="Times New Roman" w:hAnsi="Times New Roman" w:cs="Times New Roman"/>
          <w:sz w:val="24"/>
          <w:szCs w:val="24"/>
        </w:rPr>
        <w:t xml:space="preserve">) called </w:t>
      </w:r>
      <w:r w:rsidR="00862830" w:rsidRPr="00294391">
        <w:rPr>
          <w:rFonts w:ascii="Times New Roman" w:hAnsi="Times New Roman" w:cs="Times New Roman"/>
          <w:sz w:val="24"/>
          <w:szCs w:val="24"/>
        </w:rPr>
        <w:t>Muslim Communities</w:t>
      </w:r>
      <w:r w:rsidRPr="00294391">
        <w:rPr>
          <w:rFonts w:ascii="Times New Roman" w:hAnsi="Times New Roman" w:cs="Times New Roman"/>
          <w:sz w:val="24"/>
          <w:szCs w:val="24"/>
        </w:rPr>
        <w:t xml:space="preserve"> Learning About </w:t>
      </w:r>
      <w:r w:rsidR="00862830" w:rsidRPr="00294391">
        <w:rPr>
          <w:rFonts w:ascii="Times New Roman" w:hAnsi="Times New Roman" w:cs="Times New Roman"/>
          <w:sz w:val="24"/>
          <w:szCs w:val="24"/>
        </w:rPr>
        <w:t>Second</w:t>
      </w:r>
      <w:r w:rsidRPr="00294391">
        <w:rPr>
          <w:rFonts w:ascii="Times New Roman" w:hAnsi="Times New Roman" w:cs="Times New Roman"/>
          <w:sz w:val="24"/>
          <w:szCs w:val="24"/>
        </w:rPr>
        <w:t>-hand Smoke</w:t>
      </w:r>
      <w:r w:rsidR="00862830" w:rsidRPr="00294391">
        <w:rPr>
          <w:rFonts w:ascii="Times New Roman" w:hAnsi="Times New Roman" w:cs="Times New Roman"/>
          <w:sz w:val="24"/>
          <w:szCs w:val="24"/>
        </w:rPr>
        <w:t xml:space="preserve"> in Bangladesh</w:t>
      </w:r>
      <w:r w:rsidR="00206593" w:rsidRPr="00294391">
        <w:rPr>
          <w:rFonts w:ascii="Times New Roman" w:hAnsi="Times New Roman" w:cs="Times New Roman"/>
          <w:sz w:val="24"/>
          <w:szCs w:val="24"/>
        </w:rPr>
        <w:t xml:space="preserve"> (MCLASS II</w:t>
      </w:r>
      <w:r w:rsidR="007C3AEC" w:rsidRPr="00294391">
        <w:rPr>
          <w:rFonts w:ascii="Times New Roman" w:hAnsi="Times New Roman" w:cs="Times New Roman"/>
          <w:sz w:val="24"/>
          <w:szCs w:val="24"/>
        </w:rPr>
        <w:t>)</w:t>
      </w:r>
      <w:r w:rsidR="00864D0F" w:rsidRPr="00294391">
        <w:rPr>
          <w:rFonts w:ascii="Times New Roman" w:hAnsi="Times New Roman" w:cs="Times New Roman"/>
          <w:sz w:val="24"/>
          <w:szCs w:val="24"/>
        </w:rPr>
        <w:t>.</w:t>
      </w:r>
      <w:r w:rsidR="00745F73" w:rsidRPr="00FD29A6">
        <w:rPr>
          <w:rFonts w:ascii="Times New Roman" w:hAnsi="Times New Roman" w:cs="Times New Roman"/>
          <w:sz w:val="24"/>
          <w:szCs w:val="24"/>
        </w:rPr>
        <w:fldChar w:fldCharType="begin"/>
      </w:r>
      <w:r w:rsidR="00DA0087">
        <w:rPr>
          <w:rFonts w:ascii="Times New Roman" w:hAnsi="Times New Roman" w:cs="Times New Roman"/>
          <w:sz w:val="24"/>
          <w:szCs w:val="24"/>
        </w:rPr>
        <w:instrText xml:space="preserve"> ADDIN EN.CITE &lt;EndNote&gt;&lt;Cite&gt;&lt;Author&gt;Mdege&lt;/Author&gt;&lt;Year&gt;2019&lt;/Year&gt;&lt;RecNum&gt;34&lt;/RecNum&gt;&lt;DisplayText&gt;[20]&lt;/DisplayText&gt;&lt;record&gt;&lt;rec-number&gt;34&lt;/rec-number&gt;&lt;foreign-keys&gt;&lt;key app="EN" db-id="pa92frtdi5zsfae2fp9vetzgap5stttdzwps" timestamp="1598255943"&gt;34&lt;/key&gt;&lt;/foreign-keys&gt;&lt;ref-type name="Journal Article"&gt;17&lt;/ref-type&gt;&lt;contributors&gt;&lt;authors&gt;&lt;author&gt;Mdege, Noreen&lt;/author&gt;&lt;author&gt;Fairhurst, Caroline&lt;/author&gt;&lt;author&gt;Ferdous, Tarana&lt;/author&gt;&lt;author&gt;Hewitt, Catherine&lt;/author&gt;&lt;author&gt;Huque, Rumana&lt;/author&gt;&lt;author&gt;Jackson, Cath&lt;/author&gt;&lt;author&gt;Kellar, Ian&lt;/author&gt;&lt;author&gt;Parrott, Steve&lt;/author&gt;&lt;author&gt;Semple, Sean&lt;/author&gt;&lt;author&gt;Sheikh, Aziz&lt;/author&gt;&lt;/authors&gt;&lt;/contributors&gt;&lt;titles&gt;&lt;title&gt;Muslim communities learning about second-hand smoke in Bangladesh (MCLASS II): study protocol for a cluster randomised controlled trial of a community-based smoke-free homes intervention, with or without indoor air quality feedback&lt;/title&gt;&lt;secondary-title&gt;Trials&lt;/secondary-title&gt;&lt;/titles&gt;&lt;periodical&gt;&lt;full-title&gt;Trials&lt;/full-title&gt;&lt;/periodical&gt;&lt;pages&gt;11&lt;/pages&gt;&lt;volume&gt;20&lt;/volume&gt;&lt;number&gt;1&lt;/number&gt;&lt;dates&gt;&lt;year&gt;2019&lt;/year&gt;&lt;/dates&gt;&lt;isbn&gt;1745-6215&lt;/isbn&gt;&lt;urls&gt;&lt;/urls&gt;&lt;/record&gt;&lt;/Cite&gt;&lt;/EndNote&gt;</w:instrText>
      </w:r>
      <w:r w:rsidR="00745F73" w:rsidRPr="00C13E5D">
        <w:rPr>
          <w:rFonts w:ascii="Times New Roman" w:hAnsi="Times New Roman" w:cs="Times New Roman"/>
          <w:sz w:val="24"/>
          <w:szCs w:val="24"/>
        </w:rPr>
        <w:fldChar w:fldCharType="separate"/>
      </w:r>
      <w:r w:rsidR="00DA0087">
        <w:rPr>
          <w:rFonts w:ascii="Times New Roman" w:hAnsi="Times New Roman" w:cs="Times New Roman"/>
          <w:noProof/>
          <w:sz w:val="24"/>
          <w:szCs w:val="24"/>
        </w:rPr>
        <w:t>[20]</w:t>
      </w:r>
      <w:r w:rsidR="00745F73" w:rsidRPr="00FD29A6">
        <w:rPr>
          <w:rFonts w:ascii="Times New Roman" w:hAnsi="Times New Roman" w:cs="Times New Roman"/>
          <w:sz w:val="24"/>
          <w:szCs w:val="24"/>
        </w:rPr>
        <w:fldChar w:fldCharType="end"/>
      </w:r>
      <w:r w:rsidR="00864D0F" w:rsidRPr="00294391">
        <w:rPr>
          <w:rFonts w:ascii="Times New Roman" w:hAnsi="Times New Roman" w:cs="Times New Roman"/>
          <w:sz w:val="24"/>
          <w:szCs w:val="24"/>
        </w:rPr>
        <w:t xml:space="preserve"> </w:t>
      </w:r>
      <w:r w:rsidR="00EA655D" w:rsidRPr="00294391">
        <w:rPr>
          <w:rFonts w:ascii="Times New Roman" w:hAnsi="Times New Roman" w:cs="Times New Roman"/>
          <w:sz w:val="24"/>
          <w:szCs w:val="24"/>
        </w:rPr>
        <w:t xml:space="preserve">This </w:t>
      </w:r>
      <w:proofErr w:type="spellStart"/>
      <w:r w:rsidR="00AA64A1" w:rsidRPr="00FD29A6">
        <w:rPr>
          <w:rFonts w:ascii="Times New Roman" w:hAnsi="Times New Roman" w:cs="Times New Roman"/>
          <w:sz w:val="24"/>
          <w:szCs w:val="24"/>
        </w:rPr>
        <w:t>c</w:t>
      </w:r>
      <w:r w:rsidR="0035117D" w:rsidRPr="00FD29A6">
        <w:rPr>
          <w:rFonts w:ascii="Times New Roman" w:hAnsi="Times New Roman" w:cs="Times New Roman"/>
          <w:sz w:val="24"/>
          <w:szCs w:val="24"/>
        </w:rPr>
        <w:t>RCT</w:t>
      </w:r>
      <w:proofErr w:type="spellEnd"/>
      <w:r w:rsidR="0035117D" w:rsidRPr="00FD29A6">
        <w:rPr>
          <w:rFonts w:ascii="Times New Roman" w:hAnsi="Times New Roman" w:cs="Times New Roman"/>
          <w:sz w:val="24"/>
          <w:szCs w:val="24"/>
        </w:rPr>
        <w:t xml:space="preserve"> aim</w:t>
      </w:r>
      <w:r w:rsidR="00AA64A1" w:rsidRPr="00FD29A6">
        <w:rPr>
          <w:rFonts w:ascii="Times New Roman" w:hAnsi="Times New Roman" w:cs="Times New Roman"/>
          <w:sz w:val="24"/>
          <w:szCs w:val="24"/>
        </w:rPr>
        <w:t>ed</w:t>
      </w:r>
      <w:r w:rsidR="0035117D" w:rsidRPr="00FD29A6">
        <w:rPr>
          <w:rFonts w:ascii="Times New Roman" w:hAnsi="Times New Roman" w:cs="Times New Roman"/>
          <w:sz w:val="24"/>
          <w:szCs w:val="24"/>
        </w:rPr>
        <w:t xml:space="preserve"> to </w:t>
      </w:r>
      <w:r w:rsidR="00077F23" w:rsidRPr="00FD29A6">
        <w:rPr>
          <w:rFonts w:ascii="Times New Roman" w:hAnsi="Times New Roman" w:cs="Times New Roman"/>
          <w:sz w:val="24"/>
          <w:szCs w:val="24"/>
        </w:rPr>
        <w:t xml:space="preserve">evaluate </w:t>
      </w:r>
      <w:r w:rsidR="00EA655D" w:rsidRPr="00FD29A6">
        <w:rPr>
          <w:rFonts w:ascii="Times New Roman" w:hAnsi="Times New Roman" w:cs="Times New Roman"/>
          <w:sz w:val="24"/>
          <w:szCs w:val="24"/>
        </w:rPr>
        <w:t>the effectiveness and cost-effectiveness of a community</w:t>
      </w:r>
      <w:r w:rsidR="0035117D" w:rsidRPr="00FD29A6">
        <w:rPr>
          <w:rFonts w:ascii="Times New Roman" w:hAnsi="Times New Roman" w:cs="Times New Roman"/>
          <w:sz w:val="24"/>
          <w:szCs w:val="24"/>
        </w:rPr>
        <w:t>-</w:t>
      </w:r>
      <w:r w:rsidR="00EA655D" w:rsidRPr="00FD29A6">
        <w:rPr>
          <w:rFonts w:ascii="Times New Roman" w:hAnsi="Times New Roman" w:cs="Times New Roman"/>
          <w:sz w:val="24"/>
          <w:szCs w:val="24"/>
        </w:rPr>
        <w:t xml:space="preserve">based intervention to </w:t>
      </w:r>
      <w:r w:rsidR="00AA64A1" w:rsidRPr="00FD29A6">
        <w:rPr>
          <w:rFonts w:ascii="Times New Roman" w:hAnsi="Times New Roman" w:cs="Times New Roman"/>
          <w:sz w:val="24"/>
          <w:szCs w:val="24"/>
        </w:rPr>
        <w:t xml:space="preserve">improve domestic </w:t>
      </w:r>
      <w:r w:rsidR="00EA655D" w:rsidRPr="00FD29A6">
        <w:rPr>
          <w:rFonts w:ascii="Times New Roman" w:hAnsi="Times New Roman" w:cs="Times New Roman"/>
          <w:sz w:val="24"/>
          <w:szCs w:val="24"/>
        </w:rPr>
        <w:t xml:space="preserve">indoor </w:t>
      </w:r>
      <w:r w:rsidR="00AA64A1" w:rsidRPr="00FD29A6">
        <w:rPr>
          <w:rFonts w:ascii="Times New Roman" w:hAnsi="Times New Roman" w:cs="Times New Roman"/>
          <w:sz w:val="24"/>
          <w:szCs w:val="24"/>
        </w:rPr>
        <w:t>air quality</w:t>
      </w:r>
      <w:r w:rsidR="00D77536" w:rsidRPr="00FD29A6">
        <w:rPr>
          <w:rFonts w:ascii="Times New Roman" w:hAnsi="Times New Roman" w:cs="Times New Roman"/>
          <w:sz w:val="24"/>
          <w:szCs w:val="24"/>
        </w:rPr>
        <w:t xml:space="preserve"> in</w:t>
      </w:r>
      <w:r w:rsidR="00622ABC" w:rsidRPr="00FD29A6">
        <w:rPr>
          <w:rFonts w:ascii="Times New Roman" w:hAnsi="Times New Roman" w:cs="Times New Roman"/>
          <w:sz w:val="24"/>
          <w:szCs w:val="24"/>
        </w:rPr>
        <w:t xml:space="preserve"> </w:t>
      </w:r>
      <w:r w:rsidR="00D77536" w:rsidRPr="00FD29A6">
        <w:rPr>
          <w:rFonts w:ascii="Times New Roman" w:hAnsi="Times New Roman" w:cs="Times New Roman"/>
          <w:sz w:val="24"/>
          <w:szCs w:val="24"/>
        </w:rPr>
        <w:t>Dhaka</w:t>
      </w:r>
      <w:r w:rsidR="00AA64A1" w:rsidRPr="00FD29A6">
        <w:rPr>
          <w:rFonts w:ascii="Times New Roman" w:hAnsi="Times New Roman" w:cs="Times New Roman"/>
          <w:sz w:val="24"/>
          <w:szCs w:val="24"/>
        </w:rPr>
        <w:t xml:space="preserve">, </w:t>
      </w:r>
      <w:r w:rsidR="00D77536" w:rsidRPr="006173E3">
        <w:rPr>
          <w:rFonts w:ascii="Times New Roman" w:hAnsi="Times New Roman" w:cs="Times New Roman"/>
          <w:sz w:val="24"/>
          <w:szCs w:val="24"/>
        </w:rPr>
        <w:t xml:space="preserve">Bangladesh. </w:t>
      </w:r>
      <w:r w:rsidR="00721F4C" w:rsidRPr="00294391">
        <w:rPr>
          <w:rFonts w:ascii="Times New Roman" w:hAnsi="Times New Roman" w:cs="Times New Roman"/>
          <w:sz w:val="24"/>
          <w:szCs w:val="24"/>
        </w:rPr>
        <w:t xml:space="preserve">We </w:t>
      </w:r>
      <w:r w:rsidR="00902668" w:rsidRPr="00294391">
        <w:rPr>
          <w:rFonts w:ascii="Times New Roman" w:hAnsi="Times New Roman" w:cs="Times New Roman"/>
          <w:sz w:val="24"/>
          <w:szCs w:val="24"/>
        </w:rPr>
        <w:t xml:space="preserve">included </w:t>
      </w:r>
      <w:r w:rsidR="004F37D7" w:rsidRPr="00294391">
        <w:rPr>
          <w:rFonts w:ascii="Times New Roman" w:hAnsi="Times New Roman" w:cs="Times New Roman"/>
          <w:sz w:val="24"/>
          <w:szCs w:val="24"/>
        </w:rPr>
        <w:t>1</w:t>
      </w:r>
      <w:r w:rsidR="00946A56" w:rsidRPr="00294391">
        <w:rPr>
          <w:rFonts w:ascii="Times New Roman" w:hAnsi="Times New Roman" w:cs="Times New Roman"/>
          <w:sz w:val="24"/>
          <w:szCs w:val="24"/>
        </w:rPr>
        <w:t>746</w:t>
      </w:r>
      <w:r w:rsidR="00902668" w:rsidRPr="00294391">
        <w:rPr>
          <w:rFonts w:ascii="Times New Roman" w:hAnsi="Times New Roman" w:cs="Times New Roman"/>
          <w:sz w:val="24"/>
          <w:szCs w:val="24"/>
        </w:rPr>
        <w:t xml:space="preserve"> recruited</w:t>
      </w:r>
      <w:r w:rsidR="004F37D7" w:rsidRPr="00294391">
        <w:rPr>
          <w:rFonts w:ascii="Times New Roman" w:hAnsi="Times New Roman" w:cs="Times New Roman"/>
          <w:sz w:val="24"/>
          <w:szCs w:val="24"/>
        </w:rPr>
        <w:t xml:space="preserve"> households</w:t>
      </w:r>
      <w:r w:rsidR="00721F4C" w:rsidRPr="00294391">
        <w:rPr>
          <w:rFonts w:ascii="Times New Roman" w:hAnsi="Times New Roman" w:cs="Times New Roman"/>
          <w:sz w:val="24"/>
          <w:szCs w:val="24"/>
        </w:rPr>
        <w:t xml:space="preserve">. </w:t>
      </w:r>
      <w:r w:rsidR="0097111D" w:rsidRPr="00294391">
        <w:rPr>
          <w:rFonts w:ascii="Times New Roman" w:hAnsi="Times New Roman" w:cs="Times New Roman"/>
          <w:sz w:val="24"/>
          <w:szCs w:val="24"/>
        </w:rPr>
        <w:t>E</w:t>
      </w:r>
      <w:r w:rsidR="00EA655D" w:rsidRPr="00294391">
        <w:rPr>
          <w:rFonts w:ascii="Times New Roman" w:hAnsi="Times New Roman" w:cs="Times New Roman"/>
          <w:sz w:val="24"/>
          <w:szCs w:val="24"/>
        </w:rPr>
        <w:t>thics approval</w:t>
      </w:r>
      <w:r w:rsidR="0097111D" w:rsidRPr="00294391">
        <w:rPr>
          <w:rFonts w:ascii="Times New Roman" w:hAnsi="Times New Roman" w:cs="Times New Roman"/>
          <w:sz w:val="24"/>
          <w:szCs w:val="24"/>
        </w:rPr>
        <w:t xml:space="preserve"> was</w:t>
      </w:r>
      <w:r w:rsidR="00EA655D" w:rsidRPr="00294391">
        <w:rPr>
          <w:rFonts w:ascii="Times New Roman" w:hAnsi="Times New Roman" w:cs="Times New Roman"/>
          <w:sz w:val="24"/>
          <w:szCs w:val="24"/>
        </w:rPr>
        <w:t xml:space="preserve"> received from </w:t>
      </w:r>
      <w:r w:rsidR="0097111D" w:rsidRPr="00294391">
        <w:rPr>
          <w:rFonts w:ascii="Times New Roman" w:hAnsi="Times New Roman" w:cs="Times New Roman"/>
          <w:sz w:val="24"/>
          <w:szCs w:val="24"/>
        </w:rPr>
        <w:t>the</w:t>
      </w:r>
      <w:r w:rsidR="004306CB" w:rsidRPr="00294391">
        <w:rPr>
          <w:rFonts w:ascii="Times New Roman" w:hAnsi="Times New Roman" w:cs="Times New Roman"/>
          <w:sz w:val="24"/>
          <w:szCs w:val="24"/>
        </w:rPr>
        <w:t xml:space="preserve"> Health Sciences Research Governance Committee </w:t>
      </w:r>
      <w:r w:rsidR="00C27AD9" w:rsidRPr="00294391">
        <w:rPr>
          <w:rFonts w:ascii="Times New Roman" w:hAnsi="Times New Roman" w:cs="Times New Roman"/>
          <w:sz w:val="24"/>
          <w:szCs w:val="24"/>
        </w:rPr>
        <w:t>at</w:t>
      </w:r>
      <w:r w:rsidR="0097111D" w:rsidRPr="00294391">
        <w:rPr>
          <w:rFonts w:ascii="Times New Roman" w:hAnsi="Times New Roman" w:cs="Times New Roman"/>
          <w:sz w:val="24"/>
          <w:szCs w:val="24"/>
        </w:rPr>
        <w:t xml:space="preserve"> </w:t>
      </w:r>
      <w:r w:rsidR="00EA655D" w:rsidRPr="00294391">
        <w:rPr>
          <w:rFonts w:ascii="Times New Roman" w:hAnsi="Times New Roman" w:cs="Times New Roman"/>
          <w:sz w:val="24"/>
          <w:szCs w:val="24"/>
        </w:rPr>
        <w:t>University of York (</w:t>
      </w:r>
      <w:r w:rsidR="004306CB" w:rsidRPr="00294391">
        <w:rPr>
          <w:rFonts w:ascii="Times New Roman" w:hAnsi="Times New Roman" w:cs="Times New Roman"/>
          <w:sz w:val="24"/>
          <w:szCs w:val="24"/>
        </w:rPr>
        <w:t>A</w:t>
      </w:r>
      <w:r w:rsidR="00A30A38" w:rsidRPr="00294391">
        <w:rPr>
          <w:rFonts w:ascii="Times New Roman" w:hAnsi="Times New Roman" w:cs="Times New Roman"/>
          <w:sz w:val="24"/>
          <w:szCs w:val="24"/>
        </w:rPr>
        <w:t>pproval date 8 August 2017</w:t>
      </w:r>
      <w:r w:rsidR="00EA655D" w:rsidRPr="00294391">
        <w:rPr>
          <w:rFonts w:ascii="Times New Roman" w:hAnsi="Times New Roman" w:cs="Times New Roman"/>
          <w:sz w:val="24"/>
          <w:szCs w:val="24"/>
        </w:rPr>
        <w:t>) and Bangladesh Medical Research Council (BMRC) (Ref</w:t>
      </w:r>
      <w:r w:rsidR="00B37D05" w:rsidRPr="00294391">
        <w:rPr>
          <w:rFonts w:ascii="Times New Roman" w:hAnsi="Times New Roman" w:cs="Times New Roman"/>
          <w:sz w:val="24"/>
          <w:szCs w:val="24"/>
        </w:rPr>
        <w:t>erence</w:t>
      </w:r>
      <w:r w:rsidR="00EA655D" w:rsidRPr="00294391">
        <w:rPr>
          <w:rFonts w:ascii="Times New Roman" w:hAnsi="Times New Roman" w:cs="Times New Roman"/>
          <w:sz w:val="24"/>
          <w:szCs w:val="24"/>
        </w:rPr>
        <w:t xml:space="preserve">: </w:t>
      </w:r>
      <w:r w:rsidR="00A30A38" w:rsidRPr="00294391">
        <w:rPr>
          <w:rFonts w:ascii="Times New Roman" w:hAnsi="Times New Roman" w:cs="Times New Roman"/>
          <w:sz w:val="24"/>
          <w:szCs w:val="24"/>
        </w:rPr>
        <w:t>BMRC/NREC/2016–2019/358</w:t>
      </w:r>
      <w:r w:rsidR="00EA655D" w:rsidRPr="00294391">
        <w:rPr>
          <w:rFonts w:ascii="Times New Roman" w:hAnsi="Times New Roman" w:cs="Times New Roman"/>
          <w:sz w:val="24"/>
          <w:szCs w:val="24"/>
        </w:rPr>
        <w:t>)</w:t>
      </w:r>
      <w:r w:rsidR="00635F81" w:rsidRPr="00294391">
        <w:rPr>
          <w:rFonts w:ascii="Times New Roman" w:hAnsi="Times New Roman" w:cs="Times New Roman"/>
          <w:sz w:val="24"/>
          <w:szCs w:val="24"/>
        </w:rPr>
        <w:t xml:space="preserve"> prior to the study.</w:t>
      </w:r>
    </w:p>
    <w:p w14:paraId="06FCA4D2" w14:textId="77777777" w:rsidR="00081FF6" w:rsidRPr="00294391" w:rsidRDefault="00081FF6" w:rsidP="00D834D4">
      <w:pPr>
        <w:spacing w:after="0" w:line="480" w:lineRule="auto"/>
        <w:jc w:val="both"/>
        <w:rPr>
          <w:rFonts w:ascii="Times New Roman" w:hAnsi="Times New Roman" w:cs="Times New Roman"/>
          <w:sz w:val="24"/>
          <w:szCs w:val="24"/>
        </w:rPr>
      </w:pPr>
    </w:p>
    <w:p w14:paraId="34931D2B" w14:textId="6560320B" w:rsidR="00360681" w:rsidRPr="00294391" w:rsidRDefault="001C04A1" w:rsidP="00D834D4">
      <w:pPr>
        <w:spacing w:after="0" w:line="480" w:lineRule="auto"/>
        <w:jc w:val="both"/>
        <w:rPr>
          <w:rFonts w:ascii="Times New Roman" w:hAnsi="Times New Roman" w:cs="Times New Roman"/>
          <w:b/>
          <w:sz w:val="24"/>
          <w:szCs w:val="24"/>
        </w:rPr>
      </w:pPr>
      <w:r w:rsidRPr="00294391">
        <w:rPr>
          <w:rFonts w:ascii="Times New Roman" w:hAnsi="Times New Roman" w:cs="Times New Roman"/>
          <w:b/>
          <w:sz w:val="24"/>
          <w:szCs w:val="24"/>
        </w:rPr>
        <w:t>Study p</w:t>
      </w:r>
      <w:r w:rsidR="00923533" w:rsidRPr="00294391">
        <w:rPr>
          <w:rFonts w:ascii="Times New Roman" w:hAnsi="Times New Roman" w:cs="Times New Roman"/>
          <w:b/>
          <w:sz w:val="24"/>
          <w:szCs w:val="24"/>
        </w:rPr>
        <w:t>articipants</w:t>
      </w:r>
    </w:p>
    <w:p w14:paraId="04FD7C3A" w14:textId="4602C59E" w:rsidR="00080CE5" w:rsidRPr="00294391" w:rsidRDefault="003A67C0"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We recruited</w:t>
      </w:r>
      <w:r w:rsidR="00AA64A1" w:rsidRPr="00294391">
        <w:rPr>
          <w:rFonts w:ascii="Times New Roman" w:hAnsi="Times New Roman" w:cs="Times New Roman"/>
          <w:sz w:val="24"/>
          <w:szCs w:val="24"/>
        </w:rPr>
        <w:t xml:space="preserve"> households </w:t>
      </w:r>
      <w:r w:rsidR="004F37D7" w:rsidRPr="00294391">
        <w:rPr>
          <w:rFonts w:ascii="Times New Roman" w:hAnsi="Times New Roman" w:cs="Times New Roman"/>
          <w:sz w:val="24"/>
          <w:szCs w:val="24"/>
        </w:rPr>
        <w:t>with</w:t>
      </w:r>
      <w:r w:rsidR="00A47FEF" w:rsidRPr="00294391">
        <w:rPr>
          <w:rFonts w:ascii="Times New Roman" w:hAnsi="Times New Roman" w:cs="Times New Roman"/>
          <w:sz w:val="24"/>
          <w:szCs w:val="24"/>
        </w:rPr>
        <w:t xml:space="preserve"> at least one adult resident who smoke</w:t>
      </w:r>
      <w:r w:rsidRPr="00294391">
        <w:rPr>
          <w:rFonts w:ascii="Times New Roman" w:hAnsi="Times New Roman" w:cs="Times New Roman"/>
          <w:sz w:val="24"/>
          <w:szCs w:val="24"/>
        </w:rPr>
        <w:t>d</w:t>
      </w:r>
      <w:r w:rsidR="00A47FEF" w:rsidRPr="00294391">
        <w:rPr>
          <w:rFonts w:ascii="Times New Roman" w:hAnsi="Times New Roman" w:cs="Times New Roman"/>
          <w:sz w:val="24"/>
          <w:szCs w:val="24"/>
        </w:rPr>
        <w:t xml:space="preserve"> cigarettes or other form of tobacco (e.g. </w:t>
      </w:r>
      <w:proofErr w:type="spellStart"/>
      <w:r w:rsidR="00A47FEF" w:rsidRPr="00294391">
        <w:rPr>
          <w:rFonts w:ascii="Times New Roman" w:hAnsi="Times New Roman" w:cs="Times New Roman"/>
          <w:sz w:val="24"/>
          <w:szCs w:val="24"/>
        </w:rPr>
        <w:t>bidi</w:t>
      </w:r>
      <w:proofErr w:type="spellEnd"/>
      <w:r w:rsidR="00A47FEF" w:rsidRPr="00294391">
        <w:rPr>
          <w:rFonts w:ascii="Times New Roman" w:hAnsi="Times New Roman" w:cs="Times New Roman"/>
          <w:sz w:val="24"/>
          <w:szCs w:val="24"/>
        </w:rPr>
        <w:t xml:space="preserve">, </w:t>
      </w:r>
      <w:r w:rsidR="00AF158C" w:rsidRPr="00294391">
        <w:rPr>
          <w:rFonts w:ascii="Times New Roman" w:hAnsi="Times New Roman" w:cs="Times New Roman"/>
          <w:sz w:val="24"/>
          <w:szCs w:val="24"/>
        </w:rPr>
        <w:t>shisha</w:t>
      </w:r>
      <w:r w:rsidR="00A47FEF" w:rsidRPr="00294391">
        <w:rPr>
          <w:rFonts w:ascii="Times New Roman" w:hAnsi="Times New Roman" w:cs="Times New Roman"/>
          <w:sz w:val="24"/>
          <w:szCs w:val="24"/>
        </w:rPr>
        <w:t xml:space="preserve">) regularly (at least 25 out of 30 days/month) and at least one other non-smoking resident. </w:t>
      </w:r>
      <w:r w:rsidR="00471FA4" w:rsidRPr="00294391">
        <w:rPr>
          <w:rFonts w:ascii="Times New Roman" w:hAnsi="Times New Roman" w:cs="Times New Roman"/>
          <w:sz w:val="24"/>
          <w:szCs w:val="24"/>
        </w:rPr>
        <w:t xml:space="preserve">We </w:t>
      </w:r>
      <w:r w:rsidR="00721F4C" w:rsidRPr="00294391">
        <w:rPr>
          <w:rFonts w:ascii="Times New Roman" w:hAnsi="Times New Roman" w:cs="Times New Roman"/>
          <w:sz w:val="24"/>
          <w:szCs w:val="24"/>
        </w:rPr>
        <w:t>excluded households that</w:t>
      </w:r>
      <w:r w:rsidR="00017303" w:rsidRPr="00294391">
        <w:rPr>
          <w:rFonts w:ascii="Times New Roman" w:hAnsi="Times New Roman" w:cs="Times New Roman"/>
          <w:sz w:val="24"/>
          <w:szCs w:val="24"/>
        </w:rPr>
        <w:t xml:space="preserve"> use</w:t>
      </w:r>
      <w:r w:rsidR="00A0168E" w:rsidRPr="00294391">
        <w:rPr>
          <w:rFonts w:ascii="Times New Roman" w:hAnsi="Times New Roman" w:cs="Times New Roman"/>
          <w:sz w:val="24"/>
          <w:szCs w:val="24"/>
        </w:rPr>
        <w:t>d</w:t>
      </w:r>
      <w:r w:rsidR="00017303" w:rsidRPr="00294391">
        <w:rPr>
          <w:rFonts w:ascii="Times New Roman" w:hAnsi="Times New Roman" w:cs="Times New Roman"/>
          <w:sz w:val="24"/>
          <w:szCs w:val="24"/>
        </w:rPr>
        <w:t xml:space="preserve"> coal or biomass fuel for cooking or other domestic purposes </w:t>
      </w:r>
      <w:r w:rsidR="00A0168E" w:rsidRPr="00294391">
        <w:rPr>
          <w:rFonts w:ascii="Times New Roman" w:hAnsi="Times New Roman" w:cs="Times New Roman"/>
          <w:sz w:val="24"/>
          <w:szCs w:val="24"/>
        </w:rPr>
        <w:t xml:space="preserve">since we expected that </w:t>
      </w:r>
      <w:r w:rsidR="001D0394" w:rsidRPr="00294391">
        <w:rPr>
          <w:rFonts w:ascii="Times New Roman" w:hAnsi="Times New Roman" w:cs="Times New Roman"/>
          <w:sz w:val="24"/>
          <w:szCs w:val="24"/>
        </w:rPr>
        <w:t xml:space="preserve">such combustion sources </w:t>
      </w:r>
      <w:r w:rsidR="00B73C23" w:rsidRPr="00294391">
        <w:rPr>
          <w:rFonts w:ascii="Times New Roman" w:hAnsi="Times New Roman" w:cs="Times New Roman"/>
          <w:sz w:val="24"/>
          <w:szCs w:val="24"/>
        </w:rPr>
        <w:t>would</w:t>
      </w:r>
      <w:r w:rsidR="00017303" w:rsidRPr="00294391">
        <w:rPr>
          <w:rFonts w:ascii="Times New Roman" w:hAnsi="Times New Roman" w:cs="Times New Roman"/>
          <w:sz w:val="24"/>
          <w:szCs w:val="24"/>
        </w:rPr>
        <w:t xml:space="preserve"> mask the effect of smoking on indoor PM</w:t>
      </w:r>
      <w:r w:rsidR="00017303" w:rsidRPr="00294391">
        <w:rPr>
          <w:rFonts w:ascii="Times New Roman" w:hAnsi="Times New Roman" w:cs="Times New Roman"/>
          <w:sz w:val="24"/>
          <w:szCs w:val="24"/>
          <w:vertAlign w:val="subscript"/>
        </w:rPr>
        <w:t>2.5</w:t>
      </w:r>
      <w:r w:rsidR="001D0394" w:rsidRPr="00294391">
        <w:rPr>
          <w:rFonts w:ascii="Times New Roman" w:hAnsi="Times New Roman" w:cs="Times New Roman"/>
          <w:sz w:val="24"/>
          <w:szCs w:val="24"/>
        </w:rPr>
        <w:t xml:space="preserve"> concentrations.</w:t>
      </w:r>
      <w:r w:rsidR="00781514" w:rsidRPr="00294391">
        <w:rPr>
          <w:rFonts w:ascii="Times New Roman" w:hAnsi="Times New Roman" w:cs="Times New Roman"/>
          <w:sz w:val="24"/>
          <w:szCs w:val="24"/>
        </w:rPr>
        <w:t xml:space="preserve"> </w:t>
      </w:r>
      <w:r w:rsidR="00471FA4" w:rsidRPr="00294391">
        <w:rPr>
          <w:rFonts w:ascii="Times New Roman" w:hAnsi="Times New Roman" w:cs="Times New Roman"/>
          <w:sz w:val="24"/>
          <w:szCs w:val="24"/>
        </w:rPr>
        <w:t xml:space="preserve">Each household nominated a ‘lead participant’ </w:t>
      </w:r>
      <w:r w:rsidR="00923533" w:rsidRPr="00294391">
        <w:rPr>
          <w:rFonts w:ascii="Times New Roman" w:hAnsi="Times New Roman" w:cs="Times New Roman"/>
          <w:sz w:val="24"/>
          <w:szCs w:val="24"/>
        </w:rPr>
        <w:t xml:space="preserve">who consented </w:t>
      </w:r>
      <w:r w:rsidR="00471FA4" w:rsidRPr="00294391">
        <w:rPr>
          <w:rFonts w:ascii="Times New Roman" w:hAnsi="Times New Roman" w:cs="Times New Roman"/>
          <w:sz w:val="24"/>
          <w:szCs w:val="24"/>
        </w:rPr>
        <w:t>and complete</w:t>
      </w:r>
      <w:r w:rsidRPr="00294391">
        <w:rPr>
          <w:rFonts w:ascii="Times New Roman" w:hAnsi="Times New Roman" w:cs="Times New Roman"/>
          <w:sz w:val="24"/>
          <w:szCs w:val="24"/>
        </w:rPr>
        <w:t>d the</w:t>
      </w:r>
      <w:r w:rsidR="00471FA4" w:rsidRPr="00294391">
        <w:rPr>
          <w:rFonts w:ascii="Times New Roman" w:hAnsi="Times New Roman" w:cs="Times New Roman"/>
          <w:sz w:val="24"/>
          <w:szCs w:val="24"/>
        </w:rPr>
        <w:t xml:space="preserve"> household questionnaire</w:t>
      </w:r>
      <w:r w:rsidR="00923533" w:rsidRPr="00294391">
        <w:rPr>
          <w:rFonts w:ascii="Times New Roman" w:hAnsi="Times New Roman" w:cs="Times New Roman"/>
          <w:sz w:val="24"/>
          <w:szCs w:val="24"/>
        </w:rPr>
        <w:t xml:space="preserve">. </w:t>
      </w:r>
      <w:r w:rsidR="00EA655D" w:rsidRPr="00294391">
        <w:rPr>
          <w:rFonts w:ascii="Times New Roman" w:hAnsi="Times New Roman" w:cs="Times New Roman"/>
          <w:sz w:val="24"/>
          <w:szCs w:val="24"/>
        </w:rPr>
        <w:t>The</w:t>
      </w:r>
      <w:r w:rsidR="00A0168E" w:rsidRPr="00294391">
        <w:rPr>
          <w:rFonts w:ascii="Times New Roman" w:hAnsi="Times New Roman" w:cs="Times New Roman"/>
          <w:sz w:val="24"/>
          <w:szCs w:val="24"/>
        </w:rPr>
        <w:t>re were no restrictions on which member of the household the lead participant could be</w:t>
      </w:r>
      <w:r w:rsidR="0072523C" w:rsidRPr="00294391">
        <w:rPr>
          <w:rFonts w:ascii="Times New Roman" w:hAnsi="Times New Roman" w:cs="Times New Roman"/>
          <w:sz w:val="24"/>
          <w:szCs w:val="24"/>
        </w:rPr>
        <w:t>,</w:t>
      </w:r>
      <w:r w:rsidR="00A0168E" w:rsidRPr="00294391">
        <w:rPr>
          <w:rFonts w:ascii="Times New Roman" w:hAnsi="Times New Roman" w:cs="Times New Roman"/>
          <w:sz w:val="24"/>
          <w:szCs w:val="24"/>
        </w:rPr>
        <w:t xml:space="preserve"> provided they were an adult resident; they</w:t>
      </w:r>
      <w:r w:rsidR="00EA655D" w:rsidRPr="00294391">
        <w:rPr>
          <w:rFonts w:ascii="Times New Roman" w:hAnsi="Times New Roman" w:cs="Times New Roman"/>
          <w:sz w:val="24"/>
          <w:szCs w:val="24"/>
        </w:rPr>
        <w:t xml:space="preserve"> </w:t>
      </w:r>
      <w:r w:rsidR="00471FA4" w:rsidRPr="00294391">
        <w:rPr>
          <w:rFonts w:ascii="Times New Roman" w:hAnsi="Times New Roman" w:cs="Times New Roman"/>
          <w:sz w:val="24"/>
          <w:szCs w:val="24"/>
        </w:rPr>
        <w:t xml:space="preserve">could </w:t>
      </w:r>
      <w:r w:rsidR="00EA655D" w:rsidRPr="00294391">
        <w:rPr>
          <w:rFonts w:ascii="Times New Roman" w:hAnsi="Times New Roman" w:cs="Times New Roman"/>
          <w:sz w:val="24"/>
          <w:szCs w:val="24"/>
        </w:rPr>
        <w:t xml:space="preserve">be </w:t>
      </w:r>
      <w:r w:rsidRPr="00294391">
        <w:rPr>
          <w:rFonts w:ascii="Times New Roman" w:hAnsi="Times New Roman" w:cs="Times New Roman"/>
          <w:sz w:val="24"/>
          <w:szCs w:val="24"/>
        </w:rPr>
        <w:t xml:space="preserve">either </w:t>
      </w:r>
      <w:r w:rsidR="00471FA4" w:rsidRPr="00294391">
        <w:rPr>
          <w:rFonts w:ascii="Times New Roman" w:hAnsi="Times New Roman" w:cs="Times New Roman"/>
          <w:sz w:val="24"/>
          <w:szCs w:val="24"/>
        </w:rPr>
        <w:t xml:space="preserve">a </w:t>
      </w:r>
      <w:r w:rsidR="00EA655D" w:rsidRPr="00294391">
        <w:rPr>
          <w:rFonts w:ascii="Times New Roman" w:hAnsi="Times New Roman" w:cs="Times New Roman"/>
          <w:sz w:val="24"/>
          <w:szCs w:val="24"/>
        </w:rPr>
        <w:t xml:space="preserve">smoker or </w:t>
      </w:r>
      <w:r w:rsidR="00471FA4" w:rsidRPr="00294391">
        <w:rPr>
          <w:rFonts w:ascii="Times New Roman" w:hAnsi="Times New Roman" w:cs="Times New Roman"/>
          <w:sz w:val="24"/>
          <w:szCs w:val="24"/>
        </w:rPr>
        <w:t xml:space="preserve">a </w:t>
      </w:r>
      <w:r w:rsidR="00EA655D" w:rsidRPr="00294391">
        <w:rPr>
          <w:rFonts w:ascii="Times New Roman" w:hAnsi="Times New Roman" w:cs="Times New Roman"/>
          <w:sz w:val="24"/>
          <w:szCs w:val="24"/>
        </w:rPr>
        <w:t xml:space="preserve">non-smoker. </w:t>
      </w:r>
    </w:p>
    <w:p w14:paraId="0B937725" w14:textId="77777777" w:rsidR="00080CE5" w:rsidRPr="00294391" w:rsidRDefault="00080CE5" w:rsidP="00D834D4">
      <w:pPr>
        <w:spacing w:after="0" w:line="480" w:lineRule="auto"/>
        <w:jc w:val="both"/>
        <w:rPr>
          <w:rFonts w:ascii="Times New Roman" w:hAnsi="Times New Roman" w:cs="Times New Roman"/>
          <w:sz w:val="24"/>
          <w:szCs w:val="24"/>
        </w:rPr>
      </w:pPr>
    </w:p>
    <w:p w14:paraId="7F5B7E30" w14:textId="32ECFD1D" w:rsidR="00525547" w:rsidRPr="00294391" w:rsidRDefault="00525547" w:rsidP="00D834D4">
      <w:pPr>
        <w:spacing w:after="0" w:line="480" w:lineRule="auto"/>
        <w:jc w:val="both"/>
        <w:rPr>
          <w:rFonts w:ascii="Times New Roman" w:hAnsi="Times New Roman" w:cs="Times New Roman"/>
          <w:b/>
          <w:sz w:val="24"/>
          <w:szCs w:val="24"/>
        </w:rPr>
      </w:pPr>
      <w:r w:rsidRPr="00294391">
        <w:rPr>
          <w:rFonts w:ascii="Times New Roman" w:hAnsi="Times New Roman" w:cs="Times New Roman"/>
          <w:b/>
          <w:sz w:val="24"/>
          <w:szCs w:val="24"/>
        </w:rPr>
        <w:t>Data</w:t>
      </w:r>
    </w:p>
    <w:p w14:paraId="42B62FC5" w14:textId="5688681E" w:rsidR="00292AA7" w:rsidRPr="00294391" w:rsidRDefault="00C103AE"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lastRenderedPageBreak/>
        <w:t xml:space="preserve">Data were collected by trained field investigators (FIs). </w:t>
      </w:r>
      <w:r w:rsidR="003A67C0" w:rsidRPr="00294391">
        <w:rPr>
          <w:rFonts w:ascii="Times New Roman" w:hAnsi="Times New Roman" w:cs="Times New Roman"/>
          <w:sz w:val="24"/>
          <w:szCs w:val="24"/>
        </w:rPr>
        <w:t>A</w:t>
      </w:r>
      <w:r w:rsidR="0080070F" w:rsidRPr="00294391">
        <w:rPr>
          <w:rFonts w:ascii="Times New Roman" w:hAnsi="Times New Roman" w:cs="Times New Roman"/>
          <w:sz w:val="24"/>
          <w:szCs w:val="24"/>
        </w:rPr>
        <w:t xml:space="preserve"> structured questionnaire</w:t>
      </w:r>
      <w:r w:rsidR="003A67C0" w:rsidRPr="00294391">
        <w:rPr>
          <w:rFonts w:ascii="Times New Roman" w:hAnsi="Times New Roman" w:cs="Times New Roman"/>
          <w:sz w:val="24"/>
          <w:szCs w:val="24"/>
        </w:rPr>
        <w:t xml:space="preserve"> was used</w:t>
      </w:r>
      <w:r w:rsidR="0080070F" w:rsidRPr="00294391">
        <w:rPr>
          <w:rFonts w:ascii="Times New Roman" w:hAnsi="Times New Roman" w:cs="Times New Roman"/>
          <w:sz w:val="24"/>
          <w:szCs w:val="24"/>
        </w:rPr>
        <w:t xml:space="preserve"> to collect household</w:t>
      </w:r>
      <w:r w:rsidR="00F80640" w:rsidRPr="00294391">
        <w:rPr>
          <w:rFonts w:ascii="Times New Roman" w:hAnsi="Times New Roman" w:cs="Times New Roman"/>
          <w:sz w:val="24"/>
          <w:szCs w:val="24"/>
        </w:rPr>
        <w:t>-</w:t>
      </w:r>
      <w:r w:rsidR="0080070F" w:rsidRPr="00294391">
        <w:rPr>
          <w:rFonts w:ascii="Times New Roman" w:hAnsi="Times New Roman" w:cs="Times New Roman"/>
          <w:sz w:val="24"/>
          <w:szCs w:val="24"/>
        </w:rPr>
        <w:t xml:space="preserve">level data </w:t>
      </w:r>
      <w:r w:rsidR="003A67C0" w:rsidRPr="00294391">
        <w:rPr>
          <w:rFonts w:ascii="Times New Roman" w:hAnsi="Times New Roman" w:cs="Times New Roman"/>
          <w:sz w:val="24"/>
          <w:szCs w:val="24"/>
        </w:rPr>
        <w:t>including</w:t>
      </w:r>
      <w:r w:rsidR="00292AA7" w:rsidRPr="00294391">
        <w:rPr>
          <w:rFonts w:ascii="Times New Roman" w:hAnsi="Times New Roman" w:cs="Times New Roman"/>
          <w:sz w:val="24"/>
          <w:szCs w:val="24"/>
        </w:rPr>
        <w:t>:</w:t>
      </w:r>
      <w:r w:rsidR="009531D8" w:rsidRPr="00294391">
        <w:rPr>
          <w:rFonts w:ascii="Times New Roman" w:hAnsi="Times New Roman" w:cs="Times New Roman"/>
          <w:sz w:val="24"/>
          <w:szCs w:val="24"/>
        </w:rPr>
        <w:t xml:space="preserve"> number of adults, children, smokers</w:t>
      </w:r>
      <w:r w:rsidR="008021DB">
        <w:rPr>
          <w:rFonts w:ascii="Times New Roman" w:hAnsi="Times New Roman" w:cs="Times New Roman"/>
          <w:sz w:val="24"/>
          <w:szCs w:val="24"/>
        </w:rPr>
        <w:t xml:space="preserve"> and bedrooms;</w:t>
      </w:r>
      <w:r w:rsidR="009531D8" w:rsidRPr="00294391">
        <w:rPr>
          <w:rFonts w:ascii="Times New Roman" w:hAnsi="Times New Roman" w:cs="Times New Roman"/>
          <w:sz w:val="24"/>
          <w:szCs w:val="24"/>
        </w:rPr>
        <w:t xml:space="preserve"> presence of adjacent outdoor spaces (such as garden, yard, balcony, or veranda)</w:t>
      </w:r>
      <w:r w:rsidR="008021DB">
        <w:rPr>
          <w:rFonts w:ascii="Times New Roman" w:hAnsi="Times New Roman" w:cs="Times New Roman"/>
          <w:sz w:val="24"/>
          <w:szCs w:val="24"/>
        </w:rPr>
        <w:t>;</w:t>
      </w:r>
      <w:r w:rsidR="009531D8" w:rsidRPr="00294391">
        <w:rPr>
          <w:rFonts w:ascii="Times New Roman" w:hAnsi="Times New Roman" w:cs="Times New Roman"/>
          <w:sz w:val="24"/>
          <w:szCs w:val="24"/>
        </w:rPr>
        <w:t xml:space="preserve"> type of fuel used fo</w:t>
      </w:r>
      <w:r w:rsidR="008021DB">
        <w:rPr>
          <w:rFonts w:ascii="Times New Roman" w:hAnsi="Times New Roman" w:cs="Times New Roman"/>
          <w:sz w:val="24"/>
          <w:szCs w:val="24"/>
        </w:rPr>
        <w:t xml:space="preserve">r cooking (electric/LPG/natural </w:t>
      </w:r>
      <w:r w:rsidR="009531D8" w:rsidRPr="00294391">
        <w:rPr>
          <w:rFonts w:ascii="Times New Roman" w:hAnsi="Times New Roman" w:cs="Times New Roman"/>
          <w:sz w:val="24"/>
          <w:szCs w:val="24"/>
        </w:rPr>
        <w:t>gas/biogas, kerosene)</w:t>
      </w:r>
      <w:r w:rsidR="008021DB">
        <w:rPr>
          <w:rFonts w:ascii="Times New Roman" w:hAnsi="Times New Roman" w:cs="Times New Roman"/>
          <w:sz w:val="24"/>
          <w:szCs w:val="24"/>
        </w:rPr>
        <w:t>;</w:t>
      </w:r>
      <w:r w:rsidR="009531D8" w:rsidRPr="00294391">
        <w:rPr>
          <w:rFonts w:ascii="Times New Roman" w:hAnsi="Times New Roman" w:cs="Times New Roman"/>
          <w:sz w:val="24"/>
          <w:szCs w:val="24"/>
        </w:rPr>
        <w:t xml:space="preserve"> indoor smoking rules for residents and visitors</w:t>
      </w:r>
      <w:r w:rsidR="008021DB">
        <w:rPr>
          <w:rFonts w:ascii="Times New Roman" w:hAnsi="Times New Roman" w:cs="Times New Roman"/>
          <w:sz w:val="24"/>
          <w:szCs w:val="24"/>
        </w:rPr>
        <w:t>;</w:t>
      </w:r>
      <w:r w:rsidR="009531D8" w:rsidRPr="00294391">
        <w:rPr>
          <w:rFonts w:ascii="Times New Roman" w:hAnsi="Times New Roman" w:cs="Times New Roman"/>
          <w:sz w:val="24"/>
          <w:szCs w:val="24"/>
        </w:rPr>
        <w:t xml:space="preserve"> and asset index value. </w:t>
      </w:r>
      <w:r w:rsidR="00292AA7" w:rsidRPr="00294391">
        <w:rPr>
          <w:rFonts w:ascii="Times New Roman" w:hAnsi="Times New Roman" w:cs="Times New Roman"/>
          <w:sz w:val="24"/>
          <w:szCs w:val="24"/>
        </w:rPr>
        <w:t>Since household income is a fluctuating variable and</w:t>
      </w:r>
      <w:r w:rsidR="009531D8" w:rsidRPr="00294391">
        <w:rPr>
          <w:rFonts w:ascii="Times New Roman" w:hAnsi="Times New Roman" w:cs="Times New Roman"/>
          <w:sz w:val="24"/>
          <w:szCs w:val="24"/>
        </w:rPr>
        <w:t xml:space="preserve"> often subject to</w:t>
      </w:r>
      <w:r w:rsidR="00292AA7" w:rsidRPr="00294391">
        <w:rPr>
          <w:rFonts w:ascii="Times New Roman" w:hAnsi="Times New Roman" w:cs="Times New Roman"/>
          <w:sz w:val="24"/>
          <w:szCs w:val="24"/>
        </w:rPr>
        <w:t xml:space="preserve"> measurement bias, asset index was used as a </w:t>
      </w:r>
      <w:r w:rsidR="009531D8" w:rsidRPr="00294391">
        <w:rPr>
          <w:rFonts w:ascii="Times New Roman" w:hAnsi="Times New Roman" w:cs="Times New Roman"/>
          <w:sz w:val="24"/>
          <w:szCs w:val="24"/>
        </w:rPr>
        <w:t xml:space="preserve">proxy measure for household </w:t>
      </w:r>
      <w:r w:rsidR="00600C26" w:rsidRPr="00294391">
        <w:rPr>
          <w:rFonts w:ascii="Times New Roman" w:hAnsi="Times New Roman" w:cs="Times New Roman"/>
          <w:sz w:val="24"/>
          <w:szCs w:val="24"/>
        </w:rPr>
        <w:t>wealth and hence their long</w:t>
      </w:r>
      <w:r w:rsidR="00473B5C">
        <w:rPr>
          <w:rFonts w:ascii="Times New Roman" w:hAnsi="Times New Roman" w:cs="Times New Roman"/>
          <w:sz w:val="24"/>
          <w:szCs w:val="24"/>
        </w:rPr>
        <w:t>-</w:t>
      </w:r>
      <w:r w:rsidR="00600C26" w:rsidRPr="00294391">
        <w:rPr>
          <w:rFonts w:ascii="Times New Roman" w:hAnsi="Times New Roman" w:cs="Times New Roman"/>
          <w:sz w:val="24"/>
          <w:szCs w:val="24"/>
        </w:rPr>
        <w:t>run economic status</w:t>
      </w:r>
      <w:r w:rsidR="00292AA7" w:rsidRPr="00294391">
        <w:rPr>
          <w:rFonts w:ascii="Times New Roman" w:hAnsi="Times New Roman" w:cs="Times New Roman"/>
          <w:sz w:val="24"/>
          <w:szCs w:val="24"/>
        </w:rPr>
        <w:t>.</w:t>
      </w:r>
      <w:r w:rsidR="00F4317E" w:rsidRPr="00561AB0">
        <w:rPr>
          <w:rFonts w:ascii="Times New Roman" w:hAnsi="Times New Roman" w:cs="Times New Roman"/>
          <w:sz w:val="24"/>
          <w:szCs w:val="24"/>
        </w:rPr>
        <w:fldChar w:fldCharType="begin"/>
      </w:r>
      <w:r w:rsidR="00DA0087">
        <w:rPr>
          <w:rFonts w:ascii="Times New Roman" w:hAnsi="Times New Roman" w:cs="Times New Roman"/>
          <w:sz w:val="24"/>
          <w:szCs w:val="24"/>
        </w:rPr>
        <w:instrText xml:space="preserve"> ADDIN EN.CITE &lt;EndNote&gt;&lt;Cite&gt;&lt;Author&gt;Filmer&lt;/Author&gt;&lt;Year&gt;2001&lt;/Year&gt;&lt;RecNum&gt;1&lt;/RecNum&gt;&lt;DisplayText&gt;[21]&lt;/DisplayText&gt;&lt;record&gt;&lt;rec-number&gt;1&lt;/rec-number&gt;&lt;foreign-keys&gt;&lt;key app="EN" db-id="pa92frtdi5zsfae2fp9vetzgap5stttdzwps" timestamp="1597898145"&gt;1&lt;/key&gt;&lt;/foreign-keys&gt;&lt;ref-type name="Journal Article"&gt;17&lt;/ref-type&gt;&lt;contributors&gt;&lt;authors&gt;&lt;author&gt;Filmer, Deon&lt;/author&gt;&lt;author&gt;Pritchett, Lant H&lt;/author&gt;&lt;/authors&gt;&lt;/contributors&gt;&lt;titles&gt;&lt;title&gt;Estimating wealth effects without expenditure data—or tears: an application to educational enrollments in states of India&lt;/title&gt;&lt;secondary-title&gt;Demography&lt;/secondary-title&gt;&lt;/titles&gt;&lt;periodical&gt;&lt;full-title&gt;Demography&lt;/full-title&gt;&lt;/periodical&gt;&lt;pages&gt;115-132&lt;/pages&gt;&lt;volume&gt;38&lt;/volume&gt;&lt;number&gt;1&lt;/number&gt;&lt;dates&gt;&lt;year&gt;2001&lt;/year&gt;&lt;/dates&gt;&lt;isbn&gt;0070-3370&lt;/isbn&gt;&lt;urls&gt;&lt;/urls&gt;&lt;/record&gt;&lt;/Cite&gt;&lt;/EndNote&gt;</w:instrText>
      </w:r>
      <w:r w:rsidR="00F4317E" w:rsidRPr="00C13E5D">
        <w:rPr>
          <w:rFonts w:ascii="Times New Roman" w:hAnsi="Times New Roman" w:cs="Times New Roman"/>
          <w:sz w:val="24"/>
          <w:szCs w:val="24"/>
        </w:rPr>
        <w:fldChar w:fldCharType="separate"/>
      </w:r>
      <w:r w:rsidR="00DA0087">
        <w:rPr>
          <w:rFonts w:ascii="Times New Roman" w:hAnsi="Times New Roman" w:cs="Times New Roman"/>
          <w:noProof/>
          <w:sz w:val="24"/>
          <w:szCs w:val="24"/>
        </w:rPr>
        <w:t>[21]</w:t>
      </w:r>
      <w:r w:rsidR="00F4317E" w:rsidRPr="00561AB0">
        <w:rPr>
          <w:rFonts w:ascii="Times New Roman" w:hAnsi="Times New Roman" w:cs="Times New Roman"/>
          <w:sz w:val="24"/>
          <w:szCs w:val="24"/>
        </w:rPr>
        <w:fldChar w:fldCharType="end"/>
      </w:r>
      <w:r w:rsidR="00292AA7" w:rsidRPr="00294391">
        <w:rPr>
          <w:rFonts w:ascii="Times New Roman" w:hAnsi="Times New Roman" w:cs="Times New Roman"/>
          <w:sz w:val="24"/>
          <w:szCs w:val="24"/>
        </w:rPr>
        <w:t xml:space="preserve"> Questions on access to electricity, flush toilet, fixed telephone, cell phone, television, radio, refrigerator, car, motorcycle, and cattle were asked. First, asset weight for each of the households was calculated following </w:t>
      </w:r>
      <w:r w:rsidR="009531D8" w:rsidRPr="00294391">
        <w:rPr>
          <w:rFonts w:ascii="Times New Roman" w:hAnsi="Times New Roman" w:cs="Times New Roman"/>
          <w:sz w:val="24"/>
          <w:szCs w:val="24"/>
        </w:rPr>
        <w:t xml:space="preserve">a </w:t>
      </w:r>
      <w:r w:rsidR="00292AA7" w:rsidRPr="00294391">
        <w:rPr>
          <w:rFonts w:ascii="Times New Roman" w:hAnsi="Times New Roman" w:cs="Times New Roman"/>
          <w:sz w:val="24"/>
          <w:szCs w:val="24"/>
        </w:rPr>
        <w:t>standard Principal Component Analysis (PCA).</w:t>
      </w:r>
      <w:r w:rsidR="00617ECF" w:rsidRPr="00561AB0">
        <w:rPr>
          <w:rFonts w:ascii="Times New Roman" w:hAnsi="Times New Roman" w:cs="Times New Roman"/>
          <w:sz w:val="24"/>
          <w:szCs w:val="24"/>
        </w:rPr>
        <w:fldChar w:fldCharType="begin">
          <w:fldData xml:space="preserve">PEVuZE5vdGU+PENpdGU+PEF1dGhvcj5GaWxtZXI8L0F1dGhvcj48WWVhcj4yMDAxPC9ZZWFyPjxS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=
</w:fldData>
        </w:fldChar>
      </w:r>
      <w:r w:rsidR="00E17284">
        <w:rPr>
          <w:rFonts w:ascii="Times New Roman" w:hAnsi="Times New Roman" w:cs="Times New Roman"/>
          <w:sz w:val="24"/>
          <w:szCs w:val="24"/>
        </w:rPr>
        <w:instrText xml:space="preserve"> ADDIN EN.CITE </w:instrText>
      </w:r>
      <w:r w:rsidR="00E17284">
        <w:rPr>
          <w:rFonts w:ascii="Times New Roman" w:hAnsi="Times New Roman" w:cs="Times New Roman"/>
          <w:sz w:val="24"/>
          <w:szCs w:val="24"/>
        </w:rPr>
        <w:fldChar w:fldCharType="begin">
          <w:fldData xml:space="preserve">PEVuZE5vdGU+PENpdGU+PEF1dGhvcj5GaWxtZXI8L0F1dGhvcj48WWVhcj4yMDAxPC9ZZWFyPjxS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=
</w:fldData>
        </w:fldChar>
      </w:r>
      <w:r w:rsidR="00E17284">
        <w:rPr>
          <w:rFonts w:ascii="Times New Roman" w:hAnsi="Times New Roman" w:cs="Times New Roman"/>
          <w:sz w:val="24"/>
          <w:szCs w:val="24"/>
        </w:rPr>
        <w:instrText xml:space="preserve"> ADDIN EN.CITE.DATA </w:instrText>
      </w:r>
      <w:r w:rsidR="00E17284">
        <w:rPr>
          <w:rFonts w:ascii="Times New Roman" w:hAnsi="Times New Roman" w:cs="Times New Roman"/>
          <w:sz w:val="24"/>
          <w:szCs w:val="24"/>
        </w:rPr>
      </w:r>
      <w:r w:rsidR="00E17284">
        <w:rPr>
          <w:rFonts w:ascii="Times New Roman" w:hAnsi="Times New Roman" w:cs="Times New Roman"/>
          <w:sz w:val="24"/>
          <w:szCs w:val="24"/>
        </w:rPr>
        <w:fldChar w:fldCharType="end"/>
      </w:r>
      <w:r w:rsidR="00617ECF" w:rsidRPr="00C13E5D">
        <w:rPr>
          <w:rFonts w:ascii="Times New Roman" w:hAnsi="Times New Roman" w:cs="Times New Roman"/>
          <w:sz w:val="24"/>
          <w:szCs w:val="24"/>
        </w:rPr>
      </w:r>
      <w:r w:rsidR="00617ECF" w:rsidRPr="00C13E5D">
        <w:rPr>
          <w:rFonts w:ascii="Times New Roman" w:hAnsi="Times New Roman" w:cs="Times New Roman"/>
          <w:sz w:val="24"/>
          <w:szCs w:val="24"/>
        </w:rPr>
        <w:fldChar w:fldCharType="separate"/>
      </w:r>
      <w:r w:rsidR="00E17284">
        <w:rPr>
          <w:rFonts w:ascii="Times New Roman" w:hAnsi="Times New Roman" w:cs="Times New Roman"/>
          <w:noProof/>
          <w:sz w:val="24"/>
          <w:szCs w:val="24"/>
        </w:rPr>
        <w:t>[21, 22]</w:t>
      </w:r>
      <w:r w:rsidR="00617ECF" w:rsidRPr="00561AB0">
        <w:rPr>
          <w:rFonts w:ascii="Times New Roman" w:hAnsi="Times New Roman" w:cs="Times New Roman"/>
          <w:sz w:val="24"/>
          <w:szCs w:val="24"/>
        </w:rPr>
        <w:fldChar w:fldCharType="end"/>
      </w:r>
      <w:r w:rsidR="00292AA7" w:rsidRPr="00294391">
        <w:rPr>
          <w:rFonts w:ascii="Times New Roman" w:hAnsi="Times New Roman" w:cs="Times New Roman"/>
          <w:sz w:val="24"/>
          <w:szCs w:val="24"/>
        </w:rPr>
        <w:t xml:space="preserve"> Then, by using this specific weight for a household and </w:t>
      </w:r>
      <w:proofErr w:type="gramStart"/>
      <w:r w:rsidR="00292AA7" w:rsidRPr="00294391">
        <w:rPr>
          <w:rFonts w:ascii="Times New Roman" w:hAnsi="Times New Roman" w:cs="Times New Roman"/>
          <w:sz w:val="24"/>
          <w:szCs w:val="24"/>
        </w:rPr>
        <w:t>its</w:t>
      </w:r>
      <w:proofErr w:type="gramEnd"/>
      <w:r w:rsidR="00292AA7" w:rsidRPr="00294391">
        <w:rPr>
          <w:rFonts w:ascii="Times New Roman" w:hAnsi="Times New Roman" w:cs="Times New Roman"/>
          <w:sz w:val="24"/>
          <w:szCs w:val="24"/>
        </w:rPr>
        <w:t xml:space="preserve"> holding status of the aforementioned asset, asset index for each household was calculated.</w:t>
      </w:r>
      <w:r w:rsidR="00292AA7" w:rsidRPr="001E6031">
        <w:rPr>
          <w:rFonts w:ascii="Times New Roman" w:hAnsi="Times New Roman" w:cs="Times New Roman"/>
          <w:sz w:val="24"/>
          <w:szCs w:val="24"/>
        </w:rPr>
        <w:t xml:space="preserve"> </w:t>
      </w:r>
    </w:p>
    <w:p w14:paraId="319FDD68" w14:textId="77777777" w:rsidR="008021DB" w:rsidRDefault="008021DB" w:rsidP="00D834D4">
      <w:pPr>
        <w:spacing w:after="0" w:line="480" w:lineRule="auto"/>
        <w:jc w:val="both"/>
        <w:rPr>
          <w:rFonts w:ascii="Times New Roman" w:hAnsi="Times New Roman" w:cs="Times New Roman"/>
          <w:sz w:val="24"/>
          <w:szCs w:val="24"/>
        </w:rPr>
      </w:pPr>
    </w:p>
    <w:p w14:paraId="0965E6D1" w14:textId="0DE69985" w:rsidR="008021DB" w:rsidRPr="005E19D8" w:rsidRDefault="009531D8" w:rsidP="008021DB">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The following i</w:t>
      </w:r>
      <w:r w:rsidR="0080070F" w:rsidRPr="00294391">
        <w:rPr>
          <w:rFonts w:ascii="Times New Roman" w:hAnsi="Times New Roman" w:cs="Times New Roman"/>
          <w:sz w:val="24"/>
          <w:szCs w:val="24"/>
        </w:rPr>
        <w:t>ndividual</w:t>
      </w:r>
      <w:r w:rsidR="00F80640" w:rsidRPr="00294391">
        <w:rPr>
          <w:rFonts w:ascii="Times New Roman" w:hAnsi="Times New Roman" w:cs="Times New Roman"/>
          <w:sz w:val="24"/>
          <w:szCs w:val="24"/>
        </w:rPr>
        <w:t>-</w:t>
      </w:r>
      <w:r w:rsidR="0080070F" w:rsidRPr="00294391">
        <w:rPr>
          <w:rFonts w:ascii="Times New Roman" w:hAnsi="Times New Roman" w:cs="Times New Roman"/>
          <w:sz w:val="24"/>
          <w:szCs w:val="24"/>
        </w:rPr>
        <w:t xml:space="preserve">level data </w:t>
      </w:r>
      <w:r w:rsidR="00A0168E" w:rsidRPr="00294391">
        <w:rPr>
          <w:rFonts w:ascii="Times New Roman" w:hAnsi="Times New Roman" w:cs="Times New Roman"/>
          <w:sz w:val="24"/>
          <w:szCs w:val="24"/>
        </w:rPr>
        <w:t xml:space="preserve">for the lead participant </w:t>
      </w:r>
      <w:r w:rsidR="004F37D7" w:rsidRPr="00294391">
        <w:rPr>
          <w:rFonts w:ascii="Times New Roman" w:hAnsi="Times New Roman" w:cs="Times New Roman"/>
          <w:sz w:val="24"/>
          <w:szCs w:val="24"/>
        </w:rPr>
        <w:t xml:space="preserve">were </w:t>
      </w:r>
      <w:r w:rsidR="003A67C0" w:rsidRPr="00294391">
        <w:rPr>
          <w:rFonts w:ascii="Times New Roman" w:hAnsi="Times New Roman" w:cs="Times New Roman"/>
          <w:sz w:val="24"/>
          <w:szCs w:val="24"/>
        </w:rPr>
        <w:t>collected</w:t>
      </w:r>
      <w:r w:rsidR="00292AA7" w:rsidRPr="00294391">
        <w:rPr>
          <w:rFonts w:ascii="Times New Roman" w:hAnsi="Times New Roman" w:cs="Times New Roman"/>
          <w:sz w:val="24"/>
          <w:szCs w:val="24"/>
        </w:rPr>
        <w:t>:</w:t>
      </w:r>
      <w:r w:rsidRPr="00294391">
        <w:rPr>
          <w:rFonts w:ascii="Times New Roman" w:hAnsi="Times New Roman" w:cs="Times New Roman"/>
          <w:sz w:val="24"/>
          <w:szCs w:val="24"/>
        </w:rPr>
        <w:t xml:space="preserve"> age, sex (male, female), highest education years (completed years of education), and current smoking status (smoker, non-smoker).</w:t>
      </w:r>
      <w:r w:rsidR="005412FF" w:rsidRPr="00294391">
        <w:rPr>
          <w:rFonts w:ascii="Times New Roman" w:hAnsi="Times New Roman" w:cs="Times New Roman"/>
          <w:sz w:val="24"/>
          <w:szCs w:val="24"/>
        </w:rPr>
        <w:t xml:space="preserve"> Where the lead participant was a smoker, the following individual-level data were also collected: use of different tobacco products (e.g. cigarette, </w:t>
      </w:r>
      <w:proofErr w:type="spellStart"/>
      <w:r w:rsidR="005412FF" w:rsidRPr="00294391">
        <w:rPr>
          <w:rFonts w:ascii="Times New Roman" w:hAnsi="Times New Roman" w:cs="Times New Roman"/>
          <w:sz w:val="24"/>
          <w:szCs w:val="24"/>
        </w:rPr>
        <w:t>Bidi</w:t>
      </w:r>
      <w:proofErr w:type="spellEnd"/>
      <w:r w:rsidR="005412FF" w:rsidRPr="00294391">
        <w:rPr>
          <w:rFonts w:ascii="Times New Roman" w:hAnsi="Times New Roman" w:cs="Times New Roman"/>
          <w:sz w:val="24"/>
          <w:szCs w:val="24"/>
        </w:rPr>
        <w:t>), number of total tobacco products consumed daily, and number of days of smoking in the last 30 days</w:t>
      </w:r>
      <w:r w:rsidR="00533E33">
        <w:rPr>
          <w:rFonts w:ascii="Times New Roman" w:hAnsi="Times New Roman" w:cs="Times New Roman"/>
          <w:sz w:val="24"/>
          <w:szCs w:val="24"/>
        </w:rPr>
        <w:t>.</w:t>
      </w:r>
      <w:r w:rsidR="008021DB" w:rsidRPr="008021DB">
        <w:rPr>
          <w:rFonts w:ascii="Times New Roman" w:hAnsi="Times New Roman" w:cs="Times New Roman"/>
          <w:sz w:val="24"/>
          <w:szCs w:val="24"/>
        </w:rPr>
        <w:t xml:space="preserve"> </w:t>
      </w:r>
      <w:r w:rsidR="008021DB">
        <w:rPr>
          <w:rFonts w:ascii="Times New Roman" w:hAnsi="Times New Roman" w:cs="Times New Roman"/>
          <w:sz w:val="24"/>
          <w:szCs w:val="24"/>
        </w:rPr>
        <w:t xml:space="preserve">However, we were unable to assess the dose-response outcome between tobacco smoked (number of tobacco product consumed inside or outside home) and </w:t>
      </w:r>
      <w:r w:rsidR="008021DB" w:rsidRPr="00294391">
        <w:rPr>
          <w:rFonts w:ascii="Times New Roman" w:hAnsi="Times New Roman" w:cs="Times New Roman"/>
          <w:sz w:val="24"/>
          <w:szCs w:val="24"/>
        </w:rPr>
        <w:t>PM</w:t>
      </w:r>
      <w:r w:rsidR="008021DB" w:rsidRPr="00294391">
        <w:rPr>
          <w:rFonts w:ascii="Times New Roman" w:hAnsi="Times New Roman" w:cs="Times New Roman"/>
          <w:sz w:val="24"/>
          <w:szCs w:val="24"/>
          <w:vertAlign w:val="subscript"/>
        </w:rPr>
        <w:t>2.5</w:t>
      </w:r>
      <w:r w:rsidR="008021DB" w:rsidRPr="00485E04">
        <w:rPr>
          <w:rFonts w:ascii="Times New Roman" w:hAnsi="Times New Roman" w:cs="Times New Roman"/>
          <w:sz w:val="24"/>
          <w:szCs w:val="24"/>
        </w:rPr>
        <w:t xml:space="preserve">, </w:t>
      </w:r>
      <w:r w:rsidR="008021DB">
        <w:rPr>
          <w:rFonts w:ascii="Times New Roman" w:hAnsi="Times New Roman" w:cs="Times New Roman"/>
          <w:sz w:val="24"/>
          <w:szCs w:val="24"/>
        </w:rPr>
        <w:t>as the goal of this trial was to achieve complete abstinence of indoor smoking.</w:t>
      </w:r>
    </w:p>
    <w:p w14:paraId="0C96F357" w14:textId="7629B428" w:rsidR="00292AA7" w:rsidRPr="00294391" w:rsidRDefault="00292AA7" w:rsidP="00D834D4">
      <w:pPr>
        <w:pStyle w:val="CommentText"/>
        <w:spacing w:after="0" w:line="480" w:lineRule="auto"/>
        <w:jc w:val="both"/>
        <w:rPr>
          <w:rFonts w:ascii="Times New Roman" w:hAnsi="Times New Roman" w:cs="Times New Roman"/>
          <w:sz w:val="24"/>
          <w:szCs w:val="24"/>
        </w:rPr>
      </w:pPr>
    </w:p>
    <w:p w14:paraId="7FE2E15E" w14:textId="77C4C47B" w:rsidR="00E3132A" w:rsidRPr="00294391" w:rsidRDefault="00A2773B"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In addition, we</w:t>
      </w:r>
      <w:r w:rsidR="0080070F" w:rsidRPr="00294391">
        <w:rPr>
          <w:rFonts w:ascii="Times New Roman" w:hAnsi="Times New Roman" w:cs="Times New Roman"/>
          <w:sz w:val="24"/>
          <w:szCs w:val="24"/>
        </w:rPr>
        <w:t xml:space="preserve"> </w:t>
      </w:r>
      <w:r w:rsidR="005412FF" w:rsidRPr="00294391">
        <w:rPr>
          <w:rFonts w:ascii="Times New Roman" w:hAnsi="Times New Roman" w:cs="Times New Roman"/>
          <w:sz w:val="24"/>
          <w:szCs w:val="24"/>
        </w:rPr>
        <w:t>used</w:t>
      </w:r>
      <w:r w:rsidR="00323FFF" w:rsidRPr="00294391">
        <w:rPr>
          <w:rFonts w:ascii="Times New Roman" w:hAnsi="Times New Roman" w:cs="Times New Roman"/>
          <w:sz w:val="24"/>
          <w:szCs w:val="24"/>
        </w:rPr>
        <w:t xml:space="preserve"> </w:t>
      </w:r>
      <w:proofErr w:type="spellStart"/>
      <w:r w:rsidR="0080070F" w:rsidRPr="00294391">
        <w:rPr>
          <w:rFonts w:ascii="Times New Roman" w:hAnsi="Times New Roman" w:cs="Times New Roman"/>
          <w:sz w:val="24"/>
          <w:szCs w:val="24"/>
        </w:rPr>
        <w:t>Dylos</w:t>
      </w:r>
      <w:proofErr w:type="spellEnd"/>
      <w:r w:rsidR="00B73C23" w:rsidRPr="00294391">
        <w:rPr>
          <w:rFonts w:ascii="Times New Roman" w:hAnsi="Times New Roman" w:cs="Times New Roman"/>
          <w:sz w:val="24"/>
          <w:szCs w:val="24"/>
        </w:rPr>
        <w:t xml:space="preserve"> DC</w:t>
      </w:r>
      <w:r w:rsidR="0080070F" w:rsidRPr="00294391">
        <w:rPr>
          <w:rFonts w:ascii="Times New Roman" w:hAnsi="Times New Roman" w:cs="Times New Roman"/>
          <w:sz w:val="24"/>
          <w:szCs w:val="24"/>
        </w:rPr>
        <w:t>1700 (</w:t>
      </w:r>
      <w:proofErr w:type="spellStart"/>
      <w:r w:rsidR="0080070F" w:rsidRPr="00294391">
        <w:rPr>
          <w:rFonts w:ascii="Times New Roman" w:hAnsi="Times New Roman" w:cs="Times New Roman"/>
          <w:sz w:val="24"/>
          <w:szCs w:val="24"/>
        </w:rPr>
        <w:t>Dylos</w:t>
      </w:r>
      <w:proofErr w:type="spellEnd"/>
      <w:r w:rsidR="0080070F" w:rsidRPr="00294391">
        <w:rPr>
          <w:rFonts w:ascii="Times New Roman" w:hAnsi="Times New Roman" w:cs="Times New Roman"/>
          <w:sz w:val="24"/>
          <w:szCs w:val="24"/>
        </w:rPr>
        <w:t xml:space="preserve"> Inc., CA, USA) machine</w:t>
      </w:r>
      <w:r w:rsidR="00323FFF" w:rsidRPr="00294391">
        <w:rPr>
          <w:rFonts w:ascii="Times New Roman" w:hAnsi="Times New Roman" w:cs="Times New Roman"/>
          <w:sz w:val="24"/>
          <w:szCs w:val="24"/>
        </w:rPr>
        <w:t>s</w:t>
      </w:r>
      <w:r w:rsidR="0080070F" w:rsidRPr="00294391">
        <w:rPr>
          <w:rFonts w:ascii="Times New Roman" w:hAnsi="Times New Roman" w:cs="Times New Roman"/>
          <w:sz w:val="24"/>
          <w:szCs w:val="24"/>
        </w:rPr>
        <w:t xml:space="preserve"> installed in the </w:t>
      </w:r>
      <w:r w:rsidR="004F37D7" w:rsidRPr="00294391">
        <w:rPr>
          <w:rFonts w:ascii="Times New Roman" w:hAnsi="Times New Roman" w:cs="Times New Roman"/>
          <w:sz w:val="24"/>
          <w:szCs w:val="24"/>
        </w:rPr>
        <w:t xml:space="preserve">households </w:t>
      </w:r>
      <w:r w:rsidR="0080070F" w:rsidRPr="00294391">
        <w:rPr>
          <w:rFonts w:ascii="Times New Roman" w:hAnsi="Times New Roman" w:cs="Times New Roman"/>
          <w:sz w:val="24"/>
          <w:szCs w:val="24"/>
        </w:rPr>
        <w:t>to measure</w:t>
      </w:r>
      <w:r w:rsidR="00323FFF" w:rsidRPr="00294391">
        <w:rPr>
          <w:rFonts w:ascii="Times New Roman" w:hAnsi="Times New Roman" w:cs="Times New Roman"/>
          <w:sz w:val="24"/>
          <w:szCs w:val="24"/>
        </w:rPr>
        <w:t xml:space="preserve"> and </w:t>
      </w:r>
      <w:r w:rsidR="005412FF" w:rsidRPr="00294391">
        <w:rPr>
          <w:rFonts w:ascii="Times New Roman" w:hAnsi="Times New Roman" w:cs="Times New Roman"/>
          <w:sz w:val="24"/>
          <w:szCs w:val="24"/>
        </w:rPr>
        <w:t xml:space="preserve">record indoor </w:t>
      </w:r>
      <w:r w:rsidR="00323FFF" w:rsidRPr="00294391">
        <w:rPr>
          <w:rFonts w:ascii="Times New Roman" w:hAnsi="Times New Roman" w:cs="Times New Roman"/>
          <w:sz w:val="24"/>
          <w:szCs w:val="24"/>
        </w:rPr>
        <w:t>air</w:t>
      </w:r>
      <w:r w:rsidR="00746577" w:rsidRPr="00294391">
        <w:rPr>
          <w:rFonts w:ascii="Times New Roman" w:hAnsi="Times New Roman" w:cs="Times New Roman"/>
          <w:sz w:val="24"/>
          <w:szCs w:val="24"/>
        </w:rPr>
        <w:t>borne</w:t>
      </w:r>
      <w:r w:rsidR="00323FFF" w:rsidRPr="00294391">
        <w:rPr>
          <w:rFonts w:ascii="Times New Roman" w:hAnsi="Times New Roman" w:cs="Times New Roman"/>
          <w:sz w:val="24"/>
          <w:szCs w:val="24"/>
        </w:rPr>
        <w:t xml:space="preserve"> particulate</w:t>
      </w:r>
      <w:r w:rsidR="00D509D7" w:rsidRPr="00294391">
        <w:rPr>
          <w:rFonts w:ascii="Times New Roman" w:hAnsi="Times New Roman" w:cs="Times New Roman"/>
          <w:sz w:val="24"/>
          <w:szCs w:val="24"/>
        </w:rPr>
        <w:t xml:space="preserve"> </w:t>
      </w:r>
      <w:r w:rsidR="00323FFF" w:rsidRPr="00294391">
        <w:rPr>
          <w:rFonts w:ascii="Times New Roman" w:hAnsi="Times New Roman" w:cs="Times New Roman"/>
          <w:sz w:val="24"/>
          <w:szCs w:val="24"/>
        </w:rPr>
        <w:t xml:space="preserve">concentrations </w:t>
      </w:r>
      <w:r w:rsidR="005412FF" w:rsidRPr="00294391">
        <w:rPr>
          <w:rFonts w:ascii="Times New Roman" w:hAnsi="Times New Roman" w:cs="Times New Roman"/>
          <w:sz w:val="24"/>
          <w:szCs w:val="24"/>
        </w:rPr>
        <w:t>(PM</w:t>
      </w:r>
      <w:r w:rsidR="005412FF" w:rsidRPr="00294391">
        <w:rPr>
          <w:rFonts w:ascii="Times New Roman" w:hAnsi="Times New Roman" w:cs="Times New Roman"/>
          <w:sz w:val="24"/>
          <w:szCs w:val="24"/>
          <w:vertAlign w:val="subscript"/>
        </w:rPr>
        <w:t>2.5</w:t>
      </w:r>
      <w:r w:rsidR="005412FF" w:rsidRPr="00294391">
        <w:rPr>
          <w:rFonts w:ascii="Times New Roman" w:hAnsi="Times New Roman" w:cs="Times New Roman"/>
          <w:sz w:val="24"/>
          <w:szCs w:val="24"/>
        </w:rPr>
        <w:t xml:space="preserve">) </w:t>
      </w:r>
      <w:r w:rsidR="00323FFF" w:rsidRPr="00294391">
        <w:rPr>
          <w:rFonts w:ascii="Times New Roman" w:hAnsi="Times New Roman" w:cs="Times New Roman"/>
          <w:sz w:val="24"/>
          <w:szCs w:val="24"/>
        </w:rPr>
        <w:t>every minute</w:t>
      </w:r>
      <w:r w:rsidR="0080070F" w:rsidRPr="00294391">
        <w:rPr>
          <w:rFonts w:ascii="Times New Roman" w:hAnsi="Times New Roman" w:cs="Times New Roman"/>
          <w:sz w:val="24"/>
          <w:szCs w:val="24"/>
        </w:rPr>
        <w:t xml:space="preserve">. </w:t>
      </w:r>
      <w:r w:rsidR="00323FFF" w:rsidRPr="00294391">
        <w:rPr>
          <w:rFonts w:ascii="Times New Roman" w:hAnsi="Times New Roman" w:cs="Times New Roman"/>
          <w:sz w:val="24"/>
          <w:szCs w:val="24"/>
        </w:rPr>
        <w:t>These d</w:t>
      </w:r>
      <w:r w:rsidR="0080070F" w:rsidRPr="00294391">
        <w:rPr>
          <w:rFonts w:ascii="Times New Roman" w:hAnsi="Times New Roman" w:cs="Times New Roman"/>
          <w:sz w:val="24"/>
          <w:szCs w:val="24"/>
        </w:rPr>
        <w:t xml:space="preserve">evices were placed in the main living room of each home </w:t>
      </w:r>
      <w:r w:rsidR="00323FFF" w:rsidRPr="00294391">
        <w:rPr>
          <w:rFonts w:ascii="Times New Roman" w:hAnsi="Times New Roman" w:cs="Times New Roman"/>
          <w:sz w:val="24"/>
          <w:szCs w:val="24"/>
        </w:rPr>
        <w:t xml:space="preserve">as </w:t>
      </w:r>
      <w:r w:rsidRPr="00294391">
        <w:rPr>
          <w:rFonts w:ascii="Times New Roman" w:hAnsi="Times New Roman" w:cs="Times New Roman"/>
          <w:sz w:val="24"/>
          <w:szCs w:val="24"/>
        </w:rPr>
        <w:t>far</w:t>
      </w:r>
      <w:r w:rsidR="00323FFF" w:rsidRPr="00294391">
        <w:rPr>
          <w:rFonts w:ascii="Times New Roman" w:hAnsi="Times New Roman" w:cs="Times New Roman"/>
          <w:sz w:val="24"/>
          <w:szCs w:val="24"/>
        </w:rPr>
        <w:t xml:space="preserve"> as possible </w:t>
      </w:r>
      <w:r w:rsidRPr="00294391">
        <w:rPr>
          <w:rFonts w:ascii="Times New Roman" w:hAnsi="Times New Roman" w:cs="Times New Roman"/>
          <w:sz w:val="24"/>
          <w:szCs w:val="24"/>
        </w:rPr>
        <w:lastRenderedPageBreak/>
        <w:t>from the kitchen and window</w:t>
      </w:r>
      <w:r w:rsidR="00323FFF" w:rsidRPr="00294391">
        <w:rPr>
          <w:rFonts w:ascii="Times New Roman" w:hAnsi="Times New Roman" w:cs="Times New Roman"/>
          <w:sz w:val="24"/>
          <w:szCs w:val="24"/>
        </w:rPr>
        <w:t>s</w:t>
      </w:r>
      <w:r w:rsidR="0080070F" w:rsidRPr="00294391">
        <w:rPr>
          <w:rFonts w:ascii="Times New Roman" w:hAnsi="Times New Roman" w:cs="Times New Roman"/>
          <w:sz w:val="24"/>
          <w:szCs w:val="24"/>
        </w:rPr>
        <w:t xml:space="preserve">. </w:t>
      </w:r>
      <w:r w:rsidR="005412FF" w:rsidRPr="00294391">
        <w:rPr>
          <w:rFonts w:ascii="Times New Roman" w:hAnsi="Times New Roman" w:cs="Times New Roman"/>
          <w:sz w:val="24"/>
          <w:szCs w:val="24"/>
        </w:rPr>
        <w:t xml:space="preserve">They were plugged in and run from mains electricity; </w:t>
      </w:r>
      <w:r w:rsidR="005A03BE" w:rsidRPr="00294391">
        <w:rPr>
          <w:rFonts w:ascii="Times New Roman" w:hAnsi="Times New Roman" w:cs="Times New Roman"/>
          <w:sz w:val="24"/>
          <w:szCs w:val="24"/>
        </w:rPr>
        <w:t xml:space="preserve">a </w:t>
      </w:r>
      <w:r w:rsidR="005412FF" w:rsidRPr="00294391">
        <w:rPr>
          <w:rFonts w:ascii="Times New Roman" w:hAnsi="Times New Roman" w:cs="Times New Roman"/>
          <w:sz w:val="24"/>
          <w:szCs w:val="24"/>
        </w:rPr>
        <w:t xml:space="preserve">400 BDT (equivalent to </w:t>
      </w:r>
      <w:r w:rsidR="005A03BE" w:rsidRPr="00294391">
        <w:rPr>
          <w:rFonts w:ascii="Times New Roman" w:hAnsi="Times New Roman" w:cs="Times New Roman"/>
          <w:sz w:val="24"/>
          <w:szCs w:val="24"/>
        </w:rPr>
        <w:t>US</w:t>
      </w:r>
      <w:r w:rsidR="005412FF" w:rsidRPr="00294391">
        <w:rPr>
          <w:rFonts w:ascii="Times New Roman" w:hAnsi="Times New Roman" w:cs="Times New Roman"/>
          <w:sz w:val="24"/>
          <w:szCs w:val="24"/>
        </w:rPr>
        <w:t>$5) incentive w</w:t>
      </w:r>
      <w:r w:rsidR="005A03BE" w:rsidRPr="00294391">
        <w:rPr>
          <w:rFonts w:ascii="Times New Roman" w:hAnsi="Times New Roman" w:cs="Times New Roman"/>
          <w:sz w:val="24"/>
          <w:szCs w:val="24"/>
        </w:rPr>
        <w:t>as</w:t>
      </w:r>
      <w:r w:rsidR="005412FF" w:rsidRPr="00294391">
        <w:rPr>
          <w:rFonts w:ascii="Times New Roman" w:hAnsi="Times New Roman" w:cs="Times New Roman"/>
          <w:sz w:val="24"/>
          <w:szCs w:val="24"/>
        </w:rPr>
        <w:t xml:space="preserve"> offered to compensate for the increased electricity costs</w:t>
      </w:r>
      <w:r w:rsidR="005A03BE" w:rsidRPr="00294391">
        <w:rPr>
          <w:rFonts w:ascii="Times New Roman" w:hAnsi="Times New Roman" w:cs="Times New Roman"/>
          <w:sz w:val="24"/>
          <w:szCs w:val="24"/>
        </w:rPr>
        <w:t xml:space="preserve"> and household members’ </w:t>
      </w:r>
      <w:r w:rsidR="005412FF" w:rsidRPr="00294391">
        <w:rPr>
          <w:rFonts w:ascii="Times New Roman" w:hAnsi="Times New Roman" w:cs="Times New Roman"/>
          <w:sz w:val="24"/>
          <w:szCs w:val="24"/>
        </w:rPr>
        <w:t xml:space="preserve">time spent </w:t>
      </w:r>
      <w:r w:rsidR="005A03BE" w:rsidRPr="00294391">
        <w:rPr>
          <w:rFonts w:ascii="Times New Roman" w:hAnsi="Times New Roman" w:cs="Times New Roman"/>
          <w:sz w:val="24"/>
          <w:szCs w:val="24"/>
        </w:rPr>
        <w:t xml:space="preserve">completing questionnaires. </w:t>
      </w:r>
      <w:r w:rsidR="005412FF" w:rsidRPr="00294391">
        <w:rPr>
          <w:rFonts w:ascii="Times New Roman" w:hAnsi="Times New Roman" w:cs="Times New Roman"/>
          <w:sz w:val="24"/>
          <w:szCs w:val="24"/>
        </w:rPr>
        <w:t xml:space="preserve">In the case of a power cut, the battery was able to support the device for up to six hours. The devices were installed in homes for at least 24 hours, with the aim to record a full 24 hours’ of data, though data were accepted if no less than 22 hours of recordings were available. If less than 22 hours of data were recorded in the first instance (perhaps due to machine failures or the device being mistakenly switched off by a member of the household), two further attempts were made over the next few days in which the devices were reinstalled in the homes and left for a minimum of 24 hours. </w:t>
      </w:r>
      <w:r w:rsidR="00746577" w:rsidRPr="00294391">
        <w:rPr>
          <w:rFonts w:ascii="Times New Roman" w:hAnsi="Times New Roman" w:cs="Times New Roman"/>
          <w:sz w:val="24"/>
          <w:szCs w:val="24"/>
        </w:rPr>
        <w:t>Fine p</w:t>
      </w:r>
      <w:r w:rsidR="0080070F" w:rsidRPr="00294391">
        <w:rPr>
          <w:rFonts w:ascii="Times New Roman" w:hAnsi="Times New Roman" w:cs="Times New Roman"/>
          <w:sz w:val="24"/>
          <w:szCs w:val="24"/>
        </w:rPr>
        <w:t xml:space="preserve">article </w:t>
      </w:r>
      <w:r w:rsidR="001D0394" w:rsidRPr="00294391">
        <w:rPr>
          <w:rFonts w:ascii="Times New Roman" w:hAnsi="Times New Roman" w:cs="Times New Roman"/>
          <w:sz w:val="24"/>
          <w:szCs w:val="24"/>
        </w:rPr>
        <w:t xml:space="preserve">number </w:t>
      </w:r>
      <w:r w:rsidR="0080070F" w:rsidRPr="00294391">
        <w:rPr>
          <w:rFonts w:ascii="Times New Roman" w:hAnsi="Times New Roman" w:cs="Times New Roman"/>
          <w:sz w:val="24"/>
          <w:szCs w:val="24"/>
        </w:rPr>
        <w:t xml:space="preserve">concentrations were converted to </w:t>
      </w:r>
      <w:r w:rsidR="00D509D7" w:rsidRPr="00294391">
        <w:rPr>
          <w:rFonts w:ascii="Times New Roman" w:hAnsi="Times New Roman" w:cs="Times New Roman"/>
          <w:sz w:val="24"/>
          <w:szCs w:val="24"/>
        </w:rPr>
        <w:t>PM</w:t>
      </w:r>
      <w:r w:rsidR="00D509D7" w:rsidRPr="00294391">
        <w:rPr>
          <w:rFonts w:ascii="Times New Roman" w:hAnsi="Times New Roman" w:cs="Times New Roman"/>
          <w:sz w:val="24"/>
          <w:szCs w:val="24"/>
          <w:vertAlign w:val="subscript"/>
        </w:rPr>
        <w:t>2.5</w:t>
      </w:r>
      <w:r w:rsidR="00D509D7" w:rsidRPr="00294391">
        <w:rPr>
          <w:rFonts w:ascii="Times New Roman" w:hAnsi="Times New Roman" w:cs="Times New Roman"/>
          <w:sz w:val="24"/>
          <w:szCs w:val="24"/>
        </w:rPr>
        <w:t xml:space="preserve"> </w:t>
      </w:r>
      <w:r w:rsidR="001D0394" w:rsidRPr="00294391">
        <w:rPr>
          <w:rFonts w:ascii="Times New Roman" w:hAnsi="Times New Roman" w:cs="Times New Roman"/>
          <w:sz w:val="24"/>
          <w:szCs w:val="24"/>
        </w:rPr>
        <w:t>mass</w:t>
      </w:r>
      <w:r w:rsidR="001D0394" w:rsidRPr="00294391">
        <w:rPr>
          <w:rFonts w:ascii="Times New Roman" w:hAnsi="Times New Roman" w:cs="Times New Roman"/>
          <w:sz w:val="24"/>
          <w:szCs w:val="24"/>
          <w:vertAlign w:val="subscript"/>
        </w:rPr>
        <w:t xml:space="preserve"> </w:t>
      </w:r>
      <w:r w:rsidR="0080070F" w:rsidRPr="00294391">
        <w:rPr>
          <w:rFonts w:ascii="Times New Roman" w:hAnsi="Times New Roman" w:cs="Times New Roman"/>
          <w:sz w:val="24"/>
          <w:szCs w:val="24"/>
        </w:rPr>
        <w:t>concentrations using a</w:t>
      </w:r>
      <w:r w:rsidR="00323FFF" w:rsidRPr="00294391">
        <w:rPr>
          <w:rFonts w:ascii="Times New Roman" w:hAnsi="Times New Roman" w:cs="Times New Roman"/>
          <w:sz w:val="24"/>
          <w:szCs w:val="24"/>
        </w:rPr>
        <w:t xml:space="preserve">n established </w:t>
      </w:r>
      <w:r w:rsidR="0080070F" w:rsidRPr="00294391">
        <w:rPr>
          <w:rFonts w:ascii="Times New Roman" w:hAnsi="Times New Roman" w:cs="Times New Roman"/>
          <w:sz w:val="24"/>
          <w:szCs w:val="24"/>
        </w:rPr>
        <w:t>methodology</w:t>
      </w:r>
      <w:r w:rsidR="00635F81" w:rsidRPr="00294391">
        <w:rPr>
          <w:rFonts w:ascii="Times New Roman" w:hAnsi="Times New Roman" w:cs="Times New Roman"/>
          <w:sz w:val="24"/>
          <w:szCs w:val="24"/>
        </w:rPr>
        <w:t>.</w:t>
      </w:r>
      <w:r w:rsidR="000F0A4C" w:rsidRPr="00561AB0">
        <w:rPr>
          <w:rFonts w:ascii="Times New Roman" w:hAnsi="Times New Roman" w:cs="Times New Roman"/>
          <w:sz w:val="24"/>
          <w:szCs w:val="24"/>
        </w:rPr>
        <w:fldChar w:fldCharType="begin"/>
      </w:r>
      <w:r w:rsidR="00DA0087">
        <w:rPr>
          <w:rFonts w:ascii="Times New Roman" w:hAnsi="Times New Roman" w:cs="Times New Roman"/>
          <w:sz w:val="24"/>
          <w:szCs w:val="24"/>
        </w:rPr>
        <w:instrText xml:space="preserve"> ADDIN EN.CITE &lt;EndNote&gt;&lt;Cite&gt;&lt;Author&gt;Semple&lt;/Author&gt;&lt;Year&gt;2015&lt;/Year&gt;&lt;RecNum&gt;54&lt;/RecNum&gt;&lt;DisplayText&gt;[19]&lt;/DisplayText&gt;&lt;record&gt;&lt;rec-number&gt;54&lt;/rec-number&gt;&lt;foreign-keys&gt;&lt;key app="EN" db-id="pa92frtdi5zsfae2fp9vetzgap5stttdzwps" timestamp="1598257990"&gt;54&lt;/key&gt;&lt;/foreign-keys&gt;&lt;ref-type name="Journal Article"&gt;17&lt;/ref-type&gt;&lt;contributors&gt;&lt;authors&gt;&lt;author&gt;Semple, Sean&lt;/author&gt;&lt;author&gt;Ibrahim, Azmina Engku&lt;/author&gt;&lt;author&gt;Apsley, Andrew&lt;/author&gt;&lt;author&gt;Steiner, Markus&lt;/author&gt;&lt;author&gt;Turner, Stephen&lt;/author&gt;&lt;/authors&gt;&lt;/contributors&gt;&lt;titles&gt;&lt;title&gt;Using a new, low-cost air quality sensor to quantify second-hand smoke (SHS) levels in homes&lt;/title&gt;&lt;secondary-title&gt;Tobacco control&lt;/secondary-title&gt;&lt;/titles&gt;&lt;periodical&gt;&lt;full-title&gt;Tobacco control&lt;/full-title&gt;&lt;/periodical&gt;&lt;pages&gt;153-158&lt;/pages&gt;&lt;volume&gt;24&lt;/volume&gt;&lt;number&gt;2&lt;/number&gt;&lt;dates&gt;&lt;year&gt;2015&lt;/year&gt;&lt;/dates&gt;&lt;isbn&gt;0964-4563&lt;/isbn&gt;&lt;urls&gt;&lt;/urls&gt;&lt;/record&gt;&lt;/Cite&gt;&lt;/EndNote&gt;</w:instrText>
      </w:r>
      <w:r w:rsidR="000F0A4C" w:rsidRPr="00C13E5D">
        <w:rPr>
          <w:rFonts w:ascii="Times New Roman" w:hAnsi="Times New Roman" w:cs="Times New Roman"/>
          <w:sz w:val="24"/>
          <w:szCs w:val="24"/>
        </w:rPr>
        <w:fldChar w:fldCharType="separate"/>
      </w:r>
      <w:r w:rsidR="00DA0087">
        <w:rPr>
          <w:rFonts w:ascii="Times New Roman" w:hAnsi="Times New Roman" w:cs="Times New Roman"/>
          <w:noProof/>
          <w:sz w:val="24"/>
          <w:szCs w:val="24"/>
        </w:rPr>
        <w:t>[19]</w:t>
      </w:r>
      <w:r w:rsidR="000F0A4C" w:rsidRPr="00561AB0">
        <w:rPr>
          <w:rFonts w:ascii="Times New Roman" w:hAnsi="Times New Roman" w:cs="Times New Roman"/>
          <w:sz w:val="24"/>
          <w:szCs w:val="24"/>
        </w:rPr>
        <w:fldChar w:fldCharType="end"/>
      </w:r>
      <w:r w:rsidR="0080070F" w:rsidRPr="00294391">
        <w:rPr>
          <w:rFonts w:ascii="Times New Roman" w:hAnsi="Times New Roman" w:cs="Times New Roman"/>
          <w:sz w:val="24"/>
          <w:szCs w:val="24"/>
        </w:rPr>
        <w:t xml:space="preserve"> Each </w:t>
      </w:r>
      <w:proofErr w:type="spellStart"/>
      <w:r w:rsidR="0080070F" w:rsidRPr="00294391">
        <w:rPr>
          <w:rFonts w:ascii="Times New Roman" w:hAnsi="Times New Roman" w:cs="Times New Roman"/>
          <w:sz w:val="24"/>
          <w:szCs w:val="24"/>
        </w:rPr>
        <w:t>Dylos</w:t>
      </w:r>
      <w:proofErr w:type="spellEnd"/>
      <w:r w:rsidR="0080070F" w:rsidRPr="00294391">
        <w:rPr>
          <w:rFonts w:ascii="Times New Roman" w:hAnsi="Times New Roman" w:cs="Times New Roman"/>
          <w:sz w:val="24"/>
          <w:szCs w:val="24"/>
        </w:rPr>
        <w:t xml:space="preserve"> DC1700 device was calibrated against a factory</w:t>
      </w:r>
      <w:r w:rsidR="00A0168E" w:rsidRPr="00294391">
        <w:rPr>
          <w:rFonts w:ascii="Times New Roman" w:hAnsi="Times New Roman" w:cs="Times New Roman"/>
          <w:sz w:val="24"/>
          <w:szCs w:val="24"/>
        </w:rPr>
        <w:t>-</w:t>
      </w:r>
      <w:r w:rsidR="0080070F" w:rsidRPr="00294391">
        <w:rPr>
          <w:rFonts w:ascii="Times New Roman" w:hAnsi="Times New Roman" w:cs="Times New Roman"/>
          <w:sz w:val="24"/>
          <w:szCs w:val="24"/>
        </w:rPr>
        <w:t xml:space="preserve">calibrated TSI </w:t>
      </w:r>
      <w:proofErr w:type="spellStart"/>
      <w:r w:rsidR="0080070F" w:rsidRPr="00294391">
        <w:rPr>
          <w:rFonts w:ascii="Times New Roman" w:hAnsi="Times New Roman" w:cs="Times New Roman"/>
          <w:sz w:val="24"/>
          <w:szCs w:val="24"/>
        </w:rPr>
        <w:t>Sidepak</w:t>
      </w:r>
      <w:proofErr w:type="spellEnd"/>
      <w:r w:rsidR="0080070F" w:rsidRPr="00294391">
        <w:rPr>
          <w:rFonts w:ascii="Times New Roman" w:hAnsi="Times New Roman" w:cs="Times New Roman"/>
          <w:sz w:val="24"/>
          <w:szCs w:val="24"/>
        </w:rPr>
        <w:t xml:space="preserve"> AM510 Personal Aerosol Monitor (TSI </w:t>
      </w:r>
      <w:proofErr w:type="spellStart"/>
      <w:r w:rsidR="0080070F" w:rsidRPr="00294391">
        <w:rPr>
          <w:rFonts w:ascii="Times New Roman" w:hAnsi="Times New Roman" w:cs="Times New Roman"/>
          <w:sz w:val="24"/>
          <w:szCs w:val="24"/>
        </w:rPr>
        <w:t>Inc</w:t>
      </w:r>
      <w:proofErr w:type="spellEnd"/>
      <w:r w:rsidR="0080070F" w:rsidRPr="00294391">
        <w:rPr>
          <w:rFonts w:ascii="Times New Roman" w:hAnsi="Times New Roman" w:cs="Times New Roman"/>
          <w:sz w:val="24"/>
          <w:szCs w:val="24"/>
        </w:rPr>
        <w:t xml:space="preserve">, MN, </w:t>
      </w:r>
      <w:proofErr w:type="gramStart"/>
      <w:r w:rsidR="0080070F" w:rsidRPr="00294391">
        <w:rPr>
          <w:rFonts w:ascii="Times New Roman" w:hAnsi="Times New Roman" w:cs="Times New Roman"/>
          <w:sz w:val="24"/>
          <w:szCs w:val="24"/>
        </w:rPr>
        <w:t>USA</w:t>
      </w:r>
      <w:proofErr w:type="gramEnd"/>
      <w:r w:rsidR="0080070F" w:rsidRPr="00294391">
        <w:rPr>
          <w:rFonts w:ascii="Times New Roman" w:hAnsi="Times New Roman" w:cs="Times New Roman"/>
          <w:sz w:val="24"/>
          <w:szCs w:val="24"/>
        </w:rPr>
        <w:t>).</w:t>
      </w:r>
      <w:r w:rsidR="00323FFF" w:rsidRPr="00294391">
        <w:rPr>
          <w:rFonts w:ascii="Times New Roman" w:hAnsi="Times New Roman" w:cs="Times New Roman"/>
          <w:sz w:val="24"/>
          <w:szCs w:val="24"/>
        </w:rPr>
        <w:t xml:space="preserve"> </w:t>
      </w:r>
    </w:p>
    <w:p w14:paraId="4357BC2B" w14:textId="77777777" w:rsidR="00E33F68" w:rsidRPr="00294391" w:rsidRDefault="00E33F68" w:rsidP="00D834D4">
      <w:pPr>
        <w:spacing w:after="0" w:line="480" w:lineRule="auto"/>
        <w:jc w:val="both"/>
        <w:rPr>
          <w:rFonts w:ascii="Times New Roman" w:hAnsi="Times New Roman" w:cs="Times New Roman"/>
          <w:b/>
          <w:sz w:val="24"/>
          <w:szCs w:val="24"/>
        </w:rPr>
      </w:pPr>
    </w:p>
    <w:p w14:paraId="36E8E1E4" w14:textId="3DECD872" w:rsidR="00900046" w:rsidRPr="00294391" w:rsidRDefault="007E3F8D" w:rsidP="00D834D4">
      <w:pPr>
        <w:spacing w:after="0" w:line="480" w:lineRule="auto"/>
        <w:jc w:val="both"/>
        <w:rPr>
          <w:rFonts w:ascii="Times New Roman" w:hAnsi="Times New Roman" w:cs="Times New Roman"/>
          <w:b/>
          <w:sz w:val="24"/>
          <w:szCs w:val="24"/>
        </w:rPr>
      </w:pPr>
      <w:r w:rsidRPr="00294391">
        <w:rPr>
          <w:rFonts w:ascii="Times New Roman" w:hAnsi="Times New Roman" w:cs="Times New Roman"/>
          <w:b/>
          <w:sz w:val="24"/>
          <w:szCs w:val="24"/>
        </w:rPr>
        <w:t xml:space="preserve">Data </w:t>
      </w:r>
      <w:r w:rsidR="004D7BC2" w:rsidRPr="00294391">
        <w:rPr>
          <w:rFonts w:ascii="Times New Roman" w:hAnsi="Times New Roman" w:cs="Times New Roman"/>
          <w:b/>
          <w:sz w:val="24"/>
          <w:szCs w:val="24"/>
        </w:rPr>
        <w:t>Analysis</w:t>
      </w:r>
    </w:p>
    <w:p w14:paraId="4A47FA13" w14:textId="3E7142BA" w:rsidR="00153A3C" w:rsidRPr="00294391" w:rsidRDefault="00292AA7"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We stratified the households into two groups - those that permitted smoking indoors (SPH</w:t>
      </w:r>
      <w:r w:rsidR="001524CE" w:rsidRPr="00294391">
        <w:rPr>
          <w:rFonts w:ascii="Times New Roman" w:hAnsi="Times New Roman" w:cs="Times New Roman"/>
          <w:sz w:val="24"/>
          <w:szCs w:val="24"/>
        </w:rPr>
        <w:t>)</w:t>
      </w:r>
      <w:r w:rsidRPr="00294391">
        <w:rPr>
          <w:rFonts w:ascii="Times New Roman" w:hAnsi="Times New Roman" w:cs="Times New Roman"/>
          <w:sz w:val="24"/>
          <w:szCs w:val="24"/>
        </w:rPr>
        <w:t>, and those that did not (SFH). SFH status was based on responding ‘only outside’ to two questions: “Are people who live with you allowed to smoke…?” and “Are people who visit your house (including family members), allowed to smoke…?</w:t>
      </w:r>
      <w:proofErr w:type="gramStart"/>
      <w:r w:rsidRPr="00294391">
        <w:rPr>
          <w:rFonts w:ascii="Times New Roman" w:hAnsi="Times New Roman" w:cs="Times New Roman"/>
          <w:sz w:val="24"/>
          <w:szCs w:val="24"/>
        </w:rPr>
        <w:t>”.</w:t>
      </w:r>
      <w:proofErr w:type="gramEnd"/>
      <w:r w:rsidRPr="00294391">
        <w:rPr>
          <w:rFonts w:ascii="Times New Roman" w:hAnsi="Times New Roman" w:cs="Times New Roman"/>
          <w:sz w:val="24"/>
          <w:szCs w:val="24"/>
        </w:rPr>
        <w:t xml:space="preserve"> </w:t>
      </w:r>
      <w:r w:rsidR="009A4A5A">
        <w:rPr>
          <w:rFonts w:ascii="Times New Roman" w:hAnsi="Times New Roman" w:cs="Times New Roman"/>
          <w:sz w:val="24"/>
          <w:szCs w:val="24"/>
        </w:rPr>
        <w:t>H</w:t>
      </w:r>
      <w:r w:rsidRPr="00294391">
        <w:rPr>
          <w:rFonts w:ascii="Times New Roman" w:hAnsi="Times New Roman" w:cs="Times New Roman"/>
          <w:sz w:val="24"/>
          <w:szCs w:val="24"/>
        </w:rPr>
        <w:t xml:space="preserve">omes were considered as SPH if residents or visitors were allowed to smoke in </w:t>
      </w:r>
      <w:r w:rsidR="00902668" w:rsidRPr="00294391">
        <w:rPr>
          <w:rFonts w:ascii="Times New Roman" w:hAnsi="Times New Roman" w:cs="Times New Roman"/>
          <w:sz w:val="24"/>
          <w:szCs w:val="24"/>
        </w:rPr>
        <w:t xml:space="preserve">any </w:t>
      </w:r>
      <w:r w:rsidR="004F37D7" w:rsidRPr="00294391">
        <w:rPr>
          <w:rFonts w:ascii="Times New Roman" w:hAnsi="Times New Roman" w:cs="Times New Roman"/>
          <w:sz w:val="24"/>
          <w:szCs w:val="24"/>
        </w:rPr>
        <w:t xml:space="preserve">part </w:t>
      </w:r>
      <w:r w:rsidR="00902668" w:rsidRPr="00294391">
        <w:rPr>
          <w:rFonts w:ascii="Times New Roman" w:hAnsi="Times New Roman" w:cs="Times New Roman"/>
          <w:sz w:val="24"/>
          <w:szCs w:val="24"/>
        </w:rPr>
        <w:t>of the</w:t>
      </w:r>
      <w:r w:rsidR="004F37D7" w:rsidRPr="00294391">
        <w:rPr>
          <w:rFonts w:ascii="Times New Roman" w:hAnsi="Times New Roman" w:cs="Times New Roman"/>
          <w:sz w:val="24"/>
          <w:szCs w:val="24"/>
        </w:rPr>
        <w:t xml:space="preserve"> inside</w:t>
      </w:r>
      <w:r w:rsidRPr="00294391">
        <w:rPr>
          <w:rFonts w:ascii="Times New Roman" w:hAnsi="Times New Roman" w:cs="Times New Roman"/>
          <w:sz w:val="24"/>
          <w:szCs w:val="24"/>
        </w:rPr>
        <w:t xml:space="preserve"> </w:t>
      </w:r>
      <w:r w:rsidR="00902668" w:rsidRPr="00294391">
        <w:rPr>
          <w:rFonts w:ascii="Times New Roman" w:hAnsi="Times New Roman" w:cs="Times New Roman"/>
          <w:sz w:val="24"/>
          <w:szCs w:val="24"/>
        </w:rPr>
        <w:t xml:space="preserve">of </w:t>
      </w:r>
      <w:r w:rsidRPr="00294391">
        <w:rPr>
          <w:rFonts w:ascii="Times New Roman" w:hAnsi="Times New Roman" w:cs="Times New Roman"/>
          <w:sz w:val="24"/>
          <w:szCs w:val="24"/>
        </w:rPr>
        <w:t>the ho</w:t>
      </w:r>
      <w:r w:rsidR="00902668" w:rsidRPr="00294391">
        <w:rPr>
          <w:rFonts w:ascii="Times New Roman" w:hAnsi="Times New Roman" w:cs="Times New Roman"/>
          <w:sz w:val="24"/>
          <w:szCs w:val="24"/>
        </w:rPr>
        <w:t>me</w:t>
      </w:r>
      <w:r w:rsidRPr="00294391">
        <w:rPr>
          <w:rFonts w:ascii="Times New Roman" w:hAnsi="Times New Roman" w:cs="Times New Roman"/>
          <w:sz w:val="24"/>
          <w:szCs w:val="24"/>
        </w:rPr>
        <w:t>.</w:t>
      </w:r>
      <w:r w:rsidR="005A03BE" w:rsidRPr="00294391">
        <w:rPr>
          <w:rFonts w:ascii="Times New Roman" w:hAnsi="Times New Roman" w:cs="Times New Roman"/>
          <w:sz w:val="24"/>
          <w:szCs w:val="24"/>
        </w:rPr>
        <w:t xml:space="preserve"> </w:t>
      </w:r>
      <w:r w:rsidR="00C103AE" w:rsidRPr="00294391">
        <w:rPr>
          <w:rFonts w:ascii="Times New Roman" w:hAnsi="Times New Roman" w:cs="Times New Roman"/>
          <w:sz w:val="24"/>
          <w:szCs w:val="24"/>
        </w:rPr>
        <w:t>Household and the lead participant c</w:t>
      </w:r>
      <w:r w:rsidR="00F30445" w:rsidRPr="00294391">
        <w:rPr>
          <w:rFonts w:ascii="Times New Roman" w:hAnsi="Times New Roman" w:cs="Times New Roman"/>
          <w:sz w:val="24"/>
          <w:szCs w:val="24"/>
        </w:rPr>
        <w:t xml:space="preserve">haracteristics </w:t>
      </w:r>
      <w:r w:rsidR="00153A3C" w:rsidRPr="00294391">
        <w:rPr>
          <w:rFonts w:ascii="Times New Roman" w:hAnsi="Times New Roman" w:cs="Times New Roman"/>
          <w:sz w:val="24"/>
          <w:szCs w:val="24"/>
        </w:rPr>
        <w:t xml:space="preserve">are </w:t>
      </w:r>
      <w:r w:rsidR="00D26764" w:rsidRPr="00294391">
        <w:rPr>
          <w:rFonts w:ascii="Times New Roman" w:hAnsi="Times New Roman" w:cs="Times New Roman"/>
          <w:sz w:val="24"/>
          <w:szCs w:val="24"/>
        </w:rPr>
        <w:t>presented and</w:t>
      </w:r>
      <w:r w:rsidR="00F30445" w:rsidRPr="00294391">
        <w:rPr>
          <w:rFonts w:ascii="Times New Roman" w:hAnsi="Times New Roman" w:cs="Times New Roman"/>
          <w:sz w:val="24"/>
          <w:szCs w:val="24"/>
        </w:rPr>
        <w:t xml:space="preserve"> compared across the</w:t>
      </w:r>
      <w:r w:rsidR="00C103AE" w:rsidRPr="00294391">
        <w:rPr>
          <w:rFonts w:ascii="Times New Roman" w:hAnsi="Times New Roman" w:cs="Times New Roman"/>
          <w:sz w:val="24"/>
          <w:szCs w:val="24"/>
        </w:rPr>
        <w:t xml:space="preserve"> two</w:t>
      </w:r>
      <w:r w:rsidR="00F30445" w:rsidRPr="00294391">
        <w:rPr>
          <w:rFonts w:ascii="Times New Roman" w:hAnsi="Times New Roman" w:cs="Times New Roman"/>
          <w:sz w:val="24"/>
          <w:szCs w:val="24"/>
        </w:rPr>
        <w:t xml:space="preserve"> groups (SFH </w:t>
      </w:r>
      <w:r w:rsidR="007B184B" w:rsidRPr="00294391">
        <w:rPr>
          <w:rFonts w:ascii="Times New Roman" w:hAnsi="Times New Roman" w:cs="Times New Roman"/>
          <w:sz w:val="24"/>
          <w:szCs w:val="24"/>
        </w:rPr>
        <w:t>and</w:t>
      </w:r>
      <w:r w:rsidR="00F30445" w:rsidRPr="00294391">
        <w:rPr>
          <w:rFonts w:ascii="Times New Roman" w:hAnsi="Times New Roman" w:cs="Times New Roman"/>
          <w:sz w:val="24"/>
          <w:szCs w:val="24"/>
        </w:rPr>
        <w:t xml:space="preserve"> SPH) using</w:t>
      </w:r>
      <w:r w:rsidR="00D26764" w:rsidRPr="00294391">
        <w:rPr>
          <w:rFonts w:ascii="Times New Roman" w:hAnsi="Times New Roman" w:cs="Times New Roman"/>
          <w:sz w:val="24"/>
          <w:szCs w:val="24"/>
        </w:rPr>
        <w:t xml:space="preserve"> a</w:t>
      </w:r>
      <w:r w:rsidR="00F30445" w:rsidRPr="00294391">
        <w:rPr>
          <w:rFonts w:ascii="Times New Roman" w:hAnsi="Times New Roman" w:cs="Times New Roman"/>
          <w:sz w:val="24"/>
          <w:szCs w:val="24"/>
        </w:rPr>
        <w:t xml:space="preserve"> t-test</w:t>
      </w:r>
      <w:r w:rsidR="00802F91" w:rsidRPr="00294391">
        <w:rPr>
          <w:rFonts w:ascii="Times New Roman" w:hAnsi="Times New Roman" w:cs="Times New Roman"/>
          <w:sz w:val="24"/>
          <w:szCs w:val="24"/>
        </w:rPr>
        <w:t xml:space="preserve"> for continuous variables</w:t>
      </w:r>
      <w:r w:rsidR="003F5E46" w:rsidRPr="00294391">
        <w:rPr>
          <w:rFonts w:ascii="Times New Roman" w:hAnsi="Times New Roman" w:cs="Times New Roman"/>
          <w:sz w:val="24"/>
          <w:szCs w:val="24"/>
        </w:rPr>
        <w:t xml:space="preserve"> (or the Mann-Whitney U test where data were not normally distributed)</w:t>
      </w:r>
      <w:r w:rsidR="00F30445" w:rsidRPr="00294391">
        <w:rPr>
          <w:rFonts w:ascii="Times New Roman" w:hAnsi="Times New Roman" w:cs="Times New Roman"/>
          <w:sz w:val="24"/>
          <w:szCs w:val="24"/>
        </w:rPr>
        <w:t xml:space="preserve"> and </w:t>
      </w:r>
      <w:r w:rsidR="00D26764" w:rsidRPr="00294391">
        <w:rPr>
          <w:rFonts w:ascii="Times New Roman" w:hAnsi="Times New Roman" w:cs="Times New Roman"/>
          <w:sz w:val="24"/>
          <w:szCs w:val="24"/>
        </w:rPr>
        <w:t xml:space="preserve">the </w:t>
      </w:r>
      <w:r w:rsidR="00F30445" w:rsidRPr="00294391">
        <w:rPr>
          <w:rFonts w:ascii="Times New Roman" w:hAnsi="Times New Roman" w:cs="Times New Roman"/>
          <w:sz w:val="24"/>
          <w:szCs w:val="24"/>
        </w:rPr>
        <w:t>chi-square test for categorical variables</w:t>
      </w:r>
      <w:r w:rsidR="00802F91" w:rsidRPr="00294391">
        <w:rPr>
          <w:rFonts w:ascii="Times New Roman" w:hAnsi="Times New Roman" w:cs="Times New Roman"/>
          <w:sz w:val="24"/>
          <w:szCs w:val="24"/>
        </w:rPr>
        <w:t xml:space="preserve">. </w:t>
      </w:r>
      <w:r w:rsidR="005A03BE" w:rsidRPr="00294391">
        <w:rPr>
          <w:rFonts w:ascii="Times New Roman" w:hAnsi="Times New Roman" w:cs="Times New Roman"/>
          <w:sz w:val="24"/>
          <w:szCs w:val="24"/>
        </w:rPr>
        <w:t xml:space="preserve"> A small number of households allowed visitors to smoke inside the home but not residents, these were classed as SPH in the main analyses, but exploratory descriptive analyses of PM</w:t>
      </w:r>
      <w:r w:rsidR="005A03BE" w:rsidRPr="00561AB0">
        <w:rPr>
          <w:rFonts w:ascii="Times New Roman" w:hAnsi="Times New Roman" w:cs="Times New Roman"/>
          <w:sz w:val="24"/>
          <w:szCs w:val="24"/>
          <w:vertAlign w:val="subscript"/>
        </w:rPr>
        <w:t>2.5</w:t>
      </w:r>
      <w:r w:rsidR="005A03BE" w:rsidRPr="00561AB0">
        <w:rPr>
          <w:rFonts w:ascii="Times New Roman" w:hAnsi="Times New Roman" w:cs="Times New Roman"/>
          <w:sz w:val="24"/>
          <w:szCs w:val="24"/>
        </w:rPr>
        <w:t xml:space="preserve"> values were conducted with these households reallocated to the SFH group.   </w:t>
      </w:r>
    </w:p>
    <w:p w14:paraId="6FDAA9DB" w14:textId="77777777" w:rsidR="00153A3C" w:rsidRPr="00294391" w:rsidRDefault="00153A3C" w:rsidP="00D834D4">
      <w:pPr>
        <w:spacing w:after="0" w:line="480" w:lineRule="auto"/>
        <w:jc w:val="both"/>
        <w:rPr>
          <w:rFonts w:ascii="Times New Roman" w:hAnsi="Times New Roman" w:cs="Times New Roman"/>
          <w:sz w:val="24"/>
          <w:szCs w:val="24"/>
        </w:rPr>
      </w:pPr>
    </w:p>
    <w:p w14:paraId="07DCEF32" w14:textId="1C59ABD9" w:rsidR="008D0D29" w:rsidRPr="00294391" w:rsidRDefault="00670451"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Ordinary least squares m</w:t>
      </w:r>
      <w:r w:rsidR="00F31BDC" w:rsidRPr="00294391">
        <w:rPr>
          <w:rFonts w:ascii="Times New Roman" w:hAnsi="Times New Roman" w:cs="Times New Roman"/>
          <w:sz w:val="24"/>
          <w:szCs w:val="24"/>
        </w:rPr>
        <w:t>ultiple linear regression</w:t>
      </w:r>
      <w:r w:rsidR="0066219A" w:rsidRPr="00FD29A6">
        <w:rPr>
          <w:rFonts w:ascii="Times New Roman" w:hAnsi="Times New Roman" w:cs="Times New Roman"/>
          <w:sz w:val="24"/>
          <w:szCs w:val="24"/>
        </w:rPr>
        <w:t xml:space="preserve"> was conducted</w:t>
      </w:r>
      <w:r w:rsidR="00F31BDC" w:rsidRPr="00FD29A6">
        <w:rPr>
          <w:rFonts w:ascii="Times New Roman" w:hAnsi="Times New Roman" w:cs="Times New Roman"/>
          <w:sz w:val="24"/>
          <w:szCs w:val="24"/>
        </w:rPr>
        <w:t xml:space="preserve"> </w:t>
      </w:r>
      <w:r w:rsidR="00153A3C" w:rsidRPr="00FD29A6">
        <w:rPr>
          <w:rFonts w:ascii="Times New Roman" w:hAnsi="Times New Roman" w:cs="Times New Roman"/>
          <w:sz w:val="24"/>
          <w:szCs w:val="24"/>
        </w:rPr>
        <w:t xml:space="preserve">including all households </w:t>
      </w:r>
      <w:r w:rsidR="00F31BDC" w:rsidRPr="00FD29A6">
        <w:rPr>
          <w:rFonts w:ascii="Times New Roman" w:hAnsi="Times New Roman" w:cs="Times New Roman"/>
          <w:sz w:val="24"/>
          <w:szCs w:val="24"/>
        </w:rPr>
        <w:t>with the outcome</w:t>
      </w:r>
      <w:r w:rsidR="009A4A5A">
        <w:rPr>
          <w:rFonts w:ascii="Times New Roman" w:hAnsi="Times New Roman" w:cs="Times New Roman"/>
          <w:sz w:val="24"/>
          <w:szCs w:val="24"/>
        </w:rPr>
        <w:t>s</w:t>
      </w:r>
      <w:r w:rsidR="00F31BDC" w:rsidRPr="00FD29A6">
        <w:rPr>
          <w:rFonts w:ascii="Times New Roman" w:hAnsi="Times New Roman" w:cs="Times New Roman"/>
          <w:sz w:val="24"/>
          <w:szCs w:val="24"/>
        </w:rPr>
        <w:t xml:space="preserve"> </w:t>
      </w:r>
      <w:r w:rsidR="005A03BE" w:rsidRPr="00FD29A6">
        <w:rPr>
          <w:rFonts w:ascii="Times New Roman" w:hAnsi="Times New Roman" w:cs="Times New Roman"/>
          <w:sz w:val="24"/>
          <w:szCs w:val="24"/>
        </w:rPr>
        <w:t>of</w:t>
      </w:r>
      <w:r w:rsidR="00F31BDC" w:rsidRPr="00FD29A6">
        <w:rPr>
          <w:rFonts w:ascii="Times New Roman" w:hAnsi="Times New Roman" w:cs="Times New Roman"/>
          <w:sz w:val="24"/>
          <w:szCs w:val="24"/>
        </w:rPr>
        <w:t xml:space="preserve"> average </w:t>
      </w:r>
      <w:r w:rsidR="005A03BE" w:rsidRPr="00FD29A6">
        <w:rPr>
          <w:rFonts w:ascii="Times New Roman" w:hAnsi="Times New Roman" w:cs="Times New Roman"/>
          <w:sz w:val="24"/>
          <w:szCs w:val="24"/>
        </w:rPr>
        <w:t xml:space="preserve">and maximum </w:t>
      </w:r>
      <w:r w:rsidR="00F31BDC" w:rsidRPr="00FD29A6">
        <w:rPr>
          <w:rFonts w:ascii="Times New Roman" w:hAnsi="Times New Roman" w:cs="Times New Roman"/>
          <w:sz w:val="24"/>
          <w:szCs w:val="24"/>
        </w:rPr>
        <w:t>household PM</w:t>
      </w:r>
      <w:r w:rsidR="00F31BDC" w:rsidRPr="00FD29A6">
        <w:rPr>
          <w:rFonts w:ascii="Times New Roman" w:hAnsi="Times New Roman" w:cs="Times New Roman"/>
          <w:sz w:val="24"/>
          <w:szCs w:val="24"/>
          <w:vertAlign w:val="subscript"/>
        </w:rPr>
        <w:t>2.5</w:t>
      </w:r>
      <w:r w:rsidR="00F31BDC" w:rsidRPr="00FD29A6">
        <w:rPr>
          <w:rFonts w:ascii="Times New Roman" w:hAnsi="Times New Roman" w:cs="Times New Roman"/>
          <w:sz w:val="24"/>
          <w:szCs w:val="24"/>
        </w:rPr>
        <w:t xml:space="preserve"> (µ</w:t>
      </w:r>
      <w:r w:rsidR="004A7A82" w:rsidRPr="00FD29A6">
        <w:rPr>
          <w:rFonts w:ascii="Times New Roman" w:hAnsi="Times New Roman" w:cs="Times New Roman"/>
          <w:sz w:val="24"/>
          <w:szCs w:val="24"/>
        </w:rPr>
        <w:t>g</w:t>
      </w:r>
      <w:r w:rsidR="00F31BDC" w:rsidRPr="00FD29A6">
        <w:rPr>
          <w:rFonts w:ascii="Times New Roman" w:hAnsi="Times New Roman" w:cs="Times New Roman"/>
          <w:sz w:val="24"/>
          <w:szCs w:val="24"/>
        </w:rPr>
        <w:t>/m</w:t>
      </w:r>
      <w:r w:rsidR="00F31BDC" w:rsidRPr="00FD29A6">
        <w:rPr>
          <w:rFonts w:ascii="Times New Roman" w:hAnsi="Times New Roman" w:cs="Times New Roman"/>
          <w:sz w:val="24"/>
          <w:szCs w:val="24"/>
          <w:vertAlign w:val="superscript"/>
        </w:rPr>
        <w:t>3</w:t>
      </w:r>
      <w:r w:rsidR="00F31BDC" w:rsidRPr="00294391">
        <w:rPr>
          <w:rFonts w:ascii="Times New Roman" w:hAnsi="Times New Roman" w:cs="Times New Roman"/>
          <w:sz w:val="24"/>
          <w:szCs w:val="24"/>
        </w:rPr>
        <w:t>) value</w:t>
      </w:r>
      <w:r w:rsidR="005A03BE" w:rsidRPr="00294391">
        <w:rPr>
          <w:rFonts w:ascii="Times New Roman" w:hAnsi="Times New Roman" w:cs="Times New Roman"/>
          <w:sz w:val="24"/>
          <w:szCs w:val="24"/>
        </w:rPr>
        <w:t>s</w:t>
      </w:r>
      <w:r w:rsidR="0066219A" w:rsidRPr="00294391">
        <w:rPr>
          <w:rFonts w:ascii="Times New Roman" w:hAnsi="Times New Roman" w:cs="Times New Roman"/>
          <w:sz w:val="24"/>
          <w:szCs w:val="24"/>
        </w:rPr>
        <w:t>,</w:t>
      </w:r>
      <w:r w:rsidR="00F31BDC" w:rsidRPr="00294391">
        <w:rPr>
          <w:rFonts w:ascii="Times New Roman" w:hAnsi="Times New Roman" w:cs="Times New Roman"/>
          <w:sz w:val="24"/>
          <w:szCs w:val="24"/>
        </w:rPr>
        <w:t xml:space="preserve"> </w:t>
      </w:r>
      <w:r w:rsidR="0066219A" w:rsidRPr="00294391">
        <w:rPr>
          <w:rFonts w:ascii="Times New Roman" w:hAnsi="Times New Roman" w:cs="Times New Roman"/>
          <w:sz w:val="24"/>
          <w:szCs w:val="24"/>
        </w:rPr>
        <w:t>and</w:t>
      </w:r>
      <w:r w:rsidR="00F31BDC" w:rsidRPr="00294391">
        <w:rPr>
          <w:rFonts w:ascii="Times New Roman" w:hAnsi="Times New Roman" w:cs="Times New Roman"/>
          <w:sz w:val="24"/>
          <w:szCs w:val="24"/>
        </w:rPr>
        <w:t xml:space="preserve"> </w:t>
      </w:r>
      <w:r w:rsidR="0066219A" w:rsidRPr="00294391">
        <w:rPr>
          <w:rFonts w:ascii="Times New Roman" w:hAnsi="Times New Roman" w:cs="Times New Roman"/>
          <w:sz w:val="24"/>
          <w:szCs w:val="24"/>
        </w:rPr>
        <w:t xml:space="preserve">household-level and lead participant-level </w:t>
      </w:r>
      <w:r w:rsidR="00153A3C" w:rsidRPr="00294391">
        <w:rPr>
          <w:rFonts w:ascii="Times New Roman" w:hAnsi="Times New Roman" w:cs="Times New Roman"/>
          <w:sz w:val="24"/>
          <w:szCs w:val="24"/>
        </w:rPr>
        <w:t xml:space="preserve">characteristics </w:t>
      </w:r>
      <w:r w:rsidR="0066219A" w:rsidRPr="00294391">
        <w:rPr>
          <w:rFonts w:ascii="Times New Roman" w:hAnsi="Times New Roman" w:cs="Times New Roman"/>
          <w:sz w:val="24"/>
          <w:szCs w:val="24"/>
        </w:rPr>
        <w:t>as independent variables</w:t>
      </w:r>
      <w:r w:rsidR="00F31BDC" w:rsidRPr="00294391">
        <w:rPr>
          <w:rFonts w:ascii="Times New Roman" w:hAnsi="Times New Roman" w:cs="Times New Roman"/>
          <w:sz w:val="24"/>
          <w:szCs w:val="24"/>
        </w:rPr>
        <w:t>.</w:t>
      </w:r>
      <w:r w:rsidR="00153A3C" w:rsidRPr="00294391">
        <w:rPr>
          <w:rFonts w:ascii="Times New Roman" w:hAnsi="Times New Roman" w:cs="Times New Roman"/>
          <w:sz w:val="24"/>
          <w:szCs w:val="24"/>
        </w:rPr>
        <w:t xml:space="preserve"> </w:t>
      </w:r>
      <w:r w:rsidR="0066219A" w:rsidRPr="00294391">
        <w:rPr>
          <w:rFonts w:ascii="Times New Roman" w:hAnsi="Times New Roman" w:cs="Times New Roman"/>
          <w:sz w:val="24"/>
          <w:szCs w:val="24"/>
        </w:rPr>
        <w:t>W</w:t>
      </w:r>
      <w:r w:rsidR="00EE7DD4" w:rsidRPr="00294391">
        <w:rPr>
          <w:rFonts w:ascii="Times New Roman" w:hAnsi="Times New Roman" w:cs="Times New Roman"/>
          <w:sz w:val="24"/>
          <w:szCs w:val="24"/>
        </w:rPr>
        <w:t xml:space="preserve">e </w:t>
      </w:r>
      <w:r w:rsidR="0025020C" w:rsidRPr="00294391">
        <w:rPr>
          <w:rFonts w:ascii="Times New Roman" w:hAnsi="Times New Roman" w:cs="Times New Roman"/>
          <w:sz w:val="24"/>
          <w:szCs w:val="24"/>
        </w:rPr>
        <w:t>specified</w:t>
      </w:r>
      <w:r w:rsidR="00EE7DD4" w:rsidRPr="00294391">
        <w:rPr>
          <w:rFonts w:ascii="Times New Roman" w:hAnsi="Times New Roman" w:cs="Times New Roman"/>
          <w:sz w:val="24"/>
          <w:szCs w:val="24"/>
        </w:rPr>
        <w:t xml:space="preserve"> three different models</w:t>
      </w:r>
      <w:r w:rsidR="005A03BE" w:rsidRPr="00294391">
        <w:rPr>
          <w:rFonts w:ascii="Times New Roman" w:hAnsi="Times New Roman" w:cs="Times New Roman"/>
          <w:sz w:val="24"/>
          <w:szCs w:val="24"/>
        </w:rPr>
        <w:t xml:space="preserve"> for each outcome</w:t>
      </w:r>
      <w:r w:rsidR="00EE7DD4" w:rsidRPr="00294391">
        <w:rPr>
          <w:rFonts w:ascii="Times New Roman" w:hAnsi="Times New Roman" w:cs="Times New Roman"/>
          <w:sz w:val="24"/>
          <w:szCs w:val="24"/>
        </w:rPr>
        <w:t xml:space="preserve">. </w:t>
      </w:r>
      <w:r w:rsidR="0066219A" w:rsidRPr="00294391">
        <w:rPr>
          <w:rFonts w:ascii="Times New Roman" w:hAnsi="Times New Roman" w:cs="Times New Roman"/>
          <w:sz w:val="24"/>
          <w:szCs w:val="24"/>
        </w:rPr>
        <w:t xml:space="preserve">The first only included </w:t>
      </w:r>
      <w:r w:rsidR="00EE7DD4" w:rsidRPr="00294391">
        <w:rPr>
          <w:rFonts w:ascii="Times New Roman" w:hAnsi="Times New Roman" w:cs="Times New Roman"/>
          <w:sz w:val="24"/>
          <w:szCs w:val="24"/>
        </w:rPr>
        <w:t>lead participant</w:t>
      </w:r>
      <w:r w:rsidR="0066219A" w:rsidRPr="00294391">
        <w:rPr>
          <w:rFonts w:ascii="Times New Roman" w:hAnsi="Times New Roman" w:cs="Times New Roman"/>
          <w:sz w:val="24"/>
          <w:szCs w:val="24"/>
        </w:rPr>
        <w:t>-level independent variables</w:t>
      </w:r>
      <w:r w:rsidR="00EE7DD4" w:rsidRPr="00294391">
        <w:rPr>
          <w:rFonts w:ascii="Times New Roman" w:hAnsi="Times New Roman" w:cs="Times New Roman"/>
          <w:sz w:val="24"/>
          <w:szCs w:val="24"/>
        </w:rPr>
        <w:t xml:space="preserve">. </w:t>
      </w:r>
      <w:r w:rsidR="0066219A" w:rsidRPr="00294391">
        <w:rPr>
          <w:rFonts w:ascii="Times New Roman" w:hAnsi="Times New Roman" w:cs="Times New Roman"/>
          <w:sz w:val="24"/>
          <w:szCs w:val="24"/>
        </w:rPr>
        <w:t>The s</w:t>
      </w:r>
      <w:r w:rsidR="00EE7DD4" w:rsidRPr="00294391">
        <w:rPr>
          <w:rFonts w:ascii="Times New Roman" w:hAnsi="Times New Roman" w:cs="Times New Roman"/>
          <w:sz w:val="24"/>
          <w:szCs w:val="24"/>
        </w:rPr>
        <w:t xml:space="preserve">econd </w:t>
      </w:r>
      <w:r w:rsidR="0066219A" w:rsidRPr="00294391">
        <w:rPr>
          <w:rFonts w:ascii="Times New Roman" w:hAnsi="Times New Roman" w:cs="Times New Roman"/>
          <w:sz w:val="24"/>
          <w:szCs w:val="24"/>
        </w:rPr>
        <w:t>included both lead participant- and household-level independent variables</w:t>
      </w:r>
      <w:r w:rsidR="00EE7DD4" w:rsidRPr="00294391">
        <w:rPr>
          <w:rFonts w:ascii="Times New Roman" w:hAnsi="Times New Roman" w:cs="Times New Roman"/>
          <w:sz w:val="24"/>
          <w:szCs w:val="24"/>
        </w:rPr>
        <w:t xml:space="preserve">. </w:t>
      </w:r>
      <w:r w:rsidR="0025020C" w:rsidRPr="00294391">
        <w:rPr>
          <w:rFonts w:ascii="Times New Roman" w:hAnsi="Times New Roman" w:cs="Times New Roman"/>
          <w:sz w:val="24"/>
          <w:szCs w:val="24"/>
        </w:rPr>
        <w:t>The third add</w:t>
      </w:r>
      <w:r w:rsidR="004F37D7" w:rsidRPr="00294391">
        <w:rPr>
          <w:rFonts w:ascii="Times New Roman" w:hAnsi="Times New Roman" w:cs="Times New Roman"/>
          <w:sz w:val="24"/>
          <w:szCs w:val="24"/>
        </w:rPr>
        <w:t>ed</w:t>
      </w:r>
      <w:r w:rsidR="0025020C" w:rsidRPr="00294391">
        <w:rPr>
          <w:rFonts w:ascii="Times New Roman" w:hAnsi="Times New Roman" w:cs="Times New Roman"/>
          <w:sz w:val="24"/>
          <w:szCs w:val="24"/>
        </w:rPr>
        <w:t xml:space="preserve"> SFH/SPH status</w:t>
      </w:r>
      <w:r w:rsidR="004F37D7" w:rsidRPr="00294391">
        <w:rPr>
          <w:rFonts w:ascii="Times New Roman" w:hAnsi="Times New Roman" w:cs="Times New Roman"/>
          <w:sz w:val="24"/>
          <w:szCs w:val="24"/>
        </w:rPr>
        <w:t xml:space="preserve"> to the model</w:t>
      </w:r>
      <w:r w:rsidR="00364E23" w:rsidRPr="00294391">
        <w:rPr>
          <w:rFonts w:ascii="Times New Roman" w:hAnsi="Times New Roman" w:cs="Times New Roman"/>
          <w:sz w:val="24"/>
          <w:szCs w:val="24"/>
        </w:rPr>
        <w:t>.</w:t>
      </w:r>
      <w:r w:rsidRPr="00294391">
        <w:rPr>
          <w:rFonts w:ascii="Times New Roman" w:hAnsi="Times New Roman" w:cs="Times New Roman"/>
          <w:sz w:val="24"/>
          <w:szCs w:val="24"/>
        </w:rPr>
        <w:t xml:space="preserve"> </w:t>
      </w:r>
      <w:r w:rsidR="00B308A2" w:rsidRPr="00294391">
        <w:rPr>
          <w:rFonts w:ascii="Times New Roman" w:hAnsi="Times New Roman" w:cs="Times New Roman"/>
          <w:sz w:val="24"/>
          <w:szCs w:val="24"/>
        </w:rPr>
        <w:t xml:space="preserve">Goodness of fit in each model was </w:t>
      </w:r>
      <w:r w:rsidRPr="00294391">
        <w:rPr>
          <w:rFonts w:ascii="Times New Roman" w:hAnsi="Times New Roman" w:cs="Times New Roman"/>
          <w:sz w:val="24"/>
          <w:szCs w:val="24"/>
        </w:rPr>
        <w:t>assessed</w:t>
      </w:r>
      <w:r w:rsidR="00B308A2" w:rsidRPr="00294391">
        <w:rPr>
          <w:rFonts w:ascii="Times New Roman" w:hAnsi="Times New Roman" w:cs="Times New Roman"/>
          <w:sz w:val="24"/>
          <w:szCs w:val="24"/>
        </w:rPr>
        <w:t xml:space="preserve"> using</w:t>
      </w:r>
      <w:r w:rsidRPr="00294391">
        <w:rPr>
          <w:rFonts w:ascii="Times New Roman" w:hAnsi="Times New Roman" w:cs="Times New Roman"/>
          <w:sz w:val="24"/>
          <w:szCs w:val="24"/>
        </w:rPr>
        <w:t xml:space="preserve"> the</w:t>
      </w:r>
      <w:r w:rsidR="00B308A2" w:rsidRPr="00294391">
        <w:rPr>
          <w:rFonts w:ascii="Times New Roman" w:hAnsi="Times New Roman" w:cs="Times New Roman"/>
          <w:sz w:val="24"/>
          <w:szCs w:val="24"/>
        </w:rPr>
        <w:t xml:space="preserve"> adjusted R-square</w:t>
      </w:r>
      <w:r w:rsidRPr="00294391">
        <w:rPr>
          <w:rFonts w:ascii="Times New Roman" w:hAnsi="Times New Roman" w:cs="Times New Roman"/>
          <w:sz w:val="24"/>
          <w:szCs w:val="24"/>
        </w:rPr>
        <w:t>d statistic</w:t>
      </w:r>
      <w:r w:rsidR="00B308A2" w:rsidRPr="00294391">
        <w:rPr>
          <w:rFonts w:ascii="Times New Roman" w:hAnsi="Times New Roman" w:cs="Times New Roman"/>
          <w:sz w:val="24"/>
          <w:szCs w:val="24"/>
        </w:rPr>
        <w:t xml:space="preserve">. </w:t>
      </w:r>
      <w:r w:rsidR="00C81CD1" w:rsidRPr="00294391">
        <w:rPr>
          <w:rFonts w:ascii="Times New Roman" w:hAnsi="Times New Roman" w:cs="Times New Roman"/>
          <w:sz w:val="24"/>
          <w:szCs w:val="24"/>
        </w:rPr>
        <w:t>Model assumptions were checked using a QQ plot to assess the normality of residuals, and a scatter plot of fitted values versus residuals, and White’s test</w:t>
      </w:r>
      <w:r w:rsidR="00C81CD1" w:rsidRPr="00561AB0">
        <w:rPr>
          <w:rFonts w:ascii="Times New Roman" w:hAnsi="Times New Roman" w:cs="Times New Roman"/>
          <w:sz w:val="24"/>
          <w:szCs w:val="24"/>
        </w:rPr>
        <w:fldChar w:fldCharType="begin"/>
      </w:r>
      <w:r w:rsidR="00E17284">
        <w:rPr>
          <w:rFonts w:ascii="Times New Roman" w:hAnsi="Times New Roman" w:cs="Times New Roman"/>
          <w:sz w:val="24"/>
          <w:szCs w:val="24"/>
        </w:rPr>
        <w:instrText xml:space="preserve"> ADDIN EN.CITE &lt;EndNote&gt;&lt;Cite&gt;&lt;Author&gt;Chesher&lt;/Author&gt;&lt;Year&gt;1991&lt;/Year&gt;&lt;RecNum&gt;37&lt;/RecNum&gt;&lt;DisplayText&gt;[23]&lt;/DisplayText&gt;&lt;record&gt;&lt;rec-number&gt;37&lt;/rec-number&gt;&lt;foreign-keys&gt;&lt;key app="EN" db-id="pa92frtdi5zsfae2fp9vetzgap5stttdzwps" timestamp="1598256211"&gt;37&lt;/key&gt;&lt;/foreign-keys&gt;&lt;ref-type name="Journal Article"&gt;17&lt;/ref-type&gt;&lt;contributors&gt;&lt;authors&gt;&lt;author&gt;Chesher, Andrew&lt;/author&gt;&lt;author&gt;Austin, Gerard&lt;/author&gt;&lt;/authors&gt;&lt;/contributors&gt;&lt;titles&gt;&lt;title&gt;The finite-sample distributions of heteroskedasticity robust Wald statistics&lt;/title&gt;&lt;secondary-title&gt;Journal of Econometrics&lt;/secondary-title&gt;&lt;/titles&gt;&lt;periodical&gt;&lt;full-title&gt;Journal of Econometrics&lt;/full-title&gt;&lt;/periodical&gt;&lt;pages&gt;153-173&lt;/pages&gt;&lt;volume&gt;47&lt;/volume&gt;&lt;number&gt;1&lt;/number&gt;&lt;dates&gt;&lt;year&gt;1991&lt;/year&gt;&lt;/dates&gt;&lt;isbn&gt;0304-4076&lt;/isbn&gt;&lt;urls&gt;&lt;/urls&gt;&lt;/record&gt;&lt;/Cite&gt;&lt;/EndNote&gt;</w:instrText>
      </w:r>
      <w:r w:rsidR="00C81CD1" w:rsidRPr="00C13E5D">
        <w:rPr>
          <w:rFonts w:ascii="Times New Roman" w:hAnsi="Times New Roman" w:cs="Times New Roman"/>
          <w:sz w:val="24"/>
          <w:szCs w:val="24"/>
        </w:rPr>
        <w:fldChar w:fldCharType="separate"/>
      </w:r>
      <w:r w:rsidR="00E17284">
        <w:rPr>
          <w:rFonts w:ascii="Times New Roman" w:hAnsi="Times New Roman" w:cs="Times New Roman"/>
          <w:noProof/>
          <w:sz w:val="24"/>
          <w:szCs w:val="24"/>
        </w:rPr>
        <w:t>[23]</w:t>
      </w:r>
      <w:r w:rsidR="00C81CD1" w:rsidRPr="00561AB0">
        <w:rPr>
          <w:rFonts w:ascii="Times New Roman" w:hAnsi="Times New Roman" w:cs="Times New Roman"/>
          <w:sz w:val="24"/>
          <w:szCs w:val="24"/>
        </w:rPr>
        <w:fldChar w:fldCharType="end"/>
      </w:r>
      <w:r w:rsidR="00C81CD1" w:rsidRPr="00294391">
        <w:rPr>
          <w:rFonts w:ascii="Times New Roman" w:hAnsi="Times New Roman" w:cs="Times New Roman"/>
          <w:sz w:val="24"/>
          <w:szCs w:val="24"/>
        </w:rPr>
        <w:t xml:space="preserve">, to assess </w:t>
      </w:r>
      <w:proofErr w:type="spellStart"/>
      <w:r w:rsidR="00C81CD1" w:rsidRPr="00294391">
        <w:rPr>
          <w:rFonts w:ascii="Times New Roman" w:hAnsi="Times New Roman" w:cs="Times New Roman"/>
          <w:sz w:val="24"/>
          <w:szCs w:val="24"/>
        </w:rPr>
        <w:t>heteroscedasticity</w:t>
      </w:r>
      <w:proofErr w:type="spellEnd"/>
      <w:r w:rsidR="00C81CD1" w:rsidRPr="00294391">
        <w:rPr>
          <w:rFonts w:ascii="Times New Roman" w:hAnsi="Times New Roman" w:cs="Times New Roman"/>
          <w:sz w:val="24"/>
          <w:szCs w:val="24"/>
        </w:rPr>
        <w:t xml:space="preserve">. </w:t>
      </w:r>
      <w:r w:rsidR="00612A54" w:rsidRPr="00294391">
        <w:rPr>
          <w:rFonts w:ascii="Times New Roman" w:hAnsi="Times New Roman" w:cs="Times New Roman"/>
          <w:sz w:val="24"/>
          <w:szCs w:val="24"/>
        </w:rPr>
        <w:t>R</w:t>
      </w:r>
      <w:r w:rsidR="00C81CD1" w:rsidRPr="00294391">
        <w:rPr>
          <w:rFonts w:ascii="Times New Roman" w:hAnsi="Times New Roman" w:cs="Times New Roman"/>
          <w:sz w:val="24"/>
          <w:szCs w:val="24"/>
        </w:rPr>
        <w:t xml:space="preserve">esiduals from the models using untransformed outcome data were not normally distributed, </w:t>
      </w:r>
      <w:r w:rsidR="00612A54" w:rsidRPr="00294391">
        <w:rPr>
          <w:rFonts w:ascii="Times New Roman" w:hAnsi="Times New Roman" w:cs="Times New Roman"/>
          <w:sz w:val="24"/>
          <w:szCs w:val="24"/>
        </w:rPr>
        <w:t xml:space="preserve">so </w:t>
      </w:r>
      <w:r w:rsidR="00C81CD1" w:rsidRPr="00294391">
        <w:rPr>
          <w:rFonts w:ascii="Times New Roman" w:hAnsi="Times New Roman" w:cs="Times New Roman"/>
          <w:sz w:val="24"/>
          <w:szCs w:val="24"/>
        </w:rPr>
        <w:t>PM</w:t>
      </w:r>
      <w:r w:rsidR="00C81CD1" w:rsidRPr="00294391">
        <w:rPr>
          <w:rFonts w:ascii="Times New Roman" w:hAnsi="Times New Roman" w:cs="Times New Roman"/>
          <w:sz w:val="24"/>
          <w:szCs w:val="24"/>
          <w:vertAlign w:val="subscript"/>
        </w:rPr>
        <w:t xml:space="preserve">2.5 </w:t>
      </w:r>
      <w:r w:rsidR="00C81CD1" w:rsidRPr="00294391">
        <w:rPr>
          <w:rFonts w:ascii="Times New Roman" w:hAnsi="Times New Roman" w:cs="Times New Roman"/>
          <w:sz w:val="24"/>
          <w:szCs w:val="24"/>
        </w:rPr>
        <w:t>data were log-transformed for the final analysis models</w:t>
      </w:r>
      <w:r w:rsidR="00612A54" w:rsidRPr="00294391">
        <w:rPr>
          <w:rFonts w:ascii="Times New Roman" w:hAnsi="Times New Roman" w:cs="Times New Roman"/>
          <w:sz w:val="24"/>
          <w:szCs w:val="24"/>
        </w:rPr>
        <w:t>, which significantly improved model fit (see</w:t>
      </w:r>
      <w:r w:rsidR="00080E5C">
        <w:rPr>
          <w:rFonts w:ascii="Times New Roman" w:hAnsi="Times New Roman" w:cs="Times New Roman"/>
          <w:sz w:val="24"/>
          <w:szCs w:val="24"/>
        </w:rPr>
        <w:t xml:space="preserve"> supplement material 1</w:t>
      </w:r>
      <w:r w:rsidR="00612A54" w:rsidRPr="00294391">
        <w:rPr>
          <w:rFonts w:ascii="Times New Roman" w:hAnsi="Times New Roman" w:cs="Times New Roman"/>
          <w:sz w:val="24"/>
          <w:szCs w:val="24"/>
        </w:rPr>
        <w:t>)</w:t>
      </w:r>
      <w:r w:rsidR="00C81CD1" w:rsidRPr="00294391">
        <w:rPr>
          <w:rFonts w:ascii="Times New Roman" w:hAnsi="Times New Roman" w:cs="Times New Roman"/>
          <w:sz w:val="24"/>
          <w:szCs w:val="24"/>
        </w:rPr>
        <w:t>.</w:t>
      </w:r>
    </w:p>
    <w:p w14:paraId="213DF792" w14:textId="77777777" w:rsidR="00BC3880" w:rsidRPr="00294391" w:rsidRDefault="00BC3880" w:rsidP="00D834D4">
      <w:pPr>
        <w:spacing w:after="0" w:line="480" w:lineRule="auto"/>
        <w:jc w:val="both"/>
        <w:rPr>
          <w:rFonts w:ascii="Times New Roman" w:hAnsi="Times New Roman" w:cs="Times New Roman"/>
          <w:sz w:val="24"/>
          <w:szCs w:val="24"/>
        </w:rPr>
      </w:pPr>
    </w:p>
    <w:p w14:paraId="157EE37D" w14:textId="6CC44E7B" w:rsidR="004F3E4D" w:rsidRPr="00294391" w:rsidRDefault="007D6559" w:rsidP="00D834D4">
      <w:pPr>
        <w:pStyle w:val="CommentText"/>
        <w:spacing w:after="0" w:line="480" w:lineRule="auto"/>
        <w:jc w:val="both"/>
        <w:rPr>
          <w:rFonts w:ascii="Times New Roman" w:hAnsi="Times New Roman" w:cs="Times New Roman"/>
          <w:sz w:val="24"/>
          <w:szCs w:val="24"/>
        </w:rPr>
      </w:pPr>
      <w:r w:rsidRPr="00FD29A6">
        <w:rPr>
          <w:rFonts w:ascii="Times New Roman" w:hAnsi="Times New Roman" w:cs="Times New Roman"/>
          <w:sz w:val="24"/>
          <w:szCs w:val="24"/>
        </w:rPr>
        <w:t>For each model</w:t>
      </w:r>
      <w:r w:rsidR="00D60247" w:rsidRPr="00FD29A6">
        <w:rPr>
          <w:rFonts w:ascii="Times New Roman" w:hAnsi="Times New Roman" w:cs="Times New Roman"/>
          <w:sz w:val="24"/>
          <w:szCs w:val="24"/>
        </w:rPr>
        <w:t xml:space="preserve">, we </w:t>
      </w:r>
      <w:r w:rsidRPr="00FD29A6">
        <w:rPr>
          <w:rFonts w:ascii="Times New Roman" w:hAnsi="Times New Roman" w:cs="Times New Roman"/>
          <w:sz w:val="24"/>
          <w:szCs w:val="24"/>
        </w:rPr>
        <w:t>assessed</w:t>
      </w:r>
      <w:r w:rsidR="00B308A2" w:rsidRPr="00FD29A6">
        <w:rPr>
          <w:rFonts w:ascii="Times New Roman" w:hAnsi="Times New Roman" w:cs="Times New Roman"/>
          <w:sz w:val="24"/>
          <w:szCs w:val="24"/>
        </w:rPr>
        <w:t xml:space="preserve"> </w:t>
      </w:r>
      <w:proofErr w:type="spellStart"/>
      <w:r w:rsidR="00252E64" w:rsidRPr="00FD29A6">
        <w:rPr>
          <w:rFonts w:ascii="Times New Roman" w:hAnsi="Times New Roman" w:cs="Times New Roman"/>
          <w:sz w:val="24"/>
          <w:szCs w:val="24"/>
        </w:rPr>
        <w:t>multi</w:t>
      </w:r>
      <w:r w:rsidR="00B308A2" w:rsidRPr="00FD29A6">
        <w:rPr>
          <w:rFonts w:ascii="Times New Roman" w:hAnsi="Times New Roman" w:cs="Times New Roman"/>
          <w:sz w:val="24"/>
          <w:szCs w:val="24"/>
        </w:rPr>
        <w:t>collinearity</w:t>
      </w:r>
      <w:proofErr w:type="spellEnd"/>
      <w:r w:rsidR="00B308A2" w:rsidRPr="00FD29A6">
        <w:rPr>
          <w:rFonts w:ascii="Times New Roman" w:hAnsi="Times New Roman" w:cs="Times New Roman"/>
          <w:sz w:val="24"/>
          <w:szCs w:val="24"/>
        </w:rPr>
        <w:t xml:space="preserve"> (</w:t>
      </w:r>
      <w:r w:rsidR="00670451" w:rsidRPr="00FD29A6">
        <w:rPr>
          <w:rFonts w:ascii="Times New Roman" w:hAnsi="Times New Roman" w:cs="Times New Roman"/>
          <w:sz w:val="24"/>
          <w:szCs w:val="24"/>
        </w:rPr>
        <w:t xml:space="preserve">using the </w:t>
      </w:r>
      <w:r w:rsidR="00670451" w:rsidRPr="00FD29A6">
        <w:rPr>
          <w:rFonts w:ascii="Times New Roman" w:hAnsi="Times New Roman" w:cs="Times New Roman"/>
          <w:sz w:val="24"/>
          <w:szCs w:val="24"/>
          <w:shd w:val="clear" w:color="auto" w:fill="FFFFFF"/>
        </w:rPr>
        <w:t>variance inflation factor (VIF)</w:t>
      </w:r>
      <w:r w:rsidRPr="00294391">
        <w:rPr>
          <w:rFonts w:ascii="Times New Roman" w:hAnsi="Times New Roman" w:cs="Times New Roman"/>
          <w:sz w:val="24"/>
          <w:szCs w:val="24"/>
        </w:rPr>
        <w:t xml:space="preserve">, where a VIF greater than 10 may suggest concerning </w:t>
      </w:r>
      <w:r w:rsidR="009A4A5A">
        <w:rPr>
          <w:rFonts w:ascii="Times New Roman" w:hAnsi="Times New Roman" w:cs="Times New Roman"/>
          <w:sz w:val="24"/>
          <w:szCs w:val="24"/>
        </w:rPr>
        <w:t xml:space="preserve">correlation between </w:t>
      </w:r>
      <w:r w:rsidRPr="00294391">
        <w:rPr>
          <w:rFonts w:ascii="Times New Roman" w:hAnsi="Times New Roman" w:cs="Times New Roman"/>
          <w:sz w:val="24"/>
          <w:szCs w:val="24"/>
        </w:rPr>
        <w:t>the explanatory variables</w:t>
      </w:r>
      <w:r w:rsidR="009A4A5A">
        <w:rPr>
          <w:rFonts w:ascii="Times New Roman" w:hAnsi="Times New Roman" w:cs="Times New Roman"/>
          <w:sz w:val="24"/>
          <w:szCs w:val="24"/>
        </w:rPr>
        <w:t>.</w:t>
      </w:r>
    </w:p>
    <w:p w14:paraId="0ECA3847" w14:textId="77777777" w:rsidR="00EA67B3" w:rsidRPr="00294391" w:rsidRDefault="00EA67B3" w:rsidP="00D834D4">
      <w:pPr>
        <w:spacing w:after="0" w:line="480" w:lineRule="auto"/>
        <w:jc w:val="both"/>
        <w:rPr>
          <w:rFonts w:ascii="Times New Roman" w:hAnsi="Times New Roman" w:cs="Times New Roman"/>
          <w:sz w:val="24"/>
          <w:szCs w:val="24"/>
        </w:rPr>
      </w:pPr>
    </w:p>
    <w:p w14:paraId="76183874" w14:textId="66781F2A" w:rsidR="00053767" w:rsidRPr="00294391" w:rsidRDefault="00F31BDC" w:rsidP="00D834D4">
      <w:pPr>
        <w:spacing w:after="0" w:line="480" w:lineRule="auto"/>
        <w:jc w:val="both"/>
        <w:rPr>
          <w:rFonts w:ascii="Times New Roman" w:hAnsi="Times New Roman" w:cs="Times New Roman"/>
          <w:i/>
          <w:sz w:val="24"/>
          <w:szCs w:val="24"/>
        </w:rPr>
      </w:pPr>
      <w:r w:rsidRPr="00294391">
        <w:rPr>
          <w:rFonts w:ascii="Times New Roman" w:hAnsi="Times New Roman" w:cs="Times New Roman"/>
          <w:sz w:val="24"/>
          <w:szCs w:val="24"/>
        </w:rPr>
        <w:t xml:space="preserve">Statistical significance was assessed using two-sided tests at the </w:t>
      </w:r>
      <w:r w:rsidR="00925974" w:rsidRPr="00294391">
        <w:rPr>
          <w:rFonts w:ascii="Times New Roman" w:hAnsi="Times New Roman" w:cs="Times New Roman"/>
          <w:sz w:val="24"/>
          <w:szCs w:val="24"/>
        </w:rPr>
        <w:t>5% level</w:t>
      </w:r>
      <w:r w:rsidRPr="00294391">
        <w:rPr>
          <w:rFonts w:ascii="Times New Roman" w:hAnsi="Times New Roman" w:cs="Times New Roman"/>
          <w:sz w:val="24"/>
          <w:szCs w:val="24"/>
        </w:rPr>
        <w:t xml:space="preserve">.  We used </w:t>
      </w:r>
      <w:proofErr w:type="spellStart"/>
      <w:r w:rsidR="00264F4D" w:rsidRPr="00294391">
        <w:rPr>
          <w:rFonts w:ascii="Times New Roman" w:hAnsi="Times New Roman" w:cs="Times New Roman"/>
          <w:sz w:val="24"/>
          <w:szCs w:val="24"/>
        </w:rPr>
        <w:t>Stata</w:t>
      </w:r>
      <w:proofErr w:type="spellEnd"/>
      <w:r w:rsidR="00264F4D" w:rsidRPr="00294391">
        <w:rPr>
          <w:rFonts w:ascii="Times New Roman" w:hAnsi="Times New Roman" w:cs="Times New Roman"/>
          <w:sz w:val="24"/>
          <w:szCs w:val="24"/>
        </w:rPr>
        <w:t xml:space="preserve"> </w:t>
      </w:r>
      <w:r w:rsidRPr="00294391">
        <w:rPr>
          <w:rFonts w:ascii="Times New Roman" w:hAnsi="Times New Roman" w:cs="Times New Roman"/>
          <w:sz w:val="24"/>
          <w:szCs w:val="24"/>
        </w:rPr>
        <w:t>version 15 for all analysis.</w:t>
      </w:r>
    </w:p>
    <w:p w14:paraId="1A3AACA2" w14:textId="77777777" w:rsidR="00053767" w:rsidRPr="00294391" w:rsidRDefault="00053767" w:rsidP="00D834D4">
      <w:pPr>
        <w:spacing w:after="0" w:line="480" w:lineRule="auto"/>
        <w:jc w:val="both"/>
        <w:rPr>
          <w:rFonts w:ascii="Times New Roman" w:hAnsi="Times New Roman" w:cs="Times New Roman"/>
          <w:i/>
          <w:sz w:val="24"/>
          <w:szCs w:val="24"/>
        </w:rPr>
      </w:pPr>
    </w:p>
    <w:p w14:paraId="16EF1D45" w14:textId="6099AFA4" w:rsidR="00127ADF" w:rsidRPr="00294391" w:rsidRDefault="00E16747" w:rsidP="00D834D4">
      <w:pPr>
        <w:spacing w:after="0" w:line="480" w:lineRule="auto"/>
        <w:jc w:val="both"/>
        <w:rPr>
          <w:rFonts w:ascii="Times New Roman" w:hAnsi="Times New Roman" w:cs="Times New Roman"/>
          <w:b/>
          <w:sz w:val="24"/>
          <w:szCs w:val="24"/>
        </w:rPr>
      </w:pPr>
      <w:r w:rsidRPr="00294391">
        <w:rPr>
          <w:rFonts w:ascii="Times New Roman" w:hAnsi="Times New Roman" w:cs="Times New Roman"/>
          <w:b/>
          <w:sz w:val="24"/>
          <w:szCs w:val="24"/>
        </w:rPr>
        <w:t>RESULT</w:t>
      </w:r>
      <w:r w:rsidR="00117022" w:rsidRPr="00294391">
        <w:rPr>
          <w:rFonts w:ascii="Times New Roman" w:hAnsi="Times New Roman" w:cs="Times New Roman"/>
          <w:b/>
          <w:sz w:val="24"/>
          <w:szCs w:val="24"/>
        </w:rPr>
        <w:t>S</w:t>
      </w:r>
    </w:p>
    <w:p w14:paraId="661FEB76" w14:textId="2AC8CEC8" w:rsidR="00FF5803" w:rsidRPr="00294391" w:rsidRDefault="00DB64DF"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 xml:space="preserve">Data were </w:t>
      </w:r>
      <w:r w:rsidR="00D85910" w:rsidRPr="00294391">
        <w:rPr>
          <w:rFonts w:ascii="Times New Roman" w:hAnsi="Times New Roman" w:cs="Times New Roman"/>
          <w:sz w:val="24"/>
          <w:szCs w:val="24"/>
        </w:rPr>
        <w:t xml:space="preserve">collected between April </w:t>
      </w:r>
      <w:r w:rsidR="008F0E4A" w:rsidRPr="00294391">
        <w:rPr>
          <w:rFonts w:ascii="Times New Roman" w:hAnsi="Times New Roman" w:cs="Times New Roman"/>
          <w:sz w:val="24"/>
          <w:szCs w:val="24"/>
        </w:rPr>
        <w:t>and</w:t>
      </w:r>
      <w:r w:rsidR="00D85910" w:rsidRPr="00294391">
        <w:rPr>
          <w:rFonts w:ascii="Times New Roman" w:hAnsi="Times New Roman" w:cs="Times New Roman"/>
          <w:sz w:val="24"/>
          <w:szCs w:val="24"/>
        </w:rPr>
        <w:t xml:space="preserve"> August 2018, </w:t>
      </w:r>
      <w:r w:rsidRPr="00294391">
        <w:rPr>
          <w:rFonts w:ascii="Times New Roman" w:hAnsi="Times New Roman" w:cs="Times New Roman"/>
          <w:sz w:val="24"/>
          <w:szCs w:val="24"/>
        </w:rPr>
        <w:t xml:space="preserve">for </w:t>
      </w:r>
      <w:r w:rsidR="00CF3C6A" w:rsidRPr="00294391">
        <w:rPr>
          <w:rFonts w:ascii="Times New Roman" w:hAnsi="Times New Roman" w:cs="Times New Roman"/>
          <w:sz w:val="24"/>
          <w:szCs w:val="24"/>
        </w:rPr>
        <w:t>1801 households. Data for 55 households could not be used as at least 22 hours’ of PM</w:t>
      </w:r>
      <w:r w:rsidR="00CF3C6A" w:rsidRPr="00294391">
        <w:rPr>
          <w:rFonts w:ascii="Times New Roman" w:hAnsi="Times New Roman" w:cs="Times New Roman"/>
          <w:sz w:val="24"/>
          <w:szCs w:val="24"/>
          <w:vertAlign w:val="subscript"/>
        </w:rPr>
        <w:t>2.5</w:t>
      </w:r>
      <w:r w:rsidR="00CF3C6A" w:rsidRPr="00294391">
        <w:rPr>
          <w:rFonts w:ascii="Times New Roman" w:hAnsi="Times New Roman" w:cs="Times New Roman"/>
          <w:sz w:val="24"/>
          <w:szCs w:val="24"/>
        </w:rPr>
        <w:t xml:space="preserve"> measurements were not achieved.  We therefore analysed data from </w:t>
      </w:r>
      <w:r w:rsidRPr="00294391">
        <w:rPr>
          <w:rFonts w:ascii="Times New Roman" w:hAnsi="Times New Roman" w:cs="Times New Roman"/>
          <w:sz w:val="24"/>
          <w:szCs w:val="24"/>
        </w:rPr>
        <w:t>1746 households</w:t>
      </w:r>
      <w:r w:rsidR="00772746">
        <w:rPr>
          <w:rFonts w:ascii="Times New Roman" w:hAnsi="Times New Roman" w:cs="Times New Roman"/>
          <w:sz w:val="24"/>
          <w:szCs w:val="24"/>
        </w:rPr>
        <w:t>;</w:t>
      </w:r>
      <w:r w:rsidRPr="00294391">
        <w:rPr>
          <w:rFonts w:ascii="Times New Roman" w:hAnsi="Times New Roman" w:cs="Times New Roman"/>
          <w:sz w:val="24"/>
          <w:szCs w:val="24"/>
        </w:rPr>
        <w:t xml:space="preserve"> 967 (55%) were SPH and 779 (45%) were SFH </w:t>
      </w:r>
      <w:r w:rsidR="00772746">
        <w:rPr>
          <w:rFonts w:ascii="Times New Roman" w:hAnsi="Times New Roman" w:cs="Times New Roman"/>
          <w:sz w:val="24"/>
          <w:szCs w:val="24"/>
        </w:rPr>
        <w:t>(</w:t>
      </w:r>
      <w:r w:rsidR="00F97F1A" w:rsidRPr="00294391">
        <w:rPr>
          <w:rFonts w:ascii="Times New Roman" w:hAnsi="Times New Roman" w:cs="Times New Roman"/>
          <w:sz w:val="24"/>
          <w:szCs w:val="24"/>
        </w:rPr>
        <w:t xml:space="preserve">Table </w:t>
      </w:r>
      <w:r w:rsidR="00A15885" w:rsidRPr="00294391">
        <w:rPr>
          <w:rFonts w:ascii="Times New Roman" w:hAnsi="Times New Roman" w:cs="Times New Roman"/>
          <w:sz w:val="24"/>
          <w:szCs w:val="24"/>
        </w:rPr>
        <w:t>1</w:t>
      </w:r>
      <w:r w:rsidR="00772746">
        <w:rPr>
          <w:rFonts w:ascii="Times New Roman" w:hAnsi="Times New Roman" w:cs="Times New Roman"/>
          <w:sz w:val="24"/>
          <w:szCs w:val="24"/>
        </w:rPr>
        <w:t>).</w:t>
      </w:r>
      <w:r w:rsidR="00F97F1A" w:rsidRPr="00294391">
        <w:rPr>
          <w:rFonts w:ascii="Times New Roman" w:hAnsi="Times New Roman" w:cs="Times New Roman"/>
          <w:sz w:val="24"/>
          <w:szCs w:val="24"/>
        </w:rPr>
        <w:t xml:space="preserve"> </w:t>
      </w:r>
    </w:p>
    <w:p w14:paraId="21ABDCDE" w14:textId="09B8F255" w:rsidR="00FF5803" w:rsidRPr="00294391" w:rsidRDefault="00FF5803" w:rsidP="00FF5803">
      <w:pPr>
        <w:pStyle w:val="Caption"/>
        <w:keepNext/>
        <w:spacing w:after="0" w:line="480" w:lineRule="auto"/>
        <w:jc w:val="both"/>
        <w:rPr>
          <w:rFonts w:ascii="Times New Roman" w:hAnsi="Times New Roman" w:cs="Times New Roman"/>
          <w:i w:val="0"/>
          <w:color w:val="auto"/>
          <w:sz w:val="24"/>
          <w:szCs w:val="24"/>
        </w:rPr>
      </w:pPr>
    </w:p>
    <w:tbl>
      <w:tblPr>
        <w:tblStyle w:val="TableGrid"/>
        <w:tblW w:w="10705" w:type="dxa"/>
        <w:jc w:val="center"/>
        <w:tblLook w:val="04A0" w:firstRow="1" w:lastRow="0" w:firstColumn="1" w:lastColumn="0" w:noHBand="0" w:noVBand="1"/>
      </w:tblPr>
      <w:tblGrid>
        <w:gridCol w:w="2160"/>
        <w:gridCol w:w="2245"/>
        <w:gridCol w:w="2340"/>
        <w:gridCol w:w="2250"/>
        <w:gridCol w:w="1710"/>
      </w:tblGrid>
      <w:tr w:rsidR="007E6974" w:rsidRPr="00294391" w14:paraId="41120C5F" w14:textId="77777777" w:rsidTr="00C13E5D">
        <w:trPr>
          <w:trHeight w:val="341"/>
          <w:jc w:val="center"/>
        </w:trPr>
        <w:tc>
          <w:tcPr>
            <w:tcW w:w="10705" w:type="dxa"/>
            <w:gridSpan w:val="5"/>
          </w:tcPr>
          <w:p w14:paraId="5C4EA37C" w14:textId="3248793F" w:rsidR="007E6974" w:rsidRPr="00FD29A6" w:rsidRDefault="007E6974" w:rsidP="006D61C7">
            <w:pPr>
              <w:jc w:val="center"/>
              <w:rPr>
                <w:rFonts w:ascii="Times New Roman" w:hAnsi="Times New Roman" w:cs="Times New Roman"/>
                <w:sz w:val="24"/>
                <w:szCs w:val="24"/>
              </w:rPr>
            </w:pPr>
            <w:r w:rsidRPr="00FD29A6">
              <w:rPr>
                <w:rFonts w:ascii="Times New Roman" w:hAnsi="Times New Roman" w:cs="Times New Roman"/>
                <w:b/>
                <w:sz w:val="24"/>
                <w:szCs w:val="24"/>
              </w:rPr>
              <w:t>Table 1.</w:t>
            </w:r>
            <w:r w:rsidRPr="00FD29A6">
              <w:rPr>
                <w:rFonts w:ascii="Times New Roman" w:hAnsi="Times New Roman" w:cs="Times New Roman"/>
                <w:sz w:val="24"/>
                <w:szCs w:val="24"/>
              </w:rPr>
              <w:t xml:space="preserve"> Characteristics of household and ambient air (PM</w:t>
            </w:r>
            <w:r w:rsidRPr="00FD29A6">
              <w:rPr>
                <w:rFonts w:ascii="Times New Roman" w:hAnsi="Times New Roman" w:cs="Times New Roman"/>
                <w:sz w:val="24"/>
                <w:szCs w:val="24"/>
                <w:vertAlign w:val="subscript"/>
              </w:rPr>
              <w:t>2.5</w:t>
            </w:r>
            <w:r w:rsidRPr="00FD29A6">
              <w:rPr>
                <w:rFonts w:ascii="Times New Roman" w:hAnsi="Times New Roman" w:cs="Times New Roman"/>
                <w:sz w:val="24"/>
                <w:szCs w:val="24"/>
              </w:rPr>
              <w:t>) stratified by whether the home is defined as being 'smoke free' or not</w:t>
            </w:r>
          </w:p>
          <w:p w14:paraId="7A704B9F" w14:textId="17354E4B" w:rsidR="00F002E6" w:rsidRPr="00294391" w:rsidRDefault="00F002E6" w:rsidP="006D61C7">
            <w:pPr>
              <w:jc w:val="center"/>
              <w:rPr>
                <w:rFonts w:ascii="Times New Roman" w:hAnsi="Times New Roman" w:cs="Times New Roman"/>
                <w:b/>
                <w:sz w:val="24"/>
                <w:szCs w:val="24"/>
              </w:rPr>
            </w:pPr>
          </w:p>
        </w:tc>
      </w:tr>
      <w:tr w:rsidR="00FF5803" w:rsidRPr="00294391" w14:paraId="07A79855" w14:textId="77777777" w:rsidTr="00C13E5D">
        <w:trPr>
          <w:trHeight w:val="341"/>
          <w:jc w:val="center"/>
        </w:trPr>
        <w:tc>
          <w:tcPr>
            <w:tcW w:w="2160" w:type="dxa"/>
          </w:tcPr>
          <w:p w14:paraId="5944E6F8" w14:textId="77777777" w:rsidR="00FF5803" w:rsidRPr="00294391" w:rsidRDefault="00FF5803" w:rsidP="006D61C7">
            <w:pPr>
              <w:rPr>
                <w:rFonts w:ascii="Times New Roman" w:hAnsi="Times New Roman" w:cs="Times New Roman"/>
                <w:b/>
                <w:sz w:val="24"/>
                <w:szCs w:val="24"/>
              </w:rPr>
            </w:pPr>
            <w:r w:rsidRPr="00294391">
              <w:rPr>
                <w:rFonts w:ascii="Times New Roman" w:hAnsi="Times New Roman" w:cs="Times New Roman"/>
                <w:b/>
                <w:sz w:val="24"/>
                <w:szCs w:val="24"/>
              </w:rPr>
              <w:t>Household Characteristics</w:t>
            </w:r>
          </w:p>
        </w:tc>
        <w:tc>
          <w:tcPr>
            <w:tcW w:w="2245" w:type="dxa"/>
          </w:tcPr>
          <w:p w14:paraId="435DAC62" w14:textId="77777777" w:rsidR="00FF5803" w:rsidRPr="00294391" w:rsidRDefault="00FF5803" w:rsidP="006D61C7">
            <w:pPr>
              <w:jc w:val="center"/>
              <w:rPr>
                <w:rFonts w:ascii="Times New Roman" w:hAnsi="Times New Roman" w:cs="Times New Roman"/>
                <w:b/>
                <w:sz w:val="24"/>
                <w:szCs w:val="24"/>
              </w:rPr>
            </w:pPr>
            <w:r w:rsidRPr="00294391">
              <w:rPr>
                <w:rFonts w:ascii="Times New Roman" w:hAnsi="Times New Roman" w:cs="Times New Roman"/>
                <w:b/>
                <w:sz w:val="24"/>
                <w:szCs w:val="24"/>
              </w:rPr>
              <w:t>Smoke free homes</w:t>
            </w:r>
          </w:p>
          <w:p w14:paraId="7BAB01D7" w14:textId="77777777" w:rsidR="00FF5803" w:rsidRPr="00294391" w:rsidRDefault="00FF5803" w:rsidP="006D61C7">
            <w:pPr>
              <w:jc w:val="center"/>
              <w:rPr>
                <w:rFonts w:ascii="Times New Roman" w:hAnsi="Times New Roman" w:cs="Times New Roman"/>
                <w:b/>
                <w:sz w:val="24"/>
                <w:szCs w:val="24"/>
              </w:rPr>
            </w:pPr>
            <w:r w:rsidRPr="00294391">
              <w:rPr>
                <w:rFonts w:ascii="Times New Roman" w:hAnsi="Times New Roman" w:cs="Times New Roman"/>
                <w:b/>
                <w:sz w:val="24"/>
                <w:szCs w:val="24"/>
              </w:rPr>
              <w:t>(SFH)</w:t>
            </w:r>
          </w:p>
          <w:p w14:paraId="6A7297EE" w14:textId="77777777" w:rsidR="00FF5803" w:rsidRPr="00FD29A6" w:rsidRDefault="00FF5803" w:rsidP="006D61C7">
            <w:pPr>
              <w:jc w:val="center"/>
              <w:rPr>
                <w:rFonts w:ascii="Times New Roman" w:hAnsi="Times New Roman" w:cs="Times New Roman"/>
                <w:b/>
                <w:sz w:val="24"/>
                <w:szCs w:val="24"/>
              </w:rPr>
            </w:pPr>
          </w:p>
          <w:p w14:paraId="711F7710" w14:textId="77777777" w:rsidR="00DA12FD" w:rsidRPr="00FD29A6" w:rsidRDefault="00DA12FD" w:rsidP="006D61C7">
            <w:pPr>
              <w:jc w:val="center"/>
              <w:rPr>
                <w:rFonts w:ascii="Times New Roman" w:hAnsi="Times New Roman" w:cs="Times New Roman"/>
                <w:b/>
                <w:sz w:val="24"/>
                <w:szCs w:val="24"/>
              </w:rPr>
            </w:pPr>
          </w:p>
          <w:p w14:paraId="493B64FF" w14:textId="77777777" w:rsidR="00FF5803" w:rsidRPr="00FD29A6" w:rsidRDefault="00FF5803" w:rsidP="006D61C7">
            <w:pPr>
              <w:jc w:val="center"/>
              <w:rPr>
                <w:rFonts w:ascii="Times New Roman" w:hAnsi="Times New Roman" w:cs="Times New Roman"/>
                <w:b/>
                <w:sz w:val="24"/>
                <w:szCs w:val="24"/>
              </w:rPr>
            </w:pPr>
            <w:r w:rsidRPr="00FD29A6">
              <w:rPr>
                <w:rFonts w:ascii="Times New Roman" w:hAnsi="Times New Roman" w:cs="Times New Roman"/>
                <w:b/>
                <w:sz w:val="24"/>
                <w:szCs w:val="24"/>
              </w:rPr>
              <w:t>(n=779)</w:t>
            </w:r>
          </w:p>
        </w:tc>
        <w:tc>
          <w:tcPr>
            <w:tcW w:w="2340" w:type="dxa"/>
          </w:tcPr>
          <w:p w14:paraId="069E54D2" w14:textId="77777777" w:rsidR="00FF5803" w:rsidRPr="00FD29A6" w:rsidRDefault="00FF5803" w:rsidP="006D61C7">
            <w:pPr>
              <w:jc w:val="center"/>
              <w:rPr>
                <w:rFonts w:ascii="Times New Roman" w:hAnsi="Times New Roman" w:cs="Times New Roman"/>
                <w:b/>
                <w:sz w:val="24"/>
                <w:szCs w:val="24"/>
              </w:rPr>
            </w:pPr>
            <w:r w:rsidRPr="00FD29A6">
              <w:rPr>
                <w:rFonts w:ascii="Times New Roman" w:hAnsi="Times New Roman" w:cs="Times New Roman"/>
                <w:b/>
                <w:sz w:val="24"/>
                <w:szCs w:val="24"/>
              </w:rPr>
              <w:t xml:space="preserve">Smoke-permitted homes </w:t>
            </w:r>
            <w:r w:rsidRPr="00FD29A6">
              <w:rPr>
                <w:rFonts w:ascii="Times New Roman" w:hAnsi="Times New Roman" w:cs="Times New Roman"/>
                <w:b/>
                <w:sz w:val="24"/>
                <w:szCs w:val="24"/>
              </w:rPr>
              <w:br/>
              <w:t>(SPH)</w:t>
            </w:r>
          </w:p>
          <w:p w14:paraId="0328A906" w14:textId="77777777" w:rsidR="00FF5803" w:rsidRPr="00FD29A6" w:rsidRDefault="00FF5803" w:rsidP="006D61C7">
            <w:pPr>
              <w:jc w:val="center"/>
              <w:rPr>
                <w:rFonts w:ascii="Times New Roman" w:hAnsi="Times New Roman" w:cs="Times New Roman"/>
                <w:b/>
                <w:sz w:val="24"/>
                <w:szCs w:val="24"/>
              </w:rPr>
            </w:pPr>
            <w:r w:rsidRPr="00FD29A6">
              <w:rPr>
                <w:rFonts w:ascii="Times New Roman" w:hAnsi="Times New Roman" w:cs="Times New Roman"/>
                <w:b/>
                <w:sz w:val="24"/>
                <w:szCs w:val="24"/>
              </w:rPr>
              <w:t xml:space="preserve"> </w:t>
            </w:r>
          </w:p>
          <w:p w14:paraId="49E90F84" w14:textId="77777777" w:rsidR="00FF5803" w:rsidRPr="00FD29A6" w:rsidRDefault="00FF5803" w:rsidP="006D61C7">
            <w:pPr>
              <w:jc w:val="center"/>
              <w:rPr>
                <w:rFonts w:ascii="Times New Roman" w:hAnsi="Times New Roman" w:cs="Times New Roman"/>
                <w:b/>
                <w:sz w:val="24"/>
                <w:szCs w:val="24"/>
              </w:rPr>
            </w:pPr>
            <w:r w:rsidRPr="00FD29A6">
              <w:rPr>
                <w:rFonts w:ascii="Times New Roman" w:hAnsi="Times New Roman" w:cs="Times New Roman"/>
                <w:b/>
                <w:sz w:val="24"/>
                <w:szCs w:val="24"/>
              </w:rPr>
              <w:t>(n=967)</w:t>
            </w:r>
          </w:p>
        </w:tc>
        <w:tc>
          <w:tcPr>
            <w:tcW w:w="2250" w:type="dxa"/>
          </w:tcPr>
          <w:p w14:paraId="0D05079C" w14:textId="77777777" w:rsidR="00FF5803" w:rsidRPr="00294391" w:rsidRDefault="00FF5803" w:rsidP="006D61C7">
            <w:pPr>
              <w:jc w:val="center"/>
              <w:rPr>
                <w:rFonts w:ascii="Times New Roman" w:hAnsi="Times New Roman" w:cs="Times New Roman"/>
                <w:b/>
                <w:sz w:val="24"/>
                <w:szCs w:val="24"/>
              </w:rPr>
            </w:pPr>
            <w:r w:rsidRPr="00294391">
              <w:rPr>
                <w:rFonts w:ascii="Times New Roman" w:hAnsi="Times New Roman" w:cs="Times New Roman"/>
                <w:b/>
                <w:sz w:val="24"/>
                <w:szCs w:val="24"/>
              </w:rPr>
              <w:t>Total</w:t>
            </w:r>
            <w:r w:rsidRPr="00294391">
              <w:rPr>
                <w:rFonts w:ascii="Times New Roman" w:hAnsi="Times New Roman" w:cs="Times New Roman"/>
                <w:b/>
                <w:sz w:val="24"/>
                <w:szCs w:val="24"/>
              </w:rPr>
              <w:br/>
            </w:r>
          </w:p>
          <w:p w14:paraId="1501AF2F" w14:textId="77777777" w:rsidR="00FF5803" w:rsidRPr="00294391" w:rsidRDefault="00FF5803" w:rsidP="006D61C7">
            <w:pPr>
              <w:jc w:val="center"/>
              <w:rPr>
                <w:rFonts w:ascii="Times New Roman" w:hAnsi="Times New Roman" w:cs="Times New Roman"/>
                <w:b/>
                <w:sz w:val="24"/>
                <w:szCs w:val="24"/>
              </w:rPr>
            </w:pPr>
          </w:p>
          <w:p w14:paraId="7CAA6ACC" w14:textId="77777777" w:rsidR="00FF5803" w:rsidRPr="00294391" w:rsidRDefault="00FF5803" w:rsidP="006D61C7">
            <w:pPr>
              <w:jc w:val="center"/>
              <w:rPr>
                <w:rFonts w:ascii="Times New Roman" w:hAnsi="Times New Roman" w:cs="Times New Roman"/>
                <w:b/>
                <w:sz w:val="24"/>
                <w:szCs w:val="24"/>
              </w:rPr>
            </w:pPr>
          </w:p>
          <w:p w14:paraId="30D01450" w14:textId="77777777" w:rsidR="00FF5803" w:rsidRPr="00294391" w:rsidRDefault="00FF5803" w:rsidP="006D61C7">
            <w:pPr>
              <w:jc w:val="center"/>
              <w:rPr>
                <w:rFonts w:ascii="Times New Roman" w:hAnsi="Times New Roman" w:cs="Times New Roman"/>
                <w:b/>
                <w:sz w:val="24"/>
                <w:szCs w:val="24"/>
              </w:rPr>
            </w:pPr>
            <w:r w:rsidRPr="00294391">
              <w:rPr>
                <w:rFonts w:ascii="Times New Roman" w:hAnsi="Times New Roman" w:cs="Times New Roman"/>
                <w:b/>
                <w:sz w:val="24"/>
                <w:szCs w:val="24"/>
              </w:rPr>
              <w:t>(n=1746)</w:t>
            </w:r>
          </w:p>
        </w:tc>
        <w:tc>
          <w:tcPr>
            <w:tcW w:w="1710" w:type="dxa"/>
          </w:tcPr>
          <w:p w14:paraId="39A812CF" w14:textId="244A36B9" w:rsidR="00FF5803" w:rsidRPr="00294391" w:rsidRDefault="00FF5803" w:rsidP="006D61C7">
            <w:pPr>
              <w:jc w:val="center"/>
              <w:rPr>
                <w:rFonts w:ascii="Times New Roman" w:hAnsi="Times New Roman" w:cs="Times New Roman"/>
                <w:b/>
                <w:sz w:val="24"/>
                <w:szCs w:val="24"/>
              </w:rPr>
            </w:pPr>
            <w:r w:rsidRPr="00294391">
              <w:rPr>
                <w:rFonts w:ascii="Times New Roman" w:hAnsi="Times New Roman" w:cs="Times New Roman"/>
                <w:b/>
                <w:sz w:val="24"/>
                <w:szCs w:val="24"/>
              </w:rPr>
              <w:t>Associated test</w:t>
            </w:r>
            <w:r w:rsidR="00612A54" w:rsidRPr="00294391">
              <w:rPr>
                <w:rFonts w:ascii="Times New Roman" w:hAnsi="Times New Roman" w:cs="Times New Roman"/>
                <w:b/>
                <w:sz w:val="24"/>
                <w:szCs w:val="24"/>
              </w:rPr>
              <w:t xml:space="preserve"> p-value</w:t>
            </w:r>
          </w:p>
          <w:p w14:paraId="7FE66F8E" w14:textId="3E212972" w:rsidR="00FF5803" w:rsidRPr="00C13E5D" w:rsidRDefault="00FF5803" w:rsidP="00080714">
            <w:pPr>
              <w:jc w:val="center"/>
              <w:rPr>
                <w:rFonts w:ascii="Times New Roman" w:hAnsi="Times New Roman" w:cs="Times New Roman"/>
                <w:i/>
                <w:sz w:val="24"/>
                <w:szCs w:val="24"/>
              </w:rPr>
            </w:pPr>
            <w:r w:rsidRPr="00C13E5D">
              <w:rPr>
                <w:rFonts w:ascii="Times New Roman" w:hAnsi="Times New Roman" w:cs="Times New Roman"/>
                <w:i/>
                <w:sz w:val="24"/>
                <w:szCs w:val="24"/>
              </w:rPr>
              <w:t xml:space="preserve">t-test </w:t>
            </w:r>
            <w:r w:rsidRPr="00C13E5D">
              <w:rPr>
                <w:rFonts w:ascii="Times New Roman" w:hAnsi="Times New Roman" w:cs="Times New Roman"/>
                <w:i/>
                <w:sz w:val="24"/>
                <w:szCs w:val="24"/>
                <w:vertAlign w:val="superscript"/>
              </w:rPr>
              <w:t>a</w:t>
            </w:r>
          </w:p>
          <w:p w14:paraId="01ED3A50" w14:textId="5AC483F8" w:rsidR="00FF5803" w:rsidRPr="00C13E5D" w:rsidRDefault="00FF5803" w:rsidP="00080714">
            <w:pPr>
              <w:jc w:val="center"/>
              <w:rPr>
                <w:rFonts w:ascii="Times New Roman" w:hAnsi="Times New Roman" w:cs="Times New Roman"/>
                <w:i/>
                <w:sz w:val="24"/>
                <w:szCs w:val="24"/>
              </w:rPr>
            </w:pPr>
            <w:r w:rsidRPr="00C13E5D">
              <w:rPr>
                <w:rFonts w:ascii="Times New Roman" w:hAnsi="Times New Roman" w:cs="Times New Roman"/>
                <w:i/>
                <w:sz w:val="24"/>
                <w:szCs w:val="24"/>
              </w:rPr>
              <w:t xml:space="preserve">chi2 test </w:t>
            </w:r>
            <w:r w:rsidRPr="00C13E5D">
              <w:rPr>
                <w:rFonts w:ascii="Times New Roman" w:hAnsi="Times New Roman" w:cs="Times New Roman"/>
                <w:i/>
                <w:sz w:val="24"/>
                <w:szCs w:val="24"/>
                <w:vertAlign w:val="superscript"/>
              </w:rPr>
              <w:t>b</w:t>
            </w:r>
          </w:p>
          <w:p w14:paraId="04E2B0DC" w14:textId="3479CEA0" w:rsidR="00CF6A0B" w:rsidRPr="00294391" w:rsidRDefault="00612A54" w:rsidP="00612A54">
            <w:pPr>
              <w:jc w:val="center"/>
              <w:rPr>
                <w:rFonts w:ascii="Times New Roman" w:hAnsi="Times New Roman" w:cs="Times New Roman"/>
                <w:i/>
                <w:sz w:val="24"/>
                <w:szCs w:val="24"/>
              </w:rPr>
            </w:pPr>
            <w:r w:rsidRPr="00294391" w:rsidDel="0032459F">
              <w:rPr>
                <w:rFonts w:ascii="Times New Roman" w:hAnsi="Times New Roman" w:cs="Times New Roman"/>
                <w:i/>
                <w:sz w:val="24"/>
                <w:szCs w:val="24"/>
              </w:rPr>
              <w:t xml:space="preserve"> </w:t>
            </w:r>
            <w:r w:rsidR="00CF6A0B" w:rsidRPr="00C13E5D">
              <w:rPr>
                <w:rFonts w:ascii="Times New Roman" w:hAnsi="Times New Roman" w:cs="Times New Roman"/>
                <w:i/>
                <w:sz w:val="24"/>
                <w:szCs w:val="24"/>
              </w:rPr>
              <w:t>Mann-Whitney</w:t>
            </w:r>
            <w:r w:rsidRPr="00C13E5D">
              <w:rPr>
                <w:rFonts w:ascii="Times New Roman" w:hAnsi="Times New Roman" w:cs="Times New Roman"/>
                <w:i/>
                <w:sz w:val="24"/>
                <w:szCs w:val="24"/>
              </w:rPr>
              <w:t xml:space="preserve"> U</w:t>
            </w:r>
            <w:r w:rsidR="00CF6A0B" w:rsidRPr="00C13E5D">
              <w:rPr>
                <w:rFonts w:ascii="Times New Roman" w:hAnsi="Times New Roman" w:cs="Times New Roman"/>
                <w:i/>
                <w:sz w:val="24"/>
                <w:szCs w:val="24"/>
              </w:rPr>
              <w:t xml:space="preserve"> test</w:t>
            </w:r>
            <w:r w:rsidR="00F72DA1" w:rsidRPr="00C13E5D">
              <w:rPr>
                <w:rFonts w:ascii="Times New Roman" w:hAnsi="Times New Roman" w:cs="Times New Roman"/>
                <w:i/>
                <w:sz w:val="24"/>
                <w:szCs w:val="24"/>
                <w:vertAlign w:val="superscript"/>
              </w:rPr>
              <w:t xml:space="preserve"> c</w:t>
            </w:r>
          </w:p>
        </w:tc>
      </w:tr>
      <w:tr w:rsidR="00FF5803" w:rsidRPr="00294391" w14:paraId="5F6D04C1" w14:textId="77777777" w:rsidTr="00C13E5D">
        <w:trPr>
          <w:trHeight w:val="322"/>
          <w:jc w:val="center"/>
        </w:trPr>
        <w:tc>
          <w:tcPr>
            <w:tcW w:w="10705" w:type="dxa"/>
            <w:gridSpan w:val="5"/>
          </w:tcPr>
          <w:p w14:paraId="438BA606"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b/>
                <w:sz w:val="24"/>
                <w:szCs w:val="24"/>
              </w:rPr>
              <w:t>Number of adults in household</w:t>
            </w:r>
          </w:p>
        </w:tc>
      </w:tr>
      <w:tr w:rsidR="008727EC" w:rsidRPr="00294391" w14:paraId="04A69538" w14:textId="77777777" w:rsidTr="00C13E5D">
        <w:trPr>
          <w:trHeight w:val="244"/>
          <w:jc w:val="center"/>
        </w:trPr>
        <w:tc>
          <w:tcPr>
            <w:tcW w:w="2160" w:type="dxa"/>
            <w:vAlign w:val="center"/>
          </w:tcPr>
          <w:p w14:paraId="745C4B7C" w14:textId="4C7F75FD" w:rsidR="008727EC" w:rsidRPr="00294391" w:rsidRDefault="008727EC" w:rsidP="006D61C7">
            <w:pPr>
              <w:rPr>
                <w:rFonts w:ascii="Times New Roman" w:hAnsi="Times New Roman" w:cs="Times New Roman"/>
                <w:sz w:val="24"/>
                <w:szCs w:val="24"/>
              </w:rPr>
            </w:pPr>
            <w:r w:rsidRPr="00294391">
              <w:rPr>
                <w:rFonts w:ascii="Times New Roman" w:hAnsi="Times New Roman" w:cs="Times New Roman"/>
                <w:sz w:val="24"/>
                <w:szCs w:val="24"/>
              </w:rPr>
              <w:t>Mean (SD)</w:t>
            </w:r>
          </w:p>
        </w:tc>
        <w:tc>
          <w:tcPr>
            <w:tcW w:w="2245" w:type="dxa"/>
            <w:vAlign w:val="center"/>
          </w:tcPr>
          <w:p w14:paraId="13C8B90E" w14:textId="746A85E2" w:rsidR="008727EC" w:rsidRPr="00294391" w:rsidRDefault="008727EC" w:rsidP="006D61C7">
            <w:pPr>
              <w:jc w:val="center"/>
              <w:rPr>
                <w:rFonts w:ascii="Times New Roman" w:hAnsi="Times New Roman" w:cs="Times New Roman"/>
                <w:sz w:val="24"/>
                <w:szCs w:val="24"/>
              </w:rPr>
            </w:pPr>
            <w:r w:rsidRPr="00294391">
              <w:rPr>
                <w:rFonts w:ascii="Times New Roman" w:hAnsi="Times New Roman" w:cs="Times New Roman"/>
                <w:sz w:val="24"/>
                <w:szCs w:val="24"/>
              </w:rPr>
              <w:t>2.5 (0.8)</w:t>
            </w:r>
          </w:p>
        </w:tc>
        <w:tc>
          <w:tcPr>
            <w:tcW w:w="2340" w:type="dxa"/>
            <w:vAlign w:val="center"/>
          </w:tcPr>
          <w:p w14:paraId="166FFBDF" w14:textId="303F88FA" w:rsidR="008727EC" w:rsidRPr="00294391" w:rsidRDefault="008727EC" w:rsidP="006D61C7">
            <w:pPr>
              <w:jc w:val="center"/>
              <w:rPr>
                <w:rFonts w:ascii="Times New Roman" w:hAnsi="Times New Roman" w:cs="Times New Roman"/>
                <w:sz w:val="24"/>
                <w:szCs w:val="24"/>
              </w:rPr>
            </w:pPr>
            <w:r w:rsidRPr="00294391">
              <w:rPr>
                <w:rFonts w:ascii="Times New Roman" w:hAnsi="Times New Roman" w:cs="Times New Roman"/>
                <w:sz w:val="24"/>
                <w:szCs w:val="24"/>
              </w:rPr>
              <w:t>2.3 (0.7)</w:t>
            </w:r>
          </w:p>
        </w:tc>
        <w:tc>
          <w:tcPr>
            <w:tcW w:w="2250" w:type="dxa"/>
            <w:vAlign w:val="center"/>
          </w:tcPr>
          <w:p w14:paraId="611E4CD0" w14:textId="0C1A0351" w:rsidR="008727EC" w:rsidRPr="00FD29A6" w:rsidRDefault="008727EC" w:rsidP="006D61C7">
            <w:pPr>
              <w:jc w:val="center"/>
              <w:rPr>
                <w:rFonts w:ascii="Times New Roman" w:hAnsi="Times New Roman" w:cs="Times New Roman"/>
                <w:sz w:val="24"/>
                <w:szCs w:val="24"/>
              </w:rPr>
            </w:pPr>
            <w:r w:rsidRPr="00FD29A6">
              <w:rPr>
                <w:rFonts w:ascii="Times New Roman" w:hAnsi="Times New Roman" w:cs="Times New Roman"/>
                <w:sz w:val="24"/>
                <w:szCs w:val="24"/>
              </w:rPr>
              <w:t>2.4 (0.8)</w:t>
            </w:r>
          </w:p>
        </w:tc>
        <w:tc>
          <w:tcPr>
            <w:tcW w:w="1710" w:type="dxa"/>
            <w:vMerge w:val="restart"/>
            <w:vAlign w:val="center"/>
          </w:tcPr>
          <w:p w14:paraId="569DF400" w14:textId="7ADDFEDB" w:rsidR="008727EC" w:rsidRPr="00FD29A6" w:rsidRDefault="008727EC" w:rsidP="008727EC">
            <w:pPr>
              <w:jc w:val="center"/>
              <w:rPr>
                <w:rFonts w:ascii="Times New Roman" w:hAnsi="Times New Roman" w:cs="Times New Roman"/>
                <w:sz w:val="24"/>
                <w:szCs w:val="24"/>
              </w:rPr>
            </w:pPr>
            <w:r w:rsidRPr="00FD29A6">
              <w:rPr>
                <w:rFonts w:ascii="Times New Roman" w:hAnsi="Times New Roman" w:cs="Times New Roman"/>
                <w:sz w:val="24"/>
                <w:szCs w:val="24"/>
              </w:rPr>
              <w:t>&lt;0.001</w:t>
            </w:r>
            <w:r w:rsidRPr="00FD29A6">
              <w:rPr>
                <w:rFonts w:ascii="Times New Roman" w:hAnsi="Times New Roman" w:cs="Times New Roman"/>
                <w:sz w:val="24"/>
                <w:szCs w:val="24"/>
                <w:vertAlign w:val="superscript"/>
              </w:rPr>
              <w:t>c</w:t>
            </w:r>
          </w:p>
        </w:tc>
      </w:tr>
      <w:tr w:rsidR="008727EC" w:rsidRPr="00294391" w14:paraId="136E5A7D" w14:textId="77777777" w:rsidTr="00C13E5D">
        <w:trPr>
          <w:trHeight w:val="294"/>
          <w:jc w:val="center"/>
        </w:trPr>
        <w:tc>
          <w:tcPr>
            <w:tcW w:w="2160" w:type="dxa"/>
            <w:vAlign w:val="center"/>
          </w:tcPr>
          <w:p w14:paraId="71318CF6" w14:textId="0808966D" w:rsidR="008727EC" w:rsidRPr="00294391" w:rsidRDefault="008727EC" w:rsidP="008727EC">
            <w:pPr>
              <w:rPr>
                <w:rFonts w:ascii="Times New Roman" w:hAnsi="Times New Roman" w:cs="Times New Roman"/>
                <w:sz w:val="24"/>
                <w:szCs w:val="24"/>
              </w:rPr>
            </w:pPr>
            <w:r w:rsidRPr="00294391">
              <w:rPr>
                <w:rFonts w:ascii="Times New Roman" w:hAnsi="Times New Roman" w:cs="Times New Roman"/>
                <w:sz w:val="24"/>
                <w:szCs w:val="24"/>
              </w:rPr>
              <w:t>Median (min, max)</w:t>
            </w:r>
          </w:p>
        </w:tc>
        <w:tc>
          <w:tcPr>
            <w:tcW w:w="2245" w:type="dxa"/>
            <w:vAlign w:val="center"/>
          </w:tcPr>
          <w:p w14:paraId="14F9AE7C" w14:textId="7D745EEC" w:rsidR="008727EC" w:rsidRPr="00294391" w:rsidRDefault="008727EC" w:rsidP="008727EC">
            <w:pPr>
              <w:jc w:val="center"/>
              <w:rPr>
                <w:rFonts w:ascii="Times New Roman" w:hAnsi="Times New Roman" w:cs="Times New Roman"/>
                <w:sz w:val="24"/>
                <w:szCs w:val="24"/>
              </w:rPr>
            </w:pPr>
            <w:r w:rsidRPr="00294391">
              <w:rPr>
                <w:rFonts w:ascii="Times New Roman" w:hAnsi="Times New Roman" w:cs="Times New Roman"/>
                <w:sz w:val="24"/>
                <w:szCs w:val="24"/>
              </w:rPr>
              <w:t>2 (1, 6)</w:t>
            </w:r>
          </w:p>
        </w:tc>
        <w:tc>
          <w:tcPr>
            <w:tcW w:w="2340" w:type="dxa"/>
            <w:vAlign w:val="center"/>
          </w:tcPr>
          <w:p w14:paraId="49A77AED" w14:textId="5E4C4D54" w:rsidR="008727EC" w:rsidRPr="00294391" w:rsidRDefault="008727EC" w:rsidP="008727EC">
            <w:pPr>
              <w:jc w:val="center"/>
              <w:rPr>
                <w:rFonts w:ascii="Times New Roman" w:hAnsi="Times New Roman" w:cs="Times New Roman"/>
                <w:sz w:val="24"/>
                <w:szCs w:val="24"/>
              </w:rPr>
            </w:pPr>
            <w:r w:rsidRPr="00294391">
              <w:rPr>
                <w:rFonts w:ascii="Times New Roman" w:hAnsi="Times New Roman" w:cs="Times New Roman"/>
                <w:sz w:val="24"/>
                <w:szCs w:val="24"/>
              </w:rPr>
              <w:t>2 (1, 6)</w:t>
            </w:r>
          </w:p>
        </w:tc>
        <w:tc>
          <w:tcPr>
            <w:tcW w:w="2250" w:type="dxa"/>
            <w:vAlign w:val="center"/>
          </w:tcPr>
          <w:p w14:paraId="3923B28F" w14:textId="28DB9CC5" w:rsidR="008727EC" w:rsidRPr="00FD29A6" w:rsidRDefault="008727EC" w:rsidP="008727EC">
            <w:pPr>
              <w:jc w:val="center"/>
              <w:rPr>
                <w:rFonts w:ascii="Times New Roman" w:hAnsi="Times New Roman" w:cs="Times New Roman"/>
                <w:sz w:val="24"/>
                <w:szCs w:val="24"/>
              </w:rPr>
            </w:pPr>
            <w:r w:rsidRPr="00FD29A6">
              <w:rPr>
                <w:rFonts w:ascii="Times New Roman" w:hAnsi="Times New Roman" w:cs="Times New Roman"/>
                <w:sz w:val="24"/>
                <w:szCs w:val="24"/>
              </w:rPr>
              <w:t>2 (1, 6)</w:t>
            </w:r>
          </w:p>
        </w:tc>
        <w:tc>
          <w:tcPr>
            <w:tcW w:w="1710" w:type="dxa"/>
            <w:vMerge/>
            <w:vAlign w:val="center"/>
          </w:tcPr>
          <w:p w14:paraId="2985F756" w14:textId="77777777" w:rsidR="008727EC" w:rsidRPr="00294391" w:rsidRDefault="008727EC" w:rsidP="006D61C7">
            <w:pPr>
              <w:jc w:val="center"/>
              <w:rPr>
                <w:rFonts w:ascii="Times New Roman" w:hAnsi="Times New Roman" w:cs="Times New Roman"/>
                <w:sz w:val="24"/>
                <w:szCs w:val="24"/>
              </w:rPr>
            </w:pPr>
          </w:p>
        </w:tc>
      </w:tr>
      <w:tr w:rsidR="00FF5803" w:rsidRPr="00294391" w14:paraId="4EE46190" w14:textId="77777777" w:rsidTr="00C13E5D">
        <w:trPr>
          <w:trHeight w:val="341"/>
          <w:jc w:val="center"/>
        </w:trPr>
        <w:tc>
          <w:tcPr>
            <w:tcW w:w="10705" w:type="dxa"/>
            <w:gridSpan w:val="5"/>
            <w:vAlign w:val="center"/>
          </w:tcPr>
          <w:p w14:paraId="7208990C"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b/>
                <w:sz w:val="24"/>
                <w:szCs w:val="24"/>
              </w:rPr>
              <w:t>Number of children in household</w:t>
            </w:r>
          </w:p>
        </w:tc>
      </w:tr>
      <w:tr w:rsidR="00DA12FD" w:rsidRPr="00294391" w14:paraId="2328AE94" w14:textId="77777777" w:rsidTr="00C13E5D">
        <w:trPr>
          <w:trHeight w:val="386"/>
          <w:jc w:val="center"/>
        </w:trPr>
        <w:tc>
          <w:tcPr>
            <w:tcW w:w="2160" w:type="dxa"/>
            <w:vAlign w:val="center"/>
          </w:tcPr>
          <w:p w14:paraId="31923C7D" w14:textId="77777777" w:rsidR="00DA12FD" w:rsidRPr="00294391" w:rsidRDefault="00DA12FD" w:rsidP="006D61C7">
            <w:pPr>
              <w:rPr>
                <w:rFonts w:ascii="Times New Roman" w:hAnsi="Times New Roman" w:cs="Times New Roman"/>
                <w:sz w:val="24"/>
                <w:szCs w:val="24"/>
              </w:rPr>
            </w:pPr>
            <w:r w:rsidRPr="00294391">
              <w:rPr>
                <w:rFonts w:ascii="Times New Roman" w:hAnsi="Times New Roman" w:cs="Times New Roman"/>
                <w:sz w:val="24"/>
                <w:szCs w:val="24"/>
              </w:rPr>
              <w:t>Mean (SD)</w:t>
            </w:r>
          </w:p>
          <w:p w14:paraId="2A7FA310" w14:textId="522764B2" w:rsidR="00DA12FD" w:rsidRPr="00294391" w:rsidRDefault="00DA12FD" w:rsidP="006D61C7">
            <w:pPr>
              <w:rPr>
                <w:rFonts w:ascii="Times New Roman" w:hAnsi="Times New Roman" w:cs="Times New Roman"/>
                <w:sz w:val="24"/>
                <w:szCs w:val="24"/>
              </w:rPr>
            </w:pPr>
            <w:r w:rsidRPr="00294391">
              <w:rPr>
                <w:rFonts w:ascii="Times New Roman" w:hAnsi="Times New Roman" w:cs="Times New Roman"/>
                <w:sz w:val="24"/>
                <w:szCs w:val="24"/>
              </w:rPr>
              <w:t>Median (min, max)</w:t>
            </w:r>
          </w:p>
        </w:tc>
        <w:tc>
          <w:tcPr>
            <w:tcW w:w="2245" w:type="dxa"/>
            <w:vAlign w:val="center"/>
          </w:tcPr>
          <w:p w14:paraId="294EDC3D" w14:textId="77777777" w:rsidR="00DA12FD" w:rsidRPr="00294391" w:rsidRDefault="00DA12FD" w:rsidP="006D61C7">
            <w:pPr>
              <w:jc w:val="center"/>
              <w:rPr>
                <w:rFonts w:ascii="Times New Roman" w:hAnsi="Times New Roman" w:cs="Times New Roman"/>
                <w:sz w:val="24"/>
                <w:szCs w:val="24"/>
              </w:rPr>
            </w:pPr>
            <w:r w:rsidRPr="00294391">
              <w:rPr>
                <w:rFonts w:ascii="Times New Roman" w:hAnsi="Times New Roman" w:cs="Times New Roman"/>
                <w:sz w:val="24"/>
                <w:szCs w:val="24"/>
              </w:rPr>
              <w:t>1.4 (1.1)</w:t>
            </w:r>
          </w:p>
          <w:p w14:paraId="7D9F56CE" w14:textId="5163DAF0" w:rsidR="00DA12FD" w:rsidRPr="00FD29A6" w:rsidRDefault="00DA12FD" w:rsidP="00DA12FD">
            <w:pPr>
              <w:jc w:val="center"/>
              <w:rPr>
                <w:rFonts w:ascii="Times New Roman" w:hAnsi="Times New Roman" w:cs="Times New Roman"/>
                <w:sz w:val="24"/>
                <w:szCs w:val="24"/>
              </w:rPr>
            </w:pPr>
            <w:r w:rsidRPr="00FD29A6">
              <w:rPr>
                <w:rFonts w:ascii="Times New Roman" w:hAnsi="Times New Roman" w:cs="Times New Roman"/>
                <w:sz w:val="24"/>
                <w:szCs w:val="24"/>
              </w:rPr>
              <w:t>1 (0, 7)</w:t>
            </w:r>
          </w:p>
        </w:tc>
        <w:tc>
          <w:tcPr>
            <w:tcW w:w="2340" w:type="dxa"/>
            <w:vAlign w:val="center"/>
          </w:tcPr>
          <w:p w14:paraId="67596AC4" w14:textId="77777777" w:rsidR="00DA12FD" w:rsidRPr="00FD29A6" w:rsidRDefault="00DA12FD" w:rsidP="006D61C7">
            <w:pPr>
              <w:jc w:val="center"/>
              <w:rPr>
                <w:rFonts w:ascii="Times New Roman" w:hAnsi="Times New Roman" w:cs="Times New Roman"/>
                <w:sz w:val="24"/>
                <w:szCs w:val="24"/>
              </w:rPr>
            </w:pPr>
            <w:r w:rsidRPr="00FD29A6">
              <w:rPr>
                <w:rFonts w:ascii="Times New Roman" w:hAnsi="Times New Roman" w:cs="Times New Roman"/>
                <w:sz w:val="24"/>
                <w:szCs w:val="24"/>
              </w:rPr>
              <w:t>1.4 (1.1)</w:t>
            </w:r>
          </w:p>
          <w:p w14:paraId="64D20D4D" w14:textId="6C61E034" w:rsidR="00DA12FD" w:rsidRPr="00FD29A6" w:rsidRDefault="00DA12FD" w:rsidP="00DA12FD">
            <w:pPr>
              <w:jc w:val="center"/>
              <w:rPr>
                <w:rFonts w:ascii="Times New Roman" w:hAnsi="Times New Roman" w:cs="Times New Roman"/>
                <w:sz w:val="24"/>
                <w:szCs w:val="24"/>
              </w:rPr>
            </w:pPr>
            <w:r w:rsidRPr="00FD29A6">
              <w:rPr>
                <w:rFonts w:ascii="Times New Roman" w:hAnsi="Times New Roman" w:cs="Times New Roman"/>
                <w:sz w:val="24"/>
                <w:szCs w:val="24"/>
              </w:rPr>
              <w:t>1 (0, 6)</w:t>
            </w:r>
          </w:p>
        </w:tc>
        <w:tc>
          <w:tcPr>
            <w:tcW w:w="2250" w:type="dxa"/>
            <w:vAlign w:val="center"/>
          </w:tcPr>
          <w:p w14:paraId="1D265429" w14:textId="77777777" w:rsidR="00DA12FD" w:rsidRPr="00FD29A6" w:rsidRDefault="00DA12FD" w:rsidP="006D61C7">
            <w:pPr>
              <w:jc w:val="center"/>
              <w:rPr>
                <w:rFonts w:ascii="Times New Roman" w:hAnsi="Times New Roman" w:cs="Times New Roman"/>
                <w:sz w:val="24"/>
                <w:szCs w:val="24"/>
              </w:rPr>
            </w:pPr>
            <w:r w:rsidRPr="00FD29A6">
              <w:rPr>
                <w:rFonts w:ascii="Times New Roman" w:hAnsi="Times New Roman" w:cs="Times New Roman"/>
                <w:sz w:val="24"/>
                <w:szCs w:val="24"/>
              </w:rPr>
              <w:t>1.4 (1.1)</w:t>
            </w:r>
          </w:p>
          <w:p w14:paraId="69553589" w14:textId="62776669" w:rsidR="00DA12FD" w:rsidRPr="00FD29A6" w:rsidRDefault="00DA12FD" w:rsidP="00DA12FD">
            <w:pPr>
              <w:jc w:val="center"/>
              <w:rPr>
                <w:rFonts w:ascii="Times New Roman" w:hAnsi="Times New Roman" w:cs="Times New Roman"/>
                <w:sz w:val="24"/>
                <w:szCs w:val="24"/>
              </w:rPr>
            </w:pPr>
            <w:r w:rsidRPr="00FD29A6">
              <w:rPr>
                <w:rFonts w:ascii="Times New Roman" w:hAnsi="Times New Roman" w:cs="Times New Roman"/>
                <w:sz w:val="24"/>
                <w:szCs w:val="24"/>
              </w:rPr>
              <w:t>1 (0, 7)</w:t>
            </w:r>
          </w:p>
        </w:tc>
        <w:tc>
          <w:tcPr>
            <w:tcW w:w="1710" w:type="dxa"/>
            <w:vAlign w:val="center"/>
          </w:tcPr>
          <w:p w14:paraId="15E23C1C" w14:textId="12281FE0" w:rsidR="00DA12FD" w:rsidRPr="00294391" w:rsidRDefault="00DA12FD" w:rsidP="003A174F">
            <w:pPr>
              <w:jc w:val="center"/>
              <w:rPr>
                <w:rFonts w:ascii="Times New Roman" w:hAnsi="Times New Roman" w:cs="Times New Roman"/>
                <w:sz w:val="24"/>
                <w:szCs w:val="24"/>
              </w:rPr>
            </w:pPr>
            <w:r w:rsidRPr="00294391">
              <w:rPr>
                <w:rFonts w:ascii="Times New Roman" w:hAnsi="Times New Roman" w:cs="Times New Roman"/>
                <w:sz w:val="24"/>
                <w:szCs w:val="24"/>
              </w:rPr>
              <w:t>0.</w:t>
            </w:r>
            <w:r w:rsidR="003A174F" w:rsidRPr="00294391">
              <w:rPr>
                <w:rFonts w:ascii="Times New Roman" w:hAnsi="Times New Roman" w:cs="Times New Roman"/>
                <w:sz w:val="24"/>
                <w:szCs w:val="24"/>
              </w:rPr>
              <w:t>39</w:t>
            </w:r>
            <w:r w:rsidR="008727EC" w:rsidRPr="00294391">
              <w:rPr>
                <w:rFonts w:ascii="Times New Roman" w:hAnsi="Times New Roman" w:cs="Times New Roman"/>
                <w:sz w:val="24"/>
                <w:szCs w:val="24"/>
                <w:vertAlign w:val="superscript"/>
              </w:rPr>
              <w:t>c</w:t>
            </w:r>
          </w:p>
        </w:tc>
      </w:tr>
      <w:tr w:rsidR="00FF5803" w:rsidRPr="00294391" w14:paraId="5CF46084" w14:textId="77777777" w:rsidTr="00C13E5D">
        <w:trPr>
          <w:trHeight w:val="341"/>
          <w:jc w:val="center"/>
        </w:trPr>
        <w:tc>
          <w:tcPr>
            <w:tcW w:w="10705" w:type="dxa"/>
            <w:gridSpan w:val="5"/>
            <w:vAlign w:val="center"/>
          </w:tcPr>
          <w:p w14:paraId="0B231BF6"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b/>
                <w:sz w:val="24"/>
                <w:szCs w:val="24"/>
              </w:rPr>
              <w:t>Number of smokers</w:t>
            </w:r>
          </w:p>
        </w:tc>
      </w:tr>
      <w:tr w:rsidR="00FF5803" w:rsidRPr="00294391" w14:paraId="0B1CC670" w14:textId="77777777" w:rsidTr="008727EC">
        <w:trPr>
          <w:trHeight w:val="341"/>
          <w:jc w:val="center"/>
        </w:trPr>
        <w:tc>
          <w:tcPr>
            <w:tcW w:w="2160" w:type="dxa"/>
          </w:tcPr>
          <w:p w14:paraId="262791FB"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sz w:val="24"/>
                <w:szCs w:val="24"/>
              </w:rPr>
              <w:t>Mean (SD)</w:t>
            </w:r>
          </w:p>
        </w:tc>
        <w:tc>
          <w:tcPr>
            <w:tcW w:w="2245" w:type="dxa"/>
          </w:tcPr>
          <w:p w14:paraId="5717FE7C"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1.1 (0.3)</w:t>
            </w:r>
          </w:p>
        </w:tc>
        <w:tc>
          <w:tcPr>
            <w:tcW w:w="2340" w:type="dxa"/>
          </w:tcPr>
          <w:p w14:paraId="4E8AACA5"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1.1 (0.3)</w:t>
            </w:r>
          </w:p>
        </w:tc>
        <w:tc>
          <w:tcPr>
            <w:tcW w:w="2250" w:type="dxa"/>
          </w:tcPr>
          <w:p w14:paraId="390E085D" w14:textId="77777777" w:rsidR="00FF5803" w:rsidRPr="00FD29A6" w:rsidRDefault="00FF5803" w:rsidP="006D61C7">
            <w:pPr>
              <w:jc w:val="center"/>
              <w:rPr>
                <w:rFonts w:ascii="Times New Roman" w:hAnsi="Times New Roman" w:cs="Times New Roman"/>
                <w:sz w:val="24"/>
                <w:szCs w:val="24"/>
              </w:rPr>
            </w:pPr>
            <w:r w:rsidRPr="00FD29A6">
              <w:rPr>
                <w:rFonts w:ascii="Times New Roman" w:hAnsi="Times New Roman" w:cs="Times New Roman"/>
                <w:sz w:val="24"/>
                <w:szCs w:val="24"/>
              </w:rPr>
              <w:t>1.1 (0.3)</w:t>
            </w:r>
          </w:p>
        </w:tc>
        <w:tc>
          <w:tcPr>
            <w:tcW w:w="1710" w:type="dxa"/>
            <w:vMerge w:val="restart"/>
            <w:vAlign w:val="center"/>
          </w:tcPr>
          <w:p w14:paraId="0C82A5BC" w14:textId="08F3D9DD" w:rsidR="00FF5803" w:rsidRPr="00FD29A6" w:rsidRDefault="00FF5803" w:rsidP="00DA12FD">
            <w:pPr>
              <w:jc w:val="center"/>
              <w:rPr>
                <w:rFonts w:ascii="Times New Roman" w:hAnsi="Times New Roman" w:cs="Times New Roman"/>
                <w:sz w:val="24"/>
                <w:szCs w:val="24"/>
              </w:rPr>
            </w:pPr>
            <w:r w:rsidRPr="00FD29A6">
              <w:rPr>
                <w:rFonts w:ascii="Times New Roman" w:hAnsi="Times New Roman" w:cs="Times New Roman"/>
                <w:sz w:val="24"/>
                <w:szCs w:val="24"/>
              </w:rPr>
              <w:t>0.05</w:t>
            </w:r>
            <w:r w:rsidR="00DA12FD" w:rsidRPr="00FD29A6">
              <w:rPr>
                <w:rFonts w:ascii="Times New Roman" w:hAnsi="Times New Roman" w:cs="Times New Roman"/>
                <w:sz w:val="24"/>
                <w:szCs w:val="24"/>
                <w:vertAlign w:val="superscript"/>
              </w:rPr>
              <w:t>c</w:t>
            </w:r>
          </w:p>
        </w:tc>
      </w:tr>
      <w:tr w:rsidR="00FF5803" w:rsidRPr="00294391" w14:paraId="10F2B645" w14:textId="77777777" w:rsidTr="003A174F">
        <w:trPr>
          <w:trHeight w:val="341"/>
          <w:jc w:val="center"/>
        </w:trPr>
        <w:tc>
          <w:tcPr>
            <w:tcW w:w="2160" w:type="dxa"/>
          </w:tcPr>
          <w:p w14:paraId="69F55F72"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sz w:val="24"/>
                <w:szCs w:val="24"/>
              </w:rPr>
              <w:t>Median (min, max)</w:t>
            </w:r>
          </w:p>
        </w:tc>
        <w:tc>
          <w:tcPr>
            <w:tcW w:w="2245" w:type="dxa"/>
          </w:tcPr>
          <w:p w14:paraId="055B916D"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1 (1, 3)</w:t>
            </w:r>
          </w:p>
        </w:tc>
        <w:tc>
          <w:tcPr>
            <w:tcW w:w="2340" w:type="dxa"/>
          </w:tcPr>
          <w:p w14:paraId="24E6C37D"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1 (1, 3)</w:t>
            </w:r>
          </w:p>
        </w:tc>
        <w:tc>
          <w:tcPr>
            <w:tcW w:w="2250" w:type="dxa"/>
          </w:tcPr>
          <w:p w14:paraId="43E6516D" w14:textId="77777777" w:rsidR="00FF5803" w:rsidRPr="00FD29A6" w:rsidRDefault="00FF5803" w:rsidP="006D61C7">
            <w:pPr>
              <w:jc w:val="center"/>
              <w:rPr>
                <w:rFonts w:ascii="Times New Roman" w:hAnsi="Times New Roman" w:cs="Times New Roman"/>
                <w:sz w:val="24"/>
                <w:szCs w:val="24"/>
              </w:rPr>
            </w:pPr>
            <w:r w:rsidRPr="00FD29A6">
              <w:rPr>
                <w:rFonts w:ascii="Times New Roman" w:hAnsi="Times New Roman" w:cs="Times New Roman"/>
                <w:sz w:val="24"/>
                <w:szCs w:val="24"/>
              </w:rPr>
              <w:t>1 (1, 3)</w:t>
            </w:r>
          </w:p>
        </w:tc>
        <w:tc>
          <w:tcPr>
            <w:tcW w:w="1710" w:type="dxa"/>
            <w:vMerge/>
          </w:tcPr>
          <w:p w14:paraId="75CE9338" w14:textId="77777777" w:rsidR="00FF5803" w:rsidRPr="00294391" w:rsidRDefault="00FF5803" w:rsidP="006D61C7">
            <w:pPr>
              <w:rPr>
                <w:rFonts w:ascii="Times New Roman" w:hAnsi="Times New Roman" w:cs="Times New Roman"/>
                <w:sz w:val="24"/>
                <w:szCs w:val="24"/>
              </w:rPr>
            </w:pPr>
          </w:p>
        </w:tc>
      </w:tr>
      <w:tr w:rsidR="00FF5803" w:rsidRPr="00294391" w14:paraId="281620B8" w14:textId="77777777" w:rsidTr="008727EC">
        <w:trPr>
          <w:trHeight w:val="322"/>
          <w:jc w:val="center"/>
        </w:trPr>
        <w:tc>
          <w:tcPr>
            <w:tcW w:w="10705" w:type="dxa"/>
            <w:gridSpan w:val="5"/>
          </w:tcPr>
          <w:p w14:paraId="4A473056"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b/>
                <w:sz w:val="24"/>
                <w:szCs w:val="24"/>
              </w:rPr>
              <w:t>Number of bedrooms</w:t>
            </w:r>
          </w:p>
        </w:tc>
      </w:tr>
      <w:tr w:rsidR="00957B11" w:rsidRPr="00294391" w14:paraId="5E9DBA99" w14:textId="77777777" w:rsidTr="003A174F">
        <w:trPr>
          <w:trHeight w:val="323"/>
          <w:jc w:val="center"/>
        </w:trPr>
        <w:tc>
          <w:tcPr>
            <w:tcW w:w="2160" w:type="dxa"/>
            <w:vAlign w:val="center"/>
          </w:tcPr>
          <w:p w14:paraId="73F205A3" w14:textId="0DF99DD9" w:rsidR="00957B11" w:rsidRPr="00294391" w:rsidRDefault="00957B11" w:rsidP="006D61C7">
            <w:pPr>
              <w:rPr>
                <w:rFonts w:ascii="Times New Roman" w:hAnsi="Times New Roman" w:cs="Times New Roman"/>
                <w:sz w:val="24"/>
                <w:szCs w:val="24"/>
              </w:rPr>
            </w:pPr>
            <w:r w:rsidRPr="00294391">
              <w:rPr>
                <w:rFonts w:ascii="Times New Roman" w:hAnsi="Times New Roman" w:cs="Times New Roman"/>
                <w:sz w:val="24"/>
                <w:szCs w:val="24"/>
              </w:rPr>
              <w:t>Mean (SD)</w:t>
            </w:r>
          </w:p>
        </w:tc>
        <w:tc>
          <w:tcPr>
            <w:tcW w:w="2245" w:type="dxa"/>
            <w:vAlign w:val="center"/>
          </w:tcPr>
          <w:p w14:paraId="26CF3368" w14:textId="3C2947E7" w:rsidR="00957B11" w:rsidRPr="00FD29A6" w:rsidRDefault="00957B11" w:rsidP="0090066D">
            <w:pPr>
              <w:jc w:val="center"/>
              <w:rPr>
                <w:rFonts w:ascii="Times New Roman" w:hAnsi="Times New Roman" w:cs="Times New Roman"/>
                <w:sz w:val="24"/>
                <w:szCs w:val="24"/>
              </w:rPr>
            </w:pPr>
            <w:r w:rsidRPr="00294391">
              <w:rPr>
                <w:rFonts w:ascii="Times New Roman" w:hAnsi="Times New Roman" w:cs="Times New Roman"/>
                <w:sz w:val="24"/>
                <w:szCs w:val="24"/>
              </w:rPr>
              <w:t>1.5 (0.7)</w:t>
            </w:r>
          </w:p>
        </w:tc>
        <w:tc>
          <w:tcPr>
            <w:tcW w:w="2340" w:type="dxa"/>
            <w:vAlign w:val="center"/>
          </w:tcPr>
          <w:p w14:paraId="75F3D38D" w14:textId="16B839FE" w:rsidR="00957B11" w:rsidRPr="00FD29A6" w:rsidRDefault="00957B11" w:rsidP="0090066D">
            <w:pPr>
              <w:jc w:val="center"/>
              <w:rPr>
                <w:rFonts w:ascii="Times New Roman" w:hAnsi="Times New Roman" w:cs="Times New Roman"/>
                <w:sz w:val="24"/>
                <w:szCs w:val="24"/>
              </w:rPr>
            </w:pPr>
            <w:r w:rsidRPr="00FD29A6">
              <w:rPr>
                <w:rFonts w:ascii="Times New Roman" w:hAnsi="Times New Roman" w:cs="Times New Roman"/>
                <w:sz w:val="24"/>
                <w:szCs w:val="24"/>
              </w:rPr>
              <w:t>1.3 (0.6)</w:t>
            </w:r>
          </w:p>
        </w:tc>
        <w:tc>
          <w:tcPr>
            <w:tcW w:w="2250" w:type="dxa"/>
            <w:vAlign w:val="center"/>
          </w:tcPr>
          <w:p w14:paraId="2607BFF6" w14:textId="34958D48" w:rsidR="00957B11" w:rsidRPr="00FD29A6" w:rsidRDefault="00957B11" w:rsidP="0090066D">
            <w:pPr>
              <w:jc w:val="center"/>
              <w:rPr>
                <w:rFonts w:ascii="Times New Roman" w:hAnsi="Times New Roman" w:cs="Times New Roman"/>
                <w:sz w:val="24"/>
                <w:szCs w:val="24"/>
              </w:rPr>
            </w:pPr>
            <w:r w:rsidRPr="00FD29A6">
              <w:rPr>
                <w:rFonts w:ascii="Times New Roman" w:hAnsi="Times New Roman" w:cs="Times New Roman"/>
                <w:sz w:val="24"/>
                <w:szCs w:val="24"/>
              </w:rPr>
              <w:t>1.4 (0.7)</w:t>
            </w:r>
          </w:p>
        </w:tc>
        <w:tc>
          <w:tcPr>
            <w:tcW w:w="1710" w:type="dxa"/>
            <w:vMerge w:val="restart"/>
            <w:vAlign w:val="center"/>
          </w:tcPr>
          <w:p w14:paraId="6E2D658D" w14:textId="315C6EE9" w:rsidR="00957B11" w:rsidRPr="00294391" w:rsidRDefault="00957B11" w:rsidP="006D61C7">
            <w:pPr>
              <w:jc w:val="center"/>
              <w:rPr>
                <w:rFonts w:ascii="Times New Roman" w:hAnsi="Times New Roman" w:cs="Times New Roman"/>
                <w:sz w:val="24"/>
                <w:szCs w:val="24"/>
              </w:rPr>
            </w:pPr>
            <w:r w:rsidRPr="00294391">
              <w:rPr>
                <w:rFonts w:ascii="Times New Roman" w:hAnsi="Times New Roman" w:cs="Times New Roman"/>
                <w:sz w:val="24"/>
                <w:szCs w:val="24"/>
              </w:rPr>
              <w:t>&lt;0.001</w:t>
            </w:r>
            <w:r w:rsidRPr="00294391">
              <w:rPr>
                <w:rFonts w:ascii="Times New Roman" w:hAnsi="Times New Roman" w:cs="Times New Roman"/>
                <w:sz w:val="24"/>
                <w:szCs w:val="24"/>
                <w:vertAlign w:val="superscript"/>
              </w:rPr>
              <w:t>c</w:t>
            </w:r>
          </w:p>
        </w:tc>
      </w:tr>
      <w:tr w:rsidR="00957B11" w:rsidRPr="00294391" w14:paraId="62036D75" w14:textId="77777777" w:rsidTr="008727EC">
        <w:trPr>
          <w:trHeight w:val="304"/>
          <w:jc w:val="center"/>
        </w:trPr>
        <w:tc>
          <w:tcPr>
            <w:tcW w:w="2160" w:type="dxa"/>
            <w:vAlign w:val="center"/>
          </w:tcPr>
          <w:p w14:paraId="1CAB7019" w14:textId="53BA6C30" w:rsidR="00957B11" w:rsidRPr="00294391" w:rsidRDefault="0090066D" w:rsidP="006D61C7">
            <w:pPr>
              <w:rPr>
                <w:rFonts w:ascii="Times New Roman" w:hAnsi="Times New Roman" w:cs="Times New Roman"/>
                <w:sz w:val="24"/>
                <w:szCs w:val="24"/>
              </w:rPr>
            </w:pPr>
            <w:r w:rsidRPr="00294391">
              <w:rPr>
                <w:rFonts w:ascii="Times New Roman" w:hAnsi="Times New Roman" w:cs="Times New Roman"/>
                <w:sz w:val="24"/>
                <w:szCs w:val="24"/>
              </w:rPr>
              <w:t>Median (min, max)</w:t>
            </w:r>
          </w:p>
        </w:tc>
        <w:tc>
          <w:tcPr>
            <w:tcW w:w="2245" w:type="dxa"/>
            <w:vAlign w:val="center"/>
          </w:tcPr>
          <w:p w14:paraId="77F8343D" w14:textId="5E87126B" w:rsidR="00957B11" w:rsidRPr="00294391" w:rsidRDefault="0090066D" w:rsidP="00DA12FD">
            <w:pPr>
              <w:jc w:val="center"/>
              <w:rPr>
                <w:rFonts w:ascii="Times New Roman" w:hAnsi="Times New Roman" w:cs="Times New Roman"/>
                <w:sz w:val="24"/>
                <w:szCs w:val="24"/>
              </w:rPr>
            </w:pPr>
            <w:r w:rsidRPr="00294391">
              <w:rPr>
                <w:rFonts w:ascii="Times New Roman" w:hAnsi="Times New Roman" w:cs="Times New Roman"/>
                <w:sz w:val="24"/>
                <w:szCs w:val="24"/>
              </w:rPr>
              <w:t>1 (0, 6)</w:t>
            </w:r>
          </w:p>
        </w:tc>
        <w:tc>
          <w:tcPr>
            <w:tcW w:w="2340" w:type="dxa"/>
            <w:vAlign w:val="center"/>
          </w:tcPr>
          <w:p w14:paraId="07F8FB1B" w14:textId="103A1F5C" w:rsidR="00957B11" w:rsidRPr="00294391" w:rsidRDefault="0090066D" w:rsidP="00DA12FD">
            <w:pPr>
              <w:jc w:val="center"/>
              <w:rPr>
                <w:rFonts w:ascii="Times New Roman" w:hAnsi="Times New Roman" w:cs="Times New Roman"/>
                <w:sz w:val="24"/>
                <w:szCs w:val="24"/>
              </w:rPr>
            </w:pPr>
            <w:r w:rsidRPr="00294391">
              <w:rPr>
                <w:rFonts w:ascii="Times New Roman" w:hAnsi="Times New Roman" w:cs="Times New Roman"/>
                <w:sz w:val="24"/>
                <w:szCs w:val="24"/>
              </w:rPr>
              <w:t>1 (1, 5)</w:t>
            </w:r>
          </w:p>
        </w:tc>
        <w:tc>
          <w:tcPr>
            <w:tcW w:w="2250" w:type="dxa"/>
            <w:vAlign w:val="center"/>
          </w:tcPr>
          <w:p w14:paraId="75C5E07F" w14:textId="28ABA16B" w:rsidR="00957B11" w:rsidRPr="00FD29A6" w:rsidRDefault="0090066D" w:rsidP="00DA12FD">
            <w:pPr>
              <w:jc w:val="center"/>
              <w:rPr>
                <w:rFonts w:ascii="Times New Roman" w:hAnsi="Times New Roman" w:cs="Times New Roman"/>
                <w:sz w:val="24"/>
                <w:szCs w:val="24"/>
              </w:rPr>
            </w:pPr>
            <w:r w:rsidRPr="00FD29A6">
              <w:rPr>
                <w:rFonts w:ascii="Times New Roman" w:hAnsi="Times New Roman" w:cs="Times New Roman"/>
                <w:sz w:val="24"/>
                <w:szCs w:val="24"/>
              </w:rPr>
              <w:t>1 (0, 6)</w:t>
            </w:r>
          </w:p>
        </w:tc>
        <w:tc>
          <w:tcPr>
            <w:tcW w:w="1710" w:type="dxa"/>
            <w:vMerge/>
            <w:vAlign w:val="center"/>
          </w:tcPr>
          <w:p w14:paraId="43424FFD" w14:textId="77777777" w:rsidR="00957B11" w:rsidRPr="00294391" w:rsidDel="00DA12FD" w:rsidRDefault="00957B11" w:rsidP="006D61C7">
            <w:pPr>
              <w:jc w:val="center"/>
              <w:rPr>
                <w:rFonts w:ascii="Times New Roman" w:hAnsi="Times New Roman" w:cs="Times New Roman"/>
                <w:sz w:val="24"/>
                <w:szCs w:val="24"/>
              </w:rPr>
            </w:pPr>
          </w:p>
        </w:tc>
      </w:tr>
      <w:tr w:rsidR="00FF5803" w:rsidRPr="00294391" w14:paraId="7B674C2F" w14:textId="77777777" w:rsidTr="008727EC">
        <w:trPr>
          <w:trHeight w:val="322"/>
          <w:jc w:val="center"/>
        </w:trPr>
        <w:tc>
          <w:tcPr>
            <w:tcW w:w="10705" w:type="dxa"/>
            <w:gridSpan w:val="5"/>
          </w:tcPr>
          <w:p w14:paraId="39EE05F5"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b/>
                <w:sz w:val="24"/>
                <w:szCs w:val="24"/>
              </w:rPr>
              <w:t>Home has outdoor space, n (%)</w:t>
            </w:r>
          </w:p>
        </w:tc>
      </w:tr>
      <w:tr w:rsidR="00FF5803" w:rsidRPr="00294391" w14:paraId="41D70112" w14:textId="77777777" w:rsidTr="008727EC">
        <w:trPr>
          <w:trHeight w:val="322"/>
          <w:jc w:val="center"/>
        </w:trPr>
        <w:tc>
          <w:tcPr>
            <w:tcW w:w="2160" w:type="dxa"/>
          </w:tcPr>
          <w:p w14:paraId="44E2B284"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sz w:val="24"/>
                <w:szCs w:val="24"/>
              </w:rPr>
              <w:t>Yes</w:t>
            </w:r>
          </w:p>
        </w:tc>
        <w:tc>
          <w:tcPr>
            <w:tcW w:w="2245" w:type="dxa"/>
          </w:tcPr>
          <w:p w14:paraId="47E74D24"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495 (63.5)</w:t>
            </w:r>
          </w:p>
        </w:tc>
        <w:tc>
          <w:tcPr>
            <w:tcW w:w="2340" w:type="dxa"/>
          </w:tcPr>
          <w:p w14:paraId="0F873A18"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450 (46.5)</w:t>
            </w:r>
          </w:p>
        </w:tc>
        <w:tc>
          <w:tcPr>
            <w:tcW w:w="2250" w:type="dxa"/>
          </w:tcPr>
          <w:p w14:paraId="51CC604B" w14:textId="77777777" w:rsidR="00FF5803" w:rsidRPr="00FD29A6" w:rsidRDefault="00FF5803" w:rsidP="006D61C7">
            <w:pPr>
              <w:jc w:val="center"/>
              <w:rPr>
                <w:rFonts w:ascii="Times New Roman" w:hAnsi="Times New Roman" w:cs="Times New Roman"/>
                <w:sz w:val="24"/>
                <w:szCs w:val="24"/>
              </w:rPr>
            </w:pPr>
            <w:r w:rsidRPr="00FD29A6">
              <w:rPr>
                <w:rFonts w:ascii="Times New Roman" w:hAnsi="Times New Roman" w:cs="Times New Roman"/>
                <w:sz w:val="24"/>
                <w:szCs w:val="24"/>
              </w:rPr>
              <w:t>945 (54.1)</w:t>
            </w:r>
          </w:p>
        </w:tc>
        <w:tc>
          <w:tcPr>
            <w:tcW w:w="1710" w:type="dxa"/>
            <w:vMerge w:val="restart"/>
            <w:vAlign w:val="center"/>
          </w:tcPr>
          <w:p w14:paraId="2896F237" w14:textId="205D5B1F" w:rsidR="00FF5803" w:rsidRPr="00FD29A6" w:rsidRDefault="00FF5803" w:rsidP="00D932F2">
            <w:pPr>
              <w:jc w:val="center"/>
              <w:rPr>
                <w:rFonts w:ascii="Times New Roman" w:hAnsi="Times New Roman" w:cs="Times New Roman"/>
                <w:sz w:val="24"/>
                <w:szCs w:val="24"/>
              </w:rPr>
            </w:pPr>
            <w:r w:rsidRPr="00FD29A6">
              <w:rPr>
                <w:rFonts w:ascii="Times New Roman" w:hAnsi="Times New Roman" w:cs="Times New Roman"/>
                <w:sz w:val="24"/>
                <w:szCs w:val="24"/>
              </w:rPr>
              <w:br/>
              <w:t>&lt;0.001</w:t>
            </w:r>
            <w:r w:rsidRPr="00FD29A6">
              <w:rPr>
                <w:rFonts w:ascii="Times New Roman" w:hAnsi="Times New Roman" w:cs="Times New Roman"/>
                <w:sz w:val="24"/>
                <w:szCs w:val="24"/>
                <w:vertAlign w:val="superscript"/>
              </w:rPr>
              <w:t>b</w:t>
            </w:r>
          </w:p>
        </w:tc>
      </w:tr>
      <w:tr w:rsidR="00FF5803" w:rsidRPr="00294391" w14:paraId="382A0E74" w14:textId="77777777" w:rsidTr="008727EC">
        <w:trPr>
          <w:trHeight w:val="322"/>
          <w:jc w:val="center"/>
        </w:trPr>
        <w:tc>
          <w:tcPr>
            <w:tcW w:w="2160" w:type="dxa"/>
          </w:tcPr>
          <w:p w14:paraId="7050E840"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sz w:val="24"/>
                <w:szCs w:val="24"/>
              </w:rPr>
              <w:t>No</w:t>
            </w:r>
          </w:p>
        </w:tc>
        <w:tc>
          <w:tcPr>
            <w:tcW w:w="2245" w:type="dxa"/>
          </w:tcPr>
          <w:p w14:paraId="6AEAE1D9"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284 (36.5)</w:t>
            </w:r>
          </w:p>
        </w:tc>
        <w:tc>
          <w:tcPr>
            <w:tcW w:w="2340" w:type="dxa"/>
          </w:tcPr>
          <w:p w14:paraId="4FE732C0"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517 (53.5)</w:t>
            </w:r>
          </w:p>
        </w:tc>
        <w:tc>
          <w:tcPr>
            <w:tcW w:w="2250" w:type="dxa"/>
          </w:tcPr>
          <w:p w14:paraId="7392BF65" w14:textId="77777777" w:rsidR="00FF5803" w:rsidRPr="00FD29A6" w:rsidRDefault="00FF5803" w:rsidP="006D61C7">
            <w:pPr>
              <w:jc w:val="center"/>
              <w:rPr>
                <w:rFonts w:ascii="Times New Roman" w:hAnsi="Times New Roman" w:cs="Times New Roman"/>
                <w:sz w:val="24"/>
                <w:szCs w:val="24"/>
              </w:rPr>
            </w:pPr>
            <w:r w:rsidRPr="00FD29A6">
              <w:rPr>
                <w:rFonts w:ascii="Times New Roman" w:hAnsi="Times New Roman" w:cs="Times New Roman"/>
                <w:sz w:val="24"/>
                <w:szCs w:val="24"/>
              </w:rPr>
              <w:t>801 (45.9)</w:t>
            </w:r>
          </w:p>
        </w:tc>
        <w:tc>
          <w:tcPr>
            <w:tcW w:w="1710" w:type="dxa"/>
            <w:vMerge/>
          </w:tcPr>
          <w:p w14:paraId="5FC5891D" w14:textId="77777777" w:rsidR="00FF5803" w:rsidRPr="00294391" w:rsidRDefault="00FF5803" w:rsidP="006D61C7">
            <w:pPr>
              <w:rPr>
                <w:rFonts w:ascii="Times New Roman" w:hAnsi="Times New Roman" w:cs="Times New Roman"/>
                <w:sz w:val="24"/>
                <w:szCs w:val="24"/>
              </w:rPr>
            </w:pPr>
          </w:p>
        </w:tc>
      </w:tr>
      <w:tr w:rsidR="00FF5803" w:rsidRPr="00294391" w14:paraId="07C10D94" w14:textId="77777777" w:rsidTr="008727EC">
        <w:trPr>
          <w:trHeight w:val="322"/>
          <w:jc w:val="center"/>
        </w:trPr>
        <w:tc>
          <w:tcPr>
            <w:tcW w:w="10705" w:type="dxa"/>
            <w:gridSpan w:val="5"/>
          </w:tcPr>
          <w:p w14:paraId="407947B7"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b/>
                <w:sz w:val="24"/>
                <w:szCs w:val="24"/>
              </w:rPr>
              <w:t>Fuel used for cooking, n (%)</w:t>
            </w:r>
          </w:p>
        </w:tc>
      </w:tr>
      <w:tr w:rsidR="00FF5803" w:rsidRPr="00294391" w14:paraId="75D9A54F" w14:textId="77777777" w:rsidTr="008727EC">
        <w:trPr>
          <w:trHeight w:val="322"/>
          <w:jc w:val="center"/>
        </w:trPr>
        <w:tc>
          <w:tcPr>
            <w:tcW w:w="2160" w:type="dxa"/>
          </w:tcPr>
          <w:p w14:paraId="14328EEE"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sz w:val="24"/>
                <w:szCs w:val="24"/>
              </w:rPr>
              <w:t>Electricity</w:t>
            </w:r>
          </w:p>
        </w:tc>
        <w:tc>
          <w:tcPr>
            <w:tcW w:w="2245" w:type="dxa"/>
          </w:tcPr>
          <w:p w14:paraId="72A201B9"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77 (9.9)</w:t>
            </w:r>
          </w:p>
        </w:tc>
        <w:tc>
          <w:tcPr>
            <w:tcW w:w="2340" w:type="dxa"/>
          </w:tcPr>
          <w:p w14:paraId="4C28F810"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70 (7.2)</w:t>
            </w:r>
          </w:p>
        </w:tc>
        <w:tc>
          <w:tcPr>
            <w:tcW w:w="2250" w:type="dxa"/>
          </w:tcPr>
          <w:p w14:paraId="5AC16058" w14:textId="77777777" w:rsidR="00FF5803" w:rsidRPr="00FD29A6" w:rsidRDefault="00FF5803" w:rsidP="006D61C7">
            <w:pPr>
              <w:jc w:val="center"/>
              <w:rPr>
                <w:rFonts w:ascii="Times New Roman" w:hAnsi="Times New Roman" w:cs="Times New Roman"/>
                <w:sz w:val="24"/>
                <w:szCs w:val="24"/>
              </w:rPr>
            </w:pPr>
            <w:r w:rsidRPr="00FD29A6">
              <w:rPr>
                <w:rFonts w:ascii="Times New Roman" w:hAnsi="Times New Roman" w:cs="Times New Roman"/>
                <w:sz w:val="24"/>
                <w:szCs w:val="24"/>
              </w:rPr>
              <w:t>147 (8.4)</w:t>
            </w:r>
          </w:p>
        </w:tc>
        <w:tc>
          <w:tcPr>
            <w:tcW w:w="1710" w:type="dxa"/>
          </w:tcPr>
          <w:p w14:paraId="4799E456" w14:textId="387D7D51" w:rsidR="00FF5803" w:rsidRPr="00FD29A6" w:rsidRDefault="00FF5803" w:rsidP="006D61C7">
            <w:pPr>
              <w:jc w:val="center"/>
              <w:rPr>
                <w:rFonts w:ascii="Times New Roman" w:hAnsi="Times New Roman" w:cs="Times New Roman"/>
                <w:sz w:val="24"/>
                <w:szCs w:val="24"/>
              </w:rPr>
            </w:pPr>
            <w:r w:rsidRPr="00FD29A6">
              <w:rPr>
                <w:rFonts w:ascii="Times New Roman" w:hAnsi="Times New Roman" w:cs="Times New Roman"/>
                <w:sz w:val="24"/>
                <w:szCs w:val="24"/>
              </w:rPr>
              <w:t>0.05</w:t>
            </w:r>
            <w:r w:rsidRPr="00FD29A6">
              <w:rPr>
                <w:rFonts w:ascii="Times New Roman" w:hAnsi="Times New Roman" w:cs="Times New Roman"/>
                <w:sz w:val="24"/>
                <w:szCs w:val="24"/>
                <w:vertAlign w:val="superscript"/>
              </w:rPr>
              <w:t>b</w:t>
            </w:r>
          </w:p>
        </w:tc>
      </w:tr>
      <w:tr w:rsidR="00FF5803" w:rsidRPr="00294391" w14:paraId="412FA7C4" w14:textId="77777777" w:rsidTr="008727EC">
        <w:trPr>
          <w:trHeight w:val="322"/>
          <w:jc w:val="center"/>
        </w:trPr>
        <w:tc>
          <w:tcPr>
            <w:tcW w:w="2160" w:type="dxa"/>
          </w:tcPr>
          <w:p w14:paraId="39A7C162"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sz w:val="24"/>
                <w:szCs w:val="24"/>
              </w:rPr>
              <w:t>LPG/natural gas/biogas</w:t>
            </w:r>
          </w:p>
        </w:tc>
        <w:tc>
          <w:tcPr>
            <w:tcW w:w="2245" w:type="dxa"/>
          </w:tcPr>
          <w:p w14:paraId="73B2A5D7"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705 (90.5)</w:t>
            </w:r>
          </w:p>
        </w:tc>
        <w:tc>
          <w:tcPr>
            <w:tcW w:w="2340" w:type="dxa"/>
          </w:tcPr>
          <w:p w14:paraId="27910FC2"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902 (93.3)</w:t>
            </w:r>
          </w:p>
        </w:tc>
        <w:tc>
          <w:tcPr>
            <w:tcW w:w="2250" w:type="dxa"/>
          </w:tcPr>
          <w:p w14:paraId="031659A0" w14:textId="77777777" w:rsidR="00FF5803" w:rsidRPr="00FD29A6" w:rsidRDefault="00FF5803" w:rsidP="006D61C7">
            <w:pPr>
              <w:jc w:val="center"/>
              <w:rPr>
                <w:rFonts w:ascii="Times New Roman" w:hAnsi="Times New Roman" w:cs="Times New Roman"/>
                <w:sz w:val="24"/>
                <w:szCs w:val="24"/>
              </w:rPr>
            </w:pPr>
            <w:r w:rsidRPr="00FD29A6">
              <w:rPr>
                <w:rFonts w:ascii="Times New Roman" w:hAnsi="Times New Roman" w:cs="Times New Roman"/>
                <w:sz w:val="24"/>
                <w:szCs w:val="24"/>
              </w:rPr>
              <w:t>1607 (92.0)</w:t>
            </w:r>
          </w:p>
        </w:tc>
        <w:tc>
          <w:tcPr>
            <w:tcW w:w="1710" w:type="dxa"/>
            <w:vAlign w:val="center"/>
          </w:tcPr>
          <w:p w14:paraId="3C4BC0C9" w14:textId="6C1BA9C7" w:rsidR="00FF5803" w:rsidRPr="00FD29A6" w:rsidRDefault="00FF5803" w:rsidP="006D61C7">
            <w:pPr>
              <w:jc w:val="center"/>
              <w:rPr>
                <w:rFonts w:ascii="Times New Roman" w:hAnsi="Times New Roman" w:cs="Times New Roman"/>
                <w:sz w:val="24"/>
                <w:szCs w:val="24"/>
              </w:rPr>
            </w:pPr>
            <w:r w:rsidRPr="00FD29A6">
              <w:rPr>
                <w:rFonts w:ascii="Times New Roman" w:hAnsi="Times New Roman" w:cs="Times New Roman"/>
                <w:sz w:val="24"/>
                <w:szCs w:val="24"/>
              </w:rPr>
              <w:t>0.03</w:t>
            </w:r>
            <w:r w:rsidRPr="00FD29A6">
              <w:rPr>
                <w:rFonts w:ascii="Times New Roman" w:hAnsi="Times New Roman" w:cs="Times New Roman"/>
                <w:sz w:val="24"/>
                <w:szCs w:val="24"/>
                <w:vertAlign w:val="superscript"/>
              </w:rPr>
              <w:t>b</w:t>
            </w:r>
          </w:p>
        </w:tc>
      </w:tr>
      <w:tr w:rsidR="00FF5803" w:rsidRPr="00294391" w14:paraId="40F6C18E" w14:textId="77777777" w:rsidTr="008727EC">
        <w:trPr>
          <w:trHeight w:val="322"/>
          <w:jc w:val="center"/>
        </w:trPr>
        <w:tc>
          <w:tcPr>
            <w:tcW w:w="2160" w:type="dxa"/>
          </w:tcPr>
          <w:p w14:paraId="5C43E311"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sz w:val="24"/>
                <w:szCs w:val="24"/>
              </w:rPr>
              <w:t>Kerosene</w:t>
            </w:r>
          </w:p>
        </w:tc>
        <w:tc>
          <w:tcPr>
            <w:tcW w:w="2245" w:type="dxa"/>
          </w:tcPr>
          <w:p w14:paraId="336AED5A"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29 (3.7)</w:t>
            </w:r>
          </w:p>
        </w:tc>
        <w:tc>
          <w:tcPr>
            <w:tcW w:w="2340" w:type="dxa"/>
          </w:tcPr>
          <w:p w14:paraId="282057EF"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33 (3.4)</w:t>
            </w:r>
          </w:p>
        </w:tc>
        <w:tc>
          <w:tcPr>
            <w:tcW w:w="2250" w:type="dxa"/>
          </w:tcPr>
          <w:p w14:paraId="7BDA352D" w14:textId="77777777" w:rsidR="00FF5803" w:rsidRPr="00FD29A6" w:rsidRDefault="00FF5803" w:rsidP="006D61C7">
            <w:pPr>
              <w:jc w:val="center"/>
              <w:rPr>
                <w:rFonts w:ascii="Times New Roman" w:hAnsi="Times New Roman" w:cs="Times New Roman"/>
                <w:sz w:val="24"/>
                <w:szCs w:val="24"/>
              </w:rPr>
            </w:pPr>
            <w:r w:rsidRPr="00FD29A6">
              <w:rPr>
                <w:rFonts w:ascii="Times New Roman" w:hAnsi="Times New Roman" w:cs="Times New Roman"/>
                <w:sz w:val="24"/>
                <w:szCs w:val="24"/>
              </w:rPr>
              <w:t>62 (3.6)</w:t>
            </w:r>
          </w:p>
        </w:tc>
        <w:tc>
          <w:tcPr>
            <w:tcW w:w="1710" w:type="dxa"/>
          </w:tcPr>
          <w:p w14:paraId="7D36F8E1" w14:textId="7C4D24AF" w:rsidR="00FF5803" w:rsidRPr="00FD29A6" w:rsidRDefault="00FF5803" w:rsidP="006D61C7">
            <w:pPr>
              <w:jc w:val="center"/>
              <w:rPr>
                <w:rFonts w:ascii="Times New Roman" w:hAnsi="Times New Roman" w:cs="Times New Roman"/>
                <w:sz w:val="24"/>
                <w:szCs w:val="24"/>
              </w:rPr>
            </w:pPr>
            <w:r w:rsidRPr="00FD29A6">
              <w:rPr>
                <w:rFonts w:ascii="Times New Roman" w:hAnsi="Times New Roman" w:cs="Times New Roman"/>
                <w:sz w:val="24"/>
                <w:szCs w:val="24"/>
              </w:rPr>
              <w:t>0.73</w:t>
            </w:r>
            <w:r w:rsidRPr="00FD29A6">
              <w:rPr>
                <w:rFonts w:ascii="Times New Roman" w:hAnsi="Times New Roman" w:cs="Times New Roman"/>
                <w:sz w:val="24"/>
                <w:szCs w:val="24"/>
                <w:vertAlign w:val="superscript"/>
              </w:rPr>
              <w:t>b</w:t>
            </w:r>
          </w:p>
        </w:tc>
      </w:tr>
      <w:tr w:rsidR="00FF5803" w:rsidRPr="00294391" w14:paraId="342532F6" w14:textId="77777777" w:rsidTr="008727EC">
        <w:trPr>
          <w:trHeight w:val="322"/>
          <w:jc w:val="center"/>
        </w:trPr>
        <w:tc>
          <w:tcPr>
            <w:tcW w:w="10705" w:type="dxa"/>
            <w:gridSpan w:val="5"/>
          </w:tcPr>
          <w:p w14:paraId="556C3B21"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b/>
                <w:sz w:val="24"/>
                <w:szCs w:val="24"/>
              </w:rPr>
              <w:t>Asset Index</w:t>
            </w:r>
          </w:p>
        </w:tc>
      </w:tr>
      <w:tr w:rsidR="00FF5803" w:rsidRPr="00294391" w14:paraId="3629F82B" w14:textId="77777777" w:rsidTr="008727EC">
        <w:trPr>
          <w:trHeight w:val="322"/>
          <w:jc w:val="center"/>
        </w:trPr>
        <w:tc>
          <w:tcPr>
            <w:tcW w:w="2160" w:type="dxa"/>
          </w:tcPr>
          <w:p w14:paraId="1220D645"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sz w:val="24"/>
                <w:szCs w:val="24"/>
              </w:rPr>
              <w:t>Mean (SD)</w:t>
            </w:r>
          </w:p>
        </w:tc>
        <w:tc>
          <w:tcPr>
            <w:tcW w:w="2245" w:type="dxa"/>
          </w:tcPr>
          <w:p w14:paraId="10C8D2CF"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0.4 (4.9)</w:t>
            </w:r>
          </w:p>
        </w:tc>
        <w:tc>
          <w:tcPr>
            <w:tcW w:w="2340" w:type="dxa"/>
          </w:tcPr>
          <w:p w14:paraId="034C1C74"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0.3 (4.4)</w:t>
            </w:r>
          </w:p>
        </w:tc>
        <w:tc>
          <w:tcPr>
            <w:tcW w:w="2250" w:type="dxa"/>
          </w:tcPr>
          <w:p w14:paraId="19EC4C09" w14:textId="77777777" w:rsidR="00FF5803" w:rsidRPr="00FD29A6" w:rsidRDefault="00FF5803" w:rsidP="006D61C7">
            <w:pPr>
              <w:jc w:val="center"/>
              <w:rPr>
                <w:rFonts w:ascii="Times New Roman" w:hAnsi="Times New Roman" w:cs="Times New Roman"/>
                <w:sz w:val="24"/>
                <w:szCs w:val="24"/>
              </w:rPr>
            </w:pPr>
            <w:r w:rsidRPr="00FD29A6">
              <w:rPr>
                <w:rFonts w:ascii="Times New Roman" w:hAnsi="Times New Roman" w:cs="Times New Roman"/>
                <w:sz w:val="24"/>
                <w:szCs w:val="24"/>
              </w:rPr>
              <w:t>0.4 (4.7)</w:t>
            </w:r>
          </w:p>
        </w:tc>
        <w:tc>
          <w:tcPr>
            <w:tcW w:w="1710" w:type="dxa"/>
            <w:vMerge w:val="restart"/>
            <w:vAlign w:val="center"/>
          </w:tcPr>
          <w:p w14:paraId="07E34DBD" w14:textId="32A5F6A8" w:rsidR="00FF5803" w:rsidRPr="00FD29A6" w:rsidRDefault="003A174F" w:rsidP="003A174F">
            <w:pPr>
              <w:jc w:val="center"/>
              <w:rPr>
                <w:rFonts w:ascii="Times New Roman" w:hAnsi="Times New Roman" w:cs="Times New Roman"/>
                <w:sz w:val="24"/>
                <w:szCs w:val="24"/>
              </w:rPr>
            </w:pPr>
            <w:r w:rsidRPr="00FD29A6">
              <w:rPr>
                <w:rFonts w:ascii="Times New Roman" w:hAnsi="Times New Roman" w:cs="Times New Roman"/>
                <w:sz w:val="24"/>
                <w:szCs w:val="24"/>
              </w:rPr>
              <w:t>&lt;0.001</w:t>
            </w:r>
            <w:r w:rsidR="00DA12FD" w:rsidRPr="00FD29A6">
              <w:rPr>
                <w:rFonts w:ascii="Times New Roman" w:hAnsi="Times New Roman" w:cs="Times New Roman"/>
                <w:sz w:val="24"/>
                <w:szCs w:val="24"/>
                <w:vertAlign w:val="superscript"/>
              </w:rPr>
              <w:t>c</w:t>
            </w:r>
          </w:p>
        </w:tc>
      </w:tr>
      <w:tr w:rsidR="00FF5803" w:rsidRPr="00294391" w14:paraId="0E52709B" w14:textId="77777777" w:rsidTr="008727EC">
        <w:trPr>
          <w:trHeight w:val="322"/>
          <w:jc w:val="center"/>
        </w:trPr>
        <w:tc>
          <w:tcPr>
            <w:tcW w:w="2160" w:type="dxa"/>
          </w:tcPr>
          <w:p w14:paraId="03225F6B" w14:textId="77777777" w:rsidR="00FF5803" w:rsidRPr="00294391" w:rsidRDefault="00FF5803" w:rsidP="006D61C7">
            <w:pPr>
              <w:rPr>
                <w:rFonts w:ascii="Times New Roman" w:hAnsi="Times New Roman" w:cs="Times New Roman"/>
                <w:sz w:val="24"/>
                <w:szCs w:val="24"/>
              </w:rPr>
            </w:pPr>
            <w:r w:rsidRPr="00294391">
              <w:rPr>
                <w:rFonts w:ascii="Times New Roman" w:hAnsi="Times New Roman" w:cs="Times New Roman"/>
                <w:sz w:val="24"/>
                <w:szCs w:val="24"/>
              </w:rPr>
              <w:t>Median (min, max)</w:t>
            </w:r>
          </w:p>
        </w:tc>
        <w:tc>
          <w:tcPr>
            <w:tcW w:w="2245" w:type="dxa"/>
          </w:tcPr>
          <w:p w14:paraId="58B33E85"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-0.5 (-0.9, 44)</w:t>
            </w:r>
          </w:p>
        </w:tc>
        <w:tc>
          <w:tcPr>
            <w:tcW w:w="2340" w:type="dxa"/>
          </w:tcPr>
          <w:p w14:paraId="6F726C6D" w14:textId="77777777" w:rsidR="00FF5803" w:rsidRPr="00294391" w:rsidRDefault="00FF5803" w:rsidP="006D61C7">
            <w:pPr>
              <w:jc w:val="center"/>
              <w:rPr>
                <w:rFonts w:ascii="Times New Roman" w:hAnsi="Times New Roman" w:cs="Times New Roman"/>
                <w:sz w:val="24"/>
                <w:szCs w:val="24"/>
              </w:rPr>
            </w:pPr>
            <w:r w:rsidRPr="00294391">
              <w:rPr>
                <w:rFonts w:ascii="Times New Roman" w:hAnsi="Times New Roman" w:cs="Times New Roman"/>
                <w:sz w:val="24"/>
                <w:szCs w:val="24"/>
              </w:rPr>
              <w:t>-0.3 (-0.8, 44)</w:t>
            </w:r>
          </w:p>
        </w:tc>
        <w:tc>
          <w:tcPr>
            <w:tcW w:w="2250" w:type="dxa"/>
          </w:tcPr>
          <w:p w14:paraId="13B688F6" w14:textId="77777777" w:rsidR="00FF5803" w:rsidRPr="00FD29A6" w:rsidRDefault="00FF5803" w:rsidP="006D61C7">
            <w:pPr>
              <w:jc w:val="center"/>
              <w:rPr>
                <w:rFonts w:ascii="Times New Roman" w:hAnsi="Times New Roman" w:cs="Times New Roman"/>
                <w:sz w:val="24"/>
                <w:szCs w:val="24"/>
              </w:rPr>
            </w:pPr>
            <w:r w:rsidRPr="00FD29A6">
              <w:rPr>
                <w:rFonts w:ascii="Times New Roman" w:hAnsi="Times New Roman" w:cs="Times New Roman"/>
                <w:sz w:val="24"/>
                <w:szCs w:val="24"/>
              </w:rPr>
              <w:t>-0.3 (-0.9, 44)</w:t>
            </w:r>
          </w:p>
        </w:tc>
        <w:tc>
          <w:tcPr>
            <w:tcW w:w="1710" w:type="dxa"/>
            <w:vMerge/>
          </w:tcPr>
          <w:p w14:paraId="5CB1067A" w14:textId="77777777" w:rsidR="00FF5803" w:rsidRPr="00294391" w:rsidRDefault="00FF5803" w:rsidP="006D61C7">
            <w:pPr>
              <w:rPr>
                <w:rFonts w:ascii="Times New Roman" w:hAnsi="Times New Roman" w:cs="Times New Roman"/>
                <w:sz w:val="24"/>
                <w:szCs w:val="24"/>
              </w:rPr>
            </w:pPr>
          </w:p>
        </w:tc>
      </w:tr>
      <w:tr w:rsidR="00FF5803" w:rsidRPr="00294391" w14:paraId="7A53DCB8" w14:textId="77777777" w:rsidTr="008727EC">
        <w:trPr>
          <w:trHeight w:val="322"/>
          <w:jc w:val="center"/>
        </w:trPr>
        <w:tc>
          <w:tcPr>
            <w:tcW w:w="10705" w:type="dxa"/>
            <w:gridSpan w:val="5"/>
          </w:tcPr>
          <w:p w14:paraId="0BB6AE92" w14:textId="0790CAC0" w:rsidR="00FF5803" w:rsidRPr="00294391" w:rsidRDefault="00CF118A" w:rsidP="006D61C7">
            <w:pPr>
              <w:rPr>
                <w:rFonts w:ascii="Times New Roman" w:hAnsi="Times New Roman" w:cs="Times New Roman"/>
                <w:sz w:val="24"/>
                <w:szCs w:val="24"/>
              </w:rPr>
            </w:pPr>
            <w:r w:rsidRPr="00294391">
              <w:rPr>
                <w:rFonts w:ascii="Times New Roman" w:hAnsi="Times New Roman" w:cs="Times New Roman"/>
                <w:b/>
                <w:sz w:val="24"/>
                <w:szCs w:val="24"/>
              </w:rPr>
              <w:t>*</w:t>
            </w:r>
            <w:r w:rsidR="00FF5803" w:rsidRPr="00294391">
              <w:rPr>
                <w:rFonts w:ascii="Times New Roman" w:hAnsi="Times New Roman" w:cs="Times New Roman"/>
                <w:b/>
                <w:sz w:val="24"/>
                <w:szCs w:val="24"/>
              </w:rPr>
              <w:t>Maximum PM</w:t>
            </w:r>
            <w:r w:rsidR="00FF5803" w:rsidRPr="00294391">
              <w:rPr>
                <w:rFonts w:ascii="Times New Roman" w:hAnsi="Times New Roman" w:cs="Times New Roman"/>
                <w:b/>
                <w:sz w:val="24"/>
                <w:szCs w:val="24"/>
                <w:vertAlign w:val="subscript"/>
              </w:rPr>
              <w:t xml:space="preserve">2.5 </w:t>
            </w:r>
            <w:r w:rsidR="00FF5803" w:rsidRPr="00294391">
              <w:rPr>
                <w:rFonts w:ascii="Times New Roman" w:hAnsi="Times New Roman" w:cs="Times New Roman"/>
                <w:b/>
                <w:sz w:val="24"/>
                <w:szCs w:val="24"/>
              </w:rPr>
              <w:t>value, µg/m</w:t>
            </w:r>
            <w:r w:rsidR="00FF5803" w:rsidRPr="00294391">
              <w:rPr>
                <w:rFonts w:ascii="Times New Roman" w:hAnsi="Times New Roman" w:cs="Times New Roman"/>
                <w:b/>
                <w:sz w:val="24"/>
                <w:szCs w:val="24"/>
                <w:vertAlign w:val="superscript"/>
              </w:rPr>
              <w:t>3</w:t>
            </w:r>
          </w:p>
        </w:tc>
      </w:tr>
      <w:tr w:rsidR="00DA12FD" w:rsidRPr="00294391" w14:paraId="3336C4F9" w14:textId="77777777" w:rsidTr="008727EC">
        <w:trPr>
          <w:trHeight w:val="322"/>
          <w:jc w:val="center"/>
        </w:trPr>
        <w:tc>
          <w:tcPr>
            <w:tcW w:w="2160" w:type="dxa"/>
          </w:tcPr>
          <w:p w14:paraId="7E477C32" w14:textId="77777777" w:rsidR="00DA12FD" w:rsidRPr="00294391" w:rsidRDefault="00DA12FD" w:rsidP="006D61C7">
            <w:pPr>
              <w:rPr>
                <w:rFonts w:ascii="Times New Roman" w:hAnsi="Times New Roman" w:cs="Times New Roman"/>
                <w:sz w:val="24"/>
                <w:szCs w:val="24"/>
              </w:rPr>
            </w:pPr>
            <w:r w:rsidRPr="00294391">
              <w:rPr>
                <w:rFonts w:ascii="Times New Roman" w:hAnsi="Times New Roman" w:cs="Times New Roman"/>
                <w:sz w:val="24"/>
                <w:szCs w:val="24"/>
              </w:rPr>
              <w:t>Mean (SD)</w:t>
            </w:r>
          </w:p>
        </w:tc>
        <w:tc>
          <w:tcPr>
            <w:tcW w:w="2245" w:type="dxa"/>
          </w:tcPr>
          <w:p w14:paraId="17748606" w14:textId="77777777" w:rsidR="00DA12FD" w:rsidRPr="00294391" w:rsidRDefault="00DA12FD" w:rsidP="006D61C7">
            <w:pPr>
              <w:jc w:val="center"/>
              <w:rPr>
                <w:rFonts w:ascii="Times New Roman" w:hAnsi="Times New Roman" w:cs="Times New Roman"/>
                <w:sz w:val="24"/>
                <w:szCs w:val="24"/>
              </w:rPr>
            </w:pPr>
            <w:r w:rsidRPr="00294391">
              <w:rPr>
                <w:rFonts w:ascii="Times New Roman" w:hAnsi="Times New Roman" w:cs="Times New Roman"/>
                <w:sz w:val="24"/>
                <w:szCs w:val="24"/>
              </w:rPr>
              <w:t>309.3 (285.8)</w:t>
            </w:r>
          </w:p>
        </w:tc>
        <w:tc>
          <w:tcPr>
            <w:tcW w:w="2340" w:type="dxa"/>
          </w:tcPr>
          <w:p w14:paraId="6C465165" w14:textId="77777777" w:rsidR="00DA12FD" w:rsidRPr="00294391" w:rsidRDefault="00DA12FD" w:rsidP="006D61C7">
            <w:pPr>
              <w:jc w:val="center"/>
              <w:rPr>
                <w:rFonts w:ascii="Times New Roman" w:hAnsi="Times New Roman" w:cs="Times New Roman"/>
                <w:sz w:val="24"/>
                <w:szCs w:val="24"/>
              </w:rPr>
            </w:pPr>
            <w:r w:rsidRPr="00294391">
              <w:rPr>
                <w:rFonts w:ascii="Times New Roman" w:hAnsi="Times New Roman" w:cs="Times New Roman"/>
                <w:sz w:val="24"/>
                <w:szCs w:val="24"/>
              </w:rPr>
              <w:t>372.6 (290.4)</w:t>
            </w:r>
          </w:p>
        </w:tc>
        <w:tc>
          <w:tcPr>
            <w:tcW w:w="2250" w:type="dxa"/>
          </w:tcPr>
          <w:p w14:paraId="60AD78E4" w14:textId="77777777" w:rsidR="00DA12FD" w:rsidRPr="00FD29A6" w:rsidRDefault="00DA12FD" w:rsidP="006D61C7">
            <w:pPr>
              <w:jc w:val="center"/>
              <w:rPr>
                <w:rFonts w:ascii="Times New Roman" w:hAnsi="Times New Roman" w:cs="Times New Roman"/>
                <w:sz w:val="24"/>
                <w:szCs w:val="24"/>
              </w:rPr>
            </w:pPr>
            <w:r w:rsidRPr="00FD29A6">
              <w:rPr>
                <w:rFonts w:ascii="Times New Roman" w:hAnsi="Times New Roman" w:cs="Times New Roman"/>
                <w:sz w:val="24"/>
                <w:szCs w:val="24"/>
              </w:rPr>
              <w:t>344.3 (290.0)</w:t>
            </w:r>
          </w:p>
        </w:tc>
        <w:tc>
          <w:tcPr>
            <w:tcW w:w="1710" w:type="dxa"/>
            <w:vMerge w:val="restart"/>
            <w:vAlign w:val="center"/>
          </w:tcPr>
          <w:p w14:paraId="77C09C3D" w14:textId="65F60FF6" w:rsidR="00DA12FD" w:rsidRPr="00FD29A6" w:rsidRDefault="00DA12FD" w:rsidP="006D61C7">
            <w:pPr>
              <w:jc w:val="center"/>
              <w:rPr>
                <w:rFonts w:ascii="Times New Roman" w:hAnsi="Times New Roman" w:cs="Times New Roman"/>
                <w:sz w:val="24"/>
                <w:szCs w:val="24"/>
              </w:rPr>
            </w:pPr>
            <w:r w:rsidRPr="00FD29A6">
              <w:rPr>
                <w:rFonts w:ascii="Times New Roman" w:hAnsi="Times New Roman" w:cs="Times New Roman"/>
                <w:sz w:val="24"/>
                <w:szCs w:val="24"/>
              </w:rPr>
              <w:t>&lt;0.001</w:t>
            </w:r>
            <w:r w:rsidRPr="00FD29A6">
              <w:rPr>
                <w:rFonts w:ascii="Times New Roman" w:hAnsi="Times New Roman" w:cs="Times New Roman"/>
                <w:sz w:val="24"/>
                <w:szCs w:val="24"/>
                <w:vertAlign w:val="superscript"/>
              </w:rPr>
              <w:t xml:space="preserve">c     </w:t>
            </w:r>
          </w:p>
        </w:tc>
      </w:tr>
      <w:tr w:rsidR="00DA12FD" w:rsidRPr="00294391" w14:paraId="45DE1CC2" w14:textId="77777777" w:rsidTr="008727EC">
        <w:trPr>
          <w:trHeight w:val="322"/>
          <w:jc w:val="center"/>
        </w:trPr>
        <w:tc>
          <w:tcPr>
            <w:tcW w:w="2160" w:type="dxa"/>
          </w:tcPr>
          <w:p w14:paraId="572F6530" w14:textId="77777777" w:rsidR="00DA12FD" w:rsidRPr="00294391" w:rsidRDefault="00DA12FD" w:rsidP="006D61C7">
            <w:pPr>
              <w:rPr>
                <w:rFonts w:ascii="Times New Roman" w:hAnsi="Times New Roman" w:cs="Times New Roman"/>
                <w:sz w:val="24"/>
                <w:szCs w:val="24"/>
              </w:rPr>
            </w:pPr>
            <w:r w:rsidRPr="00294391">
              <w:rPr>
                <w:rFonts w:ascii="Times New Roman" w:hAnsi="Times New Roman" w:cs="Times New Roman"/>
                <w:sz w:val="24"/>
                <w:szCs w:val="24"/>
              </w:rPr>
              <w:t>Median (min, max)</w:t>
            </w:r>
          </w:p>
        </w:tc>
        <w:tc>
          <w:tcPr>
            <w:tcW w:w="2245" w:type="dxa"/>
          </w:tcPr>
          <w:p w14:paraId="5049CF62" w14:textId="77777777" w:rsidR="00DA12FD" w:rsidRPr="00294391" w:rsidRDefault="00DA12FD" w:rsidP="006D61C7">
            <w:pPr>
              <w:jc w:val="center"/>
              <w:rPr>
                <w:rFonts w:ascii="Times New Roman" w:hAnsi="Times New Roman" w:cs="Times New Roman"/>
                <w:sz w:val="24"/>
                <w:szCs w:val="24"/>
              </w:rPr>
            </w:pPr>
            <w:r w:rsidRPr="00294391">
              <w:rPr>
                <w:rFonts w:ascii="Times New Roman" w:hAnsi="Times New Roman" w:cs="Times New Roman"/>
                <w:sz w:val="24"/>
                <w:szCs w:val="24"/>
              </w:rPr>
              <w:t>208.0 (21.0, 1376.0)</w:t>
            </w:r>
          </w:p>
        </w:tc>
        <w:tc>
          <w:tcPr>
            <w:tcW w:w="2340" w:type="dxa"/>
          </w:tcPr>
          <w:p w14:paraId="3AA5C07D" w14:textId="77777777" w:rsidR="00DA12FD" w:rsidRPr="00294391" w:rsidRDefault="00DA12FD" w:rsidP="006D61C7">
            <w:pPr>
              <w:jc w:val="center"/>
              <w:rPr>
                <w:rFonts w:ascii="Times New Roman" w:hAnsi="Times New Roman" w:cs="Times New Roman"/>
                <w:sz w:val="24"/>
                <w:szCs w:val="24"/>
              </w:rPr>
            </w:pPr>
            <w:r w:rsidRPr="00294391">
              <w:rPr>
                <w:rFonts w:ascii="Times New Roman" w:hAnsi="Times New Roman" w:cs="Times New Roman"/>
                <w:sz w:val="24"/>
                <w:szCs w:val="24"/>
              </w:rPr>
              <w:t>286.0 (20.0, 1304.0)</w:t>
            </w:r>
          </w:p>
        </w:tc>
        <w:tc>
          <w:tcPr>
            <w:tcW w:w="2250" w:type="dxa"/>
          </w:tcPr>
          <w:p w14:paraId="03D645BE" w14:textId="77777777" w:rsidR="00DA12FD" w:rsidRPr="00FD29A6" w:rsidRDefault="00DA12FD" w:rsidP="006D61C7">
            <w:pPr>
              <w:jc w:val="center"/>
              <w:rPr>
                <w:rFonts w:ascii="Times New Roman" w:hAnsi="Times New Roman" w:cs="Times New Roman"/>
                <w:sz w:val="24"/>
                <w:szCs w:val="24"/>
              </w:rPr>
            </w:pPr>
            <w:r w:rsidRPr="00FD29A6">
              <w:rPr>
                <w:rFonts w:ascii="Times New Roman" w:hAnsi="Times New Roman" w:cs="Times New Roman"/>
                <w:sz w:val="24"/>
                <w:szCs w:val="24"/>
              </w:rPr>
              <w:t>248.5 (20.0, 1376.0)</w:t>
            </w:r>
          </w:p>
        </w:tc>
        <w:tc>
          <w:tcPr>
            <w:tcW w:w="1710" w:type="dxa"/>
            <w:vMerge/>
            <w:vAlign w:val="center"/>
          </w:tcPr>
          <w:p w14:paraId="4E3E44B1" w14:textId="5731F470" w:rsidR="00DA12FD" w:rsidRPr="00294391" w:rsidRDefault="00DA12FD" w:rsidP="006D61C7">
            <w:pPr>
              <w:jc w:val="center"/>
              <w:rPr>
                <w:rFonts w:ascii="Times New Roman" w:hAnsi="Times New Roman" w:cs="Times New Roman"/>
                <w:sz w:val="24"/>
                <w:szCs w:val="24"/>
              </w:rPr>
            </w:pPr>
          </w:p>
        </w:tc>
      </w:tr>
      <w:tr w:rsidR="00DA12FD" w:rsidRPr="00294391" w14:paraId="5FEC5157" w14:textId="77777777" w:rsidTr="008727EC">
        <w:trPr>
          <w:trHeight w:val="322"/>
          <w:jc w:val="center"/>
        </w:trPr>
        <w:tc>
          <w:tcPr>
            <w:tcW w:w="2160" w:type="dxa"/>
          </w:tcPr>
          <w:p w14:paraId="75020BE0" w14:textId="77777777" w:rsidR="00DA12FD" w:rsidRPr="00294391" w:rsidRDefault="00DA12FD" w:rsidP="006D61C7">
            <w:pPr>
              <w:rPr>
                <w:rFonts w:ascii="Times New Roman" w:hAnsi="Times New Roman" w:cs="Times New Roman"/>
                <w:sz w:val="24"/>
                <w:szCs w:val="24"/>
              </w:rPr>
            </w:pPr>
            <w:r w:rsidRPr="00294391">
              <w:rPr>
                <w:rFonts w:ascii="Times New Roman" w:hAnsi="Times New Roman" w:cs="Times New Roman"/>
                <w:sz w:val="24"/>
                <w:szCs w:val="24"/>
              </w:rPr>
              <w:t>IQR</w:t>
            </w:r>
          </w:p>
        </w:tc>
        <w:tc>
          <w:tcPr>
            <w:tcW w:w="2245" w:type="dxa"/>
          </w:tcPr>
          <w:p w14:paraId="6A8E8290" w14:textId="77777777" w:rsidR="00DA12FD" w:rsidRPr="00294391" w:rsidRDefault="00DA12FD" w:rsidP="006D61C7">
            <w:pPr>
              <w:jc w:val="center"/>
              <w:rPr>
                <w:rFonts w:ascii="Times New Roman" w:hAnsi="Times New Roman" w:cs="Times New Roman"/>
                <w:sz w:val="24"/>
                <w:szCs w:val="24"/>
              </w:rPr>
            </w:pPr>
            <w:r w:rsidRPr="00294391">
              <w:rPr>
                <w:rFonts w:ascii="Times New Roman" w:hAnsi="Times New Roman" w:cs="Times New Roman"/>
                <w:sz w:val="24"/>
                <w:szCs w:val="24"/>
              </w:rPr>
              <w:t>342</w:t>
            </w:r>
          </w:p>
        </w:tc>
        <w:tc>
          <w:tcPr>
            <w:tcW w:w="2340" w:type="dxa"/>
          </w:tcPr>
          <w:p w14:paraId="7833C79E" w14:textId="77777777" w:rsidR="00DA12FD" w:rsidRPr="00294391" w:rsidRDefault="00DA12FD" w:rsidP="006D61C7">
            <w:pPr>
              <w:jc w:val="center"/>
              <w:rPr>
                <w:rFonts w:ascii="Times New Roman" w:hAnsi="Times New Roman" w:cs="Times New Roman"/>
                <w:sz w:val="24"/>
                <w:szCs w:val="24"/>
              </w:rPr>
            </w:pPr>
            <w:r w:rsidRPr="00294391">
              <w:rPr>
                <w:rFonts w:ascii="Times New Roman" w:hAnsi="Times New Roman" w:cs="Times New Roman"/>
                <w:sz w:val="24"/>
                <w:szCs w:val="24"/>
              </w:rPr>
              <w:t>419</w:t>
            </w:r>
          </w:p>
        </w:tc>
        <w:tc>
          <w:tcPr>
            <w:tcW w:w="2250" w:type="dxa"/>
          </w:tcPr>
          <w:p w14:paraId="757DFB85" w14:textId="77777777" w:rsidR="00DA12FD" w:rsidRPr="00FD29A6" w:rsidRDefault="00DA12FD" w:rsidP="006D61C7">
            <w:pPr>
              <w:jc w:val="center"/>
              <w:rPr>
                <w:rFonts w:ascii="Times New Roman" w:hAnsi="Times New Roman" w:cs="Times New Roman"/>
                <w:sz w:val="24"/>
                <w:szCs w:val="24"/>
              </w:rPr>
            </w:pPr>
            <w:r w:rsidRPr="00FD29A6">
              <w:rPr>
                <w:rFonts w:ascii="Times New Roman" w:hAnsi="Times New Roman" w:cs="Times New Roman"/>
                <w:sz w:val="24"/>
                <w:szCs w:val="24"/>
              </w:rPr>
              <w:t>377</w:t>
            </w:r>
          </w:p>
        </w:tc>
        <w:tc>
          <w:tcPr>
            <w:tcW w:w="1710" w:type="dxa"/>
            <w:vMerge/>
            <w:vAlign w:val="center"/>
          </w:tcPr>
          <w:p w14:paraId="7D2718B8" w14:textId="77777777" w:rsidR="00DA12FD" w:rsidRPr="00294391" w:rsidRDefault="00DA12FD" w:rsidP="006D61C7">
            <w:pPr>
              <w:rPr>
                <w:rFonts w:ascii="Times New Roman" w:hAnsi="Times New Roman" w:cs="Times New Roman"/>
                <w:sz w:val="24"/>
                <w:szCs w:val="24"/>
              </w:rPr>
            </w:pPr>
          </w:p>
        </w:tc>
      </w:tr>
      <w:tr w:rsidR="00FF5803" w:rsidRPr="00294391" w14:paraId="02D4F3FC" w14:textId="77777777" w:rsidTr="008727EC">
        <w:trPr>
          <w:trHeight w:val="322"/>
          <w:jc w:val="center"/>
        </w:trPr>
        <w:tc>
          <w:tcPr>
            <w:tcW w:w="10705" w:type="dxa"/>
            <w:gridSpan w:val="5"/>
            <w:vAlign w:val="center"/>
          </w:tcPr>
          <w:p w14:paraId="07F9523F" w14:textId="211396E6" w:rsidR="00FF5803" w:rsidRPr="00294391" w:rsidRDefault="00CF118A" w:rsidP="006D61C7">
            <w:pPr>
              <w:rPr>
                <w:rFonts w:ascii="Times New Roman" w:hAnsi="Times New Roman" w:cs="Times New Roman"/>
                <w:b/>
                <w:sz w:val="24"/>
                <w:szCs w:val="24"/>
              </w:rPr>
            </w:pPr>
            <w:r w:rsidRPr="00294391">
              <w:rPr>
                <w:rFonts w:ascii="Times New Roman" w:hAnsi="Times New Roman" w:cs="Times New Roman"/>
                <w:b/>
                <w:sz w:val="24"/>
                <w:szCs w:val="24"/>
              </w:rPr>
              <w:t>*</w:t>
            </w:r>
            <w:r w:rsidR="00FF5803" w:rsidRPr="00294391">
              <w:rPr>
                <w:rFonts w:ascii="Times New Roman" w:hAnsi="Times New Roman" w:cs="Times New Roman"/>
                <w:b/>
                <w:sz w:val="24"/>
                <w:szCs w:val="24"/>
              </w:rPr>
              <w:t>Mean PM</w:t>
            </w:r>
            <w:r w:rsidR="00FF5803" w:rsidRPr="00294391">
              <w:rPr>
                <w:rFonts w:ascii="Times New Roman" w:hAnsi="Times New Roman" w:cs="Times New Roman"/>
                <w:b/>
                <w:sz w:val="24"/>
                <w:szCs w:val="24"/>
                <w:vertAlign w:val="subscript"/>
              </w:rPr>
              <w:t xml:space="preserve">2.5 </w:t>
            </w:r>
            <w:r w:rsidR="00FF5803" w:rsidRPr="00294391">
              <w:rPr>
                <w:rFonts w:ascii="Times New Roman" w:hAnsi="Times New Roman" w:cs="Times New Roman"/>
                <w:b/>
                <w:sz w:val="24"/>
                <w:szCs w:val="24"/>
              </w:rPr>
              <w:t>value, µg/m</w:t>
            </w:r>
            <w:r w:rsidR="00FF5803" w:rsidRPr="00294391">
              <w:rPr>
                <w:rFonts w:ascii="Times New Roman" w:hAnsi="Times New Roman" w:cs="Times New Roman"/>
                <w:b/>
                <w:sz w:val="24"/>
                <w:szCs w:val="24"/>
                <w:vertAlign w:val="superscript"/>
              </w:rPr>
              <w:t>3</w:t>
            </w:r>
          </w:p>
        </w:tc>
      </w:tr>
      <w:tr w:rsidR="00DA12FD" w:rsidRPr="00294391" w14:paraId="4EF05DA0" w14:textId="77777777" w:rsidTr="008727EC">
        <w:trPr>
          <w:trHeight w:val="322"/>
          <w:jc w:val="center"/>
        </w:trPr>
        <w:tc>
          <w:tcPr>
            <w:tcW w:w="2160" w:type="dxa"/>
          </w:tcPr>
          <w:p w14:paraId="3EA0CDC2" w14:textId="77777777" w:rsidR="00DA12FD" w:rsidRPr="00294391" w:rsidRDefault="00DA12FD" w:rsidP="006D61C7">
            <w:pPr>
              <w:rPr>
                <w:rFonts w:ascii="Times New Roman" w:hAnsi="Times New Roman" w:cs="Times New Roman"/>
                <w:sz w:val="24"/>
                <w:szCs w:val="24"/>
              </w:rPr>
            </w:pPr>
            <w:r w:rsidRPr="00294391">
              <w:rPr>
                <w:rFonts w:ascii="Times New Roman" w:hAnsi="Times New Roman" w:cs="Times New Roman"/>
                <w:sz w:val="24"/>
                <w:szCs w:val="24"/>
              </w:rPr>
              <w:t>Mean (SD)</w:t>
            </w:r>
          </w:p>
        </w:tc>
        <w:tc>
          <w:tcPr>
            <w:tcW w:w="2245" w:type="dxa"/>
          </w:tcPr>
          <w:p w14:paraId="3A0262B2" w14:textId="77777777" w:rsidR="00DA12FD" w:rsidRPr="00294391" w:rsidRDefault="00DA12FD" w:rsidP="006D61C7">
            <w:pPr>
              <w:jc w:val="center"/>
              <w:rPr>
                <w:rFonts w:ascii="Times New Roman" w:hAnsi="Times New Roman" w:cs="Times New Roman"/>
                <w:sz w:val="24"/>
                <w:szCs w:val="24"/>
              </w:rPr>
            </w:pPr>
            <w:r w:rsidRPr="00294391">
              <w:rPr>
                <w:rFonts w:ascii="Times New Roman" w:hAnsi="Times New Roman" w:cs="Times New Roman"/>
                <w:sz w:val="24"/>
                <w:szCs w:val="24"/>
              </w:rPr>
              <w:t>38.4 (34.3)</w:t>
            </w:r>
          </w:p>
        </w:tc>
        <w:tc>
          <w:tcPr>
            <w:tcW w:w="2340" w:type="dxa"/>
          </w:tcPr>
          <w:p w14:paraId="089121A1" w14:textId="77777777" w:rsidR="00DA12FD" w:rsidRPr="00294391" w:rsidRDefault="00DA12FD" w:rsidP="006D61C7">
            <w:pPr>
              <w:jc w:val="center"/>
              <w:rPr>
                <w:rFonts w:ascii="Times New Roman" w:hAnsi="Times New Roman" w:cs="Times New Roman"/>
                <w:sz w:val="24"/>
                <w:szCs w:val="24"/>
              </w:rPr>
            </w:pPr>
            <w:r w:rsidRPr="00294391">
              <w:rPr>
                <w:rFonts w:ascii="Times New Roman" w:hAnsi="Times New Roman" w:cs="Times New Roman"/>
                <w:sz w:val="24"/>
                <w:szCs w:val="24"/>
              </w:rPr>
              <w:t>45.2 (40.6)</w:t>
            </w:r>
          </w:p>
        </w:tc>
        <w:tc>
          <w:tcPr>
            <w:tcW w:w="2250" w:type="dxa"/>
          </w:tcPr>
          <w:p w14:paraId="42C3E498" w14:textId="77777777" w:rsidR="00DA12FD" w:rsidRPr="00FD29A6" w:rsidRDefault="00DA12FD" w:rsidP="006D61C7">
            <w:pPr>
              <w:jc w:val="center"/>
              <w:rPr>
                <w:rFonts w:ascii="Times New Roman" w:hAnsi="Times New Roman" w:cs="Times New Roman"/>
                <w:sz w:val="24"/>
                <w:szCs w:val="24"/>
              </w:rPr>
            </w:pPr>
            <w:r w:rsidRPr="00FD29A6">
              <w:rPr>
                <w:rFonts w:ascii="Times New Roman" w:hAnsi="Times New Roman" w:cs="Times New Roman"/>
                <w:sz w:val="24"/>
                <w:szCs w:val="24"/>
              </w:rPr>
              <w:t>42.2 (38.0)</w:t>
            </w:r>
          </w:p>
        </w:tc>
        <w:tc>
          <w:tcPr>
            <w:tcW w:w="1710" w:type="dxa"/>
            <w:vMerge w:val="restart"/>
            <w:vAlign w:val="center"/>
          </w:tcPr>
          <w:p w14:paraId="6A335929" w14:textId="7AC0B5ED" w:rsidR="00DA12FD" w:rsidRPr="00FD29A6" w:rsidRDefault="00DA12FD" w:rsidP="006D61C7">
            <w:pPr>
              <w:jc w:val="center"/>
              <w:rPr>
                <w:rFonts w:ascii="Times New Roman" w:hAnsi="Times New Roman" w:cs="Times New Roman"/>
                <w:sz w:val="24"/>
                <w:szCs w:val="24"/>
              </w:rPr>
            </w:pPr>
            <w:r w:rsidRPr="00FD29A6">
              <w:rPr>
                <w:rFonts w:ascii="Times New Roman" w:hAnsi="Times New Roman" w:cs="Times New Roman"/>
                <w:sz w:val="24"/>
                <w:szCs w:val="24"/>
              </w:rPr>
              <w:t>&lt;0.001</w:t>
            </w:r>
            <w:r w:rsidRPr="00FD29A6">
              <w:rPr>
                <w:rFonts w:ascii="Times New Roman" w:hAnsi="Times New Roman" w:cs="Times New Roman"/>
                <w:sz w:val="24"/>
                <w:szCs w:val="24"/>
                <w:vertAlign w:val="superscript"/>
              </w:rPr>
              <w:t xml:space="preserve">c     </w:t>
            </w:r>
          </w:p>
        </w:tc>
      </w:tr>
      <w:tr w:rsidR="00DA12FD" w:rsidRPr="00294391" w14:paraId="6FFF5A32" w14:textId="77777777" w:rsidTr="008727EC">
        <w:trPr>
          <w:trHeight w:val="322"/>
          <w:jc w:val="center"/>
        </w:trPr>
        <w:tc>
          <w:tcPr>
            <w:tcW w:w="2160" w:type="dxa"/>
          </w:tcPr>
          <w:p w14:paraId="764493E5" w14:textId="77777777" w:rsidR="00DA12FD" w:rsidRPr="00294391" w:rsidRDefault="00DA12FD" w:rsidP="006D61C7">
            <w:pPr>
              <w:rPr>
                <w:rFonts w:ascii="Times New Roman" w:hAnsi="Times New Roman" w:cs="Times New Roman"/>
                <w:sz w:val="24"/>
                <w:szCs w:val="24"/>
              </w:rPr>
            </w:pPr>
            <w:r w:rsidRPr="00294391">
              <w:rPr>
                <w:rFonts w:ascii="Times New Roman" w:hAnsi="Times New Roman" w:cs="Times New Roman"/>
                <w:sz w:val="24"/>
                <w:szCs w:val="24"/>
              </w:rPr>
              <w:t>Median (min, max)</w:t>
            </w:r>
          </w:p>
        </w:tc>
        <w:tc>
          <w:tcPr>
            <w:tcW w:w="2245" w:type="dxa"/>
          </w:tcPr>
          <w:p w14:paraId="3FEAB10D" w14:textId="77777777" w:rsidR="00DA12FD" w:rsidRPr="00294391" w:rsidRDefault="00DA12FD" w:rsidP="006D61C7">
            <w:pPr>
              <w:jc w:val="center"/>
              <w:rPr>
                <w:rFonts w:ascii="Times New Roman" w:hAnsi="Times New Roman" w:cs="Times New Roman"/>
                <w:sz w:val="24"/>
                <w:szCs w:val="24"/>
              </w:rPr>
            </w:pPr>
            <w:r w:rsidRPr="00294391">
              <w:rPr>
                <w:rFonts w:ascii="Times New Roman" w:hAnsi="Times New Roman" w:cs="Times New Roman"/>
                <w:sz w:val="24"/>
                <w:szCs w:val="24"/>
              </w:rPr>
              <w:t>27.0 (2.0, 290.0)</w:t>
            </w:r>
          </w:p>
        </w:tc>
        <w:tc>
          <w:tcPr>
            <w:tcW w:w="2340" w:type="dxa"/>
          </w:tcPr>
          <w:p w14:paraId="2997191D" w14:textId="77777777" w:rsidR="00DA12FD" w:rsidRPr="00294391" w:rsidRDefault="00DA12FD" w:rsidP="006D61C7">
            <w:pPr>
              <w:jc w:val="center"/>
              <w:rPr>
                <w:rFonts w:ascii="Times New Roman" w:hAnsi="Times New Roman" w:cs="Times New Roman"/>
                <w:sz w:val="24"/>
                <w:szCs w:val="24"/>
              </w:rPr>
            </w:pPr>
            <w:r w:rsidRPr="00294391">
              <w:rPr>
                <w:rFonts w:ascii="Times New Roman" w:hAnsi="Times New Roman" w:cs="Times New Roman"/>
                <w:sz w:val="24"/>
                <w:szCs w:val="24"/>
              </w:rPr>
              <w:t>32.0 (1.0, 422.0)</w:t>
            </w:r>
          </w:p>
        </w:tc>
        <w:tc>
          <w:tcPr>
            <w:tcW w:w="2250" w:type="dxa"/>
          </w:tcPr>
          <w:p w14:paraId="24AB3BC3" w14:textId="77777777" w:rsidR="00DA12FD" w:rsidRPr="00FD29A6" w:rsidRDefault="00DA12FD" w:rsidP="006D61C7">
            <w:pPr>
              <w:jc w:val="center"/>
              <w:rPr>
                <w:rFonts w:ascii="Times New Roman" w:hAnsi="Times New Roman" w:cs="Times New Roman"/>
                <w:sz w:val="24"/>
                <w:szCs w:val="24"/>
              </w:rPr>
            </w:pPr>
            <w:r w:rsidRPr="00FD29A6">
              <w:rPr>
                <w:rFonts w:ascii="Times New Roman" w:hAnsi="Times New Roman" w:cs="Times New Roman"/>
                <w:sz w:val="24"/>
                <w:szCs w:val="24"/>
              </w:rPr>
              <w:t>30.0 (1.0, 422.0)</w:t>
            </w:r>
          </w:p>
        </w:tc>
        <w:tc>
          <w:tcPr>
            <w:tcW w:w="1710" w:type="dxa"/>
            <w:vMerge/>
          </w:tcPr>
          <w:p w14:paraId="58207397" w14:textId="007C42E5" w:rsidR="00DA12FD" w:rsidRPr="00294391" w:rsidRDefault="00DA12FD" w:rsidP="006D61C7">
            <w:pPr>
              <w:jc w:val="center"/>
              <w:rPr>
                <w:rFonts w:ascii="Times New Roman" w:hAnsi="Times New Roman" w:cs="Times New Roman"/>
                <w:sz w:val="24"/>
                <w:szCs w:val="24"/>
              </w:rPr>
            </w:pPr>
          </w:p>
        </w:tc>
      </w:tr>
      <w:tr w:rsidR="00DA12FD" w:rsidRPr="00294391" w14:paraId="38BD5C81" w14:textId="77777777" w:rsidTr="008727EC">
        <w:trPr>
          <w:trHeight w:val="322"/>
          <w:jc w:val="center"/>
        </w:trPr>
        <w:tc>
          <w:tcPr>
            <w:tcW w:w="2160" w:type="dxa"/>
          </w:tcPr>
          <w:p w14:paraId="3234110C" w14:textId="77777777" w:rsidR="00DA12FD" w:rsidRPr="00294391" w:rsidRDefault="00DA12FD" w:rsidP="006D61C7">
            <w:pPr>
              <w:rPr>
                <w:rFonts w:ascii="Times New Roman" w:hAnsi="Times New Roman" w:cs="Times New Roman"/>
                <w:sz w:val="24"/>
                <w:szCs w:val="24"/>
              </w:rPr>
            </w:pPr>
            <w:r w:rsidRPr="00294391">
              <w:rPr>
                <w:rFonts w:ascii="Times New Roman" w:hAnsi="Times New Roman" w:cs="Times New Roman"/>
                <w:sz w:val="24"/>
                <w:szCs w:val="24"/>
              </w:rPr>
              <w:t>IQR</w:t>
            </w:r>
          </w:p>
        </w:tc>
        <w:tc>
          <w:tcPr>
            <w:tcW w:w="2245" w:type="dxa"/>
          </w:tcPr>
          <w:p w14:paraId="127ECDF5" w14:textId="77777777" w:rsidR="00DA12FD" w:rsidRPr="00294391" w:rsidRDefault="00DA12FD" w:rsidP="006D61C7">
            <w:pPr>
              <w:tabs>
                <w:tab w:val="left" w:pos="1335"/>
              </w:tabs>
              <w:jc w:val="center"/>
              <w:rPr>
                <w:rFonts w:ascii="Times New Roman" w:hAnsi="Times New Roman" w:cs="Times New Roman"/>
                <w:sz w:val="24"/>
                <w:szCs w:val="24"/>
              </w:rPr>
            </w:pPr>
            <w:r w:rsidRPr="00294391">
              <w:rPr>
                <w:rFonts w:ascii="Times New Roman" w:hAnsi="Times New Roman" w:cs="Times New Roman"/>
                <w:sz w:val="24"/>
                <w:szCs w:val="24"/>
              </w:rPr>
              <w:t>25</w:t>
            </w:r>
          </w:p>
        </w:tc>
        <w:tc>
          <w:tcPr>
            <w:tcW w:w="2340" w:type="dxa"/>
          </w:tcPr>
          <w:p w14:paraId="25AFE641" w14:textId="77777777" w:rsidR="00DA12FD" w:rsidRPr="00294391" w:rsidRDefault="00DA12FD" w:rsidP="006D61C7">
            <w:pPr>
              <w:jc w:val="center"/>
              <w:rPr>
                <w:rFonts w:ascii="Times New Roman" w:hAnsi="Times New Roman" w:cs="Times New Roman"/>
                <w:sz w:val="24"/>
                <w:szCs w:val="24"/>
              </w:rPr>
            </w:pPr>
            <w:r w:rsidRPr="00294391">
              <w:rPr>
                <w:rFonts w:ascii="Times New Roman" w:hAnsi="Times New Roman" w:cs="Times New Roman"/>
                <w:sz w:val="24"/>
                <w:szCs w:val="24"/>
              </w:rPr>
              <w:t>31</w:t>
            </w:r>
          </w:p>
        </w:tc>
        <w:tc>
          <w:tcPr>
            <w:tcW w:w="2250" w:type="dxa"/>
          </w:tcPr>
          <w:p w14:paraId="68211291" w14:textId="77777777" w:rsidR="00DA12FD" w:rsidRPr="00FD29A6" w:rsidRDefault="00DA12FD" w:rsidP="006D61C7">
            <w:pPr>
              <w:jc w:val="center"/>
              <w:rPr>
                <w:rFonts w:ascii="Times New Roman" w:hAnsi="Times New Roman" w:cs="Times New Roman"/>
                <w:sz w:val="24"/>
                <w:szCs w:val="24"/>
              </w:rPr>
            </w:pPr>
            <w:r w:rsidRPr="00FD29A6">
              <w:rPr>
                <w:rFonts w:ascii="Times New Roman" w:hAnsi="Times New Roman" w:cs="Times New Roman"/>
                <w:sz w:val="24"/>
                <w:szCs w:val="24"/>
              </w:rPr>
              <w:t>28</w:t>
            </w:r>
          </w:p>
        </w:tc>
        <w:tc>
          <w:tcPr>
            <w:tcW w:w="1710" w:type="dxa"/>
            <w:vMerge/>
          </w:tcPr>
          <w:p w14:paraId="57D24567" w14:textId="77777777" w:rsidR="00DA12FD" w:rsidRPr="00294391" w:rsidRDefault="00DA12FD" w:rsidP="006D61C7">
            <w:pPr>
              <w:rPr>
                <w:rFonts w:ascii="Times New Roman" w:hAnsi="Times New Roman" w:cs="Times New Roman"/>
                <w:sz w:val="24"/>
                <w:szCs w:val="24"/>
              </w:rPr>
            </w:pPr>
          </w:p>
        </w:tc>
      </w:tr>
      <w:tr w:rsidR="008B33EB" w:rsidRPr="00294391" w14:paraId="2A2725A8" w14:textId="77777777" w:rsidTr="008727EC">
        <w:trPr>
          <w:trHeight w:val="322"/>
          <w:jc w:val="center"/>
        </w:trPr>
        <w:tc>
          <w:tcPr>
            <w:tcW w:w="10705" w:type="dxa"/>
            <w:gridSpan w:val="5"/>
          </w:tcPr>
          <w:p w14:paraId="7DF96CCB" w14:textId="4E1034BE" w:rsidR="008B33EB" w:rsidRPr="00FD29A6" w:rsidRDefault="008B33EB" w:rsidP="008B33EB">
            <w:pPr>
              <w:spacing w:line="480" w:lineRule="auto"/>
              <w:jc w:val="both"/>
              <w:rPr>
                <w:rFonts w:ascii="Times New Roman" w:hAnsi="Times New Roman" w:cs="Times New Roman"/>
                <w:sz w:val="24"/>
                <w:szCs w:val="24"/>
              </w:rPr>
            </w:pPr>
            <w:r w:rsidRPr="00294391">
              <w:rPr>
                <w:rFonts w:ascii="Times New Roman" w:hAnsi="Times New Roman" w:cs="Times New Roman"/>
                <w:sz w:val="24"/>
                <w:szCs w:val="24"/>
              </w:rPr>
              <w:t>*Maximum PM</w:t>
            </w:r>
            <w:r w:rsidRPr="00294391">
              <w:rPr>
                <w:rFonts w:ascii="Times New Roman" w:hAnsi="Times New Roman" w:cs="Times New Roman"/>
                <w:sz w:val="24"/>
                <w:szCs w:val="24"/>
                <w:vertAlign w:val="subscript"/>
              </w:rPr>
              <w:t xml:space="preserve">2.5 </w:t>
            </w:r>
            <w:r w:rsidRPr="00294391">
              <w:rPr>
                <w:rFonts w:ascii="Times New Roman" w:hAnsi="Times New Roman" w:cs="Times New Roman"/>
                <w:sz w:val="24"/>
                <w:szCs w:val="24"/>
              </w:rPr>
              <w:t xml:space="preserve">value: </w:t>
            </w:r>
            <w:r w:rsidR="001F2170" w:rsidRPr="00294391">
              <w:rPr>
                <w:rFonts w:ascii="Times New Roman" w:hAnsi="Times New Roman" w:cs="Times New Roman"/>
                <w:sz w:val="24"/>
                <w:szCs w:val="24"/>
              </w:rPr>
              <w:t xml:space="preserve">Maximum </w:t>
            </w:r>
            <w:r w:rsidRPr="00294391">
              <w:rPr>
                <w:rFonts w:ascii="Times New Roman" w:hAnsi="Times New Roman" w:cs="Times New Roman"/>
                <w:sz w:val="24"/>
                <w:szCs w:val="24"/>
              </w:rPr>
              <w:t>1-minute derived value for each house</w:t>
            </w:r>
            <w:r w:rsidR="001F2170" w:rsidRPr="00FD29A6">
              <w:rPr>
                <w:rFonts w:ascii="Times New Roman" w:hAnsi="Times New Roman" w:cs="Times New Roman"/>
                <w:sz w:val="24"/>
                <w:szCs w:val="24"/>
              </w:rPr>
              <w:t>hold</w:t>
            </w:r>
          </w:p>
          <w:p w14:paraId="53A2DDE3" w14:textId="5EC42960" w:rsidR="008B33EB" w:rsidRPr="00294391" w:rsidRDefault="008B33EB" w:rsidP="001F2170">
            <w:pPr>
              <w:spacing w:line="480" w:lineRule="auto"/>
              <w:jc w:val="both"/>
              <w:rPr>
                <w:rFonts w:ascii="Times New Roman" w:hAnsi="Times New Roman" w:cs="Times New Roman"/>
                <w:i/>
                <w:sz w:val="24"/>
                <w:szCs w:val="24"/>
              </w:rPr>
            </w:pPr>
            <w:r w:rsidRPr="00FD29A6">
              <w:rPr>
                <w:rFonts w:ascii="Times New Roman" w:hAnsi="Times New Roman" w:cs="Times New Roman"/>
                <w:sz w:val="24"/>
                <w:szCs w:val="24"/>
              </w:rPr>
              <w:lastRenderedPageBreak/>
              <w:t>*Mean PM</w:t>
            </w:r>
            <w:r w:rsidRPr="00FD29A6">
              <w:rPr>
                <w:rFonts w:ascii="Times New Roman" w:hAnsi="Times New Roman" w:cs="Times New Roman"/>
                <w:sz w:val="24"/>
                <w:szCs w:val="24"/>
                <w:vertAlign w:val="subscript"/>
              </w:rPr>
              <w:t xml:space="preserve">2.5 </w:t>
            </w:r>
            <w:r w:rsidRPr="00FD29A6">
              <w:rPr>
                <w:rFonts w:ascii="Times New Roman" w:hAnsi="Times New Roman" w:cs="Times New Roman"/>
                <w:sz w:val="24"/>
                <w:szCs w:val="24"/>
              </w:rPr>
              <w:t xml:space="preserve">value: </w:t>
            </w:r>
            <w:r w:rsidR="001F2170" w:rsidRPr="00FD29A6">
              <w:rPr>
                <w:rFonts w:ascii="Times New Roman" w:hAnsi="Times New Roman" w:cs="Times New Roman"/>
                <w:sz w:val="24"/>
                <w:szCs w:val="24"/>
              </w:rPr>
              <w:t xml:space="preserve">An </w:t>
            </w:r>
            <w:r w:rsidRPr="00FD29A6">
              <w:rPr>
                <w:rFonts w:ascii="Times New Roman" w:hAnsi="Times New Roman" w:cs="Times New Roman"/>
                <w:sz w:val="24"/>
                <w:szCs w:val="24"/>
              </w:rPr>
              <w:t xml:space="preserve">average of 1440 minutes of data </w:t>
            </w:r>
            <w:r w:rsidR="001F2170" w:rsidRPr="00FD29A6">
              <w:rPr>
                <w:rFonts w:ascii="Times New Roman" w:hAnsi="Times New Roman" w:cs="Times New Roman"/>
                <w:sz w:val="24"/>
                <w:szCs w:val="24"/>
              </w:rPr>
              <w:t xml:space="preserve">was collected </w:t>
            </w:r>
            <w:r w:rsidRPr="00FD29A6">
              <w:rPr>
                <w:rFonts w:ascii="Times New Roman" w:hAnsi="Times New Roman" w:cs="Times New Roman"/>
                <w:sz w:val="24"/>
                <w:szCs w:val="24"/>
              </w:rPr>
              <w:t>for each house</w:t>
            </w:r>
            <w:r w:rsidR="001F2170" w:rsidRPr="00FD29A6">
              <w:rPr>
                <w:rFonts w:ascii="Times New Roman" w:hAnsi="Times New Roman" w:cs="Times New Roman"/>
                <w:sz w:val="24"/>
                <w:szCs w:val="24"/>
              </w:rPr>
              <w:t>hold</w:t>
            </w:r>
            <w:r w:rsidRPr="00FD29A6">
              <w:rPr>
                <w:rFonts w:ascii="Times New Roman" w:hAnsi="Times New Roman" w:cs="Times New Roman"/>
                <w:sz w:val="24"/>
                <w:szCs w:val="24"/>
              </w:rPr>
              <w:t xml:space="preserve"> </w:t>
            </w:r>
          </w:p>
        </w:tc>
      </w:tr>
    </w:tbl>
    <w:p w14:paraId="1154CF7C" w14:textId="77777777" w:rsidR="00406959" w:rsidRPr="00294391" w:rsidRDefault="00406959" w:rsidP="00D834D4">
      <w:pPr>
        <w:spacing w:after="0" w:line="480" w:lineRule="auto"/>
        <w:jc w:val="both"/>
        <w:rPr>
          <w:rFonts w:ascii="Times New Roman" w:hAnsi="Times New Roman" w:cs="Times New Roman"/>
          <w:sz w:val="24"/>
          <w:szCs w:val="24"/>
        </w:rPr>
      </w:pPr>
    </w:p>
    <w:p w14:paraId="3A894D6B" w14:textId="25C15B23" w:rsidR="00E9574A" w:rsidRPr="00294391" w:rsidRDefault="007317EF"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 xml:space="preserve">SPH tend to have fewer adult residents, fewer bedrooms, </w:t>
      </w:r>
      <w:r w:rsidR="001702ED" w:rsidRPr="00294391">
        <w:rPr>
          <w:rFonts w:ascii="Times New Roman" w:hAnsi="Times New Roman" w:cs="Times New Roman"/>
          <w:sz w:val="24"/>
          <w:szCs w:val="24"/>
        </w:rPr>
        <w:t>not</w:t>
      </w:r>
      <w:r w:rsidRPr="00294391">
        <w:rPr>
          <w:rFonts w:ascii="Times New Roman" w:hAnsi="Times New Roman" w:cs="Times New Roman"/>
          <w:sz w:val="24"/>
          <w:szCs w:val="24"/>
        </w:rPr>
        <w:t xml:space="preserve"> have outdoor space</w:t>
      </w:r>
      <w:r w:rsidR="001702ED" w:rsidRPr="00FD29A6">
        <w:rPr>
          <w:rFonts w:ascii="Times New Roman" w:hAnsi="Times New Roman" w:cs="Times New Roman"/>
          <w:sz w:val="24"/>
          <w:szCs w:val="24"/>
        </w:rPr>
        <w:t xml:space="preserve"> and not</w:t>
      </w:r>
      <w:r w:rsidRPr="00FD29A6">
        <w:rPr>
          <w:rFonts w:ascii="Times New Roman" w:hAnsi="Times New Roman" w:cs="Times New Roman"/>
          <w:sz w:val="24"/>
          <w:szCs w:val="24"/>
        </w:rPr>
        <w:t xml:space="preserve"> use electricity for cooking </w:t>
      </w:r>
      <w:r w:rsidR="00D85910" w:rsidRPr="00FD29A6">
        <w:rPr>
          <w:rFonts w:ascii="Times New Roman" w:hAnsi="Times New Roman" w:cs="Times New Roman"/>
          <w:sz w:val="24"/>
          <w:szCs w:val="24"/>
        </w:rPr>
        <w:t xml:space="preserve">as compared to </w:t>
      </w:r>
      <w:r w:rsidRPr="00FD29A6">
        <w:rPr>
          <w:rFonts w:ascii="Times New Roman" w:hAnsi="Times New Roman" w:cs="Times New Roman"/>
          <w:sz w:val="24"/>
          <w:szCs w:val="24"/>
        </w:rPr>
        <w:t xml:space="preserve">SFH. </w:t>
      </w:r>
      <w:r w:rsidR="001F2170" w:rsidRPr="00FD29A6">
        <w:rPr>
          <w:rFonts w:ascii="Times New Roman" w:hAnsi="Times New Roman" w:cs="Times New Roman"/>
          <w:sz w:val="24"/>
          <w:szCs w:val="24"/>
        </w:rPr>
        <w:t>Average h</w:t>
      </w:r>
      <w:r w:rsidR="004A7A82" w:rsidRPr="00FD29A6">
        <w:rPr>
          <w:rFonts w:ascii="Times New Roman" w:hAnsi="Times New Roman" w:cs="Times New Roman"/>
          <w:sz w:val="24"/>
          <w:szCs w:val="24"/>
        </w:rPr>
        <w:t xml:space="preserve">ousehold </w:t>
      </w:r>
      <w:r w:rsidR="001B2B41" w:rsidRPr="00FD29A6">
        <w:rPr>
          <w:rFonts w:ascii="Times New Roman" w:hAnsi="Times New Roman" w:cs="Times New Roman"/>
          <w:sz w:val="24"/>
          <w:szCs w:val="24"/>
        </w:rPr>
        <w:t>PM</w:t>
      </w:r>
      <w:r w:rsidR="001B2B41" w:rsidRPr="00FD29A6">
        <w:rPr>
          <w:rFonts w:ascii="Times New Roman" w:hAnsi="Times New Roman" w:cs="Times New Roman"/>
          <w:sz w:val="24"/>
          <w:szCs w:val="24"/>
          <w:vertAlign w:val="subscript"/>
        </w:rPr>
        <w:t>2.5</w:t>
      </w:r>
      <w:r w:rsidR="001B2B41" w:rsidRPr="00294391">
        <w:rPr>
          <w:rFonts w:ascii="Times New Roman" w:hAnsi="Times New Roman" w:cs="Times New Roman"/>
          <w:sz w:val="24"/>
          <w:szCs w:val="24"/>
        </w:rPr>
        <w:t xml:space="preserve"> </w:t>
      </w:r>
      <w:r w:rsidR="00746577" w:rsidRPr="00294391">
        <w:rPr>
          <w:rFonts w:ascii="Times New Roman" w:hAnsi="Times New Roman" w:cs="Times New Roman"/>
          <w:sz w:val="24"/>
          <w:szCs w:val="24"/>
        </w:rPr>
        <w:t xml:space="preserve">concentration </w:t>
      </w:r>
      <w:r w:rsidR="002B4982" w:rsidRPr="00294391">
        <w:rPr>
          <w:rFonts w:ascii="Times New Roman" w:hAnsi="Times New Roman" w:cs="Times New Roman"/>
          <w:sz w:val="24"/>
          <w:szCs w:val="24"/>
        </w:rPr>
        <w:t>wa</w:t>
      </w:r>
      <w:r w:rsidR="003B4A5B" w:rsidRPr="00294391">
        <w:rPr>
          <w:rFonts w:ascii="Times New Roman" w:hAnsi="Times New Roman" w:cs="Times New Roman"/>
          <w:sz w:val="24"/>
          <w:szCs w:val="24"/>
        </w:rPr>
        <w:t>s</w:t>
      </w:r>
      <w:r w:rsidR="00591253" w:rsidRPr="00294391">
        <w:rPr>
          <w:rFonts w:ascii="Times New Roman" w:hAnsi="Times New Roman" w:cs="Times New Roman"/>
          <w:sz w:val="24"/>
          <w:szCs w:val="24"/>
        </w:rPr>
        <w:t xml:space="preserve"> significantly</w:t>
      </w:r>
      <w:r w:rsidR="003B4A5B" w:rsidRPr="00294391">
        <w:rPr>
          <w:rFonts w:ascii="Times New Roman" w:hAnsi="Times New Roman" w:cs="Times New Roman"/>
          <w:sz w:val="24"/>
          <w:szCs w:val="24"/>
        </w:rPr>
        <w:t xml:space="preserve"> </w:t>
      </w:r>
      <w:r w:rsidR="001B2B41" w:rsidRPr="00294391">
        <w:rPr>
          <w:rFonts w:ascii="Times New Roman" w:hAnsi="Times New Roman" w:cs="Times New Roman"/>
          <w:sz w:val="24"/>
          <w:szCs w:val="24"/>
        </w:rPr>
        <w:t>higher among SPH than SFH (</w:t>
      </w:r>
      <w:r w:rsidR="00E9574A" w:rsidRPr="00294391">
        <w:rPr>
          <w:rFonts w:ascii="Times New Roman" w:hAnsi="Times New Roman" w:cs="Times New Roman"/>
          <w:sz w:val="24"/>
          <w:szCs w:val="24"/>
        </w:rPr>
        <w:t xml:space="preserve">mean </w:t>
      </w:r>
      <w:r w:rsidR="001B2B41" w:rsidRPr="00294391">
        <w:rPr>
          <w:rFonts w:ascii="Times New Roman" w:hAnsi="Times New Roman" w:cs="Times New Roman"/>
          <w:sz w:val="24"/>
          <w:szCs w:val="24"/>
        </w:rPr>
        <w:t>45.2 [SD 40.6</w:t>
      </w:r>
      <w:r w:rsidR="00E9574A" w:rsidRPr="00294391">
        <w:rPr>
          <w:rFonts w:ascii="Times New Roman" w:hAnsi="Times New Roman" w:cs="Times New Roman"/>
          <w:sz w:val="24"/>
          <w:szCs w:val="24"/>
        </w:rPr>
        <w:t>, median 32.0</w:t>
      </w:r>
      <w:r w:rsidR="001B2B41" w:rsidRPr="00294391">
        <w:rPr>
          <w:rFonts w:ascii="Times New Roman" w:hAnsi="Times New Roman" w:cs="Times New Roman"/>
          <w:sz w:val="24"/>
          <w:szCs w:val="24"/>
        </w:rPr>
        <w:t>] compared to 38.4 [</w:t>
      </w:r>
      <w:r w:rsidR="000F62CD" w:rsidRPr="00294391">
        <w:rPr>
          <w:rFonts w:ascii="Times New Roman" w:hAnsi="Times New Roman" w:cs="Times New Roman"/>
          <w:sz w:val="24"/>
          <w:szCs w:val="24"/>
        </w:rPr>
        <w:t xml:space="preserve">SD </w:t>
      </w:r>
      <w:r w:rsidR="001B2B41" w:rsidRPr="00294391">
        <w:rPr>
          <w:rFonts w:ascii="Times New Roman" w:hAnsi="Times New Roman" w:cs="Times New Roman"/>
          <w:sz w:val="24"/>
          <w:szCs w:val="24"/>
        </w:rPr>
        <w:t>34.3</w:t>
      </w:r>
      <w:r w:rsidR="00E9574A" w:rsidRPr="00294391">
        <w:rPr>
          <w:rFonts w:ascii="Times New Roman" w:hAnsi="Times New Roman" w:cs="Times New Roman"/>
          <w:sz w:val="24"/>
          <w:szCs w:val="24"/>
        </w:rPr>
        <w:t>, median 27.0</w:t>
      </w:r>
      <w:r w:rsidR="001B2B41" w:rsidRPr="00294391">
        <w:rPr>
          <w:rFonts w:ascii="Times New Roman" w:hAnsi="Times New Roman" w:cs="Times New Roman"/>
          <w:sz w:val="24"/>
          <w:szCs w:val="24"/>
        </w:rPr>
        <w:t>]</w:t>
      </w:r>
      <w:r w:rsidR="00E9574A" w:rsidRPr="00294391">
        <w:rPr>
          <w:rFonts w:ascii="Times New Roman" w:hAnsi="Times New Roman" w:cs="Times New Roman"/>
          <w:sz w:val="24"/>
          <w:szCs w:val="24"/>
        </w:rPr>
        <w:t>; p&lt;0.001</w:t>
      </w:r>
      <w:r w:rsidR="001B2B41" w:rsidRPr="00294391">
        <w:rPr>
          <w:rFonts w:ascii="Times New Roman" w:hAnsi="Times New Roman" w:cs="Times New Roman"/>
          <w:sz w:val="24"/>
          <w:szCs w:val="24"/>
        </w:rPr>
        <w:t>). ‘</w:t>
      </w:r>
      <w:r w:rsidR="00E9574A" w:rsidRPr="00294391">
        <w:rPr>
          <w:rFonts w:ascii="Times New Roman" w:hAnsi="Times New Roman" w:cs="Times New Roman"/>
          <w:sz w:val="24"/>
          <w:szCs w:val="24"/>
        </w:rPr>
        <w:t>One</w:t>
      </w:r>
      <w:r w:rsidR="00746577" w:rsidRPr="00294391">
        <w:rPr>
          <w:rFonts w:ascii="Times New Roman" w:hAnsi="Times New Roman" w:cs="Times New Roman"/>
          <w:sz w:val="24"/>
          <w:szCs w:val="24"/>
        </w:rPr>
        <w:t xml:space="preserve">-minute household </w:t>
      </w:r>
      <w:r w:rsidR="001B2B41" w:rsidRPr="00294391">
        <w:rPr>
          <w:rFonts w:ascii="Times New Roman" w:hAnsi="Times New Roman" w:cs="Times New Roman"/>
          <w:sz w:val="24"/>
          <w:szCs w:val="24"/>
        </w:rPr>
        <w:t>maximum</w:t>
      </w:r>
      <w:r w:rsidR="00746577" w:rsidRPr="00294391">
        <w:rPr>
          <w:rFonts w:ascii="Times New Roman" w:hAnsi="Times New Roman" w:cs="Times New Roman"/>
          <w:sz w:val="24"/>
          <w:szCs w:val="24"/>
        </w:rPr>
        <w:t xml:space="preserve"> </w:t>
      </w:r>
      <w:r w:rsidR="001B2B41" w:rsidRPr="00294391">
        <w:rPr>
          <w:rFonts w:ascii="Times New Roman" w:hAnsi="Times New Roman" w:cs="Times New Roman"/>
          <w:sz w:val="24"/>
          <w:szCs w:val="24"/>
        </w:rPr>
        <w:t>PM</w:t>
      </w:r>
      <w:r w:rsidR="001B2B41" w:rsidRPr="00294391">
        <w:rPr>
          <w:rFonts w:ascii="Times New Roman" w:hAnsi="Times New Roman" w:cs="Times New Roman"/>
          <w:sz w:val="24"/>
          <w:szCs w:val="24"/>
          <w:vertAlign w:val="subscript"/>
        </w:rPr>
        <w:t>2.5</w:t>
      </w:r>
      <w:r w:rsidR="001B2B41" w:rsidRPr="00294391">
        <w:rPr>
          <w:rFonts w:ascii="Times New Roman" w:hAnsi="Times New Roman" w:cs="Times New Roman"/>
          <w:sz w:val="24"/>
          <w:szCs w:val="24"/>
        </w:rPr>
        <w:t xml:space="preserve"> </w:t>
      </w:r>
      <w:r w:rsidR="00746577" w:rsidRPr="00294391">
        <w:rPr>
          <w:rFonts w:ascii="Times New Roman" w:hAnsi="Times New Roman" w:cs="Times New Roman"/>
          <w:sz w:val="24"/>
          <w:szCs w:val="24"/>
        </w:rPr>
        <w:t xml:space="preserve">concentration’ </w:t>
      </w:r>
      <w:r w:rsidR="00750C09" w:rsidRPr="00294391">
        <w:rPr>
          <w:rFonts w:ascii="Times New Roman" w:hAnsi="Times New Roman" w:cs="Times New Roman"/>
          <w:sz w:val="24"/>
          <w:szCs w:val="24"/>
        </w:rPr>
        <w:t xml:space="preserve">was </w:t>
      </w:r>
      <w:r w:rsidR="002B4982" w:rsidRPr="00294391">
        <w:rPr>
          <w:rFonts w:ascii="Times New Roman" w:hAnsi="Times New Roman" w:cs="Times New Roman"/>
          <w:sz w:val="24"/>
          <w:szCs w:val="24"/>
        </w:rPr>
        <w:t xml:space="preserve">also </w:t>
      </w:r>
      <w:r w:rsidR="007A1396" w:rsidRPr="00294391">
        <w:rPr>
          <w:rFonts w:ascii="Times New Roman" w:hAnsi="Times New Roman" w:cs="Times New Roman"/>
          <w:sz w:val="24"/>
          <w:szCs w:val="24"/>
        </w:rPr>
        <w:t>significantly</w:t>
      </w:r>
      <w:r w:rsidR="003B4A5B" w:rsidRPr="00294391">
        <w:rPr>
          <w:rFonts w:ascii="Times New Roman" w:hAnsi="Times New Roman" w:cs="Times New Roman"/>
          <w:sz w:val="24"/>
          <w:szCs w:val="24"/>
        </w:rPr>
        <w:t xml:space="preserve"> </w:t>
      </w:r>
      <w:r w:rsidR="001B2B41" w:rsidRPr="00294391">
        <w:rPr>
          <w:rFonts w:ascii="Times New Roman" w:hAnsi="Times New Roman" w:cs="Times New Roman"/>
          <w:sz w:val="24"/>
          <w:szCs w:val="24"/>
        </w:rPr>
        <w:t>higher among SPH than SFH (</w:t>
      </w:r>
      <w:r w:rsidR="00E9574A" w:rsidRPr="00294391">
        <w:rPr>
          <w:rFonts w:ascii="Times New Roman" w:hAnsi="Times New Roman" w:cs="Times New Roman"/>
          <w:sz w:val="24"/>
          <w:szCs w:val="24"/>
        </w:rPr>
        <w:t xml:space="preserve">mean </w:t>
      </w:r>
      <w:r w:rsidR="001B2B41" w:rsidRPr="00294391">
        <w:rPr>
          <w:rFonts w:ascii="Times New Roman" w:hAnsi="Times New Roman" w:cs="Times New Roman"/>
          <w:sz w:val="24"/>
          <w:szCs w:val="24"/>
        </w:rPr>
        <w:t>372.6 [SD 290.4</w:t>
      </w:r>
      <w:r w:rsidR="00E9574A" w:rsidRPr="00294391">
        <w:rPr>
          <w:rFonts w:ascii="Times New Roman" w:hAnsi="Times New Roman" w:cs="Times New Roman"/>
          <w:sz w:val="24"/>
          <w:szCs w:val="24"/>
        </w:rPr>
        <w:t>, median 286.0</w:t>
      </w:r>
      <w:r w:rsidR="001B2B41" w:rsidRPr="00294391">
        <w:rPr>
          <w:rFonts w:ascii="Times New Roman" w:hAnsi="Times New Roman" w:cs="Times New Roman"/>
          <w:sz w:val="24"/>
          <w:szCs w:val="24"/>
        </w:rPr>
        <w:t>] compared to 309.3 [SD 285.8</w:t>
      </w:r>
      <w:r w:rsidR="00E9574A" w:rsidRPr="00294391">
        <w:rPr>
          <w:rFonts w:ascii="Times New Roman" w:hAnsi="Times New Roman" w:cs="Times New Roman"/>
          <w:sz w:val="24"/>
          <w:szCs w:val="24"/>
        </w:rPr>
        <w:t>, median 208.0</w:t>
      </w:r>
      <w:r w:rsidR="001B2B41" w:rsidRPr="00294391">
        <w:rPr>
          <w:rFonts w:ascii="Times New Roman" w:hAnsi="Times New Roman" w:cs="Times New Roman"/>
          <w:sz w:val="24"/>
          <w:szCs w:val="24"/>
        </w:rPr>
        <w:t>]</w:t>
      </w:r>
      <w:r w:rsidR="00E9574A" w:rsidRPr="00294391">
        <w:rPr>
          <w:rFonts w:ascii="Times New Roman" w:hAnsi="Times New Roman" w:cs="Times New Roman"/>
          <w:sz w:val="24"/>
          <w:szCs w:val="24"/>
        </w:rPr>
        <w:t>; p&lt;0.001</w:t>
      </w:r>
      <w:r w:rsidR="001B2B41" w:rsidRPr="00294391">
        <w:rPr>
          <w:rFonts w:ascii="Times New Roman" w:hAnsi="Times New Roman" w:cs="Times New Roman"/>
          <w:sz w:val="24"/>
          <w:szCs w:val="24"/>
        </w:rPr>
        <w:t>).</w:t>
      </w:r>
      <w:r w:rsidR="005E2A8B" w:rsidRPr="00294391">
        <w:rPr>
          <w:rFonts w:ascii="Times New Roman" w:hAnsi="Times New Roman" w:cs="Times New Roman"/>
          <w:sz w:val="24"/>
          <w:szCs w:val="24"/>
        </w:rPr>
        <w:t xml:space="preserve"> </w:t>
      </w:r>
    </w:p>
    <w:p w14:paraId="3CDABE64" w14:textId="77777777" w:rsidR="00E9574A" w:rsidRPr="00294391" w:rsidRDefault="00E9574A" w:rsidP="00D834D4">
      <w:pPr>
        <w:spacing w:after="0" w:line="480" w:lineRule="auto"/>
        <w:jc w:val="both"/>
        <w:rPr>
          <w:rFonts w:ascii="Times New Roman" w:hAnsi="Times New Roman" w:cs="Times New Roman"/>
          <w:sz w:val="24"/>
          <w:szCs w:val="24"/>
        </w:rPr>
      </w:pPr>
    </w:p>
    <w:p w14:paraId="34B58953" w14:textId="77777777" w:rsidR="001F2170" w:rsidRPr="00294391" w:rsidRDefault="001F2170" w:rsidP="001F2170">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In additional analyses, in which we reallocated SPH homes where smoking was permitted by visitors only (21 households) to the SFH group, the mean and maximum PM</w:t>
      </w:r>
      <w:r w:rsidRPr="00294391">
        <w:rPr>
          <w:rFonts w:ascii="Times New Roman" w:hAnsi="Times New Roman" w:cs="Times New Roman"/>
          <w:sz w:val="24"/>
          <w:szCs w:val="24"/>
          <w:vertAlign w:val="subscript"/>
        </w:rPr>
        <w:t>2.5</w:t>
      </w:r>
      <w:r w:rsidRPr="00294391">
        <w:rPr>
          <w:rFonts w:ascii="Times New Roman" w:hAnsi="Times New Roman" w:cs="Times New Roman"/>
          <w:sz w:val="24"/>
          <w:szCs w:val="24"/>
        </w:rPr>
        <w:t xml:space="preserve"> values were almost identical to the original categories.</w:t>
      </w:r>
    </w:p>
    <w:p w14:paraId="618828AC" w14:textId="77777777" w:rsidR="001F2170" w:rsidRPr="00294391" w:rsidRDefault="001F2170" w:rsidP="00D834D4">
      <w:pPr>
        <w:spacing w:after="0" w:line="480" w:lineRule="auto"/>
        <w:jc w:val="both"/>
        <w:rPr>
          <w:rFonts w:ascii="Times New Roman" w:hAnsi="Times New Roman" w:cs="Times New Roman"/>
          <w:sz w:val="24"/>
          <w:szCs w:val="24"/>
        </w:rPr>
      </w:pPr>
    </w:p>
    <w:p w14:paraId="727A8BA3" w14:textId="0D4750CE" w:rsidR="00F97F1A" w:rsidRPr="00294391" w:rsidRDefault="009C5717"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T</w:t>
      </w:r>
      <w:r w:rsidR="00E9574A" w:rsidRPr="00294391">
        <w:rPr>
          <w:rFonts w:ascii="Times New Roman" w:hAnsi="Times New Roman" w:cs="Times New Roman"/>
          <w:sz w:val="24"/>
          <w:szCs w:val="24"/>
        </w:rPr>
        <w:t>o demonstrate differences in short term concentrations within homes where smoking did and did not take place, t</w:t>
      </w:r>
      <w:r w:rsidRPr="00294391">
        <w:rPr>
          <w:rFonts w:ascii="Times New Roman" w:hAnsi="Times New Roman" w:cs="Times New Roman"/>
          <w:sz w:val="24"/>
          <w:szCs w:val="24"/>
        </w:rPr>
        <w:t xml:space="preserve">he distribution of </w:t>
      </w:r>
      <w:r w:rsidR="00E9574A" w:rsidRPr="00294391">
        <w:rPr>
          <w:rFonts w:ascii="Times New Roman" w:hAnsi="Times New Roman" w:cs="Times New Roman"/>
          <w:sz w:val="24"/>
          <w:szCs w:val="24"/>
        </w:rPr>
        <w:t xml:space="preserve">minute-by-minute </w:t>
      </w:r>
      <w:r w:rsidRPr="00294391">
        <w:rPr>
          <w:rFonts w:ascii="Times New Roman" w:hAnsi="Times New Roman" w:cs="Times New Roman"/>
          <w:sz w:val="24"/>
          <w:szCs w:val="24"/>
        </w:rPr>
        <w:t>PM</w:t>
      </w:r>
      <w:r w:rsidRPr="00294391">
        <w:rPr>
          <w:rFonts w:ascii="Times New Roman" w:hAnsi="Times New Roman" w:cs="Times New Roman"/>
          <w:sz w:val="24"/>
          <w:szCs w:val="24"/>
          <w:vertAlign w:val="subscript"/>
        </w:rPr>
        <w:t>2.5</w:t>
      </w:r>
      <w:r w:rsidRPr="00294391">
        <w:rPr>
          <w:rFonts w:ascii="Times New Roman" w:hAnsi="Times New Roman" w:cs="Times New Roman"/>
          <w:sz w:val="24"/>
          <w:szCs w:val="24"/>
          <w:vertAlign w:val="superscript"/>
        </w:rPr>
        <w:t xml:space="preserve"> </w:t>
      </w:r>
      <w:r w:rsidRPr="00294391">
        <w:rPr>
          <w:rFonts w:ascii="Times New Roman" w:hAnsi="Times New Roman" w:cs="Times New Roman"/>
          <w:sz w:val="24"/>
          <w:szCs w:val="24"/>
        </w:rPr>
        <w:t xml:space="preserve">concentrations in SPH and SFH are shown in Figure 1. SPH </w:t>
      </w:r>
      <w:r w:rsidR="007736F9" w:rsidRPr="00294391">
        <w:rPr>
          <w:rFonts w:ascii="Times New Roman" w:hAnsi="Times New Roman" w:cs="Times New Roman"/>
          <w:sz w:val="24"/>
          <w:szCs w:val="24"/>
        </w:rPr>
        <w:t xml:space="preserve">were </w:t>
      </w:r>
      <w:r w:rsidRPr="00294391">
        <w:rPr>
          <w:rFonts w:ascii="Times New Roman" w:hAnsi="Times New Roman" w:cs="Times New Roman"/>
          <w:sz w:val="24"/>
          <w:szCs w:val="24"/>
        </w:rPr>
        <w:t>significantly right-shifted compared to SFH indicating more individual minutes at higher concentrations (Kolmogorov-Smirnov test p&lt;0.001).</w:t>
      </w:r>
      <w:r w:rsidR="007773F2" w:rsidRPr="00294391">
        <w:rPr>
          <w:rFonts w:ascii="Times New Roman" w:hAnsi="Times New Roman" w:cs="Times New Roman"/>
          <w:sz w:val="24"/>
          <w:szCs w:val="24"/>
        </w:rPr>
        <w:t xml:space="preserve"> Overall, 5.6% of minutes in </w:t>
      </w:r>
      <w:r w:rsidR="00E9574A" w:rsidRPr="00294391">
        <w:rPr>
          <w:rFonts w:ascii="Times New Roman" w:hAnsi="Times New Roman" w:cs="Times New Roman"/>
          <w:sz w:val="24"/>
          <w:szCs w:val="24"/>
        </w:rPr>
        <w:t>SPH</w:t>
      </w:r>
      <w:r w:rsidR="007773F2" w:rsidRPr="00294391">
        <w:rPr>
          <w:rFonts w:ascii="Times New Roman" w:hAnsi="Times New Roman" w:cs="Times New Roman"/>
          <w:sz w:val="24"/>
          <w:szCs w:val="24"/>
        </w:rPr>
        <w:t xml:space="preserve"> had concentrations higher than 150.4µg/m</w:t>
      </w:r>
      <w:r w:rsidR="007773F2" w:rsidRPr="00FD29A6">
        <w:rPr>
          <w:rFonts w:ascii="Times New Roman" w:hAnsi="Times New Roman" w:cs="Times New Roman"/>
          <w:sz w:val="24"/>
          <w:szCs w:val="24"/>
          <w:vertAlign w:val="superscript"/>
        </w:rPr>
        <w:t>3</w:t>
      </w:r>
      <w:r w:rsidR="007773F2" w:rsidRPr="00FD29A6">
        <w:rPr>
          <w:rFonts w:ascii="Times New Roman" w:hAnsi="Times New Roman" w:cs="Times New Roman"/>
          <w:sz w:val="24"/>
          <w:szCs w:val="24"/>
        </w:rPr>
        <w:t xml:space="preserve"> </w:t>
      </w:r>
      <w:r w:rsidR="006437F8" w:rsidRPr="00FD29A6">
        <w:rPr>
          <w:rFonts w:ascii="Times New Roman" w:hAnsi="Times New Roman" w:cs="Times New Roman"/>
          <w:sz w:val="24"/>
          <w:szCs w:val="24"/>
        </w:rPr>
        <w:t>(</w:t>
      </w:r>
      <w:r w:rsidR="007773F2" w:rsidRPr="00FD29A6">
        <w:rPr>
          <w:rFonts w:ascii="Times New Roman" w:hAnsi="Times New Roman" w:cs="Times New Roman"/>
          <w:sz w:val="24"/>
          <w:szCs w:val="24"/>
        </w:rPr>
        <w:t>the US E</w:t>
      </w:r>
      <w:r w:rsidR="00601631" w:rsidRPr="00FD29A6">
        <w:rPr>
          <w:rFonts w:ascii="Times New Roman" w:hAnsi="Times New Roman" w:cs="Times New Roman"/>
          <w:sz w:val="24"/>
          <w:szCs w:val="24"/>
        </w:rPr>
        <w:t xml:space="preserve">nvironmental </w:t>
      </w:r>
      <w:r w:rsidR="007773F2" w:rsidRPr="00FD29A6">
        <w:rPr>
          <w:rFonts w:ascii="Times New Roman" w:hAnsi="Times New Roman" w:cs="Times New Roman"/>
          <w:sz w:val="24"/>
          <w:szCs w:val="24"/>
        </w:rPr>
        <w:t>P</w:t>
      </w:r>
      <w:r w:rsidR="00601631" w:rsidRPr="00FD29A6">
        <w:rPr>
          <w:rFonts w:ascii="Times New Roman" w:hAnsi="Times New Roman" w:cs="Times New Roman"/>
          <w:sz w:val="24"/>
          <w:szCs w:val="24"/>
        </w:rPr>
        <w:t xml:space="preserve">rotection </w:t>
      </w:r>
      <w:r w:rsidR="007773F2" w:rsidRPr="00FD29A6">
        <w:rPr>
          <w:rFonts w:ascii="Times New Roman" w:hAnsi="Times New Roman" w:cs="Times New Roman"/>
          <w:sz w:val="24"/>
          <w:szCs w:val="24"/>
        </w:rPr>
        <w:t>A</w:t>
      </w:r>
      <w:r w:rsidR="00601631" w:rsidRPr="00FD29A6">
        <w:rPr>
          <w:rFonts w:ascii="Times New Roman" w:hAnsi="Times New Roman" w:cs="Times New Roman"/>
          <w:sz w:val="24"/>
          <w:szCs w:val="24"/>
        </w:rPr>
        <w:t>gency</w:t>
      </w:r>
      <w:r w:rsidR="007773F2" w:rsidRPr="00FD29A6">
        <w:rPr>
          <w:rFonts w:ascii="Times New Roman" w:hAnsi="Times New Roman" w:cs="Times New Roman"/>
          <w:sz w:val="24"/>
          <w:szCs w:val="24"/>
        </w:rPr>
        <w:t>’s threshold for “very unhe</w:t>
      </w:r>
      <w:r w:rsidR="00C660EC" w:rsidRPr="00FD29A6">
        <w:rPr>
          <w:rFonts w:ascii="Times New Roman" w:hAnsi="Times New Roman" w:cs="Times New Roman"/>
          <w:sz w:val="24"/>
          <w:szCs w:val="24"/>
        </w:rPr>
        <w:t>althy” concentration</w:t>
      </w:r>
      <w:r w:rsidR="00633C72" w:rsidRPr="00FD29A6">
        <w:rPr>
          <w:rFonts w:ascii="Times New Roman" w:hAnsi="Times New Roman" w:cs="Times New Roman"/>
          <w:sz w:val="24"/>
          <w:szCs w:val="24"/>
        </w:rPr>
        <w:t>s</w:t>
      </w:r>
      <w:r w:rsidR="006437F8" w:rsidRPr="00FD29A6">
        <w:rPr>
          <w:rFonts w:ascii="Times New Roman" w:hAnsi="Times New Roman" w:cs="Times New Roman"/>
          <w:sz w:val="24"/>
          <w:szCs w:val="24"/>
        </w:rPr>
        <w:t>)</w:t>
      </w:r>
      <w:r w:rsidR="00417633">
        <w:rPr>
          <w:rFonts w:ascii="Times New Roman" w:hAnsi="Times New Roman" w:cs="Times New Roman"/>
          <w:sz w:val="24"/>
          <w:szCs w:val="24"/>
        </w:rPr>
        <w:fldChar w:fldCharType="begin"/>
      </w:r>
      <w:r w:rsidR="00417633">
        <w:rPr>
          <w:rFonts w:ascii="Times New Roman" w:hAnsi="Times New Roman" w:cs="Times New Roman"/>
          <w:sz w:val="24"/>
          <w:szCs w:val="24"/>
        </w:rPr>
        <w:instrText xml:space="preserve"> ADDIN EN.CITE &lt;EndNote&gt;&lt;Cite&gt;&lt;Author&gt;Register&lt;/Author&gt;&lt;RecNum&gt;57&lt;/RecNum&gt;&lt;DisplayText&gt;[24]&lt;/DisplayText&gt;&lt;record&gt;&lt;rec-number&gt;57&lt;/rec-number&gt;&lt;foreign-keys&gt;&lt;key app="EN" db-id="pa92frtdi5zsfae2fp9vetzgap5stttdzwps" timestamp="1598259184"&gt;57&lt;/key&gt;&lt;/foreign-keys&gt;&lt;ref-type name="Journal Article"&gt;17&lt;/ref-type&gt;&lt;contributors&gt;&lt;authors&gt;&lt;author&gt;Federal Register   &lt;/author&gt;&lt;/authors&gt;&lt;/contributors&gt;&lt;titles&gt;&lt;title&gt;Environmental Protection Agency (EPA), National Ambient Air Quality Standards for Particulate Matte. 2013;78FR3085,3085-3287(203pages). Available from: https://www.federalregister.gov/documents/2013/01/15/2012-30946/national-ambient-air-quality-standards-for-particulate-matter. (Accessed Apr 2020) &lt;/title&gt;&lt;secondary-title&gt;The Daily Jounal of the United States Government&lt;/secondary-title&gt;&lt;/titles&gt;&lt;periodical&gt;&lt;full-title&gt;The Daily Jounal of the United States Government&lt;/full-title&gt;&lt;/periodical&gt;&lt;dates&gt;&lt;/dates&gt;&lt;urls&gt;&lt;/urls&gt;&lt;/record&gt;&lt;/Cite&gt;&lt;/EndNote&gt;</w:instrText>
      </w:r>
      <w:r w:rsidR="00417633">
        <w:rPr>
          <w:rFonts w:ascii="Times New Roman" w:hAnsi="Times New Roman" w:cs="Times New Roman"/>
          <w:sz w:val="24"/>
          <w:szCs w:val="24"/>
        </w:rPr>
        <w:fldChar w:fldCharType="separate"/>
      </w:r>
      <w:r w:rsidR="00417633">
        <w:rPr>
          <w:rFonts w:ascii="Times New Roman" w:hAnsi="Times New Roman" w:cs="Times New Roman"/>
          <w:noProof/>
          <w:sz w:val="24"/>
          <w:szCs w:val="24"/>
        </w:rPr>
        <w:t>[24]</w:t>
      </w:r>
      <w:r w:rsidR="00417633">
        <w:rPr>
          <w:rFonts w:ascii="Times New Roman" w:hAnsi="Times New Roman" w:cs="Times New Roman"/>
          <w:sz w:val="24"/>
          <w:szCs w:val="24"/>
        </w:rPr>
        <w:fldChar w:fldCharType="end"/>
      </w:r>
      <w:r w:rsidR="00134192">
        <w:rPr>
          <w:rFonts w:ascii="Times New Roman" w:hAnsi="Times New Roman" w:cs="Times New Roman"/>
          <w:sz w:val="24"/>
          <w:szCs w:val="24"/>
        </w:rPr>
        <w:t xml:space="preserve"> </w:t>
      </w:r>
      <w:r w:rsidR="00CE4CEF" w:rsidRPr="00294391">
        <w:rPr>
          <w:rFonts w:ascii="Times New Roman" w:hAnsi="Times New Roman" w:cs="Times New Roman"/>
          <w:sz w:val="24"/>
          <w:szCs w:val="24"/>
        </w:rPr>
        <w:t xml:space="preserve">compared to 4.2% of minutes in </w:t>
      </w:r>
      <w:r w:rsidR="00E9574A" w:rsidRPr="00294391">
        <w:rPr>
          <w:rFonts w:ascii="Times New Roman" w:hAnsi="Times New Roman" w:cs="Times New Roman"/>
          <w:sz w:val="24"/>
          <w:szCs w:val="24"/>
        </w:rPr>
        <w:t>SFH</w:t>
      </w:r>
      <w:r w:rsidR="00CE4CEF" w:rsidRPr="00294391">
        <w:rPr>
          <w:rFonts w:ascii="Times New Roman" w:hAnsi="Times New Roman" w:cs="Times New Roman"/>
          <w:sz w:val="24"/>
          <w:szCs w:val="24"/>
        </w:rPr>
        <w:t>.</w:t>
      </w:r>
      <w:r w:rsidR="00F54D2F" w:rsidRPr="00294391">
        <w:rPr>
          <w:rFonts w:ascii="Times New Roman" w:hAnsi="Times New Roman" w:cs="Times New Roman"/>
          <w:sz w:val="24"/>
          <w:szCs w:val="24"/>
        </w:rPr>
        <w:t xml:space="preserve"> </w:t>
      </w:r>
    </w:p>
    <w:p w14:paraId="6F168189" w14:textId="333427C6" w:rsidR="006569EF" w:rsidRPr="00294391" w:rsidRDefault="006569EF" w:rsidP="00D834D4">
      <w:pPr>
        <w:spacing w:after="0" w:line="480" w:lineRule="auto"/>
        <w:jc w:val="both"/>
        <w:rPr>
          <w:rFonts w:ascii="Times New Roman" w:hAnsi="Times New Roman" w:cs="Times New Roman"/>
          <w:sz w:val="24"/>
          <w:szCs w:val="24"/>
        </w:rPr>
      </w:pPr>
    </w:p>
    <w:p w14:paraId="4A4E77DC" w14:textId="0AF4ADCC" w:rsidR="00772746" w:rsidRPr="00FD29A6" w:rsidRDefault="00772746" w:rsidP="00772746">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Lead participants in SPH were more likely to be male, to have completed fewer years’ education, and to be a current smoker than in SFH</w:t>
      </w:r>
      <w:r>
        <w:rPr>
          <w:rFonts w:ascii="Times New Roman" w:hAnsi="Times New Roman" w:cs="Times New Roman"/>
          <w:sz w:val="24"/>
          <w:szCs w:val="24"/>
        </w:rPr>
        <w:t xml:space="preserve"> (Table 2)</w:t>
      </w:r>
      <w:r w:rsidRPr="00294391">
        <w:rPr>
          <w:rFonts w:ascii="Times New Roman" w:hAnsi="Times New Roman" w:cs="Times New Roman"/>
          <w:sz w:val="24"/>
          <w:szCs w:val="24"/>
        </w:rPr>
        <w:t>. In addition, smoker lead participants in SPH tend</w:t>
      </w:r>
      <w:r w:rsidRPr="00FD29A6">
        <w:rPr>
          <w:rFonts w:ascii="Times New Roman" w:hAnsi="Times New Roman" w:cs="Times New Roman"/>
          <w:sz w:val="24"/>
          <w:szCs w:val="24"/>
        </w:rPr>
        <w:t xml:space="preserve">ed to smoke more cigarette and have a higher daily consumption compared to SFH. </w:t>
      </w:r>
    </w:p>
    <w:p w14:paraId="269A7841" w14:textId="7D2BC7FF" w:rsidR="006D61C7" w:rsidRPr="00FD29A6" w:rsidRDefault="006D61C7" w:rsidP="00334BD7">
      <w:pPr>
        <w:pStyle w:val="Caption"/>
        <w:keepNext/>
        <w:spacing w:after="0" w:line="480" w:lineRule="auto"/>
        <w:jc w:val="both"/>
        <w:rPr>
          <w:rFonts w:ascii="Times New Roman" w:hAnsi="Times New Roman" w:cs="Times New Roman"/>
          <w:b/>
          <w:i w:val="0"/>
          <w:color w:val="auto"/>
          <w:sz w:val="24"/>
          <w:szCs w:val="24"/>
        </w:rPr>
      </w:pPr>
    </w:p>
    <w:tbl>
      <w:tblPr>
        <w:tblStyle w:val="TableGrid"/>
        <w:tblW w:w="9619" w:type="dxa"/>
        <w:jc w:val="center"/>
        <w:tblLook w:val="04A0" w:firstRow="1" w:lastRow="0" w:firstColumn="1" w:lastColumn="0" w:noHBand="0" w:noVBand="1"/>
      </w:tblPr>
      <w:tblGrid>
        <w:gridCol w:w="2112"/>
        <w:gridCol w:w="1876"/>
        <w:gridCol w:w="1877"/>
        <w:gridCol w:w="1877"/>
        <w:gridCol w:w="1877"/>
      </w:tblGrid>
      <w:tr w:rsidR="00EB28D6" w:rsidRPr="00294391" w14:paraId="1A8B5B6A" w14:textId="77777777" w:rsidTr="00C13E5D">
        <w:trPr>
          <w:trHeight w:val="863"/>
          <w:jc w:val="center"/>
        </w:trPr>
        <w:tc>
          <w:tcPr>
            <w:tcW w:w="9619" w:type="dxa"/>
            <w:gridSpan w:val="5"/>
          </w:tcPr>
          <w:p w14:paraId="3BA3EB6C" w14:textId="13A46BF7" w:rsidR="00EB28D6" w:rsidRPr="00FD29A6" w:rsidRDefault="00EB28D6" w:rsidP="006D61C7">
            <w:pPr>
              <w:jc w:val="center"/>
              <w:rPr>
                <w:rFonts w:ascii="Times New Roman" w:hAnsi="Times New Roman" w:cs="Times New Roman"/>
                <w:sz w:val="24"/>
                <w:szCs w:val="24"/>
              </w:rPr>
            </w:pPr>
            <w:r w:rsidRPr="00FD29A6">
              <w:rPr>
                <w:rFonts w:ascii="Times New Roman" w:hAnsi="Times New Roman" w:cs="Times New Roman"/>
                <w:b/>
                <w:sz w:val="24"/>
                <w:szCs w:val="24"/>
              </w:rPr>
              <w:t>Table 2.</w:t>
            </w:r>
            <w:r w:rsidRPr="00FD29A6">
              <w:rPr>
                <w:rFonts w:ascii="Times New Roman" w:hAnsi="Times New Roman" w:cs="Times New Roman"/>
                <w:sz w:val="24"/>
                <w:szCs w:val="24"/>
              </w:rPr>
              <w:t xml:space="preserve"> Characteristics of household lead stratified by whether the home is defined as being 'smoke free' or not</w:t>
            </w:r>
          </w:p>
        </w:tc>
      </w:tr>
      <w:tr w:rsidR="006D61C7" w:rsidRPr="00294391" w14:paraId="02ADE2C7" w14:textId="77777777" w:rsidTr="00C13E5D">
        <w:trPr>
          <w:trHeight w:val="1206"/>
          <w:jc w:val="center"/>
        </w:trPr>
        <w:tc>
          <w:tcPr>
            <w:tcW w:w="2112" w:type="dxa"/>
          </w:tcPr>
          <w:p w14:paraId="0F041B60" w14:textId="77777777" w:rsidR="006D61C7" w:rsidRPr="00294391" w:rsidRDefault="006D61C7" w:rsidP="006D61C7">
            <w:pPr>
              <w:rPr>
                <w:rFonts w:ascii="Times New Roman" w:hAnsi="Times New Roman" w:cs="Times New Roman"/>
                <w:b/>
                <w:sz w:val="24"/>
                <w:szCs w:val="24"/>
              </w:rPr>
            </w:pPr>
            <w:r w:rsidRPr="00294391">
              <w:rPr>
                <w:rFonts w:ascii="Times New Roman" w:hAnsi="Times New Roman" w:cs="Times New Roman"/>
                <w:b/>
                <w:sz w:val="24"/>
                <w:szCs w:val="24"/>
              </w:rPr>
              <w:t>Lead participant’s Characteristics</w:t>
            </w:r>
          </w:p>
        </w:tc>
        <w:tc>
          <w:tcPr>
            <w:tcW w:w="1876" w:type="dxa"/>
          </w:tcPr>
          <w:p w14:paraId="2B9AE979" w14:textId="77777777" w:rsidR="006D61C7" w:rsidRPr="00294391" w:rsidRDefault="006D61C7" w:rsidP="006D61C7">
            <w:pPr>
              <w:jc w:val="center"/>
              <w:rPr>
                <w:rFonts w:ascii="Times New Roman" w:hAnsi="Times New Roman" w:cs="Times New Roman"/>
                <w:b/>
                <w:sz w:val="24"/>
                <w:szCs w:val="24"/>
              </w:rPr>
            </w:pPr>
            <w:r w:rsidRPr="00294391">
              <w:rPr>
                <w:rFonts w:ascii="Times New Roman" w:hAnsi="Times New Roman" w:cs="Times New Roman"/>
                <w:b/>
                <w:sz w:val="24"/>
                <w:szCs w:val="24"/>
              </w:rPr>
              <w:t>Smoke free homes</w:t>
            </w:r>
          </w:p>
          <w:p w14:paraId="70FB9840" w14:textId="77777777" w:rsidR="006D61C7" w:rsidRPr="00294391" w:rsidRDefault="006D61C7" w:rsidP="006D61C7">
            <w:pPr>
              <w:jc w:val="center"/>
              <w:rPr>
                <w:rFonts w:ascii="Times New Roman" w:hAnsi="Times New Roman" w:cs="Times New Roman"/>
                <w:b/>
                <w:sz w:val="24"/>
                <w:szCs w:val="24"/>
              </w:rPr>
            </w:pPr>
            <w:r w:rsidRPr="00294391">
              <w:rPr>
                <w:rFonts w:ascii="Times New Roman" w:hAnsi="Times New Roman" w:cs="Times New Roman"/>
                <w:b/>
                <w:sz w:val="24"/>
                <w:szCs w:val="24"/>
              </w:rPr>
              <w:t>(SFH)</w:t>
            </w:r>
          </w:p>
          <w:p w14:paraId="7F0CD285" w14:textId="77777777" w:rsidR="006D61C7" w:rsidRPr="00FD29A6" w:rsidRDefault="006D61C7" w:rsidP="006D61C7">
            <w:pPr>
              <w:jc w:val="center"/>
              <w:rPr>
                <w:rFonts w:ascii="Times New Roman" w:hAnsi="Times New Roman" w:cs="Times New Roman"/>
                <w:b/>
                <w:sz w:val="24"/>
                <w:szCs w:val="24"/>
              </w:rPr>
            </w:pPr>
          </w:p>
          <w:p w14:paraId="29F54183" w14:textId="77777777" w:rsidR="006D61C7" w:rsidRPr="00FD29A6" w:rsidRDefault="006D61C7" w:rsidP="006D61C7">
            <w:pPr>
              <w:jc w:val="center"/>
              <w:rPr>
                <w:rFonts w:ascii="Times New Roman" w:hAnsi="Times New Roman" w:cs="Times New Roman"/>
                <w:b/>
                <w:sz w:val="24"/>
                <w:szCs w:val="24"/>
              </w:rPr>
            </w:pPr>
            <w:r w:rsidRPr="00FD29A6">
              <w:rPr>
                <w:rFonts w:ascii="Times New Roman" w:hAnsi="Times New Roman" w:cs="Times New Roman"/>
                <w:b/>
                <w:sz w:val="24"/>
                <w:szCs w:val="24"/>
              </w:rPr>
              <w:t>(n=779)</w:t>
            </w:r>
          </w:p>
        </w:tc>
        <w:tc>
          <w:tcPr>
            <w:tcW w:w="1877" w:type="dxa"/>
          </w:tcPr>
          <w:p w14:paraId="40DF088B" w14:textId="77777777" w:rsidR="006D61C7" w:rsidRPr="00FD29A6" w:rsidRDefault="006D61C7" w:rsidP="006D61C7">
            <w:pPr>
              <w:jc w:val="center"/>
              <w:rPr>
                <w:rFonts w:ascii="Times New Roman" w:hAnsi="Times New Roman" w:cs="Times New Roman"/>
                <w:b/>
                <w:sz w:val="24"/>
                <w:szCs w:val="24"/>
              </w:rPr>
            </w:pPr>
            <w:r w:rsidRPr="00FD29A6">
              <w:rPr>
                <w:rFonts w:ascii="Times New Roman" w:hAnsi="Times New Roman" w:cs="Times New Roman"/>
                <w:b/>
                <w:sz w:val="24"/>
                <w:szCs w:val="24"/>
              </w:rPr>
              <w:t xml:space="preserve">Smoke-permitted homes </w:t>
            </w:r>
          </w:p>
          <w:p w14:paraId="4757A10D" w14:textId="77777777" w:rsidR="006D61C7" w:rsidRPr="00FD29A6" w:rsidRDefault="006D61C7" w:rsidP="006D61C7">
            <w:pPr>
              <w:jc w:val="center"/>
              <w:rPr>
                <w:rFonts w:ascii="Times New Roman" w:hAnsi="Times New Roman" w:cs="Times New Roman"/>
                <w:b/>
                <w:sz w:val="24"/>
                <w:szCs w:val="24"/>
              </w:rPr>
            </w:pPr>
            <w:r w:rsidRPr="00FD29A6">
              <w:rPr>
                <w:rFonts w:ascii="Times New Roman" w:hAnsi="Times New Roman" w:cs="Times New Roman"/>
                <w:b/>
                <w:sz w:val="24"/>
                <w:szCs w:val="24"/>
              </w:rPr>
              <w:t>(SPH)</w:t>
            </w:r>
          </w:p>
          <w:p w14:paraId="07CA406D" w14:textId="77777777" w:rsidR="006D61C7" w:rsidRPr="00FD29A6" w:rsidRDefault="006D61C7" w:rsidP="006D61C7">
            <w:pPr>
              <w:jc w:val="center"/>
              <w:rPr>
                <w:rFonts w:ascii="Times New Roman" w:hAnsi="Times New Roman" w:cs="Times New Roman"/>
                <w:b/>
                <w:sz w:val="24"/>
                <w:szCs w:val="24"/>
              </w:rPr>
            </w:pPr>
            <w:r w:rsidRPr="00FD29A6">
              <w:rPr>
                <w:rFonts w:ascii="Times New Roman" w:hAnsi="Times New Roman" w:cs="Times New Roman"/>
                <w:b/>
                <w:sz w:val="24"/>
                <w:szCs w:val="24"/>
              </w:rPr>
              <w:br/>
              <w:t>(n=967)</w:t>
            </w:r>
          </w:p>
        </w:tc>
        <w:tc>
          <w:tcPr>
            <w:tcW w:w="1877" w:type="dxa"/>
          </w:tcPr>
          <w:p w14:paraId="75163AC2" w14:textId="77777777" w:rsidR="006D61C7" w:rsidRPr="00FD29A6" w:rsidRDefault="006D61C7" w:rsidP="006D61C7">
            <w:pPr>
              <w:jc w:val="center"/>
              <w:rPr>
                <w:rFonts w:ascii="Times New Roman" w:hAnsi="Times New Roman" w:cs="Times New Roman"/>
                <w:b/>
                <w:sz w:val="24"/>
                <w:szCs w:val="24"/>
              </w:rPr>
            </w:pPr>
            <w:r w:rsidRPr="00FD29A6">
              <w:rPr>
                <w:rFonts w:ascii="Times New Roman" w:hAnsi="Times New Roman" w:cs="Times New Roman"/>
                <w:b/>
                <w:sz w:val="24"/>
                <w:szCs w:val="24"/>
              </w:rPr>
              <w:t>Total</w:t>
            </w:r>
            <w:r w:rsidRPr="00FD29A6">
              <w:rPr>
                <w:rFonts w:ascii="Times New Roman" w:hAnsi="Times New Roman" w:cs="Times New Roman"/>
                <w:b/>
                <w:sz w:val="24"/>
                <w:szCs w:val="24"/>
              </w:rPr>
              <w:br/>
            </w:r>
          </w:p>
          <w:p w14:paraId="70D92846" w14:textId="77777777" w:rsidR="006D61C7" w:rsidRPr="00294391" w:rsidRDefault="006D61C7" w:rsidP="006D61C7">
            <w:pPr>
              <w:jc w:val="center"/>
              <w:rPr>
                <w:rFonts w:ascii="Times New Roman" w:hAnsi="Times New Roman" w:cs="Times New Roman"/>
                <w:b/>
                <w:sz w:val="24"/>
                <w:szCs w:val="24"/>
              </w:rPr>
            </w:pPr>
          </w:p>
          <w:p w14:paraId="55EAF2C0" w14:textId="77777777" w:rsidR="006D61C7" w:rsidRPr="00294391" w:rsidRDefault="006D61C7" w:rsidP="006D61C7">
            <w:pPr>
              <w:jc w:val="center"/>
              <w:rPr>
                <w:rFonts w:ascii="Times New Roman" w:hAnsi="Times New Roman" w:cs="Times New Roman"/>
                <w:b/>
                <w:sz w:val="24"/>
                <w:szCs w:val="24"/>
              </w:rPr>
            </w:pPr>
          </w:p>
          <w:p w14:paraId="316F8A31" w14:textId="77777777" w:rsidR="006D61C7" w:rsidRPr="00294391" w:rsidRDefault="006D61C7" w:rsidP="006D61C7">
            <w:pPr>
              <w:jc w:val="center"/>
              <w:rPr>
                <w:rFonts w:ascii="Times New Roman" w:hAnsi="Times New Roman" w:cs="Times New Roman"/>
                <w:b/>
                <w:sz w:val="24"/>
                <w:szCs w:val="24"/>
              </w:rPr>
            </w:pPr>
            <w:r w:rsidRPr="00294391">
              <w:rPr>
                <w:rFonts w:ascii="Times New Roman" w:hAnsi="Times New Roman" w:cs="Times New Roman"/>
                <w:b/>
                <w:sz w:val="24"/>
                <w:szCs w:val="24"/>
              </w:rPr>
              <w:t>(n=1746)</w:t>
            </w:r>
          </w:p>
        </w:tc>
        <w:tc>
          <w:tcPr>
            <w:tcW w:w="1877" w:type="dxa"/>
          </w:tcPr>
          <w:p w14:paraId="1F15367F" w14:textId="77777777" w:rsidR="006D61C7" w:rsidRPr="00294391" w:rsidRDefault="006D61C7" w:rsidP="006D61C7">
            <w:pPr>
              <w:jc w:val="center"/>
              <w:rPr>
                <w:rFonts w:ascii="Times New Roman" w:hAnsi="Times New Roman" w:cs="Times New Roman"/>
                <w:b/>
                <w:sz w:val="24"/>
                <w:szCs w:val="24"/>
              </w:rPr>
            </w:pPr>
            <w:r w:rsidRPr="00294391">
              <w:rPr>
                <w:rFonts w:ascii="Times New Roman" w:hAnsi="Times New Roman" w:cs="Times New Roman"/>
                <w:b/>
                <w:sz w:val="24"/>
                <w:szCs w:val="24"/>
              </w:rPr>
              <w:t>Associated test</w:t>
            </w:r>
          </w:p>
          <w:p w14:paraId="0B523AFC" w14:textId="77777777" w:rsidR="00074445" w:rsidRPr="00294391" w:rsidRDefault="00074445" w:rsidP="006D61C7">
            <w:pPr>
              <w:jc w:val="center"/>
              <w:rPr>
                <w:rFonts w:ascii="Times New Roman" w:hAnsi="Times New Roman" w:cs="Times New Roman"/>
                <w:b/>
                <w:sz w:val="24"/>
                <w:szCs w:val="24"/>
              </w:rPr>
            </w:pPr>
            <w:r w:rsidRPr="00294391">
              <w:rPr>
                <w:rFonts w:ascii="Times New Roman" w:hAnsi="Times New Roman" w:cs="Times New Roman"/>
                <w:b/>
                <w:sz w:val="24"/>
                <w:szCs w:val="24"/>
              </w:rPr>
              <w:t>p-value</w:t>
            </w:r>
          </w:p>
          <w:p w14:paraId="0BD85E90" w14:textId="77777777" w:rsidR="006D61C7" w:rsidRPr="00C13E5D" w:rsidRDefault="006D61C7" w:rsidP="006D61C7">
            <w:pPr>
              <w:jc w:val="center"/>
              <w:rPr>
                <w:rFonts w:ascii="Times New Roman" w:hAnsi="Times New Roman" w:cs="Times New Roman"/>
                <w:i/>
                <w:sz w:val="24"/>
                <w:szCs w:val="24"/>
              </w:rPr>
            </w:pPr>
            <w:r w:rsidRPr="00C13E5D">
              <w:rPr>
                <w:rFonts w:ascii="Times New Roman" w:hAnsi="Times New Roman" w:cs="Times New Roman"/>
                <w:i/>
                <w:sz w:val="24"/>
                <w:szCs w:val="24"/>
              </w:rPr>
              <w:t>t-</w:t>
            </w:r>
            <w:proofErr w:type="spellStart"/>
            <w:r w:rsidRPr="00C13E5D">
              <w:rPr>
                <w:rFonts w:ascii="Times New Roman" w:hAnsi="Times New Roman" w:cs="Times New Roman"/>
                <w:i/>
                <w:sz w:val="24"/>
                <w:szCs w:val="24"/>
              </w:rPr>
              <w:t>test</w:t>
            </w:r>
            <w:r w:rsidRPr="00C13E5D">
              <w:rPr>
                <w:rFonts w:ascii="Times New Roman" w:hAnsi="Times New Roman" w:cs="Times New Roman"/>
                <w:i/>
                <w:sz w:val="24"/>
                <w:szCs w:val="24"/>
                <w:vertAlign w:val="superscript"/>
              </w:rPr>
              <w:t>a</w:t>
            </w:r>
            <w:proofErr w:type="spellEnd"/>
          </w:p>
          <w:p w14:paraId="479B293A" w14:textId="77777777" w:rsidR="006D61C7" w:rsidRPr="00C13E5D" w:rsidRDefault="006D61C7" w:rsidP="006D61C7">
            <w:pPr>
              <w:jc w:val="center"/>
              <w:rPr>
                <w:rFonts w:ascii="Times New Roman" w:hAnsi="Times New Roman" w:cs="Times New Roman"/>
                <w:i/>
                <w:sz w:val="24"/>
                <w:szCs w:val="24"/>
              </w:rPr>
            </w:pPr>
            <w:r w:rsidRPr="00C13E5D">
              <w:rPr>
                <w:rFonts w:ascii="Times New Roman" w:hAnsi="Times New Roman" w:cs="Times New Roman"/>
                <w:i/>
                <w:sz w:val="24"/>
                <w:szCs w:val="24"/>
              </w:rPr>
              <w:t>chi</w:t>
            </w:r>
            <w:r w:rsidRPr="00C13E5D">
              <w:rPr>
                <w:rFonts w:ascii="Times New Roman" w:hAnsi="Times New Roman" w:cs="Times New Roman"/>
                <w:i/>
                <w:sz w:val="24"/>
                <w:szCs w:val="24"/>
                <w:vertAlign w:val="superscript"/>
              </w:rPr>
              <w:t>2</w:t>
            </w:r>
            <w:r w:rsidRPr="00C13E5D">
              <w:rPr>
                <w:rFonts w:ascii="Times New Roman" w:hAnsi="Times New Roman" w:cs="Times New Roman"/>
                <w:i/>
                <w:sz w:val="24"/>
                <w:szCs w:val="24"/>
              </w:rPr>
              <w:t xml:space="preserve"> </w:t>
            </w:r>
            <w:proofErr w:type="spellStart"/>
            <w:r w:rsidRPr="00C13E5D">
              <w:rPr>
                <w:rFonts w:ascii="Times New Roman" w:hAnsi="Times New Roman" w:cs="Times New Roman"/>
                <w:i/>
                <w:sz w:val="24"/>
                <w:szCs w:val="24"/>
              </w:rPr>
              <w:t>test</w:t>
            </w:r>
            <w:r w:rsidRPr="00C13E5D">
              <w:rPr>
                <w:rFonts w:ascii="Times New Roman" w:hAnsi="Times New Roman" w:cs="Times New Roman"/>
                <w:i/>
                <w:sz w:val="24"/>
                <w:szCs w:val="24"/>
                <w:vertAlign w:val="superscript"/>
              </w:rPr>
              <w:t>b</w:t>
            </w:r>
            <w:proofErr w:type="spellEnd"/>
          </w:p>
          <w:p w14:paraId="2689772E" w14:textId="406078F7" w:rsidR="00A11373" w:rsidRPr="00C13E5D" w:rsidRDefault="00D932F2" w:rsidP="00074445">
            <w:pPr>
              <w:jc w:val="center"/>
              <w:rPr>
                <w:rFonts w:ascii="Times New Roman" w:hAnsi="Times New Roman" w:cs="Times New Roman"/>
                <w:sz w:val="24"/>
                <w:szCs w:val="24"/>
              </w:rPr>
            </w:pPr>
            <w:r w:rsidRPr="00C13E5D">
              <w:rPr>
                <w:rFonts w:ascii="Times New Roman" w:hAnsi="Times New Roman" w:cs="Times New Roman"/>
                <w:i/>
                <w:sz w:val="24"/>
                <w:szCs w:val="24"/>
              </w:rPr>
              <w:t>Mann-Whitney</w:t>
            </w:r>
            <w:r w:rsidR="00074445" w:rsidRPr="00C13E5D">
              <w:rPr>
                <w:rFonts w:ascii="Times New Roman" w:hAnsi="Times New Roman" w:cs="Times New Roman"/>
                <w:i/>
                <w:sz w:val="24"/>
                <w:szCs w:val="24"/>
              </w:rPr>
              <w:t xml:space="preserve"> U</w:t>
            </w:r>
            <w:r w:rsidR="00A11373" w:rsidRPr="00C13E5D">
              <w:rPr>
                <w:rFonts w:ascii="Times New Roman" w:hAnsi="Times New Roman" w:cs="Times New Roman"/>
                <w:i/>
                <w:sz w:val="24"/>
                <w:szCs w:val="24"/>
              </w:rPr>
              <w:t xml:space="preserve"> test</w:t>
            </w:r>
            <w:r w:rsidR="00A11373" w:rsidRPr="00C13E5D">
              <w:rPr>
                <w:rFonts w:ascii="Times New Roman" w:hAnsi="Times New Roman" w:cs="Times New Roman"/>
                <w:i/>
                <w:sz w:val="24"/>
                <w:szCs w:val="24"/>
                <w:vertAlign w:val="superscript"/>
              </w:rPr>
              <w:t xml:space="preserve"> c</w:t>
            </w:r>
          </w:p>
        </w:tc>
      </w:tr>
      <w:tr w:rsidR="006D61C7" w:rsidRPr="00294391" w14:paraId="5F3FD6D2" w14:textId="77777777" w:rsidTr="00C13E5D">
        <w:trPr>
          <w:trHeight w:val="283"/>
          <w:jc w:val="center"/>
        </w:trPr>
        <w:tc>
          <w:tcPr>
            <w:tcW w:w="9619" w:type="dxa"/>
            <w:gridSpan w:val="5"/>
          </w:tcPr>
          <w:p w14:paraId="63E18F35" w14:textId="6CAD9755"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b/>
                <w:sz w:val="24"/>
                <w:szCs w:val="24"/>
              </w:rPr>
              <w:t>Age, years</w:t>
            </w:r>
          </w:p>
        </w:tc>
      </w:tr>
      <w:tr w:rsidR="00A11373" w:rsidRPr="00294391" w14:paraId="15EB8592" w14:textId="77777777" w:rsidTr="00C13E5D">
        <w:trPr>
          <w:trHeight w:val="278"/>
          <w:jc w:val="center"/>
        </w:trPr>
        <w:tc>
          <w:tcPr>
            <w:tcW w:w="2112" w:type="dxa"/>
            <w:vAlign w:val="center"/>
          </w:tcPr>
          <w:p w14:paraId="2F211CB8" w14:textId="2C1439DD" w:rsidR="00A11373" w:rsidRPr="00294391" w:rsidRDefault="00A11373" w:rsidP="006D61C7">
            <w:pPr>
              <w:rPr>
                <w:rFonts w:ascii="Times New Roman" w:hAnsi="Times New Roman" w:cs="Times New Roman"/>
                <w:sz w:val="24"/>
                <w:szCs w:val="24"/>
              </w:rPr>
            </w:pPr>
            <w:r w:rsidRPr="00294391">
              <w:rPr>
                <w:rFonts w:ascii="Times New Roman" w:hAnsi="Times New Roman" w:cs="Times New Roman"/>
                <w:sz w:val="24"/>
                <w:szCs w:val="24"/>
              </w:rPr>
              <w:t>Mean (SD)</w:t>
            </w:r>
          </w:p>
        </w:tc>
        <w:tc>
          <w:tcPr>
            <w:tcW w:w="1876" w:type="dxa"/>
            <w:vAlign w:val="center"/>
          </w:tcPr>
          <w:p w14:paraId="24577DEF" w14:textId="5CB02BA2" w:rsidR="00A11373" w:rsidRPr="00FD29A6" w:rsidRDefault="00A11373" w:rsidP="00A11373">
            <w:pPr>
              <w:jc w:val="center"/>
              <w:rPr>
                <w:rFonts w:ascii="Times New Roman" w:hAnsi="Times New Roman" w:cs="Times New Roman"/>
                <w:sz w:val="24"/>
                <w:szCs w:val="24"/>
              </w:rPr>
            </w:pPr>
            <w:r w:rsidRPr="00294391">
              <w:rPr>
                <w:rFonts w:ascii="Times New Roman" w:hAnsi="Times New Roman" w:cs="Times New Roman"/>
                <w:sz w:val="24"/>
                <w:szCs w:val="24"/>
              </w:rPr>
              <w:t>39.5 (12.5)</w:t>
            </w:r>
          </w:p>
        </w:tc>
        <w:tc>
          <w:tcPr>
            <w:tcW w:w="1877" w:type="dxa"/>
            <w:vAlign w:val="center"/>
          </w:tcPr>
          <w:p w14:paraId="4B87116A" w14:textId="698DEBC4" w:rsidR="00A11373" w:rsidRPr="00FD29A6" w:rsidRDefault="00A11373" w:rsidP="00A11373">
            <w:pPr>
              <w:jc w:val="center"/>
              <w:rPr>
                <w:rFonts w:ascii="Times New Roman" w:hAnsi="Times New Roman" w:cs="Times New Roman"/>
                <w:sz w:val="24"/>
                <w:szCs w:val="24"/>
              </w:rPr>
            </w:pPr>
            <w:r w:rsidRPr="00FD29A6">
              <w:rPr>
                <w:rFonts w:ascii="Times New Roman" w:hAnsi="Times New Roman" w:cs="Times New Roman"/>
                <w:sz w:val="24"/>
                <w:szCs w:val="24"/>
              </w:rPr>
              <w:t>40.5 (12.5)</w:t>
            </w:r>
          </w:p>
        </w:tc>
        <w:tc>
          <w:tcPr>
            <w:tcW w:w="1877" w:type="dxa"/>
            <w:vAlign w:val="center"/>
          </w:tcPr>
          <w:p w14:paraId="17B3F650" w14:textId="3E457BF0" w:rsidR="00A11373" w:rsidRPr="00FD29A6" w:rsidRDefault="00A11373" w:rsidP="00A11373">
            <w:pPr>
              <w:jc w:val="center"/>
              <w:rPr>
                <w:rFonts w:ascii="Times New Roman" w:hAnsi="Times New Roman" w:cs="Times New Roman"/>
                <w:sz w:val="24"/>
                <w:szCs w:val="24"/>
              </w:rPr>
            </w:pPr>
            <w:r w:rsidRPr="00FD29A6">
              <w:rPr>
                <w:rFonts w:ascii="Times New Roman" w:hAnsi="Times New Roman" w:cs="Times New Roman"/>
                <w:sz w:val="24"/>
                <w:szCs w:val="24"/>
              </w:rPr>
              <w:t>40.1 (12.5)</w:t>
            </w:r>
          </w:p>
        </w:tc>
        <w:tc>
          <w:tcPr>
            <w:tcW w:w="1877" w:type="dxa"/>
            <w:vAlign w:val="center"/>
          </w:tcPr>
          <w:p w14:paraId="215A07D7" w14:textId="30491CEC" w:rsidR="00A11373" w:rsidRPr="00294391" w:rsidRDefault="00A11373" w:rsidP="00A11373">
            <w:pPr>
              <w:jc w:val="center"/>
              <w:rPr>
                <w:rFonts w:ascii="Times New Roman" w:hAnsi="Times New Roman" w:cs="Times New Roman"/>
                <w:sz w:val="24"/>
                <w:szCs w:val="24"/>
              </w:rPr>
            </w:pPr>
            <w:r w:rsidRPr="00294391">
              <w:rPr>
                <w:rFonts w:ascii="Times New Roman" w:hAnsi="Times New Roman" w:cs="Times New Roman"/>
                <w:sz w:val="24"/>
                <w:szCs w:val="24"/>
              </w:rPr>
              <w:t>0.12</w:t>
            </w:r>
            <w:r w:rsidRPr="00294391">
              <w:rPr>
                <w:rFonts w:ascii="Times New Roman" w:hAnsi="Times New Roman" w:cs="Times New Roman"/>
                <w:sz w:val="24"/>
                <w:szCs w:val="24"/>
                <w:vertAlign w:val="superscript"/>
              </w:rPr>
              <w:t>a</w:t>
            </w:r>
          </w:p>
        </w:tc>
      </w:tr>
      <w:tr w:rsidR="006D61C7" w:rsidRPr="00294391" w14:paraId="675BE62D" w14:textId="77777777" w:rsidTr="00C13E5D">
        <w:trPr>
          <w:trHeight w:val="283"/>
          <w:jc w:val="center"/>
        </w:trPr>
        <w:tc>
          <w:tcPr>
            <w:tcW w:w="9619" w:type="dxa"/>
            <w:gridSpan w:val="5"/>
          </w:tcPr>
          <w:p w14:paraId="695E7282" w14:textId="77777777"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b/>
                <w:sz w:val="24"/>
                <w:szCs w:val="24"/>
              </w:rPr>
              <w:t>Gender, n (%)</w:t>
            </w:r>
          </w:p>
        </w:tc>
      </w:tr>
      <w:tr w:rsidR="006D61C7" w:rsidRPr="00294391" w14:paraId="7A8212CE" w14:textId="77777777" w:rsidTr="00C13E5D">
        <w:trPr>
          <w:trHeight w:val="283"/>
          <w:jc w:val="center"/>
        </w:trPr>
        <w:tc>
          <w:tcPr>
            <w:tcW w:w="2112" w:type="dxa"/>
            <w:vAlign w:val="center"/>
          </w:tcPr>
          <w:p w14:paraId="4B9A3D57" w14:textId="77777777"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sz w:val="24"/>
                <w:szCs w:val="24"/>
              </w:rPr>
              <w:t>Male</w:t>
            </w:r>
          </w:p>
        </w:tc>
        <w:tc>
          <w:tcPr>
            <w:tcW w:w="1876" w:type="dxa"/>
            <w:vAlign w:val="center"/>
          </w:tcPr>
          <w:p w14:paraId="77300925"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724 (92.9)</w:t>
            </w:r>
          </w:p>
        </w:tc>
        <w:tc>
          <w:tcPr>
            <w:tcW w:w="1877" w:type="dxa"/>
            <w:vAlign w:val="center"/>
          </w:tcPr>
          <w:p w14:paraId="08DBC8C8"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939 (97.1)</w:t>
            </w:r>
          </w:p>
        </w:tc>
        <w:tc>
          <w:tcPr>
            <w:tcW w:w="1877" w:type="dxa"/>
            <w:vAlign w:val="center"/>
          </w:tcPr>
          <w:p w14:paraId="72B24957" w14:textId="77777777"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1663 (95.2)</w:t>
            </w:r>
          </w:p>
        </w:tc>
        <w:tc>
          <w:tcPr>
            <w:tcW w:w="1877" w:type="dxa"/>
            <w:vMerge w:val="restart"/>
            <w:vAlign w:val="center"/>
          </w:tcPr>
          <w:p w14:paraId="73B82576" w14:textId="6A6555C3"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&lt;0.001</w:t>
            </w:r>
            <w:r w:rsidRPr="00FD29A6">
              <w:rPr>
                <w:rFonts w:ascii="Times New Roman" w:hAnsi="Times New Roman" w:cs="Times New Roman"/>
                <w:sz w:val="24"/>
                <w:szCs w:val="24"/>
                <w:vertAlign w:val="superscript"/>
              </w:rPr>
              <w:t>b</w:t>
            </w:r>
          </w:p>
        </w:tc>
      </w:tr>
      <w:tr w:rsidR="006D61C7" w:rsidRPr="00294391" w14:paraId="5F519C0C" w14:textId="77777777" w:rsidTr="00C13E5D">
        <w:trPr>
          <w:trHeight w:val="283"/>
          <w:jc w:val="center"/>
        </w:trPr>
        <w:tc>
          <w:tcPr>
            <w:tcW w:w="2112" w:type="dxa"/>
            <w:vAlign w:val="center"/>
          </w:tcPr>
          <w:p w14:paraId="6B185B40" w14:textId="77777777"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sz w:val="24"/>
                <w:szCs w:val="24"/>
              </w:rPr>
              <w:t>Female</w:t>
            </w:r>
          </w:p>
        </w:tc>
        <w:tc>
          <w:tcPr>
            <w:tcW w:w="1876" w:type="dxa"/>
            <w:vAlign w:val="center"/>
          </w:tcPr>
          <w:p w14:paraId="20718E2E"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55 (7.1)</w:t>
            </w:r>
          </w:p>
        </w:tc>
        <w:tc>
          <w:tcPr>
            <w:tcW w:w="1877" w:type="dxa"/>
            <w:vAlign w:val="center"/>
          </w:tcPr>
          <w:p w14:paraId="3F682BCA"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28 (2.9)</w:t>
            </w:r>
          </w:p>
        </w:tc>
        <w:tc>
          <w:tcPr>
            <w:tcW w:w="1877" w:type="dxa"/>
            <w:vAlign w:val="center"/>
          </w:tcPr>
          <w:p w14:paraId="1A64BD40" w14:textId="77777777"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83 (4.8)</w:t>
            </w:r>
          </w:p>
        </w:tc>
        <w:tc>
          <w:tcPr>
            <w:tcW w:w="1877" w:type="dxa"/>
            <w:vMerge/>
            <w:vAlign w:val="center"/>
          </w:tcPr>
          <w:p w14:paraId="25BD0410" w14:textId="77777777" w:rsidR="006D61C7" w:rsidRPr="00294391" w:rsidRDefault="006D61C7" w:rsidP="006D61C7">
            <w:pPr>
              <w:rPr>
                <w:rFonts w:ascii="Times New Roman" w:hAnsi="Times New Roman" w:cs="Times New Roman"/>
                <w:sz w:val="24"/>
                <w:szCs w:val="24"/>
              </w:rPr>
            </w:pPr>
          </w:p>
        </w:tc>
      </w:tr>
      <w:tr w:rsidR="006D61C7" w:rsidRPr="00294391" w14:paraId="19C729CF" w14:textId="77777777" w:rsidTr="00C13E5D">
        <w:trPr>
          <w:trHeight w:val="283"/>
          <w:jc w:val="center"/>
        </w:trPr>
        <w:tc>
          <w:tcPr>
            <w:tcW w:w="9619" w:type="dxa"/>
            <w:gridSpan w:val="5"/>
          </w:tcPr>
          <w:p w14:paraId="5EDE85FD" w14:textId="77777777"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b/>
                <w:sz w:val="24"/>
                <w:szCs w:val="24"/>
              </w:rPr>
              <w:t>Highest education years, n (%)</w:t>
            </w:r>
          </w:p>
        </w:tc>
      </w:tr>
      <w:tr w:rsidR="00A11373" w:rsidRPr="00294391" w14:paraId="6AE0F08C" w14:textId="77777777" w:rsidTr="00C13E5D">
        <w:trPr>
          <w:trHeight w:val="242"/>
          <w:jc w:val="center"/>
        </w:trPr>
        <w:tc>
          <w:tcPr>
            <w:tcW w:w="2112" w:type="dxa"/>
            <w:vAlign w:val="center"/>
          </w:tcPr>
          <w:p w14:paraId="089B9716" w14:textId="008DFC4C" w:rsidR="00A11373" w:rsidRPr="00294391" w:rsidRDefault="00A11373" w:rsidP="006D61C7">
            <w:pPr>
              <w:rPr>
                <w:rFonts w:ascii="Times New Roman" w:hAnsi="Times New Roman" w:cs="Times New Roman"/>
                <w:sz w:val="24"/>
                <w:szCs w:val="24"/>
              </w:rPr>
            </w:pPr>
            <w:r w:rsidRPr="00294391">
              <w:rPr>
                <w:rFonts w:ascii="Times New Roman" w:hAnsi="Times New Roman" w:cs="Times New Roman"/>
                <w:sz w:val="24"/>
                <w:szCs w:val="24"/>
              </w:rPr>
              <w:t>Mean (SD)</w:t>
            </w:r>
          </w:p>
        </w:tc>
        <w:tc>
          <w:tcPr>
            <w:tcW w:w="1876" w:type="dxa"/>
            <w:vAlign w:val="center"/>
          </w:tcPr>
          <w:p w14:paraId="53FFD2E6" w14:textId="49A2389E" w:rsidR="00A11373" w:rsidRPr="00FD29A6" w:rsidRDefault="00A11373" w:rsidP="00A11373">
            <w:pPr>
              <w:jc w:val="center"/>
              <w:rPr>
                <w:rFonts w:ascii="Times New Roman" w:hAnsi="Times New Roman" w:cs="Times New Roman"/>
                <w:sz w:val="24"/>
                <w:szCs w:val="24"/>
              </w:rPr>
            </w:pPr>
            <w:r w:rsidRPr="00294391">
              <w:rPr>
                <w:rFonts w:ascii="Times New Roman" w:hAnsi="Times New Roman" w:cs="Times New Roman"/>
                <w:sz w:val="24"/>
                <w:szCs w:val="24"/>
              </w:rPr>
              <w:t>6.4 (5.0)</w:t>
            </w:r>
          </w:p>
        </w:tc>
        <w:tc>
          <w:tcPr>
            <w:tcW w:w="1877" w:type="dxa"/>
            <w:vAlign w:val="center"/>
          </w:tcPr>
          <w:p w14:paraId="184AAC55" w14:textId="3FF84EE0" w:rsidR="00A11373" w:rsidRPr="00FD29A6" w:rsidRDefault="00A11373" w:rsidP="00A11373">
            <w:pPr>
              <w:jc w:val="center"/>
              <w:rPr>
                <w:rFonts w:ascii="Times New Roman" w:hAnsi="Times New Roman" w:cs="Times New Roman"/>
                <w:sz w:val="24"/>
                <w:szCs w:val="24"/>
              </w:rPr>
            </w:pPr>
            <w:r w:rsidRPr="00FD29A6">
              <w:rPr>
                <w:rFonts w:ascii="Times New Roman" w:hAnsi="Times New Roman" w:cs="Times New Roman"/>
                <w:sz w:val="24"/>
                <w:szCs w:val="24"/>
              </w:rPr>
              <w:t>4.1 (4.2)</w:t>
            </w:r>
          </w:p>
        </w:tc>
        <w:tc>
          <w:tcPr>
            <w:tcW w:w="1877" w:type="dxa"/>
            <w:vAlign w:val="center"/>
          </w:tcPr>
          <w:p w14:paraId="03C1E624" w14:textId="1AC13F47" w:rsidR="00A11373" w:rsidRPr="00FD29A6" w:rsidRDefault="00A11373" w:rsidP="00A11373">
            <w:pPr>
              <w:jc w:val="center"/>
              <w:rPr>
                <w:rFonts w:ascii="Times New Roman" w:hAnsi="Times New Roman" w:cs="Times New Roman"/>
                <w:sz w:val="24"/>
                <w:szCs w:val="24"/>
              </w:rPr>
            </w:pPr>
            <w:r w:rsidRPr="00FD29A6">
              <w:rPr>
                <w:rFonts w:ascii="Times New Roman" w:hAnsi="Times New Roman" w:cs="Times New Roman"/>
                <w:sz w:val="24"/>
                <w:szCs w:val="24"/>
              </w:rPr>
              <w:t>5.1 (4.7)</w:t>
            </w:r>
          </w:p>
        </w:tc>
        <w:tc>
          <w:tcPr>
            <w:tcW w:w="1877" w:type="dxa"/>
            <w:vAlign w:val="center"/>
          </w:tcPr>
          <w:p w14:paraId="52A6FA66" w14:textId="1A59DC7B" w:rsidR="00A11373" w:rsidRPr="00294391" w:rsidRDefault="00A11373" w:rsidP="006D61C7">
            <w:pPr>
              <w:jc w:val="center"/>
              <w:rPr>
                <w:rFonts w:ascii="Times New Roman" w:hAnsi="Times New Roman" w:cs="Times New Roman"/>
                <w:sz w:val="24"/>
                <w:szCs w:val="24"/>
              </w:rPr>
            </w:pPr>
            <w:r w:rsidRPr="00294391">
              <w:rPr>
                <w:rFonts w:ascii="Times New Roman" w:hAnsi="Times New Roman" w:cs="Times New Roman"/>
                <w:sz w:val="24"/>
                <w:szCs w:val="24"/>
              </w:rPr>
              <w:t>&lt;0.001</w:t>
            </w:r>
            <w:r w:rsidRPr="00294391">
              <w:rPr>
                <w:rFonts w:ascii="Times New Roman" w:hAnsi="Times New Roman" w:cs="Times New Roman"/>
                <w:sz w:val="24"/>
                <w:szCs w:val="24"/>
                <w:vertAlign w:val="superscript"/>
              </w:rPr>
              <w:t>a</w:t>
            </w:r>
          </w:p>
        </w:tc>
      </w:tr>
      <w:tr w:rsidR="006D61C7" w:rsidRPr="00294391" w14:paraId="7174803B" w14:textId="77777777" w:rsidTr="00C13E5D">
        <w:trPr>
          <w:trHeight w:val="283"/>
          <w:jc w:val="center"/>
        </w:trPr>
        <w:tc>
          <w:tcPr>
            <w:tcW w:w="9619" w:type="dxa"/>
            <w:gridSpan w:val="5"/>
          </w:tcPr>
          <w:p w14:paraId="7A10CC24" w14:textId="77777777"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b/>
                <w:sz w:val="24"/>
                <w:szCs w:val="24"/>
              </w:rPr>
              <w:t>Current smoking status, n (%)</w:t>
            </w:r>
          </w:p>
        </w:tc>
      </w:tr>
      <w:tr w:rsidR="006D61C7" w:rsidRPr="00294391" w14:paraId="71038E72" w14:textId="77777777" w:rsidTr="00C13E5D">
        <w:trPr>
          <w:trHeight w:val="283"/>
          <w:jc w:val="center"/>
        </w:trPr>
        <w:tc>
          <w:tcPr>
            <w:tcW w:w="2112" w:type="dxa"/>
            <w:vAlign w:val="center"/>
          </w:tcPr>
          <w:p w14:paraId="1D683AB7" w14:textId="77777777"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sz w:val="24"/>
                <w:szCs w:val="24"/>
              </w:rPr>
              <w:t>Non-smoker</w:t>
            </w:r>
          </w:p>
        </w:tc>
        <w:tc>
          <w:tcPr>
            <w:tcW w:w="1876" w:type="dxa"/>
            <w:vAlign w:val="center"/>
          </w:tcPr>
          <w:p w14:paraId="42A14BE2"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133 (17.1)</w:t>
            </w:r>
          </w:p>
        </w:tc>
        <w:tc>
          <w:tcPr>
            <w:tcW w:w="1877" w:type="dxa"/>
            <w:vAlign w:val="center"/>
          </w:tcPr>
          <w:p w14:paraId="40E8E8EE"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42 (4.3)</w:t>
            </w:r>
          </w:p>
        </w:tc>
        <w:tc>
          <w:tcPr>
            <w:tcW w:w="1877" w:type="dxa"/>
            <w:vAlign w:val="center"/>
          </w:tcPr>
          <w:p w14:paraId="423CC568" w14:textId="77777777"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175 (10.0)</w:t>
            </w:r>
          </w:p>
        </w:tc>
        <w:tc>
          <w:tcPr>
            <w:tcW w:w="1877" w:type="dxa"/>
            <w:vMerge w:val="restart"/>
            <w:vAlign w:val="center"/>
          </w:tcPr>
          <w:p w14:paraId="078AC065" w14:textId="3F8DAD66"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&lt;0.001</w:t>
            </w:r>
            <w:r w:rsidRPr="00FD29A6">
              <w:rPr>
                <w:rFonts w:ascii="Times New Roman" w:hAnsi="Times New Roman" w:cs="Times New Roman"/>
                <w:sz w:val="24"/>
                <w:szCs w:val="24"/>
                <w:vertAlign w:val="superscript"/>
              </w:rPr>
              <w:t>b</w:t>
            </w:r>
          </w:p>
        </w:tc>
      </w:tr>
      <w:tr w:rsidR="006D61C7" w:rsidRPr="00294391" w14:paraId="68CE29E7" w14:textId="77777777" w:rsidTr="00C13E5D">
        <w:trPr>
          <w:trHeight w:val="283"/>
          <w:jc w:val="center"/>
        </w:trPr>
        <w:tc>
          <w:tcPr>
            <w:tcW w:w="2112" w:type="dxa"/>
            <w:vAlign w:val="center"/>
          </w:tcPr>
          <w:p w14:paraId="307CAE9D" w14:textId="77777777"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sz w:val="24"/>
                <w:szCs w:val="24"/>
              </w:rPr>
              <w:t>Smoker</w:t>
            </w:r>
          </w:p>
        </w:tc>
        <w:tc>
          <w:tcPr>
            <w:tcW w:w="1876" w:type="dxa"/>
            <w:vAlign w:val="center"/>
          </w:tcPr>
          <w:p w14:paraId="3A4398F9"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646 (82.9)</w:t>
            </w:r>
          </w:p>
        </w:tc>
        <w:tc>
          <w:tcPr>
            <w:tcW w:w="1877" w:type="dxa"/>
            <w:vAlign w:val="center"/>
          </w:tcPr>
          <w:p w14:paraId="4E505D6D"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925 (95.7)</w:t>
            </w:r>
          </w:p>
        </w:tc>
        <w:tc>
          <w:tcPr>
            <w:tcW w:w="1877" w:type="dxa"/>
            <w:vAlign w:val="center"/>
          </w:tcPr>
          <w:p w14:paraId="7C1CF7AF" w14:textId="77777777"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1571 (90.0)</w:t>
            </w:r>
          </w:p>
        </w:tc>
        <w:tc>
          <w:tcPr>
            <w:tcW w:w="1877" w:type="dxa"/>
            <w:vMerge/>
            <w:vAlign w:val="center"/>
          </w:tcPr>
          <w:p w14:paraId="7E56F3A6" w14:textId="77777777" w:rsidR="006D61C7" w:rsidRPr="00294391" w:rsidRDefault="006D61C7" w:rsidP="006D61C7">
            <w:pPr>
              <w:rPr>
                <w:rFonts w:ascii="Times New Roman" w:hAnsi="Times New Roman" w:cs="Times New Roman"/>
                <w:sz w:val="24"/>
                <w:szCs w:val="24"/>
              </w:rPr>
            </w:pPr>
          </w:p>
        </w:tc>
      </w:tr>
      <w:tr w:rsidR="006D61C7" w:rsidRPr="00294391" w14:paraId="1FAAA851" w14:textId="77777777" w:rsidTr="00C13E5D">
        <w:trPr>
          <w:trHeight w:val="161"/>
          <w:jc w:val="center"/>
        </w:trPr>
        <w:tc>
          <w:tcPr>
            <w:tcW w:w="9619" w:type="dxa"/>
            <w:gridSpan w:val="5"/>
            <w:shd w:val="clear" w:color="auto" w:fill="auto"/>
          </w:tcPr>
          <w:p w14:paraId="482A73D6" w14:textId="77777777" w:rsidR="006D61C7" w:rsidRPr="00294391" w:rsidRDefault="006D61C7" w:rsidP="006D61C7">
            <w:pPr>
              <w:rPr>
                <w:rFonts w:ascii="Times New Roman" w:hAnsi="Times New Roman" w:cs="Times New Roman"/>
                <w:sz w:val="24"/>
                <w:szCs w:val="24"/>
              </w:rPr>
            </w:pPr>
          </w:p>
        </w:tc>
      </w:tr>
      <w:tr w:rsidR="006D61C7" w:rsidRPr="00294391" w14:paraId="1C29442B" w14:textId="77777777" w:rsidTr="00C13E5D">
        <w:trPr>
          <w:trHeight w:val="283"/>
          <w:jc w:val="center"/>
        </w:trPr>
        <w:tc>
          <w:tcPr>
            <w:tcW w:w="2112" w:type="dxa"/>
          </w:tcPr>
          <w:p w14:paraId="71080184" w14:textId="3941F8AC" w:rsidR="00BB313E" w:rsidRPr="00294391" w:rsidRDefault="006D61C7" w:rsidP="006D61C7">
            <w:pPr>
              <w:rPr>
                <w:rFonts w:ascii="Times New Roman" w:hAnsi="Times New Roman" w:cs="Times New Roman"/>
                <w:b/>
                <w:sz w:val="24"/>
                <w:szCs w:val="24"/>
              </w:rPr>
            </w:pPr>
            <w:r w:rsidRPr="00294391">
              <w:rPr>
                <w:rFonts w:ascii="Times New Roman" w:hAnsi="Times New Roman" w:cs="Times New Roman"/>
                <w:b/>
                <w:sz w:val="24"/>
                <w:szCs w:val="24"/>
              </w:rPr>
              <w:t>Among the smoker lead participants</w:t>
            </w:r>
          </w:p>
        </w:tc>
        <w:tc>
          <w:tcPr>
            <w:tcW w:w="1876" w:type="dxa"/>
          </w:tcPr>
          <w:p w14:paraId="5B2F19D7" w14:textId="32EDB76D" w:rsidR="006D61C7" w:rsidRPr="00FD29A6" w:rsidRDefault="006D61C7" w:rsidP="00E9574A">
            <w:pPr>
              <w:jc w:val="center"/>
              <w:rPr>
                <w:rFonts w:ascii="Times New Roman" w:hAnsi="Times New Roman" w:cs="Times New Roman"/>
                <w:b/>
                <w:sz w:val="24"/>
                <w:szCs w:val="24"/>
              </w:rPr>
            </w:pPr>
            <w:r w:rsidRPr="00FD29A6">
              <w:rPr>
                <w:rFonts w:ascii="Times New Roman" w:hAnsi="Times New Roman" w:cs="Times New Roman"/>
                <w:b/>
                <w:sz w:val="24"/>
                <w:szCs w:val="24"/>
              </w:rPr>
              <w:t>n (%) = 646 (41.1)</w:t>
            </w:r>
          </w:p>
        </w:tc>
        <w:tc>
          <w:tcPr>
            <w:tcW w:w="1877" w:type="dxa"/>
          </w:tcPr>
          <w:p w14:paraId="38FF34BB" w14:textId="64A29B60" w:rsidR="006D61C7" w:rsidRPr="00FD29A6" w:rsidRDefault="006D61C7" w:rsidP="00E9574A">
            <w:pPr>
              <w:jc w:val="center"/>
              <w:rPr>
                <w:rFonts w:ascii="Times New Roman" w:hAnsi="Times New Roman" w:cs="Times New Roman"/>
                <w:b/>
                <w:sz w:val="24"/>
                <w:szCs w:val="24"/>
              </w:rPr>
            </w:pPr>
            <w:r w:rsidRPr="00FD29A6">
              <w:rPr>
                <w:rFonts w:ascii="Times New Roman" w:hAnsi="Times New Roman" w:cs="Times New Roman"/>
                <w:b/>
                <w:sz w:val="24"/>
                <w:szCs w:val="24"/>
              </w:rPr>
              <w:t>n (%) = 925 (58.</w:t>
            </w:r>
            <w:r w:rsidR="00E9574A" w:rsidRPr="00FD29A6">
              <w:rPr>
                <w:rFonts w:ascii="Times New Roman" w:hAnsi="Times New Roman" w:cs="Times New Roman"/>
                <w:b/>
                <w:sz w:val="24"/>
                <w:szCs w:val="24"/>
              </w:rPr>
              <w:t>9</w:t>
            </w:r>
            <w:r w:rsidRPr="00FD29A6">
              <w:rPr>
                <w:rFonts w:ascii="Times New Roman" w:hAnsi="Times New Roman" w:cs="Times New Roman"/>
                <w:b/>
                <w:sz w:val="24"/>
                <w:szCs w:val="24"/>
              </w:rPr>
              <w:t>)</w:t>
            </w:r>
          </w:p>
        </w:tc>
        <w:tc>
          <w:tcPr>
            <w:tcW w:w="1877" w:type="dxa"/>
          </w:tcPr>
          <w:p w14:paraId="3196CBCB" w14:textId="77777777" w:rsidR="006D61C7" w:rsidRPr="00FD29A6" w:rsidRDefault="006D61C7" w:rsidP="006D61C7">
            <w:pPr>
              <w:jc w:val="center"/>
              <w:rPr>
                <w:rFonts w:ascii="Times New Roman" w:hAnsi="Times New Roman" w:cs="Times New Roman"/>
                <w:b/>
                <w:sz w:val="24"/>
                <w:szCs w:val="24"/>
              </w:rPr>
            </w:pPr>
            <w:r w:rsidRPr="00FD29A6">
              <w:rPr>
                <w:rFonts w:ascii="Times New Roman" w:hAnsi="Times New Roman" w:cs="Times New Roman"/>
                <w:b/>
                <w:sz w:val="24"/>
                <w:szCs w:val="24"/>
              </w:rPr>
              <w:t>n (%)  = 1571</w:t>
            </w:r>
          </w:p>
          <w:p w14:paraId="0114E6C5" w14:textId="240327EE" w:rsidR="006D61C7" w:rsidRPr="00FD29A6" w:rsidRDefault="006D61C7" w:rsidP="006D61C7">
            <w:pPr>
              <w:jc w:val="center"/>
              <w:rPr>
                <w:rFonts w:ascii="Times New Roman" w:hAnsi="Times New Roman" w:cs="Times New Roman"/>
                <w:b/>
                <w:sz w:val="24"/>
                <w:szCs w:val="24"/>
              </w:rPr>
            </w:pPr>
            <w:r w:rsidRPr="00FD29A6">
              <w:rPr>
                <w:rFonts w:ascii="Times New Roman" w:hAnsi="Times New Roman" w:cs="Times New Roman"/>
                <w:b/>
                <w:sz w:val="24"/>
                <w:szCs w:val="24"/>
              </w:rPr>
              <w:t>(100</w:t>
            </w:r>
            <w:r w:rsidR="00E9574A" w:rsidRPr="00FD29A6">
              <w:rPr>
                <w:rFonts w:ascii="Times New Roman" w:hAnsi="Times New Roman" w:cs="Times New Roman"/>
                <w:b/>
                <w:sz w:val="24"/>
                <w:szCs w:val="24"/>
              </w:rPr>
              <w:t>.0</w:t>
            </w:r>
            <w:r w:rsidRPr="00FD29A6">
              <w:rPr>
                <w:rFonts w:ascii="Times New Roman" w:hAnsi="Times New Roman" w:cs="Times New Roman"/>
                <w:b/>
                <w:sz w:val="24"/>
                <w:szCs w:val="24"/>
              </w:rPr>
              <w:t>)</w:t>
            </w:r>
          </w:p>
        </w:tc>
        <w:tc>
          <w:tcPr>
            <w:tcW w:w="1877" w:type="dxa"/>
          </w:tcPr>
          <w:p w14:paraId="19E5B3A3" w14:textId="77777777" w:rsidR="006D61C7" w:rsidRPr="00294391" w:rsidRDefault="006D61C7" w:rsidP="006D61C7">
            <w:pPr>
              <w:rPr>
                <w:rFonts w:ascii="Times New Roman" w:hAnsi="Times New Roman" w:cs="Times New Roman"/>
                <w:sz w:val="24"/>
                <w:szCs w:val="24"/>
              </w:rPr>
            </w:pPr>
          </w:p>
        </w:tc>
      </w:tr>
      <w:tr w:rsidR="006D61C7" w:rsidRPr="00294391" w14:paraId="18BFCE73" w14:textId="77777777" w:rsidTr="00C13E5D">
        <w:trPr>
          <w:trHeight w:val="283"/>
          <w:jc w:val="center"/>
        </w:trPr>
        <w:tc>
          <w:tcPr>
            <w:tcW w:w="9619" w:type="dxa"/>
            <w:gridSpan w:val="5"/>
          </w:tcPr>
          <w:p w14:paraId="7628DD54" w14:textId="77777777" w:rsidR="006D61C7" w:rsidRPr="00294391" w:rsidRDefault="006D61C7" w:rsidP="006D61C7">
            <w:pPr>
              <w:rPr>
                <w:rFonts w:ascii="Times New Roman" w:hAnsi="Times New Roman" w:cs="Times New Roman"/>
                <w:b/>
                <w:sz w:val="24"/>
                <w:szCs w:val="24"/>
              </w:rPr>
            </w:pPr>
            <w:r w:rsidRPr="00294391">
              <w:rPr>
                <w:rFonts w:ascii="Times New Roman" w:hAnsi="Times New Roman" w:cs="Times New Roman"/>
                <w:b/>
                <w:sz w:val="24"/>
                <w:szCs w:val="24"/>
              </w:rPr>
              <w:t>Only cigarette smoker n (%)</w:t>
            </w:r>
          </w:p>
        </w:tc>
      </w:tr>
      <w:tr w:rsidR="006D61C7" w:rsidRPr="00294391" w14:paraId="4EB93CF5" w14:textId="77777777" w:rsidTr="00C13E5D">
        <w:trPr>
          <w:trHeight w:val="283"/>
          <w:jc w:val="center"/>
        </w:trPr>
        <w:tc>
          <w:tcPr>
            <w:tcW w:w="2112" w:type="dxa"/>
            <w:vAlign w:val="center"/>
          </w:tcPr>
          <w:p w14:paraId="115FD571" w14:textId="77777777"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sz w:val="24"/>
                <w:szCs w:val="24"/>
              </w:rPr>
              <w:t>Cigarette</w:t>
            </w:r>
          </w:p>
        </w:tc>
        <w:tc>
          <w:tcPr>
            <w:tcW w:w="1876" w:type="dxa"/>
            <w:vAlign w:val="center"/>
          </w:tcPr>
          <w:p w14:paraId="248C045A"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645 (99.8)</w:t>
            </w:r>
          </w:p>
        </w:tc>
        <w:tc>
          <w:tcPr>
            <w:tcW w:w="1877" w:type="dxa"/>
            <w:vAlign w:val="center"/>
          </w:tcPr>
          <w:p w14:paraId="2A8FC24B"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895 (96.8)</w:t>
            </w:r>
          </w:p>
        </w:tc>
        <w:tc>
          <w:tcPr>
            <w:tcW w:w="1877" w:type="dxa"/>
            <w:vAlign w:val="center"/>
          </w:tcPr>
          <w:p w14:paraId="681D89AA" w14:textId="77777777"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1540 (98.0)</w:t>
            </w:r>
          </w:p>
        </w:tc>
        <w:tc>
          <w:tcPr>
            <w:tcW w:w="1877" w:type="dxa"/>
            <w:vMerge w:val="restart"/>
            <w:vAlign w:val="center"/>
          </w:tcPr>
          <w:p w14:paraId="7157C1F8" w14:textId="35A7EACA"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&lt;0.001</w:t>
            </w:r>
            <w:r w:rsidRPr="00FD29A6">
              <w:rPr>
                <w:rFonts w:ascii="Times New Roman" w:hAnsi="Times New Roman" w:cs="Times New Roman"/>
                <w:sz w:val="24"/>
                <w:szCs w:val="24"/>
                <w:vertAlign w:val="superscript"/>
              </w:rPr>
              <w:t>b</w:t>
            </w:r>
          </w:p>
        </w:tc>
      </w:tr>
      <w:tr w:rsidR="006D61C7" w:rsidRPr="00294391" w14:paraId="6F8B6C42" w14:textId="77777777" w:rsidTr="00C13E5D">
        <w:trPr>
          <w:trHeight w:val="283"/>
          <w:jc w:val="center"/>
        </w:trPr>
        <w:tc>
          <w:tcPr>
            <w:tcW w:w="2112" w:type="dxa"/>
            <w:vAlign w:val="center"/>
          </w:tcPr>
          <w:p w14:paraId="33645234" w14:textId="77777777"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sz w:val="24"/>
                <w:szCs w:val="24"/>
              </w:rPr>
              <w:t>Other</w:t>
            </w:r>
          </w:p>
        </w:tc>
        <w:tc>
          <w:tcPr>
            <w:tcW w:w="1876" w:type="dxa"/>
            <w:vAlign w:val="center"/>
          </w:tcPr>
          <w:p w14:paraId="2AB26E82"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1 (0.2)</w:t>
            </w:r>
          </w:p>
        </w:tc>
        <w:tc>
          <w:tcPr>
            <w:tcW w:w="1877" w:type="dxa"/>
            <w:vAlign w:val="center"/>
          </w:tcPr>
          <w:p w14:paraId="1A462DFF"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30 (3.2)</w:t>
            </w:r>
          </w:p>
        </w:tc>
        <w:tc>
          <w:tcPr>
            <w:tcW w:w="1877" w:type="dxa"/>
            <w:vAlign w:val="center"/>
          </w:tcPr>
          <w:p w14:paraId="115F4F07" w14:textId="77777777"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31 (1.9)</w:t>
            </w:r>
          </w:p>
        </w:tc>
        <w:tc>
          <w:tcPr>
            <w:tcW w:w="1877" w:type="dxa"/>
            <w:vMerge/>
            <w:vAlign w:val="center"/>
          </w:tcPr>
          <w:p w14:paraId="10678CA6" w14:textId="77777777" w:rsidR="006D61C7" w:rsidRPr="00294391" w:rsidRDefault="006D61C7" w:rsidP="006D61C7">
            <w:pPr>
              <w:jc w:val="center"/>
              <w:rPr>
                <w:rFonts w:ascii="Times New Roman" w:hAnsi="Times New Roman" w:cs="Times New Roman"/>
                <w:sz w:val="24"/>
                <w:szCs w:val="24"/>
              </w:rPr>
            </w:pPr>
          </w:p>
        </w:tc>
      </w:tr>
      <w:tr w:rsidR="006D61C7" w:rsidRPr="00294391" w14:paraId="6B20881E" w14:textId="77777777" w:rsidTr="00C13E5D">
        <w:trPr>
          <w:trHeight w:val="283"/>
          <w:jc w:val="center"/>
        </w:trPr>
        <w:tc>
          <w:tcPr>
            <w:tcW w:w="9619" w:type="dxa"/>
            <w:gridSpan w:val="5"/>
            <w:vAlign w:val="center"/>
          </w:tcPr>
          <w:p w14:paraId="52C50368" w14:textId="77777777"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b/>
                <w:sz w:val="24"/>
                <w:szCs w:val="24"/>
              </w:rPr>
              <w:t xml:space="preserve">Only </w:t>
            </w:r>
            <w:proofErr w:type="spellStart"/>
            <w:r w:rsidRPr="00294391">
              <w:rPr>
                <w:rFonts w:ascii="Times New Roman" w:hAnsi="Times New Roman" w:cs="Times New Roman"/>
                <w:b/>
                <w:sz w:val="24"/>
                <w:szCs w:val="24"/>
              </w:rPr>
              <w:t>bidi</w:t>
            </w:r>
            <w:proofErr w:type="spellEnd"/>
            <w:r w:rsidRPr="00294391">
              <w:rPr>
                <w:rFonts w:ascii="Times New Roman" w:hAnsi="Times New Roman" w:cs="Times New Roman"/>
                <w:b/>
                <w:sz w:val="24"/>
                <w:szCs w:val="24"/>
              </w:rPr>
              <w:t xml:space="preserve"> smoker n (%)</w:t>
            </w:r>
          </w:p>
        </w:tc>
      </w:tr>
      <w:tr w:rsidR="006D61C7" w:rsidRPr="00294391" w14:paraId="651ECA2B" w14:textId="77777777" w:rsidTr="00C13E5D">
        <w:trPr>
          <w:trHeight w:val="283"/>
          <w:jc w:val="center"/>
        </w:trPr>
        <w:tc>
          <w:tcPr>
            <w:tcW w:w="2112" w:type="dxa"/>
            <w:vAlign w:val="center"/>
          </w:tcPr>
          <w:p w14:paraId="5A12D0D9" w14:textId="77777777" w:rsidR="006D61C7" w:rsidRPr="00294391" w:rsidRDefault="006D61C7" w:rsidP="006D61C7">
            <w:pPr>
              <w:rPr>
                <w:rFonts w:ascii="Times New Roman" w:hAnsi="Times New Roman" w:cs="Times New Roman"/>
                <w:sz w:val="24"/>
                <w:szCs w:val="24"/>
              </w:rPr>
            </w:pPr>
            <w:proofErr w:type="spellStart"/>
            <w:r w:rsidRPr="00294391">
              <w:rPr>
                <w:rFonts w:ascii="Times New Roman" w:hAnsi="Times New Roman" w:cs="Times New Roman"/>
                <w:sz w:val="24"/>
                <w:szCs w:val="24"/>
              </w:rPr>
              <w:t>Bidi</w:t>
            </w:r>
            <w:proofErr w:type="spellEnd"/>
          </w:p>
        </w:tc>
        <w:tc>
          <w:tcPr>
            <w:tcW w:w="1876" w:type="dxa"/>
            <w:vAlign w:val="center"/>
          </w:tcPr>
          <w:p w14:paraId="1EE2E8AE"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7 (1.1)</w:t>
            </w:r>
          </w:p>
        </w:tc>
        <w:tc>
          <w:tcPr>
            <w:tcW w:w="1877" w:type="dxa"/>
            <w:vAlign w:val="center"/>
          </w:tcPr>
          <w:p w14:paraId="02051882"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70 (7.6)</w:t>
            </w:r>
          </w:p>
        </w:tc>
        <w:tc>
          <w:tcPr>
            <w:tcW w:w="1877" w:type="dxa"/>
            <w:vAlign w:val="center"/>
          </w:tcPr>
          <w:p w14:paraId="1889D6AC" w14:textId="77777777"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77 (4.9)</w:t>
            </w:r>
          </w:p>
        </w:tc>
        <w:tc>
          <w:tcPr>
            <w:tcW w:w="1877" w:type="dxa"/>
            <w:vMerge w:val="restart"/>
            <w:vAlign w:val="center"/>
          </w:tcPr>
          <w:p w14:paraId="5EDD269A" w14:textId="0D6B6AF8"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&lt;0.001</w:t>
            </w:r>
            <w:r w:rsidRPr="00FD29A6">
              <w:rPr>
                <w:rFonts w:ascii="Times New Roman" w:hAnsi="Times New Roman" w:cs="Times New Roman"/>
                <w:sz w:val="24"/>
                <w:szCs w:val="24"/>
                <w:vertAlign w:val="superscript"/>
              </w:rPr>
              <w:t>b</w:t>
            </w:r>
          </w:p>
        </w:tc>
      </w:tr>
      <w:tr w:rsidR="006D61C7" w:rsidRPr="00294391" w14:paraId="0F66AC67" w14:textId="77777777" w:rsidTr="00C13E5D">
        <w:trPr>
          <w:trHeight w:val="283"/>
          <w:jc w:val="center"/>
        </w:trPr>
        <w:tc>
          <w:tcPr>
            <w:tcW w:w="2112" w:type="dxa"/>
            <w:vAlign w:val="center"/>
          </w:tcPr>
          <w:p w14:paraId="693EC6DC" w14:textId="77777777"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sz w:val="24"/>
                <w:szCs w:val="24"/>
              </w:rPr>
              <w:t>Other</w:t>
            </w:r>
          </w:p>
        </w:tc>
        <w:tc>
          <w:tcPr>
            <w:tcW w:w="1876" w:type="dxa"/>
            <w:vAlign w:val="center"/>
          </w:tcPr>
          <w:p w14:paraId="285FCDB3"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639 (98.9)</w:t>
            </w:r>
          </w:p>
        </w:tc>
        <w:tc>
          <w:tcPr>
            <w:tcW w:w="1877" w:type="dxa"/>
            <w:vAlign w:val="center"/>
          </w:tcPr>
          <w:p w14:paraId="7E631574"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855 (92.4)</w:t>
            </w:r>
          </w:p>
        </w:tc>
        <w:tc>
          <w:tcPr>
            <w:tcW w:w="1877" w:type="dxa"/>
            <w:vAlign w:val="center"/>
          </w:tcPr>
          <w:p w14:paraId="3A3B03A5" w14:textId="77777777"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1494 (95.1)</w:t>
            </w:r>
          </w:p>
        </w:tc>
        <w:tc>
          <w:tcPr>
            <w:tcW w:w="1877" w:type="dxa"/>
            <w:vMerge/>
            <w:vAlign w:val="center"/>
          </w:tcPr>
          <w:p w14:paraId="05079834" w14:textId="77777777" w:rsidR="006D61C7" w:rsidRPr="00294391" w:rsidRDefault="006D61C7" w:rsidP="006D61C7">
            <w:pPr>
              <w:rPr>
                <w:rFonts w:ascii="Times New Roman" w:hAnsi="Times New Roman" w:cs="Times New Roman"/>
                <w:sz w:val="24"/>
                <w:szCs w:val="24"/>
              </w:rPr>
            </w:pPr>
          </w:p>
        </w:tc>
      </w:tr>
      <w:tr w:rsidR="006D61C7" w:rsidRPr="00294391" w14:paraId="561562E2" w14:textId="77777777" w:rsidTr="00C13E5D">
        <w:trPr>
          <w:trHeight w:val="283"/>
          <w:jc w:val="center"/>
        </w:trPr>
        <w:tc>
          <w:tcPr>
            <w:tcW w:w="2112" w:type="dxa"/>
            <w:vAlign w:val="center"/>
          </w:tcPr>
          <w:p w14:paraId="70F0B705" w14:textId="77777777" w:rsidR="006D61C7" w:rsidRPr="00294391" w:rsidRDefault="006D61C7" w:rsidP="006D61C7">
            <w:pPr>
              <w:rPr>
                <w:rFonts w:ascii="Times New Roman" w:hAnsi="Times New Roman" w:cs="Times New Roman"/>
                <w:sz w:val="24"/>
                <w:szCs w:val="24"/>
              </w:rPr>
            </w:pPr>
            <w:r w:rsidRPr="00294391">
              <w:rPr>
                <w:rFonts w:ascii="Times New Roman" w:hAnsi="Times New Roman" w:cs="Times New Roman"/>
                <w:sz w:val="24"/>
                <w:szCs w:val="24"/>
              </w:rPr>
              <w:t>Median (min, max)</w:t>
            </w:r>
          </w:p>
        </w:tc>
        <w:tc>
          <w:tcPr>
            <w:tcW w:w="1876" w:type="dxa"/>
            <w:vAlign w:val="center"/>
          </w:tcPr>
          <w:p w14:paraId="5DAA1F38"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10 (3, 20)</w:t>
            </w:r>
          </w:p>
        </w:tc>
        <w:tc>
          <w:tcPr>
            <w:tcW w:w="1877" w:type="dxa"/>
            <w:vAlign w:val="center"/>
          </w:tcPr>
          <w:p w14:paraId="627C9077" w14:textId="77777777" w:rsidR="006D61C7" w:rsidRPr="00294391" w:rsidRDefault="006D61C7" w:rsidP="006D61C7">
            <w:pPr>
              <w:jc w:val="center"/>
              <w:rPr>
                <w:rFonts w:ascii="Times New Roman" w:hAnsi="Times New Roman" w:cs="Times New Roman"/>
                <w:sz w:val="24"/>
                <w:szCs w:val="24"/>
              </w:rPr>
            </w:pPr>
            <w:r w:rsidRPr="00294391">
              <w:rPr>
                <w:rFonts w:ascii="Times New Roman" w:hAnsi="Times New Roman" w:cs="Times New Roman"/>
                <w:sz w:val="24"/>
                <w:szCs w:val="24"/>
              </w:rPr>
              <w:t>10 (4, 40)</w:t>
            </w:r>
          </w:p>
        </w:tc>
        <w:tc>
          <w:tcPr>
            <w:tcW w:w="1877" w:type="dxa"/>
            <w:vAlign w:val="center"/>
          </w:tcPr>
          <w:p w14:paraId="5FBF1F5D" w14:textId="77777777" w:rsidR="006D61C7" w:rsidRPr="00FD29A6" w:rsidRDefault="006D61C7" w:rsidP="006D61C7">
            <w:pPr>
              <w:jc w:val="center"/>
              <w:rPr>
                <w:rFonts w:ascii="Times New Roman" w:hAnsi="Times New Roman" w:cs="Times New Roman"/>
                <w:sz w:val="24"/>
                <w:szCs w:val="24"/>
              </w:rPr>
            </w:pPr>
            <w:r w:rsidRPr="00FD29A6">
              <w:rPr>
                <w:rFonts w:ascii="Times New Roman" w:hAnsi="Times New Roman" w:cs="Times New Roman"/>
                <w:sz w:val="24"/>
                <w:szCs w:val="24"/>
              </w:rPr>
              <w:t>10 (3. 40)</w:t>
            </w:r>
          </w:p>
        </w:tc>
        <w:tc>
          <w:tcPr>
            <w:tcW w:w="1877" w:type="dxa"/>
            <w:vMerge/>
            <w:vAlign w:val="center"/>
          </w:tcPr>
          <w:p w14:paraId="42230F79" w14:textId="77777777" w:rsidR="006D61C7" w:rsidRPr="00294391" w:rsidRDefault="006D61C7" w:rsidP="006D61C7">
            <w:pPr>
              <w:rPr>
                <w:rFonts w:ascii="Times New Roman" w:hAnsi="Times New Roman" w:cs="Times New Roman"/>
                <w:sz w:val="24"/>
                <w:szCs w:val="24"/>
              </w:rPr>
            </w:pPr>
          </w:p>
        </w:tc>
      </w:tr>
      <w:tr w:rsidR="006D61C7" w:rsidRPr="00294391" w14:paraId="67ED626E" w14:textId="77777777" w:rsidTr="00C13E5D">
        <w:trPr>
          <w:trHeight w:val="283"/>
          <w:jc w:val="center"/>
        </w:trPr>
        <w:tc>
          <w:tcPr>
            <w:tcW w:w="9619" w:type="dxa"/>
            <w:gridSpan w:val="5"/>
            <w:vAlign w:val="center"/>
          </w:tcPr>
          <w:p w14:paraId="0D7F4E59" w14:textId="77777777" w:rsidR="006D61C7" w:rsidRPr="00294391" w:rsidRDefault="006D61C7" w:rsidP="006D61C7">
            <w:pPr>
              <w:rPr>
                <w:rFonts w:ascii="Times New Roman" w:hAnsi="Times New Roman" w:cs="Times New Roman"/>
                <w:b/>
                <w:sz w:val="24"/>
                <w:szCs w:val="24"/>
              </w:rPr>
            </w:pPr>
            <w:r w:rsidRPr="00294391">
              <w:rPr>
                <w:rFonts w:ascii="Times New Roman" w:hAnsi="Times New Roman" w:cs="Times New Roman"/>
                <w:b/>
                <w:sz w:val="24"/>
                <w:szCs w:val="24"/>
              </w:rPr>
              <w:t>Total tobacco product (cig/</w:t>
            </w:r>
            <w:proofErr w:type="spellStart"/>
            <w:r w:rsidRPr="00294391">
              <w:rPr>
                <w:rFonts w:ascii="Times New Roman" w:hAnsi="Times New Roman" w:cs="Times New Roman"/>
                <w:b/>
                <w:sz w:val="24"/>
                <w:szCs w:val="24"/>
              </w:rPr>
              <w:t>bidi</w:t>
            </w:r>
            <w:proofErr w:type="spellEnd"/>
            <w:r w:rsidRPr="00294391">
              <w:rPr>
                <w:rFonts w:ascii="Times New Roman" w:hAnsi="Times New Roman" w:cs="Times New Roman"/>
                <w:b/>
                <w:sz w:val="24"/>
                <w:szCs w:val="24"/>
              </w:rPr>
              <w:t>) consumed/day</w:t>
            </w:r>
          </w:p>
        </w:tc>
      </w:tr>
      <w:tr w:rsidR="00A11373" w:rsidRPr="00294391" w14:paraId="4F2B62A0" w14:textId="77777777" w:rsidTr="00C13E5D">
        <w:trPr>
          <w:trHeight w:val="368"/>
          <w:jc w:val="center"/>
        </w:trPr>
        <w:tc>
          <w:tcPr>
            <w:tcW w:w="2112" w:type="dxa"/>
            <w:vAlign w:val="center"/>
          </w:tcPr>
          <w:p w14:paraId="18E5F559" w14:textId="5315CE23" w:rsidR="00A11373" w:rsidRPr="00294391" w:rsidRDefault="00A11373" w:rsidP="006D61C7">
            <w:pPr>
              <w:rPr>
                <w:rFonts w:ascii="Times New Roman" w:hAnsi="Times New Roman" w:cs="Times New Roman"/>
                <w:sz w:val="24"/>
                <w:szCs w:val="24"/>
              </w:rPr>
            </w:pPr>
            <w:r w:rsidRPr="00294391">
              <w:rPr>
                <w:rFonts w:ascii="Times New Roman" w:hAnsi="Times New Roman" w:cs="Times New Roman"/>
                <w:sz w:val="24"/>
                <w:szCs w:val="24"/>
              </w:rPr>
              <w:t>Mean (SD)</w:t>
            </w:r>
          </w:p>
        </w:tc>
        <w:tc>
          <w:tcPr>
            <w:tcW w:w="1876" w:type="dxa"/>
            <w:vAlign w:val="center"/>
          </w:tcPr>
          <w:p w14:paraId="49021393" w14:textId="55FA81CE" w:rsidR="00A11373" w:rsidRPr="00FD29A6" w:rsidRDefault="00A11373" w:rsidP="00A11373">
            <w:pPr>
              <w:jc w:val="center"/>
              <w:rPr>
                <w:rFonts w:ascii="Times New Roman" w:hAnsi="Times New Roman" w:cs="Times New Roman"/>
                <w:sz w:val="24"/>
                <w:szCs w:val="24"/>
              </w:rPr>
            </w:pPr>
            <w:r w:rsidRPr="00294391">
              <w:rPr>
                <w:rFonts w:ascii="Times New Roman" w:hAnsi="Times New Roman" w:cs="Times New Roman"/>
                <w:sz w:val="24"/>
                <w:szCs w:val="24"/>
              </w:rPr>
              <w:t>10.3 (5.5)</w:t>
            </w:r>
          </w:p>
        </w:tc>
        <w:tc>
          <w:tcPr>
            <w:tcW w:w="1877" w:type="dxa"/>
            <w:vAlign w:val="center"/>
          </w:tcPr>
          <w:p w14:paraId="6FB5C9BD" w14:textId="2AE5ACC5" w:rsidR="00A11373" w:rsidRPr="00FD29A6" w:rsidRDefault="00A11373" w:rsidP="00A11373">
            <w:pPr>
              <w:jc w:val="center"/>
              <w:rPr>
                <w:rFonts w:ascii="Times New Roman" w:hAnsi="Times New Roman" w:cs="Times New Roman"/>
                <w:sz w:val="24"/>
                <w:szCs w:val="24"/>
              </w:rPr>
            </w:pPr>
            <w:r w:rsidRPr="00FD29A6">
              <w:rPr>
                <w:rFonts w:ascii="Times New Roman" w:hAnsi="Times New Roman" w:cs="Times New Roman"/>
                <w:sz w:val="24"/>
                <w:szCs w:val="24"/>
              </w:rPr>
              <w:t>14.4 (7.9)</w:t>
            </w:r>
          </w:p>
        </w:tc>
        <w:tc>
          <w:tcPr>
            <w:tcW w:w="1877" w:type="dxa"/>
            <w:vAlign w:val="center"/>
          </w:tcPr>
          <w:p w14:paraId="2C09419C" w14:textId="5289BD61" w:rsidR="00A11373" w:rsidRPr="00FD29A6" w:rsidRDefault="00A11373" w:rsidP="00A11373">
            <w:pPr>
              <w:jc w:val="center"/>
              <w:rPr>
                <w:rFonts w:ascii="Times New Roman" w:hAnsi="Times New Roman" w:cs="Times New Roman"/>
                <w:sz w:val="24"/>
                <w:szCs w:val="24"/>
              </w:rPr>
            </w:pPr>
            <w:r w:rsidRPr="00FD29A6">
              <w:rPr>
                <w:rFonts w:ascii="Times New Roman" w:hAnsi="Times New Roman" w:cs="Times New Roman"/>
                <w:sz w:val="24"/>
                <w:szCs w:val="24"/>
              </w:rPr>
              <w:t>12.7 (7.3)</w:t>
            </w:r>
          </w:p>
        </w:tc>
        <w:tc>
          <w:tcPr>
            <w:tcW w:w="1877" w:type="dxa"/>
            <w:vAlign w:val="center"/>
          </w:tcPr>
          <w:p w14:paraId="3E40989C" w14:textId="083D779A" w:rsidR="00A11373" w:rsidRPr="00294391" w:rsidRDefault="00A11373" w:rsidP="006D61C7">
            <w:pPr>
              <w:jc w:val="center"/>
              <w:rPr>
                <w:rFonts w:ascii="Times New Roman" w:hAnsi="Times New Roman" w:cs="Times New Roman"/>
                <w:sz w:val="24"/>
                <w:szCs w:val="24"/>
              </w:rPr>
            </w:pPr>
            <w:r w:rsidRPr="00294391">
              <w:rPr>
                <w:rFonts w:ascii="Times New Roman" w:hAnsi="Times New Roman" w:cs="Times New Roman"/>
                <w:sz w:val="24"/>
                <w:szCs w:val="24"/>
              </w:rPr>
              <w:t>&lt;0.001</w:t>
            </w:r>
            <w:r w:rsidRPr="00294391">
              <w:rPr>
                <w:rFonts w:ascii="Times New Roman" w:hAnsi="Times New Roman" w:cs="Times New Roman"/>
                <w:sz w:val="24"/>
                <w:szCs w:val="24"/>
                <w:vertAlign w:val="superscript"/>
              </w:rPr>
              <w:t>a</w:t>
            </w:r>
          </w:p>
        </w:tc>
      </w:tr>
      <w:tr w:rsidR="006D61C7" w:rsidRPr="00294391" w14:paraId="609903AB" w14:textId="77777777" w:rsidTr="00C13E5D">
        <w:trPr>
          <w:trHeight w:val="283"/>
          <w:jc w:val="center"/>
        </w:trPr>
        <w:tc>
          <w:tcPr>
            <w:tcW w:w="9619" w:type="dxa"/>
            <w:gridSpan w:val="5"/>
            <w:vAlign w:val="center"/>
          </w:tcPr>
          <w:p w14:paraId="545BCB74" w14:textId="77777777" w:rsidR="006D61C7" w:rsidRPr="00294391" w:rsidRDefault="006D61C7" w:rsidP="006D61C7">
            <w:pPr>
              <w:rPr>
                <w:rFonts w:ascii="Times New Roman" w:hAnsi="Times New Roman" w:cs="Times New Roman"/>
                <w:b/>
                <w:sz w:val="24"/>
                <w:szCs w:val="24"/>
              </w:rPr>
            </w:pPr>
            <w:r w:rsidRPr="00294391">
              <w:rPr>
                <w:rFonts w:ascii="Times New Roman" w:hAnsi="Times New Roman" w:cs="Times New Roman"/>
                <w:b/>
                <w:sz w:val="24"/>
                <w:szCs w:val="24"/>
              </w:rPr>
              <w:t>Number of days smoked any tobacco product in last 30 days</w:t>
            </w:r>
          </w:p>
        </w:tc>
      </w:tr>
      <w:tr w:rsidR="00A11373" w:rsidRPr="00294391" w14:paraId="2F9053D1" w14:textId="77777777" w:rsidTr="00C13E5D">
        <w:trPr>
          <w:trHeight w:val="283"/>
          <w:jc w:val="center"/>
        </w:trPr>
        <w:tc>
          <w:tcPr>
            <w:tcW w:w="2112" w:type="dxa"/>
            <w:vAlign w:val="center"/>
          </w:tcPr>
          <w:p w14:paraId="692EB1DA" w14:textId="77777777" w:rsidR="00A11373" w:rsidRPr="00294391" w:rsidRDefault="00A11373" w:rsidP="006D61C7">
            <w:pPr>
              <w:rPr>
                <w:rFonts w:ascii="Times New Roman" w:hAnsi="Times New Roman" w:cs="Times New Roman"/>
                <w:sz w:val="24"/>
                <w:szCs w:val="24"/>
              </w:rPr>
            </w:pPr>
            <w:r w:rsidRPr="00294391">
              <w:rPr>
                <w:rFonts w:ascii="Times New Roman" w:hAnsi="Times New Roman" w:cs="Times New Roman"/>
                <w:sz w:val="24"/>
                <w:szCs w:val="24"/>
              </w:rPr>
              <w:t>Mean (SD)</w:t>
            </w:r>
          </w:p>
        </w:tc>
        <w:tc>
          <w:tcPr>
            <w:tcW w:w="1876" w:type="dxa"/>
            <w:vAlign w:val="center"/>
          </w:tcPr>
          <w:p w14:paraId="3F69E644" w14:textId="77777777" w:rsidR="00A11373" w:rsidRPr="00294391" w:rsidRDefault="00A11373" w:rsidP="006D61C7">
            <w:pPr>
              <w:jc w:val="center"/>
              <w:rPr>
                <w:rFonts w:ascii="Times New Roman" w:hAnsi="Times New Roman" w:cs="Times New Roman"/>
                <w:sz w:val="24"/>
                <w:szCs w:val="24"/>
              </w:rPr>
            </w:pPr>
            <w:r w:rsidRPr="00294391">
              <w:rPr>
                <w:rFonts w:ascii="Times New Roman" w:hAnsi="Times New Roman" w:cs="Times New Roman"/>
                <w:sz w:val="24"/>
                <w:szCs w:val="24"/>
              </w:rPr>
              <w:t>29.6 (1.3)</w:t>
            </w:r>
          </w:p>
        </w:tc>
        <w:tc>
          <w:tcPr>
            <w:tcW w:w="1877" w:type="dxa"/>
            <w:vAlign w:val="center"/>
          </w:tcPr>
          <w:p w14:paraId="5CB39206" w14:textId="77777777" w:rsidR="00A11373" w:rsidRPr="00294391" w:rsidRDefault="00A11373" w:rsidP="006D61C7">
            <w:pPr>
              <w:jc w:val="center"/>
              <w:rPr>
                <w:rFonts w:ascii="Times New Roman" w:hAnsi="Times New Roman" w:cs="Times New Roman"/>
                <w:sz w:val="24"/>
                <w:szCs w:val="24"/>
              </w:rPr>
            </w:pPr>
            <w:r w:rsidRPr="00294391">
              <w:rPr>
                <w:rFonts w:ascii="Times New Roman" w:hAnsi="Times New Roman" w:cs="Times New Roman"/>
                <w:sz w:val="24"/>
                <w:szCs w:val="24"/>
              </w:rPr>
              <w:t>29.9 (0.6)</w:t>
            </w:r>
          </w:p>
        </w:tc>
        <w:tc>
          <w:tcPr>
            <w:tcW w:w="1877" w:type="dxa"/>
            <w:vAlign w:val="center"/>
          </w:tcPr>
          <w:p w14:paraId="6FF5C96B" w14:textId="77777777" w:rsidR="00A11373" w:rsidRPr="00FD29A6" w:rsidRDefault="00A11373" w:rsidP="006D61C7">
            <w:pPr>
              <w:jc w:val="center"/>
              <w:rPr>
                <w:rFonts w:ascii="Times New Roman" w:hAnsi="Times New Roman" w:cs="Times New Roman"/>
                <w:sz w:val="24"/>
                <w:szCs w:val="24"/>
              </w:rPr>
            </w:pPr>
            <w:r w:rsidRPr="00FD29A6">
              <w:rPr>
                <w:rFonts w:ascii="Times New Roman" w:hAnsi="Times New Roman" w:cs="Times New Roman"/>
                <w:sz w:val="24"/>
                <w:szCs w:val="24"/>
              </w:rPr>
              <w:t>29.8 (0.9)</w:t>
            </w:r>
          </w:p>
        </w:tc>
        <w:tc>
          <w:tcPr>
            <w:tcW w:w="1877" w:type="dxa"/>
            <w:vMerge w:val="restart"/>
            <w:vAlign w:val="center"/>
          </w:tcPr>
          <w:p w14:paraId="147D8CD4" w14:textId="5F0806E9" w:rsidR="00A11373" w:rsidRPr="00FD29A6" w:rsidRDefault="00A11373" w:rsidP="006D61C7">
            <w:pPr>
              <w:jc w:val="center"/>
              <w:rPr>
                <w:rFonts w:ascii="Times New Roman" w:hAnsi="Times New Roman" w:cs="Times New Roman"/>
                <w:sz w:val="24"/>
                <w:szCs w:val="24"/>
              </w:rPr>
            </w:pPr>
            <w:r w:rsidRPr="00FD29A6">
              <w:rPr>
                <w:rFonts w:ascii="Times New Roman" w:hAnsi="Times New Roman" w:cs="Times New Roman"/>
                <w:sz w:val="24"/>
                <w:szCs w:val="24"/>
              </w:rPr>
              <w:t>&lt;0.001</w:t>
            </w:r>
            <w:r w:rsidRPr="00FD29A6">
              <w:rPr>
                <w:rFonts w:ascii="Times New Roman" w:hAnsi="Times New Roman" w:cs="Times New Roman"/>
                <w:sz w:val="24"/>
                <w:szCs w:val="24"/>
                <w:vertAlign w:val="superscript"/>
              </w:rPr>
              <w:t>c</w:t>
            </w:r>
          </w:p>
        </w:tc>
      </w:tr>
      <w:tr w:rsidR="00A11373" w:rsidRPr="00294391" w14:paraId="0F52A6E8" w14:textId="77777777" w:rsidTr="00536B49">
        <w:trPr>
          <w:trHeight w:val="283"/>
          <w:jc w:val="center"/>
        </w:trPr>
        <w:tc>
          <w:tcPr>
            <w:tcW w:w="2112" w:type="dxa"/>
          </w:tcPr>
          <w:p w14:paraId="4EEC589C" w14:textId="77777777" w:rsidR="00A11373" w:rsidRPr="00294391" w:rsidRDefault="00A11373" w:rsidP="006D61C7">
            <w:pPr>
              <w:rPr>
                <w:rFonts w:ascii="Times New Roman" w:hAnsi="Times New Roman" w:cs="Times New Roman"/>
                <w:sz w:val="24"/>
                <w:szCs w:val="24"/>
              </w:rPr>
            </w:pPr>
            <w:r w:rsidRPr="00294391">
              <w:rPr>
                <w:rFonts w:ascii="Times New Roman" w:hAnsi="Times New Roman" w:cs="Times New Roman"/>
                <w:sz w:val="24"/>
                <w:szCs w:val="24"/>
              </w:rPr>
              <w:t>Median (min, max)</w:t>
            </w:r>
          </w:p>
        </w:tc>
        <w:tc>
          <w:tcPr>
            <w:tcW w:w="1876" w:type="dxa"/>
          </w:tcPr>
          <w:p w14:paraId="5C1030C9" w14:textId="77777777" w:rsidR="00A11373" w:rsidRPr="00294391" w:rsidRDefault="00A11373" w:rsidP="006D61C7">
            <w:pPr>
              <w:jc w:val="center"/>
              <w:rPr>
                <w:rFonts w:ascii="Times New Roman" w:hAnsi="Times New Roman" w:cs="Times New Roman"/>
                <w:sz w:val="24"/>
                <w:szCs w:val="24"/>
              </w:rPr>
            </w:pPr>
            <w:r w:rsidRPr="00294391">
              <w:rPr>
                <w:rFonts w:ascii="Times New Roman" w:hAnsi="Times New Roman" w:cs="Times New Roman"/>
                <w:sz w:val="24"/>
                <w:szCs w:val="24"/>
              </w:rPr>
              <w:t>30 (25, 30)</w:t>
            </w:r>
          </w:p>
        </w:tc>
        <w:tc>
          <w:tcPr>
            <w:tcW w:w="1877" w:type="dxa"/>
          </w:tcPr>
          <w:p w14:paraId="742C803C" w14:textId="77777777" w:rsidR="00A11373" w:rsidRPr="00294391" w:rsidRDefault="00A11373" w:rsidP="006D61C7">
            <w:pPr>
              <w:jc w:val="center"/>
              <w:rPr>
                <w:rFonts w:ascii="Times New Roman" w:hAnsi="Times New Roman" w:cs="Times New Roman"/>
                <w:sz w:val="24"/>
                <w:szCs w:val="24"/>
              </w:rPr>
            </w:pPr>
            <w:r w:rsidRPr="00294391">
              <w:rPr>
                <w:rFonts w:ascii="Times New Roman" w:hAnsi="Times New Roman" w:cs="Times New Roman"/>
                <w:sz w:val="24"/>
                <w:szCs w:val="24"/>
              </w:rPr>
              <w:t>30 (20, 30)</w:t>
            </w:r>
          </w:p>
        </w:tc>
        <w:tc>
          <w:tcPr>
            <w:tcW w:w="1877" w:type="dxa"/>
          </w:tcPr>
          <w:p w14:paraId="6A40693E" w14:textId="77777777" w:rsidR="00A11373" w:rsidRPr="00FD29A6" w:rsidRDefault="00A11373" w:rsidP="006D61C7">
            <w:pPr>
              <w:jc w:val="center"/>
              <w:rPr>
                <w:rFonts w:ascii="Times New Roman" w:hAnsi="Times New Roman" w:cs="Times New Roman"/>
                <w:sz w:val="24"/>
                <w:szCs w:val="24"/>
              </w:rPr>
            </w:pPr>
            <w:r w:rsidRPr="00FD29A6">
              <w:rPr>
                <w:rFonts w:ascii="Times New Roman" w:hAnsi="Times New Roman" w:cs="Times New Roman"/>
                <w:sz w:val="24"/>
                <w:szCs w:val="24"/>
              </w:rPr>
              <w:t>30 (20, 30)</w:t>
            </w:r>
          </w:p>
        </w:tc>
        <w:tc>
          <w:tcPr>
            <w:tcW w:w="1877" w:type="dxa"/>
            <w:vMerge/>
          </w:tcPr>
          <w:p w14:paraId="44125BA5" w14:textId="77777777" w:rsidR="00A11373" w:rsidRPr="00294391" w:rsidRDefault="00A11373" w:rsidP="006D61C7">
            <w:pPr>
              <w:jc w:val="center"/>
              <w:rPr>
                <w:rFonts w:ascii="Times New Roman" w:hAnsi="Times New Roman" w:cs="Times New Roman"/>
                <w:sz w:val="24"/>
                <w:szCs w:val="24"/>
              </w:rPr>
            </w:pPr>
          </w:p>
        </w:tc>
      </w:tr>
    </w:tbl>
    <w:p w14:paraId="7C4B9711" w14:textId="77777777" w:rsidR="00CB5C41" w:rsidRPr="00371BB0" w:rsidRDefault="00CB5C41" w:rsidP="00D834D4">
      <w:pPr>
        <w:spacing w:after="0" w:line="480" w:lineRule="auto"/>
        <w:jc w:val="both"/>
        <w:rPr>
          <w:rFonts w:ascii="Times New Roman" w:hAnsi="Times New Roman" w:cs="Times New Roman"/>
          <w:i/>
          <w:iCs/>
          <w:sz w:val="24"/>
          <w:szCs w:val="24"/>
        </w:rPr>
      </w:pPr>
    </w:p>
    <w:p w14:paraId="6FD3810E" w14:textId="5E9A5740" w:rsidR="0091547F" w:rsidRPr="00FD29A6" w:rsidRDefault="00133BF6"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In the first model</w:t>
      </w:r>
      <w:r>
        <w:rPr>
          <w:rFonts w:ascii="Times New Roman" w:hAnsi="Times New Roman" w:cs="Times New Roman"/>
          <w:sz w:val="24"/>
          <w:szCs w:val="24"/>
        </w:rPr>
        <w:t xml:space="preserve"> for mean </w:t>
      </w:r>
      <w:r w:rsidRPr="00FD29A6">
        <w:rPr>
          <w:rFonts w:ascii="Times New Roman" w:hAnsi="Times New Roman" w:cs="Times New Roman"/>
          <w:sz w:val="24"/>
          <w:szCs w:val="24"/>
        </w:rPr>
        <w:t>PM</w:t>
      </w:r>
      <w:r w:rsidRPr="00FD29A6">
        <w:rPr>
          <w:rFonts w:ascii="Times New Roman" w:hAnsi="Times New Roman" w:cs="Times New Roman"/>
          <w:sz w:val="24"/>
          <w:szCs w:val="24"/>
          <w:vertAlign w:val="subscript"/>
        </w:rPr>
        <w:t>2.5</w:t>
      </w:r>
      <w:r w:rsidRPr="00FD29A6">
        <w:rPr>
          <w:rFonts w:ascii="Times New Roman" w:hAnsi="Times New Roman" w:cs="Times New Roman"/>
          <w:sz w:val="24"/>
          <w:szCs w:val="24"/>
        </w:rPr>
        <w:t>, we observed that years of education (p</w:t>
      </w:r>
      <w:r w:rsidRPr="00294391">
        <w:rPr>
          <w:rFonts w:ascii="Times New Roman" w:hAnsi="Times New Roman" w:cs="Times New Roman"/>
          <w:sz w:val="24"/>
          <w:szCs w:val="24"/>
        </w:rPr>
        <w:t xml:space="preserve">&lt;0.001) and smoking status (p&lt;0.001) </w:t>
      </w:r>
      <w:r>
        <w:rPr>
          <w:rFonts w:ascii="Times New Roman" w:hAnsi="Times New Roman" w:cs="Times New Roman"/>
          <w:sz w:val="24"/>
          <w:szCs w:val="24"/>
        </w:rPr>
        <w:t xml:space="preserve">of the lead participant </w:t>
      </w:r>
      <w:r w:rsidRPr="00294391">
        <w:rPr>
          <w:rFonts w:ascii="Times New Roman" w:hAnsi="Times New Roman" w:cs="Times New Roman"/>
          <w:sz w:val="24"/>
          <w:szCs w:val="24"/>
        </w:rPr>
        <w:t>are statistically significantly associated with air quality</w:t>
      </w:r>
      <w:r>
        <w:rPr>
          <w:rFonts w:ascii="Times New Roman" w:hAnsi="Times New Roman" w:cs="Times New Roman"/>
          <w:sz w:val="24"/>
          <w:szCs w:val="24"/>
        </w:rPr>
        <w:t xml:space="preserve"> (Table 3)</w:t>
      </w:r>
      <w:r w:rsidRPr="00294391">
        <w:rPr>
          <w:rFonts w:ascii="Times New Roman" w:hAnsi="Times New Roman" w:cs="Times New Roman"/>
          <w:sz w:val="24"/>
          <w:szCs w:val="24"/>
        </w:rPr>
        <w:t>. The effect of education is very small, however</w:t>
      </w:r>
      <w:r>
        <w:rPr>
          <w:rFonts w:ascii="Times New Roman" w:hAnsi="Times New Roman" w:cs="Times New Roman"/>
          <w:sz w:val="24"/>
          <w:szCs w:val="24"/>
        </w:rPr>
        <w:t>;</w:t>
      </w:r>
      <w:r w:rsidRPr="00294391">
        <w:rPr>
          <w:rFonts w:ascii="Times New Roman" w:hAnsi="Times New Roman" w:cs="Times New Roman"/>
          <w:sz w:val="24"/>
          <w:szCs w:val="24"/>
        </w:rPr>
        <w:t xml:space="preserve"> for every </w:t>
      </w:r>
      <w:r>
        <w:rPr>
          <w:rFonts w:ascii="Times New Roman" w:hAnsi="Times New Roman" w:cs="Times New Roman"/>
          <w:sz w:val="24"/>
          <w:szCs w:val="24"/>
        </w:rPr>
        <w:t xml:space="preserve">additional </w:t>
      </w:r>
      <w:r w:rsidRPr="00294391">
        <w:rPr>
          <w:rFonts w:ascii="Times New Roman" w:hAnsi="Times New Roman" w:cs="Times New Roman"/>
          <w:sz w:val="24"/>
          <w:szCs w:val="24"/>
        </w:rPr>
        <w:t>year of education, the average</w:t>
      </w:r>
      <w:r>
        <w:rPr>
          <w:rFonts w:ascii="Times New Roman" w:hAnsi="Times New Roman" w:cs="Times New Roman"/>
          <w:sz w:val="24"/>
          <w:szCs w:val="24"/>
        </w:rPr>
        <w:t xml:space="preserve"> household</w:t>
      </w:r>
      <w:r w:rsidRPr="00294391">
        <w:rPr>
          <w:rFonts w:ascii="Times New Roman" w:hAnsi="Times New Roman" w:cs="Times New Roman"/>
          <w:sz w:val="24"/>
          <w:szCs w:val="24"/>
        </w:rPr>
        <w:t xml:space="preserve"> PM</w:t>
      </w:r>
      <w:r w:rsidRPr="00294391">
        <w:rPr>
          <w:rFonts w:ascii="Times New Roman" w:hAnsi="Times New Roman" w:cs="Times New Roman"/>
          <w:sz w:val="24"/>
          <w:szCs w:val="24"/>
          <w:vertAlign w:val="subscript"/>
        </w:rPr>
        <w:t xml:space="preserve">2.5 </w:t>
      </w:r>
      <w:r w:rsidRPr="00294391">
        <w:rPr>
          <w:rFonts w:ascii="Times New Roman" w:hAnsi="Times New Roman" w:cs="Times New Roman"/>
          <w:sz w:val="24"/>
          <w:szCs w:val="24"/>
        </w:rPr>
        <w:t>value reduces by a factor of 0.98 (</w:t>
      </w:r>
      <w:r w:rsidRPr="00737872">
        <w:rPr>
          <w:rFonts w:ascii="Times New Roman" w:hAnsi="Times New Roman" w:cs="Times New Roman"/>
          <w:sz w:val="24"/>
          <w:szCs w:val="24"/>
        </w:rPr>
        <w:t>95% CI</w:t>
      </w:r>
      <w:r>
        <w:rPr>
          <w:rFonts w:ascii="Times New Roman" w:hAnsi="Times New Roman" w:cs="Times New Roman"/>
          <w:sz w:val="24"/>
          <w:szCs w:val="24"/>
        </w:rPr>
        <w:t xml:space="preserve"> </w:t>
      </w:r>
      <w:r w:rsidRPr="00F453EE">
        <w:rPr>
          <w:rFonts w:ascii="Times New Roman" w:hAnsi="Times New Roman" w:cs="Times New Roman"/>
          <w:sz w:val="24"/>
          <w:szCs w:val="24"/>
        </w:rPr>
        <w:t>0.97 to 0.9</w:t>
      </w:r>
      <w:r w:rsidRPr="00133BF6">
        <w:rPr>
          <w:rFonts w:ascii="Times New Roman" w:hAnsi="Times New Roman" w:cs="Times New Roman"/>
          <w:sz w:val="24"/>
          <w:szCs w:val="24"/>
        </w:rPr>
        <w:t>9)</w:t>
      </w:r>
      <w:r w:rsidRPr="00294391">
        <w:rPr>
          <w:rFonts w:ascii="Times New Roman" w:hAnsi="Times New Roman" w:cs="Times New Roman"/>
          <w:sz w:val="24"/>
          <w:szCs w:val="24"/>
        </w:rPr>
        <w:t xml:space="preserve">. The </w:t>
      </w:r>
      <w:r w:rsidRPr="00FD29A6">
        <w:rPr>
          <w:rFonts w:ascii="Times New Roman" w:hAnsi="Times New Roman" w:cs="Times New Roman"/>
          <w:sz w:val="24"/>
          <w:szCs w:val="24"/>
        </w:rPr>
        <w:t>mean PM</w:t>
      </w:r>
      <w:r w:rsidRPr="00FD29A6">
        <w:rPr>
          <w:rFonts w:ascii="Times New Roman" w:hAnsi="Times New Roman" w:cs="Times New Roman"/>
          <w:sz w:val="24"/>
          <w:szCs w:val="24"/>
          <w:vertAlign w:val="subscript"/>
        </w:rPr>
        <w:t xml:space="preserve">2.5 </w:t>
      </w:r>
      <w:r w:rsidRPr="00FD29A6">
        <w:rPr>
          <w:rFonts w:ascii="Times New Roman" w:hAnsi="Times New Roman" w:cs="Times New Roman"/>
          <w:sz w:val="24"/>
          <w:szCs w:val="24"/>
        </w:rPr>
        <w:t xml:space="preserve">value of the households for which the lead participant is a smoker is, on </w:t>
      </w:r>
      <w:r w:rsidRPr="00FD29A6">
        <w:rPr>
          <w:rFonts w:ascii="Times New Roman" w:hAnsi="Times New Roman" w:cs="Times New Roman"/>
          <w:sz w:val="24"/>
          <w:szCs w:val="24"/>
        </w:rPr>
        <w:lastRenderedPageBreak/>
        <w:t xml:space="preserve">average, </w:t>
      </w:r>
      <w:r w:rsidRPr="00294391">
        <w:rPr>
          <w:rFonts w:ascii="Times New Roman" w:hAnsi="Times New Roman" w:cs="Times New Roman"/>
          <w:sz w:val="24"/>
          <w:szCs w:val="24"/>
        </w:rPr>
        <w:t>1.3</w:t>
      </w:r>
      <w:r>
        <w:rPr>
          <w:rFonts w:ascii="Times New Roman" w:hAnsi="Times New Roman" w:cs="Times New Roman"/>
          <w:sz w:val="24"/>
          <w:szCs w:val="24"/>
        </w:rPr>
        <w:t>1</w:t>
      </w:r>
      <w:r w:rsidRPr="00294391">
        <w:rPr>
          <w:rFonts w:ascii="Times New Roman" w:hAnsi="Times New Roman" w:cs="Times New Roman"/>
          <w:sz w:val="24"/>
          <w:szCs w:val="24"/>
        </w:rPr>
        <w:t xml:space="preserve"> times higher </w:t>
      </w:r>
      <w:r w:rsidRPr="00737872">
        <w:rPr>
          <w:rFonts w:ascii="Times New Roman" w:hAnsi="Times New Roman" w:cs="Times New Roman"/>
          <w:sz w:val="24"/>
          <w:szCs w:val="24"/>
        </w:rPr>
        <w:t>(95% CI</w:t>
      </w:r>
      <w:r>
        <w:rPr>
          <w:rFonts w:ascii="Times New Roman" w:hAnsi="Times New Roman" w:cs="Times New Roman"/>
          <w:sz w:val="24"/>
          <w:szCs w:val="24"/>
        </w:rPr>
        <w:t xml:space="preserve"> </w:t>
      </w:r>
      <w:r w:rsidRPr="00DD67BB">
        <w:rPr>
          <w:rFonts w:ascii="Times New Roman" w:hAnsi="Times New Roman" w:cs="Times New Roman"/>
          <w:sz w:val="24"/>
          <w:szCs w:val="24"/>
        </w:rPr>
        <w:t>1.1</w:t>
      </w:r>
      <w:r>
        <w:rPr>
          <w:rFonts w:ascii="Times New Roman" w:hAnsi="Times New Roman" w:cs="Times New Roman"/>
          <w:sz w:val="24"/>
          <w:szCs w:val="24"/>
        </w:rPr>
        <w:t>4</w:t>
      </w:r>
      <w:r w:rsidRPr="00DD67BB">
        <w:rPr>
          <w:rFonts w:ascii="Times New Roman" w:hAnsi="Times New Roman" w:cs="Times New Roman"/>
          <w:sz w:val="24"/>
          <w:szCs w:val="24"/>
        </w:rPr>
        <w:t xml:space="preserve"> to </w:t>
      </w:r>
      <w:r>
        <w:rPr>
          <w:rFonts w:ascii="Times New Roman" w:hAnsi="Times New Roman" w:cs="Times New Roman"/>
          <w:sz w:val="24"/>
          <w:szCs w:val="24"/>
        </w:rPr>
        <w:t>1.51</w:t>
      </w:r>
      <w:r w:rsidRPr="00FD29A6">
        <w:rPr>
          <w:rFonts w:ascii="Times New Roman" w:hAnsi="Times New Roman" w:cs="Times New Roman"/>
          <w:sz w:val="24"/>
          <w:szCs w:val="24"/>
        </w:rPr>
        <w:t>)</w:t>
      </w:r>
      <w:r w:rsidRPr="00294391">
        <w:rPr>
          <w:rFonts w:ascii="Times New Roman" w:hAnsi="Times New Roman" w:cs="Times New Roman"/>
          <w:sz w:val="24"/>
          <w:szCs w:val="24"/>
        </w:rPr>
        <w:t xml:space="preserve"> </w:t>
      </w:r>
      <w:r>
        <w:rPr>
          <w:rFonts w:ascii="Times New Roman" w:hAnsi="Times New Roman" w:cs="Times New Roman"/>
          <w:sz w:val="24"/>
          <w:szCs w:val="24"/>
        </w:rPr>
        <w:t>than</w:t>
      </w:r>
      <w:r w:rsidRPr="00294391">
        <w:rPr>
          <w:rFonts w:ascii="Times New Roman" w:hAnsi="Times New Roman" w:cs="Times New Roman"/>
          <w:sz w:val="24"/>
          <w:szCs w:val="24"/>
        </w:rPr>
        <w:t xml:space="preserve"> households where the lead participant is not a smoker. </w:t>
      </w:r>
    </w:p>
    <w:p w14:paraId="7F17F1D4" w14:textId="71C93F9B" w:rsidR="00CB5C41" w:rsidRPr="00294391" w:rsidRDefault="00CB5C41" w:rsidP="00CB5C41">
      <w:pPr>
        <w:spacing w:after="0" w:line="480" w:lineRule="auto"/>
        <w:jc w:val="both"/>
        <w:rPr>
          <w:rFonts w:ascii="Times New Roman" w:hAnsi="Times New Roman" w:cs="Times New Roman"/>
          <w:sz w:val="24"/>
          <w:szCs w:val="24"/>
        </w:rPr>
      </w:pPr>
    </w:p>
    <w:tbl>
      <w:tblPr>
        <w:tblStyle w:val="TableGrid"/>
        <w:tblW w:w="6139" w:type="pct"/>
        <w:jc w:val="center"/>
        <w:tblLayout w:type="fixed"/>
        <w:tblLook w:val="04A0" w:firstRow="1" w:lastRow="0" w:firstColumn="1" w:lastColumn="0" w:noHBand="0" w:noVBand="1"/>
      </w:tblPr>
      <w:tblGrid>
        <w:gridCol w:w="1800"/>
        <w:gridCol w:w="1800"/>
        <w:gridCol w:w="1262"/>
        <w:gridCol w:w="1889"/>
        <w:gridCol w:w="1264"/>
        <w:gridCol w:w="1800"/>
        <w:gridCol w:w="1255"/>
      </w:tblGrid>
      <w:tr w:rsidR="002A09EB" w:rsidRPr="00294391" w14:paraId="2BF7CAFD" w14:textId="77777777" w:rsidTr="00C13E5D">
        <w:trPr>
          <w:jc w:val="center"/>
        </w:trPr>
        <w:tc>
          <w:tcPr>
            <w:tcW w:w="5000" w:type="pct"/>
            <w:gridSpan w:val="7"/>
          </w:tcPr>
          <w:p w14:paraId="12414969" w14:textId="603EC4D6" w:rsidR="002A09EB" w:rsidRPr="00294391" w:rsidRDefault="002A09EB" w:rsidP="008D68C3">
            <w:pPr>
              <w:jc w:val="center"/>
              <w:rPr>
                <w:rFonts w:ascii="Times New Roman" w:hAnsi="Times New Roman" w:cs="Times New Roman"/>
                <w:iCs/>
                <w:sz w:val="24"/>
                <w:szCs w:val="24"/>
              </w:rPr>
            </w:pPr>
            <w:r w:rsidRPr="00294391">
              <w:rPr>
                <w:rFonts w:ascii="Times New Roman" w:hAnsi="Times New Roman" w:cs="Times New Roman"/>
                <w:b/>
                <w:iCs/>
                <w:sz w:val="24"/>
                <w:szCs w:val="24"/>
              </w:rPr>
              <w:t>Table 3.</w:t>
            </w:r>
            <w:r w:rsidRPr="00294391">
              <w:rPr>
                <w:rFonts w:ascii="Times New Roman" w:hAnsi="Times New Roman" w:cs="Times New Roman"/>
                <w:iCs/>
                <w:sz w:val="24"/>
                <w:szCs w:val="24"/>
              </w:rPr>
              <w:t xml:space="preserve"> What factors predict average PM value? Three multiple linear regression models with </w:t>
            </w:r>
            <w:r w:rsidR="00092981" w:rsidRPr="00294391">
              <w:rPr>
                <w:rFonts w:ascii="Times New Roman" w:hAnsi="Times New Roman" w:cs="Times New Roman"/>
                <w:iCs/>
                <w:sz w:val="24"/>
                <w:szCs w:val="24"/>
              </w:rPr>
              <w:t>log</w:t>
            </w:r>
            <w:r w:rsidR="00A42F32">
              <w:rPr>
                <w:rFonts w:ascii="Times New Roman" w:hAnsi="Times New Roman" w:cs="Times New Roman"/>
                <w:iCs/>
                <w:sz w:val="24"/>
                <w:szCs w:val="24"/>
              </w:rPr>
              <w:t>-</w:t>
            </w:r>
            <w:r w:rsidR="00092981" w:rsidRPr="00294391">
              <w:rPr>
                <w:rFonts w:ascii="Times New Roman" w:hAnsi="Times New Roman" w:cs="Times New Roman"/>
                <w:iCs/>
                <w:sz w:val="24"/>
                <w:szCs w:val="24"/>
              </w:rPr>
              <w:t xml:space="preserve">transformed </w:t>
            </w:r>
            <w:r w:rsidRPr="00294391">
              <w:rPr>
                <w:rFonts w:ascii="Times New Roman" w:hAnsi="Times New Roman" w:cs="Times New Roman"/>
                <w:iCs/>
                <w:sz w:val="24"/>
                <w:szCs w:val="24"/>
              </w:rPr>
              <w:t>mean PM</w:t>
            </w:r>
            <w:r w:rsidRPr="00294391">
              <w:rPr>
                <w:rFonts w:ascii="Times New Roman" w:hAnsi="Times New Roman" w:cs="Times New Roman"/>
                <w:iCs/>
                <w:sz w:val="24"/>
                <w:szCs w:val="24"/>
                <w:vertAlign w:val="subscript"/>
              </w:rPr>
              <w:t>2.5</w:t>
            </w:r>
            <w:r w:rsidRPr="00294391">
              <w:rPr>
                <w:rFonts w:ascii="Times New Roman" w:hAnsi="Times New Roman" w:cs="Times New Roman"/>
                <w:iCs/>
                <w:sz w:val="24"/>
                <w:szCs w:val="24"/>
              </w:rPr>
              <w:t xml:space="preserve"> value as the outcome.</w:t>
            </w:r>
          </w:p>
          <w:p w14:paraId="6DA9F3B8" w14:textId="77777777" w:rsidR="002A09EB" w:rsidRPr="00294391" w:rsidRDefault="002A09EB" w:rsidP="008D68C3">
            <w:pPr>
              <w:jc w:val="center"/>
              <w:rPr>
                <w:rFonts w:ascii="Times New Roman" w:hAnsi="Times New Roman" w:cs="Times New Roman"/>
                <w:b/>
                <w:sz w:val="24"/>
                <w:szCs w:val="24"/>
              </w:rPr>
            </w:pPr>
          </w:p>
        </w:tc>
      </w:tr>
      <w:tr w:rsidR="00955F96" w:rsidRPr="00294391" w14:paraId="6F917CC6" w14:textId="77777777" w:rsidTr="003E7146">
        <w:trPr>
          <w:jc w:val="center"/>
        </w:trPr>
        <w:tc>
          <w:tcPr>
            <w:tcW w:w="813" w:type="pct"/>
            <w:vMerge w:val="restart"/>
          </w:tcPr>
          <w:p w14:paraId="5C330A2D" w14:textId="77777777" w:rsidR="002A09EB" w:rsidRPr="00294391" w:rsidRDefault="002A09E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Variable</w:t>
            </w:r>
          </w:p>
          <w:p w14:paraId="2D1A3804" w14:textId="77777777" w:rsidR="002A09EB" w:rsidRPr="00C13E5D" w:rsidRDefault="002A09EB" w:rsidP="008D68C3">
            <w:pPr>
              <w:jc w:val="center"/>
              <w:rPr>
                <w:rFonts w:ascii="Times New Roman" w:hAnsi="Times New Roman" w:cs="Times New Roman"/>
                <w:i/>
                <w:sz w:val="24"/>
                <w:szCs w:val="24"/>
              </w:rPr>
            </w:pPr>
            <w:r w:rsidRPr="00C13E5D">
              <w:rPr>
                <w:rFonts w:ascii="Times New Roman" w:hAnsi="Times New Roman" w:cs="Times New Roman"/>
                <w:i/>
                <w:sz w:val="24"/>
                <w:szCs w:val="24"/>
              </w:rPr>
              <w:t>(reference variable)</w:t>
            </w:r>
          </w:p>
        </w:tc>
        <w:tc>
          <w:tcPr>
            <w:tcW w:w="1383" w:type="pct"/>
            <w:gridSpan w:val="2"/>
            <w:shd w:val="clear" w:color="auto" w:fill="auto"/>
          </w:tcPr>
          <w:p w14:paraId="61E3B8DC" w14:textId="77777777" w:rsidR="002A09EB" w:rsidRPr="00294391" w:rsidRDefault="002A09E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 xml:space="preserve">Model 1 </w:t>
            </w:r>
          </w:p>
          <w:p w14:paraId="7837ADBB" w14:textId="77777777" w:rsidR="002A09EB" w:rsidRPr="00294391" w:rsidRDefault="002A09E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 xml:space="preserve">(Characteristics of lead participant) </w:t>
            </w:r>
          </w:p>
        </w:tc>
        <w:tc>
          <w:tcPr>
            <w:tcW w:w="1424" w:type="pct"/>
            <w:gridSpan w:val="2"/>
            <w:shd w:val="clear" w:color="auto" w:fill="auto"/>
          </w:tcPr>
          <w:p w14:paraId="0B10C8A9" w14:textId="77777777" w:rsidR="002A09EB" w:rsidRPr="00294391" w:rsidRDefault="002A09E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Model 2</w:t>
            </w:r>
          </w:p>
          <w:p w14:paraId="1DEEBA43" w14:textId="77777777" w:rsidR="002A09EB" w:rsidRPr="00FD29A6" w:rsidRDefault="002A09EB" w:rsidP="008D68C3">
            <w:pPr>
              <w:jc w:val="center"/>
              <w:rPr>
                <w:rFonts w:ascii="Times New Roman" w:hAnsi="Times New Roman" w:cs="Times New Roman"/>
                <w:b/>
                <w:sz w:val="24"/>
                <w:szCs w:val="24"/>
              </w:rPr>
            </w:pPr>
            <w:r w:rsidRPr="00FD29A6">
              <w:rPr>
                <w:rFonts w:ascii="Times New Roman" w:hAnsi="Times New Roman" w:cs="Times New Roman"/>
                <w:b/>
                <w:sz w:val="24"/>
                <w:szCs w:val="24"/>
              </w:rPr>
              <w:t>(Characteristics of lead participant and household)</w:t>
            </w:r>
          </w:p>
        </w:tc>
        <w:tc>
          <w:tcPr>
            <w:tcW w:w="1380" w:type="pct"/>
            <w:gridSpan w:val="2"/>
            <w:shd w:val="clear" w:color="auto" w:fill="auto"/>
          </w:tcPr>
          <w:p w14:paraId="6A6C5F06" w14:textId="77777777" w:rsidR="002A09EB" w:rsidRPr="00FD29A6" w:rsidRDefault="002A09EB" w:rsidP="008D68C3">
            <w:pPr>
              <w:jc w:val="center"/>
              <w:rPr>
                <w:rFonts w:ascii="Times New Roman" w:hAnsi="Times New Roman" w:cs="Times New Roman"/>
                <w:b/>
                <w:sz w:val="24"/>
                <w:szCs w:val="24"/>
              </w:rPr>
            </w:pPr>
            <w:r w:rsidRPr="00FD29A6">
              <w:rPr>
                <w:rFonts w:ascii="Times New Roman" w:hAnsi="Times New Roman" w:cs="Times New Roman"/>
                <w:b/>
                <w:sz w:val="24"/>
                <w:szCs w:val="24"/>
              </w:rPr>
              <w:t>Model 3</w:t>
            </w:r>
          </w:p>
          <w:p w14:paraId="5A865C58" w14:textId="4273C775" w:rsidR="002A09EB" w:rsidRPr="00294391" w:rsidRDefault="002A09EB" w:rsidP="0036187D">
            <w:pPr>
              <w:jc w:val="center"/>
              <w:rPr>
                <w:rFonts w:ascii="Times New Roman" w:hAnsi="Times New Roman" w:cs="Times New Roman"/>
                <w:b/>
                <w:i/>
                <w:iCs/>
                <w:sz w:val="24"/>
                <w:szCs w:val="24"/>
              </w:rPr>
            </w:pPr>
            <w:r w:rsidRPr="00FD29A6">
              <w:rPr>
                <w:rFonts w:ascii="Times New Roman" w:hAnsi="Times New Roman" w:cs="Times New Roman"/>
                <w:b/>
                <w:sz w:val="24"/>
                <w:szCs w:val="24"/>
              </w:rPr>
              <w:t xml:space="preserve">(Characteristics of lead participant and household and their </w:t>
            </w:r>
            <w:r w:rsidR="0036187D" w:rsidRPr="00FD29A6">
              <w:rPr>
                <w:rFonts w:ascii="Times New Roman" w:hAnsi="Times New Roman" w:cs="Times New Roman"/>
                <w:b/>
                <w:sz w:val="24"/>
                <w:szCs w:val="24"/>
              </w:rPr>
              <w:t xml:space="preserve">indoor </w:t>
            </w:r>
            <w:r w:rsidRPr="00FD29A6">
              <w:rPr>
                <w:rFonts w:ascii="Times New Roman" w:hAnsi="Times New Roman" w:cs="Times New Roman"/>
                <w:b/>
                <w:sz w:val="24"/>
                <w:szCs w:val="24"/>
              </w:rPr>
              <w:t xml:space="preserve">smoking </w:t>
            </w:r>
            <w:r w:rsidR="0036187D" w:rsidRPr="00FD29A6">
              <w:rPr>
                <w:rFonts w:ascii="Times New Roman" w:hAnsi="Times New Roman" w:cs="Times New Roman"/>
                <w:b/>
                <w:sz w:val="24"/>
                <w:szCs w:val="24"/>
              </w:rPr>
              <w:t>policy at home</w:t>
            </w:r>
            <w:r w:rsidRPr="00294391">
              <w:rPr>
                <w:rFonts w:ascii="Times New Roman" w:hAnsi="Times New Roman" w:cs="Times New Roman"/>
                <w:b/>
                <w:sz w:val="24"/>
                <w:szCs w:val="24"/>
              </w:rPr>
              <w:t>)</w:t>
            </w:r>
          </w:p>
        </w:tc>
      </w:tr>
      <w:tr w:rsidR="003E7146" w:rsidRPr="00294391" w14:paraId="2EBA9ED5" w14:textId="77777777" w:rsidTr="003E7146">
        <w:trPr>
          <w:trHeight w:val="422"/>
          <w:jc w:val="center"/>
        </w:trPr>
        <w:tc>
          <w:tcPr>
            <w:tcW w:w="813" w:type="pct"/>
            <w:vMerge/>
          </w:tcPr>
          <w:p w14:paraId="3B6CABD8" w14:textId="77777777" w:rsidR="002A09EB" w:rsidRPr="00294391" w:rsidRDefault="002A09EB" w:rsidP="008D68C3">
            <w:pPr>
              <w:rPr>
                <w:rFonts w:ascii="Times New Roman" w:hAnsi="Times New Roman" w:cs="Times New Roman"/>
                <w:b/>
                <w:sz w:val="24"/>
                <w:szCs w:val="24"/>
              </w:rPr>
            </w:pPr>
          </w:p>
        </w:tc>
        <w:tc>
          <w:tcPr>
            <w:tcW w:w="813" w:type="pct"/>
            <w:shd w:val="clear" w:color="auto" w:fill="auto"/>
          </w:tcPr>
          <w:p w14:paraId="585E6DB3" w14:textId="77777777" w:rsidR="00CF4DBB" w:rsidRPr="00294391" w:rsidRDefault="002A09E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Coefficient</w:t>
            </w:r>
          </w:p>
          <w:p w14:paraId="5309574F" w14:textId="129B32D9" w:rsidR="002A09EB" w:rsidRPr="00294391" w:rsidRDefault="00CF4DB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 xml:space="preserve">(95% CI) </w:t>
            </w:r>
            <w:r w:rsidR="002A09EB" w:rsidRPr="00294391">
              <w:rPr>
                <w:rFonts w:ascii="Times New Roman" w:hAnsi="Times New Roman" w:cs="Times New Roman"/>
                <w:b/>
                <w:sz w:val="24"/>
                <w:szCs w:val="24"/>
              </w:rPr>
              <w:t xml:space="preserve"> </w:t>
            </w:r>
          </w:p>
        </w:tc>
        <w:tc>
          <w:tcPr>
            <w:tcW w:w="570" w:type="pct"/>
            <w:shd w:val="clear" w:color="auto" w:fill="auto"/>
          </w:tcPr>
          <w:p w14:paraId="2867435F" w14:textId="77777777" w:rsidR="002A09EB" w:rsidRPr="00294391" w:rsidRDefault="002A09E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p-value</w:t>
            </w:r>
          </w:p>
        </w:tc>
        <w:tc>
          <w:tcPr>
            <w:tcW w:w="853" w:type="pct"/>
            <w:shd w:val="clear" w:color="auto" w:fill="auto"/>
          </w:tcPr>
          <w:p w14:paraId="371322DD" w14:textId="77777777" w:rsidR="00CF4DBB" w:rsidRPr="00294391" w:rsidRDefault="002A09E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Coefficient</w:t>
            </w:r>
          </w:p>
          <w:p w14:paraId="1C906CE7" w14:textId="748EE7E9" w:rsidR="002A09EB" w:rsidRPr="00294391" w:rsidRDefault="00CF4DB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 xml:space="preserve">(95% CI) </w:t>
            </w:r>
            <w:r w:rsidR="002A09EB" w:rsidRPr="00294391">
              <w:rPr>
                <w:rFonts w:ascii="Times New Roman" w:hAnsi="Times New Roman" w:cs="Times New Roman"/>
                <w:b/>
                <w:sz w:val="24"/>
                <w:szCs w:val="24"/>
              </w:rPr>
              <w:t xml:space="preserve"> </w:t>
            </w:r>
          </w:p>
        </w:tc>
        <w:tc>
          <w:tcPr>
            <w:tcW w:w="571" w:type="pct"/>
            <w:shd w:val="clear" w:color="auto" w:fill="auto"/>
          </w:tcPr>
          <w:p w14:paraId="6BAEA824" w14:textId="77777777" w:rsidR="002A09EB" w:rsidRPr="00294391" w:rsidRDefault="002A09E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p-value</w:t>
            </w:r>
          </w:p>
        </w:tc>
        <w:tc>
          <w:tcPr>
            <w:tcW w:w="813" w:type="pct"/>
            <w:shd w:val="clear" w:color="auto" w:fill="auto"/>
          </w:tcPr>
          <w:p w14:paraId="1BBC64C1" w14:textId="77777777" w:rsidR="002A09EB" w:rsidRPr="00294391" w:rsidRDefault="002A09E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 xml:space="preserve">Coefficient </w:t>
            </w:r>
          </w:p>
          <w:p w14:paraId="26755F32" w14:textId="120563D5" w:rsidR="00CF4DBB" w:rsidRPr="00294391" w:rsidRDefault="00CF4DB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(95% CI)</w:t>
            </w:r>
          </w:p>
        </w:tc>
        <w:tc>
          <w:tcPr>
            <w:tcW w:w="567" w:type="pct"/>
            <w:shd w:val="clear" w:color="auto" w:fill="auto"/>
          </w:tcPr>
          <w:p w14:paraId="7FD1CD36" w14:textId="77777777" w:rsidR="002A09EB" w:rsidRPr="00294391" w:rsidRDefault="002A09EB" w:rsidP="008D68C3">
            <w:pPr>
              <w:jc w:val="center"/>
              <w:rPr>
                <w:rFonts w:ascii="Times New Roman" w:hAnsi="Times New Roman" w:cs="Times New Roman"/>
                <w:b/>
                <w:sz w:val="24"/>
                <w:szCs w:val="24"/>
              </w:rPr>
            </w:pPr>
            <w:r w:rsidRPr="00294391">
              <w:rPr>
                <w:rFonts w:ascii="Times New Roman" w:hAnsi="Times New Roman" w:cs="Times New Roman"/>
                <w:b/>
                <w:sz w:val="24"/>
                <w:szCs w:val="24"/>
              </w:rPr>
              <w:t>p-value</w:t>
            </w:r>
          </w:p>
        </w:tc>
      </w:tr>
      <w:tr w:rsidR="003E7146" w:rsidRPr="00294391" w14:paraId="6E7B661B" w14:textId="77777777" w:rsidTr="003E7146">
        <w:trPr>
          <w:trHeight w:val="350"/>
          <w:jc w:val="center"/>
        </w:trPr>
        <w:tc>
          <w:tcPr>
            <w:tcW w:w="813" w:type="pct"/>
            <w:shd w:val="clear" w:color="auto" w:fill="auto"/>
          </w:tcPr>
          <w:p w14:paraId="486C21ED" w14:textId="77777777" w:rsidR="00092981" w:rsidRPr="00294391" w:rsidRDefault="00092981" w:rsidP="00092981">
            <w:pPr>
              <w:rPr>
                <w:rFonts w:ascii="Times New Roman" w:hAnsi="Times New Roman" w:cs="Times New Roman"/>
                <w:b/>
                <w:sz w:val="24"/>
                <w:szCs w:val="24"/>
              </w:rPr>
            </w:pPr>
            <w:r w:rsidRPr="00294391">
              <w:rPr>
                <w:rFonts w:ascii="Times New Roman" w:hAnsi="Times New Roman" w:cs="Times New Roman"/>
                <w:b/>
                <w:sz w:val="24"/>
                <w:szCs w:val="24"/>
              </w:rPr>
              <w:t>Age</w:t>
            </w:r>
          </w:p>
        </w:tc>
        <w:tc>
          <w:tcPr>
            <w:tcW w:w="813" w:type="pct"/>
            <w:vAlign w:val="center"/>
          </w:tcPr>
          <w:p w14:paraId="5A24205C" w14:textId="77777777" w:rsidR="00BE163A" w:rsidRPr="00294391" w:rsidRDefault="00092981" w:rsidP="005774C9">
            <w:pPr>
              <w:jc w:val="center"/>
              <w:rPr>
                <w:rFonts w:ascii="Times New Roman" w:hAnsi="Times New Roman" w:cs="Times New Roman"/>
                <w:sz w:val="24"/>
                <w:szCs w:val="24"/>
              </w:rPr>
            </w:pPr>
            <w:r w:rsidRPr="00371BB0">
              <w:rPr>
                <w:rFonts w:ascii="Times New Roman" w:hAnsi="Times New Roman" w:cs="Times New Roman"/>
                <w:sz w:val="24"/>
                <w:szCs w:val="24"/>
              </w:rPr>
              <w:t>-0.001</w:t>
            </w:r>
          </w:p>
          <w:p w14:paraId="775E650D" w14:textId="19DA9F9D" w:rsidR="00092981" w:rsidRPr="00FD29A6" w:rsidRDefault="005774C9" w:rsidP="005774C9">
            <w:pPr>
              <w:jc w:val="center"/>
              <w:rPr>
                <w:rFonts w:ascii="Times New Roman" w:hAnsi="Times New Roman" w:cs="Times New Roman"/>
                <w:sz w:val="24"/>
                <w:szCs w:val="24"/>
              </w:rPr>
            </w:pPr>
            <w:r w:rsidRPr="00294391">
              <w:rPr>
                <w:rFonts w:ascii="Times New Roman" w:hAnsi="Times New Roman" w:cs="Times New Roman"/>
                <w:sz w:val="24"/>
                <w:szCs w:val="24"/>
              </w:rPr>
              <w:t>(</w:t>
            </w:r>
            <w:r w:rsidR="00BE163A" w:rsidRPr="00294391">
              <w:rPr>
                <w:rFonts w:ascii="Times New Roman" w:hAnsi="Times New Roman" w:cs="Times New Roman"/>
                <w:sz w:val="24"/>
                <w:szCs w:val="24"/>
              </w:rPr>
              <w:t>-0.004, 0.001</w:t>
            </w:r>
            <w:r w:rsidRPr="00294391">
              <w:rPr>
                <w:rFonts w:ascii="Times New Roman" w:hAnsi="Times New Roman" w:cs="Times New Roman"/>
                <w:sz w:val="24"/>
                <w:szCs w:val="24"/>
              </w:rPr>
              <w:t>)</w:t>
            </w:r>
          </w:p>
        </w:tc>
        <w:tc>
          <w:tcPr>
            <w:tcW w:w="570" w:type="pct"/>
            <w:vAlign w:val="center"/>
          </w:tcPr>
          <w:p w14:paraId="7B578966" w14:textId="732A1230" w:rsidR="00092981" w:rsidRPr="00FD29A6" w:rsidRDefault="00092981" w:rsidP="00CF4DBB">
            <w:pPr>
              <w:jc w:val="center"/>
              <w:rPr>
                <w:rFonts w:ascii="Times New Roman" w:hAnsi="Times New Roman" w:cs="Times New Roman"/>
                <w:sz w:val="24"/>
                <w:szCs w:val="24"/>
              </w:rPr>
            </w:pPr>
            <w:r w:rsidRPr="00FD29A6">
              <w:rPr>
                <w:rFonts w:ascii="Times New Roman" w:hAnsi="Times New Roman" w:cs="Times New Roman"/>
                <w:sz w:val="24"/>
                <w:szCs w:val="24"/>
              </w:rPr>
              <w:t>0.3</w:t>
            </w:r>
            <w:r w:rsidR="00CF4DBB" w:rsidRPr="00FD29A6">
              <w:rPr>
                <w:rFonts w:ascii="Times New Roman" w:hAnsi="Times New Roman" w:cs="Times New Roman"/>
                <w:sz w:val="24"/>
                <w:szCs w:val="24"/>
              </w:rPr>
              <w:t>2</w:t>
            </w:r>
          </w:p>
        </w:tc>
        <w:tc>
          <w:tcPr>
            <w:tcW w:w="853" w:type="pct"/>
            <w:vAlign w:val="center"/>
          </w:tcPr>
          <w:p w14:paraId="3DFDC79B" w14:textId="77777777" w:rsidR="00BE163A" w:rsidRPr="00FD29A6" w:rsidRDefault="00092981" w:rsidP="00092981">
            <w:pPr>
              <w:jc w:val="center"/>
              <w:rPr>
                <w:rFonts w:ascii="Times New Roman" w:hAnsi="Times New Roman" w:cs="Times New Roman"/>
                <w:sz w:val="24"/>
                <w:szCs w:val="24"/>
              </w:rPr>
            </w:pPr>
            <w:r w:rsidRPr="00FD29A6">
              <w:rPr>
                <w:rFonts w:ascii="Times New Roman" w:hAnsi="Times New Roman" w:cs="Times New Roman"/>
                <w:sz w:val="24"/>
                <w:szCs w:val="24"/>
              </w:rPr>
              <w:t>-0.001</w:t>
            </w:r>
          </w:p>
          <w:p w14:paraId="683EFAA0" w14:textId="3008B892" w:rsidR="00092981" w:rsidRPr="00294391" w:rsidRDefault="00BE163A" w:rsidP="00934B3C">
            <w:pPr>
              <w:jc w:val="center"/>
              <w:rPr>
                <w:rFonts w:ascii="Times New Roman" w:hAnsi="Times New Roman" w:cs="Times New Roman"/>
                <w:sz w:val="24"/>
                <w:szCs w:val="24"/>
              </w:rPr>
            </w:pPr>
            <w:r w:rsidRPr="00FD29A6">
              <w:rPr>
                <w:rFonts w:ascii="Times New Roman" w:hAnsi="Times New Roman" w:cs="Times New Roman"/>
                <w:sz w:val="24"/>
                <w:szCs w:val="24"/>
              </w:rPr>
              <w:t>(-0.004, 0.00</w:t>
            </w:r>
            <w:r w:rsidR="00934B3C" w:rsidRPr="00FD29A6">
              <w:rPr>
                <w:rFonts w:ascii="Times New Roman" w:hAnsi="Times New Roman" w:cs="Times New Roman"/>
                <w:sz w:val="24"/>
                <w:szCs w:val="24"/>
              </w:rPr>
              <w:t>2</w:t>
            </w:r>
            <w:r w:rsidRPr="00FD29A6">
              <w:rPr>
                <w:rFonts w:ascii="Times New Roman" w:hAnsi="Times New Roman" w:cs="Times New Roman"/>
                <w:sz w:val="24"/>
                <w:szCs w:val="24"/>
              </w:rPr>
              <w:t>)</w:t>
            </w:r>
          </w:p>
        </w:tc>
        <w:tc>
          <w:tcPr>
            <w:tcW w:w="571" w:type="pct"/>
            <w:vAlign w:val="center"/>
          </w:tcPr>
          <w:p w14:paraId="5321AD9B" w14:textId="599D79B3" w:rsidR="00092981" w:rsidRPr="00294391" w:rsidRDefault="00092981" w:rsidP="00092981">
            <w:pPr>
              <w:jc w:val="center"/>
              <w:rPr>
                <w:rFonts w:ascii="Times New Roman" w:hAnsi="Times New Roman" w:cs="Times New Roman"/>
                <w:sz w:val="24"/>
                <w:szCs w:val="24"/>
              </w:rPr>
            </w:pPr>
            <w:r w:rsidRPr="00294391">
              <w:rPr>
                <w:rFonts w:ascii="Times New Roman" w:hAnsi="Times New Roman" w:cs="Times New Roman"/>
                <w:sz w:val="24"/>
                <w:szCs w:val="24"/>
              </w:rPr>
              <w:t>0.43</w:t>
            </w:r>
          </w:p>
        </w:tc>
        <w:tc>
          <w:tcPr>
            <w:tcW w:w="813" w:type="pct"/>
            <w:vAlign w:val="center"/>
          </w:tcPr>
          <w:p w14:paraId="2BDBE0B0" w14:textId="77777777" w:rsidR="00BE163A" w:rsidRPr="00294391" w:rsidRDefault="00092981" w:rsidP="00092981">
            <w:pPr>
              <w:jc w:val="center"/>
              <w:rPr>
                <w:rFonts w:ascii="Times New Roman" w:hAnsi="Times New Roman" w:cs="Times New Roman"/>
                <w:sz w:val="24"/>
                <w:szCs w:val="24"/>
              </w:rPr>
            </w:pPr>
            <w:r w:rsidRPr="00294391">
              <w:rPr>
                <w:rFonts w:ascii="Times New Roman" w:hAnsi="Times New Roman" w:cs="Times New Roman"/>
                <w:sz w:val="24"/>
                <w:szCs w:val="24"/>
              </w:rPr>
              <w:t>-0.001</w:t>
            </w:r>
          </w:p>
          <w:p w14:paraId="4E0DF936" w14:textId="0952BEDE" w:rsidR="00092981" w:rsidRPr="00294391" w:rsidRDefault="00BE163A" w:rsidP="00092981">
            <w:pPr>
              <w:jc w:val="center"/>
              <w:rPr>
                <w:rFonts w:ascii="Times New Roman" w:hAnsi="Times New Roman" w:cs="Times New Roman"/>
                <w:sz w:val="24"/>
                <w:szCs w:val="24"/>
              </w:rPr>
            </w:pPr>
            <w:r w:rsidRPr="00294391">
              <w:rPr>
                <w:rFonts w:ascii="Times New Roman" w:hAnsi="Times New Roman" w:cs="Times New Roman"/>
                <w:sz w:val="24"/>
                <w:szCs w:val="24"/>
              </w:rPr>
              <w:t>(-0.004, 0.001)</w:t>
            </w:r>
          </w:p>
        </w:tc>
        <w:tc>
          <w:tcPr>
            <w:tcW w:w="567" w:type="pct"/>
            <w:vAlign w:val="center"/>
          </w:tcPr>
          <w:p w14:paraId="091E67A9" w14:textId="46710145" w:rsidR="00092981" w:rsidRPr="00294391" w:rsidRDefault="00092981" w:rsidP="00092981">
            <w:pPr>
              <w:jc w:val="center"/>
              <w:rPr>
                <w:rFonts w:ascii="Times New Roman" w:hAnsi="Times New Roman" w:cs="Times New Roman"/>
                <w:sz w:val="24"/>
                <w:szCs w:val="24"/>
              </w:rPr>
            </w:pPr>
            <w:r w:rsidRPr="00294391">
              <w:rPr>
                <w:rFonts w:ascii="Times New Roman" w:hAnsi="Times New Roman" w:cs="Times New Roman"/>
                <w:sz w:val="24"/>
                <w:szCs w:val="24"/>
              </w:rPr>
              <w:t>0.30</w:t>
            </w:r>
          </w:p>
        </w:tc>
      </w:tr>
      <w:tr w:rsidR="00493591" w:rsidRPr="00294391" w14:paraId="388F5CFE" w14:textId="77777777" w:rsidTr="00C13E5D">
        <w:trPr>
          <w:jc w:val="center"/>
        </w:trPr>
        <w:tc>
          <w:tcPr>
            <w:tcW w:w="5000" w:type="pct"/>
            <w:gridSpan w:val="7"/>
            <w:shd w:val="clear" w:color="auto" w:fill="auto"/>
          </w:tcPr>
          <w:p w14:paraId="6704A734" w14:textId="3302E505" w:rsidR="00493591" w:rsidRPr="00294391" w:rsidRDefault="00493591" w:rsidP="008D68C3">
            <w:pPr>
              <w:rPr>
                <w:rFonts w:ascii="Times New Roman" w:hAnsi="Times New Roman" w:cs="Times New Roman"/>
                <w:b/>
                <w:sz w:val="24"/>
                <w:szCs w:val="24"/>
              </w:rPr>
            </w:pPr>
            <w:r w:rsidRPr="00294391">
              <w:rPr>
                <w:rFonts w:ascii="Times New Roman" w:hAnsi="Times New Roman" w:cs="Times New Roman"/>
                <w:b/>
                <w:sz w:val="24"/>
                <w:szCs w:val="24"/>
              </w:rPr>
              <w:t xml:space="preserve">Gender </w:t>
            </w:r>
            <w:r w:rsidRPr="00294391">
              <w:rPr>
                <w:rFonts w:ascii="Times New Roman" w:hAnsi="Times New Roman" w:cs="Times New Roman"/>
                <w:i/>
                <w:sz w:val="24"/>
                <w:szCs w:val="24"/>
              </w:rPr>
              <w:t>(male)</w:t>
            </w:r>
            <w:r w:rsidRPr="00294391">
              <w:rPr>
                <w:rFonts w:ascii="Times New Roman" w:hAnsi="Times New Roman" w:cs="Times New Roman"/>
                <w:sz w:val="24"/>
                <w:szCs w:val="24"/>
              </w:rPr>
              <w:t xml:space="preserve">  </w:t>
            </w:r>
          </w:p>
        </w:tc>
      </w:tr>
      <w:tr w:rsidR="003E7146" w:rsidRPr="00294391" w14:paraId="381CF06E" w14:textId="77777777" w:rsidTr="003E7146">
        <w:trPr>
          <w:trHeight w:val="422"/>
          <w:jc w:val="center"/>
        </w:trPr>
        <w:tc>
          <w:tcPr>
            <w:tcW w:w="813" w:type="pct"/>
            <w:shd w:val="clear" w:color="auto" w:fill="auto"/>
          </w:tcPr>
          <w:p w14:paraId="6EEF53B6" w14:textId="77777777" w:rsidR="00092981" w:rsidRPr="00294391" w:rsidRDefault="00092981" w:rsidP="00092981">
            <w:pPr>
              <w:rPr>
                <w:rFonts w:ascii="Times New Roman" w:hAnsi="Times New Roman" w:cs="Times New Roman"/>
                <w:i/>
                <w:sz w:val="24"/>
                <w:szCs w:val="24"/>
              </w:rPr>
            </w:pPr>
            <w:r w:rsidRPr="00294391">
              <w:rPr>
                <w:rFonts w:ascii="Times New Roman" w:hAnsi="Times New Roman" w:cs="Times New Roman"/>
                <w:i/>
                <w:sz w:val="24"/>
                <w:szCs w:val="24"/>
              </w:rPr>
              <w:t>Female</w:t>
            </w:r>
          </w:p>
        </w:tc>
        <w:tc>
          <w:tcPr>
            <w:tcW w:w="813" w:type="pct"/>
            <w:vAlign w:val="center"/>
          </w:tcPr>
          <w:p w14:paraId="257BB699" w14:textId="77777777" w:rsidR="00BE163A" w:rsidRPr="00294391" w:rsidRDefault="00092981" w:rsidP="00092981">
            <w:pPr>
              <w:jc w:val="center"/>
              <w:rPr>
                <w:rFonts w:ascii="Times New Roman" w:hAnsi="Times New Roman" w:cs="Times New Roman"/>
                <w:sz w:val="24"/>
                <w:szCs w:val="24"/>
              </w:rPr>
            </w:pPr>
            <w:r w:rsidRPr="00294391">
              <w:rPr>
                <w:rFonts w:ascii="Times New Roman" w:hAnsi="Times New Roman" w:cs="Times New Roman"/>
                <w:sz w:val="24"/>
                <w:szCs w:val="24"/>
              </w:rPr>
              <w:t>0.12</w:t>
            </w:r>
          </w:p>
          <w:p w14:paraId="6E6B6C58" w14:textId="784A9DDD" w:rsidR="00092981" w:rsidRPr="00FD29A6" w:rsidRDefault="00BE163A" w:rsidP="00934B3C">
            <w:pPr>
              <w:jc w:val="center"/>
              <w:rPr>
                <w:rFonts w:ascii="Times New Roman" w:hAnsi="Times New Roman" w:cs="Times New Roman"/>
                <w:sz w:val="24"/>
                <w:szCs w:val="24"/>
              </w:rPr>
            </w:pPr>
            <w:r w:rsidRPr="00294391">
              <w:rPr>
                <w:rFonts w:ascii="Times New Roman" w:hAnsi="Times New Roman" w:cs="Times New Roman"/>
                <w:sz w:val="24"/>
                <w:szCs w:val="24"/>
              </w:rPr>
              <w:t>(-0.06, 0.</w:t>
            </w:r>
            <w:r w:rsidR="00934B3C" w:rsidRPr="00294391">
              <w:rPr>
                <w:rFonts w:ascii="Times New Roman" w:hAnsi="Times New Roman" w:cs="Times New Roman"/>
                <w:sz w:val="24"/>
                <w:szCs w:val="24"/>
              </w:rPr>
              <w:t>31)</w:t>
            </w:r>
          </w:p>
        </w:tc>
        <w:tc>
          <w:tcPr>
            <w:tcW w:w="570" w:type="pct"/>
            <w:vAlign w:val="center"/>
          </w:tcPr>
          <w:p w14:paraId="2A28564B" w14:textId="61971368" w:rsidR="00092981" w:rsidRPr="00FD29A6" w:rsidRDefault="00092981" w:rsidP="00CF4DBB">
            <w:pPr>
              <w:jc w:val="center"/>
              <w:rPr>
                <w:rFonts w:ascii="Times New Roman" w:hAnsi="Times New Roman" w:cs="Times New Roman"/>
                <w:sz w:val="24"/>
                <w:szCs w:val="24"/>
              </w:rPr>
            </w:pPr>
            <w:r w:rsidRPr="00FD29A6">
              <w:rPr>
                <w:rFonts w:ascii="Times New Roman" w:hAnsi="Times New Roman" w:cs="Times New Roman"/>
                <w:sz w:val="24"/>
                <w:szCs w:val="24"/>
              </w:rPr>
              <w:t>0.19</w:t>
            </w:r>
          </w:p>
        </w:tc>
        <w:tc>
          <w:tcPr>
            <w:tcW w:w="853" w:type="pct"/>
            <w:vAlign w:val="center"/>
          </w:tcPr>
          <w:p w14:paraId="0D62E354" w14:textId="77777777" w:rsidR="00934B3C" w:rsidRPr="00FD29A6" w:rsidRDefault="00092981" w:rsidP="00092981">
            <w:pPr>
              <w:jc w:val="center"/>
              <w:rPr>
                <w:rFonts w:ascii="Times New Roman" w:hAnsi="Times New Roman" w:cs="Times New Roman"/>
                <w:sz w:val="24"/>
                <w:szCs w:val="24"/>
              </w:rPr>
            </w:pPr>
            <w:r w:rsidRPr="00FD29A6">
              <w:rPr>
                <w:rFonts w:ascii="Times New Roman" w:hAnsi="Times New Roman" w:cs="Times New Roman"/>
                <w:sz w:val="24"/>
                <w:szCs w:val="24"/>
              </w:rPr>
              <w:t xml:space="preserve">  0.10</w:t>
            </w:r>
          </w:p>
          <w:p w14:paraId="68834B7E" w14:textId="7BD05AD0" w:rsidR="00092981" w:rsidRPr="00FD29A6" w:rsidRDefault="00934B3C" w:rsidP="00092981">
            <w:pPr>
              <w:jc w:val="center"/>
              <w:rPr>
                <w:rFonts w:ascii="Times New Roman" w:hAnsi="Times New Roman" w:cs="Times New Roman"/>
                <w:sz w:val="24"/>
                <w:szCs w:val="24"/>
              </w:rPr>
            </w:pPr>
            <w:r w:rsidRPr="00FD29A6">
              <w:rPr>
                <w:rFonts w:ascii="Times New Roman" w:hAnsi="Times New Roman" w:cs="Times New Roman"/>
                <w:sz w:val="24"/>
                <w:szCs w:val="24"/>
              </w:rPr>
              <w:t>(-0.08, 0.29)</w:t>
            </w:r>
          </w:p>
        </w:tc>
        <w:tc>
          <w:tcPr>
            <w:tcW w:w="571" w:type="pct"/>
            <w:vAlign w:val="center"/>
          </w:tcPr>
          <w:p w14:paraId="0FF40F39" w14:textId="0338DC32" w:rsidR="00092981" w:rsidRPr="00294391" w:rsidRDefault="00092981" w:rsidP="00092981">
            <w:pPr>
              <w:jc w:val="center"/>
              <w:rPr>
                <w:rFonts w:ascii="Times New Roman" w:hAnsi="Times New Roman" w:cs="Times New Roman"/>
                <w:sz w:val="24"/>
                <w:szCs w:val="24"/>
              </w:rPr>
            </w:pPr>
            <w:r w:rsidRPr="00294391">
              <w:rPr>
                <w:rFonts w:ascii="Times New Roman" w:hAnsi="Times New Roman" w:cs="Times New Roman"/>
                <w:sz w:val="24"/>
                <w:szCs w:val="24"/>
              </w:rPr>
              <w:t>0.28</w:t>
            </w:r>
          </w:p>
        </w:tc>
        <w:tc>
          <w:tcPr>
            <w:tcW w:w="813" w:type="pct"/>
            <w:vAlign w:val="center"/>
          </w:tcPr>
          <w:p w14:paraId="4B5F3D84" w14:textId="77777777" w:rsidR="00760503" w:rsidRPr="00294391" w:rsidRDefault="00092981" w:rsidP="00092981">
            <w:pPr>
              <w:jc w:val="center"/>
              <w:rPr>
                <w:rFonts w:ascii="Times New Roman" w:hAnsi="Times New Roman" w:cs="Times New Roman"/>
                <w:sz w:val="24"/>
                <w:szCs w:val="24"/>
              </w:rPr>
            </w:pPr>
            <w:r w:rsidRPr="00294391">
              <w:rPr>
                <w:rFonts w:ascii="Times New Roman" w:hAnsi="Times New Roman" w:cs="Times New Roman"/>
                <w:sz w:val="24"/>
                <w:szCs w:val="24"/>
              </w:rPr>
              <w:t>0.11</w:t>
            </w:r>
          </w:p>
          <w:p w14:paraId="20F8A725" w14:textId="37641CBE" w:rsidR="00092981" w:rsidRPr="00294391" w:rsidRDefault="00760503" w:rsidP="00092981">
            <w:pPr>
              <w:jc w:val="center"/>
              <w:rPr>
                <w:rFonts w:ascii="Times New Roman" w:hAnsi="Times New Roman" w:cs="Times New Roman"/>
                <w:sz w:val="24"/>
                <w:szCs w:val="24"/>
              </w:rPr>
            </w:pPr>
            <w:r w:rsidRPr="00294391">
              <w:rPr>
                <w:rFonts w:ascii="Times New Roman" w:hAnsi="Times New Roman" w:cs="Times New Roman"/>
                <w:sz w:val="24"/>
                <w:szCs w:val="24"/>
              </w:rPr>
              <w:t>(-0.08, 0.29)</w:t>
            </w:r>
          </w:p>
        </w:tc>
        <w:tc>
          <w:tcPr>
            <w:tcW w:w="567" w:type="pct"/>
            <w:vAlign w:val="center"/>
          </w:tcPr>
          <w:p w14:paraId="7E30FB12" w14:textId="16AF6FCF" w:rsidR="00092981" w:rsidRPr="00294391" w:rsidRDefault="00092981" w:rsidP="00092981">
            <w:pPr>
              <w:jc w:val="center"/>
              <w:rPr>
                <w:rFonts w:ascii="Times New Roman" w:hAnsi="Times New Roman" w:cs="Times New Roman"/>
                <w:sz w:val="24"/>
                <w:szCs w:val="24"/>
              </w:rPr>
            </w:pPr>
            <w:r w:rsidRPr="00294391">
              <w:rPr>
                <w:rFonts w:ascii="Times New Roman" w:hAnsi="Times New Roman" w:cs="Times New Roman"/>
                <w:sz w:val="24"/>
                <w:szCs w:val="24"/>
              </w:rPr>
              <w:t>0.26</w:t>
            </w:r>
          </w:p>
        </w:tc>
      </w:tr>
      <w:tr w:rsidR="003E7146" w:rsidRPr="00294391" w14:paraId="05EAAA38" w14:textId="77777777" w:rsidTr="003E7146">
        <w:trPr>
          <w:jc w:val="center"/>
        </w:trPr>
        <w:tc>
          <w:tcPr>
            <w:tcW w:w="813" w:type="pct"/>
            <w:shd w:val="clear" w:color="auto" w:fill="auto"/>
          </w:tcPr>
          <w:p w14:paraId="49406E6C" w14:textId="77777777" w:rsidR="00092981" w:rsidRPr="00294391" w:rsidRDefault="00092981" w:rsidP="00092981">
            <w:pPr>
              <w:rPr>
                <w:rFonts w:ascii="Times New Roman" w:hAnsi="Times New Roman" w:cs="Times New Roman"/>
                <w:b/>
                <w:sz w:val="24"/>
                <w:szCs w:val="24"/>
              </w:rPr>
            </w:pPr>
            <w:r w:rsidRPr="00294391">
              <w:rPr>
                <w:rFonts w:ascii="Times New Roman" w:hAnsi="Times New Roman" w:cs="Times New Roman"/>
                <w:b/>
                <w:sz w:val="24"/>
                <w:szCs w:val="24"/>
              </w:rPr>
              <w:t>Highest education grade</w:t>
            </w:r>
          </w:p>
        </w:tc>
        <w:tc>
          <w:tcPr>
            <w:tcW w:w="813" w:type="pct"/>
            <w:vAlign w:val="center"/>
          </w:tcPr>
          <w:p w14:paraId="5754A34C" w14:textId="77777777" w:rsidR="00934B3C" w:rsidRPr="00294391" w:rsidRDefault="00092981" w:rsidP="00092981">
            <w:pPr>
              <w:jc w:val="center"/>
              <w:rPr>
                <w:rFonts w:ascii="Times New Roman" w:hAnsi="Times New Roman" w:cs="Times New Roman"/>
                <w:sz w:val="24"/>
                <w:szCs w:val="24"/>
              </w:rPr>
            </w:pPr>
            <w:r w:rsidRPr="00294391">
              <w:rPr>
                <w:rFonts w:ascii="Times New Roman" w:hAnsi="Times New Roman" w:cs="Times New Roman"/>
                <w:sz w:val="24"/>
                <w:szCs w:val="24"/>
              </w:rPr>
              <w:t>-0.02</w:t>
            </w:r>
          </w:p>
          <w:p w14:paraId="47D9037E" w14:textId="636106F4" w:rsidR="00092981" w:rsidRPr="00FD29A6" w:rsidRDefault="00934B3C" w:rsidP="00772746">
            <w:pPr>
              <w:jc w:val="center"/>
              <w:rPr>
                <w:rFonts w:ascii="Times New Roman" w:hAnsi="Times New Roman" w:cs="Times New Roman"/>
                <w:sz w:val="24"/>
                <w:szCs w:val="24"/>
              </w:rPr>
            </w:pPr>
            <w:r w:rsidRPr="00294391">
              <w:rPr>
                <w:rFonts w:ascii="Times New Roman" w:hAnsi="Times New Roman" w:cs="Times New Roman"/>
                <w:sz w:val="24"/>
                <w:szCs w:val="24"/>
              </w:rPr>
              <w:t>(-0.03, -0.0</w:t>
            </w:r>
            <w:r w:rsidR="00772746">
              <w:rPr>
                <w:rFonts w:ascii="Times New Roman" w:hAnsi="Times New Roman" w:cs="Times New Roman"/>
                <w:sz w:val="24"/>
                <w:szCs w:val="24"/>
              </w:rPr>
              <w:t>1</w:t>
            </w:r>
            <w:r w:rsidRPr="00294391">
              <w:rPr>
                <w:rFonts w:ascii="Times New Roman" w:hAnsi="Times New Roman" w:cs="Times New Roman"/>
                <w:sz w:val="24"/>
                <w:szCs w:val="24"/>
              </w:rPr>
              <w:t>)</w:t>
            </w:r>
          </w:p>
        </w:tc>
        <w:tc>
          <w:tcPr>
            <w:tcW w:w="570" w:type="pct"/>
            <w:vAlign w:val="center"/>
          </w:tcPr>
          <w:p w14:paraId="6B67E5F1" w14:textId="1C54A5AB" w:rsidR="00092981" w:rsidRPr="00FD29A6" w:rsidRDefault="00092981" w:rsidP="00092981">
            <w:pPr>
              <w:jc w:val="center"/>
              <w:rPr>
                <w:rFonts w:ascii="Times New Roman" w:hAnsi="Times New Roman" w:cs="Times New Roman"/>
                <w:b/>
                <w:sz w:val="24"/>
                <w:szCs w:val="24"/>
              </w:rPr>
            </w:pPr>
            <w:r w:rsidRPr="00FD29A6">
              <w:rPr>
                <w:rFonts w:ascii="Times New Roman" w:hAnsi="Times New Roman" w:cs="Times New Roman"/>
                <w:b/>
                <w:sz w:val="24"/>
                <w:szCs w:val="24"/>
              </w:rPr>
              <w:t>&lt;0.001***</w:t>
            </w:r>
          </w:p>
        </w:tc>
        <w:tc>
          <w:tcPr>
            <w:tcW w:w="853" w:type="pct"/>
            <w:vAlign w:val="center"/>
          </w:tcPr>
          <w:p w14:paraId="180FFFB2" w14:textId="77777777" w:rsidR="00934B3C" w:rsidRPr="00FD29A6" w:rsidRDefault="00092981" w:rsidP="00092981">
            <w:pPr>
              <w:jc w:val="center"/>
              <w:rPr>
                <w:rFonts w:ascii="Times New Roman" w:hAnsi="Times New Roman" w:cs="Times New Roman"/>
                <w:sz w:val="24"/>
                <w:szCs w:val="24"/>
              </w:rPr>
            </w:pPr>
            <w:r w:rsidRPr="00FD29A6">
              <w:rPr>
                <w:rFonts w:ascii="Times New Roman" w:hAnsi="Times New Roman" w:cs="Times New Roman"/>
                <w:sz w:val="24"/>
                <w:szCs w:val="24"/>
              </w:rPr>
              <w:t>-0.02</w:t>
            </w:r>
          </w:p>
          <w:p w14:paraId="0BED4158" w14:textId="76646197" w:rsidR="00092981" w:rsidRPr="00294391" w:rsidRDefault="00934B3C" w:rsidP="00934B3C">
            <w:pPr>
              <w:jc w:val="center"/>
              <w:rPr>
                <w:rFonts w:ascii="Times New Roman" w:hAnsi="Times New Roman" w:cs="Times New Roman"/>
                <w:sz w:val="24"/>
                <w:szCs w:val="24"/>
              </w:rPr>
            </w:pPr>
            <w:r w:rsidRPr="00FD29A6">
              <w:rPr>
                <w:rFonts w:ascii="Times New Roman" w:hAnsi="Times New Roman" w:cs="Times New Roman"/>
                <w:sz w:val="24"/>
                <w:szCs w:val="24"/>
              </w:rPr>
              <w:t>(-0.03, -</w:t>
            </w:r>
            <w:r w:rsidRPr="00294391">
              <w:rPr>
                <w:rFonts w:ascii="Times New Roman" w:hAnsi="Times New Roman" w:cs="Times New Roman"/>
                <w:sz w:val="24"/>
                <w:szCs w:val="24"/>
              </w:rPr>
              <w:t>0.01)</w:t>
            </w:r>
          </w:p>
        </w:tc>
        <w:tc>
          <w:tcPr>
            <w:tcW w:w="571" w:type="pct"/>
            <w:vAlign w:val="center"/>
          </w:tcPr>
          <w:p w14:paraId="27F08AF0" w14:textId="0400E135" w:rsidR="00092981" w:rsidRPr="00294391" w:rsidRDefault="00092981" w:rsidP="00092981">
            <w:pPr>
              <w:jc w:val="center"/>
              <w:rPr>
                <w:rFonts w:ascii="Times New Roman" w:hAnsi="Times New Roman" w:cs="Times New Roman"/>
                <w:b/>
                <w:sz w:val="24"/>
                <w:szCs w:val="24"/>
              </w:rPr>
            </w:pPr>
            <w:r w:rsidRPr="00294391">
              <w:rPr>
                <w:rFonts w:ascii="Times New Roman" w:hAnsi="Times New Roman" w:cs="Times New Roman"/>
                <w:b/>
                <w:sz w:val="24"/>
                <w:szCs w:val="24"/>
              </w:rPr>
              <w:t>&lt;0.001***</w:t>
            </w:r>
          </w:p>
        </w:tc>
        <w:tc>
          <w:tcPr>
            <w:tcW w:w="813" w:type="pct"/>
            <w:vAlign w:val="center"/>
          </w:tcPr>
          <w:p w14:paraId="031B2016" w14:textId="77777777" w:rsidR="00760503" w:rsidRPr="00294391" w:rsidRDefault="00092981" w:rsidP="00092981">
            <w:pPr>
              <w:jc w:val="center"/>
              <w:rPr>
                <w:rFonts w:ascii="Times New Roman" w:hAnsi="Times New Roman" w:cs="Times New Roman"/>
                <w:sz w:val="24"/>
                <w:szCs w:val="24"/>
              </w:rPr>
            </w:pPr>
            <w:r w:rsidRPr="00294391">
              <w:rPr>
                <w:rFonts w:ascii="Times New Roman" w:hAnsi="Times New Roman" w:cs="Times New Roman"/>
                <w:sz w:val="24"/>
                <w:szCs w:val="24"/>
              </w:rPr>
              <w:t>-0.02</w:t>
            </w:r>
          </w:p>
          <w:p w14:paraId="520ED4FB" w14:textId="30CC71C4" w:rsidR="00092981" w:rsidRPr="00294391" w:rsidRDefault="00760503" w:rsidP="00092981">
            <w:pPr>
              <w:jc w:val="center"/>
              <w:rPr>
                <w:rFonts w:ascii="Times New Roman" w:hAnsi="Times New Roman" w:cs="Times New Roman"/>
                <w:sz w:val="24"/>
                <w:szCs w:val="24"/>
              </w:rPr>
            </w:pPr>
            <w:r w:rsidRPr="00294391">
              <w:rPr>
                <w:rFonts w:ascii="Times New Roman" w:hAnsi="Times New Roman" w:cs="Times New Roman"/>
                <w:sz w:val="24"/>
                <w:szCs w:val="24"/>
              </w:rPr>
              <w:t>(-0.03, -0.01)</w:t>
            </w:r>
          </w:p>
        </w:tc>
        <w:tc>
          <w:tcPr>
            <w:tcW w:w="567" w:type="pct"/>
            <w:vAlign w:val="center"/>
          </w:tcPr>
          <w:p w14:paraId="1E0D7914" w14:textId="2E3538EE" w:rsidR="00092981" w:rsidRPr="00294391" w:rsidRDefault="00092981" w:rsidP="00092981">
            <w:pPr>
              <w:jc w:val="center"/>
              <w:rPr>
                <w:rFonts w:ascii="Times New Roman" w:hAnsi="Times New Roman" w:cs="Times New Roman"/>
                <w:b/>
                <w:sz w:val="24"/>
                <w:szCs w:val="24"/>
              </w:rPr>
            </w:pPr>
            <w:r w:rsidRPr="00294391">
              <w:rPr>
                <w:rFonts w:ascii="Times New Roman" w:hAnsi="Times New Roman" w:cs="Times New Roman"/>
                <w:b/>
                <w:sz w:val="24"/>
                <w:szCs w:val="24"/>
              </w:rPr>
              <w:t>&lt;0.001***</w:t>
            </w:r>
          </w:p>
        </w:tc>
      </w:tr>
      <w:tr w:rsidR="00493591" w:rsidRPr="00294391" w14:paraId="5D3F4900" w14:textId="77777777" w:rsidTr="00C13E5D">
        <w:trPr>
          <w:trHeight w:val="350"/>
          <w:jc w:val="center"/>
        </w:trPr>
        <w:tc>
          <w:tcPr>
            <w:tcW w:w="5000" w:type="pct"/>
            <w:gridSpan w:val="7"/>
            <w:shd w:val="clear" w:color="auto" w:fill="auto"/>
          </w:tcPr>
          <w:p w14:paraId="4CBF2D72" w14:textId="6ADDF827" w:rsidR="00493591" w:rsidRPr="00294391" w:rsidRDefault="00493591" w:rsidP="008D68C3">
            <w:pPr>
              <w:rPr>
                <w:rFonts w:ascii="Times New Roman" w:hAnsi="Times New Roman" w:cs="Times New Roman"/>
                <w:b/>
                <w:sz w:val="24"/>
                <w:szCs w:val="24"/>
              </w:rPr>
            </w:pPr>
            <w:r w:rsidRPr="00294391">
              <w:rPr>
                <w:rFonts w:ascii="Times New Roman" w:hAnsi="Times New Roman" w:cs="Times New Roman"/>
                <w:b/>
                <w:sz w:val="24"/>
                <w:szCs w:val="24"/>
              </w:rPr>
              <w:t xml:space="preserve">Lead participant smoking status </w:t>
            </w:r>
            <w:r w:rsidRPr="00294391">
              <w:rPr>
                <w:rFonts w:ascii="Times New Roman" w:hAnsi="Times New Roman" w:cs="Times New Roman"/>
                <w:i/>
                <w:sz w:val="24"/>
                <w:szCs w:val="24"/>
              </w:rPr>
              <w:t>(non-smoker)</w:t>
            </w:r>
          </w:p>
        </w:tc>
      </w:tr>
      <w:tr w:rsidR="003E7146" w:rsidRPr="00294391" w14:paraId="69080748" w14:textId="77777777" w:rsidTr="003E7146">
        <w:trPr>
          <w:trHeight w:val="350"/>
          <w:jc w:val="center"/>
        </w:trPr>
        <w:tc>
          <w:tcPr>
            <w:tcW w:w="813" w:type="pct"/>
            <w:shd w:val="clear" w:color="auto" w:fill="auto"/>
          </w:tcPr>
          <w:p w14:paraId="5FE075FE" w14:textId="77777777" w:rsidR="00C625E8" w:rsidRPr="00294391" w:rsidRDefault="00C625E8" w:rsidP="00C625E8">
            <w:pPr>
              <w:rPr>
                <w:rFonts w:ascii="Times New Roman" w:hAnsi="Times New Roman" w:cs="Times New Roman"/>
                <w:i/>
                <w:sz w:val="24"/>
                <w:szCs w:val="24"/>
              </w:rPr>
            </w:pPr>
            <w:r w:rsidRPr="00294391">
              <w:rPr>
                <w:rFonts w:ascii="Times New Roman" w:hAnsi="Times New Roman" w:cs="Times New Roman"/>
                <w:i/>
                <w:sz w:val="24"/>
                <w:szCs w:val="24"/>
              </w:rPr>
              <w:t>Smoker</w:t>
            </w:r>
          </w:p>
        </w:tc>
        <w:tc>
          <w:tcPr>
            <w:tcW w:w="813" w:type="pct"/>
            <w:vAlign w:val="center"/>
          </w:tcPr>
          <w:p w14:paraId="341D49B3" w14:textId="77777777" w:rsidR="00934B3C"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0.27</w:t>
            </w:r>
          </w:p>
          <w:p w14:paraId="411B67D1" w14:textId="4AD5DC4D" w:rsidR="00C625E8" w:rsidRPr="00FD29A6" w:rsidRDefault="00934B3C" w:rsidP="00934B3C">
            <w:pPr>
              <w:jc w:val="center"/>
              <w:rPr>
                <w:rFonts w:ascii="Times New Roman" w:hAnsi="Times New Roman" w:cs="Times New Roman"/>
                <w:sz w:val="24"/>
                <w:szCs w:val="24"/>
              </w:rPr>
            </w:pPr>
            <w:r w:rsidRPr="00294391">
              <w:rPr>
                <w:rFonts w:ascii="Times New Roman" w:hAnsi="Times New Roman" w:cs="Times New Roman"/>
                <w:sz w:val="24"/>
                <w:szCs w:val="24"/>
              </w:rPr>
              <w:t>(0.13</w:t>
            </w:r>
            <w:r w:rsidRPr="00FD29A6">
              <w:rPr>
                <w:rFonts w:ascii="Times New Roman" w:hAnsi="Times New Roman" w:cs="Times New Roman"/>
                <w:sz w:val="24"/>
                <w:szCs w:val="24"/>
              </w:rPr>
              <w:t>, 0.41)</w:t>
            </w:r>
          </w:p>
        </w:tc>
        <w:tc>
          <w:tcPr>
            <w:tcW w:w="570" w:type="pct"/>
            <w:vAlign w:val="center"/>
          </w:tcPr>
          <w:p w14:paraId="536A8EE5" w14:textId="097147A6" w:rsidR="00C625E8" w:rsidRPr="00FD29A6" w:rsidRDefault="00C625E8" w:rsidP="00C625E8">
            <w:pPr>
              <w:jc w:val="center"/>
              <w:rPr>
                <w:rFonts w:ascii="Times New Roman" w:hAnsi="Times New Roman" w:cs="Times New Roman"/>
                <w:b/>
                <w:sz w:val="24"/>
                <w:szCs w:val="24"/>
              </w:rPr>
            </w:pPr>
            <w:r w:rsidRPr="00FD29A6">
              <w:rPr>
                <w:rFonts w:ascii="Times New Roman" w:hAnsi="Times New Roman" w:cs="Times New Roman"/>
                <w:b/>
                <w:sz w:val="24"/>
                <w:szCs w:val="24"/>
              </w:rPr>
              <w:t>&lt;0.001***</w:t>
            </w:r>
          </w:p>
        </w:tc>
        <w:tc>
          <w:tcPr>
            <w:tcW w:w="853" w:type="pct"/>
            <w:vAlign w:val="center"/>
          </w:tcPr>
          <w:p w14:paraId="6D175B19" w14:textId="77777777" w:rsidR="00934B3C"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0.22</w:t>
            </w:r>
          </w:p>
          <w:p w14:paraId="39F8DC74" w14:textId="59D65E54" w:rsidR="00C625E8" w:rsidRPr="00294391" w:rsidRDefault="00934B3C" w:rsidP="00934B3C">
            <w:pPr>
              <w:jc w:val="center"/>
              <w:rPr>
                <w:rFonts w:ascii="Times New Roman" w:hAnsi="Times New Roman" w:cs="Times New Roman"/>
                <w:sz w:val="24"/>
                <w:szCs w:val="24"/>
              </w:rPr>
            </w:pPr>
            <w:r w:rsidRPr="00FD29A6">
              <w:rPr>
                <w:rFonts w:ascii="Times New Roman" w:hAnsi="Times New Roman" w:cs="Times New Roman"/>
                <w:sz w:val="24"/>
                <w:szCs w:val="24"/>
              </w:rPr>
              <w:t>(0.07, 0.36)</w:t>
            </w:r>
          </w:p>
        </w:tc>
        <w:tc>
          <w:tcPr>
            <w:tcW w:w="571" w:type="pct"/>
            <w:vAlign w:val="center"/>
          </w:tcPr>
          <w:p w14:paraId="1B2E323F" w14:textId="0FEDB11B" w:rsidR="00C625E8" w:rsidRPr="00294391" w:rsidRDefault="00C625E8" w:rsidP="00C625E8">
            <w:pPr>
              <w:jc w:val="center"/>
              <w:rPr>
                <w:rFonts w:ascii="Times New Roman" w:hAnsi="Times New Roman" w:cs="Times New Roman"/>
                <w:b/>
                <w:sz w:val="24"/>
                <w:szCs w:val="24"/>
              </w:rPr>
            </w:pPr>
            <w:r w:rsidRPr="00294391">
              <w:rPr>
                <w:rFonts w:ascii="Times New Roman" w:hAnsi="Times New Roman" w:cs="Times New Roman"/>
                <w:b/>
                <w:sz w:val="24"/>
                <w:szCs w:val="24"/>
              </w:rPr>
              <w:t xml:space="preserve">0.003**  </w:t>
            </w:r>
          </w:p>
        </w:tc>
        <w:tc>
          <w:tcPr>
            <w:tcW w:w="813" w:type="pct"/>
            <w:vAlign w:val="center"/>
          </w:tcPr>
          <w:p w14:paraId="1B70CB6A" w14:textId="77777777" w:rsidR="00760503"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0.19</w:t>
            </w:r>
          </w:p>
          <w:p w14:paraId="564A6823" w14:textId="2CB02490" w:rsidR="00C625E8" w:rsidRPr="00294391" w:rsidRDefault="00760503" w:rsidP="00760503">
            <w:pPr>
              <w:jc w:val="center"/>
              <w:rPr>
                <w:rFonts w:ascii="Times New Roman" w:hAnsi="Times New Roman" w:cs="Times New Roman"/>
                <w:sz w:val="24"/>
                <w:szCs w:val="24"/>
              </w:rPr>
            </w:pPr>
            <w:r w:rsidRPr="00294391">
              <w:rPr>
                <w:rFonts w:ascii="Times New Roman" w:hAnsi="Times New Roman" w:cs="Times New Roman"/>
                <w:sz w:val="24"/>
                <w:szCs w:val="24"/>
              </w:rPr>
              <w:t>(0.05, 0.34)</w:t>
            </w:r>
          </w:p>
        </w:tc>
        <w:tc>
          <w:tcPr>
            <w:tcW w:w="567" w:type="pct"/>
            <w:vAlign w:val="center"/>
          </w:tcPr>
          <w:p w14:paraId="7F89EAF7" w14:textId="7C777449" w:rsidR="00C625E8" w:rsidRPr="00294391" w:rsidRDefault="00C625E8" w:rsidP="00C625E8">
            <w:pPr>
              <w:jc w:val="center"/>
              <w:rPr>
                <w:rFonts w:ascii="Times New Roman" w:hAnsi="Times New Roman" w:cs="Times New Roman"/>
                <w:b/>
                <w:sz w:val="24"/>
                <w:szCs w:val="24"/>
              </w:rPr>
            </w:pPr>
            <w:r w:rsidRPr="00294391">
              <w:rPr>
                <w:rFonts w:ascii="Times New Roman" w:hAnsi="Times New Roman" w:cs="Times New Roman"/>
                <w:b/>
                <w:sz w:val="24"/>
                <w:szCs w:val="24"/>
              </w:rPr>
              <w:t>0.009**</w:t>
            </w:r>
          </w:p>
        </w:tc>
      </w:tr>
      <w:tr w:rsidR="003E7146" w:rsidRPr="00294391" w14:paraId="43C6FD18" w14:textId="77777777" w:rsidTr="003E7146">
        <w:trPr>
          <w:trHeight w:val="350"/>
          <w:jc w:val="center"/>
        </w:trPr>
        <w:tc>
          <w:tcPr>
            <w:tcW w:w="813" w:type="pct"/>
            <w:shd w:val="clear" w:color="auto" w:fill="auto"/>
          </w:tcPr>
          <w:p w14:paraId="740C313E" w14:textId="77777777" w:rsidR="00C625E8" w:rsidRPr="00294391" w:rsidRDefault="00C625E8" w:rsidP="00C625E8">
            <w:pPr>
              <w:rPr>
                <w:rFonts w:ascii="Times New Roman" w:hAnsi="Times New Roman" w:cs="Times New Roman"/>
                <w:i/>
                <w:sz w:val="24"/>
                <w:szCs w:val="24"/>
              </w:rPr>
            </w:pPr>
            <w:r w:rsidRPr="00294391">
              <w:rPr>
                <w:rFonts w:ascii="Times New Roman" w:hAnsi="Times New Roman" w:cs="Times New Roman"/>
                <w:b/>
                <w:sz w:val="24"/>
                <w:szCs w:val="24"/>
              </w:rPr>
              <w:t>Asset index</w:t>
            </w:r>
          </w:p>
        </w:tc>
        <w:tc>
          <w:tcPr>
            <w:tcW w:w="813" w:type="pct"/>
            <w:vAlign w:val="center"/>
          </w:tcPr>
          <w:p w14:paraId="12C9FA6F" w14:textId="3BDEDA98"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570" w:type="pct"/>
            <w:vAlign w:val="center"/>
          </w:tcPr>
          <w:p w14:paraId="69991ECE" w14:textId="12C54AC1" w:rsidR="00C625E8" w:rsidRPr="00FD29A6" w:rsidRDefault="00C625E8" w:rsidP="00C625E8">
            <w:pPr>
              <w:jc w:val="center"/>
              <w:rPr>
                <w:rFonts w:ascii="Times New Roman" w:hAnsi="Times New Roman" w:cs="Times New Roman"/>
                <w:b/>
                <w:sz w:val="24"/>
                <w:szCs w:val="24"/>
              </w:rPr>
            </w:pPr>
            <w:r w:rsidRPr="00FD29A6">
              <w:rPr>
                <w:rFonts w:ascii="Times New Roman" w:hAnsi="Times New Roman" w:cs="Times New Roman"/>
                <w:b/>
                <w:sz w:val="24"/>
                <w:szCs w:val="24"/>
              </w:rPr>
              <w:t>--</w:t>
            </w:r>
          </w:p>
        </w:tc>
        <w:tc>
          <w:tcPr>
            <w:tcW w:w="853" w:type="pct"/>
            <w:vAlign w:val="center"/>
          </w:tcPr>
          <w:p w14:paraId="6E07A461" w14:textId="77777777" w:rsidR="00934B3C"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-0.002</w:t>
            </w:r>
          </w:p>
          <w:p w14:paraId="323FC4AA" w14:textId="0DB51BC5" w:rsidR="00C625E8" w:rsidRPr="00FD29A6" w:rsidRDefault="00934B3C" w:rsidP="00772746">
            <w:pPr>
              <w:jc w:val="center"/>
              <w:rPr>
                <w:rFonts w:ascii="Times New Roman" w:hAnsi="Times New Roman" w:cs="Times New Roman"/>
                <w:sz w:val="24"/>
                <w:szCs w:val="24"/>
              </w:rPr>
            </w:pPr>
            <w:r w:rsidRPr="00FD29A6">
              <w:rPr>
                <w:rFonts w:ascii="Times New Roman" w:hAnsi="Times New Roman" w:cs="Times New Roman"/>
                <w:sz w:val="24"/>
                <w:szCs w:val="24"/>
              </w:rPr>
              <w:t>(-0.0</w:t>
            </w:r>
            <w:r w:rsidR="00772746">
              <w:rPr>
                <w:rFonts w:ascii="Times New Roman" w:hAnsi="Times New Roman" w:cs="Times New Roman"/>
                <w:sz w:val="24"/>
                <w:szCs w:val="24"/>
              </w:rPr>
              <w:t>1</w:t>
            </w:r>
            <w:r w:rsidRPr="00FD29A6">
              <w:rPr>
                <w:rFonts w:ascii="Times New Roman" w:hAnsi="Times New Roman" w:cs="Times New Roman"/>
                <w:sz w:val="24"/>
                <w:szCs w:val="24"/>
              </w:rPr>
              <w:t>, 0.</w:t>
            </w:r>
            <w:r w:rsidR="002125EC" w:rsidRPr="00FD29A6">
              <w:rPr>
                <w:rFonts w:ascii="Times New Roman" w:hAnsi="Times New Roman" w:cs="Times New Roman"/>
                <w:sz w:val="24"/>
                <w:szCs w:val="24"/>
              </w:rPr>
              <w:t>00</w:t>
            </w:r>
            <w:r w:rsidRPr="00FD29A6">
              <w:rPr>
                <w:rFonts w:ascii="Times New Roman" w:hAnsi="Times New Roman" w:cs="Times New Roman"/>
                <w:sz w:val="24"/>
                <w:szCs w:val="24"/>
              </w:rPr>
              <w:t>)</w:t>
            </w:r>
          </w:p>
        </w:tc>
        <w:tc>
          <w:tcPr>
            <w:tcW w:w="571" w:type="pct"/>
            <w:vAlign w:val="center"/>
          </w:tcPr>
          <w:p w14:paraId="536882F3" w14:textId="77F702CB" w:rsidR="00C625E8" w:rsidRPr="00294391" w:rsidRDefault="00C625E8" w:rsidP="00CF4DBB">
            <w:pPr>
              <w:jc w:val="center"/>
              <w:rPr>
                <w:rFonts w:ascii="Times New Roman" w:hAnsi="Times New Roman" w:cs="Times New Roman"/>
                <w:b/>
                <w:sz w:val="24"/>
                <w:szCs w:val="24"/>
              </w:rPr>
            </w:pPr>
            <w:r w:rsidRPr="00FD29A6">
              <w:rPr>
                <w:rFonts w:ascii="Times New Roman" w:hAnsi="Times New Roman" w:cs="Times New Roman"/>
                <w:sz w:val="24"/>
                <w:szCs w:val="24"/>
              </w:rPr>
              <w:t>0.51</w:t>
            </w:r>
          </w:p>
        </w:tc>
        <w:tc>
          <w:tcPr>
            <w:tcW w:w="813" w:type="pct"/>
            <w:vAlign w:val="center"/>
          </w:tcPr>
          <w:p w14:paraId="3440E497" w14:textId="77777777" w:rsidR="00760503"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-0.002</w:t>
            </w:r>
          </w:p>
          <w:p w14:paraId="6B749245" w14:textId="5A3328B8" w:rsidR="00C625E8" w:rsidRPr="00294391" w:rsidRDefault="00760503" w:rsidP="00772746">
            <w:pPr>
              <w:jc w:val="center"/>
              <w:rPr>
                <w:rFonts w:ascii="Times New Roman" w:hAnsi="Times New Roman" w:cs="Times New Roman"/>
                <w:sz w:val="24"/>
                <w:szCs w:val="24"/>
              </w:rPr>
            </w:pPr>
            <w:r w:rsidRPr="00294391">
              <w:rPr>
                <w:rFonts w:ascii="Times New Roman" w:hAnsi="Times New Roman" w:cs="Times New Roman"/>
                <w:sz w:val="24"/>
                <w:szCs w:val="24"/>
              </w:rPr>
              <w:t>(-0.0</w:t>
            </w:r>
            <w:r w:rsidR="00772746">
              <w:rPr>
                <w:rFonts w:ascii="Times New Roman" w:hAnsi="Times New Roman" w:cs="Times New Roman"/>
                <w:sz w:val="24"/>
                <w:szCs w:val="24"/>
              </w:rPr>
              <w:t>1</w:t>
            </w:r>
            <w:r w:rsidRPr="00294391">
              <w:rPr>
                <w:rFonts w:ascii="Times New Roman" w:hAnsi="Times New Roman" w:cs="Times New Roman"/>
                <w:sz w:val="24"/>
                <w:szCs w:val="24"/>
              </w:rPr>
              <w:t>, 0.00)</w:t>
            </w:r>
          </w:p>
        </w:tc>
        <w:tc>
          <w:tcPr>
            <w:tcW w:w="567" w:type="pct"/>
            <w:vAlign w:val="center"/>
          </w:tcPr>
          <w:p w14:paraId="721C53C7" w14:textId="77AE0829" w:rsidR="00C625E8" w:rsidRPr="00294391" w:rsidRDefault="00C625E8" w:rsidP="00C625E8">
            <w:pPr>
              <w:jc w:val="center"/>
              <w:rPr>
                <w:rFonts w:ascii="Times New Roman" w:hAnsi="Times New Roman" w:cs="Times New Roman"/>
                <w:b/>
                <w:sz w:val="24"/>
                <w:szCs w:val="24"/>
              </w:rPr>
            </w:pPr>
            <w:r w:rsidRPr="00294391">
              <w:rPr>
                <w:rFonts w:ascii="Times New Roman" w:hAnsi="Times New Roman" w:cs="Times New Roman"/>
                <w:sz w:val="24"/>
                <w:szCs w:val="24"/>
              </w:rPr>
              <w:t>0.47</w:t>
            </w:r>
          </w:p>
        </w:tc>
      </w:tr>
      <w:tr w:rsidR="003E7146" w:rsidRPr="00294391" w14:paraId="6B529883" w14:textId="77777777" w:rsidTr="003E7146">
        <w:trPr>
          <w:jc w:val="center"/>
        </w:trPr>
        <w:tc>
          <w:tcPr>
            <w:tcW w:w="813" w:type="pct"/>
            <w:shd w:val="clear" w:color="auto" w:fill="auto"/>
          </w:tcPr>
          <w:p w14:paraId="43E848AD" w14:textId="77777777" w:rsidR="00C625E8" w:rsidRPr="00294391" w:rsidRDefault="00C625E8" w:rsidP="00C625E8">
            <w:pPr>
              <w:rPr>
                <w:rFonts w:ascii="Times New Roman" w:hAnsi="Times New Roman" w:cs="Times New Roman"/>
                <w:sz w:val="24"/>
                <w:szCs w:val="24"/>
              </w:rPr>
            </w:pPr>
            <w:r w:rsidRPr="00294391">
              <w:rPr>
                <w:rFonts w:ascii="Times New Roman" w:hAnsi="Times New Roman" w:cs="Times New Roman"/>
                <w:b/>
                <w:sz w:val="24"/>
                <w:szCs w:val="24"/>
              </w:rPr>
              <w:t>Number of adults in household</w:t>
            </w:r>
          </w:p>
        </w:tc>
        <w:tc>
          <w:tcPr>
            <w:tcW w:w="813" w:type="pct"/>
            <w:vAlign w:val="center"/>
          </w:tcPr>
          <w:p w14:paraId="4138EF36" w14:textId="4DB15143"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570" w:type="pct"/>
            <w:vAlign w:val="center"/>
          </w:tcPr>
          <w:p w14:paraId="403DC6B4" w14:textId="2687499D" w:rsidR="00C625E8"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w:t>
            </w:r>
          </w:p>
        </w:tc>
        <w:tc>
          <w:tcPr>
            <w:tcW w:w="853" w:type="pct"/>
            <w:vAlign w:val="center"/>
          </w:tcPr>
          <w:p w14:paraId="25555DE0" w14:textId="77777777" w:rsidR="002125EC"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-0.04</w:t>
            </w:r>
          </w:p>
          <w:p w14:paraId="1CFCCA4C" w14:textId="6A7C0D9E" w:rsidR="00C625E8" w:rsidRPr="00FD29A6" w:rsidRDefault="002125EC" w:rsidP="002125EC">
            <w:pPr>
              <w:jc w:val="center"/>
              <w:rPr>
                <w:rFonts w:ascii="Times New Roman" w:hAnsi="Times New Roman" w:cs="Times New Roman"/>
                <w:sz w:val="24"/>
                <w:szCs w:val="24"/>
              </w:rPr>
            </w:pPr>
            <w:r w:rsidRPr="00FD29A6">
              <w:rPr>
                <w:rFonts w:ascii="Times New Roman" w:hAnsi="Times New Roman" w:cs="Times New Roman"/>
                <w:sz w:val="24"/>
                <w:szCs w:val="24"/>
              </w:rPr>
              <w:t>(-0.09, 0.02)</w:t>
            </w:r>
          </w:p>
        </w:tc>
        <w:tc>
          <w:tcPr>
            <w:tcW w:w="571" w:type="pct"/>
            <w:vAlign w:val="center"/>
          </w:tcPr>
          <w:p w14:paraId="28E99675" w14:textId="34236900" w:rsidR="00C625E8" w:rsidRPr="00FD29A6" w:rsidRDefault="00C625E8" w:rsidP="00CF4DBB">
            <w:pPr>
              <w:jc w:val="center"/>
              <w:rPr>
                <w:rFonts w:ascii="Times New Roman" w:hAnsi="Times New Roman" w:cs="Times New Roman"/>
                <w:sz w:val="24"/>
                <w:szCs w:val="24"/>
              </w:rPr>
            </w:pPr>
            <w:r w:rsidRPr="00FD29A6">
              <w:rPr>
                <w:rFonts w:ascii="Times New Roman" w:hAnsi="Times New Roman" w:cs="Times New Roman"/>
                <w:sz w:val="24"/>
                <w:szCs w:val="24"/>
              </w:rPr>
              <w:t>0.1</w:t>
            </w:r>
            <w:r w:rsidR="00CF4DBB" w:rsidRPr="00FD29A6">
              <w:rPr>
                <w:rFonts w:ascii="Times New Roman" w:hAnsi="Times New Roman" w:cs="Times New Roman"/>
                <w:sz w:val="24"/>
                <w:szCs w:val="24"/>
              </w:rPr>
              <w:t>7</w:t>
            </w:r>
            <w:r w:rsidRPr="00FD29A6">
              <w:rPr>
                <w:rFonts w:ascii="Times New Roman" w:hAnsi="Times New Roman" w:cs="Times New Roman"/>
                <w:sz w:val="24"/>
                <w:szCs w:val="24"/>
              </w:rPr>
              <w:t xml:space="preserve">  </w:t>
            </w:r>
          </w:p>
        </w:tc>
        <w:tc>
          <w:tcPr>
            <w:tcW w:w="813" w:type="pct"/>
            <w:vAlign w:val="center"/>
          </w:tcPr>
          <w:p w14:paraId="6C1C9859" w14:textId="77777777" w:rsidR="00760503"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-0.03</w:t>
            </w:r>
          </w:p>
          <w:p w14:paraId="243DDFF8" w14:textId="4D7FEF7A" w:rsidR="00C625E8" w:rsidRPr="00294391" w:rsidRDefault="00760503" w:rsidP="007349ED">
            <w:pPr>
              <w:jc w:val="center"/>
              <w:rPr>
                <w:rFonts w:ascii="Times New Roman" w:hAnsi="Times New Roman" w:cs="Times New Roman"/>
                <w:sz w:val="24"/>
                <w:szCs w:val="24"/>
              </w:rPr>
            </w:pPr>
            <w:r w:rsidRPr="00294391">
              <w:rPr>
                <w:rFonts w:ascii="Times New Roman" w:hAnsi="Times New Roman" w:cs="Times New Roman"/>
                <w:sz w:val="24"/>
                <w:szCs w:val="24"/>
              </w:rPr>
              <w:t>(-0.09, 0.0</w:t>
            </w:r>
            <w:r w:rsidR="007349ED" w:rsidRPr="00294391">
              <w:rPr>
                <w:rFonts w:ascii="Times New Roman" w:hAnsi="Times New Roman" w:cs="Times New Roman"/>
                <w:sz w:val="24"/>
                <w:szCs w:val="24"/>
              </w:rPr>
              <w:t>2</w:t>
            </w:r>
            <w:r w:rsidRPr="00294391">
              <w:rPr>
                <w:rFonts w:ascii="Times New Roman" w:hAnsi="Times New Roman" w:cs="Times New Roman"/>
                <w:sz w:val="24"/>
                <w:szCs w:val="24"/>
              </w:rPr>
              <w:t>)</w:t>
            </w:r>
          </w:p>
        </w:tc>
        <w:tc>
          <w:tcPr>
            <w:tcW w:w="567" w:type="pct"/>
            <w:vAlign w:val="center"/>
          </w:tcPr>
          <w:p w14:paraId="74C60249" w14:textId="40130A4A"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0.24</w:t>
            </w:r>
          </w:p>
        </w:tc>
      </w:tr>
      <w:tr w:rsidR="003E7146" w:rsidRPr="00294391" w14:paraId="568D88CA" w14:textId="77777777" w:rsidTr="003E7146">
        <w:trPr>
          <w:jc w:val="center"/>
        </w:trPr>
        <w:tc>
          <w:tcPr>
            <w:tcW w:w="813" w:type="pct"/>
            <w:shd w:val="clear" w:color="auto" w:fill="auto"/>
          </w:tcPr>
          <w:p w14:paraId="5AB1CC4E" w14:textId="77777777" w:rsidR="00C625E8" w:rsidRPr="00294391" w:rsidRDefault="00C625E8" w:rsidP="00C625E8">
            <w:pPr>
              <w:rPr>
                <w:rFonts w:ascii="Times New Roman" w:hAnsi="Times New Roman" w:cs="Times New Roman"/>
                <w:sz w:val="24"/>
                <w:szCs w:val="24"/>
              </w:rPr>
            </w:pPr>
            <w:r w:rsidRPr="00294391">
              <w:rPr>
                <w:rFonts w:ascii="Times New Roman" w:hAnsi="Times New Roman" w:cs="Times New Roman"/>
                <w:b/>
                <w:sz w:val="24"/>
                <w:szCs w:val="24"/>
              </w:rPr>
              <w:t>Number of children in household</w:t>
            </w:r>
          </w:p>
        </w:tc>
        <w:tc>
          <w:tcPr>
            <w:tcW w:w="813" w:type="pct"/>
            <w:vAlign w:val="center"/>
          </w:tcPr>
          <w:p w14:paraId="71F7A9C5" w14:textId="6728A3EC"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570" w:type="pct"/>
            <w:vAlign w:val="center"/>
          </w:tcPr>
          <w:p w14:paraId="4538D7D0" w14:textId="1386BA19" w:rsidR="00C625E8"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w:t>
            </w:r>
          </w:p>
        </w:tc>
        <w:tc>
          <w:tcPr>
            <w:tcW w:w="853" w:type="pct"/>
            <w:vAlign w:val="center"/>
          </w:tcPr>
          <w:p w14:paraId="369EA0C2" w14:textId="77777777" w:rsidR="002125EC"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0.02</w:t>
            </w:r>
          </w:p>
          <w:p w14:paraId="30BC1A1C" w14:textId="357E9319" w:rsidR="00C625E8" w:rsidRPr="00FD29A6" w:rsidRDefault="002125EC" w:rsidP="00772746">
            <w:pPr>
              <w:jc w:val="center"/>
              <w:rPr>
                <w:rFonts w:ascii="Times New Roman" w:hAnsi="Times New Roman" w:cs="Times New Roman"/>
                <w:sz w:val="24"/>
                <w:szCs w:val="24"/>
              </w:rPr>
            </w:pPr>
            <w:r w:rsidRPr="00FD29A6">
              <w:rPr>
                <w:rFonts w:ascii="Times New Roman" w:hAnsi="Times New Roman" w:cs="Times New Roman"/>
                <w:sz w:val="24"/>
                <w:szCs w:val="24"/>
              </w:rPr>
              <w:t>(-0.0</w:t>
            </w:r>
            <w:r w:rsidR="00772746">
              <w:rPr>
                <w:rFonts w:ascii="Times New Roman" w:hAnsi="Times New Roman" w:cs="Times New Roman"/>
                <w:sz w:val="24"/>
                <w:szCs w:val="24"/>
              </w:rPr>
              <w:t>1</w:t>
            </w:r>
            <w:r w:rsidRPr="00FD29A6">
              <w:rPr>
                <w:rFonts w:ascii="Times New Roman" w:hAnsi="Times New Roman" w:cs="Times New Roman"/>
                <w:sz w:val="24"/>
                <w:szCs w:val="24"/>
              </w:rPr>
              <w:t>, 0.0</w:t>
            </w:r>
            <w:r w:rsidR="00772746">
              <w:rPr>
                <w:rFonts w:ascii="Times New Roman" w:hAnsi="Times New Roman" w:cs="Times New Roman"/>
                <w:sz w:val="24"/>
                <w:szCs w:val="24"/>
              </w:rPr>
              <w:t>5</w:t>
            </w:r>
            <w:r w:rsidRPr="00FD29A6">
              <w:rPr>
                <w:rFonts w:ascii="Times New Roman" w:hAnsi="Times New Roman" w:cs="Times New Roman"/>
                <w:sz w:val="24"/>
                <w:szCs w:val="24"/>
              </w:rPr>
              <w:t>)</w:t>
            </w:r>
          </w:p>
        </w:tc>
        <w:tc>
          <w:tcPr>
            <w:tcW w:w="571" w:type="pct"/>
            <w:vAlign w:val="center"/>
          </w:tcPr>
          <w:p w14:paraId="3B426BF4" w14:textId="53DDF43B" w:rsidR="00C625E8" w:rsidRPr="00FD29A6" w:rsidRDefault="00C625E8" w:rsidP="00CF4DBB">
            <w:pPr>
              <w:jc w:val="center"/>
              <w:rPr>
                <w:rFonts w:ascii="Times New Roman" w:hAnsi="Times New Roman" w:cs="Times New Roman"/>
                <w:sz w:val="24"/>
                <w:szCs w:val="24"/>
              </w:rPr>
            </w:pPr>
            <w:r w:rsidRPr="00FD29A6">
              <w:rPr>
                <w:rFonts w:ascii="Times New Roman" w:hAnsi="Times New Roman" w:cs="Times New Roman"/>
                <w:sz w:val="24"/>
                <w:szCs w:val="24"/>
              </w:rPr>
              <w:t>0.1</w:t>
            </w:r>
            <w:r w:rsidR="00CF4DBB" w:rsidRPr="00FD29A6">
              <w:rPr>
                <w:rFonts w:ascii="Times New Roman" w:hAnsi="Times New Roman" w:cs="Times New Roman"/>
                <w:sz w:val="24"/>
                <w:szCs w:val="24"/>
              </w:rPr>
              <w:t>7</w:t>
            </w:r>
          </w:p>
        </w:tc>
        <w:tc>
          <w:tcPr>
            <w:tcW w:w="813" w:type="pct"/>
            <w:vAlign w:val="center"/>
          </w:tcPr>
          <w:p w14:paraId="1CA93270" w14:textId="77777777" w:rsidR="007349ED"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0.02</w:t>
            </w:r>
          </w:p>
          <w:p w14:paraId="7E3449ED" w14:textId="04EF6696" w:rsidR="00C625E8" w:rsidRPr="00294391" w:rsidRDefault="00772746" w:rsidP="00772746">
            <w:pPr>
              <w:jc w:val="center"/>
              <w:rPr>
                <w:rFonts w:ascii="Times New Roman" w:hAnsi="Times New Roman" w:cs="Times New Roman"/>
                <w:sz w:val="24"/>
                <w:szCs w:val="24"/>
              </w:rPr>
            </w:pPr>
            <w:r>
              <w:rPr>
                <w:rFonts w:ascii="Times New Roman" w:hAnsi="Times New Roman" w:cs="Times New Roman"/>
                <w:sz w:val="24"/>
                <w:szCs w:val="24"/>
              </w:rPr>
              <w:t>(-0.01</w:t>
            </w:r>
            <w:r w:rsidR="007349ED" w:rsidRPr="00294391">
              <w:rPr>
                <w:rFonts w:ascii="Times New Roman" w:hAnsi="Times New Roman" w:cs="Times New Roman"/>
                <w:sz w:val="24"/>
                <w:szCs w:val="24"/>
              </w:rPr>
              <w:t>, 0.05)</w:t>
            </w:r>
          </w:p>
        </w:tc>
        <w:tc>
          <w:tcPr>
            <w:tcW w:w="567" w:type="pct"/>
            <w:vAlign w:val="center"/>
          </w:tcPr>
          <w:p w14:paraId="37050495" w14:textId="6F3F323A"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0.12</w:t>
            </w:r>
          </w:p>
        </w:tc>
      </w:tr>
      <w:tr w:rsidR="003E7146" w:rsidRPr="00294391" w14:paraId="3E5D959A" w14:textId="77777777" w:rsidTr="003E7146">
        <w:trPr>
          <w:trHeight w:val="422"/>
          <w:jc w:val="center"/>
        </w:trPr>
        <w:tc>
          <w:tcPr>
            <w:tcW w:w="813" w:type="pct"/>
            <w:shd w:val="clear" w:color="auto" w:fill="auto"/>
          </w:tcPr>
          <w:p w14:paraId="0EC5A439" w14:textId="77777777" w:rsidR="00C625E8" w:rsidRPr="00294391" w:rsidRDefault="00C625E8" w:rsidP="00C625E8">
            <w:pPr>
              <w:rPr>
                <w:rFonts w:ascii="Times New Roman" w:hAnsi="Times New Roman" w:cs="Times New Roman"/>
                <w:sz w:val="24"/>
                <w:szCs w:val="24"/>
              </w:rPr>
            </w:pPr>
            <w:r w:rsidRPr="00294391">
              <w:rPr>
                <w:rFonts w:ascii="Times New Roman" w:hAnsi="Times New Roman" w:cs="Times New Roman"/>
                <w:b/>
                <w:sz w:val="24"/>
                <w:szCs w:val="24"/>
              </w:rPr>
              <w:t>Number of smokers</w:t>
            </w:r>
          </w:p>
        </w:tc>
        <w:tc>
          <w:tcPr>
            <w:tcW w:w="813" w:type="pct"/>
            <w:vAlign w:val="center"/>
          </w:tcPr>
          <w:p w14:paraId="4F39D554" w14:textId="25762A33"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570" w:type="pct"/>
            <w:vAlign w:val="center"/>
          </w:tcPr>
          <w:p w14:paraId="78B9E150" w14:textId="025861AB" w:rsidR="00C625E8"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w:t>
            </w:r>
          </w:p>
        </w:tc>
        <w:tc>
          <w:tcPr>
            <w:tcW w:w="853" w:type="pct"/>
            <w:vAlign w:val="center"/>
          </w:tcPr>
          <w:p w14:paraId="0FC3DA7A" w14:textId="77777777" w:rsidR="00760503"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0.01</w:t>
            </w:r>
          </w:p>
          <w:p w14:paraId="0E05A630" w14:textId="6676BB93" w:rsidR="00C625E8" w:rsidRPr="00FD29A6" w:rsidRDefault="00760503" w:rsidP="00760503">
            <w:pPr>
              <w:jc w:val="center"/>
              <w:rPr>
                <w:rFonts w:ascii="Times New Roman" w:hAnsi="Times New Roman" w:cs="Times New Roman"/>
                <w:sz w:val="24"/>
                <w:szCs w:val="24"/>
              </w:rPr>
            </w:pPr>
            <w:r w:rsidRPr="00FD29A6">
              <w:rPr>
                <w:rFonts w:ascii="Times New Roman" w:hAnsi="Times New Roman" w:cs="Times New Roman"/>
                <w:sz w:val="24"/>
                <w:szCs w:val="24"/>
              </w:rPr>
              <w:t>(-0.11, 0.13)</w:t>
            </w:r>
          </w:p>
        </w:tc>
        <w:tc>
          <w:tcPr>
            <w:tcW w:w="571" w:type="pct"/>
            <w:vAlign w:val="center"/>
          </w:tcPr>
          <w:p w14:paraId="09C5371D" w14:textId="7406F4CE" w:rsidR="00C625E8" w:rsidRPr="00FD29A6" w:rsidRDefault="00C625E8" w:rsidP="00CF4DBB">
            <w:pPr>
              <w:jc w:val="center"/>
              <w:rPr>
                <w:rFonts w:ascii="Times New Roman" w:hAnsi="Times New Roman" w:cs="Times New Roman"/>
                <w:sz w:val="24"/>
                <w:szCs w:val="24"/>
              </w:rPr>
            </w:pPr>
            <w:r w:rsidRPr="00FD29A6">
              <w:rPr>
                <w:rFonts w:ascii="Times New Roman" w:hAnsi="Times New Roman" w:cs="Times New Roman"/>
                <w:sz w:val="24"/>
                <w:szCs w:val="24"/>
              </w:rPr>
              <w:t>0.90</w:t>
            </w:r>
          </w:p>
        </w:tc>
        <w:tc>
          <w:tcPr>
            <w:tcW w:w="813" w:type="pct"/>
            <w:vAlign w:val="center"/>
          </w:tcPr>
          <w:p w14:paraId="244E4D4A" w14:textId="77777777" w:rsidR="007349ED"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-0.003</w:t>
            </w:r>
          </w:p>
          <w:p w14:paraId="6DE0056F" w14:textId="49EA6D16" w:rsidR="00C625E8" w:rsidRPr="00294391" w:rsidRDefault="007349ED" w:rsidP="007349ED">
            <w:pPr>
              <w:jc w:val="center"/>
              <w:rPr>
                <w:rFonts w:ascii="Times New Roman" w:hAnsi="Times New Roman" w:cs="Times New Roman"/>
                <w:sz w:val="24"/>
                <w:szCs w:val="24"/>
              </w:rPr>
            </w:pPr>
            <w:r w:rsidRPr="00FD29A6">
              <w:rPr>
                <w:rFonts w:ascii="Times New Roman" w:hAnsi="Times New Roman" w:cs="Times New Roman"/>
                <w:sz w:val="24"/>
                <w:szCs w:val="24"/>
              </w:rPr>
              <w:t>(-0.13, 0.12)</w:t>
            </w:r>
          </w:p>
        </w:tc>
        <w:tc>
          <w:tcPr>
            <w:tcW w:w="567" w:type="pct"/>
            <w:vAlign w:val="center"/>
          </w:tcPr>
          <w:p w14:paraId="463D727A" w14:textId="4167AE59"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0.97</w:t>
            </w:r>
          </w:p>
        </w:tc>
      </w:tr>
      <w:tr w:rsidR="003E7146" w:rsidRPr="00294391" w14:paraId="441C9CBC" w14:textId="77777777" w:rsidTr="003E7146">
        <w:trPr>
          <w:jc w:val="center"/>
        </w:trPr>
        <w:tc>
          <w:tcPr>
            <w:tcW w:w="813" w:type="pct"/>
            <w:shd w:val="clear" w:color="auto" w:fill="auto"/>
          </w:tcPr>
          <w:p w14:paraId="27410246" w14:textId="77777777" w:rsidR="00C625E8" w:rsidRPr="00294391" w:rsidRDefault="00C625E8" w:rsidP="00C625E8">
            <w:pPr>
              <w:rPr>
                <w:rFonts w:ascii="Times New Roman" w:hAnsi="Times New Roman" w:cs="Times New Roman"/>
                <w:sz w:val="24"/>
                <w:szCs w:val="24"/>
              </w:rPr>
            </w:pPr>
            <w:r w:rsidRPr="00294391">
              <w:rPr>
                <w:rFonts w:ascii="Times New Roman" w:hAnsi="Times New Roman" w:cs="Times New Roman"/>
                <w:b/>
                <w:sz w:val="24"/>
                <w:szCs w:val="24"/>
              </w:rPr>
              <w:t>Number of bedrooms</w:t>
            </w:r>
          </w:p>
        </w:tc>
        <w:tc>
          <w:tcPr>
            <w:tcW w:w="813" w:type="pct"/>
            <w:vAlign w:val="center"/>
          </w:tcPr>
          <w:p w14:paraId="0400FC4B" w14:textId="6ECB2176"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570" w:type="pct"/>
            <w:vAlign w:val="center"/>
          </w:tcPr>
          <w:p w14:paraId="34DB79F3" w14:textId="01CFA39B" w:rsidR="00C625E8"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w:t>
            </w:r>
          </w:p>
        </w:tc>
        <w:tc>
          <w:tcPr>
            <w:tcW w:w="853" w:type="pct"/>
            <w:vAlign w:val="center"/>
          </w:tcPr>
          <w:p w14:paraId="3E2A8863" w14:textId="77777777" w:rsidR="00760503"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0.05</w:t>
            </w:r>
          </w:p>
          <w:p w14:paraId="62E23BAA" w14:textId="41985F81" w:rsidR="00C625E8" w:rsidRPr="00FD29A6" w:rsidRDefault="00760503" w:rsidP="00772746">
            <w:pPr>
              <w:jc w:val="center"/>
              <w:rPr>
                <w:rFonts w:ascii="Times New Roman" w:hAnsi="Times New Roman" w:cs="Times New Roman"/>
                <w:sz w:val="24"/>
                <w:szCs w:val="24"/>
              </w:rPr>
            </w:pPr>
            <w:r w:rsidRPr="00FD29A6">
              <w:rPr>
                <w:rFonts w:ascii="Times New Roman" w:hAnsi="Times New Roman" w:cs="Times New Roman"/>
                <w:sz w:val="24"/>
                <w:szCs w:val="24"/>
              </w:rPr>
              <w:t>(-0.00</w:t>
            </w:r>
            <w:r w:rsidR="00772746">
              <w:rPr>
                <w:rFonts w:ascii="Times New Roman" w:hAnsi="Times New Roman" w:cs="Times New Roman"/>
                <w:sz w:val="24"/>
                <w:szCs w:val="24"/>
              </w:rPr>
              <w:t>, 0.11</w:t>
            </w:r>
            <w:r w:rsidRPr="00FD29A6">
              <w:rPr>
                <w:rFonts w:ascii="Times New Roman" w:hAnsi="Times New Roman" w:cs="Times New Roman"/>
                <w:sz w:val="24"/>
                <w:szCs w:val="24"/>
              </w:rPr>
              <w:t>)</w:t>
            </w:r>
          </w:p>
        </w:tc>
        <w:tc>
          <w:tcPr>
            <w:tcW w:w="571" w:type="pct"/>
            <w:vAlign w:val="center"/>
          </w:tcPr>
          <w:p w14:paraId="1C17C12D" w14:textId="0D94A32B" w:rsidR="00C625E8" w:rsidRPr="00FD29A6" w:rsidRDefault="00C625E8" w:rsidP="00CF4DBB">
            <w:pPr>
              <w:jc w:val="center"/>
              <w:rPr>
                <w:rFonts w:ascii="Times New Roman" w:hAnsi="Times New Roman" w:cs="Times New Roman"/>
                <w:sz w:val="24"/>
                <w:szCs w:val="24"/>
              </w:rPr>
            </w:pPr>
            <w:r w:rsidRPr="00FD29A6">
              <w:rPr>
                <w:rFonts w:ascii="Times New Roman" w:hAnsi="Times New Roman" w:cs="Times New Roman"/>
                <w:sz w:val="24"/>
                <w:szCs w:val="24"/>
              </w:rPr>
              <w:t>0.06</w:t>
            </w:r>
          </w:p>
        </w:tc>
        <w:tc>
          <w:tcPr>
            <w:tcW w:w="813" w:type="pct"/>
            <w:vAlign w:val="center"/>
          </w:tcPr>
          <w:p w14:paraId="326DBCB5" w14:textId="77777777" w:rsidR="007349ED"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 xml:space="preserve">0.05  </w:t>
            </w:r>
          </w:p>
          <w:p w14:paraId="565A9BB6" w14:textId="1A447128" w:rsidR="00C625E8" w:rsidRPr="00294391" w:rsidRDefault="007349ED" w:rsidP="00A42F32">
            <w:pPr>
              <w:jc w:val="center"/>
              <w:rPr>
                <w:rFonts w:ascii="Times New Roman" w:hAnsi="Times New Roman" w:cs="Times New Roman"/>
                <w:sz w:val="24"/>
                <w:szCs w:val="24"/>
              </w:rPr>
            </w:pPr>
            <w:r w:rsidRPr="00FD29A6">
              <w:rPr>
                <w:rFonts w:ascii="Times New Roman" w:hAnsi="Times New Roman" w:cs="Times New Roman"/>
                <w:sz w:val="24"/>
                <w:szCs w:val="24"/>
              </w:rPr>
              <w:t>(-0.00, 0.1</w:t>
            </w:r>
            <w:r w:rsidR="00A42F32">
              <w:rPr>
                <w:rFonts w:ascii="Times New Roman" w:hAnsi="Times New Roman" w:cs="Times New Roman"/>
                <w:sz w:val="24"/>
                <w:szCs w:val="24"/>
              </w:rPr>
              <w:t>1</w:t>
            </w:r>
            <w:r w:rsidRPr="00FD29A6">
              <w:rPr>
                <w:rFonts w:ascii="Times New Roman" w:hAnsi="Times New Roman" w:cs="Times New Roman"/>
                <w:sz w:val="24"/>
                <w:szCs w:val="24"/>
              </w:rPr>
              <w:t>)</w:t>
            </w:r>
          </w:p>
        </w:tc>
        <w:tc>
          <w:tcPr>
            <w:tcW w:w="567" w:type="pct"/>
            <w:vAlign w:val="center"/>
          </w:tcPr>
          <w:p w14:paraId="6D147014" w14:textId="4EB5B86A"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0.06</w:t>
            </w:r>
          </w:p>
        </w:tc>
      </w:tr>
      <w:tr w:rsidR="00493591" w:rsidRPr="00294391" w14:paraId="097A8026" w14:textId="77777777" w:rsidTr="00C13E5D">
        <w:trPr>
          <w:trHeight w:val="350"/>
          <w:jc w:val="center"/>
        </w:trPr>
        <w:tc>
          <w:tcPr>
            <w:tcW w:w="5000" w:type="pct"/>
            <w:gridSpan w:val="7"/>
            <w:shd w:val="clear" w:color="auto" w:fill="auto"/>
          </w:tcPr>
          <w:p w14:paraId="0FAD614D" w14:textId="748835BF" w:rsidR="00493591" w:rsidRPr="00294391" w:rsidRDefault="00493591" w:rsidP="008D68C3">
            <w:pPr>
              <w:rPr>
                <w:rFonts w:ascii="Times New Roman" w:hAnsi="Times New Roman" w:cs="Times New Roman"/>
                <w:sz w:val="24"/>
                <w:szCs w:val="24"/>
              </w:rPr>
            </w:pPr>
            <w:r w:rsidRPr="00294391">
              <w:rPr>
                <w:rFonts w:ascii="Times New Roman" w:hAnsi="Times New Roman" w:cs="Times New Roman"/>
                <w:b/>
                <w:sz w:val="24"/>
                <w:szCs w:val="24"/>
              </w:rPr>
              <w:t xml:space="preserve">Home has outdoor space </w:t>
            </w:r>
            <w:r w:rsidRPr="00294391">
              <w:rPr>
                <w:rFonts w:ascii="Times New Roman" w:hAnsi="Times New Roman" w:cs="Times New Roman"/>
                <w:i/>
                <w:sz w:val="24"/>
                <w:szCs w:val="24"/>
              </w:rPr>
              <w:t>(No)</w:t>
            </w:r>
          </w:p>
        </w:tc>
      </w:tr>
      <w:tr w:rsidR="003E7146" w:rsidRPr="00294391" w14:paraId="4C4DC602" w14:textId="77777777" w:rsidTr="003E7146">
        <w:trPr>
          <w:trHeight w:val="350"/>
          <w:jc w:val="center"/>
        </w:trPr>
        <w:tc>
          <w:tcPr>
            <w:tcW w:w="813" w:type="pct"/>
            <w:shd w:val="clear" w:color="auto" w:fill="auto"/>
          </w:tcPr>
          <w:p w14:paraId="3B92D59F" w14:textId="77777777" w:rsidR="00C625E8" w:rsidRPr="00294391" w:rsidRDefault="00C625E8" w:rsidP="00C625E8">
            <w:pPr>
              <w:rPr>
                <w:rFonts w:ascii="Times New Roman" w:hAnsi="Times New Roman" w:cs="Times New Roman"/>
                <w:i/>
                <w:sz w:val="24"/>
                <w:szCs w:val="24"/>
              </w:rPr>
            </w:pPr>
            <w:r w:rsidRPr="00294391">
              <w:rPr>
                <w:rFonts w:ascii="Times New Roman" w:hAnsi="Times New Roman" w:cs="Times New Roman"/>
                <w:i/>
                <w:sz w:val="24"/>
                <w:szCs w:val="24"/>
              </w:rPr>
              <w:t>Yes</w:t>
            </w:r>
          </w:p>
        </w:tc>
        <w:tc>
          <w:tcPr>
            <w:tcW w:w="813" w:type="pct"/>
            <w:vAlign w:val="center"/>
          </w:tcPr>
          <w:p w14:paraId="0B1A07DC" w14:textId="1F657F74"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570" w:type="pct"/>
            <w:vAlign w:val="center"/>
          </w:tcPr>
          <w:p w14:paraId="00AC4743" w14:textId="14E03E56"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853" w:type="pct"/>
            <w:vAlign w:val="center"/>
          </w:tcPr>
          <w:p w14:paraId="0ABE013B" w14:textId="77777777" w:rsidR="00760503"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-0.15</w:t>
            </w:r>
          </w:p>
          <w:p w14:paraId="6C367BA0" w14:textId="2C708CC8" w:rsidR="00C625E8" w:rsidRPr="00FD29A6" w:rsidRDefault="00760503" w:rsidP="00760503">
            <w:pPr>
              <w:jc w:val="center"/>
              <w:rPr>
                <w:rFonts w:ascii="Times New Roman" w:hAnsi="Times New Roman" w:cs="Times New Roman"/>
                <w:sz w:val="24"/>
                <w:szCs w:val="24"/>
              </w:rPr>
            </w:pPr>
            <w:r w:rsidRPr="00FD29A6">
              <w:rPr>
                <w:rFonts w:ascii="Times New Roman" w:hAnsi="Times New Roman" w:cs="Times New Roman"/>
                <w:sz w:val="24"/>
                <w:szCs w:val="24"/>
              </w:rPr>
              <w:t>(-0.21, -0.08)</w:t>
            </w:r>
          </w:p>
        </w:tc>
        <w:tc>
          <w:tcPr>
            <w:tcW w:w="571" w:type="pct"/>
            <w:vAlign w:val="center"/>
          </w:tcPr>
          <w:p w14:paraId="0131A25D" w14:textId="74D59910" w:rsidR="00C625E8" w:rsidRPr="00FD29A6" w:rsidRDefault="00C625E8" w:rsidP="00C625E8">
            <w:pPr>
              <w:jc w:val="center"/>
              <w:rPr>
                <w:rFonts w:ascii="Times New Roman" w:hAnsi="Times New Roman" w:cs="Times New Roman"/>
                <w:b/>
                <w:sz w:val="24"/>
                <w:szCs w:val="24"/>
              </w:rPr>
            </w:pPr>
            <w:r w:rsidRPr="00FD29A6">
              <w:rPr>
                <w:rFonts w:ascii="Times New Roman" w:hAnsi="Times New Roman" w:cs="Times New Roman"/>
                <w:b/>
                <w:sz w:val="24"/>
                <w:szCs w:val="24"/>
              </w:rPr>
              <w:t>&lt;0.001***</w:t>
            </w:r>
          </w:p>
        </w:tc>
        <w:tc>
          <w:tcPr>
            <w:tcW w:w="813" w:type="pct"/>
            <w:vAlign w:val="center"/>
          </w:tcPr>
          <w:p w14:paraId="27CFFC57" w14:textId="77777777" w:rsidR="007349ED"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-0.14</w:t>
            </w:r>
          </w:p>
          <w:p w14:paraId="682E84C0" w14:textId="415DF4CC" w:rsidR="00C625E8" w:rsidRPr="00294391" w:rsidRDefault="007349ED" w:rsidP="007349ED">
            <w:pPr>
              <w:jc w:val="center"/>
              <w:rPr>
                <w:rFonts w:ascii="Times New Roman" w:hAnsi="Times New Roman" w:cs="Times New Roman"/>
                <w:sz w:val="24"/>
                <w:szCs w:val="24"/>
              </w:rPr>
            </w:pPr>
            <w:r w:rsidRPr="00294391">
              <w:rPr>
                <w:rFonts w:ascii="Times New Roman" w:hAnsi="Times New Roman" w:cs="Times New Roman"/>
                <w:sz w:val="24"/>
                <w:szCs w:val="24"/>
              </w:rPr>
              <w:t>(-0.20, -0.07)</w:t>
            </w:r>
          </w:p>
        </w:tc>
        <w:tc>
          <w:tcPr>
            <w:tcW w:w="567" w:type="pct"/>
            <w:vAlign w:val="center"/>
          </w:tcPr>
          <w:p w14:paraId="5BA7B814" w14:textId="26184217"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b/>
                <w:sz w:val="24"/>
                <w:szCs w:val="24"/>
              </w:rPr>
              <w:t>&lt;0.001***</w:t>
            </w:r>
          </w:p>
        </w:tc>
      </w:tr>
      <w:tr w:rsidR="00493591" w:rsidRPr="00294391" w14:paraId="5B7B31B3" w14:textId="77777777" w:rsidTr="00C13E5D">
        <w:trPr>
          <w:trHeight w:val="350"/>
          <w:jc w:val="center"/>
        </w:trPr>
        <w:tc>
          <w:tcPr>
            <w:tcW w:w="5000" w:type="pct"/>
            <w:gridSpan w:val="7"/>
            <w:shd w:val="clear" w:color="auto" w:fill="auto"/>
          </w:tcPr>
          <w:p w14:paraId="7377F191" w14:textId="01A12925" w:rsidR="00493591" w:rsidRPr="00294391" w:rsidRDefault="00493591" w:rsidP="008D68C3">
            <w:pPr>
              <w:rPr>
                <w:rFonts w:ascii="Times New Roman" w:hAnsi="Times New Roman" w:cs="Times New Roman"/>
                <w:sz w:val="24"/>
                <w:szCs w:val="24"/>
              </w:rPr>
            </w:pPr>
            <w:r w:rsidRPr="00294391">
              <w:rPr>
                <w:rFonts w:ascii="Times New Roman" w:hAnsi="Times New Roman" w:cs="Times New Roman"/>
                <w:b/>
                <w:sz w:val="24"/>
                <w:szCs w:val="24"/>
              </w:rPr>
              <w:t xml:space="preserve">Fuel used for cooking </w:t>
            </w:r>
            <w:r w:rsidRPr="00294391">
              <w:rPr>
                <w:rFonts w:ascii="Times New Roman" w:hAnsi="Times New Roman" w:cs="Times New Roman"/>
                <w:i/>
                <w:sz w:val="24"/>
                <w:szCs w:val="24"/>
              </w:rPr>
              <w:t>(Electricity/ LPG/natural gas/biogas)</w:t>
            </w:r>
          </w:p>
        </w:tc>
      </w:tr>
      <w:tr w:rsidR="003E7146" w:rsidRPr="00294391" w14:paraId="5717C9B1" w14:textId="77777777" w:rsidTr="003E7146">
        <w:trPr>
          <w:trHeight w:val="440"/>
          <w:jc w:val="center"/>
        </w:trPr>
        <w:tc>
          <w:tcPr>
            <w:tcW w:w="813" w:type="pct"/>
            <w:shd w:val="clear" w:color="auto" w:fill="auto"/>
          </w:tcPr>
          <w:p w14:paraId="202E7AC5" w14:textId="77777777" w:rsidR="00C625E8" w:rsidRPr="00294391" w:rsidRDefault="00C625E8" w:rsidP="00C625E8">
            <w:pPr>
              <w:rPr>
                <w:rFonts w:ascii="Times New Roman" w:hAnsi="Times New Roman" w:cs="Times New Roman"/>
                <w:i/>
                <w:sz w:val="24"/>
                <w:szCs w:val="24"/>
              </w:rPr>
            </w:pPr>
            <w:r w:rsidRPr="00294391">
              <w:rPr>
                <w:rFonts w:ascii="Times New Roman" w:hAnsi="Times New Roman" w:cs="Times New Roman"/>
                <w:i/>
                <w:sz w:val="24"/>
                <w:szCs w:val="24"/>
              </w:rPr>
              <w:t>Kerosene</w:t>
            </w:r>
          </w:p>
        </w:tc>
        <w:tc>
          <w:tcPr>
            <w:tcW w:w="813" w:type="pct"/>
            <w:vAlign w:val="center"/>
          </w:tcPr>
          <w:p w14:paraId="322889C5" w14:textId="18FF48EE"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570" w:type="pct"/>
            <w:vAlign w:val="center"/>
          </w:tcPr>
          <w:p w14:paraId="583A18DE" w14:textId="149DA03D"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853" w:type="pct"/>
            <w:vAlign w:val="center"/>
          </w:tcPr>
          <w:p w14:paraId="1F6C9A95" w14:textId="77777777" w:rsidR="00760503"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0.67</w:t>
            </w:r>
          </w:p>
          <w:p w14:paraId="47D8CF5E" w14:textId="0BAC41DA" w:rsidR="00C625E8" w:rsidRPr="00FD29A6" w:rsidRDefault="00760503" w:rsidP="00760503">
            <w:pPr>
              <w:jc w:val="center"/>
              <w:rPr>
                <w:rFonts w:ascii="Times New Roman" w:hAnsi="Times New Roman" w:cs="Times New Roman"/>
                <w:sz w:val="24"/>
                <w:szCs w:val="24"/>
              </w:rPr>
            </w:pPr>
            <w:r w:rsidRPr="00FD29A6">
              <w:rPr>
                <w:rFonts w:ascii="Times New Roman" w:hAnsi="Times New Roman" w:cs="Times New Roman"/>
                <w:sz w:val="24"/>
                <w:szCs w:val="24"/>
              </w:rPr>
              <w:t>(0.50, 0.84)</w:t>
            </w:r>
          </w:p>
        </w:tc>
        <w:tc>
          <w:tcPr>
            <w:tcW w:w="571" w:type="pct"/>
            <w:vAlign w:val="center"/>
          </w:tcPr>
          <w:p w14:paraId="6398375E" w14:textId="6A670556" w:rsidR="00C625E8" w:rsidRPr="00FD29A6" w:rsidRDefault="00C625E8" w:rsidP="00C625E8">
            <w:pPr>
              <w:jc w:val="center"/>
              <w:rPr>
                <w:rFonts w:ascii="Times New Roman" w:hAnsi="Times New Roman" w:cs="Times New Roman"/>
                <w:b/>
                <w:sz w:val="24"/>
                <w:szCs w:val="24"/>
              </w:rPr>
            </w:pPr>
            <w:r w:rsidRPr="00FD29A6">
              <w:rPr>
                <w:rFonts w:ascii="Times New Roman" w:hAnsi="Times New Roman" w:cs="Times New Roman"/>
                <w:b/>
                <w:sz w:val="24"/>
                <w:szCs w:val="24"/>
              </w:rPr>
              <w:t>&lt;0.001***</w:t>
            </w:r>
          </w:p>
        </w:tc>
        <w:tc>
          <w:tcPr>
            <w:tcW w:w="813" w:type="pct"/>
            <w:vAlign w:val="center"/>
          </w:tcPr>
          <w:p w14:paraId="4F3D38DB" w14:textId="77777777" w:rsidR="007349ED"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0.67</w:t>
            </w:r>
          </w:p>
          <w:p w14:paraId="6190F267" w14:textId="0D44967A" w:rsidR="00C625E8" w:rsidRPr="00294391" w:rsidRDefault="007349ED" w:rsidP="00C625E8">
            <w:pPr>
              <w:jc w:val="center"/>
              <w:rPr>
                <w:rFonts w:ascii="Times New Roman" w:hAnsi="Times New Roman" w:cs="Times New Roman"/>
                <w:sz w:val="24"/>
                <w:szCs w:val="24"/>
              </w:rPr>
            </w:pPr>
            <w:r w:rsidRPr="00294391">
              <w:rPr>
                <w:rFonts w:ascii="Times New Roman" w:hAnsi="Times New Roman" w:cs="Times New Roman"/>
                <w:sz w:val="24"/>
                <w:szCs w:val="24"/>
              </w:rPr>
              <w:t>(0.51, 0.84)</w:t>
            </w:r>
          </w:p>
        </w:tc>
        <w:tc>
          <w:tcPr>
            <w:tcW w:w="567" w:type="pct"/>
            <w:vAlign w:val="center"/>
          </w:tcPr>
          <w:p w14:paraId="10B050C8" w14:textId="1B4D7ED2" w:rsidR="00C625E8" w:rsidRPr="00294391" w:rsidRDefault="00C625E8" w:rsidP="00C625E8">
            <w:pPr>
              <w:jc w:val="center"/>
              <w:rPr>
                <w:rFonts w:ascii="Times New Roman" w:hAnsi="Times New Roman" w:cs="Times New Roman"/>
                <w:b/>
                <w:sz w:val="24"/>
                <w:szCs w:val="24"/>
              </w:rPr>
            </w:pPr>
            <w:r w:rsidRPr="00294391">
              <w:rPr>
                <w:rFonts w:ascii="Times New Roman" w:hAnsi="Times New Roman" w:cs="Times New Roman"/>
                <w:b/>
                <w:sz w:val="24"/>
                <w:szCs w:val="24"/>
              </w:rPr>
              <w:t>&lt;0.001***</w:t>
            </w:r>
          </w:p>
        </w:tc>
      </w:tr>
      <w:tr w:rsidR="00493591" w:rsidRPr="00294391" w14:paraId="11992CF8" w14:textId="77777777" w:rsidTr="00C13E5D">
        <w:trPr>
          <w:trHeight w:val="350"/>
          <w:jc w:val="center"/>
        </w:trPr>
        <w:tc>
          <w:tcPr>
            <w:tcW w:w="5000" w:type="pct"/>
            <w:gridSpan w:val="7"/>
            <w:shd w:val="clear" w:color="auto" w:fill="auto"/>
          </w:tcPr>
          <w:p w14:paraId="3C833BC8" w14:textId="122E2FF8" w:rsidR="00493591" w:rsidRPr="00FD29A6" w:rsidRDefault="00493591" w:rsidP="008D68C3">
            <w:pPr>
              <w:rPr>
                <w:rFonts w:ascii="Times New Roman" w:hAnsi="Times New Roman" w:cs="Times New Roman"/>
                <w:sz w:val="24"/>
                <w:szCs w:val="24"/>
              </w:rPr>
            </w:pPr>
            <w:r w:rsidRPr="00294391">
              <w:rPr>
                <w:rFonts w:ascii="Times New Roman" w:hAnsi="Times New Roman" w:cs="Times New Roman"/>
                <w:b/>
                <w:sz w:val="24"/>
                <w:szCs w:val="24"/>
              </w:rPr>
              <w:t>Indoor smoking policy</w:t>
            </w:r>
            <w:r w:rsidRPr="00FD29A6">
              <w:rPr>
                <w:rFonts w:ascii="Times New Roman" w:hAnsi="Times New Roman" w:cs="Times New Roman"/>
                <w:b/>
                <w:sz w:val="24"/>
                <w:szCs w:val="24"/>
              </w:rPr>
              <w:t xml:space="preserve"> of home</w:t>
            </w:r>
            <w:r w:rsidRPr="00FD29A6">
              <w:rPr>
                <w:rFonts w:ascii="Times New Roman" w:hAnsi="Times New Roman" w:cs="Times New Roman"/>
                <w:i/>
                <w:sz w:val="24"/>
                <w:szCs w:val="24"/>
              </w:rPr>
              <w:t xml:space="preserve"> (Smoke-free home)</w:t>
            </w:r>
          </w:p>
        </w:tc>
      </w:tr>
      <w:tr w:rsidR="003E7146" w:rsidRPr="00294391" w14:paraId="616C088F" w14:textId="77777777" w:rsidTr="003E7146">
        <w:trPr>
          <w:trHeight w:val="440"/>
          <w:jc w:val="center"/>
        </w:trPr>
        <w:tc>
          <w:tcPr>
            <w:tcW w:w="813" w:type="pct"/>
            <w:shd w:val="clear" w:color="auto" w:fill="auto"/>
          </w:tcPr>
          <w:p w14:paraId="3C5EDA3F" w14:textId="77777777" w:rsidR="00C625E8" w:rsidRPr="00294391" w:rsidRDefault="00C625E8" w:rsidP="00C625E8">
            <w:pPr>
              <w:rPr>
                <w:rFonts w:ascii="Times New Roman" w:hAnsi="Times New Roman" w:cs="Times New Roman"/>
                <w:i/>
                <w:sz w:val="24"/>
                <w:szCs w:val="24"/>
              </w:rPr>
            </w:pPr>
            <w:r w:rsidRPr="00294391">
              <w:rPr>
                <w:rFonts w:ascii="Times New Roman" w:hAnsi="Times New Roman" w:cs="Times New Roman"/>
                <w:i/>
                <w:sz w:val="24"/>
                <w:szCs w:val="24"/>
              </w:rPr>
              <w:t>Smoke-permitted home</w:t>
            </w:r>
          </w:p>
        </w:tc>
        <w:tc>
          <w:tcPr>
            <w:tcW w:w="813" w:type="pct"/>
            <w:vAlign w:val="center"/>
          </w:tcPr>
          <w:p w14:paraId="1DE7668D" w14:textId="085D04AE"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570" w:type="pct"/>
            <w:vAlign w:val="center"/>
          </w:tcPr>
          <w:p w14:paraId="5155E386" w14:textId="1A8CC39D"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853" w:type="pct"/>
            <w:vAlign w:val="center"/>
          </w:tcPr>
          <w:p w14:paraId="67065D46" w14:textId="4AE28229" w:rsidR="00C625E8"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w:t>
            </w:r>
          </w:p>
        </w:tc>
        <w:tc>
          <w:tcPr>
            <w:tcW w:w="571" w:type="pct"/>
            <w:vAlign w:val="center"/>
          </w:tcPr>
          <w:p w14:paraId="7A353F36" w14:textId="3B8B76B8" w:rsidR="00C625E8"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w:t>
            </w:r>
          </w:p>
        </w:tc>
        <w:tc>
          <w:tcPr>
            <w:tcW w:w="813" w:type="pct"/>
            <w:vAlign w:val="center"/>
          </w:tcPr>
          <w:p w14:paraId="2230348C" w14:textId="24C7A286" w:rsidR="007349ED" w:rsidRPr="00294391" w:rsidRDefault="00C625E8" w:rsidP="00C625E8">
            <w:pPr>
              <w:jc w:val="center"/>
              <w:rPr>
                <w:rFonts w:ascii="Times New Roman" w:hAnsi="Times New Roman" w:cs="Times New Roman"/>
                <w:sz w:val="24"/>
                <w:szCs w:val="24"/>
              </w:rPr>
            </w:pPr>
            <w:r w:rsidRPr="00737872">
              <w:rPr>
                <w:rFonts w:ascii="Times New Roman" w:hAnsi="Times New Roman" w:cs="Times New Roman"/>
                <w:sz w:val="24"/>
                <w:szCs w:val="24"/>
              </w:rPr>
              <w:t>0.0</w:t>
            </w:r>
            <w:r w:rsidR="007349ED" w:rsidRPr="00737872">
              <w:rPr>
                <w:rFonts w:ascii="Times New Roman" w:hAnsi="Times New Roman" w:cs="Times New Roman"/>
                <w:sz w:val="24"/>
                <w:szCs w:val="24"/>
              </w:rPr>
              <w:t>8</w:t>
            </w:r>
          </w:p>
          <w:p w14:paraId="67C6F353" w14:textId="10F30999" w:rsidR="00C625E8" w:rsidRPr="00294391" w:rsidRDefault="007349ED" w:rsidP="007349ED">
            <w:pPr>
              <w:jc w:val="center"/>
              <w:rPr>
                <w:rFonts w:ascii="Times New Roman" w:hAnsi="Times New Roman" w:cs="Times New Roman"/>
                <w:sz w:val="24"/>
                <w:szCs w:val="24"/>
              </w:rPr>
            </w:pPr>
            <w:r w:rsidRPr="00294391">
              <w:rPr>
                <w:rFonts w:ascii="Times New Roman" w:hAnsi="Times New Roman" w:cs="Times New Roman"/>
                <w:sz w:val="24"/>
                <w:szCs w:val="24"/>
              </w:rPr>
              <w:t>(0.01, 0.14)</w:t>
            </w:r>
          </w:p>
        </w:tc>
        <w:tc>
          <w:tcPr>
            <w:tcW w:w="567" w:type="pct"/>
            <w:vAlign w:val="center"/>
          </w:tcPr>
          <w:p w14:paraId="5671A8F8" w14:textId="56C3F784" w:rsidR="00C625E8" w:rsidRPr="00FD29A6" w:rsidRDefault="00C625E8" w:rsidP="00CF4DBB">
            <w:pPr>
              <w:jc w:val="center"/>
              <w:rPr>
                <w:rFonts w:ascii="Times New Roman" w:hAnsi="Times New Roman" w:cs="Times New Roman"/>
                <w:b/>
                <w:sz w:val="24"/>
                <w:szCs w:val="24"/>
              </w:rPr>
            </w:pPr>
            <w:r w:rsidRPr="00FD29A6">
              <w:rPr>
                <w:rFonts w:ascii="Times New Roman" w:hAnsi="Times New Roman" w:cs="Times New Roman"/>
                <w:b/>
                <w:sz w:val="24"/>
                <w:szCs w:val="24"/>
              </w:rPr>
              <w:t>0.02**</w:t>
            </w:r>
          </w:p>
        </w:tc>
      </w:tr>
      <w:tr w:rsidR="00955F96" w:rsidRPr="00294391" w14:paraId="789EC279" w14:textId="77777777" w:rsidTr="003E7146">
        <w:trPr>
          <w:trHeight w:val="332"/>
          <w:jc w:val="center"/>
        </w:trPr>
        <w:tc>
          <w:tcPr>
            <w:tcW w:w="813" w:type="pct"/>
            <w:shd w:val="clear" w:color="auto" w:fill="auto"/>
          </w:tcPr>
          <w:p w14:paraId="08914752" w14:textId="77777777" w:rsidR="00C625E8" w:rsidRPr="00294391" w:rsidRDefault="00C625E8" w:rsidP="00C625E8">
            <w:pPr>
              <w:rPr>
                <w:rFonts w:ascii="Times New Roman" w:hAnsi="Times New Roman" w:cs="Times New Roman"/>
                <w:b/>
                <w:sz w:val="24"/>
                <w:szCs w:val="24"/>
              </w:rPr>
            </w:pPr>
            <w:r w:rsidRPr="00294391">
              <w:rPr>
                <w:rFonts w:ascii="Times New Roman" w:hAnsi="Times New Roman" w:cs="Times New Roman"/>
                <w:b/>
                <w:sz w:val="24"/>
                <w:szCs w:val="24"/>
              </w:rPr>
              <w:lastRenderedPageBreak/>
              <w:t>Total observations</w:t>
            </w:r>
          </w:p>
        </w:tc>
        <w:tc>
          <w:tcPr>
            <w:tcW w:w="1383" w:type="pct"/>
            <w:gridSpan w:val="2"/>
            <w:vAlign w:val="center"/>
          </w:tcPr>
          <w:p w14:paraId="4869C172" w14:textId="36FB60FD" w:rsidR="00C625E8" w:rsidRPr="00294391" w:rsidRDefault="00C625E8" w:rsidP="00C625E8">
            <w:pPr>
              <w:jc w:val="center"/>
              <w:rPr>
                <w:rFonts w:ascii="Times New Roman" w:hAnsi="Times New Roman" w:cs="Times New Roman"/>
                <w:sz w:val="24"/>
                <w:szCs w:val="24"/>
              </w:rPr>
            </w:pPr>
            <w:r w:rsidRPr="00294391">
              <w:rPr>
                <w:rFonts w:ascii="Times New Roman" w:hAnsi="Times New Roman" w:cs="Times New Roman"/>
                <w:sz w:val="24"/>
                <w:szCs w:val="24"/>
              </w:rPr>
              <w:t>1,746</w:t>
            </w:r>
          </w:p>
        </w:tc>
        <w:tc>
          <w:tcPr>
            <w:tcW w:w="1424" w:type="pct"/>
            <w:gridSpan w:val="2"/>
            <w:vAlign w:val="center"/>
          </w:tcPr>
          <w:p w14:paraId="1C2F1625" w14:textId="64C4A22C" w:rsidR="00C625E8"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1,746</w:t>
            </w:r>
          </w:p>
        </w:tc>
        <w:tc>
          <w:tcPr>
            <w:tcW w:w="1380" w:type="pct"/>
            <w:gridSpan w:val="2"/>
            <w:vAlign w:val="center"/>
          </w:tcPr>
          <w:p w14:paraId="55715A37" w14:textId="668E7123" w:rsidR="00C625E8" w:rsidRPr="00FD29A6" w:rsidRDefault="00C625E8" w:rsidP="00C625E8">
            <w:pPr>
              <w:jc w:val="center"/>
              <w:rPr>
                <w:rFonts w:ascii="Times New Roman" w:hAnsi="Times New Roman" w:cs="Times New Roman"/>
                <w:sz w:val="24"/>
                <w:szCs w:val="24"/>
              </w:rPr>
            </w:pPr>
            <w:r w:rsidRPr="00FD29A6">
              <w:rPr>
                <w:rFonts w:ascii="Times New Roman" w:hAnsi="Times New Roman" w:cs="Times New Roman"/>
                <w:sz w:val="24"/>
                <w:szCs w:val="24"/>
              </w:rPr>
              <w:t>1,746</w:t>
            </w:r>
          </w:p>
        </w:tc>
      </w:tr>
      <w:tr w:rsidR="00955F96" w:rsidRPr="00294391" w14:paraId="5A6FD17A" w14:textId="77777777" w:rsidTr="003E7146">
        <w:trPr>
          <w:trHeight w:val="368"/>
          <w:jc w:val="center"/>
        </w:trPr>
        <w:tc>
          <w:tcPr>
            <w:tcW w:w="813" w:type="pct"/>
            <w:shd w:val="clear" w:color="auto" w:fill="auto"/>
          </w:tcPr>
          <w:p w14:paraId="7D979BA2" w14:textId="77777777" w:rsidR="00C625E8" w:rsidRPr="00294391" w:rsidRDefault="00C625E8" w:rsidP="00C625E8">
            <w:pPr>
              <w:rPr>
                <w:rFonts w:ascii="Times New Roman" w:hAnsi="Times New Roman" w:cs="Times New Roman"/>
                <w:b/>
                <w:sz w:val="24"/>
                <w:szCs w:val="24"/>
              </w:rPr>
            </w:pPr>
            <w:r w:rsidRPr="00294391">
              <w:rPr>
                <w:rFonts w:ascii="Times New Roman" w:hAnsi="Times New Roman" w:cs="Times New Roman"/>
                <w:b/>
                <w:sz w:val="24"/>
                <w:szCs w:val="24"/>
              </w:rPr>
              <w:t>F (Probability)</w:t>
            </w:r>
          </w:p>
        </w:tc>
        <w:tc>
          <w:tcPr>
            <w:tcW w:w="1383" w:type="pct"/>
            <w:gridSpan w:val="2"/>
            <w:vAlign w:val="center"/>
          </w:tcPr>
          <w:p w14:paraId="3C3A8379" w14:textId="01972EED" w:rsidR="00C625E8" w:rsidRPr="00FD29A6" w:rsidRDefault="00C625E8" w:rsidP="00CF4DBB">
            <w:pPr>
              <w:jc w:val="center"/>
              <w:rPr>
                <w:rFonts w:ascii="Times New Roman" w:hAnsi="Times New Roman" w:cs="Times New Roman"/>
                <w:sz w:val="24"/>
                <w:szCs w:val="24"/>
              </w:rPr>
            </w:pPr>
            <w:r w:rsidRPr="00294391">
              <w:rPr>
                <w:rFonts w:ascii="Times New Roman" w:hAnsi="Times New Roman" w:cs="Times New Roman"/>
                <w:sz w:val="24"/>
                <w:szCs w:val="24"/>
              </w:rPr>
              <w:t>18.</w:t>
            </w:r>
            <w:r w:rsidR="00CF4DBB" w:rsidRPr="00294391">
              <w:rPr>
                <w:rFonts w:ascii="Times New Roman" w:hAnsi="Times New Roman" w:cs="Times New Roman"/>
                <w:sz w:val="24"/>
                <w:szCs w:val="24"/>
              </w:rPr>
              <w:t>8</w:t>
            </w:r>
            <w:r w:rsidRPr="00294391">
              <w:rPr>
                <w:rFonts w:ascii="Times New Roman" w:hAnsi="Times New Roman" w:cs="Times New Roman"/>
                <w:sz w:val="24"/>
                <w:szCs w:val="24"/>
              </w:rPr>
              <w:t xml:space="preserve"> </w:t>
            </w:r>
            <w:r w:rsidRPr="00294391">
              <w:rPr>
                <w:rFonts w:ascii="Times New Roman" w:hAnsi="Times New Roman" w:cs="Times New Roman"/>
                <w:b/>
                <w:sz w:val="24"/>
                <w:szCs w:val="24"/>
              </w:rPr>
              <w:t>(&lt;0.001***</w:t>
            </w:r>
            <w:r w:rsidRPr="00FD29A6">
              <w:rPr>
                <w:rFonts w:ascii="Times New Roman" w:hAnsi="Times New Roman" w:cs="Times New Roman"/>
                <w:sz w:val="24"/>
                <w:szCs w:val="24"/>
              </w:rPr>
              <w:t>)</w:t>
            </w:r>
          </w:p>
        </w:tc>
        <w:tc>
          <w:tcPr>
            <w:tcW w:w="1424" w:type="pct"/>
            <w:gridSpan w:val="2"/>
            <w:vAlign w:val="center"/>
          </w:tcPr>
          <w:p w14:paraId="2BD288E8" w14:textId="1FEFDA18" w:rsidR="00C625E8" w:rsidRPr="00294391" w:rsidRDefault="00C625E8" w:rsidP="00CF4DBB">
            <w:pPr>
              <w:jc w:val="center"/>
              <w:rPr>
                <w:rFonts w:ascii="Times New Roman" w:hAnsi="Times New Roman" w:cs="Times New Roman"/>
                <w:sz w:val="24"/>
                <w:szCs w:val="24"/>
              </w:rPr>
            </w:pPr>
            <w:r w:rsidRPr="00FD29A6">
              <w:rPr>
                <w:rFonts w:ascii="Times New Roman" w:hAnsi="Times New Roman" w:cs="Times New Roman"/>
                <w:sz w:val="24"/>
                <w:szCs w:val="24"/>
              </w:rPr>
              <w:t>14.6</w:t>
            </w:r>
            <w:r w:rsidRPr="00FD29A6" w:rsidDel="00AA4CA2">
              <w:rPr>
                <w:rFonts w:ascii="Times New Roman" w:hAnsi="Times New Roman" w:cs="Times New Roman"/>
                <w:sz w:val="24"/>
                <w:szCs w:val="24"/>
              </w:rPr>
              <w:t xml:space="preserve"> </w:t>
            </w:r>
            <w:r w:rsidRPr="00FD29A6">
              <w:rPr>
                <w:rFonts w:ascii="Times New Roman" w:hAnsi="Times New Roman" w:cs="Times New Roman"/>
                <w:sz w:val="24"/>
                <w:szCs w:val="24"/>
              </w:rPr>
              <w:t>(</w:t>
            </w:r>
            <w:r w:rsidRPr="00FD29A6">
              <w:rPr>
                <w:rFonts w:ascii="Times New Roman" w:hAnsi="Times New Roman" w:cs="Times New Roman"/>
                <w:b/>
                <w:sz w:val="24"/>
                <w:szCs w:val="24"/>
              </w:rPr>
              <w:t>&lt;0.001***</w:t>
            </w:r>
            <w:r w:rsidRPr="00FD29A6">
              <w:rPr>
                <w:rFonts w:ascii="Times New Roman" w:hAnsi="Times New Roman" w:cs="Times New Roman"/>
                <w:sz w:val="24"/>
                <w:szCs w:val="24"/>
              </w:rPr>
              <w:t>)</w:t>
            </w:r>
          </w:p>
        </w:tc>
        <w:tc>
          <w:tcPr>
            <w:tcW w:w="1380" w:type="pct"/>
            <w:gridSpan w:val="2"/>
            <w:vAlign w:val="center"/>
          </w:tcPr>
          <w:p w14:paraId="46DAFEDA" w14:textId="4F8E93B3" w:rsidR="00C625E8" w:rsidRPr="00294391" w:rsidRDefault="00C625E8" w:rsidP="00CF4DBB">
            <w:pPr>
              <w:jc w:val="center"/>
              <w:rPr>
                <w:rFonts w:ascii="Times New Roman" w:hAnsi="Times New Roman" w:cs="Times New Roman"/>
                <w:sz w:val="24"/>
                <w:szCs w:val="24"/>
              </w:rPr>
            </w:pPr>
            <w:r w:rsidRPr="00294391">
              <w:rPr>
                <w:rFonts w:ascii="Times New Roman" w:hAnsi="Times New Roman" w:cs="Times New Roman"/>
                <w:sz w:val="24"/>
                <w:szCs w:val="24"/>
              </w:rPr>
              <w:t>13.</w:t>
            </w:r>
            <w:r w:rsidR="00CF4DBB" w:rsidRPr="00294391">
              <w:rPr>
                <w:rFonts w:ascii="Times New Roman" w:hAnsi="Times New Roman" w:cs="Times New Roman"/>
                <w:sz w:val="24"/>
                <w:szCs w:val="24"/>
              </w:rPr>
              <w:t>9</w:t>
            </w:r>
            <w:r w:rsidRPr="00294391" w:rsidDel="00AA4CA2">
              <w:rPr>
                <w:rFonts w:ascii="Times New Roman" w:hAnsi="Times New Roman" w:cs="Times New Roman"/>
                <w:sz w:val="24"/>
                <w:szCs w:val="24"/>
              </w:rPr>
              <w:t xml:space="preserve"> </w:t>
            </w:r>
            <w:r w:rsidRPr="00294391">
              <w:rPr>
                <w:rFonts w:ascii="Times New Roman" w:hAnsi="Times New Roman" w:cs="Times New Roman"/>
                <w:sz w:val="24"/>
                <w:szCs w:val="24"/>
              </w:rPr>
              <w:t>(</w:t>
            </w:r>
            <w:r w:rsidRPr="00294391">
              <w:rPr>
                <w:rFonts w:ascii="Times New Roman" w:hAnsi="Times New Roman" w:cs="Times New Roman"/>
                <w:b/>
                <w:sz w:val="24"/>
                <w:szCs w:val="24"/>
              </w:rPr>
              <w:t>&lt;0.001***</w:t>
            </w:r>
            <w:r w:rsidRPr="00294391">
              <w:rPr>
                <w:rFonts w:ascii="Times New Roman" w:hAnsi="Times New Roman" w:cs="Times New Roman"/>
                <w:sz w:val="24"/>
                <w:szCs w:val="24"/>
              </w:rPr>
              <w:t>)</w:t>
            </w:r>
          </w:p>
        </w:tc>
      </w:tr>
      <w:tr w:rsidR="00955F96" w:rsidRPr="00294391" w14:paraId="3E2D7DFF" w14:textId="77777777" w:rsidTr="003E7146">
        <w:trPr>
          <w:trHeight w:val="422"/>
          <w:jc w:val="center"/>
        </w:trPr>
        <w:tc>
          <w:tcPr>
            <w:tcW w:w="813" w:type="pct"/>
          </w:tcPr>
          <w:p w14:paraId="10F6DCAF" w14:textId="2BC51C39" w:rsidR="00C625E8" w:rsidRPr="00294391" w:rsidRDefault="00C625E8" w:rsidP="00C625E8">
            <w:pPr>
              <w:rPr>
                <w:rFonts w:ascii="Times New Roman" w:hAnsi="Times New Roman" w:cs="Times New Roman"/>
                <w:b/>
                <w:sz w:val="24"/>
                <w:szCs w:val="24"/>
              </w:rPr>
            </w:pPr>
            <w:r w:rsidRPr="00294391">
              <w:rPr>
                <w:rFonts w:ascii="Times New Roman" w:hAnsi="Times New Roman" w:cs="Times New Roman"/>
                <w:b/>
                <w:sz w:val="24"/>
                <w:szCs w:val="24"/>
              </w:rPr>
              <w:t>Adjusted R-square</w:t>
            </w:r>
          </w:p>
        </w:tc>
        <w:tc>
          <w:tcPr>
            <w:tcW w:w="1383" w:type="pct"/>
            <w:gridSpan w:val="2"/>
            <w:vAlign w:val="center"/>
          </w:tcPr>
          <w:p w14:paraId="697CD214" w14:textId="43D87EF0" w:rsidR="00C625E8" w:rsidRPr="00FD29A6" w:rsidRDefault="00C625E8" w:rsidP="00CF4DBB">
            <w:pPr>
              <w:jc w:val="center"/>
              <w:rPr>
                <w:rFonts w:ascii="Times New Roman" w:hAnsi="Times New Roman" w:cs="Times New Roman"/>
                <w:sz w:val="24"/>
                <w:szCs w:val="24"/>
              </w:rPr>
            </w:pPr>
            <w:r w:rsidRPr="00294391">
              <w:rPr>
                <w:rFonts w:ascii="Times New Roman" w:hAnsi="Times New Roman" w:cs="Times New Roman"/>
                <w:sz w:val="24"/>
                <w:szCs w:val="24"/>
              </w:rPr>
              <w:t>0.039</w:t>
            </w:r>
          </w:p>
        </w:tc>
        <w:tc>
          <w:tcPr>
            <w:tcW w:w="1424" w:type="pct"/>
            <w:gridSpan w:val="2"/>
            <w:vAlign w:val="center"/>
          </w:tcPr>
          <w:p w14:paraId="7494456B" w14:textId="638A9AEC" w:rsidR="00C625E8" w:rsidRPr="00FD29A6" w:rsidRDefault="00C625E8" w:rsidP="00CF4DBB">
            <w:pPr>
              <w:jc w:val="center"/>
              <w:rPr>
                <w:rFonts w:ascii="Times New Roman" w:hAnsi="Times New Roman" w:cs="Times New Roman"/>
                <w:sz w:val="24"/>
                <w:szCs w:val="24"/>
              </w:rPr>
            </w:pPr>
            <w:r w:rsidRPr="00FD29A6">
              <w:rPr>
                <w:rFonts w:ascii="Times New Roman" w:hAnsi="Times New Roman" w:cs="Times New Roman"/>
                <w:sz w:val="24"/>
                <w:szCs w:val="24"/>
              </w:rPr>
              <w:t>0.079</w:t>
            </w:r>
          </w:p>
        </w:tc>
        <w:tc>
          <w:tcPr>
            <w:tcW w:w="1380" w:type="pct"/>
            <w:gridSpan w:val="2"/>
            <w:vAlign w:val="center"/>
          </w:tcPr>
          <w:p w14:paraId="7738193F" w14:textId="5766327D" w:rsidR="00C625E8" w:rsidRPr="00FD29A6" w:rsidRDefault="00C625E8" w:rsidP="00CF4DBB">
            <w:pPr>
              <w:jc w:val="center"/>
              <w:rPr>
                <w:rFonts w:ascii="Times New Roman" w:hAnsi="Times New Roman" w:cs="Times New Roman"/>
                <w:sz w:val="24"/>
                <w:szCs w:val="24"/>
              </w:rPr>
            </w:pPr>
            <w:r w:rsidRPr="00FD29A6">
              <w:rPr>
                <w:rFonts w:ascii="Times New Roman" w:hAnsi="Times New Roman" w:cs="Times New Roman"/>
                <w:sz w:val="24"/>
                <w:szCs w:val="24"/>
              </w:rPr>
              <w:t>0.081</w:t>
            </w:r>
          </w:p>
        </w:tc>
      </w:tr>
      <w:tr w:rsidR="002A09EB" w:rsidRPr="00294391" w14:paraId="40DC6631" w14:textId="77777777" w:rsidTr="00C13E5D">
        <w:trPr>
          <w:trHeight w:val="422"/>
          <w:jc w:val="center"/>
        </w:trPr>
        <w:tc>
          <w:tcPr>
            <w:tcW w:w="5000" w:type="pct"/>
            <w:gridSpan w:val="7"/>
          </w:tcPr>
          <w:p w14:paraId="72478011" w14:textId="77777777" w:rsidR="002A09EB" w:rsidRPr="00294391" w:rsidRDefault="002A09EB" w:rsidP="008D68C3">
            <w:pPr>
              <w:rPr>
                <w:rFonts w:ascii="Times New Roman" w:hAnsi="Times New Roman" w:cs="Times New Roman"/>
                <w:iCs/>
                <w:sz w:val="24"/>
                <w:szCs w:val="24"/>
              </w:rPr>
            </w:pPr>
            <w:r w:rsidRPr="00294391">
              <w:rPr>
                <w:rFonts w:ascii="Times New Roman" w:hAnsi="Times New Roman" w:cs="Times New Roman"/>
                <w:iCs/>
                <w:sz w:val="24"/>
                <w:szCs w:val="24"/>
              </w:rPr>
              <w:t>P-value significance level: 10% (*), 5% (**), 1% (***)</w:t>
            </w:r>
          </w:p>
          <w:p w14:paraId="3C09039D" w14:textId="77777777" w:rsidR="002A09EB" w:rsidRPr="00294391" w:rsidRDefault="002A09EB" w:rsidP="008D68C3">
            <w:pPr>
              <w:jc w:val="center"/>
              <w:rPr>
                <w:rFonts w:ascii="Times New Roman" w:hAnsi="Times New Roman" w:cs="Times New Roman"/>
                <w:sz w:val="24"/>
                <w:szCs w:val="24"/>
              </w:rPr>
            </w:pPr>
          </w:p>
        </w:tc>
      </w:tr>
    </w:tbl>
    <w:p w14:paraId="6F6EF918" w14:textId="77777777" w:rsidR="002A09EB" w:rsidRDefault="002A09EB" w:rsidP="00CB5C41">
      <w:pPr>
        <w:spacing w:after="0" w:line="480" w:lineRule="auto"/>
        <w:jc w:val="both"/>
        <w:rPr>
          <w:rFonts w:ascii="Times New Roman" w:hAnsi="Times New Roman" w:cs="Times New Roman"/>
          <w:sz w:val="24"/>
          <w:szCs w:val="24"/>
        </w:rPr>
      </w:pPr>
    </w:p>
    <w:p w14:paraId="0600F143" w14:textId="77777777" w:rsidR="0054405E" w:rsidRPr="00294391" w:rsidRDefault="0054405E" w:rsidP="0054405E">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In the second model</w:t>
      </w:r>
      <w:r>
        <w:rPr>
          <w:rFonts w:ascii="Times New Roman" w:hAnsi="Times New Roman" w:cs="Times New Roman"/>
          <w:sz w:val="24"/>
          <w:szCs w:val="24"/>
        </w:rPr>
        <w:t xml:space="preserve"> for mean </w:t>
      </w:r>
      <w:r w:rsidRPr="00294391">
        <w:rPr>
          <w:rFonts w:ascii="Times New Roman" w:hAnsi="Times New Roman" w:cs="Times New Roman"/>
          <w:sz w:val="24"/>
          <w:szCs w:val="24"/>
        </w:rPr>
        <w:t>PM</w:t>
      </w:r>
      <w:r w:rsidRPr="00294391">
        <w:rPr>
          <w:rFonts w:ascii="Times New Roman" w:hAnsi="Times New Roman" w:cs="Times New Roman"/>
          <w:sz w:val="24"/>
          <w:szCs w:val="24"/>
          <w:vertAlign w:val="subscript"/>
        </w:rPr>
        <w:t>2.5</w:t>
      </w:r>
      <w:r w:rsidRPr="00294391">
        <w:rPr>
          <w:rFonts w:ascii="Times New Roman" w:hAnsi="Times New Roman" w:cs="Times New Roman"/>
          <w:sz w:val="24"/>
          <w:szCs w:val="24"/>
        </w:rPr>
        <w:t xml:space="preserve">, education level (p&lt;0.001) and smoking status (p=0.003) </w:t>
      </w:r>
      <w:r>
        <w:rPr>
          <w:rFonts w:ascii="Times New Roman" w:hAnsi="Times New Roman" w:cs="Times New Roman"/>
          <w:sz w:val="24"/>
          <w:szCs w:val="24"/>
        </w:rPr>
        <w:t xml:space="preserve">of lead participant </w:t>
      </w:r>
      <w:r w:rsidRPr="00294391">
        <w:rPr>
          <w:rFonts w:ascii="Times New Roman" w:hAnsi="Times New Roman" w:cs="Times New Roman"/>
          <w:sz w:val="24"/>
          <w:szCs w:val="24"/>
        </w:rPr>
        <w:t>remain statistically significant correlates, with similar magnitudes of effect.</w:t>
      </w:r>
      <w:r w:rsidRPr="00294391" w:rsidDel="00330612">
        <w:rPr>
          <w:rFonts w:ascii="Times New Roman" w:hAnsi="Times New Roman" w:cs="Times New Roman"/>
          <w:sz w:val="24"/>
          <w:szCs w:val="24"/>
        </w:rPr>
        <w:t xml:space="preserve"> </w:t>
      </w:r>
      <w:r w:rsidRPr="00294391">
        <w:rPr>
          <w:rFonts w:ascii="Times New Roman" w:hAnsi="Times New Roman" w:cs="Times New Roman"/>
          <w:sz w:val="24"/>
          <w:szCs w:val="24"/>
        </w:rPr>
        <w:t xml:space="preserve"> In addition, use of kerosene as a cooking fuel was found to almost double the indoor air pollution (multiplies expected value of</w:t>
      </w:r>
      <w:r>
        <w:rPr>
          <w:rFonts w:ascii="Times New Roman" w:hAnsi="Times New Roman" w:cs="Times New Roman"/>
          <w:sz w:val="24"/>
          <w:szCs w:val="24"/>
        </w:rPr>
        <w:t xml:space="preserve"> mean </w:t>
      </w:r>
      <w:r w:rsidRPr="00294391">
        <w:rPr>
          <w:rFonts w:ascii="Times New Roman" w:hAnsi="Times New Roman" w:cs="Times New Roman"/>
          <w:sz w:val="24"/>
          <w:szCs w:val="24"/>
        </w:rPr>
        <w:t>PM</w:t>
      </w:r>
      <w:r w:rsidRPr="00294391">
        <w:rPr>
          <w:rFonts w:ascii="Times New Roman" w:hAnsi="Times New Roman" w:cs="Times New Roman"/>
          <w:sz w:val="24"/>
          <w:szCs w:val="24"/>
          <w:vertAlign w:val="subscript"/>
        </w:rPr>
        <w:t>2.5</w:t>
      </w:r>
      <w:r w:rsidRPr="00294391">
        <w:rPr>
          <w:rFonts w:ascii="Times New Roman" w:hAnsi="Times New Roman" w:cs="Times New Roman"/>
          <w:sz w:val="24"/>
          <w:szCs w:val="24"/>
        </w:rPr>
        <w:t xml:space="preserve"> by 1.95, 95% </w:t>
      </w:r>
      <w:r>
        <w:rPr>
          <w:rFonts w:ascii="Times New Roman" w:hAnsi="Times New Roman" w:cs="Times New Roman"/>
          <w:sz w:val="24"/>
          <w:szCs w:val="24"/>
        </w:rPr>
        <w:t xml:space="preserve">1.65 to 2.32, </w:t>
      </w:r>
      <w:r w:rsidRPr="00294391">
        <w:rPr>
          <w:rFonts w:ascii="Times New Roman" w:hAnsi="Times New Roman" w:cs="Times New Roman"/>
          <w:sz w:val="24"/>
          <w:szCs w:val="24"/>
        </w:rPr>
        <w:t>p&lt;0.001</w:t>
      </w:r>
      <w:r>
        <w:rPr>
          <w:rFonts w:ascii="Times New Roman" w:hAnsi="Times New Roman" w:cs="Times New Roman"/>
          <w:sz w:val="24"/>
          <w:szCs w:val="24"/>
        </w:rPr>
        <w:t>)</w:t>
      </w:r>
      <w:r w:rsidRPr="00294391">
        <w:rPr>
          <w:rFonts w:ascii="Times New Roman" w:hAnsi="Times New Roman" w:cs="Times New Roman"/>
          <w:sz w:val="24"/>
          <w:szCs w:val="24"/>
        </w:rPr>
        <w:t xml:space="preserve"> relative to households that do not use kerosene, while having an outdoor space is associated with a significant reduction in average PM</w:t>
      </w:r>
      <w:r w:rsidRPr="00294391">
        <w:rPr>
          <w:rFonts w:ascii="Times New Roman" w:hAnsi="Times New Roman" w:cs="Times New Roman"/>
          <w:sz w:val="24"/>
          <w:szCs w:val="24"/>
          <w:vertAlign w:val="subscript"/>
        </w:rPr>
        <w:t>2.5</w:t>
      </w:r>
      <w:r w:rsidRPr="00294391">
        <w:rPr>
          <w:rFonts w:ascii="Times New Roman" w:hAnsi="Times New Roman" w:cs="Times New Roman"/>
          <w:sz w:val="24"/>
          <w:szCs w:val="24"/>
        </w:rPr>
        <w:t xml:space="preserve"> by a factor of 0.86 </w:t>
      </w:r>
      <w:r w:rsidRPr="0054405E">
        <w:rPr>
          <w:rFonts w:ascii="Times New Roman" w:hAnsi="Times New Roman" w:cs="Times New Roman"/>
          <w:sz w:val="24"/>
          <w:szCs w:val="24"/>
        </w:rPr>
        <w:t>(95% CI 0.</w:t>
      </w:r>
      <w:r w:rsidRPr="002C1DDB">
        <w:rPr>
          <w:rFonts w:ascii="Times New Roman" w:hAnsi="Times New Roman" w:cs="Times New Roman"/>
          <w:sz w:val="24"/>
          <w:szCs w:val="24"/>
        </w:rPr>
        <w:t>81</w:t>
      </w:r>
      <w:r>
        <w:rPr>
          <w:rFonts w:ascii="Times New Roman" w:hAnsi="Times New Roman" w:cs="Times New Roman"/>
          <w:sz w:val="24"/>
          <w:szCs w:val="24"/>
        </w:rPr>
        <w:t xml:space="preserve"> to 0.92</w:t>
      </w:r>
      <w:r w:rsidRPr="00294391">
        <w:rPr>
          <w:rFonts w:ascii="Times New Roman" w:hAnsi="Times New Roman" w:cs="Times New Roman"/>
          <w:sz w:val="24"/>
          <w:szCs w:val="24"/>
        </w:rPr>
        <w:t>,</w:t>
      </w:r>
      <w:r>
        <w:rPr>
          <w:rFonts w:ascii="Times New Roman" w:hAnsi="Times New Roman" w:cs="Times New Roman"/>
          <w:sz w:val="24"/>
          <w:szCs w:val="24"/>
        </w:rPr>
        <w:t xml:space="preserve"> </w:t>
      </w:r>
      <w:r w:rsidRPr="00294391">
        <w:rPr>
          <w:rFonts w:ascii="Times New Roman" w:hAnsi="Times New Roman" w:cs="Times New Roman"/>
          <w:sz w:val="24"/>
          <w:szCs w:val="24"/>
        </w:rPr>
        <w:t xml:space="preserve">p&lt;0.001). </w:t>
      </w:r>
    </w:p>
    <w:p w14:paraId="6D343B3A" w14:textId="77777777" w:rsidR="0054405E" w:rsidRPr="00294391" w:rsidRDefault="0054405E" w:rsidP="0054405E">
      <w:pPr>
        <w:spacing w:after="0" w:line="480" w:lineRule="auto"/>
        <w:jc w:val="both"/>
        <w:rPr>
          <w:rFonts w:ascii="Times New Roman" w:hAnsi="Times New Roman" w:cs="Times New Roman"/>
          <w:sz w:val="24"/>
          <w:szCs w:val="24"/>
        </w:rPr>
      </w:pPr>
    </w:p>
    <w:p w14:paraId="07D12080" w14:textId="3000FE88" w:rsidR="0054405E" w:rsidRPr="00294391" w:rsidRDefault="0054405E" w:rsidP="0054405E">
      <w:pPr>
        <w:pStyle w:val="CommentText"/>
        <w:spacing w:after="0" w:line="480" w:lineRule="auto"/>
        <w:jc w:val="both"/>
        <w:rPr>
          <w:rFonts w:ascii="Times New Roman" w:hAnsi="Times New Roman" w:cs="Times New Roman"/>
          <w:sz w:val="24"/>
          <w:szCs w:val="24"/>
        </w:rPr>
      </w:pPr>
      <w:r>
        <w:rPr>
          <w:rFonts w:ascii="Times New Roman" w:hAnsi="Times New Roman" w:cs="Times New Roman"/>
          <w:sz w:val="24"/>
          <w:szCs w:val="24"/>
        </w:rPr>
        <w:t>In t</w:t>
      </w:r>
      <w:r w:rsidRPr="00294391">
        <w:rPr>
          <w:rFonts w:ascii="Times New Roman" w:hAnsi="Times New Roman" w:cs="Times New Roman"/>
          <w:sz w:val="24"/>
          <w:szCs w:val="24"/>
        </w:rPr>
        <w:t xml:space="preserve">he </w:t>
      </w:r>
      <w:r>
        <w:rPr>
          <w:rFonts w:ascii="Times New Roman" w:hAnsi="Times New Roman" w:cs="Times New Roman"/>
          <w:sz w:val="24"/>
          <w:szCs w:val="24"/>
        </w:rPr>
        <w:t xml:space="preserve">third model, the </w:t>
      </w:r>
      <w:r w:rsidRPr="00294391">
        <w:rPr>
          <w:rFonts w:ascii="Times New Roman" w:hAnsi="Times New Roman" w:cs="Times New Roman"/>
          <w:sz w:val="24"/>
          <w:szCs w:val="24"/>
        </w:rPr>
        <w:t xml:space="preserve">magnitude and significance of the covariates affecting the air quality were found to be reasonably consistent with the previous model. In addition, there was evidence that SPH status is </w:t>
      </w:r>
      <w:r w:rsidRPr="0054405E">
        <w:rPr>
          <w:rFonts w:ascii="Times New Roman" w:hAnsi="Times New Roman" w:cs="Times New Roman"/>
          <w:sz w:val="24"/>
          <w:szCs w:val="24"/>
        </w:rPr>
        <w:t>predictive of PM</w:t>
      </w:r>
      <w:r w:rsidRPr="0054405E">
        <w:rPr>
          <w:rFonts w:ascii="Times New Roman" w:hAnsi="Times New Roman" w:cs="Times New Roman"/>
          <w:sz w:val="24"/>
          <w:szCs w:val="24"/>
          <w:vertAlign w:val="subscript"/>
        </w:rPr>
        <w:t>2.5</w:t>
      </w:r>
      <w:r w:rsidRPr="0054405E">
        <w:rPr>
          <w:rFonts w:ascii="Times New Roman" w:hAnsi="Times New Roman" w:cs="Times New Roman"/>
          <w:sz w:val="24"/>
          <w:szCs w:val="24"/>
        </w:rPr>
        <w:t xml:space="preserve"> (p=0.02), though the different is very small; </w:t>
      </w:r>
      <w:r w:rsidRPr="007E5367">
        <w:rPr>
          <w:rFonts w:ascii="Times New Roman" w:hAnsi="Times New Roman" w:cs="Times New Roman"/>
          <w:sz w:val="24"/>
          <w:szCs w:val="24"/>
        </w:rPr>
        <w:t>the average estimated PM</w:t>
      </w:r>
      <w:r w:rsidRPr="007E5367">
        <w:rPr>
          <w:rFonts w:ascii="Times New Roman" w:hAnsi="Times New Roman" w:cs="Times New Roman"/>
          <w:sz w:val="24"/>
          <w:szCs w:val="24"/>
          <w:vertAlign w:val="subscript"/>
        </w:rPr>
        <w:t xml:space="preserve">2.5 </w:t>
      </w:r>
      <w:r w:rsidRPr="007E5367">
        <w:rPr>
          <w:rFonts w:ascii="Times New Roman" w:hAnsi="Times New Roman" w:cs="Times New Roman"/>
          <w:sz w:val="24"/>
          <w:szCs w:val="24"/>
        </w:rPr>
        <w:t>value was 8% higher (</w:t>
      </w:r>
      <w:r w:rsidRPr="0054405E">
        <w:rPr>
          <w:rFonts w:ascii="Times New Roman" w:hAnsi="Times New Roman" w:cs="Times New Roman"/>
          <w:sz w:val="24"/>
          <w:szCs w:val="24"/>
        </w:rPr>
        <w:t>95% CI 1</w:t>
      </w:r>
      <w:r w:rsidRPr="009059FB">
        <w:rPr>
          <w:rFonts w:ascii="Times New Roman" w:hAnsi="Times New Roman" w:cs="Times New Roman"/>
          <w:sz w:val="24"/>
          <w:szCs w:val="24"/>
        </w:rPr>
        <w:t>% to 15%</w:t>
      </w:r>
      <w:r w:rsidRPr="00294391">
        <w:rPr>
          <w:rFonts w:ascii="Times New Roman" w:hAnsi="Times New Roman" w:cs="Times New Roman"/>
          <w:sz w:val="24"/>
          <w:szCs w:val="24"/>
        </w:rPr>
        <w:t xml:space="preserve">) in </w:t>
      </w:r>
      <w:r>
        <w:rPr>
          <w:rFonts w:ascii="Times New Roman" w:hAnsi="Times New Roman" w:cs="Times New Roman"/>
          <w:sz w:val="24"/>
          <w:szCs w:val="24"/>
        </w:rPr>
        <w:t>SPH relative to SFH</w:t>
      </w:r>
      <w:r w:rsidRPr="00294391">
        <w:rPr>
          <w:rFonts w:ascii="Times New Roman" w:hAnsi="Times New Roman" w:cs="Times New Roman"/>
          <w:sz w:val="24"/>
          <w:szCs w:val="24"/>
        </w:rPr>
        <w:t xml:space="preserve">. </w:t>
      </w:r>
    </w:p>
    <w:p w14:paraId="7CD88EDC" w14:textId="77777777" w:rsidR="0054405E" w:rsidRPr="00294391" w:rsidRDefault="0054405E" w:rsidP="0054405E">
      <w:pPr>
        <w:pStyle w:val="CommentText"/>
        <w:spacing w:after="0" w:line="480" w:lineRule="auto"/>
        <w:jc w:val="both"/>
        <w:rPr>
          <w:rFonts w:ascii="Times New Roman" w:hAnsi="Times New Roman" w:cs="Times New Roman"/>
          <w:sz w:val="24"/>
          <w:szCs w:val="24"/>
        </w:rPr>
      </w:pPr>
    </w:p>
    <w:p w14:paraId="1AED8F40" w14:textId="77777777" w:rsidR="0054405E" w:rsidRDefault="0054405E" w:rsidP="0054405E">
      <w:pPr>
        <w:pStyle w:val="CommentText"/>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 xml:space="preserve">The VIF ranged from 1.39 to 1.40 for all three models and no evidence of </w:t>
      </w:r>
      <w:proofErr w:type="spellStart"/>
      <w:r w:rsidRPr="00294391">
        <w:rPr>
          <w:rFonts w:ascii="Times New Roman" w:hAnsi="Times New Roman" w:cs="Times New Roman"/>
          <w:sz w:val="24"/>
          <w:szCs w:val="24"/>
        </w:rPr>
        <w:t>heteroscedasticity</w:t>
      </w:r>
      <w:proofErr w:type="spellEnd"/>
      <w:r w:rsidRPr="00294391">
        <w:rPr>
          <w:rFonts w:ascii="Times New Roman" w:hAnsi="Times New Roman" w:cs="Times New Roman"/>
          <w:sz w:val="24"/>
          <w:szCs w:val="24"/>
        </w:rPr>
        <w:t xml:space="preserve"> was found in any of the models. </w:t>
      </w:r>
    </w:p>
    <w:p w14:paraId="4E62FBB4" w14:textId="77777777" w:rsidR="0054405E" w:rsidRPr="00294391" w:rsidRDefault="0054405E" w:rsidP="0054405E">
      <w:pPr>
        <w:pStyle w:val="CommentText"/>
        <w:spacing w:after="0" w:line="480" w:lineRule="auto"/>
        <w:jc w:val="both"/>
        <w:rPr>
          <w:rFonts w:ascii="Times New Roman" w:hAnsi="Times New Roman" w:cs="Times New Roman"/>
          <w:sz w:val="24"/>
          <w:szCs w:val="24"/>
        </w:rPr>
      </w:pPr>
    </w:p>
    <w:p w14:paraId="601BD372" w14:textId="77777777" w:rsidR="0054405E" w:rsidRPr="00294391" w:rsidRDefault="0054405E" w:rsidP="0054405E">
      <w:pPr>
        <w:pStyle w:val="CommentText"/>
        <w:spacing w:after="0" w:line="480" w:lineRule="auto"/>
        <w:jc w:val="both"/>
        <w:rPr>
          <w:rFonts w:ascii="Times New Roman" w:hAnsi="Times New Roman" w:cs="Times New Roman"/>
          <w:sz w:val="24"/>
          <w:szCs w:val="24"/>
        </w:rPr>
      </w:pPr>
      <w:r>
        <w:rPr>
          <w:rFonts w:ascii="Times New Roman" w:hAnsi="Times New Roman" w:cs="Times New Roman"/>
          <w:sz w:val="24"/>
          <w:szCs w:val="24"/>
        </w:rPr>
        <w:t>As with average PM</w:t>
      </w:r>
      <w:r w:rsidRPr="00543C2F">
        <w:rPr>
          <w:rFonts w:ascii="Times New Roman" w:hAnsi="Times New Roman" w:cs="Times New Roman"/>
          <w:sz w:val="24"/>
          <w:szCs w:val="24"/>
          <w:vertAlign w:val="subscript"/>
        </w:rPr>
        <w:t>2.5</w:t>
      </w:r>
      <w:r>
        <w:rPr>
          <w:rFonts w:ascii="Times New Roman" w:hAnsi="Times New Roman" w:cs="Times New Roman"/>
          <w:sz w:val="24"/>
          <w:szCs w:val="24"/>
        </w:rPr>
        <w:t>, education level and smoking status of the lead participant were significantly associated with maximum PM</w:t>
      </w:r>
      <w:r w:rsidRPr="00543C2F">
        <w:rPr>
          <w:rFonts w:ascii="Times New Roman" w:hAnsi="Times New Roman" w:cs="Times New Roman"/>
          <w:sz w:val="24"/>
          <w:szCs w:val="24"/>
          <w:vertAlign w:val="subscript"/>
        </w:rPr>
        <w:t>2.5</w:t>
      </w:r>
      <w:r>
        <w:rPr>
          <w:rFonts w:ascii="Times New Roman" w:hAnsi="Times New Roman" w:cs="Times New Roman"/>
          <w:sz w:val="24"/>
          <w:szCs w:val="24"/>
        </w:rPr>
        <w:t xml:space="preserve"> in all three models (Table 4).  In models 2 and 3, an increase in household asset index was observed to be associated with a very small but statistically significant decrease in maximum PM</w:t>
      </w:r>
      <w:r w:rsidRPr="007E5367">
        <w:rPr>
          <w:rFonts w:ascii="Times New Roman" w:hAnsi="Times New Roman" w:cs="Times New Roman"/>
          <w:sz w:val="24"/>
          <w:szCs w:val="24"/>
          <w:vertAlign w:val="subscript"/>
        </w:rPr>
        <w:t>2.5</w:t>
      </w:r>
      <w:r>
        <w:rPr>
          <w:rFonts w:ascii="Times New Roman" w:hAnsi="Times New Roman" w:cs="Times New Roman"/>
          <w:sz w:val="24"/>
          <w:szCs w:val="24"/>
        </w:rPr>
        <w:t xml:space="preserve">, as were the lead participant not being a smoker, having outdoor space and not using kerosene for cooking, though these effects were larger.  In model 3, age of the lead participant was statistically significant but the magnitude of </w:t>
      </w:r>
      <w:r>
        <w:rPr>
          <w:rFonts w:ascii="Times New Roman" w:hAnsi="Times New Roman" w:cs="Times New Roman"/>
          <w:sz w:val="24"/>
          <w:szCs w:val="24"/>
        </w:rPr>
        <w:lastRenderedPageBreak/>
        <w:t>the effect was negligible.  On average, the maximum PM</w:t>
      </w:r>
      <w:r w:rsidRPr="007E5367">
        <w:rPr>
          <w:rFonts w:ascii="Times New Roman" w:hAnsi="Times New Roman" w:cs="Times New Roman"/>
          <w:sz w:val="24"/>
          <w:szCs w:val="24"/>
          <w:vertAlign w:val="subscript"/>
        </w:rPr>
        <w:t>2.5</w:t>
      </w:r>
      <w:r>
        <w:rPr>
          <w:rFonts w:ascii="Times New Roman" w:hAnsi="Times New Roman" w:cs="Times New Roman"/>
          <w:sz w:val="24"/>
          <w:szCs w:val="24"/>
        </w:rPr>
        <w:t xml:space="preserve"> was 1.17 times higher than in SFH (95% CI 1.06 to 1.28, p=0.001).</w:t>
      </w:r>
    </w:p>
    <w:p w14:paraId="4959E6CB" w14:textId="77777777" w:rsidR="00133BF6" w:rsidRPr="00294391" w:rsidRDefault="00133BF6" w:rsidP="00CB5C41">
      <w:pPr>
        <w:spacing w:after="0" w:line="480" w:lineRule="auto"/>
        <w:jc w:val="both"/>
        <w:rPr>
          <w:rFonts w:ascii="Times New Roman" w:hAnsi="Times New Roman" w:cs="Times New Roman"/>
          <w:sz w:val="24"/>
          <w:szCs w:val="24"/>
        </w:rPr>
      </w:pPr>
    </w:p>
    <w:tbl>
      <w:tblPr>
        <w:tblStyle w:val="TableGrid"/>
        <w:tblW w:w="5690" w:type="pct"/>
        <w:jc w:val="center"/>
        <w:tblLayout w:type="fixed"/>
        <w:tblLook w:val="04A0" w:firstRow="1" w:lastRow="0" w:firstColumn="1" w:lastColumn="0" w:noHBand="0" w:noVBand="1"/>
      </w:tblPr>
      <w:tblGrid>
        <w:gridCol w:w="1889"/>
        <w:gridCol w:w="1531"/>
        <w:gridCol w:w="1260"/>
        <w:gridCol w:w="1531"/>
        <w:gridCol w:w="1260"/>
        <w:gridCol w:w="1531"/>
        <w:gridCol w:w="1258"/>
      </w:tblGrid>
      <w:tr w:rsidR="0005799C" w:rsidRPr="00294391" w14:paraId="3F06915C" w14:textId="77777777" w:rsidTr="00E072C1">
        <w:trPr>
          <w:jc w:val="center"/>
        </w:trPr>
        <w:tc>
          <w:tcPr>
            <w:tcW w:w="5000" w:type="pct"/>
            <w:gridSpan w:val="7"/>
          </w:tcPr>
          <w:p w14:paraId="2DDE3EB5" w14:textId="27CD66BD" w:rsidR="0005799C" w:rsidRPr="00294391" w:rsidRDefault="0005799C" w:rsidP="007C6A67">
            <w:pPr>
              <w:jc w:val="center"/>
              <w:rPr>
                <w:rFonts w:ascii="Times New Roman" w:hAnsi="Times New Roman" w:cs="Times New Roman"/>
                <w:iCs/>
                <w:sz w:val="24"/>
                <w:szCs w:val="24"/>
              </w:rPr>
            </w:pPr>
            <w:r w:rsidRPr="00294391">
              <w:rPr>
                <w:rFonts w:ascii="Times New Roman" w:hAnsi="Times New Roman" w:cs="Times New Roman"/>
                <w:b/>
                <w:iCs/>
                <w:sz w:val="24"/>
                <w:szCs w:val="24"/>
              </w:rPr>
              <w:t>Table 4.</w:t>
            </w:r>
            <w:r w:rsidR="00A42F32">
              <w:rPr>
                <w:rFonts w:ascii="Times New Roman" w:hAnsi="Times New Roman" w:cs="Times New Roman"/>
                <w:iCs/>
                <w:sz w:val="24"/>
                <w:szCs w:val="24"/>
              </w:rPr>
              <w:t xml:space="preserve"> What factors predict maximum</w:t>
            </w:r>
            <w:r w:rsidRPr="00294391">
              <w:rPr>
                <w:rFonts w:ascii="Times New Roman" w:hAnsi="Times New Roman" w:cs="Times New Roman"/>
                <w:iCs/>
                <w:sz w:val="24"/>
                <w:szCs w:val="24"/>
              </w:rPr>
              <w:t xml:space="preserve"> PM value? Three multiple linear regression models with </w:t>
            </w:r>
            <w:r w:rsidR="00A42F32">
              <w:rPr>
                <w:rFonts w:ascii="Times New Roman" w:hAnsi="Times New Roman" w:cs="Times New Roman"/>
                <w:iCs/>
                <w:sz w:val="24"/>
                <w:szCs w:val="24"/>
              </w:rPr>
              <w:t>log-</w:t>
            </w:r>
            <w:r w:rsidRPr="0055377A">
              <w:rPr>
                <w:rFonts w:ascii="Times New Roman" w:hAnsi="Times New Roman" w:cs="Times New Roman"/>
                <w:iCs/>
                <w:sz w:val="24"/>
                <w:szCs w:val="24"/>
              </w:rPr>
              <w:t xml:space="preserve">transformed </w:t>
            </w:r>
            <w:r w:rsidRPr="00294391">
              <w:rPr>
                <w:rFonts w:ascii="Times New Roman" w:hAnsi="Times New Roman" w:cs="Times New Roman"/>
                <w:iCs/>
                <w:sz w:val="24"/>
                <w:szCs w:val="24"/>
              </w:rPr>
              <w:t>maximum PM</w:t>
            </w:r>
            <w:r w:rsidRPr="00294391">
              <w:rPr>
                <w:rFonts w:ascii="Times New Roman" w:hAnsi="Times New Roman" w:cs="Times New Roman"/>
                <w:iCs/>
                <w:sz w:val="24"/>
                <w:szCs w:val="24"/>
                <w:vertAlign w:val="subscript"/>
              </w:rPr>
              <w:t>2.5</w:t>
            </w:r>
            <w:r w:rsidRPr="00294391">
              <w:rPr>
                <w:rFonts w:ascii="Times New Roman" w:hAnsi="Times New Roman" w:cs="Times New Roman"/>
                <w:iCs/>
                <w:sz w:val="24"/>
                <w:szCs w:val="24"/>
              </w:rPr>
              <w:t xml:space="preserve"> value as the outcome.</w:t>
            </w:r>
          </w:p>
          <w:p w14:paraId="42187328" w14:textId="77777777" w:rsidR="0005799C" w:rsidRPr="00294391" w:rsidRDefault="0005799C" w:rsidP="007C6A67">
            <w:pPr>
              <w:jc w:val="center"/>
              <w:rPr>
                <w:rFonts w:ascii="Times New Roman" w:hAnsi="Times New Roman" w:cs="Times New Roman"/>
                <w:b/>
                <w:sz w:val="24"/>
                <w:szCs w:val="24"/>
              </w:rPr>
            </w:pPr>
          </w:p>
        </w:tc>
      </w:tr>
      <w:tr w:rsidR="005609F1" w:rsidRPr="00294391" w14:paraId="65975E44" w14:textId="77777777" w:rsidTr="00E072C1">
        <w:trPr>
          <w:jc w:val="center"/>
        </w:trPr>
        <w:tc>
          <w:tcPr>
            <w:tcW w:w="921" w:type="pct"/>
            <w:vMerge w:val="restart"/>
          </w:tcPr>
          <w:p w14:paraId="7A03495D"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Variable</w:t>
            </w:r>
          </w:p>
          <w:p w14:paraId="6B2277E8" w14:textId="77777777" w:rsidR="0005799C" w:rsidRPr="0055377A" w:rsidRDefault="0005799C" w:rsidP="007C6A67">
            <w:pPr>
              <w:jc w:val="center"/>
              <w:rPr>
                <w:rFonts w:ascii="Times New Roman" w:hAnsi="Times New Roman" w:cs="Times New Roman"/>
                <w:i/>
                <w:sz w:val="24"/>
                <w:szCs w:val="24"/>
              </w:rPr>
            </w:pPr>
            <w:r w:rsidRPr="0055377A">
              <w:rPr>
                <w:rFonts w:ascii="Times New Roman" w:hAnsi="Times New Roman" w:cs="Times New Roman"/>
                <w:i/>
                <w:sz w:val="24"/>
                <w:szCs w:val="24"/>
              </w:rPr>
              <w:t>(reference variable)</w:t>
            </w:r>
          </w:p>
        </w:tc>
        <w:tc>
          <w:tcPr>
            <w:tcW w:w="1360" w:type="pct"/>
            <w:gridSpan w:val="2"/>
            <w:shd w:val="clear" w:color="auto" w:fill="auto"/>
          </w:tcPr>
          <w:p w14:paraId="245EFAB1"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 xml:space="preserve">Model 1 </w:t>
            </w:r>
          </w:p>
          <w:p w14:paraId="6AC41211"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 xml:space="preserve">(Characteristics of lead participant) </w:t>
            </w:r>
          </w:p>
        </w:tc>
        <w:tc>
          <w:tcPr>
            <w:tcW w:w="1360" w:type="pct"/>
            <w:gridSpan w:val="2"/>
            <w:shd w:val="clear" w:color="auto" w:fill="auto"/>
          </w:tcPr>
          <w:p w14:paraId="7EF61819"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Model 2</w:t>
            </w:r>
          </w:p>
          <w:p w14:paraId="420775F0" w14:textId="77777777" w:rsidR="0005799C" w:rsidRPr="00FD29A6" w:rsidRDefault="0005799C" w:rsidP="007C6A67">
            <w:pPr>
              <w:jc w:val="center"/>
              <w:rPr>
                <w:rFonts w:ascii="Times New Roman" w:hAnsi="Times New Roman" w:cs="Times New Roman"/>
                <w:b/>
                <w:sz w:val="24"/>
                <w:szCs w:val="24"/>
              </w:rPr>
            </w:pPr>
            <w:r w:rsidRPr="00FD29A6">
              <w:rPr>
                <w:rFonts w:ascii="Times New Roman" w:hAnsi="Times New Roman" w:cs="Times New Roman"/>
                <w:b/>
                <w:sz w:val="24"/>
                <w:szCs w:val="24"/>
              </w:rPr>
              <w:t>(Characteristics of lead participant and household)</w:t>
            </w:r>
          </w:p>
        </w:tc>
        <w:tc>
          <w:tcPr>
            <w:tcW w:w="1360" w:type="pct"/>
            <w:gridSpan w:val="2"/>
            <w:shd w:val="clear" w:color="auto" w:fill="auto"/>
          </w:tcPr>
          <w:p w14:paraId="33443F98" w14:textId="77777777" w:rsidR="0005799C" w:rsidRPr="00FD29A6" w:rsidRDefault="0005799C" w:rsidP="007C6A67">
            <w:pPr>
              <w:jc w:val="center"/>
              <w:rPr>
                <w:rFonts w:ascii="Times New Roman" w:hAnsi="Times New Roman" w:cs="Times New Roman"/>
                <w:b/>
                <w:sz w:val="24"/>
                <w:szCs w:val="24"/>
              </w:rPr>
            </w:pPr>
            <w:r w:rsidRPr="00FD29A6">
              <w:rPr>
                <w:rFonts w:ascii="Times New Roman" w:hAnsi="Times New Roman" w:cs="Times New Roman"/>
                <w:b/>
                <w:sz w:val="24"/>
                <w:szCs w:val="24"/>
              </w:rPr>
              <w:t>Model 3</w:t>
            </w:r>
          </w:p>
          <w:p w14:paraId="5C488807" w14:textId="77777777" w:rsidR="0005799C" w:rsidRPr="00FD29A6" w:rsidRDefault="0005799C" w:rsidP="007C6A67">
            <w:pPr>
              <w:jc w:val="center"/>
              <w:rPr>
                <w:rFonts w:ascii="Times New Roman" w:hAnsi="Times New Roman" w:cs="Times New Roman"/>
                <w:b/>
                <w:i/>
                <w:iCs/>
                <w:sz w:val="24"/>
                <w:szCs w:val="24"/>
              </w:rPr>
            </w:pPr>
            <w:r w:rsidRPr="00FD29A6">
              <w:rPr>
                <w:rFonts w:ascii="Times New Roman" w:hAnsi="Times New Roman" w:cs="Times New Roman"/>
                <w:b/>
                <w:sz w:val="24"/>
                <w:szCs w:val="24"/>
              </w:rPr>
              <w:t>(Characteristics of lead participant and household and their indoor smoking policy at home)</w:t>
            </w:r>
          </w:p>
        </w:tc>
      </w:tr>
      <w:tr w:rsidR="00E072C1" w:rsidRPr="00294391" w14:paraId="00418A94" w14:textId="77777777" w:rsidTr="00E072C1">
        <w:trPr>
          <w:trHeight w:val="422"/>
          <w:jc w:val="center"/>
        </w:trPr>
        <w:tc>
          <w:tcPr>
            <w:tcW w:w="921" w:type="pct"/>
            <w:vMerge/>
          </w:tcPr>
          <w:p w14:paraId="7B083BDA" w14:textId="77777777" w:rsidR="0005799C" w:rsidRPr="00294391" w:rsidRDefault="0005799C" w:rsidP="007C6A67">
            <w:pPr>
              <w:rPr>
                <w:rFonts w:ascii="Times New Roman" w:hAnsi="Times New Roman" w:cs="Times New Roman"/>
                <w:b/>
                <w:sz w:val="24"/>
                <w:szCs w:val="24"/>
              </w:rPr>
            </w:pPr>
          </w:p>
        </w:tc>
        <w:tc>
          <w:tcPr>
            <w:tcW w:w="746" w:type="pct"/>
            <w:shd w:val="clear" w:color="auto" w:fill="auto"/>
          </w:tcPr>
          <w:p w14:paraId="05ED22A5"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Coefficient</w:t>
            </w:r>
          </w:p>
          <w:p w14:paraId="7556BE93"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 xml:space="preserve">(95% CI)  </w:t>
            </w:r>
          </w:p>
        </w:tc>
        <w:tc>
          <w:tcPr>
            <w:tcW w:w="614" w:type="pct"/>
            <w:shd w:val="clear" w:color="auto" w:fill="auto"/>
          </w:tcPr>
          <w:p w14:paraId="1BD9F4CE"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p-value</w:t>
            </w:r>
          </w:p>
        </w:tc>
        <w:tc>
          <w:tcPr>
            <w:tcW w:w="746" w:type="pct"/>
            <w:shd w:val="clear" w:color="auto" w:fill="auto"/>
          </w:tcPr>
          <w:p w14:paraId="13914FCA"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Coefficient</w:t>
            </w:r>
          </w:p>
          <w:p w14:paraId="48AEC0C3"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 xml:space="preserve">(95% CI)  </w:t>
            </w:r>
          </w:p>
        </w:tc>
        <w:tc>
          <w:tcPr>
            <w:tcW w:w="614" w:type="pct"/>
            <w:shd w:val="clear" w:color="auto" w:fill="auto"/>
          </w:tcPr>
          <w:p w14:paraId="7325E482"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p-value</w:t>
            </w:r>
          </w:p>
        </w:tc>
        <w:tc>
          <w:tcPr>
            <w:tcW w:w="746" w:type="pct"/>
            <w:shd w:val="clear" w:color="auto" w:fill="auto"/>
          </w:tcPr>
          <w:p w14:paraId="0FBC501B"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 xml:space="preserve">Coefficient </w:t>
            </w:r>
          </w:p>
          <w:p w14:paraId="4659DF78"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(95% CI)</w:t>
            </w:r>
          </w:p>
        </w:tc>
        <w:tc>
          <w:tcPr>
            <w:tcW w:w="614" w:type="pct"/>
            <w:shd w:val="clear" w:color="auto" w:fill="auto"/>
          </w:tcPr>
          <w:p w14:paraId="00DED943"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p-value</w:t>
            </w:r>
          </w:p>
        </w:tc>
      </w:tr>
      <w:tr w:rsidR="00E072C1" w:rsidRPr="00294391" w14:paraId="2A96BF70" w14:textId="77777777" w:rsidTr="00E072C1">
        <w:trPr>
          <w:trHeight w:val="350"/>
          <w:jc w:val="center"/>
        </w:trPr>
        <w:tc>
          <w:tcPr>
            <w:tcW w:w="921" w:type="pct"/>
            <w:shd w:val="clear" w:color="auto" w:fill="auto"/>
          </w:tcPr>
          <w:p w14:paraId="6D6DFBD2" w14:textId="77777777" w:rsidR="0005799C" w:rsidRPr="00294391" w:rsidRDefault="0005799C" w:rsidP="007C6A67">
            <w:pPr>
              <w:rPr>
                <w:rFonts w:ascii="Times New Roman" w:hAnsi="Times New Roman" w:cs="Times New Roman"/>
                <w:b/>
                <w:sz w:val="24"/>
                <w:szCs w:val="24"/>
              </w:rPr>
            </w:pPr>
            <w:r w:rsidRPr="00294391">
              <w:rPr>
                <w:rFonts w:ascii="Times New Roman" w:hAnsi="Times New Roman" w:cs="Times New Roman"/>
                <w:b/>
                <w:sz w:val="24"/>
                <w:szCs w:val="24"/>
              </w:rPr>
              <w:t>Age</w:t>
            </w:r>
          </w:p>
        </w:tc>
        <w:tc>
          <w:tcPr>
            <w:tcW w:w="746" w:type="pct"/>
            <w:vAlign w:val="center"/>
          </w:tcPr>
          <w:p w14:paraId="7224D20F" w14:textId="77777777" w:rsidR="0005799C" w:rsidRPr="00294391" w:rsidRDefault="007C6A67" w:rsidP="007C6A67">
            <w:pPr>
              <w:jc w:val="center"/>
              <w:rPr>
                <w:rFonts w:ascii="Times New Roman" w:hAnsi="Times New Roman" w:cs="Times New Roman"/>
                <w:sz w:val="24"/>
                <w:szCs w:val="24"/>
              </w:rPr>
            </w:pPr>
            <w:r w:rsidRPr="00294391">
              <w:rPr>
                <w:rFonts w:ascii="Times New Roman" w:hAnsi="Times New Roman" w:cs="Times New Roman"/>
                <w:sz w:val="24"/>
                <w:szCs w:val="24"/>
              </w:rPr>
              <w:t>-0.003</w:t>
            </w:r>
          </w:p>
          <w:p w14:paraId="2F62AB80" w14:textId="4E895E6D" w:rsidR="007C6A67" w:rsidRPr="00FD29A6" w:rsidRDefault="007C6A67" w:rsidP="00133BF6">
            <w:pPr>
              <w:jc w:val="center"/>
              <w:rPr>
                <w:rFonts w:ascii="Times New Roman" w:hAnsi="Times New Roman" w:cs="Times New Roman"/>
                <w:sz w:val="24"/>
                <w:szCs w:val="24"/>
              </w:rPr>
            </w:pPr>
            <w:r w:rsidRPr="00294391">
              <w:rPr>
                <w:rFonts w:ascii="Times New Roman" w:hAnsi="Times New Roman" w:cs="Times New Roman"/>
                <w:sz w:val="24"/>
                <w:szCs w:val="24"/>
              </w:rPr>
              <w:t>(</w:t>
            </w:r>
            <w:r w:rsidR="00133BF6">
              <w:rPr>
                <w:rFonts w:ascii="Times New Roman" w:hAnsi="Times New Roman" w:cs="Times New Roman"/>
                <w:sz w:val="24"/>
                <w:szCs w:val="24"/>
              </w:rPr>
              <w:t>-0.01</w:t>
            </w:r>
            <w:r w:rsidRPr="00294391">
              <w:rPr>
                <w:rFonts w:ascii="Times New Roman" w:hAnsi="Times New Roman" w:cs="Times New Roman"/>
                <w:sz w:val="24"/>
                <w:szCs w:val="24"/>
              </w:rPr>
              <w:t>, 0.00</w:t>
            </w:r>
            <w:r w:rsidRPr="00FD29A6">
              <w:rPr>
                <w:rFonts w:ascii="Times New Roman" w:hAnsi="Times New Roman" w:cs="Times New Roman"/>
                <w:sz w:val="24"/>
                <w:szCs w:val="24"/>
              </w:rPr>
              <w:t>)</w:t>
            </w:r>
          </w:p>
        </w:tc>
        <w:tc>
          <w:tcPr>
            <w:tcW w:w="614" w:type="pct"/>
            <w:vAlign w:val="center"/>
          </w:tcPr>
          <w:p w14:paraId="775A1368" w14:textId="7A4FD0E8" w:rsidR="0005799C" w:rsidRPr="00FD29A6" w:rsidRDefault="007C6A67" w:rsidP="007C6A67">
            <w:pPr>
              <w:jc w:val="center"/>
              <w:rPr>
                <w:rFonts w:ascii="Times New Roman" w:hAnsi="Times New Roman" w:cs="Times New Roman"/>
                <w:b/>
                <w:sz w:val="24"/>
                <w:szCs w:val="24"/>
              </w:rPr>
            </w:pPr>
            <w:r w:rsidRPr="00FD29A6">
              <w:rPr>
                <w:rFonts w:ascii="Times New Roman" w:hAnsi="Times New Roman" w:cs="Times New Roman"/>
                <w:b/>
                <w:sz w:val="24"/>
                <w:szCs w:val="24"/>
              </w:rPr>
              <w:t>0.07</w:t>
            </w:r>
            <w:r w:rsidR="00057B63" w:rsidRPr="00FD29A6">
              <w:rPr>
                <w:rFonts w:ascii="Times New Roman" w:hAnsi="Times New Roman" w:cs="Times New Roman"/>
                <w:b/>
                <w:sz w:val="24"/>
                <w:szCs w:val="24"/>
              </w:rPr>
              <w:t>*</w:t>
            </w:r>
          </w:p>
        </w:tc>
        <w:tc>
          <w:tcPr>
            <w:tcW w:w="746" w:type="pct"/>
            <w:vAlign w:val="center"/>
          </w:tcPr>
          <w:p w14:paraId="63CF0FF0" w14:textId="77777777" w:rsidR="007C6A67" w:rsidRPr="00FD29A6" w:rsidRDefault="00057B63" w:rsidP="007C6A67">
            <w:pPr>
              <w:jc w:val="center"/>
              <w:rPr>
                <w:rFonts w:ascii="Times New Roman" w:hAnsi="Times New Roman" w:cs="Times New Roman"/>
                <w:sz w:val="24"/>
                <w:szCs w:val="24"/>
              </w:rPr>
            </w:pPr>
            <w:r w:rsidRPr="00FD29A6">
              <w:rPr>
                <w:rFonts w:ascii="Times New Roman" w:hAnsi="Times New Roman" w:cs="Times New Roman"/>
                <w:sz w:val="24"/>
                <w:szCs w:val="24"/>
              </w:rPr>
              <w:t>-0.004</w:t>
            </w:r>
          </w:p>
          <w:p w14:paraId="55A768AD" w14:textId="27ED9D4F" w:rsidR="00057B63" w:rsidRPr="00FD29A6" w:rsidRDefault="00057B63" w:rsidP="00133BF6">
            <w:pPr>
              <w:jc w:val="center"/>
              <w:rPr>
                <w:rFonts w:ascii="Times New Roman" w:hAnsi="Times New Roman" w:cs="Times New Roman"/>
                <w:sz w:val="24"/>
                <w:szCs w:val="24"/>
              </w:rPr>
            </w:pPr>
            <w:r w:rsidRPr="00FD29A6">
              <w:rPr>
                <w:rFonts w:ascii="Times New Roman" w:hAnsi="Times New Roman" w:cs="Times New Roman"/>
                <w:sz w:val="24"/>
                <w:szCs w:val="24"/>
              </w:rPr>
              <w:t>(</w:t>
            </w:r>
            <w:r w:rsidR="00133BF6">
              <w:rPr>
                <w:rFonts w:ascii="Times New Roman" w:hAnsi="Times New Roman" w:cs="Times New Roman"/>
                <w:sz w:val="24"/>
                <w:szCs w:val="24"/>
              </w:rPr>
              <w:t>-0.01</w:t>
            </w:r>
            <w:r w:rsidRPr="00FD29A6">
              <w:rPr>
                <w:rFonts w:ascii="Times New Roman" w:hAnsi="Times New Roman" w:cs="Times New Roman"/>
                <w:sz w:val="24"/>
                <w:szCs w:val="24"/>
              </w:rPr>
              <w:t>, 0.00)</w:t>
            </w:r>
          </w:p>
        </w:tc>
        <w:tc>
          <w:tcPr>
            <w:tcW w:w="614" w:type="pct"/>
            <w:vAlign w:val="center"/>
          </w:tcPr>
          <w:p w14:paraId="1267A445" w14:textId="4A56ADA1" w:rsidR="0005799C" w:rsidRPr="00294391" w:rsidRDefault="00057B63" w:rsidP="007C6A67">
            <w:pPr>
              <w:jc w:val="center"/>
              <w:rPr>
                <w:rFonts w:ascii="Times New Roman" w:hAnsi="Times New Roman" w:cs="Times New Roman"/>
                <w:b/>
                <w:sz w:val="24"/>
                <w:szCs w:val="24"/>
              </w:rPr>
            </w:pPr>
            <w:r w:rsidRPr="00294391">
              <w:rPr>
                <w:rFonts w:ascii="Times New Roman" w:hAnsi="Times New Roman" w:cs="Times New Roman"/>
                <w:b/>
                <w:sz w:val="24"/>
                <w:szCs w:val="24"/>
              </w:rPr>
              <w:t>0.09*</w:t>
            </w:r>
          </w:p>
        </w:tc>
        <w:tc>
          <w:tcPr>
            <w:tcW w:w="746" w:type="pct"/>
            <w:vAlign w:val="center"/>
          </w:tcPr>
          <w:p w14:paraId="6B2027A8" w14:textId="3AF8A7ED" w:rsidR="0005799C" w:rsidRPr="00294391" w:rsidRDefault="0005799C" w:rsidP="007C6A67">
            <w:pPr>
              <w:jc w:val="center"/>
              <w:rPr>
                <w:rFonts w:ascii="Times New Roman" w:hAnsi="Times New Roman" w:cs="Times New Roman"/>
                <w:sz w:val="24"/>
                <w:szCs w:val="24"/>
              </w:rPr>
            </w:pPr>
            <w:r w:rsidRPr="00294391">
              <w:rPr>
                <w:rFonts w:ascii="Times New Roman" w:hAnsi="Times New Roman" w:cs="Times New Roman"/>
                <w:sz w:val="24"/>
                <w:szCs w:val="24"/>
              </w:rPr>
              <w:t>-0.00</w:t>
            </w:r>
            <w:r w:rsidR="009D3703" w:rsidRPr="00294391">
              <w:rPr>
                <w:rFonts w:ascii="Times New Roman" w:hAnsi="Times New Roman" w:cs="Times New Roman"/>
                <w:sz w:val="24"/>
                <w:szCs w:val="24"/>
              </w:rPr>
              <w:t>4</w:t>
            </w:r>
          </w:p>
          <w:p w14:paraId="2D15A25D" w14:textId="7DB77C10" w:rsidR="007C6A67" w:rsidRPr="00294391" w:rsidRDefault="00133BF6" w:rsidP="00133BF6">
            <w:pPr>
              <w:jc w:val="center"/>
              <w:rPr>
                <w:rFonts w:ascii="Times New Roman" w:hAnsi="Times New Roman" w:cs="Times New Roman"/>
                <w:sz w:val="24"/>
                <w:szCs w:val="24"/>
              </w:rPr>
            </w:pPr>
            <w:r>
              <w:rPr>
                <w:rFonts w:ascii="Times New Roman" w:hAnsi="Times New Roman" w:cs="Times New Roman"/>
                <w:sz w:val="24"/>
                <w:szCs w:val="24"/>
              </w:rPr>
              <w:t>(-0.01</w:t>
            </w:r>
            <w:r w:rsidR="007C6A67" w:rsidRPr="00294391">
              <w:rPr>
                <w:rFonts w:ascii="Times New Roman" w:hAnsi="Times New Roman" w:cs="Times New Roman"/>
                <w:sz w:val="24"/>
                <w:szCs w:val="24"/>
              </w:rPr>
              <w:t xml:space="preserve">, </w:t>
            </w:r>
            <w:r w:rsidR="0076079E" w:rsidRPr="00294391">
              <w:rPr>
                <w:rFonts w:ascii="Times New Roman" w:hAnsi="Times New Roman" w:cs="Times New Roman"/>
                <w:sz w:val="24"/>
                <w:szCs w:val="24"/>
              </w:rPr>
              <w:t>-</w:t>
            </w:r>
            <w:r w:rsidR="007C6A67" w:rsidRPr="00294391">
              <w:rPr>
                <w:rFonts w:ascii="Times New Roman" w:hAnsi="Times New Roman" w:cs="Times New Roman"/>
                <w:sz w:val="24"/>
                <w:szCs w:val="24"/>
              </w:rPr>
              <w:t>0.00)</w:t>
            </w:r>
          </w:p>
        </w:tc>
        <w:tc>
          <w:tcPr>
            <w:tcW w:w="614" w:type="pct"/>
            <w:vAlign w:val="center"/>
          </w:tcPr>
          <w:p w14:paraId="3202A593" w14:textId="2CE6EB47" w:rsidR="0005799C" w:rsidRPr="00294391" w:rsidRDefault="0005799C" w:rsidP="009D3703">
            <w:pPr>
              <w:jc w:val="center"/>
              <w:rPr>
                <w:rFonts w:ascii="Times New Roman" w:hAnsi="Times New Roman" w:cs="Times New Roman"/>
                <w:b/>
                <w:sz w:val="24"/>
                <w:szCs w:val="24"/>
              </w:rPr>
            </w:pPr>
            <w:r w:rsidRPr="00294391">
              <w:rPr>
                <w:rFonts w:ascii="Times New Roman" w:hAnsi="Times New Roman" w:cs="Times New Roman"/>
                <w:b/>
                <w:sz w:val="24"/>
                <w:szCs w:val="24"/>
              </w:rPr>
              <w:t>0.</w:t>
            </w:r>
            <w:r w:rsidR="009D3703" w:rsidRPr="00294391">
              <w:rPr>
                <w:rFonts w:ascii="Times New Roman" w:hAnsi="Times New Roman" w:cs="Times New Roman"/>
                <w:b/>
                <w:sz w:val="24"/>
                <w:szCs w:val="24"/>
              </w:rPr>
              <w:t>04</w:t>
            </w:r>
            <w:r w:rsidR="0076079E" w:rsidRPr="00294391">
              <w:rPr>
                <w:rFonts w:ascii="Times New Roman" w:hAnsi="Times New Roman" w:cs="Times New Roman"/>
                <w:b/>
                <w:sz w:val="24"/>
                <w:szCs w:val="24"/>
              </w:rPr>
              <w:t>**</w:t>
            </w:r>
          </w:p>
        </w:tc>
      </w:tr>
      <w:tr w:rsidR="0005799C" w:rsidRPr="00294391" w14:paraId="12AF9300" w14:textId="77777777" w:rsidTr="00E072C1">
        <w:trPr>
          <w:jc w:val="center"/>
        </w:trPr>
        <w:tc>
          <w:tcPr>
            <w:tcW w:w="5000" w:type="pct"/>
            <w:gridSpan w:val="7"/>
            <w:shd w:val="clear" w:color="auto" w:fill="auto"/>
          </w:tcPr>
          <w:p w14:paraId="743AE6A7" w14:textId="19A3526A" w:rsidR="0005799C" w:rsidRPr="00294391" w:rsidRDefault="0005799C" w:rsidP="007C6A67">
            <w:pPr>
              <w:rPr>
                <w:rFonts w:ascii="Times New Roman" w:hAnsi="Times New Roman" w:cs="Times New Roman"/>
                <w:b/>
                <w:sz w:val="24"/>
                <w:szCs w:val="24"/>
              </w:rPr>
            </w:pPr>
            <w:r w:rsidRPr="00294391">
              <w:rPr>
                <w:rFonts w:ascii="Times New Roman" w:hAnsi="Times New Roman" w:cs="Times New Roman"/>
                <w:b/>
                <w:sz w:val="24"/>
                <w:szCs w:val="24"/>
              </w:rPr>
              <w:t xml:space="preserve">Gender </w:t>
            </w:r>
            <w:r w:rsidRPr="00294391">
              <w:rPr>
                <w:rFonts w:ascii="Times New Roman" w:hAnsi="Times New Roman" w:cs="Times New Roman"/>
                <w:i/>
                <w:sz w:val="24"/>
                <w:szCs w:val="24"/>
              </w:rPr>
              <w:t>(male)</w:t>
            </w:r>
            <w:r w:rsidRPr="00294391">
              <w:rPr>
                <w:rFonts w:ascii="Times New Roman" w:hAnsi="Times New Roman" w:cs="Times New Roman"/>
                <w:sz w:val="24"/>
                <w:szCs w:val="24"/>
              </w:rPr>
              <w:t xml:space="preserve">  </w:t>
            </w:r>
          </w:p>
        </w:tc>
      </w:tr>
      <w:tr w:rsidR="00E072C1" w:rsidRPr="00294391" w14:paraId="5C73FB62" w14:textId="77777777" w:rsidTr="00E072C1">
        <w:trPr>
          <w:trHeight w:val="422"/>
          <w:jc w:val="center"/>
        </w:trPr>
        <w:tc>
          <w:tcPr>
            <w:tcW w:w="921" w:type="pct"/>
            <w:shd w:val="clear" w:color="auto" w:fill="auto"/>
          </w:tcPr>
          <w:p w14:paraId="74A72410" w14:textId="77777777" w:rsidR="009D3703" w:rsidRPr="00294391" w:rsidRDefault="009D3703" w:rsidP="009D3703">
            <w:pPr>
              <w:rPr>
                <w:rFonts w:ascii="Times New Roman" w:hAnsi="Times New Roman" w:cs="Times New Roman"/>
                <w:i/>
                <w:sz w:val="24"/>
                <w:szCs w:val="24"/>
              </w:rPr>
            </w:pPr>
            <w:r w:rsidRPr="00294391">
              <w:rPr>
                <w:rFonts w:ascii="Times New Roman" w:hAnsi="Times New Roman" w:cs="Times New Roman"/>
                <w:i/>
                <w:sz w:val="24"/>
                <w:szCs w:val="24"/>
              </w:rPr>
              <w:t>Female</w:t>
            </w:r>
          </w:p>
        </w:tc>
        <w:tc>
          <w:tcPr>
            <w:tcW w:w="746" w:type="pct"/>
            <w:vAlign w:val="center"/>
          </w:tcPr>
          <w:p w14:paraId="21ED62A5" w14:textId="77777777" w:rsidR="009D3703" w:rsidRPr="00294391" w:rsidRDefault="009D3703" w:rsidP="009D3703">
            <w:pPr>
              <w:jc w:val="center"/>
              <w:rPr>
                <w:rFonts w:ascii="Times New Roman" w:hAnsi="Times New Roman" w:cs="Times New Roman"/>
                <w:sz w:val="24"/>
                <w:szCs w:val="24"/>
              </w:rPr>
            </w:pPr>
            <w:r w:rsidRPr="00294391">
              <w:rPr>
                <w:rFonts w:ascii="Times New Roman" w:hAnsi="Times New Roman" w:cs="Times New Roman"/>
                <w:sz w:val="24"/>
                <w:szCs w:val="24"/>
              </w:rPr>
              <w:t>-0.005</w:t>
            </w:r>
          </w:p>
          <w:p w14:paraId="4B1F7B70" w14:textId="5B3F2FB3" w:rsidR="009D3703" w:rsidRPr="00294391" w:rsidRDefault="009D3703" w:rsidP="009D3703">
            <w:pPr>
              <w:jc w:val="center"/>
              <w:rPr>
                <w:rFonts w:ascii="Times New Roman" w:hAnsi="Times New Roman" w:cs="Times New Roman"/>
                <w:sz w:val="24"/>
                <w:szCs w:val="24"/>
              </w:rPr>
            </w:pPr>
            <w:r w:rsidRPr="00294391">
              <w:rPr>
                <w:rFonts w:ascii="Times New Roman" w:hAnsi="Times New Roman" w:cs="Times New Roman"/>
                <w:sz w:val="24"/>
                <w:szCs w:val="24"/>
              </w:rPr>
              <w:t>(-0.27, 0.26)</w:t>
            </w:r>
          </w:p>
        </w:tc>
        <w:tc>
          <w:tcPr>
            <w:tcW w:w="614" w:type="pct"/>
            <w:vAlign w:val="center"/>
          </w:tcPr>
          <w:p w14:paraId="11CF5AD2" w14:textId="16ED1FE5" w:rsidR="009D3703" w:rsidRPr="00FD29A6" w:rsidRDefault="009D3703" w:rsidP="009D3703">
            <w:pPr>
              <w:jc w:val="center"/>
              <w:rPr>
                <w:rFonts w:ascii="Times New Roman" w:hAnsi="Times New Roman" w:cs="Times New Roman"/>
                <w:sz w:val="24"/>
                <w:szCs w:val="24"/>
              </w:rPr>
            </w:pPr>
            <w:r w:rsidRPr="00FD29A6">
              <w:rPr>
                <w:rFonts w:ascii="Times New Roman" w:hAnsi="Times New Roman" w:cs="Times New Roman"/>
                <w:sz w:val="24"/>
                <w:szCs w:val="24"/>
              </w:rPr>
              <w:t>0.97</w:t>
            </w:r>
          </w:p>
        </w:tc>
        <w:tc>
          <w:tcPr>
            <w:tcW w:w="746" w:type="pct"/>
            <w:vAlign w:val="center"/>
          </w:tcPr>
          <w:p w14:paraId="426C8849" w14:textId="77777777" w:rsidR="009D3703" w:rsidRPr="00FD29A6" w:rsidRDefault="009D3703" w:rsidP="009D3703">
            <w:pPr>
              <w:jc w:val="center"/>
              <w:rPr>
                <w:rFonts w:ascii="Times New Roman" w:hAnsi="Times New Roman" w:cs="Times New Roman"/>
                <w:sz w:val="24"/>
                <w:szCs w:val="24"/>
              </w:rPr>
            </w:pPr>
            <w:r w:rsidRPr="00FD29A6">
              <w:rPr>
                <w:rFonts w:ascii="Times New Roman" w:hAnsi="Times New Roman" w:cs="Times New Roman"/>
                <w:sz w:val="24"/>
                <w:szCs w:val="24"/>
              </w:rPr>
              <w:t>-0.04</w:t>
            </w:r>
          </w:p>
          <w:p w14:paraId="5ADBE9AD" w14:textId="520BC318" w:rsidR="009D3703" w:rsidRPr="00FD29A6" w:rsidRDefault="009D3703" w:rsidP="009D3703">
            <w:pPr>
              <w:jc w:val="center"/>
              <w:rPr>
                <w:rFonts w:ascii="Times New Roman" w:hAnsi="Times New Roman" w:cs="Times New Roman"/>
                <w:sz w:val="24"/>
                <w:szCs w:val="24"/>
              </w:rPr>
            </w:pPr>
            <w:r w:rsidRPr="00FD29A6">
              <w:rPr>
                <w:rFonts w:ascii="Times New Roman" w:hAnsi="Times New Roman" w:cs="Times New Roman"/>
                <w:sz w:val="24"/>
                <w:szCs w:val="24"/>
              </w:rPr>
              <w:t>(-0.30, 0.23)</w:t>
            </w:r>
          </w:p>
        </w:tc>
        <w:tc>
          <w:tcPr>
            <w:tcW w:w="614" w:type="pct"/>
            <w:vAlign w:val="center"/>
          </w:tcPr>
          <w:p w14:paraId="41A08550" w14:textId="2848528D" w:rsidR="009D3703" w:rsidRPr="00FD29A6" w:rsidRDefault="009D3703" w:rsidP="009D3703">
            <w:pPr>
              <w:jc w:val="center"/>
              <w:rPr>
                <w:rFonts w:ascii="Times New Roman" w:hAnsi="Times New Roman" w:cs="Times New Roman"/>
                <w:sz w:val="24"/>
                <w:szCs w:val="24"/>
              </w:rPr>
            </w:pPr>
            <w:r w:rsidRPr="00FD29A6">
              <w:rPr>
                <w:rFonts w:ascii="Times New Roman" w:hAnsi="Times New Roman" w:cs="Times New Roman"/>
                <w:sz w:val="24"/>
                <w:szCs w:val="24"/>
              </w:rPr>
              <w:t>0.79</w:t>
            </w:r>
          </w:p>
        </w:tc>
        <w:tc>
          <w:tcPr>
            <w:tcW w:w="746" w:type="pct"/>
            <w:vAlign w:val="center"/>
          </w:tcPr>
          <w:p w14:paraId="32DA6678" w14:textId="23617DEB" w:rsidR="009D3703" w:rsidRPr="00294391" w:rsidRDefault="009D3703" w:rsidP="009D3703">
            <w:pPr>
              <w:jc w:val="center"/>
              <w:rPr>
                <w:rFonts w:ascii="Times New Roman" w:hAnsi="Times New Roman" w:cs="Times New Roman"/>
                <w:sz w:val="24"/>
                <w:szCs w:val="24"/>
              </w:rPr>
            </w:pPr>
            <w:r w:rsidRPr="00294391">
              <w:rPr>
                <w:rFonts w:ascii="Times New Roman" w:hAnsi="Times New Roman" w:cs="Times New Roman"/>
                <w:sz w:val="24"/>
                <w:szCs w:val="24"/>
              </w:rPr>
              <w:t>-0.0</w:t>
            </w:r>
            <w:r w:rsidR="0076079E" w:rsidRPr="00294391">
              <w:rPr>
                <w:rFonts w:ascii="Times New Roman" w:hAnsi="Times New Roman" w:cs="Times New Roman"/>
                <w:sz w:val="24"/>
                <w:szCs w:val="24"/>
              </w:rPr>
              <w:t>3</w:t>
            </w:r>
          </w:p>
          <w:p w14:paraId="46272461" w14:textId="019EDC6D" w:rsidR="009D3703" w:rsidRPr="00294391" w:rsidRDefault="009D3703" w:rsidP="0076079E">
            <w:pPr>
              <w:jc w:val="center"/>
              <w:rPr>
                <w:rFonts w:ascii="Times New Roman" w:hAnsi="Times New Roman" w:cs="Times New Roman"/>
                <w:sz w:val="24"/>
                <w:szCs w:val="24"/>
              </w:rPr>
            </w:pPr>
            <w:r w:rsidRPr="00294391">
              <w:rPr>
                <w:rFonts w:ascii="Times New Roman" w:hAnsi="Times New Roman" w:cs="Times New Roman"/>
                <w:sz w:val="24"/>
                <w:szCs w:val="24"/>
              </w:rPr>
              <w:t>(-0.</w:t>
            </w:r>
            <w:r w:rsidR="0076079E" w:rsidRPr="00294391">
              <w:rPr>
                <w:rFonts w:ascii="Times New Roman" w:hAnsi="Times New Roman" w:cs="Times New Roman"/>
                <w:sz w:val="24"/>
                <w:szCs w:val="24"/>
              </w:rPr>
              <w:t>29</w:t>
            </w:r>
            <w:r w:rsidRPr="00294391">
              <w:rPr>
                <w:rFonts w:ascii="Times New Roman" w:hAnsi="Times New Roman" w:cs="Times New Roman"/>
                <w:sz w:val="24"/>
                <w:szCs w:val="24"/>
              </w:rPr>
              <w:t>, 0.23)</w:t>
            </w:r>
          </w:p>
        </w:tc>
        <w:tc>
          <w:tcPr>
            <w:tcW w:w="614" w:type="pct"/>
            <w:vAlign w:val="center"/>
          </w:tcPr>
          <w:p w14:paraId="66AB80AB" w14:textId="27BFF7C0" w:rsidR="009D3703" w:rsidRPr="00294391" w:rsidRDefault="009D3703" w:rsidP="0076079E">
            <w:pPr>
              <w:jc w:val="center"/>
              <w:rPr>
                <w:rFonts w:ascii="Times New Roman" w:hAnsi="Times New Roman" w:cs="Times New Roman"/>
                <w:sz w:val="24"/>
                <w:szCs w:val="24"/>
              </w:rPr>
            </w:pPr>
            <w:r w:rsidRPr="00294391">
              <w:rPr>
                <w:rFonts w:ascii="Times New Roman" w:hAnsi="Times New Roman" w:cs="Times New Roman"/>
                <w:sz w:val="24"/>
                <w:szCs w:val="24"/>
              </w:rPr>
              <w:t>0.</w:t>
            </w:r>
            <w:r w:rsidR="0076079E" w:rsidRPr="00294391">
              <w:rPr>
                <w:rFonts w:ascii="Times New Roman" w:hAnsi="Times New Roman" w:cs="Times New Roman"/>
                <w:sz w:val="24"/>
                <w:szCs w:val="24"/>
              </w:rPr>
              <w:t>83</w:t>
            </w:r>
          </w:p>
        </w:tc>
      </w:tr>
      <w:tr w:rsidR="00E072C1" w:rsidRPr="00294391" w14:paraId="6D4D965E" w14:textId="77777777" w:rsidTr="00E072C1">
        <w:trPr>
          <w:jc w:val="center"/>
        </w:trPr>
        <w:tc>
          <w:tcPr>
            <w:tcW w:w="921" w:type="pct"/>
            <w:shd w:val="clear" w:color="auto" w:fill="auto"/>
          </w:tcPr>
          <w:p w14:paraId="687FC194" w14:textId="58B5367A" w:rsidR="009D3703" w:rsidRPr="00294391" w:rsidRDefault="009D3703" w:rsidP="009D3703">
            <w:pPr>
              <w:rPr>
                <w:rFonts w:ascii="Times New Roman" w:hAnsi="Times New Roman" w:cs="Times New Roman"/>
                <w:b/>
                <w:sz w:val="24"/>
                <w:szCs w:val="24"/>
              </w:rPr>
            </w:pPr>
            <w:r w:rsidRPr="00294391">
              <w:rPr>
                <w:rFonts w:ascii="Times New Roman" w:hAnsi="Times New Roman" w:cs="Times New Roman"/>
                <w:b/>
                <w:sz w:val="24"/>
                <w:szCs w:val="24"/>
              </w:rPr>
              <w:t>Highest education grade</w:t>
            </w:r>
          </w:p>
        </w:tc>
        <w:tc>
          <w:tcPr>
            <w:tcW w:w="746" w:type="pct"/>
            <w:vAlign w:val="center"/>
          </w:tcPr>
          <w:p w14:paraId="027837C9" w14:textId="77777777" w:rsidR="009D3703" w:rsidRPr="00294391" w:rsidRDefault="009D3703" w:rsidP="009D3703">
            <w:pPr>
              <w:jc w:val="center"/>
              <w:rPr>
                <w:rFonts w:ascii="Times New Roman" w:hAnsi="Times New Roman" w:cs="Times New Roman"/>
                <w:sz w:val="24"/>
                <w:szCs w:val="24"/>
              </w:rPr>
            </w:pPr>
            <w:r w:rsidRPr="00294391">
              <w:rPr>
                <w:rFonts w:ascii="Times New Roman" w:hAnsi="Times New Roman" w:cs="Times New Roman"/>
                <w:sz w:val="24"/>
                <w:szCs w:val="24"/>
              </w:rPr>
              <w:t>-0.04</w:t>
            </w:r>
          </w:p>
          <w:p w14:paraId="083248F3" w14:textId="7B79A089" w:rsidR="009D3703" w:rsidRPr="00FD29A6" w:rsidRDefault="009D3703" w:rsidP="009D3703">
            <w:pPr>
              <w:jc w:val="center"/>
              <w:rPr>
                <w:rFonts w:ascii="Times New Roman" w:hAnsi="Times New Roman" w:cs="Times New Roman"/>
                <w:sz w:val="24"/>
                <w:szCs w:val="24"/>
              </w:rPr>
            </w:pPr>
            <w:r w:rsidRPr="00294391">
              <w:rPr>
                <w:rFonts w:ascii="Times New Roman" w:hAnsi="Times New Roman" w:cs="Times New Roman"/>
                <w:sz w:val="24"/>
                <w:szCs w:val="24"/>
              </w:rPr>
              <w:t>(-0.05, -0.03</w:t>
            </w:r>
            <w:r w:rsidRPr="00FD29A6">
              <w:rPr>
                <w:rFonts w:ascii="Times New Roman" w:hAnsi="Times New Roman" w:cs="Times New Roman"/>
                <w:sz w:val="24"/>
                <w:szCs w:val="24"/>
              </w:rPr>
              <w:t>)</w:t>
            </w:r>
          </w:p>
        </w:tc>
        <w:tc>
          <w:tcPr>
            <w:tcW w:w="614" w:type="pct"/>
            <w:vAlign w:val="center"/>
          </w:tcPr>
          <w:p w14:paraId="0C254143" w14:textId="76D5F00C" w:rsidR="009D3703" w:rsidRPr="00FD29A6" w:rsidRDefault="009D3703" w:rsidP="009D3703">
            <w:pPr>
              <w:jc w:val="center"/>
              <w:rPr>
                <w:rFonts w:ascii="Times New Roman" w:hAnsi="Times New Roman" w:cs="Times New Roman"/>
                <w:b/>
                <w:sz w:val="24"/>
                <w:szCs w:val="24"/>
              </w:rPr>
            </w:pPr>
            <w:r w:rsidRPr="00FD29A6">
              <w:rPr>
                <w:rFonts w:ascii="Times New Roman" w:hAnsi="Times New Roman" w:cs="Times New Roman"/>
                <w:b/>
                <w:sz w:val="24"/>
                <w:szCs w:val="24"/>
              </w:rPr>
              <w:t>&lt;0.001***</w:t>
            </w:r>
          </w:p>
        </w:tc>
        <w:tc>
          <w:tcPr>
            <w:tcW w:w="746" w:type="pct"/>
            <w:vAlign w:val="center"/>
          </w:tcPr>
          <w:p w14:paraId="7993B519" w14:textId="77777777" w:rsidR="009D3703" w:rsidRPr="00FD29A6" w:rsidRDefault="009D3703" w:rsidP="009D3703">
            <w:pPr>
              <w:jc w:val="center"/>
              <w:rPr>
                <w:rFonts w:ascii="Times New Roman" w:hAnsi="Times New Roman" w:cs="Times New Roman"/>
                <w:sz w:val="24"/>
                <w:szCs w:val="24"/>
              </w:rPr>
            </w:pPr>
            <w:r w:rsidRPr="00FD29A6">
              <w:rPr>
                <w:rFonts w:ascii="Times New Roman" w:hAnsi="Times New Roman" w:cs="Times New Roman"/>
                <w:sz w:val="24"/>
                <w:szCs w:val="24"/>
              </w:rPr>
              <w:t>-0.03</w:t>
            </w:r>
          </w:p>
          <w:p w14:paraId="0C45568C" w14:textId="15B8B999" w:rsidR="009D3703" w:rsidRPr="00FD29A6" w:rsidRDefault="009D3703" w:rsidP="009D3703">
            <w:pPr>
              <w:jc w:val="center"/>
              <w:rPr>
                <w:rFonts w:ascii="Times New Roman" w:hAnsi="Times New Roman" w:cs="Times New Roman"/>
                <w:sz w:val="24"/>
                <w:szCs w:val="24"/>
              </w:rPr>
            </w:pPr>
            <w:r w:rsidRPr="00FD29A6">
              <w:rPr>
                <w:rFonts w:ascii="Times New Roman" w:hAnsi="Times New Roman" w:cs="Times New Roman"/>
                <w:sz w:val="24"/>
                <w:szCs w:val="24"/>
              </w:rPr>
              <w:t>(-0.04, -0.02)</w:t>
            </w:r>
          </w:p>
        </w:tc>
        <w:tc>
          <w:tcPr>
            <w:tcW w:w="614" w:type="pct"/>
            <w:vAlign w:val="center"/>
          </w:tcPr>
          <w:p w14:paraId="5B15FCF8" w14:textId="77777777" w:rsidR="009D3703" w:rsidRPr="00FD29A6" w:rsidRDefault="009D3703" w:rsidP="009D3703">
            <w:pPr>
              <w:jc w:val="center"/>
              <w:rPr>
                <w:rFonts w:ascii="Times New Roman" w:hAnsi="Times New Roman" w:cs="Times New Roman"/>
                <w:b/>
                <w:sz w:val="24"/>
                <w:szCs w:val="24"/>
              </w:rPr>
            </w:pPr>
            <w:r w:rsidRPr="00FD29A6">
              <w:rPr>
                <w:rFonts w:ascii="Times New Roman" w:hAnsi="Times New Roman" w:cs="Times New Roman"/>
                <w:b/>
                <w:sz w:val="24"/>
                <w:szCs w:val="24"/>
              </w:rPr>
              <w:t>&lt;0.001***</w:t>
            </w:r>
          </w:p>
        </w:tc>
        <w:tc>
          <w:tcPr>
            <w:tcW w:w="746" w:type="pct"/>
            <w:vAlign w:val="center"/>
          </w:tcPr>
          <w:p w14:paraId="4B2A685A" w14:textId="77777777" w:rsidR="009D3703" w:rsidRPr="00294391" w:rsidRDefault="009D3703" w:rsidP="009D3703">
            <w:pPr>
              <w:jc w:val="center"/>
              <w:rPr>
                <w:rFonts w:ascii="Times New Roman" w:hAnsi="Times New Roman" w:cs="Times New Roman"/>
                <w:sz w:val="24"/>
                <w:szCs w:val="24"/>
              </w:rPr>
            </w:pPr>
            <w:r w:rsidRPr="00294391">
              <w:rPr>
                <w:rFonts w:ascii="Times New Roman" w:hAnsi="Times New Roman" w:cs="Times New Roman"/>
                <w:sz w:val="24"/>
                <w:szCs w:val="24"/>
              </w:rPr>
              <w:t>-0.03</w:t>
            </w:r>
          </w:p>
          <w:p w14:paraId="75969433" w14:textId="34F22CEC" w:rsidR="009D3703" w:rsidRPr="00294391" w:rsidRDefault="009D3703" w:rsidP="009D3703">
            <w:pPr>
              <w:jc w:val="center"/>
              <w:rPr>
                <w:rFonts w:ascii="Times New Roman" w:hAnsi="Times New Roman" w:cs="Times New Roman"/>
                <w:sz w:val="24"/>
                <w:szCs w:val="24"/>
              </w:rPr>
            </w:pPr>
            <w:r w:rsidRPr="00294391">
              <w:rPr>
                <w:rFonts w:ascii="Times New Roman" w:hAnsi="Times New Roman" w:cs="Times New Roman"/>
                <w:sz w:val="24"/>
                <w:szCs w:val="24"/>
              </w:rPr>
              <w:t>(-0.04, -0.02)</w:t>
            </w:r>
          </w:p>
        </w:tc>
        <w:tc>
          <w:tcPr>
            <w:tcW w:w="614" w:type="pct"/>
            <w:vAlign w:val="center"/>
          </w:tcPr>
          <w:p w14:paraId="2CC06E20" w14:textId="77777777" w:rsidR="009D3703" w:rsidRPr="00294391" w:rsidRDefault="009D3703" w:rsidP="009D3703">
            <w:pPr>
              <w:jc w:val="center"/>
              <w:rPr>
                <w:rFonts w:ascii="Times New Roman" w:hAnsi="Times New Roman" w:cs="Times New Roman"/>
                <w:b/>
                <w:sz w:val="24"/>
                <w:szCs w:val="24"/>
              </w:rPr>
            </w:pPr>
            <w:r w:rsidRPr="00294391">
              <w:rPr>
                <w:rFonts w:ascii="Times New Roman" w:hAnsi="Times New Roman" w:cs="Times New Roman"/>
                <w:b/>
                <w:sz w:val="24"/>
                <w:szCs w:val="24"/>
              </w:rPr>
              <w:t>&lt;0.001***</w:t>
            </w:r>
          </w:p>
        </w:tc>
      </w:tr>
      <w:tr w:rsidR="0005799C" w:rsidRPr="00294391" w14:paraId="799F57E4" w14:textId="77777777" w:rsidTr="00E072C1">
        <w:trPr>
          <w:trHeight w:val="350"/>
          <w:jc w:val="center"/>
        </w:trPr>
        <w:tc>
          <w:tcPr>
            <w:tcW w:w="5000" w:type="pct"/>
            <w:gridSpan w:val="7"/>
            <w:shd w:val="clear" w:color="auto" w:fill="auto"/>
          </w:tcPr>
          <w:p w14:paraId="548E7EB2" w14:textId="32978408" w:rsidR="0005799C" w:rsidRPr="00294391" w:rsidRDefault="0005799C" w:rsidP="007C6A67">
            <w:pPr>
              <w:rPr>
                <w:rFonts w:ascii="Times New Roman" w:hAnsi="Times New Roman" w:cs="Times New Roman"/>
                <w:b/>
                <w:sz w:val="24"/>
                <w:szCs w:val="24"/>
              </w:rPr>
            </w:pPr>
            <w:r w:rsidRPr="00294391">
              <w:rPr>
                <w:rFonts w:ascii="Times New Roman" w:hAnsi="Times New Roman" w:cs="Times New Roman"/>
                <w:b/>
                <w:sz w:val="24"/>
                <w:szCs w:val="24"/>
              </w:rPr>
              <w:t xml:space="preserve">Lead participant smoking status </w:t>
            </w:r>
            <w:r w:rsidRPr="00294391">
              <w:rPr>
                <w:rFonts w:ascii="Times New Roman" w:hAnsi="Times New Roman" w:cs="Times New Roman"/>
                <w:i/>
                <w:sz w:val="24"/>
                <w:szCs w:val="24"/>
              </w:rPr>
              <w:t>(non-smoker)</w:t>
            </w:r>
          </w:p>
        </w:tc>
      </w:tr>
      <w:tr w:rsidR="00E072C1" w:rsidRPr="00294391" w14:paraId="35DC1C4A" w14:textId="77777777" w:rsidTr="00E072C1">
        <w:trPr>
          <w:trHeight w:val="350"/>
          <w:jc w:val="center"/>
        </w:trPr>
        <w:tc>
          <w:tcPr>
            <w:tcW w:w="921" w:type="pct"/>
            <w:shd w:val="clear" w:color="auto" w:fill="auto"/>
          </w:tcPr>
          <w:p w14:paraId="70FBAEE0" w14:textId="77777777" w:rsidR="0076079E" w:rsidRPr="00294391" w:rsidRDefault="0076079E" w:rsidP="0076079E">
            <w:pPr>
              <w:rPr>
                <w:rFonts w:ascii="Times New Roman" w:hAnsi="Times New Roman" w:cs="Times New Roman"/>
                <w:i/>
                <w:sz w:val="24"/>
                <w:szCs w:val="24"/>
              </w:rPr>
            </w:pPr>
            <w:r w:rsidRPr="00294391">
              <w:rPr>
                <w:rFonts w:ascii="Times New Roman" w:hAnsi="Times New Roman" w:cs="Times New Roman"/>
                <w:i/>
                <w:sz w:val="24"/>
                <w:szCs w:val="24"/>
              </w:rPr>
              <w:t>Smoker</w:t>
            </w:r>
          </w:p>
        </w:tc>
        <w:tc>
          <w:tcPr>
            <w:tcW w:w="746" w:type="pct"/>
            <w:vAlign w:val="center"/>
          </w:tcPr>
          <w:p w14:paraId="0410A428" w14:textId="77777777"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0.32</w:t>
            </w:r>
          </w:p>
          <w:p w14:paraId="0270BAB2" w14:textId="00C06A92"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(0.12, 0.51)</w:t>
            </w:r>
          </w:p>
        </w:tc>
        <w:tc>
          <w:tcPr>
            <w:tcW w:w="614" w:type="pct"/>
            <w:vAlign w:val="center"/>
          </w:tcPr>
          <w:p w14:paraId="39B6E0C2" w14:textId="0503E471" w:rsidR="0076079E" w:rsidRPr="00FD29A6" w:rsidRDefault="0076079E" w:rsidP="0076079E">
            <w:pPr>
              <w:jc w:val="center"/>
              <w:rPr>
                <w:rFonts w:ascii="Times New Roman" w:hAnsi="Times New Roman" w:cs="Times New Roman"/>
                <w:b/>
                <w:sz w:val="24"/>
                <w:szCs w:val="24"/>
              </w:rPr>
            </w:pPr>
            <w:r w:rsidRPr="00FD29A6">
              <w:rPr>
                <w:rFonts w:ascii="Times New Roman" w:hAnsi="Times New Roman" w:cs="Times New Roman"/>
                <w:b/>
                <w:sz w:val="24"/>
                <w:szCs w:val="24"/>
              </w:rPr>
              <w:t>0.001**</w:t>
            </w:r>
          </w:p>
        </w:tc>
        <w:tc>
          <w:tcPr>
            <w:tcW w:w="746" w:type="pct"/>
            <w:vAlign w:val="center"/>
          </w:tcPr>
          <w:p w14:paraId="08E89D09" w14:textId="7777777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0.25</w:t>
            </w:r>
          </w:p>
          <w:p w14:paraId="37D93EC2" w14:textId="619DFD4F"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(0.04, 0.45)</w:t>
            </w:r>
          </w:p>
        </w:tc>
        <w:tc>
          <w:tcPr>
            <w:tcW w:w="614" w:type="pct"/>
            <w:vAlign w:val="center"/>
          </w:tcPr>
          <w:p w14:paraId="24495F83" w14:textId="517ECF6E" w:rsidR="0076079E" w:rsidRPr="00FD29A6" w:rsidRDefault="0076079E" w:rsidP="0076079E">
            <w:pPr>
              <w:jc w:val="center"/>
              <w:rPr>
                <w:rFonts w:ascii="Times New Roman" w:hAnsi="Times New Roman" w:cs="Times New Roman"/>
                <w:b/>
                <w:sz w:val="24"/>
                <w:szCs w:val="24"/>
              </w:rPr>
            </w:pPr>
            <w:r w:rsidRPr="00FD29A6">
              <w:rPr>
                <w:rFonts w:ascii="Times New Roman" w:hAnsi="Times New Roman" w:cs="Times New Roman"/>
                <w:b/>
                <w:sz w:val="24"/>
                <w:szCs w:val="24"/>
              </w:rPr>
              <w:t xml:space="preserve">0.02**  </w:t>
            </w:r>
          </w:p>
        </w:tc>
        <w:tc>
          <w:tcPr>
            <w:tcW w:w="746" w:type="pct"/>
            <w:vAlign w:val="center"/>
          </w:tcPr>
          <w:p w14:paraId="513D1801" w14:textId="6A57ABEA"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0.20</w:t>
            </w:r>
          </w:p>
          <w:p w14:paraId="2DE1DF8F" w14:textId="496AC885" w:rsidR="0076079E" w:rsidRPr="00294391" w:rsidRDefault="0076079E" w:rsidP="00133BF6">
            <w:pPr>
              <w:jc w:val="center"/>
              <w:rPr>
                <w:rFonts w:ascii="Times New Roman" w:hAnsi="Times New Roman" w:cs="Times New Roman"/>
                <w:sz w:val="24"/>
                <w:szCs w:val="24"/>
              </w:rPr>
            </w:pPr>
            <w:r w:rsidRPr="00294391">
              <w:rPr>
                <w:rFonts w:ascii="Times New Roman" w:hAnsi="Times New Roman" w:cs="Times New Roman"/>
                <w:sz w:val="24"/>
                <w:szCs w:val="24"/>
              </w:rPr>
              <w:t>(-0.00, 0.4</w:t>
            </w:r>
            <w:r w:rsidR="00133BF6">
              <w:rPr>
                <w:rFonts w:ascii="Times New Roman" w:hAnsi="Times New Roman" w:cs="Times New Roman"/>
                <w:sz w:val="24"/>
                <w:szCs w:val="24"/>
              </w:rPr>
              <w:t>1</w:t>
            </w:r>
            <w:r w:rsidRPr="00294391">
              <w:rPr>
                <w:rFonts w:ascii="Times New Roman" w:hAnsi="Times New Roman" w:cs="Times New Roman"/>
                <w:sz w:val="24"/>
                <w:szCs w:val="24"/>
              </w:rPr>
              <w:t>)</w:t>
            </w:r>
          </w:p>
        </w:tc>
        <w:tc>
          <w:tcPr>
            <w:tcW w:w="614" w:type="pct"/>
            <w:vAlign w:val="center"/>
          </w:tcPr>
          <w:p w14:paraId="4D4A48EA" w14:textId="18068E9F" w:rsidR="0076079E" w:rsidRPr="00294391" w:rsidRDefault="0076079E" w:rsidP="0076079E">
            <w:pPr>
              <w:jc w:val="center"/>
              <w:rPr>
                <w:rFonts w:ascii="Times New Roman" w:hAnsi="Times New Roman" w:cs="Times New Roman"/>
                <w:b/>
                <w:sz w:val="24"/>
                <w:szCs w:val="24"/>
              </w:rPr>
            </w:pPr>
            <w:r w:rsidRPr="00294391">
              <w:rPr>
                <w:rFonts w:ascii="Times New Roman" w:hAnsi="Times New Roman" w:cs="Times New Roman"/>
                <w:b/>
                <w:sz w:val="24"/>
                <w:szCs w:val="24"/>
              </w:rPr>
              <w:t>0.05*</w:t>
            </w:r>
          </w:p>
        </w:tc>
      </w:tr>
      <w:tr w:rsidR="00E072C1" w:rsidRPr="00294391" w14:paraId="4F83D16C" w14:textId="77777777" w:rsidTr="00E072C1">
        <w:trPr>
          <w:trHeight w:val="350"/>
          <w:jc w:val="center"/>
        </w:trPr>
        <w:tc>
          <w:tcPr>
            <w:tcW w:w="921" w:type="pct"/>
            <w:shd w:val="clear" w:color="auto" w:fill="auto"/>
          </w:tcPr>
          <w:p w14:paraId="58361035" w14:textId="0D7633BA" w:rsidR="0076079E" w:rsidRPr="00294391" w:rsidRDefault="0076079E" w:rsidP="0076079E">
            <w:pPr>
              <w:rPr>
                <w:rFonts w:ascii="Times New Roman" w:hAnsi="Times New Roman" w:cs="Times New Roman"/>
                <w:i/>
                <w:sz w:val="24"/>
                <w:szCs w:val="24"/>
              </w:rPr>
            </w:pPr>
            <w:r w:rsidRPr="00294391">
              <w:rPr>
                <w:rFonts w:ascii="Times New Roman" w:hAnsi="Times New Roman" w:cs="Times New Roman"/>
                <w:b/>
                <w:sz w:val="24"/>
                <w:szCs w:val="24"/>
              </w:rPr>
              <w:t>Asset index</w:t>
            </w:r>
          </w:p>
        </w:tc>
        <w:tc>
          <w:tcPr>
            <w:tcW w:w="746" w:type="pct"/>
            <w:vAlign w:val="center"/>
          </w:tcPr>
          <w:p w14:paraId="2D18AC7A" w14:textId="77777777"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614" w:type="pct"/>
            <w:vAlign w:val="center"/>
          </w:tcPr>
          <w:p w14:paraId="269D9B64" w14:textId="77777777" w:rsidR="0076079E" w:rsidRPr="00294391" w:rsidRDefault="0076079E" w:rsidP="0076079E">
            <w:pPr>
              <w:jc w:val="center"/>
              <w:rPr>
                <w:rFonts w:ascii="Times New Roman" w:hAnsi="Times New Roman" w:cs="Times New Roman"/>
                <w:b/>
                <w:sz w:val="24"/>
                <w:szCs w:val="24"/>
              </w:rPr>
            </w:pPr>
            <w:r w:rsidRPr="00294391">
              <w:rPr>
                <w:rFonts w:ascii="Times New Roman" w:hAnsi="Times New Roman" w:cs="Times New Roman"/>
                <w:b/>
                <w:sz w:val="24"/>
                <w:szCs w:val="24"/>
              </w:rPr>
              <w:t>--</w:t>
            </w:r>
          </w:p>
        </w:tc>
        <w:tc>
          <w:tcPr>
            <w:tcW w:w="746" w:type="pct"/>
            <w:vAlign w:val="center"/>
          </w:tcPr>
          <w:p w14:paraId="050BA65B" w14:textId="7777777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-0.01</w:t>
            </w:r>
          </w:p>
          <w:p w14:paraId="075F015B" w14:textId="3D0C2F81" w:rsidR="0076079E" w:rsidRPr="00FD29A6" w:rsidRDefault="0076079E" w:rsidP="00133BF6">
            <w:pPr>
              <w:jc w:val="center"/>
              <w:rPr>
                <w:rFonts w:ascii="Times New Roman" w:hAnsi="Times New Roman" w:cs="Times New Roman"/>
                <w:sz w:val="24"/>
                <w:szCs w:val="24"/>
              </w:rPr>
            </w:pPr>
            <w:r w:rsidRPr="00FD29A6">
              <w:rPr>
                <w:rFonts w:ascii="Times New Roman" w:hAnsi="Times New Roman" w:cs="Times New Roman"/>
                <w:sz w:val="24"/>
                <w:szCs w:val="24"/>
              </w:rPr>
              <w:t>(-0.02, -0.00)</w:t>
            </w:r>
          </w:p>
        </w:tc>
        <w:tc>
          <w:tcPr>
            <w:tcW w:w="614" w:type="pct"/>
            <w:vAlign w:val="center"/>
          </w:tcPr>
          <w:p w14:paraId="62C3B21C" w14:textId="0935C537" w:rsidR="0076079E" w:rsidRPr="00FD29A6" w:rsidRDefault="0076079E" w:rsidP="0076079E">
            <w:pPr>
              <w:jc w:val="center"/>
              <w:rPr>
                <w:rFonts w:ascii="Times New Roman" w:hAnsi="Times New Roman" w:cs="Times New Roman"/>
                <w:b/>
                <w:sz w:val="24"/>
                <w:szCs w:val="24"/>
              </w:rPr>
            </w:pPr>
            <w:r w:rsidRPr="00FD29A6">
              <w:rPr>
                <w:rFonts w:ascii="Times New Roman" w:hAnsi="Times New Roman" w:cs="Times New Roman"/>
                <w:b/>
                <w:sz w:val="24"/>
                <w:szCs w:val="24"/>
              </w:rPr>
              <w:t>0.02**</w:t>
            </w:r>
          </w:p>
        </w:tc>
        <w:tc>
          <w:tcPr>
            <w:tcW w:w="746" w:type="pct"/>
            <w:vAlign w:val="center"/>
          </w:tcPr>
          <w:p w14:paraId="29DF04A8" w14:textId="7777777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-0.01</w:t>
            </w:r>
          </w:p>
          <w:p w14:paraId="0894C2E7" w14:textId="0849C7C4" w:rsidR="0076079E" w:rsidRPr="00FD29A6" w:rsidRDefault="0076079E" w:rsidP="00133BF6">
            <w:pPr>
              <w:jc w:val="center"/>
              <w:rPr>
                <w:rFonts w:ascii="Times New Roman" w:hAnsi="Times New Roman" w:cs="Times New Roman"/>
                <w:sz w:val="24"/>
                <w:szCs w:val="24"/>
              </w:rPr>
            </w:pPr>
            <w:r w:rsidRPr="00FD29A6">
              <w:rPr>
                <w:rFonts w:ascii="Times New Roman" w:hAnsi="Times New Roman" w:cs="Times New Roman"/>
                <w:sz w:val="24"/>
                <w:szCs w:val="24"/>
              </w:rPr>
              <w:t>(-0.02, -0.00)</w:t>
            </w:r>
          </w:p>
        </w:tc>
        <w:tc>
          <w:tcPr>
            <w:tcW w:w="614" w:type="pct"/>
            <w:vAlign w:val="center"/>
          </w:tcPr>
          <w:p w14:paraId="4E05CC84" w14:textId="17551C1D" w:rsidR="0076079E" w:rsidRPr="00294391" w:rsidRDefault="0076079E" w:rsidP="0076079E">
            <w:pPr>
              <w:jc w:val="center"/>
              <w:rPr>
                <w:rFonts w:ascii="Times New Roman" w:hAnsi="Times New Roman" w:cs="Times New Roman"/>
                <w:b/>
                <w:sz w:val="24"/>
                <w:szCs w:val="24"/>
              </w:rPr>
            </w:pPr>
            <w:r w:rsidRPr="00294391">
              <w:rPr>
                <w:rFonts w:ascii="Times New Roman" w:hAnsi="Times New Roman" w:cs="Times New Roman"/>
                <w:b/>
                <w:sz w:val="24"/>
                <w:szCs w:val="24"/>
              </w:rPr>
              <w:t>0.02**</w:t>
            </w:r>
          </w:p>
        </w:tc>
      </w:tr>
      <w:tr w:rsidR="00E072C1" w:rsidRPr="00294391" w14:paraId="017D1AA6" w14:textId="77777777" w:rsidTr="00E072C1">
        <w:trPr>
          <w:jc w:val="center"/>
        </w:trPr>
        <w:tc>
          <w:tcPr>
            <w:tcW w:w="921" w:type="pct"/>
            <w:shd w:val="clear" w:color="auto" w:fill="auto"/>
          </w:tcPr>
          <w:p w14:paraId="0F06048A" w14:textId="38129DF8" w:rsidR="0076079E" w:rsidRPr="00294391" w:rsidRDefault="0076079E" w:rsidP="0076079E">
            <w:pPr>
              <w:rPr>
                <w:rFonts w:ascii="Times New Roman" w:hAnsi="Times New Roman" w:cs="Times New Roman"/>
                <w:sz w:val="24"/>
                <w:szCs w:val="24"/>
              </w:rPr>
            </w:pPr>
            <w:r w:rsidRPr="00294391">
              <w:rPr>
                <w:rFonts w:ascii="Times New Roman" w:hAnsi="Times New Roman" w:cs="Times New Roman"/>
                <w:b/>
                <w:sz w:val="24"/>
                <w:szCs w:val="24"/>
              </w:rPr>
              <w:t>Number of adults in household</w:t>
            </w:r>
          </w:p>
        </w:tc>
        <w:tc>
          <w:tcPr>
            <w:tcW w:w="746" w:type="pct"/>
            <w:vAlign w:val="center"/>
          </w:tcPr>
          <w:p w14:paraId="74E8CF9D" w14:textId="77777777"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614" w:type="pct"/>
            <w:vAlign w:val="center"/>
          </w:tcPr>
          <w:p w14:paraId="22719DB1" w14:textId="7777777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w:t>
            </w:r>
          </w:p>
        </w:tc>
        <w:tc>
          <w:tcPr>
            <w:tcW w:w="746" w:type="pct"/>
            <w:vAlign w:val="center"/>
          </w:tcPr>
          <w:p w14:paraId="6EDB9111" w14:textId="7777777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-0.05</w:t>
            </w:r>
          </w:p>
          <w:p w14:paraId="7BBB5940" w14:textId="03F52760"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(-0.13, 0.03)</w:t>
            </w:r>
          </w:p>
        </w:tc>
        <w:tc>
          <w:tcPr>
            <w:tcW w:w="614" w:type="pct"/>
            <w:vAlign w:val="center"/>
          </w:tcPr>
          <w:p w14:paraId="5D5BF72A" w14:textId="6EF439EE"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0.19</w:t>
            </w:r>
          </w:p>
        </w:tc>
        <w:tc>
          <w:tcPr>
            <w:tcW w:w="746" w:type="pct"/>
            <w:vAlign w:val="center"/>
          </w:tcPr>
          <w:p w14:paraId="1DA5FD8F" w14:textId="0B667779"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-0.04</w:t>
            </w:r>
          </w:p>
          <w:p w14:paraId="2C25FD78" w14:textId="30141E27"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(-0.12, 0.04)</w:t>
            </w:r>
          </w:p>
        </w:tc>
        <w:tc>
          <w:tcPr>
            <w:tcW w:w="614" w:type="pct"/>
            <w:vAlign w:val="center"/>
          </w:tcPr>
          <w:p w14:paraId="4879BE0F" w14:textId="03F0CBAF"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0.30</w:t>
            </w:r>
          </w:p>
        </w:tc>
      </w:tr>
      <w:tr w:rsidR="00E072C1" w:rsidRPr="00294391" w14:paraId="2C1B0E8E" w14:textId="77777777" w:rsidTr="00E072C1">
        <w:trPr>
          <w:jc w:val="center"/>
        </w:trPr>
        <w:tc>
          <w:tcPr>
            <w:tcW w:w="921" w:type="pct"/>
            <w:shd w:val="clear" w:color="auto" w:fill="auto"/>
          </w:tcPr>
          <w:p w14:paraId="3773F393" w14:textId="78591AF4" w:rsidR="0076079E" w:rsidRPr="00294391" w:rsidRDefault="0076079E" w:rsidP="0076079E">
            <w:pPr>
              <w:rPr>
                <w:rFonts w:ascii="Times New Roman" w:hAnsi="Times New Roman" w:cs="Times New Roman"/>
                <w:sz w:val="24"/>
                <w:szCs w:val="24"/>
              </w:rPr>
            </w:pPr>
            <w:r w:rsidRPr="00294391">
              <w:rPr>
                <w:rFonts w:ascii="Times New Roman" w:hAnsi="Times New Roman" w:cs="Times New Roman"/>
                <w:b/>
                <w:sz w:val="24"/>
                <w:szCs w:val="24"/>
              </w:rPr>
              <w:t>Number of children in household</w:t>
            </w:r>
          </w:p>
        </w:tc>
        <w:tc>
          <w:tcPr>
            <w:tcW w:w="746" w:type="pct"/>
            <w:vAlign w:val="center"/>
          </w:tcPr>
          <w:p w14:paraId="76541AC1" w14:textId="77777777"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614" w:type="pct"/>
            <w:vAlign w:val="center"/>
          </w:tcPr>
          <w:p w14:paraId="139346F1" w14:textId="7777777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w:t>
            </w:r>
          </w:p>
        </w:tc>
        <w:tc>
          <w:tcPr>
            <w:tcW w:w="746" w:type="pct"/>
            <w:vAlign w:val="center"/>
          </w:tcPr>
          <w:p w14:paraId="2A5F582C" w14:textId="7777777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0.02</w:t>
            </w:r>
          </w:p>
          <w:p w14:paraId="14154386" w14:textId="225BFF89"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(-0.02, 0.06)</w:t>
            </w:r>
          </w:p>
        </w:tc>
        <w:tc>
          <w:tcPr>
            <w:tcW w:w="614" w:type="pct"/>
            <w:vAlign w:val="center"/>
          </w:tcPr>
          <w:p w14:paraId="0ECC3975" w14:textId="3E66FDCA"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0.39</w:t>
            </w:r>
          </w:p>
        </w:tc>
        <w:tc>
          <w:tcPr>
            <w:tcW w:w="746" w:type="pct"/>
            <w:vAlign w:val="center"/>
          </w:tcPr>
          <w:p w14:paraId="2025104C" w14:textId="7777777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0.02</w:t>
            </w:r>
          </w:p>
          <w:p w14:paraId="4BC505CF" w14:textId="6F561302"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(-0.02, 0.07)</w:t>
            </w:r>
          </w:p>
        </w:tc>
        <w:tc>
          <w:tcPr>
            <w:tcW w:w="614" w:type="pct"/>
            <w:vAlign w:val="center"/>
          </w:tcPr>
          <w:p w14:paraId="607CBAE7" w14:textId="751A5453"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0.27</w:t>
            </w:r>
          </w:p>
        </w:tc>
      </w:tr>
      <w:tr w:rsidR="00E072C1" w:rsidRPr="00294391" w14:paraId="517FDE46" w14:textId="77777777" w:rsidTr="00E072C1">
        <w:trPr>
          <w:trHeight w:val="422"/>
          <w:jc w:val="center"/>
        </w:trPr>
        <w:tc>
          <w:tcPr>
            <w:tcW w:w="921" w:type="pct"/>
            <w:shd w:val="clear" w:color="auto" w:fill="auto"/>
          </w:tcPr>
          <w:p w14:paraId="250A20E0" w14:textId="26C65B70" w:rsidR="0076079E" w:rsidRPr="00294391" w:rsidRDefault="0076079E" w:rsidP="0076079E">
            <w:pPr>
              <w:rPr>
                <w:rFonts w:ascii="Times New Roman" w:hAnsi="Times New Roman" w:cs="Times New Roman"/>
                <w:sz w:val="24"/>
                <w:szCs w:val="24"/>
              </w:rPr>
            </w:pPr>
            <w:r w:rsidRPr="00294391">
              <w:rPr>
                <w:rFonts w:ascii="Times New Roman" w:hAnsi="Times New Roman" w:cs="Times New Roman"/>
                <w:b/>
                <w:sz w:val="24"/>
                <w:szCs w:val="24"/>
              </w:rPr>
              <w:t>Number of smokers</w:t>
            </w:r>
          </w:p>
        </w:tc>
        <w:tc>
          <w:tcPr>
            <w:tcW w:w="746" w:type="pct"/>
            <w:vAlign w:val="center"/>
          </w:tcPr>
          <w:p w14:paraId="109BE933" w14:textId="77777777"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614" w:type="pct"/>
            <w:vAlign w:val="center"/>
          </w:tcPr>
          <w:p w14:paraId="484E095E" w14:textId="7777777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w:t>
            </w:r>
          </w:p>
        </w:tc>
        <w:tc>
          <w:tcPr>
            <w:tcW w:w="746" w:type="pct"/>
            <w:vAlign w:val="center"/>
          </w:tcPr>
          <w:p w14:paraId="6A55F8B5" w14:textId="0719F819"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-0.0</w:t>
            </w:r>
            <w:r w:rsidR="00133BF6">
              <w:rPr>
                <w:rFonts w:ascii="Times New Roman" w:hAnsi="Times New Roman" w:cs="Times New Roman"/>
                <w:sz w:val="24"/>
                <w:szCs w:val="24"/>
              </w:rPr>
              <w:t>1</w:t>
            </w:r>
          </w:p>
          <w:p w14:paraId="74CA2BB2" w14:textId="2FF0DFC2"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(-0.18, 0.17)</w:t>
            </w:r>
          </w:p>
        </w:tc>
        <w:tc>
          <w:tcPr>
            <w:tcW w:w="614" w:type="pct"/>
            <w:vAlign w:val="center"/>
          </w:tcPr>
          <w:p w14:paraId="0AFB2F9F" w14:textId="46C4D910"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0.92</w:t>
            </w:r>
          </w:p>
        </w:tc>
        <w:tc>
          <w:tcPr>
            <w:tcW w:w="746" w:type="pct"/>
            <w:vAlign w:val="center"/>
          </w:tcPr>
          <w:p w14:paraId="5EBD7798" w14:textId="1CF6AB30" w:rsidR="0076079E" w:rsidRPr="00294391"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-0.03</w:t>
            </w:r>
          </w:p>
          <w:p w14:paraId="615EA639" w14:textId="7FF42774"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(-0.21, 0.14)</w:t>
            </w:r>
          </w:p>
        </w:tc>
        <w:tc>
          <w:tcPr>
            <w:tcW w:w="614" w:type="pct"/>
            <w:vAlign w:val="center"/>
          </w:tcPr>
          <w:p w14:paraId="071BD325" w14:textId="389212B6"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0.74</w:t>
            </w:r>
          </w:p>
        </w:tc>
      </w:tr>
      <w:tr w:rsidR="00E072C1" w:rsidRPr="00294391" w14:paraId="5569C493" w14:textId="77777777" w:rsidTr="00E072C1">
        <w:trPr>
          <w:jc w:val="center"/>
        </w:trPr>
        <w:tc>
          <w:tcPr>
            <w:tcW w:w="921" w:type="pct"/>
            <w:shd w:val="clear" w:color="auto" w:fill="auto"/>
          </w:tcPr>
          <w:p w14:paraId="317F073C" w14:textId="7F332B5D" w:rsidR="0076079E" w:rsidRPr="00294391" w:rsidRDefault="0076079E" w:rsidP="0076079E">
            <w:pPr>
              <w:rPr>
                <w:rFonts w:ascii="Times New Roman" w:hAnsi="Times New Roman" w:cs="Times New Roman"/>
                <w:sz w:val="24"/>
                <w:szCs w:val="24"/>
              </w:rPr>
            </w:pPr>
            <w:r w:rsidRPr="00294391">
              <w:rPr>
                <w:rFonts w:ascii="Times New Roman" w:hAnsi="Times New Roman" w:cs="Times New Roman"/>
                <w:b/>
                <w:sz w:val="24"/>
                <w:szCs w:val="24"/>
              </w:rPr>
              <w:t>Number of bedrooms</w:t>
            </w:r>
          </w:p>
        </w:tc>
        <w:tc>
          <w:tcPr>
            <w:tcW w:w="746" w:type="pct"/>
            <w:vAlign w:val="center"/>
          </w:tcPr>
          <w:p w14:paraId="71456089" w14:textId="77777777"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614" w:type="pct"/>
            <w:vAlign w:val="center"/>
          </w:tcPr>
          <w:p w14:paraId="0D955C83" w14:textId="7777777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w:t>
            </w:r>
          </w:p>
        </w:tc>
        <w:tc>
          <w:tcPr>
            <w:tcW w:w="746" w:type="pct"/>
            <w:vAlign w:val="center"/>
          </w:tcPr>
          <w:p w14:paraId="08C80E83" w14:textId="7777777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0.11</w:t>
            </w:r>
          </w:p>
          <w:p w14:paraId="360AC111" w14:textId="1D6B6A50"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(0.03, 0.19)</w:t>
            </w:r>
          </w:p>
        </w:tc>
        <w:tc>
          <w:tcPr>
            <w:tcW w:w="614" w:type="pct"/>
            <w:vAlign w:val="center"/>
          </w:tcPr>
          <w:p w14:paraId="559D7AD9" w14:textId="1BC8B32D" w:rsidR="0076079E" w:rsidRPr="00FD29A6" w:rsidRDefault="0076079E" w:rsidP="0076079E">
            <w:pPr>
              <w:jc w:val="center"/>
              <w:rPr>
                <w:rFonts w:ascii="Times New Roman" w:hAnsi="Times New Roman" w:cs="Times New Roman"/>
                <w:b/>
                <w:sz w:val="24"/>
                <w:szCs w:val="24"/>
              </w:rPr>
            </w:pPr>
            <w:r w:rsidRPr="00FD29A6">
              <w:rPr>
                <w:rFonts w:ascii="Times New Roman" w:hAnsi="Times New Roman" w:cs="Times New Roman"/>
                <w:b/>
                <w:sz w:val="24"/>
                <w:szCs w:val="24"/>
              </w:rPr>
              <w:t>0.008**</w:t>
            </w:r>
          </w:p>
        </w:tc>
        <w:tc>
          <w:tcPr>
            <w:tcW w:w="746" w:type="pct"/>
            <w:vAlign w:val="center"/>
          </w:tcPr>
          <w:p w14:paraId="3FD9E8CC" w14:textId="7777777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0.11</w:t>
            </w:r>
          </w:p>
          <w:p w14:paraId="157EB039" w14:textId="25C4A052"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sz w:val="24"/>
                <w:szCs w:val="24"/>
              </w:rPr>
              <w:t>(0.03, 0.19)</w:t>
            </w:r>
          </w:p>
        </w:tc>
        <w:tc>
          <w:tcPr>
            <w:tcW w:w="614" w:type="pct"/>
            <w:vAlign w:val="center"/>
          </w:tcPr>
          <w:p w14:paraId="383B48EF" w14:textId="76812C38" w:rsidR="0076079E" w:rsidRPr="00294391" w:rsidRDefault="0076079E" w:rsidP="0076079E">
            <w:pPr>
              <w:jc w:val="center"/>
              <w:rPr>
                <w:rFonts w:ascii="Times New Roman" w:hAnsi="Times New Roman" w:cs="Times New Roman"/>
                <w:sz w:val="24"/>
                <w:szCs w:val="24"/>
              </w:rPr>
            </w:pPr>
            <w:r w:rsidRPr="00294391">
              <w:rPr>
                <w:rFonts w:ascii="Times New Roman" w:hAnsi="Times New Roman" w:cs="Times New Roman"/>
                <w:b/>
                <w:sz w:val="24"/>
                <w:szCs w:val="24"/>
              </w:rPr>
              <w:t>0.007**</w:t>
            </w:r>
          </w:p>
        </w:tc>
      </w:tr>
      <w:tr w:rsidR="0005799C" w:rsidRPr="00294391" w14:paraId="0992B2E9" w14:textId="77777777" w:rsidTr="00E072C1">
        <w:trPr>
          <w:trHeight w:val="350"/>
          <w:jc w:val="center"/>
        </w:trPr>
        <w:tc>
          <w:tcPr>
            <w:tcW w:w="5000" w:type="pct"/>
            <w:gridSpan w:val="7"/>
            <w:shd w:val="clear" w:color="auto" w:fill="auto"/>
          </w:tcPr>
          <w:p w14:paraId="55A72DBE" w14:textId="7DE166F1" w:rsidR="0005799C" w:rsidRPr="00294391" w:rsidRDefault="0005799C" w:rsidP="007C6A67">
            <w:pPr>
              <w:rPr>
                <w:rFonts w:ascii="Times New Roman" w:hAnsi="Times New Roman" w:cs="Times New Roman"/>
                <w:sz w:val="24"/>
                <w:szCs w:val="24"/>
              </w:rPr>
            </w:pPr>
            <w:r w:rsidRPr="00294391">
              <w:rPr>
                <w:rFonts w:ascii="Times New Roman" w:hAnsi="Times New Roman" w:cs="Times New Roman"/>
                <w:b/>
                <w:sz w:val="24"/>
                <w:szCs w:val="24"/>
              </w:rPr>
              <w:t xml:space="preserve">Home has outdoor space </w:t>
            </w:r>
            <w:r w:rsidRPr="00294391">
              <w:rPr>
                <w:rFonts w:ascii="Times New Roman" w:hAnsi="Times New Roman" w:cs="Times New Roman"/>
                <w:i/>
                <w:sz w:val="24"/>
                <w:szCs w:val="24"/>
              </w:rPr>
              <w:t>(No)</w:t>
            </w:r>
          </w:p>
        </w:tc>
      </w:tr>
      <w:tr w:rsidR="00E072C1" w:rsidRPr="00294391" w14:paraId="293F9348" w14:textId="77777777" w:rsidTr="00E072C1">
        <w:trPr>
          <w:trHeight w:val="350"/>
          <w:jc w:val="center"/>
        </w:trPr>
        <w:tc>
          <w:tcPr>
            <w:tcW w:w="921" w:type="pct"/>
            <w:shd w:val="clear" w:color="auto" w:fill="auto"/>
          </w:tcPr>
          <w:p w14:paraId="5BE642CD" w14:textId="77777777" w:rsidR="0005799C" w:rsidRPr="00294391" w:rsidRDefault="0005799C" w:rsidP="007C6A67">
            <w:pPr>
              <w:rPr>
                <w:rFonts w:ascii="Times New Roman" w:hAnsi="Times New Roman" w:cs="Times New Roman"/>
                <w:i/>
                <w:sz w:val="24"/>
                <w:szCs w:val="24"/>
              </w:rPr>
            </w:pPr>
            <w:r w:rsidRPr="00294391">
              <w:rPr>
                <w:rFonts w:ascii="Times New Roman" w:hAnsi="Times New Roman" w:cs="Times New Roman"/>
                <w:i/>
                <w:sz w:val="24"/>
                <w:szCs w:val="24"/>
              </w:rPr>
              <w:t>Yes</w:t>
            </w:r>
          </w:p>
        </w:tc>
        <w:tc>
          <w:tcPr>
            <w:tcW w:w="746" w:type="pct"/>
            <w:vAlign w:val="center"/>
          </w:tcPr>
          <w:p w14:paraId="2B9D881E" w14:textId="77777777" w:rsidR="0005799C" w:rsidRPr="00294391" w:rsidRDefault="0005799C" w:rsidP="007C6A67">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614" w:type="pct"/>
            <w:vAlign w:val="center"/>
          </w:tcPr>
          <w:p w14:paraId="557BB1FA" w14:textId="77777777" w:rsidR="0005799C" w:rsidRPr="00294391" w:rsidRDefault="0005799C" w:rsidP="007C6A67">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746" w:type="pct"/>
            <w:vAlign w:val="center"/>
          </w:tcPr>
          <w:p w14:paraId="5F726E78" w14:textId="77777777" w:rsidR="0005799C" w:rsidRPr="00FD29A6" w:rsidRDefault="00AD401E" w:rsidP="007C6A67">
            <w:pPr>
              <w:jc w:val="center"/>
              <w:rPr>
                <w:rFonts w:ascii="Times New Roman" w:hAnsi="Times New Roman" w:cs="Times New Roman"/>
                <w:sz w:val="24"/>
                <w:szCs w:val="24"/>
              </w:rPr>
            </w:pPr>
            <w:r w:rsidRPr="00FD29A6">
              <w:rPr>
                <w:rFonts w:ascii="Times New Roman" w:hAnsi="Times New Roman" w:cs="Times New Roman"/>
                <w:sz w:val="24"/>
                <w:szCs w:val="24"/>
              </w:rPr>
              <w:t>-0.22</w:t>
            </w:r>
          </w:p>
          <w:p w14:paraId="05679DD0" w14:textId="43004738" w:rsidR="00AD401E" w:rsidRPr="00FD29A6" w:rsidRDefault="00AD401E" w:rsidP="007C6A67">
            <w:pPr>
              <w:jc w:val="center"/>
              <w:rPr>
                <w:rFonts w:ascii="Times New Roman" w:hAnsi="Times New Roman" w:cs="Times New Roman"/>
                <w:sz w:val="24"/>
                <w:szCs w:val="24"/>
              </w:rPr>
            </w:pPr>
            <w:r w:rsidRPr="00FD29A6">
              <w:rPr>
                <w:rFonts w:ascii="Times New Roman" w:hAnsi="Times New Roman" w:cs="Times New Roman"/>
                <w:sz w:val="24"/>
                <w:szCs w:val="24"/>
              </w:rPr>
              <w:t xml:space="preserve">(-0.31, </w:t>
            </w:r>
            <w:r w:rsidR="0076079E" w:rsidRPr="00FD29A6">
              <w:rPr>
                <w:rFonts w:ascii="Times New Roman" w:hAnsi="Times New Roman" w:cs="Times New Roman"/>
                <w:sz w:val="24"/>
                <w:szCs w:val="24"/>
              </w:rPr>
              <w:t>-</w:t>
            </w:r>
            <w:r w:rsidRPr="00FD29A6">
              <w:rPr>
                <w:rFonts w:ascii="Times New Roman" w:hAnsi="Times New Roman" w:cs="Times New Roman"/>
                <w:sz w:val="24"/>
                <w:szCs w:val="24"/>
              </w:rPr>
              <w:t>0.13)</w:t>
            </w:r>
          </w:p>
        </w:tc>
        <w:tc>
          <w:tcPr>
            <w:tcW w:w="614" w:type="pct"/>
            <w:vAlign w:val="center"/>
          </w:tcPr>
          <w:p w14:paraId="731DEDCE" w14:textId="77777777" w:rsidR="0005799C" w:rsidRPr="00FD29A6" w:rsidRDefault="0005799C" w:rsidP="007C6A67">
            <w:pPr>
              <w:jc w:val="center"/>
              <w:rPr>
                <w:rFonts w:ascii="Times New Roman" w:hAnsi="Times New Roman" w:cs="Times New Roman"/>
                <w:b/>
                <w:sz w:val="24"/>
                <w:szCs w:val="24"/>
              </w:rPr>
            </w:pPr>
            <w:r w:rsidRPr="00FD29A6">
              <w:rPr>
                <w:rFonts w:ascii="Times New Roman" w:hAnsi="Times New Roman" w:cs="Times New Roman"/>
                <w:b/>
                <w:sz w:val="24"/>
                <w:szCs w:val="24"/>
              </w:rPr>
              <w:t>&lt;0.001***</w:t>
            </w:r>
          </w:p>
        </w:tc>
        <w:tc>
          <w:tcPr>
            <w:tcW w:w="746" w:type="pct"/>
            <w:vAlign w:val="center"/>
          </w:tcPr>
          <w:p w14:paraId="1F72C684" w14:textId="286DAA1D"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-0.21</w:t>
            </w:r>
          </w:p>
          <w:p w14:paraId="5E38EF58" w14:textId="1187644A" w:rsidR="0005799C" w:rsidRPr="00294391"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(-0.29, -0.</w:t>
            </w:r>
            <w:r w:rsidRPr="00294391">
              <w:rPr>
                <w:rFonts w:ascii="Times New Roman" w:hAnsi="Times New Roman" w:cs="Times New Roman"/>
                <w:sz w:val="24"/>
                <w:szCs w:val="24"/>
              </w:rPr>
              <w:t>11)</w:t>
            </w:r>
          </w:p>
        </w:tc>
        <w:tc>
          <w:tcPr>
            <w:tcW w:w="614" w:type="pct"/>
            <w:vAlign w:val="center"/>
          </w:tcPr>
          <w:p w14:paraId="4942F862" w14:textId="77777777" w:rsidR="0005799C" w:rsidRPr="00294391" w:rsidRDefault="0005799C" w:rsidP="007C6A67">
            <w:pPr>
              <w:jc w:val="center"/>
              <w:rPr>
                <w:rFonts w:ascii="Times New Roman" w:hAnsi="Times New Roman" w:cs="Times New Roman"/>
                <w:sz w:val="24"/>
                <w:szCs w:val="24"/>
              </w:rPr>
            </w:pPr>
            <w:r w:rsidRPr="00294391">
              <w:rPr>
                <w:rFonts w:ascii="Times New Roman" w:hAnsi="Times New Roman" w:cs="Times New Roman"/>
                <w:b/>
                <w:sz w:val="24"/>
                <w:szCs w:val="24"/>
              </w:rPr>
              <w:t>&lt;0.001***</w:t>
            </w:r>
          </w:p>
        </w:tc>
      </w:tr>
      <w:tr w:rsidR="0005799C" w:rsidRPr="00294391" w14:paraId="714D8E42" w14:textId="77777777" w:rsidTr="00E072C1">
        <w:trPr>
          <w:trHeight w:val="350"/>
          <w:jc w:val="center"/>
        </w:trPr>
        <w:tc>
          <w:tcPr>
            <w:tcW w:w="5000" w:type="pct"/>
            <w:gridSpan w:val="7"/>
            <w:shd w:val="clear" w:color="auto" w:fill="auto"/>
          </w:tcPr>
          <w:p w14:paraId="0701F62B" w14:textId="4404EB34" w:rsidR="0005799C" w:rsidRPr="00294391" w:rsidRDefault="0005799C" w:rsidP="007C6A67">
            <w:pPr>
              <w:rPr>
                <w:rFonts w:ascii="Times New Roman" w:hAnsi="Times New Roman" w:cs="Times New Roman"/>
                <w:sz w:val="24"/>
                <w:szCs w:val="24"/>
              </w:rPr>
            </w:pPr>
            <w:r w:rsidRPr="00294391">
              <w:rPr>
                <w:rFonts w:ascii="Times New Roman" w:hAnsi="Times New Roman" w:cs="Times New Roman"/>
                <w:b/>
                <w:sz w:val="24"/>
                <w:szCs w:val="24"/>
              </w:rPr>
              <w:t xml:space="preserve">Fuel used for cooking </w:t>
            </w:r>
            <w:r w:rsidRPr="00294391">
              <w:rPr>
                <w:rFonts w:ascii="Times New Roman" w:hAnsi="Times New Roman" w:cs="Times New Roman"/>
                <w:i/>
                <w:sz w:val="24"/>
                <w:szCs w:val="24"/>
              </w:rPr>
              <w:t>(Electricity/ LPG/natural gas/biogas)</w:t>
            </w:r>
          </w:p>
        </w:tc>
      </w:tr>
      <w:tr w:rsidR="00E072C1" w:rsidRPr="00294391" w14:paraId="52DABE33" w14:textId="77777777" w:rsidTr="00E072C1">
        <w:trPr>
          <w:trHeight w:val="440"/>
          <w:jc w:val="center"/>
        </w:trPr>
        <w:tc>
          <w:tcPr>
            <w:tcW w:w="921" w:type="pct"/>
            <w:shd w:val="clear" w:color="auto" w:fill="auto"/>
          </w:tcPr>
          <w:p w14:paraId="4757747C" w14:textId="77777777" w:rsidR="0005799C" w:rsidRPr="00294391" w:rsidRDefault="0005799C" w:rsidP="007C6A67">
            <w:pPr>
              <w:rPr>
                <w:rFonts w:ascii="Times New Roman" w:hAnsi="Times New Roman" w:cs="Times New Roman"/>
                <w:i/>
                <w:sz w:val="24"/>
                <w:szCs w:val="24"/>
              </w:rPr>
            </w:pPr>
            <w:r w:rsidRPr="00294391">
              <w:rPr>
                <w:rFonts w:ascii="Times New Roman" w:hAnsi="Times New Roman" w:cs="Times New Roman"/>
                <w:i/>
                <w:sz w:val="24"/>
                <w:szCs w:val="24"/>
              </w:rPr>
              <w:t>Kerosene</w:t>
            </w:r>
          </w:p>
        </w:tc>
        <w:tc>
          <w:tcPr>
            <w:tcW w:w="746" w:type="pct"/>
            <w:vAlign w:val="center"/>
          </w:tcPr>
          <w:p w14:paraId="011C924A" w14:textId="77777777" w:rsidR="0005799C" w:rsidRPr="00294391" w:rsidRDefault="0005799C" w:rsidP="007C6A67">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614" w:type="pct"/>
            <w:vAlign w:val="center"/>
          </w:tcPr>
          <w:p w14:paraId="4024E12C" w14:textId="77777777" w:rsidR="0005799C" w:rsidRPr="00294391" w:rsidRDefault="0005799C" w:rsidP="007C6A67">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746" w:type="pct"/>
            <w:vAlign w:val="center"/>
          </w:tcPr>
          <w:p w14:paraId="23A4DA0C" w14:textId="77777777" w:rsidR="0005799C" w:rsidRPr="00FD29A6" w:rsidRDefault="00AD401E" w:rsidP="007C6A67">
            <w:pPr>
              <w:jc w:val="center"/>
              <w:rPr>
                <w:rFonts w:ascii="Times New Roman" w:hAnsi="Times New Roman" w:cs="Times New Roman"/>
                <w:sz w:val="24"/>
                <w:szCs w:val="24"/>
              </w:rPr>
            </w:pPr>
            <w:r w:rsidRPr="00FD29A6">
              <w:rPr>
                <w:rFonts w:ascii="Times New Roman" w:hAnsi="Times New Roman" w:cs="Times New Roman"/>
                <w:sz w:val="24"/>
                <w:szCs w:val="24"/>
              </w:rPr>
              <w:t xml:space="preserve">0.83 </w:t>
            </w:r>
          </w:p>
          <w:p w14:paraId="61DF28FA" w14:textId="2ECD5B29" w:rsidR="00AD401E" w:rsidRPr="00FD29A6" w:rsidRDefault="00AD401E" w:rsidP="007C6A67">
            <w:pPr>
              <w:jc w:val="center"/>
              <w:rPr>
                <w:rFonts w:ascii="Times New Roman" w:hAnsi="Times New Roman" w:cs="Times New Roman"/>
                <w:sz w:val="24"/>
                <w:szCs w:val="24"/>
              </w:rPr>
            </w:pPr>
            <w:r w:rsidRPr="00FD29A6">
              <w:rPr>
                <w:rFonts w:ascii="Times New Roman" w:hAnsi="Times New Roman" w:cs="Times New Roman"/>
                <w:sz w:val="24"/>
                <w:szCs w:val="24"/>
              </w:rPr>
              <w:t>(0.59, 1.07)</w:t>
            </w:r>
          </w:p>
        </w:tc>
        <w:tc>
          <w:tcPr>
            <w:tcW w:w="614" w:type="pct"/>
            <w:vAlign w:val="center"/>
          </w:tcPr>
          <w:p w14:paraId="4933FBE0" w14:textId="77777777" w:rsidR="0005799C" w:rsidRPr="00FD29A6" w:rsidRDefault="0005799C" w:rsidP="007C6A67">
            <w:pPr>
              <w:jc w:val="center"/>
              <w:rPr>
                <w:rFonts w:ascii="Times New Roman" w:hAnsi="Times New Roman" w:cs="Times New Roman"/>
                <w:b/>
                <w:sz w:val="24"/>
                <w:szCs w:val="24"/>
              </w:rPr>
            </w:pPr>
            <w:r w:rsidRPr="00FD29A6">
              <w:rPr>
                <w:rFonts w:ascii="Times New Roman" w:hAnsi="Times New Roman" w:cs="Times New Roman"/>
                <w:b/>
                <w:sz w:val="24"/>
                <w:szCs w:val="24"/>
              </w:rPr>
              <w:t>&lt;0.001***</w:t>
            </w:r>
          </w:p>
        </w:tc>
        <w:tc>
          <w:tcPr>
            <w:tcW w:w="746" w:type="pct"/>
            <w:vAlign w:val="center"/>
          </w:tcPr>
          <w:p w14:paraId="5596F513" w14:textId="7D25D184"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 xml:space="preserve">0.84 </w:t>
            </w:r>
          </w:p>
          <w:p w14:paraId="6A52A048" w14:textId="1C54207A" w:rsidR="0005799C"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(0.61, 1.08)</w:t>
            </w:r>
          </w:p>
        </w:tc>
        <w:tc>
          <w:tcPr>
            <w:tcW w:w="614" w:type="pct"/>
            <w:vAlign w:val="center"/>
          </w:tcPr>
          <w:p w14:paraId="7EDBD72C" w14:textId="77777777" w:rsidR="0005799C" w:rsidRPr="00294391" w:rsidRDefault="0005799C" w:rsidP="007C6A67">
            <w:pPr>
              <w:jc w:val="center"/>
              <w:rPr>
                <w:rFonts w:ascii="Times New Roman" w:hAnsi="Times New Roman" w:cs="Times New Roman"/>
                <w:b/>
                <w:sz w:val="24"/>
                <w:szCs w:val="24"/>
              </w:rPr>
            </w:pPr>
            <w:r w:rsidRPr="00294391">
              <w:rPr>
                <w:rFonts w:ascii="Times New Roman" w:hAnsi="Times New Roman" w:cs="Times New Roman"/>
                <w:b/>
                <w:sz w:val="24"/>
                <w:szCs w:val="24"/>
              </w:rPr>
              <w:t>&lt;0.001***</w:t>
            </w:r>
          </w:p>
        </w:tc>
      </w:tr>
      <w:tr w:rsidR="0005799C" w:rsidRPr="00294391" w14:paraId="4D1A3B3B" w14:textId="77777777" w:rsidTr="00E072C1">
        <w:trPr>
          <w:trHeight w:val="350"/>
          <w:jc w:val="center"/>
        </w:trPr>
        <w:tc>
          <w:tcPr>
            <w:tcW w:w="5000" w:type="pct"/>
            <w:gridSpan w:val="7"/>
            <w:shd w:val="clear" w:color="auto" w:fill="auto"/>
          </w:tcPr>
          <w:p w14:paraId="2CBF9740" w14:textId="064DBA15" w:rsidR="0005799C" w:rsidRPr="00294391" w:rsidRDefault="0005799C" w:rsidP="007C6A67">
            <w:pPr>
              <w:rPr>
                <w:rFonts w:ascii="Times New Roman" w:hAnsi="Times New Roman" w:cs="Times New Roman"/>
                <w:sz w:val="24"/>
                <w:szCs w:val="24"/>
              </w:rPr>
            </w:pPr>
            <w:r w:rsidRPr="00294391">
              <w:rPr>
                <w:rFonts w:ascii="Times New Roman" w:hAnsi="Times New Roman" w:cs="Times New Roman"/>
                <w:b/>
                <w:sz w:val="24"/>
                <w:szCs w:val="24"/>
              </w:rPr>
              <w:t>Indoor smoking policy of home</w:t>
            </w:r>
            <w:r w:rsidRPr="00294391">
              <w:rPr>
                <w:rFonts w:ascii="Times New Roman" w:hAnsi="Times New Roman" w:cs="Times New Roman"/>
                <w:i/>
                <w:sz w:val="24"/>
                <w:szCs w:val="24"/>
              </w:rPr>
              <w:t xml:space="preserve"> (Smoke-free home)</w:t>
            </w:r>
          </w:p>
        </w:tc>
      </w:tr>
      <w:tr w:rsidR="00E072C1" w:rsidRPr="00294391" w14:paraId="6206349A" w14:textId="77777777" w:rsidTr="00E072C1">
        <w:trPr>
          <w:trHeight w:val="440"/>
          <w:jc w:val="center"/>
        </w:trPr>
        <w:tc>
          <w:tcPr>
            <w:tcW w:w="921" w:type="pct"/>
            <w:shd w:val="clear" w:color="auto" w:fill="auto"/>
          </w:tcPr>
          <w:p w14:paraId="025F1D21" w14:textId="77777777" w:rsidR="0005799C" w:rsidRPr="00294391" w:rsidRDefault="0005799C" w:rsidP="007C6A67">
            <w:pPr>
              <w:rPr>
                <w:rFonts w:ascii="Times New Roman" w:hAnsi="Times New Roman" w:cs="Times New Roman"/>
                <w:i/>
                <w:sz w:val="24"/>
                <w:szCs w:val="24"/>
              </w:rPr>
            </w:pPr>
            <w:r w:rsidRPr="00294391">
              <w:rPr>
                <w:rFonts w:ascii="Times New Roman" w:hAnsi="Times New Roman" w:cs="Times New Roman"/>
                <w:i/>
                <w:sz w:val="24"/>
                <w:szCs w:val="24"/>
              </w:rPr>
              <w:t>Smoke-permitted home</w:t>
            </w:r>
          </w:p>
        </w:tc>
        <w:tc>
          <w:tcPr>
            <w:tcW w:w="746" w:type="pct"/>
            <w:vAlign w:val="center"/>
          </w:tcPr>
          <w:p w14:paraId="15ED3489" w14:textId="77777777" w:rsidR="0005799C" w:rsidRPr="00294391" w:rsidRDefault="0005799C" w:rsidP="007C6A67">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614" w:type="pct"/>
            <w:vAlign w:val="center"/>
          </w:tcPr>
          <w:p w14:paraId="4805326E" w14:textId="77777777" w:rsidR="0005799C" w:rsidRPr="00294391" w:rsidRDefault="0005799C" w:rsidP="007C6A67">
            <w:pPr>
              <w:jc w:val="center"/>
              <w:rPr>
                <w:rFonts w:ascii="Times New Roman" w:hAnsi="Times New Roman" w:cs="Times New Roman"/>
                <w:sz w:val="24"/>
                <w:szCs w:val="24"/>
              </w:rPr>
            </w:pPr>
            <w:r w:rsidRPr="00294391">
              <w:rPr>
                <w:rFonts w:ascii="Times New Roman" w:hAnsi="Times New Roman" w:cs="Times New Roman"/>
                <w:sz w:val="24"/>
                <w:szCs w:val="24"/>
              </w:rPr>
              <w:t>--</w:t>
            </w:r>
          </w:p>
        </w:tc>
        <w:tc>
          <w:tcPr>
            <w:tcW w:w="746" w:type="pct"/>
            <w:vAlign w:val="center"/>
          </w:tcPr>
          <w:p w14:paraId="0A6C7B75" w14:textId="77777777" w:rsidR="0005799C" w:rsidRPr="00FD29A6" w:rsidRDefault="0005799C" w:rsidP="007C6A67">
            <w:pPr>
              <w:jc w:val="center"/>
              <w:rPr>
                <w:rFonts w:ascii="Times New Roman" w:hAnsi="Times New Roman" w:cs="Times New Roman"/>
                <w:sz w:val="24"/>
                <w:szCs w:val="24"/>
              </w:rPr>
            </w:pPr>
            <w:r w:rsidRPr="00FD29A6">
              <w:rPr>
                <w:rFonts w:ascii="Times New Roman" w:hAnsi="Times New Roman" w:cs="Times New Roman"/>
                <w:sz w:val="24"/>
                <w:szCs w:val="24"/>
              </w:rPr>
              <w:t>--</w:t>
            </w:r>
          </w:p>
        </w:tc>
        <w:tc>
          <w:tcPr>
            <w:tcW w:w="614" w:type="pct"/>
            <w:vAlign w:val="center"/>
          </w:tcPr>
          <w:p w14:paraId="7EC8F4A4" w14:textId="77777777" w:rsidR="0005799C" w:rsidRPr="00FD29A6" w:rsidRDefault="0005799C" w:rsidP="007C6A67">
            <w:pPr>
              <w:jc w:val="center"/>
              <w:rPr>
                <w:rFonts w:ascii="Times New Roman" w:hAnsi="Times New Roman" w:cs="Times New Roman"/>
                <w:sz w:val="24"/>
                <w:szCs w:val="24"/>
              </w:rPr>
            </w:pPr>
            <w:r w:rsidRPr="00FD29A6">
              <w:rPr>
                <w:rFonts w:ascii="Times New Roman" w:hAnsi="Times New Roman" w:cs="Times New Roman"/>
                <w:sz w:val="24"/>
                <w:szCs w:val="24"/>
              </w:rPr>
              <w:t>--</w:t>
            </w:r>
          </w:p>
        </w:tc>
        <w:tc>
          <w:tcPr>
            <w:tcW w:w="746" w:type="pct"/>
            <w:vAlign w:val="center"/>
          </w:tcPr>
          <w:p w14:paraId="01D99498" w14:textId="77777777" w:rsidR="0005799C" w:rsidRPr="00FD29A6" w:rsidRDefault="0005799C" w:rsidP="0076079E">
            <w:pPr>
              <w:jc w:val="center"/>
              <w:rPr>
                <w:rFonts w:ascii="Times New Roman" w:hAnsi="Times New Roman" w:cs="Times New Roman"/>
                <w:sz w:val="24"/>
                <w:szCs w:val="24"/>
              </w:rPr>
            </w:pPr>
            <w:r w:rsidRPr="00FD29A6">
              <w:rPr>
                <w:rFonts w:ascii="Times New Roman" w:hAnsi="Times New Roman" w:cs="Times New Roman"/>
                <w:sz w:val="24"/>
                <w:szCs w:val="24"/>
              </w:rPr>
              <w:t>0.</w:t>
            </w:r>
            <w:r w:rsidR="0076079E" w:rsidRPr="00FD29A6">
              <w:rPr>
                <w:rFonts w:ascii="Times New Roman" w:hAnsi="Times New Roman" w:cs="Times New Roman"/>
                <w:sz w:val="24"/>
                <w:szCs w:val="24"/>
              </w:rPr>
              <w:t>16</w:t>
            </w:r>
          </w:p>
          <w:p w14:paraId="7E5E402B" w14:textId="5A502A97" w:rsidR="0076079E"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(0.06, 0.25)</w:t>
            </w:r>
          </w:p>
        </w:tc>
        <w:tc>
          <w:tcPr>
            <w:tcW w:w="614" w:type="pct"/>
            <w:vAlign w:val="center"/>
          </w:tcPr>
          <w:p w14:paraId="00D0B6EC" w14:textId="1AEB4302" w:rsidR="0005799C" w:rsidRPr="00294391" w:rsidRDefault="0005799C" w:rsidP="0076079E">
            <w:pPr>
              <w:jc w:val="center"/>
              <w:rPr>
                <w:rFonts w:ascii="Times New Roman" w:hAnsi="Times New Roman" w:cs="Times New Roman"/>
                <w:b/>
                <w:sz w:val="24"/>
                <w:szCs w:val="24"/>
              </w:rPr>
            </w:pPr>
            <w:r w:rsidRPr="00294391">
              <w:rPr>
                <w:rFonts w:ascii="Times New Roman" w:hAnsi="Times New Roman" w:cs="Times New Roman"/>
                <w:b/>
                <w:sz w:val="24"/>
                <w:szCs w:val="24"/>
              </w:rPr>
              <w:t>0.0</w:t>
            </w:r>
            <w:r w:rsidR="0076079E" w:rsidRPr="00294391">
              <w:rPr>
                <w:rFonts w:ascii="Times New Roman" w:hAnsi="Times New Roman" w:cs="Times New Roman"/>
                <w:b/>
                <w:sz w:val="24"/>
                <w:szCs w:val="24"/>
              </w:rPr>
              <w:t>01</w:t>
            </w:r>
            <w:r w:rsidRPr="00294391">
              <w:rPr>
                <w:rFonts w:ascii="Times New Roman" w:hAnsi="Times New Roman" w:cs="Times New Roman"/>
                <w:b/>
                <w:sz w:val="24"/>
                <w:szCs w:val="24"/>
              </w:rPr>
              <w:t>**</w:t>
            </w:r>
          </w:p>
        </w:tc>
      </w:tr>
      <w:tr w:rsidR="005609F1" w:rsidRPr="00294391" w14:paraId="49D41249" w14:textId="77777777" w:rsidTr="00E072C1">
        <w:trPr>
          <w:trHeight w:val="332"/>
          <w:jc w:val="center"/>
        </w:trPr>
        <w:tc>
          <w:tcPr>
            <w:tcW w:w="921" w:type="pct"/>
            <w:shd w:val="clear" w:color="auto" w:fill="auto"/>
          </w:tcPr>
          <w:p w14:paraId="231CF2FB" w14:textId="77777777" w:rsidR="0005799C" w:rsidRPr="00294391" w:rsidRDefault="0005799C" w:rsidP="007C6A67">
            <w:pPr>
              <w:rPr>
                <w:rFonts w:ascii="Times New Roman" w:hAnsi="Times New Roman" w:cs="Times New Roman"/>
                <w:b/>
                <w:sz w:val="24"/>
                <w:szCs w:val="24"/>
              </w:rPr>
            </w:pPr>
            <w:r w:rsidRPr="00294391">
              <w:rPr>
                <w:rFonts w:ascii="Times New Roman" w:hAnsi="Times New Roman" w:cs="Times New Roman"/>
                <w:b/>
                <w:sz w:val="24"/>
                <w:szCs w:val="24"/>
              </w:rPr>
              <w:lastRenderedPageBreak/>
              <w:t>Total observations</w:t>
            </w:r>
          </w:p>
        </w:tc>
        <w:tc>
          <w:tcPr>
            <w:tcW w:w="1360" w:type="pct"/>
            <w:gridSpan w:val="2"/>
            <w:vAlign w:val="center"/>
          </w:tcPr>
          <w:p w14:paraId="28A24FDE" w14:textId="77777777" w:rsidR="0005799C" w:rsidRPr="00294391" w:rsidRDefault="0005799C" w:rsidP="007C6A67">
            <w:pPr>
              <w:jc w:val="center"/>
              <w:rPr>
                <w:rFonts w:ascii="Times New Roman" w:hAnsi="Times New Roman" w:cs="Times New Roman"/>
                <w:sz w:val="24"/>
                <w:szCs w:val="24"/>
              </w:rPr>
            </w:pPr>
            <w:r w:rsidRPr="00294391">
              <w:rPr>
                <w:rFonts w:ascii="Times New Roman" w:hAnsi="Times New Roman" w:cs="Times New Roman"/>
                <w:sz w:val="24"/>
                <w:szCs w:val="24"/>
              </w:rPr>
              <w:t>1,746</w:t>
            </w:r>
          </w:p>
        </w:tc>
        <w:tc>
          <w:tcPr>
            <w:tcW w:w="1360" w:type="pct"/>
            <w:gridSpan w:val="2"/>
            <w:vAlign w:val="center"/>
          </w:tcPr>
          <w:p w14:paraId="75DEB277" w14:textId="77777777" w:rsidR="0005799C" w:rsidRPr="00294391" w:rsidRDefault="0005799C" w:rsidP="007C6A67">
            <w:pPr>
              <w:jc w:val="center"/>
              <w:rPr>
                <w:rFonts w:ascii="Times New Roman" w:hAnsi="Times New Roman" w:cs="Times New Roman"/>
                <w:sz w:val="24"/>
                <w:szCs w:val="24"/>
              </w:rPr>
            </w:pPr>
            <w:r w:rsidRPr="00294391">
              <w:rPr>
                <w:rFonts w:ascii="Times New Roman" w:hAnsi="Times New Roman" w:cs="Times New Roman"/>
                <w:sz w:val="24"/>
                <w:szCs w:val="24"/>
              </w:rPr>
              <w:t>1,746</w:t>
            </w:r>
          </w:p>
        </w:tc>
        <w:tc>
          <w:tcPr>
            <w:tcW w:w="1360" w:type="pct"/>
            <w:gridSpan w:val="2"/>
            <w:vAlign w:val="center"/>
          </w:tcPr>
          <w:p w14:paraId="7B716F9F" w14:textId="77777777" w:rsidR="0005799C" w:rsidRPr="00FD29A6" w:rsidRDefault="0005799C" w:rsidP="007C6A67">
            <w:pPr>
              <w:jc w:val="center"/>
              <w:rPr>
                <w:rFonts w:ascii="Times New Roman" w:hAnsi="Times New Roman" w:cs="Times New Roman"/>
                <w:sz w:val="24"/>
                <w:szCs w:val="24"/>
              </w:rPr>
            </w:pPr>
            <w:r w:rsidRPr="00FD29A6">
              <w:rPr>
                <w:rFonts w:ascii="Times New Roman" w:hAnsi="Times New Roman" w:cs="Times New Roman"/>
                <w:sz w:val="24"/>
                <w:szCs w:val="24"/>
              </w:rPr>
              <w:t>1,746</w:t>
            </w:r>
          </w:p>
        </w:tc>
      </w:tr>
      <w:tr w:rsidR="005609F1" w:rsidRPr="00294391" w14:paraId="2EA700BC" w14:textId="77777777" w:rsidTr="00E072C1">
        <w:trPr>
          <w:trHeight w:val="368"/>
          <w:jc w:val="center"/>
        </w:trPr>
        <w:tc>
          <w:tcPr>
            <w:tcW w:w="921" w:type="pct"/>
            <w:shd w:val="clear" w:color="auto" w:fill="auto"/>
          </w:tcPr>
          <w:p w14:paraId="67CE472B" w14:textId="77777777" w:rsidR="0005799C" w:rsidRPr="00294391" w:rsidRDefault="0005799C" w:rsidP="007C6A67">
            <w:pPr>
              <w:rPr>
                <w:rFonts w:ascii="Times New Roman" w:hAnsi="Times New Roman" w:cs="Times New Roman"/>
                <w:b/>
                <w:sz w:val="24"/>
                <w:szCs w:val="24"/>
              </w:rPr>
            </w:pPr>
            <w:r w:rsidRPr="00294391">
              <w:rPr>
                <w:rFonts w:ascii="Times New Roman" w:hAnsi="Times New Roman" w:cs="Times New Roman"/>
                <w:b/>
                <w:sz w:val="24"/>
                <w:szCs w:val="24"/>
              </w:rPr>
              <w:t>F (Probability)</w:t>
            </w:r>
          </w:p>
        </w:tc>
        <w:tc>
          <w:tcPr>
            <w:tcW w:w="1360" w:type="pct"/>
            <w:gridSpan w:val="2"/>
            <w:vAlign w:val="center"/>
          </w:tcPr>
          <w:p w14:paraId="6F8D35DA" w14:textId="4353AA3A" w:rsidR="0005799C" w:rsidRPr="00FD29A6" w:rsidRDefault="00CB0285" w:rsidP="007C6A67">
            <w:pPr>
              <w:jc w:val="center"/>
              <w:rPr>
                <w:rFonts w:ascii="Times New Roman" w:hAnsi="Times New Roman" w:cs="Times New Roman"/>
                <w:sz w:val="24"/>
                <w:szCs w:val="24"/>
              </w:rPr>
            </w:pPr>
            <w:r w:rsidRPr="00294391">
              <w:rPr>
                <w:rFonts w:ascii="Times New Roman" w:hAnsi="Times New Roman" w:cs="Times New Roman"/>
                <w:sz w:val="24"/>
                <w:szCs w:val="24"/>
              </w:rPr>
              <w:t>22.7 (</w:t>
            </w:r>
            <w:r w:rsidRPr="00294391">
              <w:rPr>
                <w:rFonts w:ascii="Times New Roman" w:hAnsi="Times New Roman" w:cs="Times New Roman"/>
                <w:b/>
                <w:sz w:val="24"/>
                <w:szCs w:val="24"/>
              </w:rPr>
              <w:t>&lt;0.001***</w:t>
            </w:r>
            <w:r w:rsidRPr="00294391">
              <w:rPr>
                <w:rFonts w:ascii="Times New Roman" w:hAnsi="Times New Roman" w:cs="Times New Roman"/>
                <w:sz w:val="24"/>
                <w:szCs w:val="24"/>
              </w:rPr>
              <w:t>)</w:t>
            </w:r>
          </w:p>
        </w:tc>
        <w:tc>
          <w:tcPr>
            <w:tcW w:w="1360" w:type="pct"/>
            <w:gridSpan w:val="2"/>
            <w:vAlign w:val="center"/>
          </w:tcPr>
          <w:p w14:paraId="1757E85B" w14:textId="454F9E1E" w:rsidR="0005799C" w:rsidRPr="00FD29A6" w:rsidRDefault="002A0C31" w:rsidP="007C6A67">
            <w:pPr>
              <w:jc w:val="center"/>
              <w:rPr>
                <w:rFonts w:ascii="Times New Roman" w:hAnsi="Times New Roman" w:cs="Times New Roman"/>
                <w:sz w:val="24"/>
                <w:szCs w:val="24"/>
              </w:rPr>
            </w:pPr>
            <w:r w:rsidRPr="00FD29A6">
              <w:rPr>
                <w:rFonts w:ascii="Times New Roman" w:hAnsi="Times New Roman" w:cs="Times New Roman"/>
                <w:sz w:val="24"/>
                <w:szCs w:val="24"/>
              </w:rPr>
              <w:t>15.4 (</w:t>
            </w:r>
            <w:r w:rsidRPr="00FD29A6">
              <w:rPr>
                <w:rFonts w:ascii="Times New Roman" w:hAnsi="Times New Roman" w:cs="Times New Roman"/>
                <w:b/>
                <w:sz w:val="24"/>
                <w:szCs w:val="24"/>
              </w:rPr>
              <w:t>&lt;0.001***</w:t>
            </w:r>
            <w:r w:rsidRPr="00FD29A6">
              <w:rPr>
                <w:rFonts w:ascii="Times New Roman" w:hAnsi="Times New Roman" w:cs="Times New Roman"/>
                <w:sz w:val="24"/>
                <w:szCs w:val="24"/>
              </w:rPr>
              <w:t>)</w:t>
            </w:r>
          </w:p>
        </w:tc>
        <w:tc>
          <w:tcPr>
            <w:tcW w:w="1360" w:type="pct"/>
            <w:gridSpan w:val="2"/>
            <w:vAlign w:val="center"/>
          </w:tcPr>
          <w:p w14:paraId="22799DCA" w14:textId="0AED0C25" w:rsidR="0005799C" w:rsidRPr="00FD29A6" w:rsidRDefault="0076079E" w:rsidP="0076079E">
            <w:pPr>
              <w:jc w:val="center"/>
              <w:rPr>
                <w:rFonts w:ascii="Times New Roman" w:hAnsi="Times New Roman" w:cs="Times New Roman"/>
                <w:sz w:val="24"/>
                <w:szCs w:val="24"/>
              </w:rPr>
            </w:pPr>
            <w:r w:rsidRPr="00FD29A6">
              <w:rPr>
                <w:rFonts w:ascii="Times New Roman" w:hAnsi="Times New Roman" w:cs="Times New Roman"/>
                <w:sz w:val="24"/>
                <w:szCs w:val="24"/>
              </w:rPr>
              <w:t>15.1</w:t>
            </w:r>
            <w:r w:rsidR="0005799C" w:rsidRPr="00FD29A6" w:rsidDel="00AA4CA2">
              <w:rPr>
                <w:rFonts w:ascii="Times New Roman" w:hAnsi="Times New Roman" w:cs="Times New Roman"/>
                <w:sz w:val="24"/>
                <w:szCs w:val="24"/>
              </w:rPr>
              <w:t xml:space="preserve"> </w:t>
            </w:r>
            <w:r w:rsidR="0005799C" w:rsidRPr="00FD29A6">
              <w:rPr>
                <w:rFonts w:ascii="Times New Roman" w:hAnsi="Times New Roman" w:cs="Times New Roman"/>
                <w:sz w:val="24"/>
                <w:szCs w:val="24"/>
              </w:rPr>
              <w:t>(</w:t>
            </w:r>
            <w:r w:rsidR="0005799C" w:rsidRPr="00FD29A6">
              <w:rPr>
                <w:rFonts w:ascii="Times New Roman" w:hAnsi="Times New Roman" w:cs="Times New Roman"/>
                <w:b/>
                <w:sz w:val="24"/>
                <w:szCs w:val="24"/>
              </w:rPr>
              <w:t>&lt;0.001***</w:t>
            </w:r>
            <w:r w:rsidR="0005799C" w:rsidRPr="00FD29A6">
              <w:rPr>
                <w:rFonts w:ascii="Times New Roman" w:hAnsi="Times New Roman" w:cs="Times New Roman"/>
                <w:sz w:val="24"/>
                <w:szCs w:val="24"/>
              </w:rPr>
              <w:t>)</w:t>
            </w:r>
          </w:p>
        </w:tc>
      </w:tr>
      <w:tr w:rsidR="005609F1" w:rsidRPr="00294391" w14:paraId="14E331F4" w14:textId="77777777" w:rsidTr="00E072C1">
        <w:trPr>
          <w:trHeight w:val="422"/>
          <w:jc w:val="center"/>
        </w:trPr>
        <w:tc>
          <w:tcPr>
            <w:tcW w:w="921" w:type="pct"/>
          </w:tcPr>
          <w:p w14:paraId="57D40888" w14:textId="236FAFB8" w:rsidR="0005799C" w:rsidRPr="00294391" w:rsidRDefault="0005799C" w:rsidP="007C6A67">
            <w:pPr>
              <w:rPr>
                <w:rFonts w:ascii="Times New Roman" w:hAnsi="Times New Roman" w:cs="Times New Roman"/>
                <w:b/>
                <w:sz w:val="24"/>
                <w:szCs w:val="24"/>
              </w:rPr>
            </w:pPr>
            <w:r w:rsidRPr="00294391">
              <w:rPr>
                <w:rFonts w:ascii="Times New Roman" w:hAnsi="Times New Roman" w:cs="Times New Roman"/>
                <w:b/>
                <w:sz w:val="24"/>
                <w:szCs w:val="24"/>
              </w:rPr>
              <w:t>Adjusted R-square</w:t>
            </w:r>
          </w:p>
        </w:tc>
        <w:tc>
          <w:tcPr>
            <w:tcW w:w="1360" w:type="pct"/>
            <w:gridSpan w:val="2"/>
            <w:vAlign w:val="center"/>
          </w:tcPr>
          <w:p w14:paraId="7C583A3F" w14:textId="2021B0B9" w:rsidR="0005799C" w:rsidRPr="00294391" w:rsidRDefault="008926A0" w:rsidP="007C6A67">
            <w:pPr>
              <w:jc w:val="center"/>
              <w:rPr>
                <w:rFonts w:ascii="Times New Roman" w:hAnsi="Times New Roman" w:cs="Times New Roman"/>
                <w:sz w:val="24"/>
                <w:szCs w:val="24"/>
              </w:rPr>
            </w:pPr>
            <w:r w:rsidRPr="00294391">
              <w:rPr>
                <w:rFonts w:ascii="Times New Roman" w:hAnsi="Times New Roman" w:cs="Times New Roman"/>
                <w:sz w:val="24"/>
                <w:szCs w:val="24"/>
              </w:rPr>
              <w:t>0.047</w:t>
            </w:r>
          </w:p>
        </w:tc>
        <w:tc>
          <w:tcPr>
            <w:tcW w:w="1360" w:type="pct"/>
            <w:gridSpan w:val="2"/>
            <w:vAlign w:val="center"/>
          </w:tcPr>
          <w:p w14:paraId="5FBF71DB" w14:textId="3C19C0A6" w:rsidR="0005799C" w:rsidRPr="00FD29A6" w:rsidRDefault="002A0C31" w:rsidP="007C6A67">
            <w:pPr>
              <w:jc w:val="center"/>
              <w:rPr>
                <w:rFonts w:ascii="Times New Roman" w:hAnsi="Times New Roman" w:cs="Times New Roman"/>
                <w:sz w:val="24"/>
                <w:szCs w:val="24"/>
              </w:rPr>
            </w:pPr>
            <w:r w:rsidRPr="00FD29A6">
              <w:rPr>
                <w:rFonts w:ascii="Times New Roman" w:hAnsi="Times New Roman" w:cs="Times New Roman"/>
                <w:sz w:val="24"/>
                <w:szCs w:val="24"/>
              </w:rPr>
              <w:t>0.083</w:t>
            </w:r>
          </w:p>
        </w:tc>
        <w:tc>
          <w:tcPr>
            <w:tcW w:w="1360" w:type="pct"/>
            <w:gridSpan w:val="2"/>
            <w:vAlign w:val="center"/>
          </w:tcPr>
          <w:p w14:paraId="4E7FB8D9" w14:textId="4DCBC654" w:rsidR="0005799C" w:rsidRPr="00FD29A6" w:rsidRDefault="0076079E" w:rsidP="007C6A67">
            <w:pPr>
              <w:jc w:val="center"/>
              <w:rPr>
                <w:rFonts w:ascii="Times New Roman" w:hAnsi="Times New Roman" w:cs="Times New Roman"/>
                <w:sz w:val="24"/>
                <w:szCs w:val="24"/>
              </w:rPr>
            </w:pPr>
            <w:r w:rsidRPr="00FD29A6">
              <w:rPr>
                <w:rFonts w:ascii="Times New Roman" w:hAnsi="Times New Roman" w:cs="Times New Roman"/>
                <w:sz w:val="24"/>
                <w:szCs w:val="24"/>
              </w:rPr>
              <w:t>0.089</w:t>
            </w:r>
          </w:p>
        </w:tc>
      </w:tr>
      <w:tr w:rsidR="0005799C" w:rsidRPr="00294391" w14:paraId="114FF057" w14:textId="77777777" w:rsidTr="00E072C1">
        <w:trPr>
          <w:trHeight w:val="422"/>
          <w:jc w:val="center"/>
        </w:trPr>
        <w:tc>
          <w:tcPr>
            <w:tcW w:w="5000" w:type="pct"/>
            <w:gridSpan w:val="7"/>
          </w:tcPr>
          <w:p w14:paraId="6B001E4D" w14:textId="77777777" w:rsidR="0005799C" w:rsidRPr="00294391" w:rsidRDefault="0005799C" w:rsidP="007C6A67">
            <w:pPr>
              <w:rPr>
                <w:rFonts w:ascii="Times New Roman" w:hAnsi="Times New Roman" w:cs="Times New Roman"/>
                <w:iCs/>
                <w:sz w:val="24"/>
                <w:szCs w:val="24"/>
              </w:rPr>
            </w:pPr>
            <w:r w:rsidRPr="00294391">
              <w:rPr>
                <w:rFonts w:ascii="Times New Roman" w:hAnsi="Times New Roman" w:cs="Times New Roman"/>
                <w:iCs/>
                <w:sz w:val="24"/>
                <w:szCs w:val="24"/>
              </w:rPr>
              <w:t>P-value significance level: 10% (*), 5% (**), 1% (***)</w:t>
            </w:r>
          </w:p>
          <w:p w14:paraId="7E9766CE" w14:textId="77777777" w:rsidR="0005799C" w:rsidRPr="00294391" w:rsidRDefault="0005799C" w:rsidP="007C6A67">
            <w:pPr>
              <w:jc w:val="center"/>
              <w:rPr>
                <w:rFonts w:ascii="Times New Roman" w:hAnsi="Times New Roman" w:cs="Times New Roman"/>
                <w:sz w:val="24"/>
                <w:szCs w:val="24"/>
              </w:rPr>
            </w:pPr>
          </w:p>
        </w:tc>
      </w:tr>
    </w:tbl>
    <w:p w14:paraId="4953BD2E" w14:textId="77777777" w:rsidR="00C06498" w:rsidRPr="00294391" w:rsidRDefault="00C06498" w:rsidP="00D834D4">
      <w:pPr>
        <w:spacing w:after="0" w:line="480" w:lineRule="auto"/>
        <w:jc w:val="both"/>
        <w:rPr>
          <w:rFonts w:ascii="Times New Roman" w:hAnsi="Times New Roman" w:cs="Times New Roman"/>
          <w:sz w:val="24"/>
          <w:szCs w:val="24"/>
        </w:rPr>
      </w:pPr>
    </w:p>
    <w:p w14:paraId="6FF1B18E" w14:textId="22DD462E" w:rsidR="00B5204E" w:rsidRPr="00294391" w:rsidRDefault="00E16747" w:rsidP="00D834D4">
      <w:pPr>
        <w:pStyle w:val="CommentText"/>
        <w:spacing w:after="0" w:line="480" w:lineRule="auto"/>
        <w:jc w:val="both"/>
        <w:rPr>
          <w:rFonts w:ascii="Times New Roman" w:hAnsi="Times New Roman" w:cs="Times New Roman"/>
          <w:b/>
          <w:sz w:val="24"/>
          <w:szCs w:val="24"/>
        </w:rPr>
      </w:pPr>
      <w:r w:rsidRPr="00294391">
        <w:rPr>
          <w:rFonts w:ascii="Times New Roman" w:hAnsi="Times New Roman" w:cs="Times New Roman"/>
          <w:b/>
          <w:sz w:val="24"/>
          <w:szCs w:val="24"/>
        </w:rPr>
        <w:t>DISCUSSION</w:t>
      </w:r>
    </w:p>
    <w:p w14:paraId="04EACE82" w14:textId="3B2D67BA" w:rsidR="00DF4A75" w:rsidRDefault="00EB65DF" w:rsidP="00D834D4">
      <w:pPr>
        <w:pStyle w:val="CommentText"/>
        <w:spacing w:after="0" w:line="480" w:lineRule="auto"/>
        <w:jc w:val="both"/>
        <w:rPr>
          <w:rFonts w:ascii="Times New Roman" w:hAnsi="Times New Roman" w:cs="Times New Roman"/>
          <w:color w:val="2A2A2A"/>
          <w:sz w:val="24"/>
          <w:szCs w:val="24"/>
          <w:shd w:val="clear" w:color="auto" w:fill="FFFFFF"/>
        </w:rPr>
      </w:pPr>
      <w:r w:rsidRPr="00294391">
        <w:rPr>
          <w:rFonts w:ascii="Times New Roman" w:hAnsi="Times New Roman" w:cs="Times New Roman"/>
          <w:sz w:val="24"/>
          <w:szCs w:val="24"/>
        </w:rPr>
        <w:t>In this cross-sectional analysis</w:t>
      </w:r>
      <w:r w:rsidR="00936A82" w:rsidRPr="00294391">
        <w:rPr>
          <w:rFonts w:ascii="Times New Roman" w:hAnsi="Times New Roman" w:cs="Times New Roman"/>
          <w:sz w:val="24"/>
          <w:szCs w:val="24"/>
        </w:rPr>
        <w:t>,</w:t>
      </w:r>
      <w:r w:rsidRPr="00294391">
        <w:rPr>
          <w:rFonts w:ascii="Times New Roman" w:hAnsi="Times New Roman" w:cs="Times New Roman"/>
          <w:sz w:val="24"/>
          <w:szCs w:val="24"/>
        </w:rPr>
        <w:t xml:space="preserve"> we used baseline data collected as part of the MCLASS II </w:t>
      </w:r>
      <w:proofErr w:type="spellStart"/>
      <w:r w:rsidR="0066098B">
        <w:rPr>
          <w:rFonts w:ascii="Times New Roman" w:hAnsi="Times New Roman" w:cs="Times New Roman"/>
          <w:sz w:val="24"/>
          <w:szCs w:val="24"/>
        </w:rPr>
        <w:t>cRCT</w:t>
      </w:r>
      <w:proofErr w:type="spellEnd"/>
      <w:r w:rsidRPr="00294391">
        <w:rPr>
          <w:rFonts w:ascii="Times New Roman" w:hAnsi="Times New Roman" w:cs="Times New Roman"/>
          <w:sz w:val="24"/>
          <w:szCs w:val="24"/>
        </w:rPr>
        <w:t xml:space="preserve">. </w:t>
      </w:r>
      <w:r w:rsidR="00936A82" w:rsidRPr="00294391">
        <w:rPr>
          <w:rFonts w:ascii="Times New Roman" w:hAnsi="Times New Roman" w:cs="Times New Roman"/>
          <w:sz w:val="24"/>
          <w:szCs w:val="24"/>
        </w:rPr>
        <w:t xml:space="preserve">This study of 1746 households is the </w:t>
      </w:r>
      <w:r w:rsidR="004A7A82" w:rsidRPr="00294391">
        <w:rPr>
          <w:rFonts w:ascii="Times New Roman" w:hAnsi="Times New Roman" w:cs="Times New Roman"/>
          <w:sz w:val="24"/>
          <w:szCs w:val="24"/>
        </w:rPr>
        <w:t xml:space="preserve">largest </w:t>
      </w:r>
      <w:r w:rsidR="00936A82" w:rsidRPr="00294391">
        <w:rPr>
          <w:rFonts w:ascii="Times New Roman" w:hAnsi="Times New Roman" w:cs="Times New Roman"/>
          <w:sz w:val="24"/>
          <w:szCs w:val="24"/>
        </w:rPr>
        <w:t>of its kind to measure PM</w:t>
      </w:r>
      <w:r w:rsidR="00936A82" w:rsidRPr="00294391">
        <w:rPr>
          <w:rFonts w:ascii="Times New Roman" w:hAnsi="Times New Roman" w:cs="Times New Roman"/>
          <w:sz w:val="24"/>
          <w:szCs w:val="24"/>
          <w:vertAlign w:val="subscript"/>
        </w:rPr>
        <w:t>2.5</w:t>
      </w:r>
      <w:r w:rsidR="004A7A82" w:rsidRPr="00294391">
        <w:rPr>
          <w:rFonts w:ascii="Times New Roman" w:hAnsi="Times New Roman" w:cs="Times New Roman"/>
          <w:sz w:val="24"/>
          <w:szCs w:val="24"/>
        </w:rPr>
        <w:t xml:space="preserve"> over a whole 24</w:t>
      </w:r>
      <w:r w:rsidR="00986971">
        <w:rPr>
          <w:rFonts w:ascii="Times New Roman" w:hAnsi="Times New Roman" w:cs="Times New Roman"/>
          <w:sz w:val="24"/>
          <w:szCs w:val="24"/>
        </w:rPr>
        <w:t xml:space="preserve"> </w:t>
      </w:r>
      <w:r w:rsidR="004A7A82" w:rsidRPr="00294391">
        <w:rPr>
          <w:rFonts w:ascii="Times New Roman" w:hAnsi="Times New Roman" w:cs="Times New Roman"/>
          <w:sz w:val="24"/>
          <w:szCs w:val="24"/>
        </w:rPr>
        <w:t>h</w:t>
      </w:r>
      <w:r w:rsidR="00B15E18" w:rsidRPr="00294391">
        <w:rPr>
          <w:rFonts w:ascii="Times New Roman" w:hAnsi="Times New Roman" w:cs="Times New Roman"/>
          <w:sz w:val="24"/>
          <w:szCs w:val="24"/>
        </w:rPr>
        <w:t>our</w:t>
      </w:r>
      <w:r w:rsidR="004A7A82" w:rsidRPr="00294391">
        <w:rPr>
          <w:rFonts w:ascii="Times New Roman" w:hAnsi="Times New Roman" w:cs="Times New Roman"/>
          <w:sz w:val="24"/>
          <w:szCs w:val="24"/>
        </w:rPr>
        <w:t xml:space="preserve"> period</w:t>
      </w:r>
      <w:r w:rsidR="00CF5049" w:rsidRPr="00294391">
        <w:rPr>
          <w:rFonts w:ascii="Times New Roman" w:hAnsi="Times New Roman" w:cs="Times New Roman"/>
          <w:sz w:val="24"/>
          <w:szCs w:val="24"/>
        </w:rPr>
        <w:t xml:space="preserve"> </w:t>
      </w:r>
      <w:r w:rsidR="00936A82" w:rsidRPr="00294391">
        <w:rPr>
          <w:rFonts w:ascii="Times New Roman" w:hAnsi="Times New Roman" w:cs="Times New Roman"/>
          <w:sz w:val="24"/>
          <w:szCs w:val="24"/>
        </w:rPr>
        <w:t>using low-cost air particle monitors in a LMIC</w:t>
      </w:r>
      <w:r w:rsidR="00946A56" w:rsidRPr="00294391">
        <w:rPr>
          <w:rFonts w:ascii="Times New Roman" w:hAnsi="Times New Roman" w:cs="Times New Roman"/>
          <w:sz w:val="24"/>
          <w:szCs w:val="24"/>
        </w:rPr>
        <w:t xml:space="preserve"> set</w:t>
      </w:r>
      <w:r w:rsidR="00A021D7" w:rsidRPr="00294391">
        <w:rPr>
          <w:rFonts w:ascii="Times New Roman" w:hAnsi="Times New Roman" w:cs="Times New Roman"/>
          <w:sz w:val="24"/>
          <w:szCs w:val="24"/>
        </w:rPr>
        <w:t>t</w:t>
      </w:r>
      <w:r w:rsidR="00946A56" w:rsidRPr="00294391">
        <w:rPr>
          <w:rFonts w:ascii="Times New Roman" w:hAnsi="Times New Roman" w:cs="Times New Roman"/>
          <w:sz w:val="24"/>
          <w:szCs w:val="24"/>
        </w:rPr>
        <w:t>ing</w:t>
      </w:r>
      <w:r w:rsidR="004A7A82" w:rsidRPr="00294391">
        <w:rPr>
          <w:rFonts w:ascii="Times New Roman" w:hAnsi="Times New Roman" w:cs="Times New Roman"/>
          <w:sz w:val="24"/>
          <w:szCs w:val="24"/>
        </w:rPr>
        <w:t>, and the first to specifically investigate the use of such devices to assess SHS concentrations in homes in</w:t>
      </w:r>
      <w:r w:rsidR="00946A56" w:rsidRPr="00294391">
        <w:rPr>
          <w:rFonts w:ascii="Times New Roman" w:hAnsi="Times New Roman" w:cs="Times New Roman"/>
          <w:sz w:val="24"/>
          <w:szCs w:val="24"/>
        </w:rPr>
        <w:t xml:space="preserve"> a </w:t>
      </w:r>
      <w:r w:rsidR="004A7A82" w:rsidRPr="00294391">
        <w:rPr>
          <w:rFonts w:ascii="Times New Roman" w:hAnsi="Times New Roman" w:cs="Times New Roman"/>
          <w:sz w:val="24"/>
          <w:szCs w:val="24"/>
        </w:rPr>
        <w:t>LMIC setting</w:t>
      </w:r>
      <w:r w:rsidR="00936A82" w:rsidRPr="00294391">
        <w:rPr>
          <w:rFonts w:ascii="Times New Roman" w:hAnsi="Times New Roman" w:cs="Times New Roman"/>
          <w:sz w:val="24"/>
          <w:szCs w:val="24"/>
        </w:rPr>
        <w:t xml:space="preserve">. We show that it is feasible to conduct a large scale, population-based indoor air quality study in a LMIC. </w:t>
      </w:r>
      <w:r w:rsidRPr="00294391">
        <w:rPr>
          <w:rFonts w:ascii="Times New Roman" w:hAnsi="Times New Roman" w:cs="Times New Roman"/>
          <w:sz w:val="24"/>
          <w:szCs w:val="24"/>
        </w:rPr>
        <w:t>Just over h</w:t>
      </w:r>
      <w:r w:rsidR="006D72D9" w:rsidRPr="00294391">
        <w:rPr>
          <w:rFonts w:ascii="Times New Roman" w:hAnsi="Times New Roman" w:cs="Times New Roman"/>
          <w:sz w:val="24"/>
          <w:szCs w:val="24"/>
        </w:rPr>
        <w:t xml:space="preserve">alf of our studied households </w:t>
      </w:r>
      <w:r w:rsidRPr="00294391">
        <w:rPr>
          <w:rFonts w:ascii="Times New Roman" w:hAnsi="Times New Roman" w:cs="Times New Roman"/>
          <w:sz w:val="24"/>
          <w:szCs w:val="24"/>
        </w:rPr>
        <w:t>allowed smoking in the home. These households tended to have</w:t>
      </w:r>
      <w:r w:rsidR="00836BD8" w:rsidRPr="00294391">
        <w:rPr>
          <w:rFonts w:ascii="Times New Roman" w:hAnsi="Times New Roman" w:cs="Times New Roman"/>
          <w:sz w:val="24"/>
          <w:szCs w:val="24"/>
        </w:rPr>
        <w:t xml:space="preserve"> </w:t>
      </w:r>
      <w:r w:rsidR="0066098B">
        <w:rPr>
          <w:rFonts w:ascii="Times New Roman" w:hAnsi="Times New Roman" w:cs="Times New Roman"/>
          <w:sz w:val="24"/>
          <w:szCs w:val="24"/>
        </w:rPr>
        <w:t>fewer</w:t>
      </w:r>
      <w:r w:rsidR="00BE6587" w:rsidRPr="00294391">
        <w:rPr>
          <w:rFonts w:ascii="Times New Roman" w:hAnsi="Times New Roman" w:cs="Times New Roman"/>
          <w:sz w:val="24"/>
          <w:szCs w:val="24"/>
        </w:rPr>
        <w:t xml:space="preserve"> </w:t>
      </w:r>
      <w:r w:rsidR="005A6ABE" w:rsidRPr="00294391">
        <w:rPr>
          <w:rFonts w:ascii="Times New Roman" w:hAnsi="Times New Roman" w:cs="Times New Roman"/>
          <w:sz w:val="24"/>
          <w:szCs w:val="24"/>
        </w:rPr>
        <w:t>adult residents</w:t>
      </w:r>
      <w:r w:rsidR="0066098B">
        <w:rPr>
          <w:rFonts w:ascii="Times New Roman" w:hAnsi="Times New Roman" w:cs="Times New Roman"/>
          <w:sz w:val="24"/>
          <w:szCs w:val="24"/>
        </w:rPr>
        <w:t xml:space="preserve"> and</w:t>
      </w:r>
      <w:r w:rsidRPr="00294391">
        <w:rPr>
          <w:rFonts w:ascii="Times New Roman" w:hAnsi="Times New Roman" w:cs="Times New Roman"/>
          <w:sz w:val="24"/>
          <w:szCs w:val="24"/>
        </w:rPr>
        <w:t xml:space="preserve"> </w:t>
      </w:r>
      <w:r w:rsidR="00BE6587" w:rsidRPr="00294391">
        <w:rPr>
          <w:rFonts w:ascii="Times New Roman" w:hAnsi="Times New Roman" w:cs="Times New Roman"/>
          <w:sz w:val="24"/>
          <w:szCs w:val="24"/>
        </w:rPr>
        <w:t>bedrooms</w:t>
      </w:r>
      <w:r w:rsidR="001750A6" w:rsidRPr="00294391">
        <w:rPr>
          <w:rFonts w:ascii="Times New Roman" w:hAnsi="Times New Roman" w:cs="Times New Roman"/>
          <w:sz w:val="24"/>
          <w:szCs w:val="24"/>
        </w:rPr>
        <w:t>,</w:t>
      </w:r>
      <w:r w:rsidR="002213A5" w:rsidRPr="00294391">
        <w:rPr>
          <w:rFonts w:ascii="Times New Roman" w:hAnsi="Times New Roman" w:cs="Times New Roman"/>
          <w:sz w:val="24"/>
          <w:szCs w:val="24"/>
        </w:rPr>
        <w:t xml:space="preserve"> </w:t>
      </w:r>
      <w:r w:rsidR="0066098B">
        <w:rPr>
          <w:rFonts w:ascii="Times New Roman" w:hAnsi="Times New Roman" w:cs="Times New Roman"/>
          <w:sz w:val="24"/>
          <w:szCs w:val="24"/>
        </w:rPr>
        <w:t xml:space="preserve">access to </w:t>
      </w:r>
      <w:r w:rsidR="002213A5" w:rsidRPr="00294391">
        <w:rPr>
          <w:rFonts w:ascii="Times New Roman" w:hAnsi="Times New Roman" w:cs="Times New Roman"/>
          <w:sz w:val="24"/>
          <w:szCs w:val="24"/>
        </w:rPr>
        <w:t>outdoor space</w:t>
      </w:r>
      <w:r w:rsidR="00BE6587" w:rsidRPr="00294391">
        <w:rPr>
          <w:rFonts w:ascii="Times New Roman" w:hAnsi="Times New Roman" w:cs="Times New Roman"/>
          <w:sz w:val="24"/>
          <w:szCs w:val="24"/>
        </w:rPr>
        <w:t xml:space="preserve">, and </w:t>
      </w:r>
      <w:r w:rsidR="00991623" w:rsidRPr="00294391">
        <w:rPr>
          <w:rFonts w:ascii="Times New Roman" w:hAnsi="Times New Roman" w:cs="Times New Roman"/>
          <w:sz w:val="24"/>
          <w:szCs w:val="24"/>
        </w:rPr>
        <w:t xml:space="preserve">use natural gas/LPG </w:t>
      </w:r>
      <w:r w:rsidR="005B190D" w:rsidRPr="00294391">
        <w:rPr>
          <w:rFonts w:ascii="Times New Roman" w:hAnsi="Times New Roman" w:cs="Times New Roman"/>
          <w:sz w:val="24"/>
          <w:szCs w:val="24"/>
        </w:rPr>
        <w:t xml:space="preserve">for cooking in comparison to </w:t>
      </w:r>
      <w:r w:rsidR="00482516" w:rsidRPr="00294391">
        <w:rPr>
          <w:rFonts w:ascii="Times New Roman" w:hAnsi="Times New Roman" w:cs="Times New Roman"/>
          <w:sz w:val="24"/>
          <w:szCs w:val="24"/>
        </w:rPr>
        <w:t>SFH</w:t>
      </w:r>
      <w:r w:rsidR="005B190D" w:rsidRPr="00294391">
        <w:rPr>
          <w:rFonts w:ascii="Times New Roman" w:hAnsi="Times New Roman" w:cs="Times New Roman"/>
          <w:sz w:val="24"/>
          <w:szCs w:val="24"/>
        </w:rPr>
        <w:t>.</w:t>
      </w:r>
      <w:r w:rsidR="006D72D9" w:rsidRPr="00294391">
        <w:rPr>
          <w:rFonts w:ascii="Times New Roman" w:hAnsi="Times New Roman" w:cs="Times New Roman"/>
          <w:sz w:val="24"/>
          <w:szCs w:val="24"/>
        </w:rPr>
        <w:t xml:space="preserve"> </w:t>
      </w:r>
      <w:r w:rsidR="00B733B8" w:rsidRPr="00294391">
        <w:rPr>
          <w:rFonts w:ascii="Times New Roman" w:hAnsi="Times New Roman" w:cs="Times New Roman"/>
          <w:sz w:val="24"/>
          <w:szCs w:val="24"/>
        </w:rPr>
        <w:t xml:space="preserve">The difference </w:t>
      </w:r>
      <w:r w:rsidR="0066098B">
        <w:rPr>
          <w:rFonts w:ascii="Times New Roman" w:hAnsi="Times New Roman" w:cs="Times New Roman"/>
          <w:sz w:val="24"/>
          <w:szCs w:val="24"/>
        </w:rPr>
        <w:t xml:space="preserve">in median </w:t>
      </w:r>
      <w:r w:rsidR="00A021D7" w:rsidRPr="00294391">
        <w:rPr>
          <w:rFonts w:ascii="Times New Roman" w:hAnsi="Times New Roman" w:cs="Times New Roman"/>
          <w:sz w:val="24"/>
          <w:szCs w:val="24"/>
        </w:rPr>
        <w:t xml:space="preserve">daily household </w:t>
      </w:r>
      <w:r w:rsidRPr="00294391">
        <w:rPr>
          <w:rFonts w:ascii="Times New Roman" w:hAnsi="Times New Roman" w:cs="Times New Roman"/>
          <w:sz w:val="24"/>
          <w:szCs w:val="24"/>
        </w:rPr>
        <w:t>PM</w:t>
      </w:r>
      <w:r w:rsidRPr="00294391">
        <w:rPr>
          <w:rFonts w:ascii="Times New Roman" w:hAnsi="Times New Roman" w:cs="Times New Roman"/>
          <w:sz w:val="24"/>
          <w:szCs w:val="24"/>
          <w:vertAlign w:val="subscript"/>
        </w:rPr>
        <w:t>2.5</w:t>
      </w:r>
      <w:r w:rsidRPr="00294391">
        <w:rPr>
          <w:rFonts w:ascii="Times New Roman" w:hAnsi="Times New Roman" w:cs="Times New Roman"/>
          <w:sz w:val="24"/>
          <w:szCs w:val="24"/>
        </w:rPr>
        <w:t xml:space="preserve"> </w:t>
      </w:r>
      <w:r w:rsidR="000A57D2" w:rsidRPr="00294391">
        <w:rPr>
          <w:rFonts w:ascii="Times New Roman" w:hAnsi="Times New Roman" w:cs="Times New Roman"/>
          <w:sz w:val="24"/>
          <w:szCs w:val="24"/>
        </w:rPr>
        <w:t>concentrations</w:t>
      </w:r>
      <w:r w:rsidR="00A021D7" w:rsidRPr="00294391">
        <w:rPr>
          <w:rFonts w:ascii="Times New Roman" w:hAnsi="Times New Roman" w:cs="Times New Roman"/>
          <w:sz w:val="24"/>
          <w:szCs w:val="24"/>
        </w:rPr>
        <w:t xml:space="preserve"> </w:t>
      </w:r>
      <w:r w:rsidR="00B733B8" w:rsidRPr="00294391">
        <w:rPr>
          <w:rFonts w:ascii="Times New Roman" w:hAnsi="Times New Roman" w:cs="Times New Roman"/>
          <w:sz w:val="24"/>
          <w:szCs w:val="24"/>
        </w:rPr>
        <w:t>was only 5 µg/m</w:t>
      </w:r>
      <w:r w:rsidR="00B733B8" w:rsidRPr="00294391">
        <w:rPr>
          <w:rFonts w:ascii="Times New Roman" w:hAnsi="Times New Roman" w:cs="Times New Roman"/>
          <w:sz w:val="24"/>
          <w:szCs w:val="24"/>
          <w:vertAlign w:val="superscript"/>
        </w:rPr>
        <w:t>3</w:t>
      </w:r>
      <w:r w:rsidR="000B50CF" w:rsidRPr="00294391">
        <w:rPr>
          <w:rFonts w:ascii="Times New Roman" w:hAnsi="Times New Roman" w:cs="Times New Roman"/>
          <w:sz w:val="24"/>
          <w:szCs w:val="24"/>
        </w:rPr>
        <w:t xml:space="preserve"> </w:t>
      </w:r>
      <w:r w:rsidR="0066098B">
        <w:rPr>
          <w:rFonts w:ascii="Times New Roman" w:hAnsi="Times New Roman" w:cs="Times New Roman"/>
          <w:sz w:val="24"/>
          <w:szCs w:val="24"/>
        </w:rPr>
        <w:t>(</w:t>
      </w:r>
      <w:r w:rsidR="000B50CF" w:rsidRPr="00294391">
        <w:rPr>
          <w:rFonts w:ascii="Times New Roman" w:hAnsi="Times New Roman" w:cs="Times New Roman"/>
          <w:sz w:val="24"/>
          <w:szCs w:val="24"/>
        </w:rPr>
        <w:t>higher in SPH</w:t>
      </w:r>
      <w:r w:rsidR="0066098B">
        <w:rPr>
          <w:rFonts w:ascii="Times New Roman" w:hAnsi="Times New Roman" w:cs="Times New Roman"/>
          <w:sz w:val="24"/>
          <w:szCs w:val="24"/>
        </w:rPr>
        <w:t>), much lower than e</w:t>
      </w:r>
      <w:r w:rsidRPr="00294391">
        <w:rPr>
          <w:rFonts w:ascii="Times New Roman" w:hAnsi="Times New Roman" w:cs="Times New Roman"/>
          <w:sz w:val="24"/>
          <w:szCs w:val="24"/>
        </w:rPr>
        <w:t>stimates from HIC</w:t>
      </w:r>
      <w:r w:rsidR="00421E19" w:rsidRPr="00294391">
        <w:rPr>
          <w:rFonts w:ascii="Times New Roman" w:hAnsi="Times New Roman" w:cs="Times New Roman"/>
          <w:sz w:val="24"/>
          <w:szCs w:val="24"/>
        </w:rPr>
        <w:t>s</w:t>
      </w:r>
      <w:r w:rsidR="0066098B">
        <w:rPr>
          <w:rFonts w:ascii="Times New Roman" w:hAnsi="Times New Roman" w:cs="Times New Roman"/>
          <w:sz w:val="24"/>
          <w:szCs w:val="24"/>
        </w:rPr>
        <w:t>. F</w:t>
      </w:r>
      <w:r w:rsidR="00936A82" w:rsidRPr="00294391">
        <w:rPr>
          <w:rFonts w:ascii="Times New Roman" w:hAnsi="Times New Roman" w:cs="Times New Roman"/>
          <w:sz w:val="24"/>
          <w:szCs w:val="24"/>
        </w:rPr>
        <w:t xml:space="preserve">or example, in the UK, one study found the difference to be 28 </w:t>
      </w:r>
      <w:r w:rsidR="00C91880" w:rsidRPr="00294391">
        <w:rPr>
          <w:rFonts w:ascii="Times New Roman" w:hAnsi="Times New Roman" w:cs="Times New Roman"/>
          <w:sz w:val="24"/>
          <w:szCs w:val="24"/>
        </w:rPr>
        <w:t>µg/m</w:t>
      </w:r>
      <w:r w:rsidR="00936A82" w:rsidRPr="00294391">
        <w:rPr>
          <w:rFonts w:ascii="Times New Roman" w:hAnsi="Times New Roman" w:cs="Times New Roman"/>
          <w:sz w:val="24"/>
          <w:szCs w:val="24"/>
          <w:vertAlign w:val="superscript"/>
        </w:rPr>
        <w:t>3</w:t>
      </w:r>
      <w:r w:rsidR="00936A82" w:rsidRPr="00294391">
        <w:rPr>
          <w:rFonts w:ascii="Times New Roman" w:hAnsi="Times New Roman" w:cs="Times New Roman"/>
          <w:sz w:val="24"/>
          <w:szCs w:val="24"/>
        </w:rPr>
        <w:t xml:space="preserve"> between SPH (</w:t>
      </w:r>
      <w:r w:rsidR="00421E19" w:rsidRPr="00294391">
        <w:rPr>
          <w:rFonts w:ascii="Times New Roman" w:hAnsi="Times New Roman" w:cs="Times New Roman"/>
          <w:sz w:val="24"/>
          <w:szCs w:val="24"/>
        </w:rPr>
        <w:t xml:space="preserve">median </w:t>
      </w:r>
      <w:r w:rsidR="00936A82" w:rsidRPr="00294391">
        <w:rPr>
          <w:rFonts w:ascii="Times New Roman" w:hAnsi="Times New Roman" w:cs="Times New Roman"/>
          <w:sz w:val="24"/>
          <w:szCs w:val="24"/>
        </w:rPr>
        <w:t xml:space="preserve">31 </w:t>
      </w:r>
      <w:r w:rsidR="00C91880" w:rsidRPr="00294391">
        <w:rPr>
          <w:rFonts w:ascii="Times New Roman" w:hAnsi="Times New Roman" w:cs="Times New Roman"/>
          <w:sz w:val="24"/>
          <w:szCs w:val="24"/>
        </w:rPr>
        <w:t>µg/m</w:t>
      </w:r>
      <w:r w:rsidR="00936A82" w:rsidRPr="00294391">
        <w:rPr>
          <w:rFonts w:ascii="Times New Roman" w:hAnsi="Times New Roman" w:cs="Times New Roman"/>
          <w:sz w:val="24"/>
          <w:szCs w:val="24"/>
          <w:vertAlign w:val="superscript"/>
        </w:rPr>
        <w:t>3</w:t>
      </w:r>
      <w:r w:rsidR="00A10F71">
        <w:rPr>
          <w:rFonts w:ascii="Times New Roman" w:hAnsi="Times New Roman" w:cs="Times New Roman"/>
          <w:sz w:val="24"/>
          <w:szCs w:val="24"/>
        </w:rPr>
        <w:t xml:space="preserve">, similar to than seen in our study of </w:t>
      </w:r>
      <w:r w:rsidR="00A10F71" w:rsidRPr="00294391">
        <w:rPr>
          <w:rFonts w:ascii="Times New Roman" w:hAnsi="Times New Roman" w:cs="Times New Roman"/>
          <w:sz w:val="24"/>
          <w:szCs w:val="24"/>
        </w:rPr>
        <w:t>3</w:t>
      </w:r>
      <w:r w:rsidR="00A10F71">
        <w:rPr>
          <w:rFonts w:ascii="Times New Roman" w:hAnsi="Times New Roman" w:cs="Times New Roman"/>
          <w:sz w:val="24"/>
          <w:szCs w:val="24"/>
        </w:rPr>
        <w:t>2</w:t>
      </w:r>
      <w:r w:rsidR="00A10F71" w:rsidRPr="00294391">
        <w:rPr>
          <w:rFonts w:ascii="Times New Roman" w:hAnsi="Times New Roman" w:cs="Times New Roman"/>
          <w:sz w:val="24"/>
          <w:szCs w:val="24"/>
        </w:rPr>
        <w:t xml:space="preserve"> µg/m</w:t>
      </w:r>
      <w:r w:rsidR="00A10F71" w:rsidRPr="00294391">
        <w:rPr>
          <w:rFonts w:ascii="Times New Roman" w:hAnsi="Times New Roman" w:cs="Times New Roman"/>
          <w:sz w:val="24"/>
          <w:szCs w:val="24"/>
          <w:vertAlign w:val="superscript"/>
        </w:rPr>
        <w:t>3</w:t>
      </w:r>
      <w:r w:rsidR="00936A82" w:rsidRPr="00294391">
        <w:rPr>
          <w:rFonts w:ascii="Times New Roman" w:hAnsi="Times New Roman" w:cs="Times New Roman"/>
          <w:sz w:val="24"/>
          <w:szCs w:val="24"/>
        </w:rPr>
        <w:t>) and SFH (</w:t>
      </w:r>
      <w:r w:rsidR="00421E19" w:rsidRPr="00294391">
        <w:rPr>
          <w:rFonts w:ascii="Times New Roman" w:hAnsi="Times New Roman" w:cs="Times New Roman"/>
          <w:sz w:val="24"/>
          <w:szCs w:val="24"/>
        </w:rPr>
        <w:t xml:space="preserve">median </w:t>
      </w:r>
      <w:r w:rsidR="00936A82" w:rsidRPr="00294391">
        <w:rPr>
          <w:rFonts w:ascii="Times New Roman" w:hAnsi="Times New Roman" w:cs="Times New Roman"/>
          <w:sz w:val="24"/>
          <w:szCs w:val="24"/>
        </w:rPr>
        <w:t xml:space="preserve">3 </w:t>
      </w:r>
      <w:r w:rsidR="00C91880" w:rsidRPr="00294391">
        <w:rPr>
          <w:rFonts w:ascii="Times New Roman" w:hAnsi="Times New Roman" w:cs="Times New Roman"/>
          <w:sz w:val="24"/>
          <w:szCs w:val="24"/>
        </w:rPr>
        <w:t>µg/m</w:t>
      </w:r>
      <w:r w:rsidR="00936A82" w:rsidRPr="00294391">
        <w:rPr>
          <w:rFonts w:ascii="Times New Roman" w:hAnsi="Times New Roman" w:cs="Times New Roman"/>
          <w:sz w:val="24"/>
          <w:szCs w:val="24"/>
          <w:vertAlign w:val="superscript"/>
        </w:rPr>
        <w:t>3</w:t>
      </w:r>
      <w:r w:rsidR="00936A82" w:rsidRPr="00294391">
        <w:rPr>
          <w:rFonts w:ascii="Times New Roman" w:hAnsi="Times New Roman" w:cs="Times New Roman"/>
          <w:sz w:val="24"/>
          <w:szCs w:val="24"/>
        </w:rPr>
        <w:t>)</w:t>
      </w:r>
      <w:r w:rsidRPr="00294391">
        <w:rPr>
          <w:rFonts w:ascii="Times New Roman" w:hAnsi="Times New Roman" w:cs="Times New Roman"/>
          <w:sz w:val="24"/>
          <w:szCs w:val="24"/>
        </w:rPr>
        <w:t>.</w:t>
      </w:r>
      <w:r w:rsidR="00DB6E42" w:rsidRPr="00561AB0">
        <w:rPr>
          <w:rFonts w:ascii="Times New Roman" w:hAnsi="Times New Roman" w:cs="Times New Roman"/>
          <w:sz w:val="24"/>
          <w:szCs w:val="24"/>
        </w:rPr>
        <w:fldChar w:fldCharType="begin"/>
      </w:r>
      <w:r w:rsidR="00417633">
        <w:rPr>
          <w:rFonts w:ascii="Times New Roman" w:hAnsi="Times New Roman" w:cs="Times New Roman"/>
          <w:sz w:val="24"/>
          <w:szCs w:val="24"/>
        </w:rPr>
        <w:instrText xml:space="preserve"> ADDIN EN.CITE &lt;EndNote&gt;&lt;Cite&gt;&lt;Author&gt;Semple&lt;/Author&gt;&lt;Year&gt;2015&lt;/Year&gt;&lt;RecNum&gt;32&lt;/RecNum&gt;&lt;DisplayText&gt;[25]&lt;/DisplayText&gt;&lt;record&gt;&lt;rec-number&gt;32&lt;/rec-number&gt;&lt;foreign-keys&gt;&lt;key app="EN" db-id="pa92frtdi5zsfae2fp9vetzgap5stttdzwps" timestamp="1598255912"&gt;32&lt;/key&gt;&lt;/foreign-keys&gt;&lt;ref-type name="Journal Article"&gt;17&lt;/ref-type&gt;&lt;contributors&gt;&lt;authors&gt;&lt;author&gt;Semple, Sean&lt;/author&gt;&lt;author&gt;Apsley, Andrew&lt;/author&gt;&lt;author&gt;Ibrahim, Tengku Azmina&lt;/author&gt;&lt;author&gt;Turner, Stephen W&lt;/author&gt;&lt;author&gt;Cherrie, John W&lt;/author&gt;&lt;/authors&gt;&lt;/contributors&gt;&lt;titles&gt;&lt;title&gt;Fine particulate matter concentrations in smoking households: just how much secondhand smoke do you breathe in if you live with a smoker who smokes indoors?&lt;/title&gt;&lt;secondary-title&gt;Tobacco Control&lt;/secondary-title&gt;&lt;/titles&gt;&lt;periodical&gt;&lt;full-title&gt;Tobacco control&lt;/full-title&gt;&lt;/periodical&gt;&lt;pages&gt;e205-e211&lt;/pages&gt;&lt;volume&gt;24&lt;/volume&gt;&lt;number&gt;e3&lt;/number&gt;&lt;dates&gt;&lt;year&gt;2015&lt;/year&gt;&lt;/dates&gt;&lt;isbn&gt;0964-4563&lt;/isbn&gt;&lt;urls&gt;&lt;/urls&gt;&lt;/record&gt;&lt;/Cite&gt;&lt;/EndNote&gt;</w:instrText>
      </w:r>
      <w:r w:rsidR="00DB6E42" w:rsidRPr="00C13E5D">
        <w:rPr>
          <w:rFonts w:ascii="Times New Roman" w:hAnsi="Times New Roman" w:cs="Times New Roman"/>
          <w:sz w:val="24"/>
          <w:szCs w:val="24"/>
        </w:rPr>
        <w:fldChar w:fldCharType="separate"/>
      </w:r>
      <w:r w:rsidR="00417633">
        <w:rPr>
          <w:rFonts w:ascii="Times New Roman" w:hAnsi="Times New Roman" w:cs="Times New Roman"/>
          <w:noProof/>
          <w:sz w:val="24"/>
          <w:szCs w:val="24"/>
        </w:rPr>
        <w:t>[25]</w:t>
      </w:r>
      <w:r w:rsidR="00DB6E42" w:rsidRPr="00561AB0">
        <w:rPr>
          <w:rFonts w:ascii="Times New Roman" w:hAnsi="Times New Roman" w:cs="Times New Roman"/>
          <w:sz w:val="24"/>
          <w:szCs w:val="24"/>
        </w:rPr>
        <w:fldChar w:fldCharType="end"/>
      </w:r>
      <w:r w:rsidR="00421E19" w:rsidRPr="00294391">
        <w:rPr>
          <w:rFonts w:ascii="Times New Roman" w:hAnsi="Times New Roman" w:cs="Times New Roman"/>
          <w:sz w:val="24"/>
          <w:szCs w:val="24"/>
        </w:rPr>
        <w:t xml:space="preserve"> Multiple factors can plausibly explain this difference. </w:t>
      </w:r>
      <w:r w:rsidR="00463297" w:rsidRPr="00294391">
        <w:rPr>
          <w:rFonts w:ascii="Times New Roman" w:hAnsi="Times New Roman" w:cs="Times New Roman"/>
          <w:sz w:val="24"/>
          <w:szCs w:val="24"/>
        </w:rPr>
        <w:t>O</w:t>
      </w:r>
      <w:r w:rsidR="00421E19" w:rsidRPr="00294391">
        <w:rPr>
          <w:rFonts w:ascii="Times New Roman" w:hAnsi="Times New Roman" w:cs="Times New Roman"/>
          <w:sz w:val="24"/>
          <w:szCs w:val="24"/>
        </w:rPr>
        <w:t>utdoor PM</w:t>
      </w:r>
      <w:r w:rsidR="00421E19" w:rsidRPr="00294391">
        <w:rPr>
          <w:rFonts w:ascii="Times New Roman" w:hAnsi="Times New Roman" w:cs="Times New Roman"/>
          <w:sz w:val="24"/>
          <w:szCs w:val="24"/>
          <w:vertAlign w:val="subscript"/>
        </w:rPr>
        <w:t xml:space="preserve">2.5 </w:t>
      </w:r>
      <w:r w:rsidR="00421E19" w:rsidRPr="00294391">
        <w:rPr>
          <w:rFonts w:ascii="Times New Roman" w:hAnsi="Times New Roman" w:cs="Times New Roman"/>
          <w:sz w:val="24"/>
          <w:szCs w:val="24"/>
        </w:rPr>
        <w:t xml:space="preserve">values </w:t>
      </w:r>
      <w:r w:rsidR="00463297" w:rsidRPr="00294391">
        <w:rPr>
          <w:rFonts w:ascii="Times New Roman" w:hAnsi="Times New Roman" w:cs="Times New Roman"/>
          <w:sz w:val="24"/>
          <w:szCs w:val="24"/>
        </w:rPr>
        <w:t>are</w:t>
      </w:r>
      <w:r w:rsidR="00421E19" w:rsidRPr="00294391">
        <w:rPr>
          <w:rFonts w:ascii="Times New Roman" w:hAnsi="Times New Roman" w:cs="Times New Roman"/>
          <w:sz w:val="24"/>
          <w:szCs w:val="24"/>
        </w:rPr>
        <w:t xml:space="preserve"> much higher in Dhaka </w:t>
      </w:r>
      <w:r w:rsidR="00A10F71">
        <w:rPr>
          <w:rFonts w:ascii="Times New Roman" w:hAnsi="Times New Roman" w:cs="Times New Roman"/>
          <w:sz w:val="24"/>
          <w:szCs w:val="24"/>
        </w:rPr>
        <w:t>than</w:t>
      </w:r>
      <w:r w:rsidR="00421E19" w:rsidRPr="00294391">
        <w:rPr>
          <w:rFonts w:ascii="Times New Roman" w:hAnsi="Times New Roman" w:cs="Times New Roman"/>
          <w:sz w:val="24"/>
          <w:szCs w:val="24"/>
        </w:rPr>
        <w:t xml:space="preserve"> London or other cities in HICs. </w:t>
      </w:r>
      <w:r w:rsidR="00463297" w:rsidRPr="00294391">
        <w:rPr>
          <w:rFonts w:ascii="Times New Roman" w:hAnsi="Times New Roman" w:cs="Times New Roman"/>
          <w:sz w:val="24"/>
          <w:szCs w:val="24"/>
        </w:rPr>
        <w:t>We purposefully took the indoor PM</w:t>
      </w:r>
      <w:r w:rsidR="00463297" w:rsidRPr="00294391">
        <w:rPr>
          <w:rFonts w:ascii="Times New Roman" w:hAnsi="Times New Roman" w:cs="Times New Roman"/>
          <w:sz w:val="24"/>
          <w:szCs w:val="24"/>
          <w:vertAlign w:val="subscript"/>
        </w:rPr>
        <w:t xml:space="preserve">2.5 </w:t>
      </w:r>
      <w:r w:rsidR="00463297" w:rsidRPr="00294391">
        <w:rPr>
          <w:rFonts w:ascii="Times New Roman" w:hAnsi="Times New Roman" w:cs="Times New Roman"/>
          <w:sz w:val="24"/>
          <w:szCs w:val="24"/>
        </w:rPr>
        <w:t xml:space="preserve">measurements during the rainy season in Bangladesh to minimise the </w:t>
      </w:r>
      <w:r w:rsidR="00A021D7" w:rsidRPr="00294391">
        <w:rPr>
          <w:rFonts w:ascii="Times New Roman" w:hAnsi="Times New Roman" w:cs="Times New Roman"/>
          <w:sz w:val="24"/>
          <w:szCs w:val="24"/>
        </w:rPr>
        <w:t xml:space="preserve">impact of </w:t>
      </w:r>
      <w:r w:rsidR="00463297" w:rsidRPr="00294391">
        <w:rPr>
          <w:rFonts w:ascii="Times New Roman" w:hAnsi="Times New Roman" w:cs="Times New Roman"/>
          <w:sz w:val="24"/>
          <w:szCs w:val="24"/>
        </w:rPr>
        <w:t>outdoor air pollution</w:t>
      </w:r>
      <w:r w:rsidR="00C11EC5" w:rsidRPr="00294391">
        <w:rPr>
          <w:rFonts w:ascii="Times New Roman" w:hAnsi="Times New Roman" w:cs="Times New Roman"/>
          <w:sz w:val="24"/>
          <w:szCs w:val="24"/>
        </w:rPr>
        <w:t xml:space="preserve">, as </w:t>
      </w:r>
      <w:r w:rsidR="0040051B" w:rsidRPr="00294391">
        <w:rPr>
          <w:rFonts w:ascii="Times New Roman" w:hAnsi="Times New Roman" w:cs="Times New Roman"/>
          <w:sz w:val="24"/>
          <w:szCs w:val="24"/>
        </w:rPr>
        <w:t>PM</w:t>
      </w:r>
      <w:r w:rsidR="0040051B" w:rsidRPr="00294391">
        <w:rPr>
          <w:rFonts w:ascii="Times New Roman" w:hAnsi="Times New Roman" w:cs="Times New Roman"/>
          <w:sz w:val="24"/>
          <w:szCs w:val="24"/>
          <w:vertAlign w:val="subscript"/>
        </w:rPr>
        <w:t>2.5</w:t>
      </w:r>
      <w:r w:rsidR="0040051B" w:rsidRPr="00294391">
        <w:rPr>
          <w:rFonts w:ascii="Times New Roman" w:hAnsi="Times New Roman" w:cs="Times New Roman"/>
          <w:sz w:val="24"/>
          <w:szCs w:val="24"/>
        </w:rPr>
        <w:t xml:space="preserve"> </w:t>
      </w:r>
      <w:r w:rsidR="00C11EC5" w:rsidRPr="00294391">
        <w:rPr>
          <w:rFonts w:ascii="Times New Roman" w:hAnsi="Times New Roman" w:cs="Times New Roman"/>
          <w:sz w:val="24"/>
          <w:szCs w:val="24"/>
        </w:rPr>
        <w:t>concentrations are highly seasonal in Dhaka</w:t>
      </w:r>
      <w:r w:rsidR="00486C85" w:rsidRPr="00294391">
        <w:rPr>
          <w:rFonts w:ascii="Times New Roman" w:hAnsi="Times New Roman" w:cs="Times New Roman"/>
          <w:sz w:val="24"/>
          <w:szCs w:val="24"/>
        </w:rPr>
        <w:t>.</w:t>
      </w:r>
      <w:r w:rsidR="00D14915" w:rsidRPr="00561AB0">
        <w:rPr>
          <w:rFonts w:ascii="Times New Roman" w:hAnsi="Times New Roman" w:cs="Times New Roman"/>
          <w:sz w:val="24"/>
          <w:szCs w:val="24"/>
        </w:rPr>
        <w:fldChar w:fldCharType="begin"/>
      </w:r>
      <w:r w:rsidR="00417633">
        <w:rPr>
          <w:rFonts w:ascii="Times New Roman" w:hAnsi="Times New Roman" w:cs="Times New Roman"/>
          <w:sz w:val="24"/>
          <w:szCs w:val="24"/>
        </w:rPr>
        <w:instrText xml:space="preserve"> ADDIN EN.CITE &lt;EndNote&gt;&lt;Cite&gt;&lt;Author&gt;Islam&lt;/Author&gt;&lt;Year&gt;2015&lt;/Year&gt;&lt;RecNum&gt;41&lt;/RecNum&gt;&lt;DisplayText&gt;[26]&lt;/DisplayText&gt;&lt;record&gt;&lt;rec-number&gt;41&lt;/rec-number&gt;&lt;foreign-keys&gt;&lt;key app="EN" db-id="pa92frtdi5zsfae2fp9vetzgap5stttdzwps" timestamp="1598256414"&gt;41&lt;/key&gt;&lt;/foreign-keys&gt;&lt;ref-type name="Journal Article"&gt;17&lt;/ref-type&gt;&lt;contributors&gt;&lt;authors&gt;&lt;author&gt;Islam, MM&lt;/author&gt;&lt;author&gt;Afrin, S&lt;/author&gt;&lt;author&gt;Ahmed, T&lt;/author&gt;&lt;author&gt;Ali, Muhammad Ashraf&lt;/author&gt;&lt;/authors&gt;&lt;/contributors&gt;&lt;titles&gt;&lt;title&gt;Meteorological and seasonal influences in ambient air quality parameters of Dhaka city&lt;/title&gt;&lt;secondary-title&gt;J. Civ. Eng&lt;/secondary-title&gt;&lt;/titles&gt;&lt;periodical&gt;&lt;full-title&gt;J. Civ. Eng&lt;/full-title&gt;&lt;/periodical&gt;&lt;pages&gt;67-77&lt;/pages&gt;&lt;volume&gt;43&lt;/volume&gt;&lt;number&gt;1&lt;/number&gt;&lt;dates&gt;&lt;year&gt;2015&lt;/year&gt;&lt;/dates&gt;&lt;urls&gt;&lt;/urls&gt;&lt;/record&gt;&lt;/Cite&gt;&lt;/EndNote&gt;</w:instrText>
      </w:r>
      <w:r w:rsidR="00D14915" w:rsidRPr="00C13E5D">
        <w:rPr>
          <w:rFonts w:ascii="Times New Roman" w:hAnsi="Times New Roman" w:cs="Times New Roman"/>
          <w:sz w:val="24"/>
          <w:szCs w:val="24"/>
        </w:rPr>
        <w:fldChar w:fldCharType="separate"/>
      </w:r>
      <w:r w:rsidR="00417633">
        <w:rPr>
          <w:rFonts w:ascii="Times New Roman" w:hAnsi="Times New Roman" w:cs="Times New Roman"/>
          <w:noProof/>
          <w:sz w:val="24"/>
          <w:szCs w:val="24"/>
        </w:rPr>
        <w:t>[26]</w:t>
      </w:r>
      <w:r w:rsidR="00D14915" w:rsidRPr="00561AB0">
        <w:rPr>
          <w:rFonts w:ascii="Times New Roman" w:hAnsi="Times New Roman" w:cs="Times New Roman"/>
          <w:sz w:val="24"/>
          <w:szCs w:val="24"/>
        </w:rPr>
        <w:fldChar w:fldCharType="end"/>
      </w:r>
      <w:r w:rsidR="002D5AD1" w:rsidRPr="00294391">
        <w:rPr>
          <w:rFonts w:ascii="Times New Roman" w:hAnsi="Times New Roman" w:cs="Times New Roman"/>
          <w:sz w:val="24"/>
          <w:szCs w:val="24"/>
        </w:rPr>
        <w:t xml:space="preserve"> </w:t>
      </w:r>
      <w:r w:rsidR="00AF02D9" w:rsidRPr="00294391">
        <w:rPr>
          <w:rFonts w:ascii="Times New Roman" w:hAnsi="Times New Roman" w:cs="Times New Roman"/>
          <w:sz w:val="24"/>
          <w:szCs w:val="24"/>
        </w:rPr>
        <w:t>Furthermore, our</w:t>
      </w:r>
      <w:r w:rsidR="00421E19" w:rsidRPr="00294391">
        <w:rPr>
          <w:rFonts w:ascii="Times New Roman" w:hAnsi="Times New Roman" w:cs="Times New Roman"/>
          <w:sz w:val="24"/>
          <w:szCs w:val="24"/>
        </w:rPr>
        <w:t xml:space="preserve"> study site, </w:t>
      </w:r>
      <w:proofErr w:type="spellStart"/>
      <w:r w:rsidR="00421E19" w:rsidRPr="00294391">
        <w:rPr>
          <w:rFonts w:ascii="Times New Roman" w:hAnsi="Times New Roman" w:cs="Times New Roman"/>
          <w:sz w:val="24"/>
          <w:szCs w:val="24"/>
        </w:rPr>
        <w:t>Mirpur</w:t>
      </w:r>
      <w:proofErr w:type="spellEnd"/>
      <w:r w:rsidR="00421E19" w:rsidRPr="00294391">
        <w:rPr>
          <w:rFonts w:ascii="Times New Roman" w:hAnsi="Times New Roman" w:cs="Times New Roman"/>
          <w:sz w:val="24"/>
          <w:szCs w:val="24"/>
        </w:rPr>
        <w:t>, is in one of the</w:t>
      </w:r>
      <w:r w:rsidR="00DA50DF" w:rsidRPr="00294391">
        <w:rPr>
          <w:rFonts w:ascii="Times New Roman" w:hAnsi="Times New Roman" w:cs="Times New Roman"/>
          <w:sz w:val="24"/>
          <w:szCs w:val="24"/>
        </w:rPr>
        <w:t xml:space="preserve"> most</w:t>
      </w:r>
      <w:r w:rsidR="00421E19" w:rsidRPr="00294391">
        <w:rPr>
          <w:rFonts w:ascii="Times New Roman" w:hAnsi="Times New Roman" w:cs="Times New Roman"/>
          <w:sz w:val="24"/>
          <w:szCs w:val="24"/>
        </w:rPr>
        <w:t xml:space="preserve"> populated areas in Dhaka, and two large construction activities (metro rail and a flyover) were conducted in the last few years in this area, which might </w:t>
      </w:r>
      <w:r w:rsidR="00DA50DF" w:rsidRPr="00294391">
        <w:rPr>
          <w:rFonts w:ascii="Times New Roman" w:hAnsi="Times New Roman" w:cs="Times New Roman"/>
          <w:sz w:val="24"/>
          <w:szCs w:val="24"/>
        </w:rPr>
        <w:t xml:space="preserve">have </w:t>
      </w:r>
      <w:r w:rsidR="00421E19" w:rsidRPr="00294391">
        <w:rPr>
          <w:rFonts w:ascii="Times New Roman" w:hAnsi="Times New Roman" w:cs="Times New Roman"/>
          <w:sz w:val="24"/>
          <w:szCs w:val="24"/>
        </w:rPr>
        <w:t>elevated the background PM</w:t>
      </w:r>
      <w:r w:rsidR="00421E19" w:rsidRPr="00294391">
        <w:rPr>
          <w:rFonts w:ascii="Times New Roman" w:hAnsi="Times New Roman" w:cs="Times New Roman"/>
          <w:sz w:val="24"/>
          <w:szCs w:val="24"/>
          <w:vertAlign w:val="subscript"/>
        </w:rPr>
        <w:t>2.5</w:t>
      </w:r>
      <w:r w:rsidR="00421E19" w:rsidRPr="00294391">
        <w:rPr>
          <w:rFonts w:ascii="Times New Roman" w:hAnsi="Times New Roman" w:cs="Times New Roman"/>
          <w:sz w:val="24"/>
          <w:szCs w:val="24"/>
        </w:rPr>
        <w:t xml:space="preserve"> level. </w:t>
      </w:r>
      <w:r w:rsidR="00A069D2" w:rsidRPr="00294391">
        <w:rPr>
          <w:rFonts w:ascii="Times New Roman" w:hAnsi="Times New Roman" w:cs="Times New Roman"/>
          <w:sz w:val="24"/>
          <w:szCs w:val="24"/>
        </w:rPr>
        <w:t xml:space="preserve">However, </w:t>
      </w:r>
      <w:r w:rsidR="002D5EF5" w:rsidRPr="00294391">
        <w:rPr>
          <w:rFonts w:ascii="Times New Roman" w:hAnsi="Times New Roman" w:cs="Times New Roman"/>
          <w:sz w:val="24"/>
          <w:szCs w:val="24"/>
        </w:rPr>
        <w:t>our study is limited by a lack of data on outdoor PM</w:t>
      </w:r>
      <w:r w:rsidR="002D5EF5" w:rsidRPr="00294391">
        <w:rPr>
          <w:rFonts w:ascii="Times New Roman" w:hAnsi="Times New Roman" w:cs="Times New Roman"/>
          <w:sz w:val="24"/>
          <w:szCs w:val="24"/>
          <w:vertAlign w:val="subscript"/>
        </w:rPr>
        <w:t>2.5</w:t>
      </w:r>
      <w:r w:rsidR="00A10F71">
        <w:rPr>
          <w:rFonts w:ascii="Times New Roman" w:hAnsi="Times New Roman" w:cs="Times New Roman"/>
          <w:sz w:val="24"/>
          <w:szCs w:val="24"/>
        </w:rPr>
        <w:t xml:space="preserve"> concentration</w:t>
      </w:r>
      <w:r w:rsidR="002D5EF5" w:rsidRPr="00294391">
        <w:rPr>
          <w:rFonts w:ascii="Times New Roman" w:hAnsi="Times New Roman" w:cs="Times New Roman"/>
          <w:sz w:val="24"/>
          <w:szCs w:val="24"/>
        </w:rPr>
        <w:t xml:space="preserve"> over the course of the baseline measurement period. Continuous ambient air pollution data is available only from one monitor at the US Embassy </w:t>
      </w:r>
      <w:r w:rsidR="002D5EF5" w:rsidRPr="00294391">
        <w:rPr>
          <w:rFonts w:ascii="Times New Roman" w:hAnsi="Times New Roman" w:cs="Times New Roman"/>
          <w:sz w:val="24"/>
          <w:szCs w:val="24"/>
        </w:rPr>
        <w:lastRenderedPageBreak/>
        <w:t xml:space="preserve">in central Dhaka, far from </w:t>
      </w:r>
      <w:proofErr w:type="spellStart"/>
      <w:r w:rsidR="002D5EF5" w:rsidRPr="00294391">
        <w:rPr>
          <w:rFonts w:ascii="Times New Roman" w:hAnsi="Times New Roman" w:cs="Times New Roman"/>
          <w:sz w:val="24"/>
          <w:szCs w:val="24"/>
        </w:rPr>
        <w:t>Mirpur</w:t>
      </w:r>
      <w:proofErr w:type="spellEnd"/>
      <w:r w:rsidR="002D5EF5" w:rsidRPr="00294391">
        <w:rPr>
          <w:rFonts w:ascii="Times New Roman" w:hAnsi="Times New Roman" w:cs="Times New Roman"/>
          <w:sz w:val="24"/>
          <w:szCs w:val="24"/>
        </w:rPr>
        <w:t>, which (given the local sources previously identified) is unlikely to represent local ambient PM</w:t>
      </w:r>
      <w:r w:rsidR="002D5EF5" w:rsidRPr="00294391">
        <w:rPr>
          <w:rFonts w:ascii="Times New Roman" w:hAnsi="Times New Roman" w:cs="Times New Roman"/>
          <w:sz w:val="24"/>
          <w:szCs w:val="24"/>
          <w:vertAlign w:val="subscript"/>
        </w:rPr>
        <w:t>2.5</w:t>
      </w:r>
      <w:r w:rsidR="002D5EF5" w:rsidRPr="00294391">
        <w:rPr>
          <w:rFonts w:ascii="Times New Roman" w:hAnsi="Times New Roman" w:cs="Times New Roman"/>
          <w:sz w:val="24"/>
          <w:szCs w:val="24"/>
        </w:rPr>
        <w:t>.</w:t>
      </w:r>
      <w:r w:rsidR="00A069D2" w:rsidRPr="00294391">
        <w:rPr>
          <w:rFonts w:ascii="Times New Roman" w:hAnsi="Times New Roman" w:cs="Times New Roman"/>
          <w:color w:val="FF0000"/>
          <w:sz w:val="24"/>
          <w:szCs w:val="24"/>
        </w:rPr>
        <w:t xml:space="preserve"> </w:t>
      </w:r>
      <w:r w:rsidR="00421E19" w:rsidRPr="00294391">
        <w:rPr>
          <w:rFonts w:ascii="Times New Roman" w:hAnsi="Times New Roman" w:cs="Times New Roman"/>
          <w:sz w:val="24"/>
          <w:szCs w:val="24"/>
        </w:rPr>
        <w:t xml:space="preserve">Secondly, many of our study households were living in slums </w:t>
      </w:r>
      <w:r w:rsidR="005B6310" w:rsidRPr="00294391">
        <w:rPr>
          <w:rFonts w:ascii="Times New Roman" w:hAnsi="Times New Roman" w:cs="Times New Roman"/>
          <w:sz w:val="24"/>
          <w:szCs w:val="24"/>
        </w:rPr>
        <w:t>where housing is generally poorly constructed and likely to have high levels of outdoor to indoor air exchange</w:t>
      </w:r>
      <w:r w:rsidR="00421E19" w:rsidRPr="00294391">
        <w:rPr>
          <w:rFonts w:ascii="Times New Roman" w:hAnsi="Times New Roman" w:cs="Times New Roman"/>
          <w:sz w:val="24"/>
          <w:szCs w:val="24"/>
        </w:rPr>
        <w:t xml:space="preserve">. </w:t>
      </w:r>
      <w:r w:rsidR="009402AF" w:rsidRPr="00294391">
        <w:rPr>
          <w:rFonts w:ascii="Times New Roman" w:hAnsi="Times New Roman" w:cs="Times New Roman"/>
          <w:sz w:val="24"/>
          <w:szCs w:val="24"/>
        </w:rPr>
        <w:t xml:space="preserve">Another possible explanation of the high </w:t>
      </w:r>
      <w:r w:rsidR="002C37FF" w:rsidRPr="00294391">
        <w:rPr>
          <w:rFonts w:ascii="Times New Roman" w:hAnsi="Times New Roman" w:cs="Times New Roman"/>
          <w:sz w:val="24"/>
          <w:szCs w:val="24"/>
        </w:rPr>
        <w:t>PM</w:t>
      </w:r>
      <w:r w:rsidR="002C37FF" w:rsidRPr="00294391">
        <w:rPr>
          <w:rFonts w:ascii="Times New Roman" w:hAnsi="Times New Roman" w:cs="Times New Roman"/>
          <w:sz w:val="24"/>
          <w:szCs w:val="24"/>
          <w:vertAlign w:val="subscript"/>
        </w:rPr>
        <w:t>2.</w:t>
      </w:r>
      <w:r w:rsidR="003100C2" w:rsidRPr="00294391">
        <w:rPr>
          <w:rFonts w:ascii="Times New Roman" w:hAnsi="Times New Roman" w:cs="Times New Roman"/>
          <w:sz w:val="24"/>
          <w:szCs w:val="24"/>
          <w:vertAlign w:val="subscript"/>
        </w:rPr>
        <w:t>5</w:t>
      </w:r>
      <w:r w:rsidR="009402AF" w:rsidRPr="00294391">
        <w:rPr>
          <w:rFonts w:ascii="Times New Roman" w:hAnsi="Times New Roman" w:cs="Times New Roman"/>
          <w:sz w:val="24"/>
          <w:szCs w:val="24"/>
        </w:rPr>
        <w:t xml:space="preserve"> concentrations measured in homes </w:t>
      </w:r>
      <w:r w:rsidR="002A5E0F" w:rsidRPr="00294391">
        <w:rPr>
          <w:rFonts w:ascii="Times New Roman" w:hAnsi="Times New Roman" w:cs="Times New Roman"/>
          <w:sz w:val="24"/>
          <w:szCs w:val="24"/>
        </w:rPr>
        <w:t xml:space="preserve">could be </w:t>
      </w:r>
      <w:r w:rsidR="009402AF" w:rsidRPr="00294391">
        <w:rPr>
          <w:rFonts w:ascii="Times New Roman" w:hAnsi="Times New Roman" w:cs="Times New Roman"/>
          <w:sz w:val="24"/>
          <w:szCs w:val="24"/>
        </w:rPr>
        <w:t>the use of insecticide mosquito coils that were burned inside some homes due to</w:t>
      </w:r>
      <w:r w:rsidR="00421E19" w:rsidRPr="00294391">
        <w:rPr>
          <w:rFonts w:ascii="Times New Roman" w:hAnsi="Times New Roman" w:cs="Times New Roman"/>
          <w:sz w:val="24"/>
          <w:szCs w:val="24"/>
        </w:rPr>
        <w:t xml:space="preserve"> a dengue fever outbreak in Dhaka during our study period. Previous </w:t>
      </w:r>
      <w:r w:rsidR="009402AF" w:rsidRPr="00294391">
        <w:rPr>
          <w:rFonts w:ascii="Times New Roman" w:hAnsi="Times New Roman" w:cs="Times New Roman"/>
          <w:sz w:val="24"/>
          <w:szCs w:val="24"/>
        </w:rPr>
        <w:t>work has suggested</w:t>
      </w:r>
      <w:r w:rsidR="00421E19" w:rsidRPr="00294391">
        <w:rPr>
          <w:rFonts w:ascii="Times New Roman" w:hAnsi="Times New Roman" w:cs="Times New Roman"/>
          <w:sz w:val="24"/>
          <w:szCs w:val="24"/>
        </w:rPr>
        <w:t xml:space="preserve"> that </w:t>
      </w:r>
      <w:r w:rsidR="009402AF" w:rsidRPr="00294391">
        <w:rPr>
          <w:rFonts w:ascii="Times New Roman" w:hAnsi="Times New Roman" w:cs="Times New Roman"/>
          <w:sz w:val="24"/>
          <w:szCs w:val="24"/>
        </w:rPr>
        <w:t xml:space="preserve">burning </w:t>
      </w:r>
      <w:r w:rsidR="00421E19" w:rsidRPr="00294391">
        <w:rPr>
          <w:rFonts w:ascii="Times New Roman" w:hAnsi="Times New Roman" w:cs="Times New Roman"/>
          <w:sz w:val="24"/>
          <w:szCs w:val="24"/>
        </w:rPr>
        <w:t>mosquito coil</w:t>
      </w:r>
      <w:r w:rsidR="009402AF" w:rsidRPr="00294391">
        <w:rPr>
          <w:rFonts w:ascii="Times New Roman" w:hAnsi="Times New Roman" w:cs="Times New Roman"/>
          <w:sz w:val="24"/>
          <w:szCs w:val="24"/>
        </w:rPr>
        <w:t>s</w:t>
      </w:r>
      <w:r w:rsidR="00421E19" w:rsidRPr="00294391">
        <w:rPr>
          <w:rFonts w:ascii="Times New Roman" w:hAnsi="Times New Roman" w:cs="Times New Roman"/>
          <w:sz w:val="24"/>
          <w:szCs w:val="24"/>
        </w:rPr>
        <w:t xml:space="preserve"> can </w:t>
      </w:r>
      <w:r w:rsidR="009402AF" w:rsidRPr="00294391">
        <w:rPr>
          <w:rFonts w:ascii="Times New Roman" w:hAnsi="Times New Roman" w:cs="Times New Roman"/>
          <w:sz w:val="24"/>
          <w:szCs w:val="24"/>
        </w:rPr>
        <w:t xml:space="preserve">generate </w:t>
      </w:r>
      <w:r w:rsidR="00421E19" w:rsidRPr="00294391">
        <w:rPr>
          <w:rFonts w:ascii="Times New Roman" w:hAnsi="Times New Roman" w:cs="Times New Roman"/>
          <w:sz w:val="24"/>
          <w:szCs w:val="24"/>
        </w:rPr>
        <w:t>PM</w:t>
      </w:r>
      <w:r w:rsidR="00421E19" w:rsidRPr="00294391">
        <w:rPr>
          <w:rFonts w:ascii="Times New Roman" w:hAnsi="Times New Roman" w:cs="Times New Roman"/>
          <w:sz w:val="24"/>
          <w:szCs w:val="24"/>
          <w:vertAlign w:val="subscript"/>
        </w:rPr>
        <w:t xml:space="preserve">2.5 </w:t>
      </w:r>
      <w:r w:rsidR="00421E19" w:rsidRPr="00294391">
        <w:rPr>
          <w:rFonts w:ascii="Times New Roman" w:hAnsi="Times New Roman" w:cs="Times New Roman"/>
          <w:sz w:val="24"/>
          <w:szCs w:val="24"/>
        </w:rPr>
        <w:t xml:space="preserve">mass that </w:t>
      </w:r>
      <w:r w:rsidR="009402AF" w:rsidRPr="00294391">
        <w:rPr>
          <w:rFonts w:ascii="Times New Roman" w:hAnsi="Times New Roman" w:cs="Times New Roman"/>
          <w:sz w:val="24"/>
          <w:szCs w:val="24"/>
        </w:rPr>
        <w:t xml:space="preserve">is equivalent to </w:t>
      </w:r>
      <w:r w:rsidR="00A021D7" w:rsidRPr="00294391">
        <w:rPr>
          <w:rFonts w:ascii="Times New Roman" w:hAnsi="Times New Roman" w:cs="Times New Roman"/>
          <w:sz w:val="24"/>
          <w:szCs w:val="24"/>
        </w:rPr>
        <w:t xml:space="preserve">several </w:t>
      </w:r>
      <w:r w:rsidR="00FF7B73" w:rsidRPr="00294391">
        <w:rPr>
          <w:rFonts w:ascii="Times New Roman" w:hAnsi="Times New Roman" w:cs="Times New Roman"/>
          <w:sz w:val="24"/>
          <w:szCs w:val="24"/>
        </w:rPr>
        <w:t>cigarettes</w:t>
      </w:r>
      <w:r w:rsidR="00421E19" w:rsidRPr="00294391">
        <w:rPr>
          <w:rFonts w:ascii="Times New Roman" w:hAnsi="Times New Roman" w:cs="Times New Roman"/>
          <w:sz w:val="24"/>
          <w:szCs w:val="24"/>
        </w:rPr>
        <w:t>.</w:t>
      </w:r>
      <w:r w:rsidR="00FF7B73" w:rsidRPr="00561AB0">
        <w:rPr>
          <w:rFonts w:ascii="Times New Roman" w:hAnsi="Times New Roman" w:cs="Times New Roman"/>
          <w:sz w:val="24"/>
          <w:szCs w:val="24"/>
        </w:rPr>
        <w:fldChar w:fldCharType="begin"/>
      </w:r>
      <w:r w:rsidR="00417633">
        <w:rPr>
          <w:rFonts w:ascii="Times New Roman" w:hAnsi="Times New Roman" w:cs="Times New Roman"/>
          <w:sz w:val="24"/>
          <w:szCs w:val="24"/>
        </w:rPr>
        <w:instrText xml:space="preserve"> ADDIN EN.CITE &lt;EndNote&gt;&lt;Cite&gt;&lt;Author&gt;Liu&lt;/Author&gt;&lt;Year&gt;2003&lt;/Year&gt;&lt;RecNum&gt;42&lt;/RecNum&gt;&lt;DisplayText&gt;[27]&lt;/DisplayText&gt;&lt;record&gt;&lt;rec-number&gt;42&lt;/rec-number&gt;&lt;foreign-keys&gt;&lt;key app="EN" db-id="pa92frtdi5zsfae2fp9vetzgap5stttdzwps" timestamp="1598256436"&gt;42&lt;/key&gt;&lt;/foreign-keys&gt;&lt;ref-type name="Journal Article"&gt;17&lt;/ref-type&gt;&lt;contributors&gt;&lt;authors&gt;&lt;author&gt;Liu, Weili&lt;/author&gt;&lt;author&gt;Zhang, Junfeng&lt;/author&gt;&lt;author&gt;Hashim, Jamal H&lt;/author&gt;&lt;author&gt;Jalaludin, Juliana&lt;/author&gt;&lt;author&gt;Hashim, Zailina&lt;/author&gt;&lt;author&gt;Goldstein, Bernard D&lt;/author&gt;&lt;/authors&gt;&lt;/contributors&gt;&lt;titles&gt;&lt;title&gt;Mosquito coil emissions and health implications&lt;/title&gt;&lt;secondary-title&gt;Environmental health perspectives&lt;/secondary-title&gt;&lt;/titles&gt;&lt;periodical&gt;&lt;full-title&gt;Environmental health perspectives&lt;/full-title&gt;&lt;/periodical&gt;&lt;pages&gt;1454-1460&lt;/pages&gt;&lt;volume&gt;111&lt;/volume&gt;&lt;number&gt;12&lt;/number&gt;&lt;dates&gt;&lt;year&gt;2003&lt;/year&gt;&lt;/dates&gt;&lt;isbn&gt;0091-6765&lt;/isbn&gt;&lt;urls&gt;&lt;/urls&gt;&lt;/record&gt;&lt;/Cite&gt;&lt;/EndNote&gt;</w:instrText>
      </w:r>
      <w:r w:rsidR="00FF7B73" w:rsidRPr="00C13E5D">
        <w:rPr>
          <w:rFonts w:ascii="Times New Roman" w:hAnsi="Times New Roman" w:cs="Times New Roman"/>
          <w:sz w:val="24"/>
          <w:szCs w:val="24"/>
        </w:rPr>
        <w:fldChar w:fldCharType="separate"/>
      </w:r>
      <w:r w:rsidR="00417633">
        <w:rPr>
          <w:rFonts w:ascii="Times New Roman" w:hAnsi="Times New Roman" w:cs="Times New Roman"/>
          <w:noProof/>
          <w:sz w:val="24"/>
          <w:szCs w:val="24"/>
        </w:rPr>
        <w:t>[27]</w:t>
      </w:r>
      <w:r w:rsidR="00FF7B73" w:rsidRPr="00561AB0">
        <w:rPr>
          <w:rFonts w:ascii="Times New Roman" w:hAnsi="Times New Roman" w:cs="Times New Roman"/>
          <w:sz w:val="24"/>
          <w:szCs w:val="24"/>
        </w:rPr>
        <w:fldChar w:fldCharType="end"/>
      </w:r>
      <w:r w:rsidR="00421E19" w:rsidRPr="00294391">
        <w:rPr>
          <w:rFonts w:ascii="Times New Roman" w:hAnsi="Times New Roman" w:cs="Times New Roman"/>
          <w:sz w:val="24"/>
          <w:szCs w:val="24"/>
        </w:rPr>
        <w:t xml:space="preserve"> Other plausible reasons </w:t>
      </w:r>
      <w:r w:rsidR="009402AF" w:rsidRPr="00294391">
        <w:rPr>
          <w:rFonts w:ascii="Times New Roman" w:hAnsi="Times New Roman" w:cs="Times New Roman"/>
          <w:sz w:val="24"/>
          <w:szCs w:val="24"/>
        </w:rPr>
        <w:t xml:space="preserve">for </w:t>
      </w:r>
      <w:r w:rsidR="002A5E0F" w:rsidRPr="00294391">
        <w:rPr>
          <w:rFonts w:ascii="Times New Roman" w:hAnsi="Times New Roman" w:cs="Times New Roman"/>
          <w:sz w:val="24"/>
          <w:szCs w:val="24"/>
        </w:rPr>
        <w:t xml:space="preserve">a </w:t>
      </w:r>
      <w:r w:rsidR="009402AF" w:rsidRPr="00294391">
        <w:rPr>
          <w:rFonts w:ascii="Times New Roman" w:hAnsi="Times New Roman" w:cs="Times New Roman"/>
          <w:sz w:val="24"/>
          <w:szCs w:val="24"/>
        </w:rPr>
        <w:t>small</w:t>
      </w:r>
      <w:r w:rsidR="002A5E0F" w:rsidRPr="00294391">
        <w:rPr>
          <w:rFonts w:ascii="Times New Roman" w:hAnsi="Times New Roman" w:cs="Times New Roman"/>
          <w:sz w:val="24"/>
          <w:szCs w:val="24"/>
        </w:rPr>
        <w:t>er</w:t>
      </w:r>
      <w:r w:rsidR="009402AF" w:rsidRPr="00294391">
        <w:rPr>
          <w:rFonts w:ascii="Times New Roman" w:hAnsi="Times New Roman" w:cs="Times New Roman"/>
          <w:sz w:val="24"/>
          <w:szCs w:val="24"/>
        </w:rPr>
        <w:t xml:space="preserve"> difference in </w:t>
      </w:r>
      <w:r w:rsidR="003100C2" w:rsidRPr="00294391">
        <w:rPr>
          <w:rFonts w:ascii="Times New Roman" w:hAnsi="Times New Roman" w:cs="Times New Roman"/>
          <w:sz w:val="24"/>
          <w:szCs w:val="24"/>
        </w:rPr>
        <w:t>PM</w:t>
      </w:r>
      <w:r w:rsidR="003100C2" w:rsidRPr="00294391">
        <w:rPr>
          <w:rFonts w:ascii="Times New Roman" w:hAnsi="Times New Roman" w:cs="Times New Roman"/>
          <w:sz w:val="24"/>
          <w:szCs w:val="24"/>
          <w:vertAlign w:val="subscript"/>
        </w:rPr>
        <w:t>2.5</w:t>
      </w:r>
      <w:r w:rsidR="002A5E0F" w:rsidRPr="00294391">
        <w:rPr>
          <w:rFonts w:ascii="Times New Roman" w:hAnsi="Times New Roman" w:cs="Times New Roman"/>
          <w:sz w:val="24"/>
          <w:szCs w:val="24"/>
          <w:vertAlign w:val="subscript"/>
        </w:rPr>
        <w:t xml:space="preserve"> </w:t>
      </w:r>
      <w:r w:rsidR="009402AF" w:rsidRPr="00294391">
        <w:rPr>
          <w:rFonts w:ascii="Times New Roman" w:hAnsi="Times New Roman" w:cs="Times New Roman"/>
          <w:sz w:val="24"/>
          <w:szCs w:val="24"/>
        </w:rPr>
        <w:t xml:space="preserve">concentrations between SPH and SFH </w:t>
      </w:r>
      <w:r w:rsidR="00421E19" w:rsidRPr="00294391">
        <w:rPr>
          <w:rFonts w:ascii="Times New Roman" w:hAnsi="Times New Roman" w:cs="Times New Roman"/>
          <w:sz w:val="24"/>
          <w:szCs w:val="24"/>
        </w:rPr>
        <w:t xml:space="preserve">could be related to </w:t>
      </w:r>
      <w:r w:rsidR="00A10F71">
        <w:rPr>
          <w:rFonts w:ascii="Times New Roman" w:hAnsi="Times New Roman" w:cs="Times New Roman"/>
          <w:sz w:val="24"/>
          <w:szCs w:val="24"/>
        </w:rPr>
        <w:t xml:space="preserve">the </w:t>
      </w:r>
      <w:r w:rsidR="00421E19" w:rsidRPr="00294391">
        <w:rPr>
          <w:rFonts w:ascii="Times New Roman" w:hAnsi="Times New Roman" w:cs="Times New Roman"/>
          <w:sz w:val="24"/>
          <w:szCs w:val="24"/>
        </w:rPr>
        <w:t xml:space="preserve">behaviour of household members. For </w:t>
      </w:r>
      <w:r w:rsidR="00E97092" w:rsidRPr="00294391">
        <w:rPr>
          <w:rFonts w:ascii="Times New Roman" w:hAnsi="Times New Roman" w:cs="Times New Roman"/>
          <w:sz w:val="24"/>
          <w:szCs w:val="24"/>
        </w:rPr>
        <w:t>instance</w:t>
      </w:r>
      <w:r w:rsidR="00421E19" w:rsidRPr="00294391">
        <w:rPr>
          <w:rFonts w:ascii="Times New Roman" w:hAnsi="Times New Roman" w:cs="Times New Roman"/>
          <w:sz w:val="24"/>
          <w:szCs w:val="24"/>
        </w:rPr>
        <w:t>,</w:t>
      </w:r>
      <w:r w:rsidR="00086B96" w:rsidRPr="00294391">
        <w:rPr>
          <w:rFonts w:ascii="Times New Roman" w:hAnsi="Times New Roman" w:cs="Times New Roman"/>
          <w:sz w:val="24"/>
          <w:szCs w:val="24"/>
        </w:rPr>
        <w:t xml:space="preserve"> </w:t>
      </w:r>
      <w:r w:rsidR="008B7F91" w:rsidRPr="001E6031">
        <w:rPr>
          <w:rFonts w:ascii="Times New Roman" w:hAnsi="Times New Roman" w:cs="Times New Roman"/>
          <w:sz w:val="24"/>
          <w:szCs w:val="24"/>
        </w:rPr>
        <w:t>a possible Hawthorne effect</w:t>
      </w:r>
      <w:r w:rsidR="00DC2E5E" w:rsidRPr="001E6031">
        <w:rPr>
          <w:rFonts w:ascii="Times New Roman" w:hAnsi="Times New Roman" w:cs="Times New Roman"/>
          <w:sz w:val="24"/>
          <w:szCs w:val="24"/>
        </w:rPr>
        <w:fldChar w:fldCharType="begin"/>
      </w:r>
      <w:r w:rsidR="00417633">
        <w:rPr>
          <w:rFonts w:ascii="Times New Roman" w:hAnsi="Times New Roman" w:cs="Times New Roman"/>
          <w:sz w:val="24"/>
          <w:szCs w:val="24"/>
        </w:rPr>
        <w:instrText xml:space="preserve"> ADDIN EN.CITE &lt;EndNote&gt;&lt;Cite&gt;&lt;Author&gt;McCambridge&lt;/Author&gt;&lt;Year&gt;2014&lt;/Year&gt;&lt;RecNum&gt;3&lt;/RecNum&gt;&lt;DisplayText&gt;[28]&lt;/DisplayText&gt;&lt;record&gt;&lt;rec-number&gt;3&lt;/rec-number&gt;&lt;foreign-keys&gt;&lt;key app="EN" db-id="pa92frtdi5zsfae2fp9vetzgap5stttdzwps" timestamp="1597899913"&gt;3&lt;/key&gt;&lt;/foreign-keys&gt;&lt;ref-type name="Journal Article"&gt;17&lt;/ref-type&gt;&lt;contributors&gt;&lt;authors&gt;&lt;author&gt;McCambridge, Jim&lt;/author&gt;&lt;author&gt;Witton, John&lt;/author&gt;&lt;author&gt;Elbourne, Diana R&lt;/author&gt;&lt;/authors&gt;&lt;/contributors&gt;&lt;titles&gt;&lt;title&gt;Systematic review of the Hawthorne effect: new concepts are needed to study research participation effects&lt;/title&gt;&lt;secondary-title&gt;Journal of clinical epidemiology&lt;/secondary-title&gt;&lt;/titles&gt;&lt;periodical&gt;&lt;full-title&gt;Journal of clinical epidemiology&lt;/full-title&gt;&lt;/periodical&gt;&lt;pages&gt;267-277&lt;/pages&gt;&lt;volume&gt;67&lt;/volume&gt;&lt;number&gt;3&lt;/number&gt;&lt;dates&gt;&lt;year&gt;2014&lt;/year&gt;&lt;/dates&gt;&lt;isbn&gt;0895-4356&lt;/isbn&gt;&lt;urls&gt;&lt;/urls&gt;&lt;/record&gt;&lt;/Cite&gt;&lt;/EndNote&gt;</w:instrText>
      </w:r>
      <w:r w:rsidR="00DC2E5E" w:rsidRPr="001E6031">
        <w:rPr>
          <w:rFonts w:ascii="Times New Roman" w:hAnsi="Times New Roman" w:cs="Times New Roman"/>
          <w:sz w:val="24"/>
          <w:szCs w:val="24"/>
        </w:rPr>
        <w:fldChar w:fldCharType="separate"/>
      </w:r>
      <w:r w:rsidR="00417633">
        <w:rPr>
          <w:rFonts w:ascii="Times New Roman" w:hAnsi="Times New Roman" w:cs="Times New Roman"/>
          <w:noProof/>
          <w:sz w:val="24"/>
          <w:szCs w:val="24"/>
        </w:rPr>
        <w:t>[28]</w:t>
      </w:r>
      <w:r w:rsidR="00DC2E5E" w:rsidRPr="001E6031">
        <w:rPr>
          <w:rFonts w:ascii="Times New Roman" w:hAnsi="Times New Roman" w:cs="Times New Roman"/>
          <w:sz w:val="24"/>
          <w:szCs w:val="24"/>
        </w:rPr>
        <w:fldChar w:fldCharType="end"/>
      </w:r>
      <w:r w:rsidR="008B7F91" w:rsidRPr="001E6031">
        <w:rPr>
          <w:rFonts w:ascii="Times New Roman" w:hAnsi="Times New Roman" w:cs="Times New Roman"/>
          <w:sz w:val="24"/>
          <w:szCs w:val="24"/>
        </w:rPr>
        <w:t xml:space="preserve"> may exist, which may influence participants’ awareness</w:t>
      </w:r>
      <w:r w:rsidR="00A10F71">
        <w:rPr>
          <w:rFonts w:ascii="Times New Roman" w:hAnsi="Times New Roman" w:cs="Times New Roman"/>
          <w:sz w:val="24"/>
          <w:szCs w:val="24"/>
        </w:rPr>
        <w:t xml:space="preserve"> and</w:t>
      </w:r>
      <w:r w:rsidR="008B7F91" w:rsidRPr="001E6031">
        <w:rPr>
          <w:rFonts w:ascii="Times New Roman" w:hAnsi="Times New Roman" w:cs="Times New Roman"/>
          <w:sz w:val="24"/>
          <w:szCs w:val="24"/>
        </w:rPr>
        <w:t xml:space="preserve"> behaviour during the 24 hour PM</w:t>
      </w:r>
      <w:r w:rsidR="008B7F91" w:rsidRPr="001E6031">
        <w:rPr>
          <w:rFonts w:ascii="Times New Roman" w:hAnsi="Times New Roman" w:cs="Times New Roman"/>
          <w:sz w:val="24"/>
          <w:szCs w:val="24"/>
          <w:vertAlign w:val="subscript"/>
        </w:rPr>
        <w:t xml:space="preserve">2.5 </w:t>
      </w:r>
      <w:r w:rsidR="008B7F91" w:rsidRPr="001E6031">
        <w:rPr>
          <w:rFonts w:ascii="Times New Roman" w:hAnsi="Times New Roman" w:cs="Times New Roman"/>
          <w:sz w:val="24"/>
          <w:szCs w:val="24"/>
        </w:rPr>
        <w:t xml:space="preserve">concentration measurement as devices were visibly present. Measuring for a longer period could be a possible solution to avoid this Hawthorne effect, however, a study in </w:t>
      </w:r>
      <w:r w:rsidR="00A10F71">
        <w:rPr>
          <w:rFonts w:ascii="Times New Roman" w:hAnsi="Times New Roman" w:cs="Times New Roman"/>
          <w:sz w:val="24"/>
          <w:szCs w:val="24"/>
        </w:rPr>
        <w:t xml:space="preserve">the </w:t>
      </w:r>
      <w:r w:rsidR="008B7F91" w:rsidRPr="001E6031">
        <w:rPr>
          <w:rFonts w:ascii="Times New Roman" w:hAnsi="Times New Roman" w:cs="Times New Roman"/>
          <w:sz w:val="24"/>
          <w:szCs w:val="24"/>
        </w:rPr>
        <w:t>UK</w:t>
      </w:r>
      <w:r w:rsidR="00294391" w:rsidRPr="001E6031">
        <w:rPr>
          <w:rFonts w:ascii="Times New Roman" w:hAnsi="Times New Roman" w:cs="Times New Roman"/>
          <w:sz w:val="24"/>
          <w:szCs w:val="24"/>
        </w:rPr>
        <w:fldChar w:fldCharType="begin"/>
      </w:r>
      <w:r w:rsidR="00417633">
        <w:rPr>
          <w:rFonts w:ascii="Times New Roman" w:hAnsi="Times New Roman" w:cs="Times New Roman"/>
          <w:sz w:val="24"/>
          <w:szCs w:val="24"/>
        </w:rPr>
        <w:instrText xml:space="preserve"> ADDIN EN.CITE &lt;EndNote&gt;&lt;Cite&gt;&lt;Author&gt;Semple&lt;/Author&gt;&lt;Year&gt;2018&lt;/Year&gt;&lt;RecNum&gt;4&lt;/RecNum&gt;&lt;DisplayText&gt;[29]&lt;/DisplayText&gt;&lt;record&gt;&lt;rec-number&gt;4&lt;/rec-number&gt;&lt;foreign-keys&gt;&lt;key app="EN" db-id="pa92frtdi5zsfae2fp9vetzgap5stttdzwps" timestamp="1597900089"&gt;4&lt;/key&gt;&lt;/foreign-keys&gt;&lt;ref-type name="Journal Article"&gt;17&lt;/ref-type&gt;&lt;contributors&gt;&lt;authors&gt;&lt;author&gt;Semple, Sean&lt;/author&gt;&lt;author&gt;Turner, Stephen&lt;/author&gt;&lt;author&gt;O&amp;apos;Donnell, Rachel&lt;/author&gt;&lt;author&gt;Adams, Lynn&lt;/author&gt;&lt;author&gt;Henderson, Tracy&lt;/author&gt;&lt;author&gt;Mitchell, Shirley&lt;/author&gt;&lt;author&gt;Lyttle, Susan&lt;/author&gt;&lt;author&gt;Amos, Amanda&lt;/author&gt;&lt;/authors&gt;&lt;/contributors&gt;&lt;titles&gt;&lt;title&gt;Using air-quality feedback to encourage disadvantaged parents to create a smoke-free home: Results from a randomised controlled trial&lt;/title&gt;&lt;secondary-title&gt;Environment international&lt;/secondary-title&gt;&lt;/titles&gt;&lt;periodical&gt;&lt;full-title&gt;Environment international&lt;/full-title&gt;&lt;/periodical&gt;&lt;pages&gt;104-110&lt;/pages&gt;&lt;volume&gt;120&lt;/volume&gt;&lt;dates&gt;&lt;year&gt;2018&lt;/year&gt;&lt;/dates&gt;&lt;isbn&gt;0160-4120&lt;/isbn&gt;&lt;urls&gt;&lt;/urls&gt;&lt;/record&gt;&lt;/Cite&gt;&lt;/EndNote&gt;</w:instrText>
      </w:r>
      <w:r w:rsidR="00294391" w:rsidRPr="001E6031">
        <w:rPr>
          <w:rFonts w:ascii="Times New Roman" w:hAnsi="Times New Roman" w:cs="Times New Roman"/>
          <w:sz w:val="24"/>
          <w:szCs w:val="24"/>
        </w:rPr>
        <w:fldChar w:fldCharType="separate"/>
      </w:r>
      <w:r w:rsidR="00417633">
        <w:rPr>
          <w:rFonts w:ascii="Times New Roman" w:hAnsi="Times New Roman" w:cs="Times New Roman"/>
          <w:noProof/>
          <w:sz w:val="24"/>
          <w:szCs w:val="24"/>
        </w:rPr>
        <w:t>[29]</w:t>
      </w:r>
      <w:r w:rsidR="00294391" w:rsidRPr="001E6031">
        <w:rPr>
          <w:rFonts w:ascii="Times New Roman" w:hAnsi="Times New Roman" w:cs="Times New Roman"/>
          <w:sz w:val="24"/>
          <w:szCs w:val="24"/>
        </w:rPr>
        <w:fldChar w:fldCharType="end"/>
      </w:r>
      <w:r w:rsidR="008B7F91" w:rsidRPr="001E6031">
        <w:rPr>
          <w:rFonts w:ascii="Times New Roman" w:hAnsi="Times New Roman" w:cs="Times New Roman"/>
          <w:sz w:val="24"/>
          <w:szCs w:val="24"/>
        </w:rPr>
        <w:t xml:space="preserve"> </w:t>
      </w:r>
      <w:r w:rsidR="001B7B7A" w:rsidRPr="001E6031">
        <w:rPr>
          <w:rFonts w:ascii="Times New Roman" w:hAnsi="Times New Roman" w:cs="Times New Roman"/>
          <w:sz w:val="24"/>
          <w:szCs w:val="24"/>
        </w:rPr>
        <w:t>showed</w:t>
      </w:r>
      <w:r w:rsidR="008B7F91" w:rsidRPr="001E6031">
        <w:rPr>
          <w:rFonts w:ascii="Times New Roman" w:hAnsi="Times New Roman" w:cs="Times New Roman"/>
          <w:sz w:val="24"/>
          <w:szCs w:val="24"/>
        </w:rPr>
        <w:t xml:space="preserve"> that </w:t>
      </w:r>
      <w:r w:rsidR="00A10F71">
        <w:rPr>
          <w:rFonts w:ascii="Times New Roman" w:hAnsi="Times New Roman" w:cs="Times New Roman"/>
          <w:sz w:val="24"/>
          <w:szCs w:val="24"/>
        </w:rPr>
        <w:t xml:space="preserve">the </w:t>
      </w:r>
      <w:r w:rsidR="008B7F91" w:rsidRPr="001E6031">
        <w:rPr>
          <w:rFonts w:ascii="Times New Roman" w:hAnsi="Times New Roman" w:cs="Times New Roman"/>
          <w:sz w:val="24"/>
          <w:szCs w:val="24"/>
        </w:rPr>
        <w:t xml:space="preserve">average </w:t>
      </w:r>
      <w:r w:rsidR="00A10F71">
        <w:rPr>
          <w:rFonts w:ascii="Times New Roman" w:hAnsi="Times New Roman" w:cs="Times New Roman"/>
          <w:sz w:val="24"/>
          <w:szCs w:val="24"/>
        </w:rPr>
        <w:t xml:space="preserve">of a </w:t>
      </w:r>
      <w:r w:rsidR="008B7F91" w:rsidRPr="001E6031">
        <w:rPr>
          <w:rFonts w:ascii="Times New Roman" w:hAnsi="Times New Roman" w:cs="Times New Roman"/>
          <w:sz w:val="24"/>
          <w:szCs w:val="24"/>
        </w:rPr>
        <w:t>full six days measur</w:t>
      </w:r>
      <w:r w:rsidR="00A10F71">
        <w:rPr>
          <w:rFonts w:ascii="Times New Roman" w:hAnsi="Times New Roman" w:cs="Times New Roman"/>
          <w:sz w:val="24"/>
          <w:szCs w:val="24"/>
        </w:rPr>
        <w:t xml:space="preserve">ement </w:t>
      </w:r>
      <w:r w:rsidR="001B7B7A" w:rsidRPr="001E6031">
        <w:rPr>
          <w:rFonts w:ascii="Times New Roman" w:hAnsi="Times New Roman" w:cs="Times New Roman"/>
          <w:sz w:val="24"/>
          <w:szCs w:val="24"/>
        </w:rPr>
        <w:t>provided</w:t>
      </w:r>
      <w:r w:rsidR="008B7F91" w:rsidRPr="001E6031">
        <w:rPr>
          <w:rFonts w:ascii="Times New Roman" w:hAnsi="Times New Roman" w:cs="Times New Roman"/>
          <w:sz w:val="24"/>
          <w:szCs w:val="24"/>
        </w:rPr>
        <w:t xml:space="preserve"> </w:t>
      </w:r>
      <w:r w:rsidR="00A10F71">
        <w:rPr>
          <w:rFonts w:ascii="Times New Roman" w:hAnsi="Times New Roman" w:cs="Times New Roman"/>
          <w:sz w:val="24"/>
          <w:szCs w:val="24"/>
        </w:rPr>
        <w:t>s</w:t>
      </w:r>
      <w:r w:rsidR="008B7F91" w:rsidRPr="001E6031">
        <w:rPr>
          <w:rFonts w:ascii="Times New Roman" w:hAnsi="Times New Roman" w:cs="Times New Roman"/>
          <w:sz w:val="24"/>
          <w:szCs w:val="24"/>
        </w:rPr>
        <w:t>imilar results to the first 24</w:t>
      </w:r>
      <w:r w:rsidR="00A10F71">
        <w:rPr>
          <w:rFonts w:ascii="Times New Roman" w:hAnsi="Times New Roman" w:cs="Times New Roman"/>
          <w:sz w:val="24"/>
          <w:szCs w:val="24"/>
        </w:rPr>
        <w:t xml:space="preserve"> </w:t>
      </w:r>
      <w:r w:rsidR="008B7F91" w:rsidRPr="001E6031">
        <w:rPr>
          <w:rFonts w:ascii="Times New Roman" w:hAnsi="Times New Roman" w:cs="Times New Roman"/>
          <w:sz w:val="24"/>
          <w:szCs w:val="24"/>
        </w:rPr>
        <w:t>hour</w:t>
      </w:r>
      <w:r w:rsidR="00A10F71">
        <w:rPr>
          <w:rFonts w:ascii="Times New Roman" w:hAnsi="Times New Roman" w:cs="Times New Roman"/>
          <w:sz w:val="24"/>
          <w:szCs w:val="24"/>
        </w:rPr>
        <w:t>s</w:t>
      </w:r>
      <w:r w:rsidR="008B7F91" w:rsidRPr="001E6031">
        <w:rPr>
          <w:rFonts w:ascii="Times New Roman" w:hAnsi="Times New Roman" w:cs="Times New Roman"/>
          <w:sz w:val="24"/>
          <w:szCs w:val="24"/>
        </w:rPr>
        <w:t xml:space="preserve">. </w:t>
      </w:r>
      <w:r w:rsidR="00086B96" w:rsidRPr="00294391">
        <w:rPr>
          <w:rFonts w:ascii="Times New Roman" w:hAnsi="Times New Roman" w:cs="Times New Roman"/>
          <w:sz w:val="24"/>
          <w:szCs w:val="24"/>
        </w:rPr>
        <w:t>Moreover,</w:t>
      </w:r>
      <w:r w:rsidR="00421E19" w:rsidRPr="00294391">
        <w:rPr>
          <w:rFonts w:ascii="Times New Roman" w:hAnsi="Times New Roman" w:cs="Times New Roman"/>
          <w:sz w:val="24"/>
          <w:szCs w:val="24"/>
        </w:rPr>
        <w:t xml:space="preserve"> in SPH it is possible that smokers prefer to smoke outside the home when they are with friends, colleagues or common peer groups and</w:t>
      </w:r>
      <w:r w:rsidR="00A10F71">
        <w:rPr>
          <w:rFonts w:ascii="Times New Roman" w:hAnsi="Times New Roman" w:cs="Times New Roman"/>
          <w:sz w:val="24"/>
          <w:szCs w:val="24"/>
        </w:rPr>
        <w:t>,</w:t>
      </w:r>
      <w:r w:rsidR="00421E19" w:rsidRPr="00294391">
        <w:rPr>
          <w:rFonts w:ascii="Times New Roman" w:hAnsi="Times New Roman" w:cs="Times New Roman"/>
          <w:sz w:val="24"/>
          <w:szCs w:val="24"/>
        </w:rPr>
        <w:t xml:space="preserve"> consequently, smokers in Dhaka city may smoke less </w:t>
      </w:r>
      <w:r w:rsidR="009402AF" w:rsidRPr="00294391">
        <w:rPr>
          <w:rFonts w:ascii="Times New Roman" w:hAnsi="Times New Roman" w:cs="Times New Roman"/>
          <w:sz w:val="24"/>
          <w:szCs w:val="24"/>
        </w:rPr>
        <w:t>frequently</w:t>
      </w:r>
      <w:r w:rsidR="00421E19" w:rsidRPr="00294391">
        <w:rPr>
          <w:rFonts w:ascii="Times New Roman" w:hAnsi="Times New Roman" w:cs="Times New Roman"/>
          <w:sz w:val="24"/>
          <w:szCs w:val="24"/>
        </w:rPr>
        <w:t xml:space="preserve"> inside </w:t>
      </w:r>
      <w:r w:rsidR="009402AF" w:rsidRPr="00294391">
        <w:rPr>
          <w:rFonts w:ascii="Times New Roman" w:hAnsi="Times New Roman" w:cs="Times New Roman"/>
          <w:sz w:val="24"/>
          <w:szCs w:val="24"/>
        </w:rPr>
        <w:t xml:space="preserve">the </w:t>
      </w:r>
      <w:r w:rsidR="00421E19" w:rsidRPr="00294391">
        <w:rPr>
          <w:rFonts w:ascii="Times New Roman" w:hAnsi="Times New Roman" w:cs="Times New Roman"/>
          <w:sz w:val="24"/>
          <w:szCs w:val="24"/>
        </w:rPr>
        <w:t xml:space="preserve">home compared to </w:t>
      </w:r>
      <w:r w:rsidR="009402AF" w:rsidRPr="00294391">
        <w:rPr>
          <w:rFonts w:ascii="Times New Roman" w:hAnsi="Times New Roman" w:cs="Times New Roman"/>
          <w:sz w:val="24"/>
          <w:szCs w:val="24"/>
        </w:rPr>
        <w:t xml:space="preserve">smokers who smoke at home in the </w:t>
      </w:r>
      <w:r w:rsidR="00421E19" w:rsidRPr="00294391">
        <w:rPr>
          <w:rFonts w:ascii="Times New Roman" w:hAnsi="Times New Roman" w:cs="Times New Roman"/>
          <w:sz w:val="24"/>
          <w:szCs w:val="24"/>
        </w:rPr>
        <w:t>UK.</w:t>
      </w:r>
      <w:r w:rsidRPr="00294391">
        <w:rPr>
          <w:rFonts w:ascii="Times New Roman" w:hAnsi="Times New Roman" w:cs="Times New Roman"/>
          <w:sz w:val="24"/>
          <w:szCs w:val="24"/>
        </w:rPr>
        <w:t xml:space="preserve"> </w:t>
      </w:r>
      <w:r w:rsidR="00215F32" w:rsidRPr="00294391">
        <w:rPr>
          <w:rFonts w:ascii="Times New Roman" w:hAnsi="Times New Roman" w:cs="Times New Roman"/>
          <w:sz w:val="24"/>
          <w:szCs w:val="24"/>
        </w:rPr>
        <w:t xml:space="preserve">This may also support our finding </w:t>
      </w:r>
      <w:r w:rsidR="002C5628" w:rsidRPr="00294391">
        <w:rPr>
          <w:rFonts w:ascii="Times New Roman" w:hAnsi="Times New Roman" w:cs="Times New Roman"/>
          <w:sz w:val="24"/>
          <w:szCs w:val="24"/>
        </w:rPr>
        <w:t xml:space="preserve">that </w:t>
      </w:r>
      <w:r w:rsidR="00762C39" w:rsidRPr="00294391">
        <w:rPr>
          <w:rFonts w:ascii="Times New Roman" w:hAnsi="Times New Roman" w:cs="Times New Roman"/>
          <w:sz w:val="24"/>
          <w:szCs w:val="24"/>
        </w:rPr>
        <w:t xml:space="preserve">having </w:t>
      </w:r>
      <w:r w:rsidR="00441706" w:rsidRPr="00294391">
        <w:rPr>
          <w:rFonts w:ascii="Times New Roman" w:hAnsi="Times New Roman" w:cs="Times New Roman"/>
          <w:sz w:val="24"/>
          <w:szCs w:val="24"/>
        </w:rPr>
        <w:t>outdoor space</w:t>
      </w:r>
      <w:r w:rsidR="002C5628" w:rsidRPr="00294391">
        <w:rPr>
          <w:rFonts w:ascii="Times New Roman" w:hAnsi="Times New Roman" w:cs="Times New Roman"/>
          <w:sz w:val="24"/>
          <w:szCs w:val="24"/>
        </w:rPr>
        <w:t xml:space="preserve"> can reduce</w:t>
      </w:r>
      <w:r w:rsidR="00441706" w:rsidRPr="00294391">
        <w:rPr>
          <w:rFonts w:ascii="Times New Roman" w:hAnsi="Times New Roman" w:cs="Times New Roman"/>
          <w:sz w:val="24"/>
          <w:szCs w:val="24"/>
        </w:rPr>
        <w:t xml:space="preserve"> the PM</w:t>
      </w:r>
      <w:r w:rsidR="00441706" w:rsidRPr="00294391">
        <w:rPr>
          <w:rFonts w:ascii="Times New Roman" w:hAnsi="Times New Roman" w:cs="Times New Roman"/>
          <w:sz w:val="24"/>
          <w:szCs w:val="24"/>
          <w:vertAlign w:val="subscript"/>
        </w:rPr>
        <w:t xml:space="preserve">2.5 </w:t>
      </w:r>
      <w:r w:rsidR="00441706" w:rsidRPr="00294391">
        <w:rPr>
          <w:rFonts w:ascii="Times New Roman" w:hAnsi="Times New Roman" w:cs="Times New Roman"/>
          <w:sz w:val="24"/>
          <w:szCs w:val="24"/>
        </w:rPr>
        <w:t>concentrations</w:t>
      </w:r>
      <w:r w:rsidR="00A10F71">
        <w:rPr>
          <w:rFonts w:ascii="Times New Roman" w:hAnsi="Times New Roman" w:cs="Times New Roman"/>
          <w:sz w:val="24"/>
          <w:szCs w:val="24"/>
        </w:rPr>
        <w:t>.</w:t>
      </w:r>
      <w:r w:rsidR="00C4785E" w:rsidRPr="00294391">
        <w:rPr>
          <w:rFonts w:ascii="Times New Roman" w:hAnsi="Times New Roman" w:cs="Times New Roman"/>
          <w:sz w:val="24"/>
          <w:szCs w:val="24"/>
        </w:rPr>
        <w:t xml:space="preserve"> </w:t>
      </w:r>
      <w:r w:rsidR="005A3B2E" w:rsidRPr="00294391">
        <w:rPr>
          <w:rFonts w:ascii="Times New Roman" w:hAnsi="Times New Roman" w:cs="Times New Roman"/>
          <w:sz w:val="24"/>
          <w:szCs w:val="24"/>
        </w:rPr>
        <w:t>Importantly, p</w:t>
      </w:r>
      <w:r w:rsidR="00C4785E" w:rsidRPr="00294391">
        <w:rPr>
          <w:rFonts w:ascii="Times New Roman" w:hAnsi="Times New Roman" w:cs="Times New Roman"/>
          <w:sz w:val="24"/>
          <w:szCs w:val="24"/>
        </w:rPr>
        <w:t xml:space="preserve">resence of a private outdoor space is </w:t>
      </w:r>
      <w:r w:rsidR="005A3B2E" w:rsidRPr="00FD29A6">
        <w:rPr>
          <w:rFonts w:ascii="Times New Roman" w:hAnsi="Times New Roman" w:cs="Times New Roman"/>
          <w:sz w:val="24"/>
          <w:szCs w:val="24"/>
        </w:rPr>
        <w:t>a</w:t>
      </w:r>
      <w:r w:rsidR="00C4785E" w:rsidRPr="00FD29A6">
        <w:rPr>
          <w:rFonts w:ascii="Times New Roman" w:hAnsi="Times New Roman" w:cs="Times New Roman"/>
          <w:sz w:val="24"/>
          <w:szCs w:val="24"/>
        </w:rPr>
        <w:t xml:space="preserve"> </w:t>
      </w:r>
      <w:r w:rsidR="005A3B2E" w:rsidRPr="00FD29A6">
        <w:rPr>
          <w:rFonts w:ascii="Times New Roman" w:hAnsi="Times New Roman" w:cs="Times New Roman"/>
          <w:sz w:val="24"/>
          <w:szCs w:val="24"/>
        </w:rPr>
        <w:t>crucial</w:t>
      </w:r>
      <w:r w:rsidR="00C4785E" w:rsidRPr="00FD29A6">
        <w:rPr>
          <w:rFonts w:ascii="Times New Roman" w:hAnsi="Times New Roman" w:cs="Times New Roman"/>
          <w:sz w:val="24"/>
          <w:szCs w:val="24"/>
        </w:rPr>
        <w:t xml:space="preserve"> factor for designing an intervention to reduce </w:t>
      </w:r>
      <w:r w:rsidR="00661F45" w:rsidRPr="00FD29A6">
        <w:rPr>
          <w:rFonts w:ascii="Times New Roman" w:hAnsi="Times New Roman" w:cs="Times New Roman"/>
          <w:sz w:val="24"/>
          <w:szCs w:val="24"/>
        </w:rPr>
        <w:t xml:space="preserve">indoor </w:t>
      </w:r>
      <w:r w:rsidR="00C4785E" w:rsidRPr="00FD29A6">
        <w:rPr>
          <w:rFonts w:ascii="Times New Roman" w:hAnsi="Times New Roman" w:cs="Times New Roman"/>
          <w:sz w:val="24"/>
          <w:szCs w:val="24"/>
        </w:rPr>
        <w:t>SHS as this is an ‘opportunity’ in the</w:t>
      </w:r>
      <w:r w:rsidR="00A334C4" w:rsidRPr="00FD29A6">
        <w:rPr>
          <w:rFonts w:ascii="Times New Roman" w:hAnsi="Times New Roman" w:cs="Times New Roman"/>
          <w:sz w:val="24"/>
          <w:szCs w:val="24"/>
        </w:rPr>
        <w:t xml:space="preserve"> </w:t>
      </w:r>
      <w:r w:rsidR="007948E8" w:rsidRPr="00FD29A6">
        <w:rPr>
          <w:rFonts w:ascii="Times New Roman" w:hAnsi="Times New Roman" w:cs="Times New Roman"/>
          <w:color w:val="2A2A2A"/>
          <w:sz w:val="24"/>
          <w:szCs w:val="24"/>
          <w:shd w:val="clear" w:color="auto" w:fill="FFFFFF"/>
        </w:rPr>
        <w:t>COM-B model</w:t>
      </w:r>
      <w:r w:rsidR="00294391" w:rsidRPr="00561AB0">
        <w:rPr>
          <w:rFonts w:ascii="Times New Roman" w:hAnsi="Times New Roman" w:cs="Times New Roman"/>
          <w:color w:val="2A2A2A"/>
          <w:sz w:val="24"/>
          <w:szCs w:val="24"/>
          <w:shd w:val="clear" w:color="auto" w:fill="FFFFFF"/>
        </w:rPr>
        <w:fldChar w:fldCharType="begin"/>
      </w:r>
      <w:r w:rsidR="00417633">
        <w:rPr>
          <w:rFonts w:ascii="Times New Roman" w:hAnsi="Times New Roman" w:cs="Times New Roman"/>
          <w:color w:val="2A2A2A"/>
          <w:sz w:val="24"/>
          <w:szCs w:val="24"/>
          <w:shd w:val="clear" w:color="auto" w:fill="FFFFFF"/>
        </w:rPr>
        <w:instrText xml:space="preserve"> ADDIN EN.CITE &lt;EndNote&gt;&lt;Cite&gt;&lt;Author&gt;Michie&lt;/Author&gt;&lt;Year&gt;2011&lt;/Year&gt;&lt;RecNum&gt;5&lt;/RecNum&gt;&lt;DisplayText&gt;[30]&lt;/DisplayText&gt;&lt;record&gt;&lt;rec-number&gt;5&lt;/rec-number&gt;&lt;foreign-keys&gt;&lt;key app="EN" db-id="pa92frtdi5zsfae2fp9vetzgap5stttdzwps" timestamp="1597900233"&gt;5&lt;/key&gt;&lt;/foreign-keys&gt;&lt;ref-type name="Journal Article"&gt;17&lt;/ref-type&gt;&lt;contributors&gt;&lt;authors&gt;&lt;author&gt;Michie, Susan&lt;/author&gt;&lt;author&gt;Van Stralen, Maartje M&lt;/author&gt;&lt;author&gt;West, Robert&lt;/author&gt;&lt;/authors&gt;&lt;/contributors&gt;&lt;titles&gt;&lt;title&gt;The behaviour change wheel: a new method for characterising and designing behaviour change interventions&lt;/title&gt;&lt;secondary-title&gt;Implementation science&lt;/secondary-title&gt;&lt;/titles&gt;&lt;periodical&gt;&lt;full-title&gt;Implementation science&lt;/full-title&gt;&lt;/periodical&gt;&lt;pages&gt;42&lt;/pages&gt;&lt;volume&gt;6&lt;/volume&gt;&lt;number&gt;1&lt;/number&gt;&lt;dates&gt;&lt;year&gt;2011&lt;/year&gt;&lt;/dates&gt;&lt;isbn&gt;1748-5908&lt;/isbn&gt;&lt;urls&gt;&lt;/urls&gt;&lt;/record&gt;&lt;/Cite&gt;&lt;/EndNote&gt;</w:instrText>
      </w:r>
      <w:r w:rsidR="00294391" w:rsidRPr="00C13E5D">
        <w:rPr>
          <w:rFonts w:ascii="Times New Roman" w:hAnsi="Times New Roman" w:cs="Times New Roman"/>
          <w:color w:val="2A2A2A"/>
          <w:sz w:val="24"/>
          <w:szCs w:val="24"/>
          <w:shd w:val="clear" w:color="auto" w:fill="FFFFFF"/>
        </w:rPr>
        <w:fldChar w:fldCharType="separate"/>
      </w:r>
      <w:r w:rsidR="00417633">
        <w:rPr>
          <w:rFonts w:ascii="Times New Roman" w:hAnsi="Times New Roman" w:cs="Times New Roman"/>
          <w:noProof/>
          <w:color w:val="2A2A2A"/>
          <w:sz w:val="24"/>
          <w:szCs w:val="24"/>
          <w:shd w:val="clear" w:color="auto" w:fill="FFFFFF"/>
        </w:rPr>
        <w:t>[30]</w:t>
      </w:r>
      <w:r w:rsidR="00294391" w:rsidRPr="00561AB0">
        <w:rPr>
          <w:rFonts w:ascii="Times New Roman" w:hAnsi="Times New Roman" w:cs="Times New Roman"/>
          <w:color w:val="2A2A2A"/>
          <w:sz w:val="24"/>
          <w:szCs w:val="24"/>
          <w:shd w:val="clear" w:color="auto" w:fill="FFFFFF"/>
        </w:rPr>
        <w:fldChar w:fldCharType="end"/>
      </w:r>
      <w:r w:rsidR="007948E8" w:rsidRPr="00294391">
        <w:rPr>
          <w:rFonts w:ascii="Times New Roman" w:hAnsi="Times New Roman" w:cs="Times New Roman"/>
          <w:color w:val="2A2A2A"/>
          <w:sz w:val="24"/>
          <w:szCs w:val="24"/>
          <w:shd w:val="clear" w:color="auto" w:fill="FFFFFF"/>
        </w:rPr>
        <w:t xml:space="preserve"> </w:t>
      </w:r>
      <w:r w:rsidR="00AB4C3C" w:rsidRPr="00294391">
        <w:rPr>
          <w:rFonts w:ascii="Times New Roman" w:hAnsi="Times New Roman" w:cs="Times New Roman"/>
          <w:color w:val="2A2A2A"/>
          <w:sz w:val="24"/>
          <w:szCs w:val="24"/>
          <w:shd w:val="clear" w:color="auto" w:fill="FFFFFF"/>
        </w:rPr>
        <w:t>(a behavioural system that connects</w:t>
      </w:r>
      <w:r w:rsidR="00326A81" w:rsidRPr="00294391">
        <w:rPr>
          <w:rFonts w:ascii="Times New Roman" w:hAnsi="Times New Roman" w:cs="Times New Roman"/>
          <w:color w:val="2A2A2A"/>
          <w:sz w:val="24"/>
          <w:szCs w:val="24"/>
          <w:shd w:val="clear" w:color="auto" w:fill="FFFFFF"/>
        </w:rPr>
        <w:t xml:space="preserve"> three essential condition</w:t>
      </w:r>
      <w:r w:rsidR="00A10F71">
        <w:rPr>
          <w:rFonts w:ascii="Times New Roman" w:hAnsi="Times New Roman" w:cs="Times New Roman"/>
          <w:color w:val="2A2A2A"/>
          <w:sz w:val="24"/>
          <w:szCs w:val="24"/>
          <w:shd w:val="clear" w:color="auto" w:fill="FFFFFF"/>
        </w:rPr>
        <w:t>s</w:t>
      </w:r>
      <w:r w:rsidR="00326A81" w:rsidRPr="00294391">
        <w:rPr>
          <w:rFonts w:ascii="Times New Roman" w:hAnsi="Times New Roman" w:cs="Times New Roman"/>
          <w:color w:val="2A2A2A"/>
          <w:sz w:val="24"/>
          <w:szCs w:val="24"/>
          <w:shd w:val="clear" w:color="auto" w:fill="FFFFFF"/>
        </w:rPr>
        <w:t xml:space="preserve">: </w:t>
      </w:r>
      <w:r w:rsidR="00326A81" w:rsidRPr="00294391">
        <w:rPr>
          <w:rFonts w:ascii="Times New Roman" w:hAnsi="Times New Roman" w:cs="Times New Roman"/>
          <w:color w:val="333333"/>
          <w:sz w:val="24"/>
          <w:szCs w:val="24"/>
          <w:shd w:val="clear" w:color="auto" w:fill="FCFCFC"/>
        </w:rPr>
        <w:t>capability, opportunity, and motivation</w:t>
      </w:r>
      <w:r w:rsidR="00AB4C3C" w:rsidRPr="00294391">
        <w:rPr>
          <w:rFonts w:ascii="Times New Roman" w:hAnsi="Times New Roman" w:cs="Times New Roman"/>
          <w:color w:val="2A2A2A"/>
          <w:sz w:val="24"/>
          <w:szCs w:val="24"/>
          <w:shd w:val="clear" w:color="auto" w:fill="FFFFFF"/>
        </w:rPr>
        <w:t>)</w:t>
      </w:r>
      <w:r w:rsidR="00326A81" w:rsidRPr="00294391">
        <w:rPr>
          <w:rFonts w:ascii="Times New Roman" w:hAnsi="Times New Roman" w:cs="Times New Roman"/>
          <w:color w:val="2A2A2A"/>
          <w:sz w:val="24"/>
          <w:szCs w:val="24"/>
          <w:shd w:val="clear" w:color="auto" w:fill="FFFFFF"/>
        </w:rPr>
        <w:t>.</w:t>
      </w:r>
      <w:r w:rsidR="00294391" w:rsidRPr="00294391">
        <w:rPr>
          <w:rFonts w:ascii="Times New Roman" w:hAnsi="Times New Roman" w:cs="Times New Roman"/>
          <w:color w:val="2A2A2A"/>
          <w:sz w:val="24"/>
          <w:szCs w:val="24"/>
          <w:shd w:val="clear" w:color="auto" w:fill="FFFFFF"/>
        </w:rPr>
        <w:t xml:space="preserve"> </w:t>
      </w:r>
      <w:r w:rsidR="00661F45" w:rsidRPr="00294391">
        <w:rPr>
          <w:rFonts w:ascii="Times New Roman" w:hAnsi="Times New Roman" w:cs="Times New Roman"/>
          <w:color w:val="2A2A2A"/>
          <w:sz w:val="24"/>
          <w:szCs w:val="24"/>
          <w:shd w:val="clear" w:color="auto" w:fill="FFFFFF"/>
        </w:rPr>
        <w:t xml:space="preserve">According to this model, presence of this ‘opportunity’ can potentially influence the </w:t>
      </w:r>
      <w:r w:rsidR="00FC438A" w:rsidRPr="00294391">
        <w:rPr>
          <w:rFonts w:ascii="Times New Roman" w:hAnsi="Times New Roman" w:cs="Times New Roman"/>
          <w:color w:val="2A2A2A"/>
          <w:sz w:val="24"/>
          <w:szCs w:val="24"/>
          <w:shd w:val="clear" w:color="auto" w:fill="FFFFFF"/>
        </w:rPr>
        <w:t xml:space="preserve">‘motivational’ </w:t>
      </w:r>
      <w:r w:rsidR="00661F45" w:rsidRPr="00294391">
        <w:rPr>
          <w:rFonts w:ascii="Times New Roman" w:hAnsi="Times New Roman" w:cs="Times New Roman"/>
          <w:color w:val="2A2A2A"/>
          <w:sz w:val="24"/>
          <w:szCs w:val="24"/>
          <w:shd w:val="clear" w:color="auto" w:fill="FFFFFF"/>
        </w:rPr>
        <w:t>behaviour</w:t>
      </w:r>
      <w:r w:rsidR="00FC438A" w:rsidRPr="00294391">
        <w:rPr>
          <w:rFonts w:ascii="Times New Roman" w:hAnsi="Times New Roman" w:cs="Times New Roman"/>
          <w:color w:val="2A2A2A"/>
          <w:sz w:val="24"/>
          <w:szCs w:val="24"/>
          <w:shd w:val="clear" w:color="auto" w:fill="FFFFFF"/>
        </w:rPr>
        <w:t xml:space="preserve"> for keeping</w:t>
      </w:r>
      <w:r w:rsidR="00661F45" w:rsidRPr="00294391">
        <w:rPr>
          <w:rFonts w:ascii="Times New Roman" w:hAnsi="Times New Roman" w:cs="Times New Roman"/>
          <w:color w:val="2A2A2A"/>
          <w:sz w:val="24"/>
          <w:szCs w:val="24"/>
          <w:shd w:val="clear" w:color="auto" w:fill="FFFFFF"/>
        </w:rPr>
        <w:t xml:space="preserve"> the home smoke free.</w:t>
      </w:r>
    </w:p>
    <w:p w14:paraId="39BD7627" w14:textId="77777777" w:rsidR="00C4785E" w:rsidRPr="00294391" w:rsidRDefault="00C4785E" w:rsidP="00D834D4">
      <w:pPr>
        <w:pStyle w:val="CommentText"/>
        <w:spacing w:after="0" w:line="480" w:lineRule="auto"/>
        <w:jc w:val="both"/>
        <w:rPr>
          <w:rFonts w:ascii="Times New Roman" w:hAnsi="Times New Roman" w:cs="Times New Roman"/>
          <w:sz w:val="24"/>
          <w:szCs w:val="24"/>
        </w:rPr>
      </w:pPr>
    </w:p>
    <w:p w14:paraId="556A519A" w14:textId="1006C14A" w:rsidR="00414E16" w:rsidRPr="00294391" w:rsidRDefault="00414E16" w:rsidP="00D834D4">
      <w:pPr>
        <w:pStyle w:val="CommentText"/>
        <w:spacing w:after="0" w:line="480" w:lineRule="auto"/>
        <w:jc w:val="both"/>
        <w:rPr>
          <w:rFonts w:ascii="Times New Roman" w:hAnsi="Times New Roman" w:cs="Times New Roman"/>
          <w:sz w:val="24"/>
          <w:szCs w:val="24"/>
          <w:vertAlign w:val="superscript"/>
        </w:rPr>
      </w:pPr>
      <w:r w:rsidRPr="00294391">
        <w:rPr>
          <w:rFonts w:ascii="Times New Roman" w:hAnsi="Times New Roman" w:cs="Times New Roman"/>
          <w:sz w:val="24"/>
          <w:szCs w:val="24"/>
        </w:rPr>
        <w:lastRenderedPageBreak/>
        <w:t>We found that</w:t>
      </w:r>
      <w:r w:rsidR="0073576C" w:rsidRPr="00294391">
        <w:rPr>
          <w:rFonts w:ascii="Times New Roman" w:hAnsi="Times New Roman" w:cs="Times New Roman"/>
          <w:sz w:val="24"/>
          <w:szCs w:val="24"/>
        </w:rPr>
        <w:t xml:space="preserve"> </w:t>
      </w:r>
      <w:r w:rsidR="00236822" w:rsidRPr="00294391">
        <w:rPr>
          <w:rFonts w:ascii="Times New Roman" w:hAnsi="Times New Roman" w:cs="Times New Roman"/>
          <w:sz w:val="24"/>
          <w:szCs w:val="24"/>
        </w:rPr>
        <w:t>use of kerosene as</w:t>
      </w:r>
      <w:r w:rsidRPr="00294391">
        <w:rPr>
          <w:rFonts w:ascii="Times New Roman" w:hAnsi="Times New Roman" w:cs="Times New Roman"/>
          <w:sz w:val="24"/>
          <w:szCs w:val="24"/>
        </w:rPr>
        <w:t xml:space="preserve"> a</w:t>
      </w:r>
      <w:r w:rsidR="00236822" w:rsidRPr="00294391">
        <w:rPr>
          <w:rFonts w:ascii="Times New Roman" w:hAnsi="Times New Roman" w:cs="Times New Roman"/>
          <w:sz w:val="24"/>
          <w:szCs w:val="24"/>
        </w:rPr>
        <w:t xml:space="preserve"> cooking fuel</w:t>
      </w:r>
      <w:r w:rsidR="00C76959" w:rsidRPr="00294391">
        <w:rPr>
          <w:rFonts w:ascii="Times New Roman" w:hAnsi="Times New Roman" w:cs="Times New Roman"/>
          <w:sz w:val="24"/>
          <w:szCs w:val="24"/>
        </w:rPr>
        <w:t xml:space="preserve"> </w:t>
      </w:r>
      <w:r w:rsidR="00A10F71">
        <w:rPr>
          <w:rFonts w:ascii="Times New Roman" w:hAnsi="Times New Roman" w:cs="Times New Roman"/>
          <w:sz w:val="24"/>
          <w:szCs w:val="24"/>
        </w:rPr>
        <w:t>was a</w:t>
      </w:r>
      <w:r w:rsidRPr="00294391">
        <w:rPr>
          <w:rFonts w:ascii="Times New Roman" w:hAnsi="Times New Roman" w:cs="Times New Roman"/>
          <w:sz w:val="24"/>
          <w:szCs w:val="24"/>
        </w:rPr>
        <w:t xml:space="preserve"> strong predictors of indoor </w:t>
      </w:r>
      <w:r w:rsidR="00BA66B9" w:rsidRPr="00294391">
        <w:rPr>
          <w:rFonts w:ascii="Times New Roman" w:hAnsi="Times New Roman" w:cs="Times New Roman"/>
          <w:sz w:val="24"/>
          <w:szCs w:val="24"/>
        </w:rPr>
        <w:t>PM</w:t>
      </w:r>
      <w:r w:rsidR="00BA66B9" w:rsidRPr="00294391">
        <w:rPr>
          <w:rFonts w:ascii="Times New Roman" w:hAnsi="Times New Roman" w:cs="Times New Roman"/>
          <w:sz w:val="24"/>
          <w:szCs w:val="24"/>
          <w:vertAlign w:val="subscript"/>
        </w:rPr>
        <w:t xml:space="preserve">2.5 </w:t>
      </w:r>
      <w:r w:rsidR="009402AF" w:rsidRPr="00294391">
        <w:rPr>
          <w:rFonts w:ascii="Times New Roman" w:hAnsi="Times New Roman" w:cs="Times New Roman"/>
          <w:sz w:val="24"/>
          <w:szCs w:val="24"/>
        </w:rPr>
        <w:t>concentrations</w:t>
      </w:r>
      <w:r w:rsidR="00862E34" w:rsidRPr="00294391">
        <w:rPr>
          <w:rFonts w:ascii="Times New Roman" w:hAnsi="Times New Roman" w:cs="Times New Roman"/>
          <w:sz w:val="24"/>
          <w:szCs w:val="24"/>
        </w:rPr>
        <w:t xml:space="preserve">. </w:t>
      </w:r>
      <w:r w:rsidRPr="00294391">
        <w:rPr>
          <w:rFonts w:ascii="Times New Roman" w:hAnsi="Times New Roman" w:cs="Times New Roman"/>
          <w:sz w:val="24"/>
          <w:szCs w:val="24"/>
        </w:rPr>
        <w:t xml:space="preserve">Other studies in LMICs have </w:t>
      </w:r>
      <w:r w:rsidR="00A10F71">
        <w:rPr>
          <w:rFonts w:ascii="Times New Roman" w:hAnsi="Times New Roman" w:cs="Times New Roman"/>
          <w:sz w:val="24"/>
          <w:szCs w:val="24"/>
        </w:rPr>
        <w:t xml:space="preserve">also </w:t>
      </w:r>
      <w:r w:rsidRPr="00294391">
        <w:rPr>
          <w:rFonts w:ascii="Times New Roman" w:hAnsi="Times New Roman" w:cs="Times New Roman"/>
          <w:sz w:val="24"/>
          <w:szCs w:val="24"/>
        </w:rPr>
        <w:t>found a similar association. For instance, in India</w:t>
      </w:r>
      <w:r w:rsidR="00A10F71">
        <w:rPr>
          <w:rFonts w:ascii="Times New Roman" w:hAnsi="Times New Roman" w:cs="Times New Roman"/>
          <w:sz w:val="24"/>
          <w:szCs w:val="24"/>
        </w:rPr>
        <w:t>,</w:t>
      </w:r>
      <w:r w:rsidRPr="00294391">
        <w:rPr>
          <w:rFonts w:ascii="Times New Roman" w:hAnsi="Times New Roman" w:cs="Times New Roman"/>
          <w:sz w:val="24"/>
          <w:szCs w:val="24"/>
        </w:rPr>
        <w:t xml:space="preserve"> the PM</w:t>
      </w:r>
      <w:r w:rsidRPr="00294391">
        <w:rPr>
          <w:rFonts w:ascii="Times New Roman" w:hAnsi="Times New Roman" w:cs="Times New Roman"/>
          <w:sz w:val="24"/>
          <w:szCs w:val="24"/>
          <w:vertAlign w:val="subscript"/>
        </w:rPr>
        <w:t xml:space="preserve">2.5 </w:t>
      </w:r>
      <w:r w:rsidRPr="00294391">
        <w:rPr>
          <w:rFonts w:ascii="Times New Roman" w:hAnsi="Times New Roman" w:cs="Times New Roman"/>
          <w:sz w:val="24"/>
          <w:szCs w:val="24"/>
        </w:rPr>
        <w:t xml:space="preserve">value was doubled among kerosene users compared to LPG users </w:t>
      </w:r>
      <w:r w:rsidR="00CB2F74">
        <w:rPr>
          <w:rFonts w:ascii="Times New Roman" w:hAnsi="Times New Roman" w:cs="Times New Roman"/>
          <w:sz w:val="24"/>
          <w:szCs w:val="24"/>
        </w:rPr>
        <w:t>(</w:t>
      </w:r>
      <w:r w:rsidRPr="00294391">
        <w:rPr>
          <w:rFonts w:ascii="Times New Roman" w:hAnsi="Times New Roman" w:cs="Times New Roman"/>
          <w:sz w:val="24"/>
          <w:szCs w:val="24"/>
        </w:rPr>
        <w:t>mean 109</w:t>
      </w:r>
      <w:r w:rsidR="00CB2F74">
        <w:rPr>
          <w:rFonts w:ascii="Times New Roman" w:hAnsi="Times New Roman" w:cs="Times New Roman"/>
          <w:sz w:val="24"/>
          <w:szCs w:val="24"/>
        </w:rPr>
        <w:t>, SD</w:t>
      </w:r>
      <w:r w:rsidRPr="00294391">
        <w:rPr>
          <w:rFonts w:ascii="Times New Roman" w:hAnsi="Times New Roman" w:cs="Times New Roman"/>
          <w:sz w:val="24"/>
          <w:szCs w:val="24"/>
        </w:rPr>
        <w:t xml:space="preserve"> 14 µg/m</w:t>
      </w:r>
      <w:r w:rsidRPr="00294391">
        <w:rPr>
          <w:rFonts w:ascii="Times New Roman" w:hAnsi="Times New Roman" w:cs="Times New Roman"/>
          <w:sz w:val="24"/>
          <w:szCs w:val="24"/>
          <w:vertAlign w:val="superscript"/>
        </w:rPr>
        <w:t>3</w:t>
      </w:r>
      <w:r w:rsidRPr="00294391">
        <w:rPr>
          <w:rFonts w:ascii="Times New Roman" w:hAnsi="Times New Roman" w:cs="Times New Roman"/>
          <w:sz w:val="24"/>
          <w:szCs w:val="24"/>
        </w:rPr>
        <w:t> </w:t>
      </w:r>
      <w:proofErr w:type="spellStart"/>
      <w:r w:rsidRPr="00294391">
        <w:rPr>
          <w:rFonts w:ascii="Times New Roman" w:hAnsi="Times New Roman" w:cs="Times New Roman"/>
          <w:sz w:val="24"/>
          <w:szCs w:val="24"/>
        </w:rPr>
        <w:t>vs</w:t>
      </w:r>
      <w:proofErr w:type="spellEnd"/>
      <w:r w:rsidRPr="00294391">
        <w:rPr>
          <w:rFonts w:ascii="Times New Roman" w:hAnsi="Times New Roman" w:cs="Times New Roman"/>
          <w:sz w:val="24"/>
          <w:szCs w:val="24"/>
        </w:rPr>
        <w:t xml:space="preserve"> 57</w:t>
      </w:r>
      <w:r w:rsidR="00CB2F74">
        <w:rPr>
          <w:rFonts w:ascii="Times New Roman" w:hAnsi="Times New Roman" w:cs="Times New Roman"/>
          <w:sz w:val="24"/>
          <w:szCs w:val="24"/>
        </w:rPr>
        <w:t>,</w:t>
      </w:r>
      <w:r w:rsidRPr="00294391">
        <w:rPr>
          <w:rFonts w:ascii="Times New Roman" w:hAnsi="Times New Roman" w:cs="Times New Roman"/>
          <w:sz w:val="24"/>
          <w:szCs w:val="24"/>
        </w:rPr>
        <w:t xml:space="preserve"> 7 µg/m</w:t>
      </w:r>
      <w:r w:rsidRPr="00294391">
        <w:rPr>
          <w:rFonts w:ascii="Times New Roman" w:hAnsi="Times New Roman" w:cs="Times New Roman"/>
          <w:sz w:val="24"/>
          <w:szCs w:val="24"/>
          <w:vertAlign w:val="superscript"/>
        </w:rPr>
        <w:t>3</w:t>
      </w:r>
      <w:r w:rsidR="00CB2F74">
        <w:rPr>
          <w:rFonts w:ascii="Times New Roman" w:hAnsi="Times New Roman" w:cs="Times New Roman"/>
          <w:sz w:val="24"/>
          <w:szCs w:val="24"/>
        </w:rPr>
        <w:t>)</w:t>
      </w:r>
      <w:r w:rsidRPr="00294391">
        <w:rPr>
          <w:rFonts w:ascii="Times New Roman" w:hAnsi="Times New Roman" w:cs="Times New Roman"/>
          <w:sz w:val="24"/>
          <w:szCs w:val="24"/>
        </w:rPr>
        <w:t>, and in Nepal the PM</w:t>
      </w:r>
      <w:r w:rsidRPr="00294391">
        <w:rPr>
          <w:rFonts w:ascii="Times New Roman" w:hAnsi="Times New Roman" w:cs="Times New Roman"/>
          <w:sz w:val="24"/>
          <w:szCs w:val="24"/>
          <w:vertAlign w:val="subscript"/>
        </w:rPr>
        <w:t xml:space="preserve">2.5 </w:t>
      </w:r>
      <w:r w:rsidRPr="00294391">
        <w:rPr>
          <w:rFonts w:ascii="Times New Roman" w:hAnsi="Times New Roman" w:cs="Times New Roman"/>
          <w:sz w:val="24"/>
          <w:szCs w:val="24"/>
        </w:rPr>
        <w:t>value was increased about 146% (95% CI 103 to 200</w:t>
      </w:r>
      <w:r w:rsidR="00CB2F74">
        <w:rPr>
          <w:rFonts w:ascii="Times New Roman" w:hAnsi="Times New Roman" w:cs="Times New Roman"/>
          <w:sz w:val="24"/>
          <w:szCs w:val="24"/>
        </w:rPr>
        <w:t>%</w:t>
      </w:r>
      <w:r w:rsidRPr="00294391">
        <w:rPr>
          <w:rFonts w:ascii="Times New Roman" w:hAnsi="Times New Roman" w:cs="Times New Roman"/>
          <w:sz w:val="24"/>
          <w:szCs w:val="24"/>
        </w:rPr>
        <w:t>) in kerosene users compared to households that used</w:t>
      </w:r>
      <w:r w:rsidR="00E0469F" w:rsidRPr="00294391">
        <w:rPr>
          <w:rFonts w:ascii="Times New Roman" w:hAnsi="Times New Roman" w:cs="Times New Roman"/>
          <w:sz w:val="24"/>
          <w:szCs w:val="24"/>
        </w:rPr>
        <w:t xml:space="preserve"> electricity as a cooking fuel</w:t>
      </w:r>
      <w:r w:rsidRPr="00294391">
        <w:rPr>
          <w:rFonts w:ascii="Times New Roman" w:hAnsi="Times New Roman" w:cs="Times New Roman"/>
          <w:sz w:val="24"/>
          <w:szCs w:val="24"/>
        </w:rPr>
        <w:t>.</w:t>
      </w:r>
      <w:r w:rsidR="00041345" w:rsidRPr="00561AB0">
        <w:rPr>
          <w:rFonts w:ascii="Times New Roman" w:hAnsi="Times New Roman" w:cs="Times New Roman"/>
          <w:sz w:val="24"/>
          <w:szCs w:val="24"/>
        </w:rPr>
        <w:fldChar w:fldCharType="begin"/>
      </w:r>
      <w:r w:rsidR="00417633">
        <w:rPr>
          <w:rFonts w:ascii="Times New Roman" w:hAnsi="Times New Roman" w:cs="Times New Roman"/>
          <w:sz w:val="24"/>
          <w:szCs w:val="24"/>
        </w:rPr>
        <w:instrText xml:space="preserve"> ADDIN EN.CITE &lt;EndNote&gt;&lt;Cite&gt;&lt;Author&gt;Andresen&lt;/Author&gt;&lt;Year&gt;2005&lt;/Year&gt;&lt;RecNum&gt;45&lt;/RecNum&gt;&lt;DisplayText&gt;[31, 32]&lt;/DisplayText&gt;&lt;record&gt;&lt;rec-number&gt;45&lt;/rec-number&gt;&lt;foreign-keys&gt;&lt;key app="EN" db-id="pa92frtdi5zsfae2fp9vetzgap5stttdzwps" timestamp="1598256547"&gt;45&lt;/key&gt;&lt;/foreign-keys&gt;&lt;ref-type name="Journal Article"&gt;17&lt;/ref-type&gt;&lt;contributors&gt;&lt;authors&gt;&lt;author&gt;Andresen, Penny Rechkemmer&lt;/author&gt;&lt;author&gt;Ramachandran, Gurumurthy&lt;/author&gt;&lt;author&gt;Pai, Pramod&lt;/author&gt;&lt;author&gt;Maynard, Andrew&lt;/author&gt;&lt;/authors&gt;&lt;/contributors&gt;&lt;titles&gt;&lt;title&gt;Women&amp;apos;s personal and indoor exposures to PM2. 5 in Mysore, India: impact of domestic fuel usage&lt;/title&gt;&lt;secondary-title&gt;Atmospheric Environment&lt;/secondary-title&gt;&lt;/titles&gt;&lt;periodical&gt;&lt;full-title&gt;Atmospheric Environment&lt;/full-title&gt;&lt;/periodical&gt;&lt;pages&gt;5500-5508&lt;/pages&gt;&lt;volume&gt;39&lt;/volume&gt;&lt;number&gt;30&lt;/number&gt;&lt;dates&gt;&lt;year&gt;2005&lt;/year&gt;&lt;/dates&gt;&lt;isbn&gt;1352-2310&lt;/isbn&gt;&lt;urls&gt;&lt;/urls&gt;&lt;/record&gt;&lt;/Cite&gt;&lt;Cite&gt;&lt;Author&gt;Pokhrel&lt;/Author&gt;&lt;Year&gt;2015&lt;/Year&gt;&lt;RecNum&gt;46&lt;/RecNum&gt;&lt;record&gt;&lt;rec-number&gt;46&lt;/rec-number&gt;&lt;foreign-keys&gt;&lt;key app="EN" db-id="pa92frtdi5zsfae2fp9vetzgap5stttdzwps" timestamp="1598256564"&gt;46&lt;/key&gt;&lt;/foreign-keys&gt;&lt;ref-type name="Journal Article"&gt;17&lt;/ref-type&gt;&lt;contributors&gt;&lt;authors&gt;&lt;author&gt;Pokhrel, Amod K&lt;/author&gt;&lt;author&gt;Bates, Michael N&lt;/author&gt;&lt;author&gt;Acharya, Jiwan&lt;/author&gt;&lt;author&gt;Valentiner-Branth, Palle&lt;/author&gt;&lt;author&gt;Chandyo, Ram K&lt;/author&gt;&lt;author&gt;Shrestha, Prakash S&lt;/author&gt;&lt;author&gt;Raut, Anil K&lt;/author&gt;&lt;author&gt;Smith, Kirk R&lt;/author&gt;&lt;/authors&gt;&lt;/contributors&gt;&lt;titles&gt;&lt;title&gt;PM2. 5 in household kitchens of Bhaktapur, Nepal, using four different cooking fuels&lt;/title&gt;&lt;secondary-title&gt;Atmospheric Environment&lt;/secondary-title&gt;&lt;/titles&gt;&lt;periodical&gt;&lt;full-title&gt;Atmospheric Environment&lt;/full-title&gt;&lt;/periodical&gt;&lt;pages&gt;159-168&lt;/pages&gt;&lt;volume&gt;113&lt;/volume&gt;&lt;dates&gt;&lt;year&gt;2015&lt;/year&gt;&lt;/dates&gt;&lt;isbn&gt;1352-2310&lt;/isbn&gt;&lt;urls&gt;&lt;/urls&gt;&lt;/record&gt;&lt;/Cite&gt;&lt;/EndNote&gt;</w:instrText>
      </w:r>
      <w:r w:rsidR="00041345" w:rsidRPr="00C13E5D">
        <w:rPr>
          <w:rFonts w:ascii="Times New Roman" w:hAnsi="Times New Roman" w:cs="Times New Roman"/>
          <w:sz w:val="24"/>
          <w:szCs w:val="24"/>
        </w:rPr>
        <w:fldChar w:fldCharType="separate"/>
      </w:r>
      <w:r w:rsidR="00417633">
        <w:rPr>
          <w:rFonts w:ascii="Times New Roman" w:hAnsi="Times New Roman" w:cs="Times New Roman"/>
          <w:noProof/>
          <w:sz w:val="24"/>
          <w:szCs w:val="24"/>
        </w:rPr>
        <w:t>[31, 32]</w:t>
      </w:r>
      <w:r w:rsidR="00041345" w:rsidRPr="00561AB0">
        <w:rPr>
          <w:rFonts w:ascii="Times New Roman" w:hAnsi="Times New Roman" w:cs="Times New Roman"/>
          <w:sz w:val="24"/>
          <w:szCs w:val="24"/>
        </w:rPr>
        <w:fldChar w:fldCharType="end"/>
      </w:r>
      <w:r w:rsidRPr="00294391">
        <w:rPr>
          <w:rFonts w:ascii="Times New Roman" w:hAnsi="Times New Roman" w:cs="Times New Roman"/>
          <w:sz w:val="24"/>
          <w:szCs w:val="24"/>
        </w:rPr>
        <w:t xml:space="preserve"> </w:t>
      </w:r>
      <w:r w:rsidRPr="00294391">
        <w:rPr>
          <w:rFonts w:ascii="Times New Roman" w:hAnsi="Times New Roman" w:cs="Times New Roman"/>
          <w:sz w:val="24"/>
          <w:szCs w:val="24"/>
          <w:vertAlign w:val="superscript"/>
        </w:rPr>
        <w:t xml:space="preserve"> </w:t>
      </w:r>
    </w:p>
    <w:p w14:paraId="280EA7CA" w14:textId="77777777" w:rsidR="00414E16" w:rsidRPr="00294391" w:rsidRDefault="00414E16" w:rsidP="00D834D4">
      <w:pPr>
        <w:pStyle w:val="CommentText"/>
        <w:spacing w:after="0" w:line="480" w:lineRule="auto"/>
        <w:jc w:val="both"/>
        <w:rPr>
          <w:rFonts w:ascii="Times New Roman" w:hAnsi="Times New Roman" w:cs="Times New Roman"/>
          <w:sz w:val="24"/>
          <w:szCs w:val="24"/>
          <w:vertAlign w:val="superscript"/>
        </w:rPr>
      </w:pPr>
    </w:p>
    <w:p w14:paraId="1BA90939" w14:textId="15435541" w:rsidR="005677E0" w:rsidRPr="00294391" w:rsidRDefault="00393071" w:rsidP="00D834D4">
      <w:pPr>
        <w:pStyle w:val="CommentText"/>
        <w:spacing w:after="0" w:line="480" w:lineRule="auto"/>
        <w:jc w:val="both"/>
        <w:rPr>
          <w:rFonts w:ascii="Times New Roman" w:hAnsi="Times New Roman" w:cs="Times New Roman"/>
          <w:sz w:val="24"/>
          <w:szCs w:val="24"/>
          <w:lang w:bidi="bn-BD"/>
        </w:rPr>
      </w:pPr>
      <w:r w:rsidRPr="00294391">
        <w:rPr>
          <w:rFonts w:ascii="Times New Roman" w:hAnsi="Times New Roman" w:cs="Times New Roman"/>
          <w:sz w:val="24"/>
          <w:szCs w:val="24"/>
        </w:rPr>
        <w:t xml:space="preserve">Our </w:t>
      </w:r>
      <w:r w:rsidR="001B066B" w:rsidRPr="00294391">
        <w:rPr>
          <w:rFonts w:ascii="Times New Roman" w:hAnsi="Times New Roman" w:cs="Times New Roman"/>
          <w:sz w:val="24"/>
          <w:szCs w:val="24"/>
        </w:rPr>
        <w:t>study</w:t>
      </w:r>
      <w:r w:rsidR="00414E16" w:rsidRPr="00294391">
        <w:rPr>
          <w:rFonts w:ascii="Times New Roman" w:hAnsi="Times New Roman" w:cs="Times New Roman"/>
          <w:sz w:val="24"/>
          <w:szCs w:val="24"/>
        </w:rPr>
        <w:t xml:space="preserve"> also</w:t>
      </w:r>
      <w:r w:rsidR="001B066B" w:rsidRPr="00294391">
        <w:rPr>
          <w:rFonts w:ascii="Times New Roman" w:hAnsi="Times New Roman" w:cs="Times New Roman"/>
          <w:sz w:val="24"/>
          <w:szCs w:val="24"/>
        </w:rPr>
        <w:t xml:space="preserve"> found</w:t>
      </w:r>
      <w:r w:rsidRPr="00294391">
        <w:rPr>
          <w:rFonts w:ascii="Times New Roman" w:hAnsi="Times New Roman" w:cs="Times New Roman"/>
          <w:sz w:val="24"/>
          <w:szCs w:val="24"/>
        </w:rPr>
        <w:t xml:space="preserve"> </w:t>
      </w:r>
      <w:r w:rsidR="00414E16" w:rsidRPr="00294391">
        <w:rPr>
          <w:rFonts w:ascii="Times New Roman" w:hAnsi="Times New Roman" w:cs="Times New Roman"/>
          <w:sz w:val="24"/>
          <w:szCs w:val="24"/>
        </w:rPr>
        <w:t xml:space="preserve">that </w:t>
      </w:r>
      <w:r w:rsidRPr="00294391">
        <w:rPr>
          <w:rFonts w:ascii="Times New Roman" w:hAnsi="Times New Roman" w:cs="Times New Roman"/>
          <w:sz w:val="24"/>
          <w:szCs w:val="24"/>
        </w:rPr>
        <w:t xml:space="preserve">the </w:t>
      </w:r>
      <w:r w:rsidR="00A021D7" w:rsidRPr="00294391">
        <w:rPr>
          <w:rFonts w:ascii="Times New Roman" w:hAnsi="Times New Roman" w:cs="Times New Roman"/>
          <w:sz w:val="24"/>
          <w:szCs w:val="24"/>
        </w:rPr>
        <w:t xml:space="preserve">daily </w:t>
      </w:r>
      <w:r w:rsidR="00414E16" w:rsidRPr="00294391">
        <w:rPr>
          <w:rFonts w:ascii="Times New Roman" w:hAnsi="Times New Roman" w:cs="Times New Roman"/>
          <w:sz w:val="24"/>
          <w:szCs w:val="24"/>
        </w:rPr>
        <w:t xml:space="preserve">household </w:t>
      </w:r>
      <w:r w:rsidRPr="00294391">
        <w:rPr>
          <w:rFonts w:ascii="Times New Roman" w:hAnsi="Times New Roman" w:cs="Times New Roman"/>
          <w:sz w:val="24"/>
          <w:szCs w:val="24"/>
        </w:rPr>
        <w:t>PM</w:t>
      </w:r>
      <w:r w:rsidRPr="00294391">
        <w:rPr>
          <w:rFonts w:ascii="Times New Roman" w:hAnsi="Times New Roman" w:cs="Times New Roman"/>
          <w:sz w:val="24"/>
          <w:szCs w:val="24"/>
          <w:vertAlign w:val="subscript"/>
        </w:rPr>
        <w:t>2.5</w:t>
      </w:r>
      <w:r w:rsidRPr="00294391">
        <w:rPr>
          <w:rFonts w:ascii="Times New Roman" w:hAnsi="Times New Roman" w:cs="Times New Roman"/>
          <w:sz w:val="24"/>
          <w:szCs w:val="24"/>
        </w:rPr>
        <w:t xml:space="preserve"> </w:t>
      </w:r>
      <w:r w:rsidR="00A021D7" w:rsidRPr="00294391">
        <w:rPr>
          <w:rFonts w:ascii="Times New Roman" w:hAnsi="Times New Roman" w:cs="Times New Roman"/>
          <w:sz w:val="24"/>
          <w:szCs w:val="24"/>
        </w:rPr>
        <w:t xml:space="preserve">concentrations </w:t>
      </w:r>
      <w:r w:rsidRPr="00294391">
        <w:rPr>
          <w:rFonts w:ascii="Times New Roman" w:hAnsi="Times New Roman" w:cs="Times New Roman"/>
          <w:sz w:val="24"/>
          <w:szCs w:val="24"/>
        </w:rPr>
        <w:t>decrease</w:t>
      </w:r>
      <w:r w:rsidR="001B066B" w:rsidRPr="00294391">
        <w:rPr>
          <w:rFonts w:ascii="Times New Roman" w:hAnsi="Times New Roman" w:cs="Times New Roman"/>
          <w:sz w:val="24"/>
          <w:szCs w:val="24"/>
        </w:rPr>
        <w:t>d</w:t>
      </w:r>
      <w:r w:rsidRPr="00294391">
        <w:rPr>
          <w:rFonts w:ascii="Times New Roman" w:hAnsi="Times New Roman" w:cs="Times New Roman"/>
          <w:sz w:val="24"/>
          <w:szCs w:val="24"/>
        </w:rPr>
        <w:t xml:space="preserve"> with </w:t>
      </w:r>
      <w:r w:rsidR="00CB2F74">
        <w:rPr>
          <w:rFonts w:ascii="Times New Roman" w:hAnsi="Times New Roman" w:cs="Times New Roman"/>
          <w:sz w:val="24"/>
          <w:szCs w:val="24"/>
        </w:rPr>
        <w:t>an</w:t>
      </w:r>
      <w:r w:rsidRPr="00294391">
        <w:rPr>
          <w:rFonts w:ascii="Times New Roman" w:hAnsi="Times New Roman" w:cs="Times New Roman"/>
          <w:sz w:val="24"/>
          <w:szCs w:val="24"/>
        </w:rPr>
        <w:t xml:space="preserve"> increase of </w:t>
      </w:r>
      <w:r w:rsidR="00A021D7" w:rsidRPr="00294391">
        <w:rPr>
          <w:rFonts w:ascii="Times New Roman" w:hAnsi="Times New Roman" w:cs="Times New Roman"/>
          <w:sz w:val="24"/>
          <w:szCs w:val="24"/>
        </w:rPr>
        <w:t xml:space="preserve">each </w:t>
      </w:r>
      <w:r w:rsidRPr="00294391">
        <w:rPr>
          <w:rFonts w:ascii="Times New Roman" w:hAnsi="Times New Roman" w:cs="Times New Roman"/>
          <w:sz w:val="24"/>
          <w:szCs w:val="24"/>
        </w:rPr>
        <w:t xml:space="preserve">education year of </w:t>
      </w:r>
      <w:r w:rsidR="00414E16" w:rsidRPr="00294391">
        <w:rPr>
          <w:rFonts w:ascii="Times New Roman" w:hAnsi="Times New Roman" w:cs="Times New Roman"/>
          <w:sz w:val="24"/>
          <w:szCs w:val="24"/>
        </w:rPr>
        <w:t xml:space="preserve">the </w:t>
      </w:r>
      <w:r w:rsidRPr="00294391">
        <w:rPr>
          <w:rFonts w:ascii="Times New Roman" w:hAnsi="Times New Roman" w:cs="Times New Roman"/>
          <w:sz w:val="24"/>
          <w:szCs w:val="24"/>
        </w:rPr>
        <w:t xml:space="preserve">household lead participant. This </w:t>
      </w:r>
      <w:r w:rsidR="001B066B" w:rsidRPr="00294391">
        <w:rPr>
          <w:rFonts w:ascii="Times New Roman" w:hAnsi="Times New Roman" w:cs="Times New Roman"/>
          <w:sz w:val="24"/>
          <w:szCs w:val="24"/>
        </w:rPr>
        <w:t xml:space="preserve">is </w:t>
      </w:r>
      <w:r w:rsidR="00414E16" w:rsidRPr="00294391">
        <w:rPr>
          <w:rFonts w:ascii="Times New Roman" w:hAnsi="Times New Roman" w:cs="Times New Roman"/>
          <w:sz w:val="24"/>
          <w:szCs w:val="24"/>
        </w:rPr>
        <w:t>consistent</w:t>
      </w:r>
      <w:r w:rsidR="001B066B" w:rsidRPr="00294391">
        <w:rPr>
          <w:rFonts w:ascii="Times New Roman" w:hAnsi="Times New Roman" w:cs="Times New Roman"/>
          <w:sz w:val="24"/>
          <w:szCs w:val="24"/>
        </w:rPr>
        <w:t xml:space="preserve"> with the literature </w:t>
      </w:r>
      <w:r w:rsidRPr="00294391">
        <w:rPr>
          <w:rFonts w:ascii="Times New Roman" w:hAnsi="Times New Roman" w:cs="Times New Roman"/>
          <w:sz w:val="24"/>
          <w:szCs w:val="24"/>
        </w:rPr>
        <w:t xml:space="preserve">that </w:t>
      </w:r>
      <w:r w:rsidR="00414E16" w:rsidRPr="00294391">
        <w:rPr>
          <w:rFonts w:ascii="Times New Roman" w:hAnsi="Times New Roman" w:cs="Times New Roman"/>
          <w:sz w:val="24"/>
          <w:szCs w:val="24"/>
        </w:rPr>
        <w:t xml:space="preserve">the </w:t>
      </w:r>
      <w:r w:rsidRPr="00294391">
        <w:rPr>
          <w:rFonts w:ascii="Times New Roman" w:hAnsi="Times New Roman" w:cs="Times New Roman"/>
          <w:sz w:val="24"/>
          <w:szCs w:val="24"/>
        </w:rPr>
        <w:t>education</w:t>
      </w:r>
      <w:r w:rsidR="00414E16" w:rsidRPr="00294391">
        <w:rPr>
          <w:rFonts w:ascii="Times New Roman" w:hAnsi="Times New Roman" w:cs="Times New Roman"/>
          <w:sz w:val="24"/>
          <w:szCs w:val="24"/>
        </w:rPr>
        <w:t xml:space="preserve"> level</w:t>
      </w:r>
      <w:r w:rsidRPr="00294391">
        <w:rPr>
          <w:rFonts w:ascii="Times New Roman" w:hAnsi="Times New Roman" w:cs="Times New Roman"/>
          <w:sz w:val="24"/>
          <w:szCs w:val="24"/>
        </w:rPr>
        <w:t xml:space="preserve"> of</w:t>
      </w:r>
      <w:r w:rsidR="00414E16" w:rsidRPr="00294391">
        <w:rPr>
          <w:rFonts w:ascii="Times New Roman" w:hAnsi="Times New Roman" w:cs="Times New Roman"/>
          <w:sz w:val="24"/>
          <w:szCs w:val="24"/>
        </w:rPr>
        <w:t xml:space="preserve"> the</w:t>
      </w:r>
      <w:r w:rsidRPr="00294391">
        <w:rPr>
          <w:rFonts w:ascii="Times New Roman" w:hAnsi="Times New Roman" w:cs="Times New Roman"/>
          <w:sz w:val="24"/>
          <w:szCs w:val="24"/>
        </w:rPr>
        <w:t xml:space="preserve"> household head is an important factor for keeping the household SHS-free. </w:t>
      </w:r>
      <w:r w:rsidR="001B066B" w:rsidRPr="00294391">
        <w:rPr>
          <w:rFonts w:ascii="Times New Roman" w:hAnsi="Times New Roman" w:cs="Times New Roman"/>
          <w:sz w:val="24"/>
          <w:szCs w:val="24"/>
          <w:lang w:bidi="bn-BD"/>
        </w:rPr>
        <w:t xml:space="preserve">For instance, </w:t>
      </w:r>
      <w:r w:rsidRPr="00294391">
        <w:rPr>
          <w:rFonts w:ascii="Times New Roman" w:hAnsi="Times New Roman" w:cs="Times New Roman"/>
          <w:sz w:val="24"/>
          <w:szCs w:val="24"/>
          <w:lang w:bidi="bn-BD"/>
        </w:rPr>
        <w:t xml:space="preserve">a study in </w:t>
      </w:r>
      <w:r w:rsidR="00E0469F" w:rsidRPr="00294391">
        <w:rPr>
          <w:rFonts w:ascii="Times New Roman" w:hAnsi="Times New Roman" w:cs="Times New Roman"/>
          <w:sz w:val="24"/>
          <w:szCs w:val="24"/>
          <w:lang w:bidi="bn-BD"/>
        </w:rPr>
        <w:t>Greece</w:t>
      </w:r>
      <w:r w:rsidR="00E0469F" w:rsidRPr="00561AB0">
        <w:rPr>
          <w:rFonts w:ascii="Times New Roman" w:hAnsi="Times New Roman" w:cs="Times New Roman"/>
          <w:sz w:val="24"/>
          <w:szCs w:val="24"/>
          <w:lang w:bidi="bn-BD"/>
        </w:rPr>
        <w:fldChar w:fldCharType="begin"/>
      </w:r>
      <w:r w:rsidR="00417633">
        <w:rPr>
          <w:rFonts w:ascii="Times New Roman" w:hAnsi="Times New Roman" w:cs="Times New Roman"/>
          <w:sz w:val="24"/>
          <w:szCs w:val="24"/>
          <w:lang w:bidi="bn-BD"/>
        </w:rPr>
        <w:instrText xml:space="preserve"> ADDIN EN.CITE &lt;EndNote&gt;&lt;Cite&gt;&lt;Author&gt;Rachiotis&lt;/Author&gt;&lt;Year&gt;2017&lt;/Year&gt;&lt;RecNum&gt;47&lt;/RecNum&gt;&lt;DisplayText&gt;[33]&lt;/DisplayText&gt;&lt;record&gt;&lt;rec-number&gt;47&lt;/rec-number&gt;&lt;foreign-keys&gt;&lt;key app="EN" db-id="pa92frtdi5zsfae2fp9vetzgap5stttdzwps" timestamp="1598256572"&gt;47&lt;/key&gt;&lt;/foreign-keys&gt;&lt;ref-type name="Journal Article"&gt;17&lt;/ref-type&gt;&lt;contributors&gt;&lt;authors&gt;&lt;author&gt;Rachiotis, George&lt;/author&gt;&lt;author&gt;Barbouni, Anastasia&lt;/author&gt;&lt;author&gt;Katsioulis, Antonis&lt;/author&gt;&lt;author&gt;Antoniadou, Eleni&lt;/author&gt;&lt;author&gt;Kostikas, Konstantinos&lt;/author&gt;&lt;author&gt;Merakou, Kyriakoula&lt;/author&gt;&lt;author&gt;Kourea, Kallirrhoe&lt;/author&gt;&lt;author&gt;Khoury, Rula N&lt;/author&gt;&lt;author&gt;Tsouros, Agis&lt;/author&gt;&lt;author&gt;Kremastinou, Jenny&lt;/author&gt;&lt;/authors&gt;&lt;/contributors&gt;&lt;titles&gt;&lt;title&gt;Prevalence and determinants of current and secondhand smoking in Greece: results from the Global Adult Tobacco Survey (GATS) study&lt;/title&gt;&lt;secondary-title&gt;BMJ open&lt;/secondary-title&gt;&lt;/titles&gt;&lt;periodical&gt;&lt;full-title&gt;BMJ open&lt;/full-title&gt;&lt;/periodical&gt;&lt;pages&gt;e013150&lt;/pages&gt;&lt;volume&gt;7&lt;/volume&gt;&lt;number&gt;1&lt;/number&gt;&lt;dates&gt;&lt;year&gt;2017&lt;/year&gt;&lt;/dates&gt;&lt;isbn&gt;2044-6055&lt;/isbn&gt;&lt;urls&gt;&lt;/urls&gt;&lt;/record&gt;&lt;/Cite&gt;&lt;/EndNote&gt;</w:instrText>
      </w:r>
      <w:r w:rsidR="00E0469F" w:rsidRPr="00C13E5D">
        <w:rPr>
          <w:rFonts w:ascii="Times New Roman" w:hAnsi="Times New Roman" w:cs="Times New Roman"/>
          <w:sz w:val="24"/>
          <w:szCs w:val="24"/>
          <w:lang w:bidi="bn-BD"/>
        </w:rPr>
        <w:fldChar w:fldCharType="separate"/>
      </w:r>
      <w:r w:rsidR="00417633">
        <w:rPr>
          <w:rFonts w:ascii="Times New Roman" w:hAnsi="Times New Roman" w:cs="Times New Roman"/>
          <w:noProof/>
          <w:sz w:val="24"/>
          <w:szCs w:val="24"/>
          <w:lang w:bidi="bn-BD"/>
        </w:rPr>
        <w:t>[33]</w:t>
      </w:r>
      <w:r w:rsidR="00E0469F" w:rsidRPr="00561AB0">
        <w:rPr>
          <w:rFonts w:ascii="Times New Roman" w:hAnsi="Times New Roman" w:cs="Times New Roman"/>
          <w:sz w:val="24"/>
          <w:szCs w:val="24"/>
          <w:lang w:bidi="bn-BD"/>
        </w:rPr>
        <w:fldChar w:fldCharType="end"/>
      </w:r>
      <w:r w:rsidR="00550B2D" w:rsidRPr="00294391">
        <w:rPr>
          <w:rFonts w:ascii="Times New Roman" w:hAnsi="Times New Roman" w:cs="Times New Roman"/>
          <w:sz w:val="24"/>
          <w:szCs w:val="24"/>
          <w:lang w:bidi="bn-BD"/>
        </w:rPr>
        <w:t xml:space="preserve"> </w:t>
      </w:r>
      <w:r w:rsidR="00277AF6" w:rsidRPr="00294391">
        <w:rPr>
          <w:rFonts w:ascii="Times New Roman" w:hAnsi="Times New Roman" w:cs="Times New Roman"/>
          <w:sz w:val="24"/>
          <w:szCs w:val="24"/>
          <w:lang w:bidi="bn-BD"/>
        </w:rPr>
        <w:t xml:space="preserve">showed </w:t>
      </w:r>
      <w:r w:rsidR="00CB2F74">
        <w:rPr>
          <w:rFonts w:ascii="Times New Roman" w:hAnsi="Times New Roman" w:cs="Times New Roman"/>
          <w:sz w:val="24"/>
          <w:szCs w:val="24"/>
          <w:lang w:bidi="bn-BD"/>
        </w:rPr>
        <w:t>that</w:t>
      </w:r>
      <w:r w:rsidR="00325647" w:rsidRPr="00294391">
        <w:rPr>
          <w:rFonts w:ascii="Times New Roman" w:hAnsi="Times New Roman" w:cs="Times New Roman"/>
          <w:sz w:val="24"/>
          <w:szCs w:val="24"/>
          <w:lang w:bidi="bn-BD"/>
        </w:rPr>
        <w:t xml:space="preserve"> SHS exposure</w:t>
      </w:r>
      <w:r w:rsidR="00370EE8" w:rsidRPr="00294391">
        <w:rPr>
          <w:rFonts w:ascii="Times New Roman" w:hAnsi="Times New Roman" w:cs="Times New Roman"/>
          <w:sz w:val="24"/>
          <w:szCs w:val="24"/>
          <w:lang w:bidi="bn-BD"/>
        </w:rPr>
        <w:t xml:space="preserve"> </w:t>
      </w:r>
      <w:r w:rsidR="00CD0FC6" w:rsidRPr="00294391">
        <w:rPr>
          <w:rFonts w:ascii="Times New Roman" w:hAnsi="Times New Roman" w:cs="Times New Roman"/>
          <w:sz w:val="24"/>
          <w:szCs w:val="24"/>
          <w:lang w:bidi="bn-BD"/>
        </w:rPr>
        <w:t xml:space="preserve">significantly </w:t>
      </w:r>
      <w:r w:rsidR="00325647" w:rsidRPr="00294391">
        <w:rPr>
          <w:rFonts w:ascii="Times New Roman" w:hAnsi="Times New Roman" w:cs="Times New Roman"/>
          <w:sz w:val="24"/>
          <w:szCs w:val="24"/>
          <w:lang w:bidi="bn-BD"/>
        </w:rPr>
        <w:t>declined with increase of</w:t>
      </w:r>
      <w:r w:rsidR="00A75650" w:rsidRPr="00294391">
        <w:rPr>
          <w:rFonts w:ascii="Times New Roman" w:hAnsi="Times New Roman" w:cs="Times New Roman"/>
          <w:sz w:val="24"/>
          <w:szCs w:val="24"/>
          <w:lang w:bidi="bn-BD"/>
        </w:rPr>
        <w:t xml:space="preserve"> education </w:t>
      </w:r>
      <w:r w:rsidR="00325647" w:rsidRPr="00294391">
        <w:rPr>
          <w:rFonts w:ascii="Times New Roman" w:hAnsi="Times New Roman" w:cs="Times New Roman"/>
          <w:sz w:val="24"/>
          <w:szCs w:val="24"/>
          <w:lang w:bidi="bn-BD"/>
        </w:rPr>
        <w:t>level</w:t>
      </w:r>
      <w:r w:rsidR="00414E16" w:rsidRPr="00294391">
        <w:rPr>
          <w:rFonts w:ascii="Times New Roman" w:hAnsi="Times New Roman" w:cs="Times New Roman"/>
          <w:sz w:val="24"/>
          <w:szCs w:val="24"/>
          <w:lang w:bidi="bn-BD"/>
        </w:rPr>
        <w:t xml:space="preserve">.  </w:t>
      </w:r>
      <w:r w:rsidR="009626C6" w:rsidRPr="00294391">
        <w:rPr>
          <w:rFonts w:ascii="Times New Roman" w:hAnsi="Times New Roman" w:cs="Times New Roman"/>
          <w:sz w:val="24"/>
          <w:szCs w:val="24"/>
          <w:lang w:bidi="bn-BD"/>
        </w:rPr>
        <w:t>Furthermore, o</w:t>
      </w:r>
      <w:r w:rsidR="00BB020B" w:rsidRPr="00294391">
        <w:rPr>
          <w:rFonts w:ascii="Times New Roman" w:hAnsi="Times New Roman" w:cs="Times New Roman"/>
          <w:sz w:val="24"/>
          <w:szCs w:val="24"/>
          <w:lang w:bidi="bn-BD"/>
        </w:rPr>
        <w:t xml:space="preserve">ne </w:t>
      </w:r>
      <w:r w:rsidR="006F6E9F" w:rsidRPr="00294391">
        <w:rPr>
          <w:rFonts w:ascii="Times New Roman" w:hAnsi="Times New Roman" w:cs="Times New Roman"/>
          <w:sz w:val="24"/>
          <w:szCs w:val="24"/>
          <w:lang w:bidi="bn-BD"/>
        </w:rPr>
        <w:t xml:space="preserve">study </w:t>
      </w:r>
      <w:r w:rsidR="00853CD0" w:rsidRPr="00294391">
        <w:rPr>
          <w:rFonts w:ascii="Times New Roman" w:hAnsi="Times New Roman" w:cs="Times New Roman"/>
          <w:sz w:val="24"/>
          <w:szCs w:val="24"/>
          <w:lang w:bidi="bn-BD"/>
        </w:rPr>
        <w:t xml:space="preserve">among women </w:t>
      </w:r>
      <w:r w:rsidR="006F6E9F" w:rsidRPr="00294391">
        <w:rPr>
          <w:rFonts w:ascii="Times New Roman" w:hAnsi="Times New Roman" w:cs="Times New Roman"/>
          <w:sz w:val="24"/>
          <w:szCs w:val="24"/>
          <w:lang w:bidi="bn-BD"/>
        </w:rPr>
        <w:t xml:space="preserve">in Bangladesh showed </w:t>
      </w:r>
      <w:r w:rsidR="003E2F17" w:rsidRPr="00294391">
        <w:rPr>
          <w:rFonts w:ascii="Times New Roman" w:hAnsi="Times New Roman" w:cs="Times New Roman"/>
          <w:sz w:val="24"/>
          <w:szCs w:val="24"/>
          <w:lang w:bidi="bn-BD"/>
        </w:rPr>
        <w:t xml:space="preserve">the </w:t>
      </w:r>
      <w:r w:rsidR="008E3E17" w:rsidRPr="00294391">
        <w:rPr>
          <w:rFonts w:ascii="Times New Roman" w:hAnsi="Times New Roman" w:cs="Times New Roman"/>
          <w:sz w:val="24"/>
          <w:szCs w:val="24"/>
          <w:lang w:bidi="bn-BD"/>
        </w:rPr>
        <w:t>same</w:t>
      </w:r>
      <w:r w:rsidR="00BB020B" w:rsidRPr="00294391">
        <w:rPr>
          <w:rFonts w:ascii="Times New Roman" w:hAnsi="Times New Roman" w:cs="Times New Roman"/>
          <w:sz w:val="24"/>
          <w:szCs w:val="24"/>
          <w:lang w:bidi="bn-BD"/>
        </w:rPr>
        <w:t xml:space="preserve"> association </w:t>
      </w:r>
      <w:r w:rsidR="00853CD0" w:rsidRPr="00294391">
        <w:rPr>
          <w:rFonts w:ascii="Times New Roman" w:hAnsi="Times New Roman" w:cs="Times New Roman"/>
          <w:sz w:val="24"/>
          <w:szCs w:val="24"/>
          <w:lang w:bidi="bn-BD"/>
        </w:rPr>
        <w:t xml:space="preserve">between </w:t>
      </w:r>
      <w:r w:rsidR="00BB020B" w:rsidRPr="00294391">
        <w:rPr>
          <w:rFonts w:ascii="Times New Roman" w:hAnsi="Times New Roman" w:cs="Times New Roman"/>
          <w:sz w:val="24"/>
          <w:szCs w:val="24"/>
          <w:lang w:bidi="bn-BD"/>
        </w:rPr>
        <w:t>SHS exposure and education</w:t>
      </w:r>
      <w:r w:rsidR="00FE52D4" w:rsidRPr="00294391">
        <w:rPr>
          <w:rFonts w:ascii="Times New Roman" w:hAnsi="Times New Roman" w:cs="Times New Roman"/>
          <w:sz w:val="24"/>
          <w:szCs w:val="24"/>
          <w:lang w:bidi="bn-BD"/>
        </w:rPr>
        <w:t xml:space="preserve"> level</w:t>
      </w:r>
      <w:r w:rsidR="0036751F" w:rsidRPr="00561AB0">
        <w:rPr>
          <w:rFonts w:ascii="Times New Roman" w:hAnsi="Times New Roman" w:cs="Times New Roman"/>
          <w:sz w:val="24"/>
          <w:szCs w:val="24"/>
          <w:lang w:bidi="bn-BD"/>
        </w:rPr>
        <w:fldChar w:fldCharType="begin"/>
      </w:r>
      <w:r w:rsidR="00417633">
        <w:rPr>
          <w:rFonts w:ascii="Times New Roman" w:hAnsi="Times New Roman" w:cs="Times New Roman"/>
          <w:sz w:val="24"/>
          <w:szCs w:val="24"/>
          <w:lang w:bidi="bn-BD"/>
        </w:rPr>
        <w:instrText xml:space="preserve"> ADDIN EN.CITE &lt;EndNote&gt;&lt;Cite&gt;&lt;Author&gt;Fischer&lt;/Author&gt;&lt;Year&gt;2015&lt;/Year&gt;&lt;RecNum&gt;48&lt;/RecNum&gt;&lt;DisplayText&gt;[34]&lt;/DisplayText&gt;&lt;record&gt;&lt;rec-number&gt;48&lt;/rec-number&gt;&lt;foreign-keys&gt;&lt;key app="EN" db-id="pa92frtdi5zsfae2fp9vetzgap5stttdzwps" timestamp="1598256584"&gt;48&lt;/key&gt;&lt;/foreign-keys&gt;&lt;ref-type name="Journal Article"&gt;17&lt;/ref-type&gt;&lt;contributors&gt;&lt;authors&gt;&lt;author&gt;Fischer, Florian&lt;/author&gt;&lt;author&gt;Minnwegen, Martina&lt;/author&gt;&lt;author&gt;Kaneider, Ulrike&lt;/author&gt;&lt;author&gt;Kraemer, Alexander&lt;/author&gt;&lt;author&gt;Khan, Md Mobarak Hossain&lt;/author&gt;&lt;/authors&gt;&lt;/contributors&gt;&lt;titles&gt;&lt;title&gt;Prevalence and determinants of secondhand smoke exposure among women in Bangladesh, 2011&lt;/title&gt;&lt;secondary-title&gt;Nicotine &amp;amp; Tobacco Research&lt;/secondary-title&gt;&lt;/titles&gt;&lt;periodical&gt;&lt;full-title&gt;Nicotine &amp;amp; tobacco research&lt;/full-title&gt;&lt;/periodical&gt;&lt;pages&gt;58-65&lt;/pages&gt;&lt;volume&gt;17&lt;/volume&gt;&lt;number&gt;1&lt;/number&gt;&lt;dates&gt;&lt;year&gt;2015&lt;/year&gt;&lt;/dates&gt;&lt;isbn&gt;1469-994X&lt;/isbn&gt;&lt;urls&gt;&lt;/urls&gt;&lt;/record&gt;&lt;/Cite&gt;&lt;/EndNote&gt;</w:instrText>
      </w:r>
      <w:r w:rsidR="0036751F" w:rsidRPr="00C13E5D">
        <w:rPr>
          <w:rFonts w:ascii="Times New Roman" w:hAnsi="Times New Roman" w:cs="Times New Roman"/>
          <w:sz w:val="24"/>
          <w:szCs w:val="24"/>
          <w:lang w:bidi="bn-BD"/>
        </w:rPr>
        <w:fldChar w:fldCharType="separate"/>
      </w:r>
      <w:r w:rsidR="00417633">
        <w:rPr>
          <w:rFonts w:ascii="Times New Roman" w:hAnsi="Times New Roman" w:cs="Times New Roman"/>
          <w:noProof/>
          <w:sz w:val="24"/>
          <w:szCs w:val="24"/>
          <w:lang w:bidi="bn-BD"/>
        </w:rPr>
        <w:t>[34]</w:t>
      </w:r>
      <w:r w:rsidR="0036751F" w:rsidRPr="00561AB0">
        <w:rPr>
          <w:rFonts w:ascii="Times New Roman" w:hAnsi="Times New Roman" w:cs="Times New Roman"/>
          <w:sz w:val="24"/>
          <w:szCs w:val="24"/>
          <w:lang w:bidi="bn-BD"/>
        </w:rPr>
        <w:fldChar w:fldCharType="end"/>
      </w:r>
      <w:r w:rsidR="00B47465" w:rsidRPr="00294391">
        <w:rPr>
          <w:rFonts w:ascii="Times New Roman" w:hAnsi="Times New Roman" w:cs="Times New Roman"/>
          <w:sz w:val="24"/>
          <w:szCs w:val="24"/>
          <w:lang w:bidi="bn-BD"/>
        </w:rPr>
        <w:t xml:space="preserve"> as our study</w:t>
      </w:r>
      <w:r w:rsidR="00414E16" w:rsidRPr="00294391">
        <w:rPr>
          <w:rFonts w:ascii="Times New Roman" w:hAnsi="Times New Roman" w:cs="Times New Roman"/>
          <w:sz w:val="24"/>
          <w:szCs w:val="24"/>
          <w:lang w:bidi="bn-BD"/>
        </w:rPr>
        <w:t>; however, another study in China</w:t>
      </w:r>
      <w:r w:rsidR="0036751F" w:rsidRPr="00561AB0">
        <w:rPr>
          <w:rFonts w:ascii="Times New Roman" w:hAnsi="Times New Roman" w:cs="Times New Roman"/>
          <w:sz w:val="24"/>
          <w:szCs w:val="24"/>
          <w:lang w:bidi="bn-BD"/>
        </w:rPr>
        <w:fldChar w:fldCharType="begin"/>
      </w:r>
      <w:r w:rsidR="00417633">
        <w:rPr>
          <w:rFonts w:ascii="Times New Roman" w:hAnsi="Times New Roman" w:cs="Times New Roman"/>
          <w:sz w:val="24"/>
          <w:szCs w:val="24"/>
          <w:lang w:bidi="bn-BD"/>
        </w:rPr>
        <w:instrText xml:space="preserve"> ADDIN EN.CITE &lt;EndNote&gt;&lt;Cite&gt;&lt;Author&gt;Cai&lt;/Author&gt;&lt;Year&gt;2013&lt;/Year&gt;&lt;RecNum&gt;49&lt;/RecNum&gt;&lt;DisplayText&gt;[35]&lt;/DisplayText&gt;&lt;record&gt;&lt;rec-number&gt;49&lt;/rec-number&gt;&lt;foreign-keys&gt;&lt;key app="EN" db-id="pa92frtdi5zsfae2fp9vetzgap5stttdzwps" timestamp="1598256593"&gt;49&lt;/key&gt;&lt;/foreign-keys&gt;&lt;ref-type name="Journal Article"&gt;17&lt;/ref-type&gt;&lt;contributors&gt;&lt;authors&gt;&lt;author&gt;Cai, Le&lt;/author&gt;&lt;author&gt;Wu, Xinan&lt;/author&gt;&lt;author&gt;Goyal, Abhinav&lt;/author&gt;&lt;author&gt;Han, Yuntao&lt;/author&gt;&lt;author&gt;Cui, Wenlong&lt;/author&gt;&lt;author&gt;He, Jianhui&lt;/author&gt;&lt;author&gt;Xiao, Xia&lt;/author&gt;&lt;author&gt;Zhao, Keying&lt;/author&gt;&lt;author&gt;Jiao, Feng&lt;/author&gt;&lt;author&gt;Song, Ying&lt;/author&gt;&lt;/authors&gt;&lt;/contributors&gt;&lt;titles&gt;&lt;title&gt;Multilevel analysis of the determinants of smoking and second-hand smoke exposure in a tobacco-cultivating rural area of southwest China&lt;/title&gt;&lt;secondary-title&gt;Tobacco control&lt;/secondary-title&gt;&lt;/titles&gt;&lt;periodical&gt;&lt;full-title&gt;Tobacco control&lt;/full-title&gt;&lt;/periodical&gt;&lt;pages&gt;ii16-ii20&lt;/pages&gt;&lt;volume&gt;22&lt;/volume&gt;&lt;number&gt;suppl 2&lt;/number&gt;&lt;dates&gt;&lt;year&gt;2013&lt;/year&gt;&lt;/dates&gt;&lt;isbn&gt;0964-4563&lt;/isbn&gt;&lt;urls&gt;&lt;/urls&gt;&lt;/record&gt;&lt;/Cite&gt;&lt;/EndNote&gt;</w:instrText>
      </w:r>
      <w:r w:rsidR="0036751F" w:rsidRPr="00C13E5D">
        <w:rPr>
          <w:rFonts w:ascii="Times New Roman" w:hAnsi="Times New Roman" w:cs="Times New Roman"/>
          <w:sz w:val="24"/>
          <w:szCs w:val="24"/>
          <w:lang w:bidi="bn-BD"/>
        </w:rPr>
        <w:fldChar w:fldCharType="separate"/>
      </w:r>
      <w:r w:rsidR="00417633">
        <w:rPr>
          <w:rFonts w:ascii="Times New Roman" w:hAnsi="Times New Roman" w:cs="Times New Roman"/>
          <w:noProof/>
          <w:sz w:val="24"/>
          <w:szCs w:val="24"/>
          <w:lang w:bidi="bn-BD"/>
        </w:rPr>
        <w:t>[35]</w:t>
      </w:r>
      <w:r w:rsidR="0036751F" w:rsidRPr="00561AB0">
        <w:rPr>
          <w:rFonts w:ascii="Times New Roman" w:hAnsi="Times New Roman" w:cs="Times New Roman"/>
          <w:sz w:val="24"/>
          <w:szCs w:val="24"/>
          <w:lang w:bidi="bn-BD"/>
        </w:rPr>
        <w:fldChar w:fldCharType="end"/>
      </w:r>
      <w:r w:rsidR="00414E16" w:rsidRPr="00294391">
        <w:rPr>
          <w:rFonts w:ascii="Times New Roman" w:hAnsi="Times New Roman" w:cs="Times New Roman"/>
          <w:sz w:val="24"/>
          <w:szCs w:val="24"/>
          <w:lang w:bidi="bn-BD"/>
        </w:rPr>
        <w:t xml:space="preserve"> did not show any association.</w:t>
      </w:r>
    </w:p>
    <w:p w14:paraId="50ABA063" w14:textId="77777777" w:rsidR="00B671C4" w:rsidRPr="00294391" w:rsidRDefault="00B671C4" w:rsidP="00D834D4">
      <w:pPr>
        <w:pStyle w:val="CommentText"/>
        <w:spacing w:after="0" w:line="480" w:lineRule="auto"/>
        <w:jc w:val="both"/>
        <w:rPr>
          <w:rFonts w:ascii="Times New Roman" w:hAnsi="Times New Roman" w:cs="Times New Roman"/>
          <w:sz w:val="24"/>
          <w:szCs w:val="24"/>
          <w:shd w:val="clear" w:color="auto" w:fill="FFFFFF"/>
        </w:rPr>
      </w:pPr>
    </w:p>
    <w:p w14:paraId="6115A144" w14:textId="4FBC8DEE" w:rsidR="001E6DA7" w:rsidRPr="001E6DA7" w:rsidRDefault="001E6DA7" w:rsidP="00D834D4">
      <w:pPr>
        <w:pStyle w:val="CommentText"/>
        <w:spacing w:after="0" w:line="480" w:lineRule="auto"/>
        <w:jc w:val="both"/>
        <w:rPr>
          <w:rFonts w:ascii="Times New Roman" w:hAnsi="Times New Roman" w:cs="Times New Roman"/>
          <w:sz w:val="24"/>
          <w:szCs w:val="24"/>
        </w:rPr>
      </w:pPr>
      <w:r w:rsidRPr="001E6DA7">
        <w:rPr>
          <w:rFonts w:ascii="Times New Roman" w:hAnsi="Times New Roman" w:cs="Times New Roman"/>
          <w:sz w:val="24"/>
          <w:szCs w:val="24"/>
        </w:rPr>
        <w:t xml:space="preserve">Our regression results show a low adjusted R-square </w:t>
      </w:r>
      <w:r w:rsidRPr="00F74B72">
        <w:rPr>
          <w:rFonts w:ascii="Times New Roman" w:hAnsi="Times New Roman" w:cs="Times New Roman"/>
          <w:sz w:val="24"/>
          <w:szCs w:val="24"/>
        </w:rPr>
        <w:t xml:space="preserve">value (0.039-0.081 and 0.047-0.089), </w:t>
      </w:r>
      <w:r w:rsidRPr="001E6DA7">
        <w:rPr>
          <w:rFonts w:ascii="Times New Roman" w:hAnsi="Times New Roman" w:cs="Times New Roman"/>
          <w:sz w:val="24"/>
          <w:szCs w:val="24"/>
        </w:rPr>
        <w:t>which explains that</w:t>
      </w:r>
      <w:r>
        <w:rPr>
          <w:rFonts w:ascii="Times New Roman" w:hAnsi="Times New Roman" w:cs="Times New Roman"/>
          <w:sz w:val="24"/>
          <w:szCs w:val="24"/>
        </w:rPr>
        <w:t xml:space="preserve"> there are many possible explanatory variables that should be considered</w:t>
      </w:r>
      <w:r w:rsidR="00C54915">
        <w:rPr>
          <w:rFonts w:ascii="Times New Roman" w:hAnsi="Times New Roman" w:cs="Times New Roman"/>
          <w:sz w:val="24"/>
          <w:szCs w:val="24"/>
        </w:rPr>
        <w:t>,</w:t>
      </w:r>
      <w:r>
        <w:rPr>
          <w:rFonts w:ascii="Times New Roman" w:hAnsi="Times New Roman" w:cs="Times New Roman"/>
          <w:sz w:val="24"/>
          <w:szCs w:val="24"/>
        </w:rPr>
        <w:t xml:space="preserve"> given that </w:t>
      </w:r>
      <w:r w:rsidR="00C54915">
        <w:rPr>
          <w:rFonts w:ascii="Times New Roman" w:hAnsi="Times New Roman" w:cs="Times New Roman"/>
          <w:sz w:val="24"/>
          <w:szCs w:val="24"/>
        </w:rPr>
        <w:t xml:space="preserve">different </w:t>
      </w:r>
      <w:r>
        <w:rPr>
          <w:rFonts w:ascii="Times New Roman" w:hAnsi="Times New Roman" w:cs="Times New Roman"/>
          <w:sz w:val="24"/>
          <w:szCs w:val="24"/>
        </w:rPr>
        <w:t>behavioural effect</w:t>
      </w:r>
      <w:r w:rsidR="00C54915">
        <w:rPr>
          <w:rFonts w:ascii="Times New Roman" w:hAnsi="Times New Roman" w:cs="Times New Roman"/>
          <w:sz w:val="24"/>
          <w:szCs w:val="24"/>
        </w:rPr>
        <w:t>s</w:t>
      </w:r>
      <w:r>
        <w:rPr>
          <w:rFonts w:ascii="Times New Roman" w:hAnsi="Times New Roman" w:cs="Times New Roman"/>
          <w:sz w:val="24"/>
          <w:szCs w:val="24"/>
        </w:rPr>
        <w:t xml:space="preserve"> and lack of outdoor air pollution </w:t>
      </w:r>
      <w:r w:rsidR="00C54915">
        <w:rPr>
          <w:rFonts w:ascii="Times New Roman" w:hAnsi="Times New Roman" w:cs="Times New Roman"/>
          <w:sz w:val="24"/>
          <w:szCs w:val="24"/>
        </w:rPr>
        <w:t xml:space="preserve">data </w:t>
      </w:r>
      <w:r>
        <w:rPr>
          <w:rFonts w:ascii="Times New Roman" w:hAnsi="Times New Roman" w:cs="Times New Roman"/>
          <w:sz w:val="24"/>
          <w:szCs w:val="24"/>
        </w:rPr>
        <w:t xml:space="preserve">are involved, as discussed earlier. </w:t>
      </w:r>
    </w:p>
    <w:p w14:paraId="7988AEF9" w14:textId="77777777" w:rsidR="001E6DA7" w:rsidRPr="00294391" w:rsidRDefault="001E6DA7" w:rsidP="00D834D4">
      <w:pPr>
        <w:spacing w:after="0" w:line="480" w:lineRule="auto"/>
        <w:jc w:val="both"/>
        <w:rPr>
          <w:rFonts w:ascii="Times New Roman" w:hAnsi="Times New Roman" w:cs="Times New Roman"/>
          <w:sz w:val="24"/>
          <w:szCs w:val="24"/>
        </w:rPr>
      </w:pPr>
    </w:p>
    <w:p w14:paraId="34D71779" w14:textId="25FBAF81" w:rsidR="00756C17" w:rsidRPr="00FD29A6" w:rsidRDefault="00CA5A3C" w:rsidP="00D834D4">
      <w:pPr>
        <w:pStyle w:val="CommentText"/>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 xml:space="preserve">A </w:t>
      </w:r>
      <w:r w:rsidR="00A021D7" w:rsidRPr="00294391">
        <w:rPr>
          <w:rFonts w:ascii="Times New Roman" w:hAnsi="Times New Roman" w:cs="Times New Roman"/>
          <w:sz w:val="24"/>
          <w:szCs w:val="24"/>
        </w:rPr>
        <w:t>likely potential driver</w:t>
      </w:r>
      <w:r w:rsidRPr="00294391">
        <w:rPr>
          <w:rFonts w:ascii="Times New Roman" w:hAnsi="Times New Roman" w:cs="Times New Roman"/>
          <w:sz w:val="24"/>
          <w:szCs w:val="24"/>
        </w:rPr>
        <w:t xml:space="preserve"> for </w:t>
      </w:r>
      <w:r w:rsidR="00A021D7" w:rsidRPr="00294391">
        <w:rPr>
          <w:rFonts w:ascii="Times New Roman" w:hAnsi="Times New Roman" w:cs="Times New Roman"/>
          <w:sz w:val="24"/>
          <w:szCs w:val="24"/>
        </w:rPr>
        <w:t>reductions in smoking prevalence</w:t>
      </w:r>
      <w:r w:rsidRPr="00294391">
        <w:rPr>
          <w:rFonts w:ascii="Times New Roman" w:hAnsi="Times New Roman" w:cs="Times New Roman"/>
          <w:sz w:val="24"/>
          <w:szCs w:val="24"/>
        </w:rPr>
        <w:t xml:space="preserve"> in HICs is the implementation of smoke-free legislation in restaurants, bars and</w:t>
      </w:r>
      <w:r w:rsidR="00534657" w:rsidRPr="00294391">
        <w:rPr>
          <w:rFonts w:ascii="Times New Roman" w:hAnsi="Times New Roman" w:cs="Times New Roman"/>
          <w:sz w:val="24"/>
          <w:szCs w:val="24"/>
        </w:rPr>
        <w:t xml:space="preserve"> other public, indoor premises</w:t>
      </w:r>
      <w:r w:rsidRPr="00294391">
        <w:rPr>
          <w:rFonts w:ascii="Times New Roman" w:hAnsi="Times New Roman" w:cs="Times New Roman"/>
          <w:sz w:val="24"/>
          <w:szCs w:val="24"/>
        </w:rPr>
        <w:t>.</w:t>
      </w:r>
      <w:r w:rsidR="00534657" w:rsidRPr="00561AB0">
        <w:rPr>
          <w:rFonts w:ascii="Times New Roman" w:hAnsi="Times New Roman" w:cs="Times New Roman"/>
          <w:sz w:val="24"/>
          <w:szCs w:val="24"/>
        </w:rPr>
        <w:fldChar w:fldCharType="begin"/>
      </w:r>
      <w:r w:rsidR="005D0A6D">
        <w:rPr>
          <w:rFonts w:ascii="Times New Roman" w:hAnsi="Times New Roman" w:cs="Times New Roman"/>
          <w:sz w:val="24"/>
          <w:szCs w:val="24"/>
        </w:rPr>
        <w:instrText xml:space="preserve"> ADDIN EN.CITE &lt;EndNote&gt;&lt;Cite&gt;&lt;Author&gt;Semple&lt;/Author&gt;&lt;Year&gt;2010&lt;/Year&gt;&lt;RecNum&gt;19&lt;/RecNum&gt;&lt;DisplayText&gt;[9]&lt;/DisplayText&gt;&lt;record&gt;&lt;rec-number&gt;19&lt;/rec-number&gt;&lt;foreign-keys&gt;&lt;key app="EN" db-id="pa92frtdi5zsfae2fp9vetzgap5stttdzwps" timestamp="1598255627"&gt;19&lt;/key&gt;&lt;/foreign-keys&gt;&lt;ref-type name="Journal Article"&gt;17&lt;/ref-type&gt;&lt;contributors&gt;&lt;authors&gt;&lt;author&gt;Semple, Sean&lt;/author&gt;&lt;author&gt;van Tongeren, Martie&lt;/author&gt;&lt;author&gt;Galea, Karen S&lt;/author&gt;&lt;author&gt;Maccalman, Laura&lt;/author&gt;&lt;author&gt;Gee, Ivan&lt;/author&gt;&lt;author&gt;Parry, Odette&lt;/author&gt;&lt;author&gt;Naji, Audrey&lt;/author&gt;&lt;author&gt;Ayres, Jon G&lt;/author&gt;&lt;/authors&gt;&lt;/contributors&gt;&lt;titles&gt;&lt;title&gt;UK smoke-free legislation: changes in PM2. 5 concentrations in bars in Scotland, England, and Wales&lt;/title&gt;&lt;secondary-title&gt;Annals of occupational hygiene&lt;/secondary-title&gt;&lt;/titles&gt;&lt;periodical&gt;&lt;full-title&gt;Annals of occupational hygiene&lt;/full-title&gt;&lt;/periodical&gt;&lt;pages&gt;272-280&lt;/pages&gt;&lt;volume&gt;54&lt;/volume&gt;&lt;number&gt;3&lt;/number&gt;&lt;dates&gt;&lt;year&gt;2010&lt;/year&gt;&lt;/dates&gt;&lt;isbn&gt;1475-3162&lt;/isbn&gt;&lt;urls&gt;&lt;/urls&gt;&lt;/record&gt;&lt;/Cite&gt;&lt;/EndNote&gt;</w:instrText>
      </w:r>
      <w:r w:rsidR="00534657" w:rsidRPr="00C13E5D">
        <w:rPr>
          <w:rFonts w:ascii="Times New Roman" w:hAnsi="Times New Roman" w:cs="Times New Roman"/>
          <w:sz w:val="24"/>
          <w:szCs w:val="24"/>
        </w:rPr>
        <w:fldChar w:fldCharType="separate"/>
      </w:r>
      <w:r w:rsidR="005D0A6D">
        <w:rPr>
          <w:rFonts w:ascii="Times New Roman" w:hAnsi="Times New Roman" w:cs="Times New Roman"/>
          <w:noProof/>
          <w:sz w:val="24"/>
          <w:szCs w:val="24"/>
        </w:rPr>
        <w:t>[9]</w:t>
      </w:r>
      <w:r w:rsidR="00534657" w:rsidRPr="00561AB0">
        <w:rPr>
          <w:rFonts w:ascii="Times New Roman" w:hAnsi="Times New Roman" w:cs="Times New Roman"/>
          <w:sz w:val="24"/>
          <w:szCs w:val="24"/>
        </w:rPr>
        <w:fldChar w:fldCharType="end"/>
      </w:r>
      <w:r w:rsidRPr="00294391">
        <w:rPr>
          <w:rFonts w:ascii="Times New Roman" w:hAnsi="Times New Roman" w:cs="Times New Roman"/>
          <w:sz w:val="24"/>
          <w:szCs w:val="24"/>
        </w:rPr>
        <w:t xml:space="preserve"> However, in </w:t>
      </w:r>
      <w:r w:rsidR="009402AF" w:rsidRPr="00294391">
        <w:rPr>
          <w:rFonts w:ascii="Times New Roman" w:hAnsi="Times New Roman" w:cs="Times New Roman"/>
          <w:sz w:val="24"/>
          <w:szCs w:val="24"/>
        </w:rPr>
        <w:t xml:space="preserve">many </w:t>
      </w:r>
      <w:r w:rsidRPr="00294391">
        <w:rPr>
          <w:rFonts w:ascii="Times New Roman" w:hAnsi="Times New Roman" w:cs="Times New Roman"/>
          <w:sz w:val="24"/>
          <w:szCs w:val="24"/>
        </w:rPr>
        <w:t xml:space="preserve">LMICs such legislation </w:t>
      </w:r>
      <w:r w:rsidR="009402AF" w:rsidRPr="00294391">
        <w:rPr>
          <w:rFonts w:ascii="Times New Roman" w:hAnsi="Times New Roman" w:cs="Times New Roman"/>
          <w:sz w:val="24"/>
          <w:szCs w:val="24"/>
        </w:rPr>
        <w:t xml:space="preserve">is often </w:t>
      </w:r>
      <w:r w:rsidRPr="00294391">
        <w:rPr>
          <w:rFonts w:ascii="Times New Roman" w:hAnsi="Times New Roman" w:cs="Times New Roman"/>
          <w:sz w:val="24"/>
          <w:szCs w:val="24"/>
        </w:rPr>
        <w:t>poorly implemented</w:t>
      </w:r>
      <w:r w:rsidR="009402AF" w:rsidRPr="00294391">
        <w:rPr>
          <w:rFonts w:ascii="Times New Roman" w:hAnsi="Times New Roman" w:cs="Times New Roman"/>
          <w:sz w:val="24"/>
          <w:szCs w:val="24"/>
        </w:rPr>
        <w:t xml:space="preserve"> or enforced</w:t>
      </w:r>
      <w:r w:rsidR="003A4253">
        <w:rPr>
          <w:rFonts w:ascii="Times New Roman" w:hAnsi="Times New Roman" w:cs="Times New Roman"/>
          <w:sz w:val="24"/>
          <w:szCs w:val="24"/>
        </w:rPr>
        <w:fldChar w:fldCharType="begin"/>
      </w:r>
      <w:r w:rsidR="003A4253">
        <w:rPr>
          <w:rFonts w:ascii="Times New Roman" w:hAnsi="Times New Roman" w:cs="Times New Roman"/>
          <w:sz w:val="24"/>
          <w:szCs w:val="24"/>
        </w:rPr>
        <w:instrText xml:space="preserve"> ADDIN EN.CITE &lt;EndNote&gt;&lt;Cite&gt;&lt;Author&gt;Nazar&lt;/Author&gt;&lt;Year&gt;2017&lt;/Year&gt;&lt;RecNum&gt;50&lt;/RecNum&gt;&lt;DisplayText&gt;[36]&lt;/DisplayText&gt;&lt;record&gt;&lt;rec-number&gt;50&lt;/rec-number&gt;&lt;foreign-keys&gt;&lt;key app="EN" db-id="pa92frtdi5zsfae2fp9vetzgap5stttdzwps" timestamp="1598256605"&gt;50&lt;/key&gt;&lt;/foreign-keys&gt;&lt;ref-type name="Thesis"&gt;32&lt;/ref-type&gt;&lt;contributors&gt;&lt;authors&gt;&lt;author&gt;Nazar, GP&lt;/author&gt;&lt;/authors&gt;&lt;/contributors&gt;&lt;titles&gt;&lt;title&gt;Smoke-free legislation and active smoking, second hand smoke exposure and health outcomes in low-and middle-income countries. DOI:https://doi.org/10.17037/PUBS.04433694 &lt;/title&gt;&lt;/titles&gt;&lt;dates&gt;&lt;year&gt;2017&lt;/year&gt;&lt;/dates&gt;&lt;publisher&gt;London School of Hygiene &amp;amp; Tropical Medicine&lt;/publisher&gt;&lt;urls&gt;&lt;/urls&gt;&lt;/record&gt;&lt;/Cite&gt;&lt;/EndNote&gt;</w:instrText>
      </w:r>
      <w:r w:rsidR="003A4253">
        <w:rPr>
          <w:rFonts w:ascii="Times New Roman" w:hAnsi="Times New Roman" w:cs="Times New Roman"/>
          <w:sz w:val="24"/>
          <w:szCs w:val="24"/>
        </w:rPr>
        <w:fldChar w:fldCharType="separate"/>
      </w:r>
      <w:r w:rsidR="003A4253">
        <w:rPr>
          <w:rFonts w:ascii="Times New Roman" w:hAnsi="Times New Roman" w:cs="Times New Roman"/>
          <w:noProof/>
          <w:sz w:val="24"/>
          <w:szCs w:val="24"/>
        </w:rPr>
        <w:t>[36]</w:t>
      </w:r>
      <w:r w:rsidR="003A4253">
        <w:rPr>
          <w:rFonts w:ascii="Times New Roman" w:hAnsi="Times New Roman" w:cs="Times New Roman"/>
          <w:sz w:val="24"/>
          <w:szCs w:val="24"/>
        </w:rPr>
        <w:fldChar w:fldCharType="end"/>
      </w:r>
      <w:r w:rsidR="000C0885" w:rsidRPr="00294391">
        <w:rPr>
          <w:rFonts w:ascii="Times New Roman" w:hAnsi="Times New Roman" w:cs="Times New Roman"/>
          <w:sz w:val="24"/>
          <w:szCs w:val="24"/>
        </w:rPr>
        <w:t xml:space="preserve"> </w:t>
      </w:r>
      <w:r w:rsidRPr="00294391">
        <w:rPr>
          <w:rFonts w:ascii="Times New Roman" w:hAnsi="Times New Roman" w:cs="Times New Roman"/>
          <w:sz w:val="24"/>
          <w:szCs w:val="24"/>
        </w:rPr>
        <w:t xml:space="preserve">and the social norms in </w:t>
      </w:r>
      <w:r w:rsidR="009402AF" w:rsidRPr="00294391">
        <w:rPr>
          <w:rFonts w:ascii="Times New Roman" w:hAnsi="Times New Roman" w:cs="Times New Roman"/>
          <w:sz w:val="24"/>
          <w:szCs w:val="24"/>
        </w:rPr>
        <w:t xml:space="preserve">the </w:t>
      </w:r>
      <w:r w:rsidRPr="00294391">
        <w:rPr>
          <w:rFonts w:ascii="Times New Roman" w:hAnsi="Times New Roman" w:cs="Times New Roman"/>
          <w:sz w:val="24"/>
          <w:szCs w:val="24"/>
        </w:rPr>
        <w:t xml:space="preserve">majority of homes in LMICs </w:t>
      </w:r>
      <w:r w:rsidR="009402AF" w:rsidRPr="00294391">
        <w:rPr>
          <w:rFonts w:ascii="Times New Roman" w:hAnsi="Times New Roman" w:cs="Times New Roman"/>
          <w:sz w:val="24"/>
          <w:szCs w:val="24"/>
        </w:rPr>
        <w:t>therefore still</w:t>
      </w:r>
      <w:r w:rsidRPr="00294391">
        <w:rPr>
          <w:rFonts w:ascii="Times New Roman" w:hAnsi="Times New Roman" w:cs="Times New Roman"/>
          <w:sz w:val="24"/>
          <w:szCs w:val="24"/>
        </w:rPr>
        <w:t xml:space="preserve"> </w:t>
      </w:r>
      <w:r w:rsidR="009402AF" w:rsidRPr="00294391">
        <w:rPr>
          <w:rFonts w:ascii="Times New Roman" w:hAnsi="Times New Roman" w:cs="Times New Roman"/>
          <w:sz w:val="24"/>
          <w:szCs w:val="24"/>
        </w:rPr>
        <w:t>permit</w:t>
      </w:r>
      <w:r w:rsidRPr="00294391">
        <w:rPr>
          <w:rFonts w:ascii="Times New Roman" w:hAnsi="Times New Roman" w:cs="Times New Roman"/>
          <w:sz w:val="24"/>
          <w:szCs w:val="24"/>
        </w:rPr>
        <w:t xml:space="preserve"> smoking indoors. Importantly, many smokers are unable to smell tobacco smoke, which makes them unaware of the level of </w:t>
      </w:r>
      <w:r w:rsidRPr="00294391">
        <w:rPr>
          <w:rFonts w:ascii="Times New Roman" w:hAnsi="Times New Roman" w:cs="Times New Roman"/>
          <w:sz w:val="24"/>
          <w:szCs w:val="24"/>
        </w:rPr>
        <w:lastRenderedPageBreak/>
        <w:t>tobacco-related expos</w:t>
      </w:r>
      <w:r w:rsidR="000C0885" w:rsidRPr="00294391">
        <w:rPr>
          <w:rFonts w:ascii="Times New Roman" w:hAnsi="Times New Roman" w:cs="Times New Roman"/>
          <w:sz w:val="24"/>
          <w:szCs w:val="24"/>
        </w:rPr>
        <w:t>ure</w:t>
      </w:r>
      <w:r w:rsidRPr="00294391">
        <w:rPr>
          <w:rFonts w:ascii="Times New Roman" w:hAnsi="Times New Roman" w:cs="Times New Roman"/>
          <w:sz w:val="24"/>
          <w:szCs w:val="24"/>
        </w:rPr>
        <w:t>.</w:t>
      </w:r>
      <w:r w:rsidR="000C0885" w:rsidRPr="00561AB0">
        <w:rPr>
          <w:rFonts w:ascii="Times New Roman" w:hAnsi="Times New Roman" w:cs="Times New Roman"/>
          <w:sz w:val="24"/>
          <w:szCs w:val="24"/>
        </w:rPr>
        <w:fldChar w:fldCharType="begin"/>
      </w:r>
      <w:r w:rsidR="003A4253">
        <w:rPr>
          <w:rFonts w:ascii="Times New Roman" w:hAnsi="Times New Roman" w:cs="Times New Roman"/>
          <w:sz w:val="24"/>
          <w:szCs w:val="24"/>
        </w:rPr>
        <w:instrText xml:space="preserve"> ADDIN EN.CITE &lt;EndNote&gt;&lt;Cite&gt;&lt;Author&gt;Gee&lt;/Author&gt;&lt;Year&gt;2013&lt;/Year&gt;&lt;RecNum&gt;33&lt;/RecNum&gt;&lt;DisplayText&gt;[37]&lt;/DisplayText&gt;&lt;record&gt;&lt;rec-number&gt;33&lt;/rec-number&gt;&lt;foreign-keys&gt;&lt;key app="EN" db-id="w5rex2fvw2efe5ewvs8x5e9ts20vpdrz99tz" timestamp="1590771134"&gt;33&lt;/key&gt;&lt;/foreign-keys&gt;&lt;ref-type name="Journal Article"&gt;17&lt;/ref-type&gt;&lt;contributors&gt;&lt;authors&gt;&lt;author&gt;Gee, Ivan L&lt;/author&gt;&lt;author&gt;Semple, Sean&lt;/author&gt;&lt;author&gt;Watson, Adrian&lt;/author&gt;&lt;author&gt;Crossfield, Andrea&lt;/author&gt;&lt;/authors&gt;&lt;/contributors&gt;&lt;titles&gt;&lt;title&gt;Nearly 85% of tobacco smoke is invisible—a confirmation of previous claims&lt;/title&gt;&lt;secondary-title&gt;Tobacco Control&lt;/secondary-title&gt;&lt;/titles&gt;&lt;periodical&gt;&lt;full-title&gt;Tobacco control&lt;/full-title&gt;&lt;/periodical&gt;&lt;pages&gt;429-429&lt;/pages&gt;&lt;volume&gt;22&lt;/volume&gt;&lt;number&gt;6&lt;/number&gt;&lt;dates&gt;&lt;year&gt;2013&lt;/year&gt;&lt;/dates&gt;&lt;isbn&gt;0964-4563&lt;/isbn&gt;&lt;urls&gt;&lt;/urls&gt;&lt;/record&gt;&lt;/Cite&gt;&lt;/EndNote&gt;</w:instrText>
      </w:r>
      <w:r w:rsidR="000C0885" w:rsidRPr="00C13E5D">
        <w:rPr>
          <w:rFonts w:ascii="Times New Roman" w:hAnsi="Times New Roman" w:cs="Times New Roman"/>
          <w:sz w:val="24"/>
          <w:szCs w:val="24"/>
        </w:rPr>
        <w:fldChar w:fldCharType="separate"/>
      </w:r>
      <w:r w:rsidR="003A4253">
        <w:rPr>
          <w:rFonts w:ascii="Times New Roman" w:hAnsi="Times New Roman" w:cs="Times New Roman"/>
          <w:noProof/>
          <w:sz w:val="24"/>
          <w:szCs w:val="24"/>
        </w:rPr>
        <w:t>[37]</w:t>
      </w:r>
      <w:r w:rsidR="000C0885" w:rsidRPr="00561AB0">
        <w:rPr>
          <w:rFonts w:ascii="Times New Roman" w:hAnsi="Times New Roman" w:cs="Times New Roman"/>
          <w:sz w:val="24"/>
          <w:szCs w:val="24"/>
        </w:rPr>
        <w:fldChar w:fldCharType="end"/>
      </w:r>
      <w:r w:rsidRPr="00294391">
        <w:rPr>
          <w:rFonts w:ascii="Times New Roman" w:hAnsi="Times New Roman" w:cs="Times New Roman"/>
          <w:sz w:val="24"/>
          <w:szCs w:val="24"/>
        </w:rPr>
        <w:t xml:space="preserve"> Considering these, an objective measurement is required to measure the concentration of SHS and to pr</w:t>
      </w:r>
      <w:r w:rsidR="00B00CFD" w:rsidRPr="00294391">
        <w:rPr>
          <w:rFonts w:ascii="Times New Roman" w:hAnsi="Times New Roman" w:cs="Times New Roman"/>
          <w:sz w:val="24"/>
          <w:szCs w:val="24"/>
        </w:rPr>
        <w:t>omote a smoke-free environment</w:t>
      </w:r>
      <w:r w:rsidRPr="00294391">
        <w:rPr>
          <w:rFonts w:ascii="Times New Roman" w:hAnsi="Times New Roman" w:cs="Times New Roman"/>
          <w:sz w:val="24"/>
          <w:szCs w:val="24"/>
        </w:rPr>
        <w:t>.</w:t>
      </w:r>
      <w:r w:rsidR="00E2078C" w:rsidRPr="00561AB0">
        <w:rPr>
          <w:rFonts w:ascii="Times New Roman" w:hAnsi="Times New Roman" w:cs="Times New Roman"/>
          <w:sz w:val="24"/>
          <w:szCs w:val="24"/>
        </w:rPr>
        <w:fldChar w:fldCharType="begin"/>
      </w:r>
      <w:r w:rsidR="003A4253">
        <w:rPr>
          <w:rFonts w:ascii="Times New Roman" w:hAnsi="Times New Roman" w:cs="Times New Roman"/>
          <w:sz w:val="24"/>
          <w:szCs w:val="24"/>
        </w:rPr>
        <w:instrText xml:space="preserve"> ADDIN EN.CITE &lt;EndNote&gt;&lt;Cite&gt;&lt;Author&gt;Semple&lt;/Author&gt;&lt;Year&gt;2015&lt;/Year&gt;&lt;RecNum&gt;54&lt;/RecNum&gt;&lt;DisplayText&gt;[19, 38]&lt;/DisplayText&gt;&lt;record&gt;&lt;rec-number&gt;54&lt;/rec-number&gt;&lt;foreign-keys&gt;&lt;key app="EN" db-id="pa92frtdi5zsfae2fp9vetzgap5stttdzwps" timestamp="1598257990"&gt;54&lt;/key&gt;&lt;/foreign-keys&gt;&lt;ref-type name="Journal Article"&gt;17&lt;/ref-type&gt;&lt;contributors&gt;&lt;authors&gt;&lt;author&gt;Semple, Sean&lt;/author&gt;&lt;author&gt;Ibrahim, Azmina Engku&lt;/author&gt;&lt;author&gt;Apsley, Andrew&lt;/author&gt;&lt;author&gt;Steiner, Markus&lt;/author&gt;&lt;author&gt;Turner, Stephen&lt;/author&gt;&lt;/authors&gt;&lt;/contributors&gt;&lt;titles&gt;&lt;title&gt;Using a new, low-cost air quality sensor to quantify second-hand smoke (SHS) levels in homes&lt;/title&gt;&lt;secondary-title&gt;Tobacco control&lt;/secondary-title&gt;&lt;/titles&gt;&lt;periodical&gt;&lt;full-title&gt;Tobacco control&lt;/full-title&gt;&lt;/periodical&gt;&lt;pages&gt;153-158&lt;/pages&gt;&lt;volume&gt;24&lt;/volume&gt;&lt;number&gt;2&lt;/number&gt;&lt;dates&gt;&lt;year&gt;2015&lt;/year&gt;&lt;/dates&gt;&lt;isbn&gt;0964-4563&lt;/isbn&gt;&lt;urls&gt;&lt;/urls&gt;&lt;/record&gt;&lt;/Cite&gt;&lt;Cite&gt;&lt;Author&gt;Han&lt;/Author&gt;&lt;Year&gt;2017&lt;/Year&gt;&lt;RecNum&gt;52&lt;/RecNum&gt;&lt;record&gt;&lt;rec-number&gt;52&lt;/rec-number&gt;&lt;foreign-keys&gt;&lt;key app="EN" db-id="pa92frtdi5zsfae2fp9vetzgap5stttdzwps" timestamp="1598256630"&gt;52&lt;/key&gt;&lt;/foreign-keys&gt;&lt;ref-type name="Journal Article"&gt;17&lt;/ref-type&gt;&lt;contributors&gt;&lt;authors&gt;&lt;author&gt;Han, Inkyu&lt;/author&gt;&lt;author&gt;Symanski, Elaine&lt;/author&gt;&lt;author&gt;Stock, Thomas H&lt;/author&gt;&lt;/authors&gt;&lt;/contributors&gt;&lt;titles&gt;&lt;title&gt;Feasibility of using low-cost portable particle monitors for measurement of fine and coarse particulate matter in urban ambient air&lt;/title&gt;&lt;secondary-title&gt;Journal of the Air &amp;amp; Waste Management Association&lt;/secondary-title&gt;&lt;/titles&gt;&lt;periodical&gt;&lt;full-title&gt;Journal of the Air &amp;amp; Waste Management Association&lt;/full-title&gt;&lt;/periodical&gt;&lt;pages&gt;330-340&lt;/pages&gt;&lt;volume&gt;67&lt;/volume&gt;&lt;number&gt;3&lt;/number&gt;&lt;dates&gt;&lt;year&gt;2017&lt;/year&gt;&lt;/dates&gt;&lt;isbn&gt;1096-2247&lt;/isbn&gt;&lt;urls&gt;&lt;/urls&gt;&lt;/record&gt;&lt;/Cite&gt;&lt;/EndNote&gt;</w:instrText>
      </w:r>
      <w:r w:rsidR="00E2078C" w:rsidRPr="00C13E5D">
        <w:rPr>
          <w:rFonts w:ascii="Times New Roman" w:hAnsi="Times New Roman" w:cs="Times New Roman"/>
          <w:sz w:val="24"/>
          <w:szCs w:val="24"/>
        </w:rPr>
        <w:fldChar w:fldCharType="separate"/>
      </w:r>
      <w:r w:rsidR="003A4253">
        <w:rPr>
          <w:rFonts w:ascii="Times New Roman" w:hAnsi="Times New Roman" w:cs="Times New Roman"/>
          <w:noProof/>
          <w:sz w:val="24"/>
          <w:szCs w:val="24"/>
        </w:rPr>
        <w:t>[19, 38]</w:t>
      </w:r>
      <w:r w:rsidR="00E2078C" w:rsidRPr="00561AB0">
        <w:rPr>
          <w:rFonts w:ascii="Times New Roman" w:hAnsi="Times New Roman" w:cs="Times New Roman"/>
          <w:sz w:val="24"/>
          <w:szCs w:val="24"/>
        </w:rPr>
        <w:fldChar w:fldCharType="end"/>
      </w:r>
      <w:r w:rsidR="00913907" w:rsidRPr="00294391">
        <w:rPr>
          <w:rFonts w:ascii="Times New Roman" w:hAnsi="Times New Roman" w:cs="Times New Roman"/>
          <w:sz w:val="24"/>
          <w:szCs w:val="24"/>
        </w:rPr>
        <w:t xml:space="preserve"> In this study we measured the concentration of </w:t>
      </w:r>
      <w:r w:rsidR="00F01387" w:rsidRPr="00294391">
        <w:rPr>
          <w:rFonts w:ascii="Times New Roman" w:hAnsi="Times New Roman" w:cs="Times New Roman"/>
          <w:sz w:val="24"/>
          <w:szCs w:val="24"/>
        </w:rPr>
        <w:t xml:space="preserve">indoor </w:t>
      </w:r>
      <w:r w:rsidR="00913907" w:rsidRPr="00294391">
        <w:rPr>
          <w:rFonts w:ascii="Times New Roman" w:hAnsi="Times New Roman" w:cs="Times New Roman"/>
          <w:sz w:val="24"/>
          <w:szCs w:val="24"/>
        </w:rPr>
        <w:t>SHS (PM</w:t>
      </w:r>
      <w:r w:rsidR="00913907" w:rsidRPr="00294391">
        <w:rPr>
          <w:rFonts w:ascii="Times New Roman" w:hAnsi="Times New Roman" w:cs="Times New Roman"/>
          <w:sz w:val="24"/>
          <w:szCs w:val="24"/>
          <w:vertAlign w:val="subscript"/>
        </w:rPr>
        <w:t>2.5</w:t>
      </w:r>
      <w:r w:rsidR="00913907" w:rsidRPr="00294391">
        <w:rPr>
          <w:rFonts w:ascii="Times New Roman" w:hAnsi="Times New Roman" w:cs="Times New Roman"/>
          <w:sz w:val="24"/>
          <w:szCs w:val="24"/>
        </w:rPr>
        <w:t>)</w:t>
      </w:r>
      <w:r w:rsidR="00F01387" w:rsidRPr="00294391">
        <w:rPr>
          <w:rFonts w:ascii="Times New Roman" w:hAnsi="Times New Roman" w:cs="Times New Roman"/>
          <w:sz w:val="24"/>
          <w:szCs w:val="24"/>
        </w:rPr>
        <w:t xml:space="preserve"> </w:t>
      </w:r>
      <w:r w:rsidR="00913907" w:rsidRPr="00294391">
        <w:rPr>
          <w:rFonts w:ascii="Times New Roman" w:hAnsi="Times New Roman" w:cs="Times New Roman"/>
          <w:sz w:val="24"/>
          <w:szCs w:val="24"/>
        </w:rPr>
        <w:t xml:space="preserve">and found </w:t>
      </w:r>
      <w:r w:rsidR="009402AF" w:rsidRPr="00294391">
        <w:rPr>
          <w:rFonts w:ascii="Times New Roman" w:hAnsi="Times New Roman" w:cs="Times New Roman"/>
          <w:sz w:val="24"/>
          <w:szCs w:val="24"/>
        </w:rPr>
        <w:t xml:space="preserve">that </w:t>
      </w:r>
      <w:r w:rsidR="00B928A5" w:rsidRPr="00294391">
        <w:rPr>
          <w:rFonts w:ascii="Times New Roman" w:hAnsi="Times New Roman" w:cs="Times New Roman"/>
          <w:sz w:val="24"/>
          <w:szCs w:val="24"/>
        </w:rPr>
        <w:t>PM</w:t>
      </w:r>
      <w:r w:rsidR="00B928A5" w:rsidRPr="00294391">
        <w:rPr>
          <w:rFonts w:ascii="Times New Roman" w:hAnsi="Times New Roman" w:cs="Times New Roman"/>
          <w:sz w:val="24"/>
          <w:szCs w:val="24"/>
          <w:vertAlign w:val="subscript"/>
        </w:rPr>
        <w:t>2.5</w:t>
      </w:r>
      <w:r w:rsidR="00D2476F" w:rsidRPr="00294391">
        <w:rPr>
          <w:rFonts w:ascii="Times New Roman" w:hAnsi="Times New Roman" w:cs="Times New Roman"/>
          <w:sz w:val="24"/>
          <w:szCs w:val="24"/>
        </w:rPr>
        <w:t xml:space="preserve"> </w:t>
      </w:r>
      <w:r w:rsidR="009402AF" w:rsidRPr="00294391">
        <w:rPr>
          <w:rFonts w:ascii="Times New Roman" w:hAnsi="Times New Roman" w:cs="Times New Roman"/>
          <w:sz w:val="24"/>
          <w:szCs w:val="24"/>
        </w:rPr>
        <w:t>is generally higher in smoking-permitted homes</w:t>
      </w:r>
      <w:r w:rsidR="00B60C1A" w:rsidRPr="00294391">
        <w:rPr>
          <w:rFonts w:ascii="Times New Roman" w:hAnsi="Times New Roman" w:cs="Times New Roman"/>
          <w:sz w:val="24"/>
          <w:szCs w:val="24"/>
        </w:rPr>
        <w:t xml:space="preserve"> (SPH)</w:t>
      </w:r>
      <w:r w:rsidR="009402AF" w:rsidRPr="00294391">
        <w:rPr>
          <w:rFonts w:ascii="Times New Roman" w:hAnsi="Times New Roman" w:cs="Times New Roman"/>
          <w:sz w:val="24"/>
          <w:szCs w:val="24"/>
        </w:rPr>
        <w:t xml:space="preserve"> </w:t>
      </w:r>
      <w:r w:rsidR="008D3D70" w:rsidRPr="00294391">
        <w:rPr>
          <w:rFonts w:ascii="Times New Roman" w:hAnsi="Times New Roman" w:cs="Times New Roman"/>
          <w:sz w:val="24"/>
          <w:szCs w:val="24"/>
        </w:rPr>
        <w:t>compared to smoke-free household</w:t>
      </w:r>
      <w:r w:rsidR="006A7241" w:rsidRPr="00294391">
        <w:rPr>
          <w:rFonts w:ascii="Times New Roman" w:hAnsi="Times New Roman" w:cs="Times New Roman"/>
          <w:sz w:val="24"/>
          <w:szCs w:val="24"/>
        </w:rPr>
        <w:t>s</w:t>
      </w:r>
      <w:r w:rsidR="00B60C1A" w:rsidRPr="00294391">
        <w:rPr>
          <w:rFonts w:ascii="Times New Roman" w:hAnsi="Times New Roman" w:cs="Times New Roman"/>
          <w:sz w:val="24"/>
          <w:szCs w:val="24"/>
        </w:rPr>
        <w:t xml:space="preserve"> (SFH)</w:t>
      </w:r>
      <w:r w:rsidR="008D3D70" w:rsidRPr="00294391">
        <w:rPr>
          <w:rFonts w:ascii="Times New Roman" w:hAnsi="Times New Roman" w:cs="Times New Roman"/>
          <w:sz w:val="24"/>
          <w:szCs w:val="24"/>
        </w:rPr>
        <w:t xml:space="preserve">. </w:t>
      </w:r>
      <w:r w:rsidR="005D6EE3" w:rsidRPr="00294391">
        <w:rPr>
          <w:rFonts w:ascii="Times New Roman" w:hAnsi="Times New Roman" w:cs="Times New Roman"/>
          <w:sz w:val="24"/>
          <w:szCs w:val="24"/>
        </w:rPr>
        <w:t>Although this study showed the feasibility of implementing a large-scale indoor air quality study in LMIC settings, the small difference of PM</w:t>
      </w:r>
      <w:r w:rsidR="005D6EE3" w:rsidRPr="00294391">
        <w:rPr>
          <w:rFonts w:ascii="Times New Roman" w:hAnsi="Times New Roman" w:cs="Times New Roman"/>
          <w:sz w:val="24"/>
          <w:szCs w:val="24"/>
          <w:vertAlign w:val="subscript"/>
        </w:rPr>
        <w:t>2.5</w:t>
      </w:r>
      <w:r w:rsidR="005D6EE3" w:rsidRPr="00294391">
        <w:rPr>
          <w:rFonts w:ascii="Times New Roman" w:hAnsi="Times New Roman" w:cs="Times New Roman"/>
          <w:sz w:val="24"/>
          <w:szCs w:val="24"/>
        </w:rPr>
        <w:t xml:space="preserve"> between SPH and SFP indicates to use PM</w:t>
      </w:r>
      <w:r w:rsidR="005D6EE3" w:rsidRPr="00294391">
        <w:rPr>
          <w:rFonts w:ascii="Times New Roman" w:hAnsi="Times New Roman" w:cs="Times New Roman"/>
          <w:sz w:val="24"/>
          <w:szCs w:val="24"/>
          <w:vertAlign w:val="subscript"/>
        </w:rPr>
        <w:t>2.5</w:t>
      </w:r>
      <w:r w:rsidR="005D6EE3" w:rsidRPr="00294391">
        <w:rPr>
          <w:rFonts w:ascii="Times New Roman" w:hAnsi="Times New Roman" w:cs="Times New Roman"/>
          <w:sz w:val="24"/>
          <w:szCs w:val="24"/>
        </w:rPr>
        <w:t xml:space="preserve"> as a marker of SHS in such settings is challenging and would require confirmation through further studies in similar context. </w:t>
      </w:r>
      <w:r w:rsidR="00756C17" w:rsidRPr="00294391">
        <w:rPr>
          <w:rFonts w:ascii="Times New Roman" w:hAnsi="Times New Roman" w:cs="Times New Roman"/>
          <w:sz w:val="24"/>
          <w:szCs w:val="24"/>
        </w:rPr>
        <w:t xml:space="preserve">There are considerable practical challenges using optical particle counters such as the </w:t>
      </w:r>
      <w:proofErr w:type="spellStart"/>
      <w:r w:rsidR="00756C17" w:rsidRPr="00294391">
        <w:rPr>
          <w:rFonts w:ascii="Times New Roman" w:hAnsi="Times New Roman" w:cs="Times New Roman"/>
          <w:sz w:val="24"/>
          <w:szCs w:val="24"/>
        </w:rPr>
        <w:t>Dylos</w:t>
      </w:r>
      <w:proofErr w:type="spellEnd"/>
      <w:r w:rsidR="00756C17" w:rsidRPr="00294391">
        <w:rPr>
          <w:rFonts w:ascii="Times New Roman" w:hAnsi="Times New Roman" w:cs="Times New Roman"/>
          <w:sz w:val="24"/>
          <w:szCs w:val="24"/>
        </w:rPr>
        <w:t xml:space="preserve"> to measure exposure to SHS in LMIC settings</w:t>
      </w:r>
      <w:r w:rsidR="00883CE5" w:rsidRPr="00294391">
        <w:rPr>
          <w:rFonts w:ascii="Times New Roman" w:hAnsi="Times New Roman" w:cs="Times New Roman"/>
          <w:sz w:val="24"/>
          <w:szCs w:val="24"/>
        </w:rPr>
        <w:t>.</w:t>
      </w:r>
      <w:r w:rsidR="00FD29A6">
        <w:rPr>
          <w:rFonts w:ascii="Times New Roman" w:hAnsi="Times New Roman" w:cs="Times New Roman"/>
          <w:sz w:val="24"/>
          <w:szCs w:val="24"/>
        </w:rPr>
        <w:fldChar w:fldCharType="begin"/>
      </w:r>
      <w:r w:rsidR="003A4253">
        <w:rPr>
          <w:rFonts w:ascii="Times New Roman" w:hAnsi="Times New Roman" w:cs="Times New Roman"/>
          <w:sz w:val="24"/>
          <w:szCs w:val="24"/>
        </w:rPr>
        <w:instrText xml:space="preserve"> ADDIN EN.CITE &lt;EndNote&gt;&lt;Cite&gt;&lt;Author&gt;Okello&lt;/Author&gt;&lt;Year&gt;2020&lt;/Year&gt;&lt;RecNum&gt;6&lt;/RecNum&gt;&lt;DisplayText&gt;[39]&lt;/DisplayText&gt;&lt;record&gt;&lt;rec-number&gt;6&lt;/rec-number&gt;&lt;foreign-keys&gt;&lt;key app="EN" db-id="pa92frtdi5zsfae2fp9vetzgap5stttdzwps" timestamp="1597900912"&gt;6&lt;/key&gt;&lt;/foreign-keys&gt;&lt;ref-type name="Journal Article"&gt;17&lt;/ref-type&gt;&lt;contributors&gt;&lt;authors&gt;&lt;author&gt;Okello, Gabriel&lt;/author&gt;&lt;author&gt;Mortimer, Kevin&lt;/author&gt;&lt;author&gt;Lawin, Herve&lt;/author&gt;&lt;author&gt;Semple, Sean&lt;/author&gt;&lt;/authors&gt;&lt;/contributors&gt;&lt;titles&gt;&lt;title&gt;Quantifying exposure to respiratory hazards in sub-Saharan Africa: planning your study&lt;/title&gt;&lt;secondary-title&gt;African Journal of Respiratory Medicine&lt;/secondary-title&gt;&lt;/titles&gt;&lt;periodical&gt;&lt;full-title&gt;African Journal of Respiratory Medicine&lt;/full-title&gt;&lt;/periodical&gt;&lt;volume&gt;14&lt;/volume&gt;&lt;number&gt;2&lt;/number&gt;&lt;dates&gt;&lt;year&gt;2020&lt;/year&gt;&lt;/dates&gt;&lt;urls&gt;&lt;/urls&gt;&lt;/record&gt;&lt;/Cite&gt;&lt;/EndNote&gt;</w:instrText>
      </w:r>
      <w:r w:rsidR="00FD29A6">
        <w:rPr>
          <w:rFonts w:ascii="Times New Roman" w:hAnsi="Times New Roman" w:cs="Times New Roman"/>
          <w:sz w:val="24"/>
          <w:szCs w:val="24"/>
        </w:rPr>
        <w:fldChar w:fldCharType="separate"/>
      </w:r>
      <w:r w:rsidR="003A4253">
        <w:rPr>
          <w:rFonts w:ascii="Times New Roman" w:hAnsi="Times New Roman" w:cs="Times New Roman"/>
          <w:noProof/>
          <w:sz w:val="24"/>
          <w:szCs w:val="24"/>
        </w:rPr>
        <w:t>[39]</w:t>
      </w:r>
      <w:r w:rsidR="00FD29A6">
        <w:rPr>
          <w:rFonts w:ascii="Times New Roman" w:hAnsi="Times New Roman" w:cs="Times New Roman"/>
          <w:sz w:val="24"/>
          <w:szCs w:val="24"/>
        </w:rPr>
        <w:fldChar w:fldCharType="end"/>
      </w:r>
      <w:r w:rsidR="00883CE5" w:rsidRPr="00294391">
        <w:rPr>
          <w:rFonts w:ascii="Times New Roman" w:hAnsi="Times New Roman" w:cs="Times New Roman"/>
          <w:sz w:val="24"/>
          <w:szCs w:val="24"/>
        </w:rPr>
        <w:t xml:space="preserve"> </w:t>
      </w:r>
      <w:r w:rsidR="00756C17" w:rsidRPr="00294391">
        <w:rPr>
          <w:rFonts w:ascii="Times New Roman" w:hAnsi="Times New Roman" w:cs="Times New Roman"/>
          <w:sz w:val="24"/>
          <w:szCs w:val="24"/>
        </w:rPr>
        <w:t>Temperature and humidity can influence the measurement of PM</w:t>
      </w:r>
      <w:r w:rsidR="00756C17" w:rsidRPr="00294391">
        <w:rPr>
          <w:rFonts w:ascii="Times New Roman" w:hAnsi="Times New Roman" w:cs="Times New Roman"/>
          <w:sz w:val="24"/>
          <w:szCs w:val="24"/>
          <w:vertAlign w:val="subscript"/>
        </w:rPr>
        <w:t xml:space="preserve">2.5 </w:t>
      </w:r>
      <w:r w:rsidR="00756C17" w:rsidRPr="00294391">
        <w:rPr>
          <w:rFonts w:ascii="Times New Roman" w:hAnsi="Times New Roman" w:cs="Times New Roman"/>
          <w:sz w:val="24"/>
          <w:szCs w:val="24"/>
        </w:rPr>
        <w:t xml:space="preserve">using these devices, though the effect is likely to have been systematic across both types of households given that we measured during the months when </w:t>
      </w:r>
      <w:r w:rsidR="007948E8" w:rsidRPr="00FD29A6">
        <w:rPr>
          <w:rFonts w:ascii="Times New Roman" w:hAnsi="Times New Roman" w:cs="Times New Roman"/>
          <w:sz w:val="24"/>
          <w:szCs w:val="24"/>
        </w:rPr>
        <w:t>humidity is relatively stable across a 24-hour average</w:t>
      </w:r>
      <w:r w:rsidR="00756C17" w:rsidRPr="00294391">
        <w:rPr>
          <w:rFonts w:ascii="Times New Roman" w:hAnsi="Times New Roman" w:cs="Times New Roman"/>
          <w:sz w:val="24"/>
          <w:szCs w:val="24"/>
        </w:rPr>
        <w:t>.</w:t>
      </w:r>
      <w:r w:rsidR="00FD29A6">
        <w:rPr>
          <w:rFonts w:ascii="Times New Roman" w:hAnsi="Times New Roman" w:cs="Times New Roman"/>
          <w:sz w:val="24"/>
          <w:szCs w:val="24"/>
        </w:rPr>
        <w:fldChar w:fldCharType="begin"/>
      </w:r>
      <w:r w:rsidR="003A4253">
        <w:rPr>
          <w:rFonts w:ascii="Times New Roman" w:hAnsi="Times New Roman" w:cs="Times New Roman"/>
          <w:sz w:val="24"/>
          <w:szCs w:val="24"/>
        </w:rPr>
        <w:instrText xml:space="preserve"> ADDIN EN.CITE &lt;EndNote&gt;&lt;Cite&gt;&lt;RecNum&gt;7&lt;/RecNum&gt;&lt;DisplayText&gt;[40]&lt;/DisplayText&gt;&lt;record&gt;&lt;rec-number&gt;7&lt;/rec-number&gt;&lt;foreign-keys&gt;&lt;key app="EN" db-id="pa92frtdi5zsfae2fp9vetzgap5stttdzwps" timestamp="1597901048"&gt;7&lt;/key&gt;&lt;/foreign-keys&gt;&lt;ref-type name="Journal Article"&gt;17&lt;/ref-type&gt;&lt;contributors&gt;&lt;/contributors&gt;&lt;titles&gt;&lt;title&gt;Bangladesh Meteorological Department. Monthly Humidity Normal Data. Available from:  http://live3.bmd.gov.bd/p/Monthly-Humidity-Normal-Data/  (Accessed Aug 2020)&lt;/title&gt;&lt;/titles&gt;&lt;dates&gt;&lt;/dates&gt;&lt;urls&gt;&lt;/urls&gt;&lt;access-date&gt;(accessed 19 Aug 2020).&lt;/access-date&gt;&lt;/record&gt;&lt;/Cite&gt;&lt;/EndNote&gt;</w:instrText>
      </w:r>
      <w:r w:rsidR="00FD29A6">
        <w:rPr>
          <w:rFonts w:ascii="Times New Roman" w:hAnsi="Times New Roman" w:cs="Times New Roman"/>
          <w:sz w:val="24"/>
          <w:szCs w:val="24"/>
        </w:rPr>
        <w:fldChar w:fldCharType="separate"/>
      </w:r>
      <w:r w:rsidR="003A4253">
        <w:rPr>
          <w:rFonts w:ascii="Times New Roman" w:hAnsi="Times New Roman" w:cs="Times New Roman"/>
          <w:noProof/>
          <w:sz w:val="24"/>
          <w:szCs w:val="24"/>
        </w:rPr>
        <w:t>[40]</w:t>
      </w:r>
      <w:r w:rsidR="00FD29A6">
        <w:rPr>
          <w:rFonts w:ascii="Times New Roman" w:hAnsi="Times New Roman" w:cs="Times New Roman"/>
          <w:sz w:val="24"/>
          <w:szCs w:val="24"/>
        </w:rPr>
        <w:fldChar w:fldCharType="end"/>
      </w:r>
      <w:r w:rsidR="00FB186B">
        <w:rPr>
          <w:rFonts w:ascii="Times New Roman" w:hAnsi="Times New Roman" w:cs="Times New Roman"/>
          <w:sz w:val="24"/>
          <w:szCs w:val="24"/>
        </w:rPr>
        <w:t xml:space="preserve"> </w:t>
      </w:r>
      <w:r w:rsidR="00756C17" w:rsidRPr="00294391">
        <w:rPr>
          <w:rFonts w:ascii="Times New Roman" w:hAnsi="Times New Roman" w:cs="Times New Roman"/>
          <w:sz w:val="24"/>
          <w:szCs w:val="24"/>
        </w:rPr>
        <w:t>Background or ambient PM</w:t>
      </w:r>
      <w:r w:rsidR="00756C17" w:rsidRPr="00294391">
        <w:rPr>
          <w:rFonts w:ascii="Times New Roman" w:hAnsi="Times New Roman" w:cs="Times New Roman"/>
          <w:sz w:val="24"/>
          <w:szCs w:val="24"/>
          <w:vertAlign w:val="subscript"/>
        </w:rPr>
        <w:t>2.5</w:t>
      </w:r>
      <w:r w:rsidR="00756C17" w:rsidRPr="00294391">
        <w:rPr>
          <w:rFonts w:ascii="Times New Roman" w:hAnsi="Times New Roman" w:cs="Times New Roman"/>
          <w:sz w:val="24"/>
          <w:szCs w:val="24"/>
        </w:rPr>
        <w:t xml:space="preserve"> concentrations can also make it difficult to detect the additional PM</w:t>
      </w:r>
      <w:r w:rsidR="00756C17" w:rsidRPr="00294391">
        <w:rPr>
          <w:rFonts w:ascii="Times New Roman" w:hAnsi="Times New Roman" w:cs="Times New Roman"/>
          <w:sz w:val="24"/>
          <w:szCs w:val="24"/>
          <w:vertAlign w:val="subscript"/>
        </w:rPr>
        <w:t xml:space="preserve">2.5 </w:t>
      </w:r>
      <w:r w:rsidR="00756C17" w:rsidRPr="00FD29A6">
        <w:rPr>
          <w:rFonts w:ascii="Times New Roman" w:hAnsi="Times New Roman" w:cs="Times New Roman"/>
          <w:sz w:val="24"/>
          <w:szCs w:val="24"/>
        </w:rPr>
        <w:t>generated by smoking indoors, particularly when smoking is only occasional. To address this we carried out our measurements during months when reference monitors from the US embassy indicated that ambient PM</w:t>
      </w:r>
      <w:r w:rsidR="00756C17" w:rsidRPr="00FD29A6">
        <w:rPr>
          <w:rFonts w:ascii="Times New Roman" w:hAnsi="Times New Roman" w:cs="Times New Roman"/>
          <w:sz w:val="24"/>
          <w:szCs w:val="24"/>
          <w:vertAlign w:val="subscript"/>
        </w:rPr>
        <w:t>2.5</w:t>
      </w:r>
      <w:r w:rsidR="00756C17" w:rsidRPr="00FD29A6">
        <w:rPr>
          <w:rFonts w:ascii="Times New Roman" w:hAnsi="Times New Roman" w:cs="Times New Roman"/>
          <w:sz w:val="24"/>
          <w:szCs w:val="24"/>
        </w:rPr>
        <w:t xml:space="preserve"> concentrations were lowest and most stable. Our use of 1-minute time resolved data also facilitated identification of the differences between SFH and SPH as demonstrated in our figure 1.</w:t>
      </w:r>
    </w:p>
    <w:p w14:paraId="1C22584B" w14:textId="77777777" w:rsidR="00756C17" w:rsidRPr="00FD29A6" w:rsidRDefault="00756C17" w:rsidP="00D834D4">
      <w:pPr>
        <w:pStyle w:val="CommentText"/>
        <w:spacing w:after="0" w:line="480" w:lineRule="auto"/>
        <w:jc w:val="both"/>
        <w:rPr>
          <w:rFonts w:ascii="Times New Roman" w:hAnsi="Times New Roman" w:cs="Times New Roman"/>
          <w:sz w:val="24"/>
          <w:szCs w:val="24"/>
        </w:rPr>
      </w:pPr>
    </w:p>
    <w:p w14:paraId="0DC9F147" w14:textId="0F9DB356" w:rsidR="00F37E38" w:rsidRPr="00294391" w:rsidRDefault="00756C17" w:rsidP="00D834D4">
      <w:pPr>
        <w:pStyle w:val="CommentText"/>
        <w:spacing w:after="0" w:line="480" w:lineRule="auto"/>
        <w:jc w:val="both"/>
        <w:rPr>
          <w:rFonts w:ascii="Times New Roman" w:hAnsi="Times New Roman" w:cs="Times New Roman"/>
          <w:sz w:val="24"/>
          <w:szCs w:val="24"/>
        </w:rPr>
      </w:pPr>
      <w:r w:rsidRPr="00FD29A6">
        <w:rPr>
          <w:rFonts w:ascii="Times New Roman" w:hAnsi="Times New Roman" w:cs="Times New Roman"/>
          <w:sz w:val="24"/>
          <w:szCs w:val="24"/>
        </w:rPr>
        <w:t>T</w:t>
      </w:r>
      <w:r w:rsidR="005D6EE3" w:rsidRPr="00FD29A6">
        <w:rPr>
          <w:rFonts w:ascii="Times New Roman" w:hAnsi="Times New Roman" w:cs="Times New Roman"/>
          <w:sz w:val="24"/>
          <w:szCs w:val="24"/>
        </w:rPr>
        <w:t xml:space="preserve">his study was conducted only in urban setting and due to movement restriction in highly secured areas, the higher-income population could not be included. However, this was a large scale study with a big sample population, therefore, most of the urban features were captured. </w:t>
      </w:r>
      <w:r w:rsidR="008D3D70" w:rsidRPr="00FD29A6">
        <w:rPr>
          <w:rFonts w:ascii="Times New Roman" w:hAnsi="Times New Roman" w:cs="Times New Roman"/>
          <w:sz w:val="24"/>
          <w:szCs w:val="24"/>
        </w:rPr>
        <w:t>Th</w:t>
      </w:r>
      <w:r w:rsidR="00A0665C" w:rsidRPr="00FD29A6">
        <w:rPr>
          <w:rFonts w:ascii="Times New Roman" w:hAnsi="Times New Roman" w:cs="Times New Roman"/>
          <w:sz w:val="24"/>
          <w:szCs w:val="24"/>
        </w:rPr>
        <w:t>ese</w:t>
      </w:r>
      <w:r w:rsidR="008D3D70" w:rsidRPr="00FD29A6">
        <w:rPr>
          <w:rFonts w:ascii="Times New Roman" w:hAnsi="Times New Roman" w:cs="Times New Roman"/>
          <w:sz w:val="24"/>
          <w:szCs w:val="24"/>
        </w:rPr>
        <w:t xml:space="preserve"> finding</w:t>
      </w:r>
      <w:r w:rsidR="00A0665C" w:rsidRPr="00FD29A6">
        <w:rPr>
          <w:rFonts w:ascii="Times New Roman" w:hAnsi="Times New Roman" w:cs="Times New Roman"/>
          <w:sz w:val="24"/>
          <w:szCs w:val="24"/>
        </w:rPr>
        <w:t>s</w:t>
      </w:r>
      <w:r w:rsidR="008D3D70" w:rsidRPr="00FD29A6">
        <w:rPr>
          <w:rFonts w:ascii="Times New Roman" w:hAnsi="Times New Roman" w:cs="Times New Roman"/>
          <w:sz w:val="24"/>
          <w:szCs w:val="24"/>
        </w:rPr>
        <w:t xml:space="preserve"> can </w:t>
      </w:r>
      <w:r w:rsidR="00751947" w:rsidRPr="00FD29A6">
        <w:rPr>
          <w:rFonts w:ascii="Times New Roman" w:hAnsi="Times New Roman" w:cs="Times New Roman"/>
          <w:sz w:val="24"/>
          <w:szCs w:val="24"/>
        </w:rPr>
        <w:t>be shared with different stakeholders and policy makers in Bangladesh and other LMICs</w:t>
      </w:r>
      <w:r w:rsidR="00A0665C" w:rsidRPr="00FD29A6">
        <w:rPr>
          <w:rFonts w:ascii="Times New Roman" w:hAnsi="Times New Roman" w:cs="Times New Roman"/>
          <w:sz w:val="24"/>
          <w:szCs w:val="24"/>
        </w:rPr>
        <w:t xml:space="preserve"> </w:t>
      </w:r>
      <w:r w:rsidR="00A021D7" w:rsidRPr="00FD29A6">
        <w:rPr>
          <w:rFonts w:ascii="Times New Roman" w:hAnsi="Times New Roman" w:cs="Times New Roman"/>
          <w:sz w:val="24"/>
          <w:szCs w:val="24"/>
        </w:rPr>
        <w:t xml:space="preserve">where there are </w:t>
      </w:r>
      <w:r w:rsidR="00A0665C" w:rsidRPr="00FD29A6">
        <w:rPr>
          <w:rFonts w:ascii="Times New Roman" w:hAnsi="Times New Roman" w:cs="Times New Roman"/>
          <w:sz w:val="24"/>
          <w:szCs w:val="24"/>
        </w:rPr>
        <w:t xml:space="preserve">high </w:t>
      </w:r>
      <w:r w:rsidR="00A021D7" w:rsidRPr="00FD29A6">
        <w:rPr>
          <w:rFonts w:ascii="Times New Roman" w:hAnsi="Times New Roman" w:cs="Times New Roman"/>
          <w:sz w:val="24"/>
          <w:szCs w:val="24"/>
        </w:rPr>
        <w:t>concentrations of</w:t>
      </w:r>
      <w:r w:rsidR="00A0665C" w:rsidRPr="00FD29A6">
        <w:rPr>
          <w:rFonts w:ascii="Times New Roman" w:hAnsi="Times New Roman" w:cs="Times New Roman"/>
          <w:sz w:val="24"/>
          <w:szCs w:val="24"/>
        </w:rPr>
        <w:t xml:space="preserve"> SHS </w:t>
      </w:r>
      <w:r w:rsidR="00A021D7" w:rsidRPr="00FD29A6">
        <w:rPr>
          <w:rFonts w:ascii="Times New Roman" w:hAnsi="Times New Roman" w:cs="Times New Roman"/>
          <w:sz w:val="24"/>
          <w:szCs w:val="24"/>
        </w:rPr>
        <w:t>indoors. These data may help develop</w:t>
      </w:r>
      <w:r w:rsidR="00751947" w:rsidRPr="00294391">
        <w:rPr>
          <w:rFonts w:ascii="Times New Roman" w:hAnsi="Times New Roman" w:cs="Times New Roman"/>
          <w:sz w:val="24"/>
          <w:szCs w:val="24"/>
        </w:rPr>
        <w:t xml:space="preserve"> </w:t>
      </w:r>
      <w:r w:rsidR="00E57A5F" w:rsidRPr="00294391">
        <w:rPr>
          <w:rFonts w:ascii="Times New Roman" w:hAnsi="Times New Roman" w:cs="Times New Roman"/>
          <w:sz w:val="24"/>
          <w:szCs w:val="24"/>
        </w:rPr>
        <w:t xml:space="preserve">preventive interventions to </w:t>
      </w:r>
      <w:r w:rsidR="00A0665C" w:rsidRPr="00294391">
        <w:rPr>
          <w:rFonts w:ascii="Times New Roman" w:hAnsi="Times New Roman" w:cs="Times New Roman"/>
          <w:sz w:val="24"/>
          <w:szCs w:val="24"/>
        </w:rPr>
        <w:t>encourage</w:t>
      </w:r>
      <w:r w:rsidR="00E57A5F" w:rsidRPr="00294391">
        <w:rPr>
          <w:rFonts w:ascii="Times New Roman" w:hAnsi="Times New Roman" w:cs="Times New Roman"/>
          <w:sz w:val="24"/>
          <w:szCs w:val="24"/>
        </w:rPr>
        <w:t xml:space="preserve"> household members </w:t>
      </w:r>
      <w:r w:rsidR="00A021D7" w:rsidRPr="00294391">
        <w:rPr>
          <w:rFonts w:ascii="Times New Roman" w:hAnsi="Times New Roman" w:cs="Times New Roman"/>
          <w:sz w:val="24"/>
          <w:szCs w:val="24"/>
        </w:rPr>
        <w:t xml:space="preserve">to </w:t>
      </w:r>
      <w:r w:rsidR="00E57A5F" w:rsidRPr="00294391">
        <w:rPr>
          <w:rFonts w:ascii="Times New Roman" w:hAnsi="Times New Roman" w:cs="Times New Roman"/>
          <w:sz w:val="24"/>
          <w:szCs w:val="24"/>
        </w:rPr>
        <w:t>reduc</w:t>
      </w:r>
      <w:r w:rsidR="00A021D7" w:rsidRPr="00294391">
        <w:rPr>
          <w:rFonts w:ascii="Times New Roman" w:hAnsi="Times New Roman" w:cs="Times New Roman"/>
          <w:sz w:val="24"/>
          <w:szCs w:val="24"/>
        </w:rPr>
        <w:t>e</w:t>
      </w:r>
      <w:r w:rsidR="00E57A5F" w:rsidRPr="00294391">
        <w:rPr>
          <w:rFonts w:ascii="Times New Roman" w:hAnsi="Times New Roman" w:cs="Times New Roman"/>
          <w:sz w:val="24"/>
          <w:szCs w:val="24"/>
        </w:rPr>
        <w:t xml:space="preserve"> </w:t>
      </w:r>
      <w:r w:rsidR="00A021D7" w:rsidRPr="00294391">
        <w:rPr>
          <w:rFonts w:ascii="Times New Roman" w:hAnsi="Times New Roman" w:cs="Times New Roman"/>
          <w:sz w:val="24"/>
          <w:szCs w:val="24"/>
        </w:rPr>
        <w:t>smoking indoors</w:t>
      </w:r>
      <w:r w:rsidR="00E57A5F" w:rsidRPr="00294391">
        <w:rPr>
          <w:rFonts w:ascii="Times New Roman" w:hAnsi="Times New Roman" w:cs="Times New Roman"/>
          <w:sz w:val="24"/>
          <w:szCs w:val="24"/>
        </w:rPr>
        <w:t xml:space="preserve">. </w:t>
      </w:r>
      <w:r w:rsidR="004F7943" w:rsidRPr="00294391">
        <w:rPr>
          <w:rFonts w:ascii="Times New Roman" w:hAnsi="Times New Roman" w:cs="Times New Roman"/>
          <w:sz w:val="24"/>
          <w:szCs w:val="24"/>
        </w:rPr>
        <w:lastRenderedPageBreak/>
        <w:t>Additionally</w:t>
      </w:r>
      <w:r w:rsidR="008B098E" w:rsidRPr="00294391">
        <w:rPr>
          <w:rFonts w:ascii="Times New Roman" w:hAnsi="Times New Roman" w:cs="Times New Roman"/>
          <w:sz w:val="24"/>
          <w:szCs w:val="24"/>
        </w:rPr>
        <w:t xml:space="preserve">, more research is required to </w:t>
      </w:r>
      <w:r w:rsidR="004F7943" w:rsidRPr="00294391">
        <w:rPr>
          <w:rFonts w:ascii="Times New Roman" w:hAnsi="Times New Roman" w:cs="Times New Roman"/>
          <w:sz w:val="24"/>
          <w:szCs w:val="24"/>
        </w:rPr>
        <w:t xml:space="preserve">understand what </w:t>
      </w:r>
      <w:r w:rsidR="00463709" w:rsidRPr="00294391">
        <w:rPr>
          <w:rFonts w:ascii="Times New Roman" w:hAnsi="Times New Roman" w:cs="Times New Roman"/>
          <w:sz w:val="24"/>
          <w:szCs w:val="24"/>
        </w:rPr>
        <w:t xml:space="preserve">type of </w:t>
      </w:r>
      <w:r w:rsidR="004F7943" w:rsidRPr="00294391">
        <w:rPr>
          <w:rFonts w:ascii="Times New Roman" w:hAnsi="Times New Roman" w:cs="Times New Roman"/>
          <w:sz w:val="24"/>
          <w:szCs w:val="24"/>
        </w:rPr>
        <w:t>intervention</w:t>
      </w:r>
      <w:r w:rsidR="00A021D7" w:rsidRPr="00294391">
        <w:rPr>
          <w:rFonts w:ascii="Times New Roman" w:hAnsi="Times New Roman" w:cs="Times New Roman"/>
          <w:sz w:val="24"/>
          <w:szCs w:val="24"/>
        </w:rPr>
        <w:t>s have the potential to be effective in changing the behaviour of those smokers who continue to smoke indoors at home</w:t>
      </w:r>
      <w:r w:rsidR="004F7943" w:rsidRPr="00294391">
        <w:rPr>
          <w:rFonts w:ascii="Times New Roman" w:hAnsi="Times New Roman" w:cs="Times New Roman"/>
          <w:sz w:val="24"/>
          <w:szCs w:val="24"/>
        </w:rPr>
        <w:t xml:space="preserve"> </w:t>
      </w:r>
      <w:r w:rsidR="00DA03CA" w:rsidRPr="00294391">
        <w:rPr>
          <w:rFonts w:ascii="Times New Roman" w:hAnsi="Times New Roman" w:cs="Times New Roman"/>
          <w:sz w:val="24"/>
          <w:szCs w:val="24"/>
        </w:rPr>
        <w:t>in LMIC</w:t>
      </w:r>
      <w:r w:rsidR="00A021D7" w:rsidRPr="00294391">
        <w:rPr>
          <w:rFonts w:ascii="Times New Roman" w:hAnsi="Times New Roman" w:cs="Times New Roman"/>
          <w:sz w:val="24"/>
          <w:szCs w:val="24"/>
        </w:rPr>
        <w:t xml:space="preserve"> settings</w:t>
      </w:r>
      <w:r w:rsidR="00DA03CA" w:rsidRPr="00294391">
        <w:rPr>
          <w:rFonts w:ascii="Times New Roman" w:hAnsi="Times New Roman" w:cs="Times New Roman"/>
          <w:sz w:val="24"/>
          <w:szCs w:val="24"/>
        </w:rPr>
        <w:t>.</w:t>
      </w:r>
    </w:p>
    <w:p w14:paraId="6571E023" w14:textId="77777777" w:rsidR="00A969F8" w:rsidRPr="00294391" w:rsidRDefault="00A969F8" w:rsidP="00D834D4">
      <w:pPr>
        <w:pStyle w:val="CommentText"/>
        <w:spacing w:after="0" w:line="480" w:lineRule="auto"/>
        <w:jc w:val="both"/>
        <w:rPr>
          <w:rFonts w:ascii="Times New Roman" w:hAnsi="Times New Roman" w:cs="Times New Roman"/>
          <w:sz w:val="24"/>
          <w:szCs w:val="24"/>
        </w:rPr>
      </w:pPr>
    </w:p>
    <w:p w14:paraId="3DC044E0" w14:textId="38B18828" w:rsidR="00890902" w:rsidRPr="00294391" w:rsidRDefault="00890902" w:rsidP="00890902">
      <w:pPr>
        <w:spacing w:after="0" w:line="480" w:lineRule="auto"/>
        <w:jc w:val="both"/>
        <w:rPr>
          <w:rFonts w:ascii="Times New Roman" w:hAnsi="Times New Roman" w:cs="Times New Roman"/>
          <w:sz w:val="24"/>
          <w:szCs w:val="24"/>
        </w:rPr>
      </w:pPr>
      <w:r w:rsidRPr="00294391">
        <w:rPr>
          <w:rFonts w:ascii="Times New Roman" w:hAnsi="Times New Roman" w:cs="Times New Roman"/>
          <w:b/>
          <w:sz w:val="24"/>
          <w:szCs w:val="24"/>
        </w:rPr>
        <w:t>Contributors</w:t>
      </w:r>
      <w:r w:rsidRPr="00294391">
        <w:rPr>
          <w:rFonts w:ascii="Times New Roman" w:hAnsi="Times New Roman" w:cs="Times New Roman"/>
          <w:sz w:val="24"/>
          <w:szCs w:val="24"/>
        </w:rPr>
        <w:t xml:space="preserve"> </w:t>
      </w:r>
    </w:p>
    <w:p w14:paraId="0DC12E8A" w14:textId="2B80C87D" w:rsidR="00AE5CFA" w:rsidRPr="00294391" w:rsidRDefault="00AE5CFA" w:rsidP="00890902">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TF prepared the manuscript, developed the analytical strategy, contributed to the statistical analysis, interpretation of the results, and wrote the first draft of the report. KS and RH conceptualised the study. SS led the design of obtaining PM</w:t>
      </w:r>
      <w:r w:rsidRPr="00294391">
        <w:rPr>
          <w:rFonts w:ascii="Times New Roman" w:hAnsi="Times New Roman" w:cs="Times New Roman"/>
          <w:sz w:val="24"/>
          <w:szCs w:val="24"/>
          <w:vertAlign w:val="subscript"/>
        </w:rPr>
        <w:t>2.5</w:t>
      </w:r>
      <w:r w:rsidRPr="00294391">
        <w:rPr>
          <w:rFonts w:ascii="Times New Roman" w:hAnsi="Times New Roman" w:cs="Times New Roman"/>
          <w:sz w:val="24"/>
          <w:szCs w:val="24"/>
        </w:rPr>
        <w:t xml:space="preserve"> measurements. CF, RD, and SA contributed to statistical analysis and interpretation of the results. NDM and AM contributed to the interpretation of results and revision of the report. All authors participated in manuscript revisions, and read and approved the final manuscript.</w:t>
      </w:r>
    </w:p>
    <w:p w14:paraId="255A6993" w14:textId="77777777" w:rsidR="00AE5CFA" w:rsidRPr="00294391" w:rsidRDefault="00AE5CFA" w:rsidP="00D834D4">
      <w:pPr>
        <w:spacing w:after="0" w:line="480" w:lineRule="auto"/>
        <w:rPr>
          <w:rFonts w:ascii="Times New Roman" w:hAnsi="Times New Roman" w:cs="Times New Roman"/>
          <w:sz w:val="24"/>
          <w:szCs w:val="24"/>
        </w:rPr>
      </w:pPr>
    </w:p>
    <w:p w14:paraId="282AF0B4" w14:textId="5182FD65" w:rsidR="00B45750" w:rsidRPr="00294391" w:rsidRDefault="00B45750" w:rsidP="00D834D4">
      <w:pPr>
        <w:spacing w:after="0" w:line="480" w:lineRule="auto"/>
        <w:rPr>
          <w:rFonts w:ascii="Times New Roman" w:hAnsi="Times New Roman" w:cs="Times New Roman"/>
          <w:b/>
          <w:sz w:val="24"/>
          <w:szCs w:val="24"/>
        </w:rPr>
      </w:pPr>
      <w:r w:rsidRPr="00294391">
        <w:rPr>
          <w:rFonts w:ascii="Times New Roman" w:hAnsi="Times New Roman" w:cs="Times New Roman"/>
          <w:b/>
          <w:sz w:val="24"/>
          <w:szCs w:val="24"/>
        </w:rPr>
        <w:t>Funding</w:t>
      </w:r>
      <w:r w:rsidR="006D1602" w:rsidRPr="00294391">
        <w:rPr>
          <w:rFonts w:ascii="Times New Roman" w:hAnsi="Times New Roman" w:cs="Times New Roman"/>
          <w:b/>
          <w:sz w:val="24"/>
          <w:szCs w:val="24"/>
        </w:rPr>
        <w:t xml:space="preserve">: </w:t>
      </w:r>
    </w:p>
    <w:p w14:paraId="35D439D0" w14:textId="31508859" w:rsidR="00484A9C" w:rsidRPr="00294391" w:rsidRDefault="00215317" w:rsidP="00D834D4">
      <w:pPr>
        <w:spacing w:after="0" w:line="480" w:lineRule="auto"/>
        <w:rPr>
          <w:rFonts w:ascii="Times New Roman" w:hAnsi="Times New Roman" w:cs="Times New Roman"/>
          <w:sz w:val="24"/>
          <w:szCs w:val="24"/>
        </w:rPr>
      </w:pPr>
      <w:r w:rsidRPr="00294391">
        <w:rPr>
          <w:rFonts w:ascii="Times New Roman" w:hAnsi="Times New Roman" w:cs="Times New Roman"/>
          <w:sz w:val="24"/>
          <w:szCs w:val="24"/>
        </w:rPr>
        <w:t xml:space="preserve">This </w:t>
      </w:r>
      <w:r w:rsidR="0084710C" w:rsidRPr="00294391">
        <w:rPr>
          <w:rFonts w:ascii="Times New Roman" w:hAnsi="Times New Roman" w:cs="Times New Roman"/>
          <w:sz w:val="24"/>
          <w:szCs w:val="24"/>
        </w:rPr>
        <w:t xml:space="preserve">work was supported by </w:t>
      </w:r>
      <w:r w:rsidR="00484A9C" w:rsidRPr="00294391">
        <w:rPr>
          <w:rFonts w:ascii="Times New Roman" w:hAnsi="Times New Roman" w:cs="Times New Roman"/>
          <w:sz w:val="24"/>
          <w:szCs w:val="24"/>
        </w:rPr>
        <w:t>the ‘Medical</w:t>
      </w:r>
      <w:r w:rsidR="007264F2" w:rsidRPr="00294391">
        <w:rPr>
          <w:rFonts w:ascii="Times New Roman" w:hAnsi="Times New Roman" w:cs="Times New Roman"/>
          <w:sz w:val="24"/>
          <w:szCs w:val="24"/>
        </w:rPr>
        <w:t xml:space="preserve"> Research</w:t>
      </w:r>
      <w:r w:rsidR="00484A9C" w:rsidRPr="00294391">
        <w:rPr>
          <w:rFonts w:ascii="Times New Roman" w:hAnsi="Times New Roman" w:cs="Times New Roman"/>
          <w:sz w:val="24"/>
          <w:szCs w:val="24"/>
        </w:rPr>
        <w:t xml:space="preserve"> Council’ (grant number</w:t>
      </w:r>
      <w:r w:rsidR="000A57D2" w:rsidRPr="00294391">
        <w:rPr>
          <w:rFonts w:ascii="Times New Roman" w:hAnsi="Times New Roman" w:cs="Times New Roman"/>
          <w:sz w:val="24"/>
          <w:szCs w:val="24"/>
        </w:rPr>
        <w:t xml:space="preserve"> MR/P008941/1)</w:t>
      </w:r>
      <w:r w:rsidR="00FA7E09" w:rsidRPr="00294391">
        <w:rPr>
          <w:rFonts w:ascii="Times New Roman" w:hAnsi="Times New Roman" w:cs="Times New Roman"/>
          <w:sz w:val="24"/>
          <w:szCs w:val="24"/>
        </w:rPr>
        <w:t>.</w:t>
      </w:r>
    </w:p>
    <w:p w14:paraId="4A704E91" w14:textId="29BAA3ED" w:rsidR="006D1602" w:rsidRPr="00294391" w:rsidRDefault="0084710C" w:rsidP="00D834D4">
      <w:pPr>
        <w:spacing w:after="0" w:line="480" w:lineRule="auto"/>
        <w:rPr>
          <w:rFonts w:ascii="Times New Roman" w:hAnsi="Times New Roman" w:cs="Times New Roman"/>
          <w:sz w:val="24"/>
          <w:szCs w:val="24"/>
        </w:rPr>
      </w:pPr>
      <w:r w:rsidRPr="00294391">
        <w:rPr>
          <w:rFonts w:ascii="Times New Roman" w:hAnsi="Times New Roman" w:cs="Times New Roman"/>
          <w:sz w:val="24"/>
          <w:szCs w:val="24"/>
        </w:rPr>
        <w:t xml:space="preserve"> </w:t>
      </w:r>
      <w:r w:rsidR="00215317" w:rsidRPr="00294391">
        <w:rPr>
          <w:rFonts w:ascii="Times New Roman" w:hAnsi="Times New Roman" w:cs="Times New Roman"/>
          <w:sz w:val="24"/>
          <w:szCs w:val="24"/>
        </w:rPr>
        <w:t xml:space="preserve"> </w:t>
      </w:r>
    </w:p>
    <w:p w14:paraId="6356FCC4" w14:textId="4BCE235D" w:rsidR="00B45750" w:rsidRPr="00294391" w:rsidRDefault="0086193C" w:rsidP="00D834D4">
      <w:pPr>
        <w:spacing w:after="0" w:line="480" w:lineRule="auto"/>
        <w:rPr>
          <w:rFonts w:ascii="Times New Roman" w:hAnsi="Times New Roman" w:cs="Times New Roman"/>
          <w:b/>
          <w:sz w:val="24"/>
          <w:szCs w:val="24"/>
        </w:rPr>
      </w:pPr>
      <w:r w:rsidRPr="00561AB0">
        <w:rPr>
          <w:rFonts w:ascii="Times New Roman" w:hAnsi="Times New Roman" w:cs="Times New Roman"/>
          <w:b/>
          <w:sz w:val="24"/>
          <w:szCs w:val="24"/>
          <w:shd w:val="clear" w:color="auto" w:fill="FFFFFF"/>
        </w:rPr>
        <w:t>Competing Interests</w:t>
      </w:r>
      <w:r w:rsidR="006D1602" w:rsidRPr="00294391">
        <w:rPr>
          <w:rFonts w:ascii="Times New Roman" w:hAnsi="Times New Roman" w:cs="Times New Roman"/>
          <w:b/>
          <w:sz w:val="24"/>
          <w:szCs w:val="24"/>
        </w:rPr>
        <w:t>:</w:t>
      </w:r>
      <w:r w:rsidRPr="00294391">
        <w:rPr>
          <w:rFonts w:ascii="Times New Roman" w:hAnsi="Times New Roman" w:cs="Times New Roman"/>
          <w:b/>
          <w:sz w:val="24"/>
          <w:szCs w:val="24"/>
        </w:rPr>
        <w:t xml:space="preserve"> </w:t>
      </w:r>
    </w:p>
    <w:p w14:paraId="293FFB09" w14:textId="561B3742" w:rsidR="006D1602" w:rsidRPr="00294391" w:rsidRDefault="00C046CE" w:rsidP="00D834D4">
      <w:pPr>
        <w:spacing w:after="0" w:line="480" w:lineRule="auto"/>
        <w:rPr>
          <w:rFonts w:ascii="Times New Roman" w:hAnsi="Times New Roman" w:cs="Times New Roman"/>
          <w:sz w:val="24"/>
          <w:szCs w:val="24"/>
        </w:rPr>
      </w:pPr>
      <w:r w:rsidRPr="00294391">
        <w:rPr>
          <w:rFonts w:ascii="Times New Roman" w:hAnsi="Times New Roman" w:cs="Times New Roman"/>
          <w:sz w:val="24"/>
          <w:szCs w:val="24"/>
        </w:rPr>
        <w:t xml:space="preserve">All authors </w:t>
      </w:r>
      <w:r w:rsidR="00857924" w:rsidRPr="00294391">
        <w:rPr>
          <w:rFonts w:ascii="Times New Roman" w:hAnsi="Times New Roman" w:cs="Times New Roman"/>
          <w:sz w:val="24"/>
          <w:szCs w:val="24"/>
        </w:rPr>
        <w:t xml:space="preserve">declared </w:t>
      </w:r>
      <w:r w:rsidRPr="00294391">
        <w:rPr>
          <w:rFonts w:ascii="Times New Roman" w:hAnsi="Times New Roman" w:cs="Times New Roman"/>
          <w:sz w:val="24"/>
          <w:szCs w:val="24"/>
        </w:rPr>
        <w:t xml:space="preserve">there is no conflict of interest. </w:t>
      </w:r>
    </w:p>
    <w:p w14:paraId="30779BF2" w14:textId="37A53C88" w:rsidR="00404AFD" w:rsidRPr="00294391" w:rsidRDefault="00404AFD" w:rsidP="00D834D4">
      <w:pPr>
        <w:spacing w:after="0" w:line="480" w:lineRule="auto"/>
        <w:rPr>
          <w:rFonts w:ascii="Times New Roman" w:hAnsi="Times New Roman" w:cs="Times New Roman"/>
          <w:b/>
          <w:sz w:val="24"/>
          <w:szCs w:val="24"/>
        </w:rPr>
      </w:pPr>
    </w:p>
    <w:p w14:paraId="3FAC75E2" w14:textId="368E0999" w:rsidR="004D0B28" w:rsidRPr="00294391" w:rsidRDefault="004D0B28" w:rsidP="00D834D4">
      <w:pPr>
        <w:spacing w:after="0" w:line="480" w:lineRule="auto"/>
        <w:rPr>
          <w:rFonts w:ascii="Times New Roman" w:hAnsi="Times New Roman" w:cs="Times New Roman"/>
          <w:b/>
          <w:sz w:val="24"/>
          <w:szCs w:val="24"/>
        </w:rPr>
      </w:pPr>
      <w:r w:rsidRPr="00294391">
        <w:rPr>
          <w:rFonts w:ascii="Times New Roman" w:hAnsi="Times New Roman" w:cs="Times New Roman"/>
          <w:b/>
          <w:sz w:val="24"/>
          <w:szCs w:val="24"/>
        </w:rPr>
        <w:t>Acknowledgement:</w:t>
      </w:r>
    </w:p>
    <w:p w14:paraId="2F69576D" w14:textId="30795568" w:rsidR="0011067B" w:rsidRPr="00294391" w:rsidRDefault="0068744E" w:rsidP="00D834D4">
      <w:pPr>
        <w:spacing w:after="0" w:line="480" w:lineRule="auto"/>
        <w:jc w:val="both"/>
        <w:rPr>
          <w:rFonts w:ascii="Times New Roman" w:hAnsi="Times New Roman" w:cs="Times New Roman"/>
          <w:sz w:val="24"/>
          <w:szCs w:val="24"/>
        </w:rPr>
      </w:pPr>
      <w:r w:rsidRPr="00294391">
        <w:rPr>
          <w:rFonts w:ascii="Times New Roman" w:hAnsi="Times New Roman" w:cs="Times New Roman"/>
          <w:sz w:val="24"/>
          <w:szCs w:val="24"/>
        </w:rPr>
        <w:t xml:space="preserve">We would like to thank </w:t>
      </w:r>
      <w:r w:rsidR="00EC024C" w:rsidRPr="00294391">
        <w:rPr>
          <w:rFonts w:ascii="Times New Roman" w:hAnsi="Times New Roman" w:cs="Times New Roman"/>
          <w:sz w:val="24"/>
          <w:szCs w:val="24"/>
        </w:rPr>
        <w:t>the MRC Programme Manager for International Strategy</w:t>
      </w:r>
      <w:r w:rsidR="00677E93" w:rsidRPr="00294391">
        <w:rPr>
          <w:rFonts w:ascii="Times New Roman" w:hAnsi="Times New Roman" w:cs="Times New Roman"/>
          <w:sz w:val="24"/>
          <w:szCs w:val="24"/>
        </w:rPr>
        <w:t xml:space="preserve"> and health science department of University of York, UK. </w:t>
      </w:r>
      <w:r w:rsidRPr="00294391">
        <w:rPr>
          <w:rFonts w:ascii="Times New Roman" w:hAnsi="Times New Roman" w:cs="Times New Roman"/>
          <w:sz w:val="24"/>
          <w:szCs w:val="24"/>
        </w:rPr>
        <w:t>We are grateful to the study field investigators,</w:t>
      </w:r>
      <w:r w:rsidR="00EC024C" w:rsidRPr="00294391">
        <w:rPr>
          <w:rFonts w:ascii="Times New Roman" w:hAnsi="Times New Roman" w:cs="Times New Roman"/>
          <w:sz w:val="24"/>
          <w:szCs w:val="24"/>
        </w:rPr>
        <w:t xml:space="preserve"> </w:t>
      </w:r>
      <w:r w:rsidR="00677E93" w:rsidRPr="00294391">
        <w:rPr>
          <w:rFonts w:ascii="Times New Roman" w:hAnsi="Times New Roman" w:cs="Times New Roman"/>
          <w:sz w:val="24"/>
          <w:szCs w:val="24"/>
        </w:rPr>
        <w:t xml:space="preserve">research </w:t>
      </w:r>
      <w:r w:rsidR="00EC024C" w:rsidRPr="00294391">
        <w:rPr>
          <w:rFonts w:ascii="Times New Roman" w:hAnsi="Times New Roman" w:cs="Times New Roman"/>
          <w:sz w:val="24"/>
          <w:szCs w:val="24"/>
        </w:rPr>
        <w:t>interns,</w:t>
      </w:r>
      <w:r w:rsidRPr="00294391">
        <w:rPr>
          <w:rFonts w:ascii="Times New Roman" w:hAnsi="Times New Roman" w:cs="Times New Roman"/>
          <w:sz w:val="24"/>
          <w:szCs w:val="24"/>
        </w:rPr>
        <w:t xml:space="preserve"> all participants</w:t>
      </w:r>
      <w:r w:rsidR="00EC024C" w:rsidRPr="00294391">
        <w:rPr>
          <w:rFonts w:ascii="Times New Roman" w:hAnsi="Times New Roman" w:cs="Times New Roman"/>
          <w:sz w:val="24"/>
          <w:szCs w:val="24"/>
        </w:rPr>
        <w:t xml:space="preserve">, </w:t>
      </w:r>
      <w:r w:rsidRPr="00294391">
        <w:rPr>
          <w:rFonts w:ascii="Times New Roman" w:hAnsi="Times New Roman" w:cs="Times New Roman"/>
          <w:sz w:val="24"/>
          <w:szCs w:val="24"/>
        </w:rPr>
        <w:t>prof</w:t>
      </w:r>
      <w:r w:rsidR="00EC024C" w:rsidRPr="00294391">
        <w:rPr>
          <w:rFonts w:ascii="Times New Roman" w:hAnsi="Times New Roman" w:cs="Times New Roman"/>
          <w:sz w:val="24"/>
          <w:szCs w:val="24"/>
        </w:rPr>
        <w:t xml:space="preserve">essionals and other researchers </w:t>
      </w:r>
      <w:r w:rsidR="00677E93" w:rsidRPr="00294391">
        <w:rPr>
          <w:rFonts w:ascii="Times New Roman" w:hAnsi="Times New Roman" w:cs="Times New Roman"/>
          <w:sz w:val="24"/>
          <w:szCs w:val="24"/>
        </w:rPr>
        <w:t xml:space="preserve">from ARK </w:t>
      </w:r>
      <w:r w:rsidR="00E04D73">
        <w:rPr>
          <w:rFonts w:ascii="Times New Roman" w:hAnsi="Times New Roman" w:cs="Times New Roman"/>
          <w:sz w:val="24"/>
          <w:szCs w:val="24"/>
        </w:rPr>
        <w:t xml:space="preserve">Foundation </w:t>
      </w:r>
      <w:r w:rsidR="00677E93" w:rsidRPr="00294391">
        <w:rPr>
          <w:rFonts w:ascii="Times New Roman" w:hAnsi="Times New Roman" w:cs="Times New Roman"/>
          <w:sz w:val="24"/>
          <w:szCs w:val="24"/>
        </w:rPr>
        <w:t xml:space="preserve">and University of York </w:t>
      </w:r>
      <w:r w:rsidRPr="00294391">
        <w:rPr>
          <w:rFonts w:ascii="Times New Roman" w:hAnsi="Times New Roman" w:cs="Times New Roman"/>
          <w:sz w:val="24"/>
          <w:szCs w:val="24"/>
        </w:rPr>
        <w:t>who have contributed to the study.</w:t>
      </w:r>
    </w:p>
    <w:p w14:paraId="25FD3F0C" w14:textId="77777777" w:rsidR="002D57B6" w:rsidRPr="00294391" w:rsidRDefault="002D57B6" w:rsidP="00D834D4">
      <w:pPr>
        <w:spacing w:after="0" w:line="480" w:lineRule="auto"/>
        <w:rPr>
          <w:rFonts w:ascii="Times New Roman" w:hAnsi="Times New Roman" w:cs="Times New Roman"/>
          <w:b/>
          <w:bCs/>
          <w:sz w:val="24"/>
          <w:szCs w:val="24"/>
        </w:rPr>
      </w:pPr>
    </w:p>
    <w:p w14:paraId="0129C01E" w14:textId="0C951C6C" w:rsidR="00A17290" w:rsidRPr="00294391" w:rsidRDefault="00A17290" w:rsidP="00A17290">
      <w:pPr>
        <w:spacing w:after="0" w:line="480" w:lineRule="auto"/>
        <w:rPr>
          <w:rFonts w:ascii="Times New Roman" w:hAnsi="Times New Roman" w:cs="Times New Roman"/>
          <w:b/>
          <w:bCs/>
          <w:sz w:val="24"/>
          <w:szCs w:val="24"/>
        </w:rPr>
      </w:pPr>
      <w:r w:rsidRPr="00294391">
        <w:rPr>
          <w:rFonts w:ascii="Times New Roman" w:hAnsi="Times New Roman" w:cs="Times New Roman"/>
          <w:b/>
          <w:bCs/>
          <w:sz w:val="24"/>
          <w:szCs w:val="24"/>
        </w:rPr>
        <w:t>What this paper adds</w:t>
      </w:r>
    </w:p>
    <w:p w14:paraId="336DE680" w14:textId="77777777" w:rsidR="00F1508E" w:rsidRPr="00294391" w:rsidRDefault="00F1508E" w:rsidP="00F1508E">
      <w:pPr>
        <w:pStyle w:val="ListParagraph"/>
        <w:numPr>
          <w:ilvl w:val="0"/>
          <w:numId w:val="19"/>
        </w:numPr>
        <w:spacing w:after="0" w:line="480" w:lineRule="auto"/>
        <w:jc w:val="both"/>
        <w:rPr>
          <w:rFonts w:ascii="Times New Roman" w:hAnsi="Times New Roman" w:cs="Times New Roman"/>
          <w:bCs/>
          <w:sz w:val="24"/>
          <w:szCs w:val="24"/>
        </w:rPr>
      </w:pPr>
      <w:r w:rsidRPr="00294391">
        <w:rPr>
          <w:rFonts w:ascii="Times New Roman" w:hAnsi="Times New Roman" w:cs="Times New Roman"/>
          <w:sz w:val="24"/>
          <w:szCs w:val="24"/>
        </w:rPr>
        <w:lastRenderedPageBreak/>
        <w:t>Indoor PM</w:t>
      </w:r>
      <w:r w:rsidRPr="00294391">
        <w:rPr>
          <w:rFonts w:ascii="Times New Roman" w:hAnsi="Times New Roman" w:cs="Times New Roman"/>
          <w:sz w:val="24"/>
          <w:szCs w:val="24"/>
          <w:vertAlign w:val="subscript"/>
        </w:rPr>
        <w:t>2.5</w:t>
      </w:r>
      <w:r w:rsidRPr="00294391">
        <w:rPr>
          <w:rFonts w:ascii="Times New Roman" w:hAnsi="Times New Roman" w:cs="Times New Roman"/>
          <w:sz w:val="24"/>
          <w:szCs w:val="24"/>
        </w:rPr>
        <w:t xml:space="preserve"> concentration is a well-established marker of second-hand smoke (SHS) exposure and has been widely used as an important indicator for evaluating indoor smoke-free policies in high-income countries (HICs). </w:t>
      </w:r>
    </w:p>
    <w:p w14:paraId="1A308808" w14:textId="77777777" w:rsidR="00F1508E" w:rsidRPr="00E77300" w:rsidRDefault="00F1508E" w:rsidP="00F1508E">
      <w:pPr>
        <w:pStyle w:val="ListParagraph"/>
        <w:numPr>
          <w:ilvl w:val="0"/>
          <w:numId w:val="19"/>
        </w:numPr>
        <w:spacing w:after="0" w:line="480" w:lineRule="auto"/>
        <w:jc w:val="both"/>
        <w:rPr>
          <w:rFonts w:ascii="Times New Roman" w:hAnsi="Times New Roman" w:cs="Times New Roman"/>
          <w:bCs/>
          <w:sz w:val="24"/>
          <w:szCs w:val="24"/>
        </w:rPr>
      </w:pPr>
      <w:r w:rsidRPr="00294391">
        <w:rPr>
          <w:rFonts w:ascii="Times New Roman" w:hAnsi="Times New Roman" w:cs="Times New Roman"/>
          <w:sz w:val="24"/>
          <w:szCs w:val="24"/>
        </w:rPr>
        <w:t xml:space="preserve">Little is known of the </w:t>
      </w:r>
      <w:r w:rsidRPr="00294391">
        <w:rPr>
          <w:rFonts w:ascii="Times New Roman" w:hAnsi="Times New Roman" w:cs="Times New Roman"/>
          <w:bCs/>
          <w:sz w:val="24"/>
          <w:szCs w:val="24"/>
        </w:rPr>
        <w:t xml:space="preserve">association between </w:t>
      </w:r>
      <w:r w:rsidRPr="00294391">
        <w:rPr>
          <w:rFonts w:ascii="Times New Roman" w:hAnsi="Times New Roman" w:cs="Times New Roman"/>
          <w:sz w:val="24"/>
          <w:szCs w:val="24"/>
        </w:rPr>
        <w:t>PM</w:t>
      </w:r>
      <w:r w:rsidRPr="00294391">
        <w:rPr>
          <w:rFonts w:ascii="Times New Roman" w:hAnsi="Times New Roman" w:cs="Times New Roman"/>
          <w:sz w:val="24"/>
          <w:szCs w:val="24"/>
          <w:vertAlign w:val="subscript"/>
        </w:rPr>
        <w:t xml:space="preserve">2.5 </w:t>
      </w:r>
      <w:r w:rsidRPr="00294391">
        <w:rPr>
          <w:rFonts w:ascii="Times New Roman" w:hAnsi="Times New Roman" w:cs="Times New Roman"/>
          <w:sz w:val="24"/>
          <w:szCs w:val="24"/>
        </w:rPr>
        <w:t>and SHS in low-and-middle income countries (LMICs), where other variables such as high levels of ambient air pollution may cause distortion at a scale different from HICs.</w:t>
      </w:r>
    </w:p>
    <w:p w14:paraId="57597CDC" w14:textId="37C88265" w:rsidR="00E77300" w:rsidRPr="00294391" w:rsidRDefault="00E77300" w:rsidP="00F1508E">
      <w:pPr>
        <w:pStyle w:val="ListParagraph"/>
        <w:numPr>
          <w:ilvl w:val="0"/>
          <w:numId w:val="19"/>
        </w:numPr>
        <w:spacing w:after="0" w:line="480" w:lineRule="auto"/>
        <w:jc w:val="both"/>
        <w:rPr>
          <w:rFonts w:ascii="Times New Roman" w:hAnsi="Times New Roman" w:cs="Times New Roman"/>
          <w:bCs/>
          <w:sz w:val="24"/>
          <w:szCs w:val="24"/>
        </w:rPr>
      </w:pPr>
      <w:r>
        <w:rPr>
          <w:rFonts w:ascii="Times New Roman" w:hAnsi="Times New Roman" w:cs="Times New Roman"/>
          <w:sz w:val="24"/>
          <w:szCs w:val="24"/>
        </w:rPr>
        <w:t xml:space="preserve">We found that </w:t>
      </w:r>
      <w:r w:rsidRPr="00294391">
        <w:rPr>
          <w:rFonts w:ascii="Times New Roman" w:hAnsi="Times New Roman" w:cs="Times New Roman"/>
          <w:sz w:val="24"/>
          <w:szCs w:val="24"/>
        </w:rPr>
        <w:t>in a typical LMIC urban setting PM</w:t>
      </w:r>
      <w:r w:rsidRPr="00294391">
        <w:rPr>
          <w:rFonts w:ascii="Times New Roman" w:hAnsi="Times New Roman" w:cs="Times New Roman"/>
          <w:sz w:val="24"/>
          <w:szCs w:val="24"/>
          <w:vertAlign w:val="subscript"/>
        </w:rPr>
        <w:t>2.5</w:t>
      </w:r>
      <w:r w:rsidRPr="00294391">
        <w:rPr>
          <w:rFonts w:ascii="Times New Roman" w:hAnsi="Times New Roman" w:cs="Times New Roman"/>
          <w:sz w:val="24"/>
          <w:szCs w:val="24"/>
        </w:rPr>
        <w:t xml:space="preserve"> concentration can still differentiate between homes that permit smoking from those that don’t but the difference is significantly smaller compared to that observed in HICs</w:t>
      </w:r>
      <w:r>
        <w:rPr>
          <w:rFonts w:ascii="Times New Roman" w:hAnsi="Times New Roman" w:cs="Times New Roman"/>
          <w:sz w:val="24"/>
          <w:szCs w:val="24"/>
        </w:rPr>
        <w:t>.</w:t>
      </w:r>
    </w:p>
    <w:p w14:paraId="502772AC" w14:textId="2FF5B5D9" w:rsidR="00F34F72" w:rsidRPr="00294391" w:rsidRDefault="00F34F72" w:rsidP="00FB186B">
      <w:pPr>
        <w:rPr>
          <w:b/>
        </w:rPr>
      </w:pPr>
    </w:p>
    <w:p w14:paraId="3CD05C02" w14:textId="73CC9317" w:rsidR="00490E62" w:rsidRDefault="0037297A" w:rsidP="003A4253">
      <w:pPr>
        <w:spacing w:after="0" w:line="480" w:lineRule="auto"/>
        <w:jc w:val="both"/>
        <w:rPr>
          <w:rFonts w:ascii="Times New Roman" w:hAnsi="Times New Roman" w:cs="Times New Roman"/>
          <w:b/>
          <w:bCs/>
          <w:sz w:val="24"/>
          <w:szCs w:val="24"/>
        </w:rPr>
      </w:pPr>
      <w:r w:rsidRPr="003A4253">
        <w:rPr>
          <w:rFonts w:ascii="Times New Roman" w:hAnsi="Times New Roman" w:cs="Times New Roman"/>
          <w:b/>
          <w:bCs/>
          <w:sz w:val="24"/>
          <w:szCs w:val="24"/>
        </w:rPr>
        <w:t>REFERENCES</w:t>
      </w:r>
    </w:p>
    <w:p w14:paraId="4DC7F6EA" w14:textId="77777777" w:rsidR="00CD07A5" w:rsidRPr="003A4253" w:rsidRDefault="00CD07A5" w:rsidP="003A4253">
      <w:pPr>
        <w:spacing w:after="0" w:line="480" w:lineRule="auto"/>
        <w:jc w:val="both"/>
        <w:rPr>
          <w:rStyle w:val="SubtleEmphasis"/>
          <w:rFonts w:ascii="Times New Roman" w:hAnsi="Times New Roman" w:cs="Times New Roman"/>
          <w:b/>
          <w:i w:val="0"/>
          <w:iCs w:val="0"/>
          <w:color w:val="auto"/>
          <w:sz w:val="24"/>
          <w:szCs w:val="24"/>
        </w:rPr>
      </w:pPr>
    </w:p>
    <w:p w14:paraId="7F9EAB5B" w14:textId="7E3CC051" w:rsidR="003A4253" w:rsidRPr="003A4253" w:rsidRDefault="00490E62" w:rsidP="003A4253">
      <w:pPr>
        <w:pStyle w:val="EndNoteBibliography"/>
        <w:spacing w:line="480" w:lineRule="auto"/>
        <w:jc w:val="both"/>
        <w:rPr>
          <w:rFonts w:ascii="Times New Roman" w:hAnsi="Times New Roman" w:cs="Times New Roman"/>
          <w:sz w:val="24"/>
        </w:rPr>
      </w:pPr>
      <w:r w:rsidRPr="003A4253">
        <w:rPr>
          <w:rStyle w:val="SubtleEmphasis"/>
          <w:rFonts w:ascii="Times New Roman" w:hAnsi="Times New Roman" w:cs="Times New Roman"/>
          <w:i w:val="0"/>
          <w:color w:val="auto"/>
          <w:sz w:val="24"/>
        </w:rPr>
        <w:fldChar w:fldCharType="begin"/>
      </w:r>
      <w:r w:rsidRPr="003A4253">
        <w:rPr>
          <w:rStyle w:val="SubtleEmphasis"/>
          <w:rFonts w:ascii="Times New Roman" w:hAnsi="Times New Roman" w:cs="Times New Roman"/>
          <w:i w:val="0"/>
          <w:color w:val="auto"/>
          <w:sz w:val="24"/>
        </w:rPr>
        <w:instrText xml:space="preserve"> ADDIN EN.REFLIST </w:instrText>
      </w:r>
      <w:r w:rsidRPr="00C13E5D">
        <w:rPr>
          <w:rStyle w:val="SubtleEmphasis"/>
          <w:rFonts w:ascii="Times New Roman" w:hAnsi="Times New Roman" w:cs="Times New Roman"/>
          <w:i w:val="0"/>
          <w:color w:val="auto"/>
          <w:sz w:val="24"/>
        </w:rPr>
        <w:fldChar w:fldCharType="separate"/>
      </w:r>
      <w:r w:rsidR="003A4253" w:rsidRPr="003A4253">
        <w:rPr>
          <w:rFonts w:ascii="Times New Roman" w:hAnsi="Times New Roman" w:cs="Times New Roman"/>
          <w:sz w:val="24"/>
        </w:rPr>
        <w:t>[1]</w:t>
      </w:r>
      <w:r w:rsidR="003A4253" w:rsidRPr="003A4253">
        <w:rPr>
          <w:rFonts w:ascii="Times New Roman" w:hAnsi="Times New Roman" w:cs="Times New Roman"/>
          <w:sz w:val="24"/>
        </w:rPr>
        <w:tab/>
        <w:t>Drope J, Schluger N, Cahn Z</w:t>
      </w:r>
      <w:r w:rsidR="003A4253" w:rsidRPr="003A4253">
        <w:rPr>
          <w:rFonts w:ascii="Times New Roman" w:hAnsi="Times New Roman" w:cs="Times New Roman"/>
          <w:i/>
          <w:sz w:val="24"/>
        </w:rPr>
        <w:t>, et al.</w:t>
      </w:r>
      <w:r w:rsidR="003A4253" w:rsidRPr="003A4253">
        <w:rPr>
          <w:rFonts w:ascii="Times New Roman" w:hAnsi="Times New Roman" w:cs="Times New Roman"/>
          <w:sz w:val="24"/>
        </w:rPr>
        <w:t xml:space="preserve"> The tobacco atlas. Atlanta: American Cancer Society and Vital Strategies; 2018; Available from: </w:t>
      </w:r>
      <w:hyperlink r:id="rId8" w:history="1">
        <w:r w:rsidR="003A4253" w:rsidRPr="003A4253">
          <w:rPr>
            <w:rStyle w:val="Hyperlink"/>
            <w:rFonts w:ascii="Times New Roman" w:hAnsi="Times New Roman" w:cs="Times New Roman"/>
            <w:sz w:val="24"/>
          </w:rPr>
          <w:t>https://tobaccoatlas.org/wp-content/uploads/2018/03/TobaccoAtlas_6thEdition_LoRes_Rev0318.pdf</w:t>
        </w:r>
      </w:hyperlink>
      <w:r w:rsidR="003A4253" w:rsidRPr="003A4253">
        <w:rPr>
          <w:rFonts w:ascii="Times New Roman" w:hAnsi="Times New Roman" w:cs="Times New Roman"/>
          <w:sz w:val="24"/>
        </w:rPr>
        <w:t>. (Accessed Aug 2019) 2008.</w:t>
      </w:r>
    </w:p>
    <w:p w14:paraId="5544F099" w14:textId="7777777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[2]</w:t>
      </w:r>
      <w:r w:rsidRPr="003A4253">
        <w:rPr>
          <w:rFonts w:ascii="Times New Roman" w:hAnsi="Times New Roman" w:cs="Times New Roman"/>
          <w:sz w:val="24"/>
        </w:rPr>
        <w:tab/>
        <w:t xml:space="preserve">Cook DG, Strachan DP. Summary of effects of parental smoking on the respiratory health of children and implications for research. </w:t>
      </w:r>
      <w:r w:rsidRPr="003A4253">
        <w:rPr>
          <w:rFonts w:ascii="Times New Roman" w:hAnsi="Times New Roman" w:cs="Times New Roman"/>
          <w:i/>
          <w:sz w:val="24"/>
        </w:rPr>
        <w:t>Thorax</w:t>
      </w:r>
      <w:r w:rsidRPr="003A4253">
        <w:rPr>
          <w:rFonts w:ascii="Times New Roman" w:hAnsi="Times New Roman" w:cs="Times New Roman"/>
          <w:sz w:val="24"/>
        </w:rPr>
        <w:t xml:space="preserve"> 1999;</w:t>
      </w:r>
      <w:r w:rsidRPr="003A4253">
        <w:rPr>
          <w:rFonts w:ascii="Times New Roman" w:hAnsi="Times New Roman" w:cs="Times New Roman"/>
          <w:b/>
          <w:sz w:val="24"/>
        </w:rPr>
        <w:t>54</w:t>
      </w:r>
      <w:r w:rsidRPr="003A4253">
        <w:rPr>
          <w:rFonts w:ascii="Times New Roman" w:hAnsi="Times New Roman" w:cs="Times New Roman"/>
          <w:sz w:val="24"/>
        </w:rPr>
        <w:t>(4):357-366.</w:t>
      </w:r>
    </w:p>
    <w:p w14:paraId="53B8A9AB" w14:textId="7777777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[3]</w:t>
      </w:r>
      <w:r w:rsidRPr="003A4253">
        <w:rPr>
          <w:rFonts w:ascii="Times New Roman" w:hAnsi="Times New Roman" w:cs="Times New Roman"/>
          <w:sz w:val="24"/>
        </w:rPr>
        <w:tab/>
        <w:t>Jones LL, Hassanien A, Cook DG</w:t>
      </w:r>
      <w:r w:rsidRPr="003A4253">
        <w:rPr>
          <w:rFonts w:ascii="Times New Roman" w:hAnsi="Times New Roman" w:cs="Times New Roman"/>
          <w:i/>
          <w:sz w:val="24"/>
        </w:rPr>
        <w:t>, et al.</w:t>
      </w:r>
      <w:r w:rsidRPr="003A4253">
        <w:rPr>
          <w:rFonts w:ascii="Times New Roman" w:hAnsi="Times New Roman" w:cs="Times New Roman"/>
          <w:sz w:val="24"/>
        </w:rPr>
        <w:t xml:space="preserve"> Parental smoking and the risk of middle ear disease in children: a systematic review and meta-analysis. </w:t>
      </w:r>
      <w:r w:rsidRPr="003A4253">
        <w:rPr>
          <w:rFonts w:ascii="Times New Roman" w:hAnsi="Times New Roman" w:cs="Times New Roman"/>
          <w:i/>
          <w:sz w:val="24"/>
        </w:rPr>
        <w:t>Archives of pediatrics &amp; adolescent medicine</w:t>
      </w:r>
      <w:r w:rsidRPr="003A4253">
        <w:rPr>
          <w:rFonts w:ascii="Times New Roman" w:hAnsi="Times New Roman" w:cs="Times New Roman"/>
          <w:sz w:val="24"/>
        </w:rPr>
        <w:t xml:space="preserve"> 2012;</w:t>
      </w:r>
      <w:r w:rsidRPr="003A4253">
        <w:rPr>
          <w:rFonts w:ascii="Times New Roman" w:hAnsi="Times New Roman" w:cs="Times New Roman"/>
          <w:b/>
          <w:sz w:val="24"/>
        </w:rPr>
        <w:t>166</w:t>
      </w:r>
      <w:r w:rsidRPr="003A4253">
        <w:rPr>
          <w:rFonts w:ascii="Times New Roman" w:hAnsi="Times New Roman" w:cs="Times New Roman"/>
          <w:sz w:val="24"/>
        </w:rPr>
        <w:t>(1):18-27.</w:t>
      </w:r>
    </w:p>
    <w:p w14:paraId="57F43D3E" w14:textId="7777777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[4]</w:t>
      </w:r>
      <w:r w:rsidRPr="003A4253">
        <w:rPr>
          <w:rFonts w:ascii="Times New Roman" w:hAnsi="Times New Roman" w:cs="Times New Roman"/>
          <w:sz w:val="24"/>
        </w:rPr>
        <w:tab/>
        <w:t>Leung CC, Lam TH, Ho KS</w:t>
      </w:r>
      <w:r w:rsidRPr="003A4253">
        <w:rPr>
          <w:rFonts w:ascii="Times New Roman" w:hAnsi="Times New Roman" w:cs="Times New Roman"/>
          <w:i/>
          <w:sz w:val="24"/>
        </w:rPr>
        <w:t>, et al.</w:t>
      </w:r>
      <w:r w:rsidRPr="003A4253">
        <w:rPr>
          <w:rFonts w:ascii="Times New Roman" w:hAnsi="Times New Roman" w:cs="Times New Roman"/>
          <w:sz w:val="24"/>
        </w:rPr>
        <w:t xml:space="preserve"> Passive smoking and tuberculosis. </w:t>
      </w:r>
      <w:r w:rsidRPr="003A4253">
        <w:rPr>
          <w:rFonts w:ascii="Times New Roman" w:hAnsi="Times New Roman" w:cs="Times New Roman"/>
          <w:i/>
          <w:sz w:val="24"/>
        </w:rPr>
        <w:t>Archives of internal medicine</w:t>
      </w:r>
      <w:r w:rsidRPr="003A4253">
        <w:rPr>
          <w:rFonts w:ascii="Times New Roman" w:hAnsi="Times New Roman" w:cs="Times New Roman"/>
          <w:sz w:val="24"/>
        </w:rPr>
        <w:t xml:space="preserve"> 2010;</w:t>
      </w:r>
      <w:r w:rsidRPr="003A4253">
        <w:rPr>
          <w:rFonts w:ascii="Times New Roman" w:hAnsi="Times New Roman" w:cs="Times New Roman"/>
          <w:b/>
          <w:sz w:val="24"/>
        </w:rPr>
        <w:t>170</w:t>
      </w:r>
      <w:r w:rsidRPr="003A4253">
        <w:rPr>
          <w:rFonts w:ascii="Times New Roman" w:hAnsi="Times New Roman" w:cs="Times New Roman"/>
          <w:sz w:val="24"/>
        </w:rPr>
        <w:t>(3):287-292.</w:t>
      </w:r>
    </w:p>
    <w:p w14:paraId="2BC7EF36" w14:textId="7777777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lastRenderedPageBreak/>
        <w:t>[5]</w:t>
      </w:r>
      <w:r w:rsidRPr="003A4253">
        <w:rPr>
          <w:rFonts w:ascii="Times New Roman" w:hAnsi="Times New Roman" w:cs="Times New Roman"/>
          <w:sz w:val="24"/>
        </w:rPr>
        <w:tab/>
        <w:t>Öberg M, Jaakkola MS, Woodward A</w:t>
      </w:r>
      <w:r w:rsidRPr="003A4253">
        <w:rPr>
          <w:rFonts w:ascii="Times New Roman" w:hAnsi="Times New Roman" w:cs="Times New Roman"/>
          <w:i/>
          <w:sz w:val="24"/>
        </w:rPr>
        <w:t>, et al.</w:t>
      </w:r>
      <w:r w:rsidRPr="003A4253">
        <w:rPr>
          <w:rFonts w:ascii="Times New Roman" w:hAnsi="Times New Roman" w:cs="Times New Roman"/>
          <w:sz w:val="24"/>
        </w:rPr>
        <w:t xml:space="preserve"> Worldwide burden of disease from exposure to second-hand smoke: a retrospective analysis of data from 192 countries. </w:t>
      </w:r>
      <w:r w:rsidRPr="003A4253">
        <w:rPr>
          <w:rFonts w:ascii="Times New Roman" w:hAnsi="Times New Roman" w:cs="Times New Roman"/>
          <w:i/>
          <w:sz w:val="24"/>
        </w:rPr>
        <w:t>The lancet</w:t>
      </w:r>
      <w:r w:rsidRPr="003A4253">
        <w:rPr>
          <w:rFonts w:ascii="Times New Roman" w:hAnsi="Times New Roman" w:cs="Times New Roman"/>
          <w:sz w:val="24"/>
        </w:rPr>
        <w:t xml:space="preserve"> 2011;</w:t>
      </w:r>
      <w:r w:rsidRPr="003A4253">
        <w:rPr>
          <w:rFonts w:ascii="Times New Roman" w:hAnsi="Times New Roman" w:cs="Times New Roman"/>
          <w:b/>
          <w:sz w:val="24"/>
        </w:rPr>
        <w:t>377</w:t>
      </w:r>
      <w:r w:rsidRPr="003A4253">
        <w:rPr>
          <w:rFonts w:ascii="Times New Roman" w:hAnsi="Times New Roman" w:cs="Times New Roman"/>
          <w:sz w:val="24"/>
        </w:rPr>
        <w:t>(9760):139-146.</w:t>
      </w:r>
    </w:p>
    <w:p w14:paraId="0F863141" w14:textId="618C9932"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[6]</w:t>
      </w:r>
      <w:r w:rsidRPr="003A4253">
        <w:rPr>
          <w:rFonts w:ascii="Times New Roman" w:hAnsi="Times New Roman" w:cs="Times New Roman"/>
          <w:sz w:val="24"/>
        </w:rPr>
        <w:tab/>
        <w:t>Apelberg BJ, Hepp LM, Avila-Tang E</w:t>
      </w:r>
      <w:r w:rsidRPr="003A4253">
        <w:rPr>
          <w:rFonts w:ascii="Times New Roman" w:hAnsi="Times New Roman" w:cs="Times New Roman"/>
          <w:i/>
          <w:sz w:val="24"/>
        </w:rPr>
        <w:t>, et al.</w:t>
      </w:r>
      <w:r w:rsidRPr="003A4253">
        <w:rPr>
          <w:rFonts w:ascii="Times New Roman" w:hAnsi="Times New Roman" w:cs="Times New Roman"/>
          <w:sz w:val="24"/>
        </w:rPr>
        <w:t xml:space="preserve"> Environmental monitoring of secondhand smoke exposure. </w:t>
      </w:r>
      <w:r w:rsidRPr="003A4253">
        <w:rPr>
          <w:rFonts w:ascii="Times New Roman" w:hAnsi="Times New Roman" w:cs="Times New Roman"/>
          <w:i/>
          <w:sz w:val="24"/>
        </w:rPr>
        <w:t xml:space="preserve">Tob </w:t>
      </w:r>
      <w:r w:rsidR="00FE4CB6">
        <w:rPr>
          <w:rFonts w:ascii="Times New Roman" w:hAnsi="Times New Roman" w:cs="Times New Roman"/>
          <w:i/>
          <w:sz w:val="24"/>
        </w:rPr>
        <w:t>C</w:t>
      </w:r>
      <w:r w:rsidRPr="003A4253">
        <w:rPr>
          <w:rFonts w:ascii="Times New Roman" w:hAnsi="Times New Roman" w:cs="Times New Roman"/>
          <w:i/>
          <w:sz w:val="24"/>
        </w:rPr>
        <w:t>ontrol</w:t>
      </w:r>
      <w:r w:rsidRPr="003A4253">
        <w:rPr>
          <w:rFonts w:ascii="Times New Roman" w:hAnsi="Times New Roman" w:cs="Times New Roman"/>
          <w:sz w:val="24"/>
        </w:rPr>
        <w:t xml:space="preserve"> 2013;</w:t>
      </w:r>
      <w:r w:rsidRPr="003A4253">
        <w:rPr>
          <w:rFonts w:ascii="Times New Roman" w:hAnsi="Times New Roman" w:cs="Times New Roman"/>
          <w:b/>
          <w:sz w:val="24"/>
        </w:rPr>
        <w:t>22</w:t>
      </w:r>
      <w:r w:rsidRPr="003A4253">
        <w:rPr>
          <w:rFonts w:ascii="Times New Roman" w:hAnsi="Times New Roman" w:cs="Times New Roman"/>
          <w:sz w:val="24"/>
        </w:rPr>
        <w:t>(3):147-155.</w:t>
      </w:r>
    </w:p>
    <w:p w14:paraId="17A6941E" w14:textId="30EE64D1"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[7]</w:t>
      </w:r>
      <w:r w:rsidRPr="003A4253">
        <w:rPr>
          <w:rFonts w:ascii="Times New Roman" w:hAnsi="Times New Roman" w:cs="Times New Roman"/>
          <w:sz w:val="24"/>
        </w:rPr>
        <w:tab/>
        <w:t>Hyland A, Travers MJ, Dresler C</w:t>
      </w:r>
      <w:r w:rsidRPr="003A4253">
        <w:rPr>
          <w:rFonts w:ascii="Times New Roman" w:hAnsi="Times New Roman" w:cs="Times New Roman"/>
          <w:i/>
          <w:sz w:val="24"/>
        </w:rPr>
        <w:t>, et al.</w:t>
      </w:r>
      <w:r w:rsidRPr="003A4253">
        <w:rPr>
          <w:rFonts w:ascii="Times New Roman" w:hAnsi="Times New Roman" w:cs="Times New Roman"/>
          <w:sz w:val="24"/>
        </w:rPr>
        <w:t xml:space="preserve"> A 32-country comparison of tobacco smoke derived particle levels in indoor public places. </w:t>
      </w:r>
      <w:r w:rsidRPr="003A4253">
        <w:rPr>
          <w:rFonts w:ascii="Times New Roman" w:hAnsi="Times New Roman" w:cs="Times New Roman"/>
          <w:i/>
          <w:sz w:val="24"/>
        </w:rPr>
        <w:t>Tob Control</w:t>
      </w:r>
      <w:r w:rsidRPr="003A4253">
        <w:rPr>
          <w:rFonts w:ascii="Times New Roman" w:hAnsi="Times New Roman" w:cs="Times New Roman"/>
          <w:sz w:val="24"/>
        </w:rPr>
        <w:t xml:space="preserve"> 2008;</w:t>
      </w:r>
      <w:r w:rsidRPr="003A4253">
        <w:rPr>
          <w:rFonts w:ascii="Times New Roman" w:hAnsi="Times New Roman" w:cs="Times New Roman"/>
          <w:b/>
          <w:sz w:val="24"/>
        </w:rPr>
        <w:t>17</w:t>
      </w:r>
      <w:r w:rsidRPr="003A4253">
        <w:rPr>
          <w:rFonts w:ascii="Times New Roman" w:hAnsi="Times New Roman" w:cs="Times New Roman"/>
          <w:sz w:val="24"/>
        </w:rPr>
        <w:t>(3):159-165.</w:t>
      </w:r>
    </w:p>
    <w:p w14:paraId="4FBCA1D8" w14:textId="2CD2480A"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[8]</w:t>
      </w:r>
      <w:r w:rsidRPr="003A4253">
        <w:rPr>
          <w:rFonts w:ascii="Times New Roman" w:hAnsi="Times New Roman" w:cs="Times New Roman"/>
          <w:sz w:val="24"/>
        </w:rPr>
        <w:tab/>
        <w:t>Brennan E, Cameron M, Warne C</w:t>
      </w:r>
      <w:r w:rsidRPr="003A4253">
        <w:rPr>
          <w:rFonts w:ascii="Times New Roman" w:hAnsi="Times New Roman" w:cs="Times New Roman"/>
          <w:i/>
          <w:sz w:val="24"/>
        </w:rPr>
        <w:t>, et al.</w:t>
      </w:r>
      <w:r w:rsidRPr="003A4253">
        <w:rPr>
          <w:rFonts w:ascii="Times New Roman" w:hAnsi="Times New Roman" w:cs="Times New Roman"/>
          <w:sz w:val="24"/>
        </w:rPr>
        <w:t xml:space="preserve"> Secondhand smoke drift: examining the influence of indoor smoking bans on indoor and outdoor air quality at pubs and bars. </w:t>
      </w:r>
      <w:r w:rsidRPr="003A4253">
        <w:rPr>
          <w:rFonts w:ascii="Times New Roman" w:hAnsi="Times New Roman" w:cs="Times New Roman"/>
          <w:i/>
          <w:sz w:val="24"/>
        </w:rPr>
        <w:t xml:space="preserve">Nicotine </w:t>
      </w:r>
      <w:r w:rsidR="00FE4CB6">
        <w:rPr>
          <w:rFonts w:ascii="Times New Roman" w:hAnsi="Times New Roman" w:cs="Times New Roman"/>
          <w:i/>
          <w:sz w:val="24"/>
        </w:rPr>
        <w:t>Tob Res</w:t>
      </w:r>
      <w:r w:rsidRPr="003A4253">
        <w:rPr>
          <w:rFonts w:ascii="Times New Roman" w:hAnsi="Times New Roman" w:cs="Times New Roman"/>
          <w:sz w:val="24"/>
        </w:rPr>
        <w:t xml:space="preserve"> 2010;</w:t>
      </w:r>
      <w:r w:rsidRPr="003A4253">
        <w:rPr>
          <w:rFonts w:ascii="Times New Roman" w:hAnsi="Times New Roman" w:cs="Times New Roman"/>
          <w:b/>
          <w:sz w:val="24"/>
        </w:rPr>
        <w:t>12</w:t>
      </w:r>
      <w:r w:rsidRPr="003A4253">
        <w:rPr>
          <w:rFonts w:ascii="Times New Roman" w:hAnsi="Times New Roman" w:cs="Times New Roman"/>
          <w:sz w:val="24"/>
        </w:rPr>
        <w:t>(3):271-277.</w:t>
      </w:r>
    </w:p>
    <w:p w14:paraId="5602B896" w14:textId="4C11524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[9]</w:t>
      </w:r>
      <w:r w:rsidRPr="003A4253">
        <w:rPr>
          <w:rFonts w:ascii="Times New Roman" w:hAnsi="Times New Roman" w:cs="Times New Roman"/>
          <w:sz w:val="24"/>
        </w:rPr>
        <w:tab/>
        <w:t>Semple S, van Tongeren M, Galea KS</w:t>
      </w:r>
      <w:r w:rsidRPr="003A4253">
        <w:rPr>
          <w:rFonts w:ascii="Times New Roman" w:hAnsi="Times New Roman" w:cs="Times New Roman"/>
          <w:i/>
          <w:sz w:val="24"/>
        </w:rPr>
        <w:t>, et al.</w:t>
      </w:r>
      <w:r w:rsidRPr="003A4253">
        <w:rPr>
          <w:rFonts w:ascii="Times New Roman" w:hAnsi="Times New Roman" w:cs="Times New Roman"/>
          <w:sz w:val="24"/>
        </w:rPr>
        <w:t xml:space="preserve"> UK smoke-free legislation: changes in PM2. 5 concentrations in bars in Scotland, England, and Wales. </w:t>
      </w:r>
      <w:r w:rsidRPr="003A4253">
        <w:rPr>
          <w:rFonts w:ascii="Times New Roman" w:hAnsi="Times New Roman" w:cs="Times New Roman"/>
          <w:i/>
          <w:sz w:val="24"/>
        </w:rPr>
        <w:t>Ann</w:t>
      </w:r>
      <w:r w:rsidR="00FE4CB6">
        <w:rPr>
          <w:rFonts w:ascii="Times New Roman" w:hAnsi="Times New Roman" w:cs="Times New Roman"/>
          <w:i/>
          <w:sz w:val="24"/>
        </w:rPr>
        <w:t xml:space="preserve"> O</w:t>
      </w:r>
      <w:r w:rsidRPr="003A4253">
        <w:rPr>
          <w:rFonts w:ascii="Times New Roman" w:hAnsi="Times New Roman" w:cs="Times New Roman"/>
          <w:i/>
          <w:sz w:val="24"/>
        </w:rPr>
        <w:t>ccup</w:t>
      </w:r>
      <w:r w:rsidR="00FE4CB6">
        <w:rPr>
          <w:rFonts w:ascii="Times New Roman" w:hAnsi="Times New Roman" w:cs="Times New Roman"/>
          <w:i/>
          <w:sz w:val="24"/>
        </w:rPr>
        <w:t xml:space="preserve"> Hyg</w:t>
      </w:r>
      <w:r w:rsidRPr="003A4253">
        <w:rPr>
          <w:rFonts w:ascii="Times New Roman" w:hAnsi="Times New Roman" w:cs="Times New Roman"/>
          <w:sz w:val="24"/>
        </w:rPr>
        <w:t xml:space="preserve"> 2010;</w:t>
      </w:r>
      <w:r w:rsidRPr="003A4253">
        <w:rPr>
          <w:rFonts w:ascii="Times New Roman" w:hAnsi="Times New Roman" w:cs="Times New Roman"/>
          <w:b/>
          <w:sz w:val="24"/>
        </w:rPr>
        <w:t>54</w:t>
      </w:r>
      <w:r w:rsidRPr="003A4253">
        <w:rPr>
          <w:rFonts w:ascii="Times New Roman" w:hAnsi="Times New Roman" w:cs="Times New Roman"/>
          <w:sz w:val="24"/>
        </w:rPr>
        <w:t>(3):272-280.</w:t>
      </w:r>
    </w:p>
    <w:p w14:paraId="0CBB3C03" w14:textId="7D115A81"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[10]</w:t>
      </w:r>
      <w:r w:rsidRPr="003A4253">
        <w:rPr>
          <w:rFonts w:ascii="Times New Roman" w:hAnsi="Times New Roman" w:cs="Times New Roman"/>
          <w:sz w:val="24"/>
        </w:rPr>
        <w:tab/>
        <w:t>Bohac DL, Hewett MJ, Kapphahn KI</w:t>
      </w:r>
      <w:r w:rsidRPr="003A4253">
        <w:rPr>
          <w:rFonts w:ascii="Times New Roman" w:hAnsi="Times New Roman" w:cs="Times New Roman"/>
          <w:i/>
          <w:sz w:val="24"/>
        </w:rPr>
        <w:t>, et al.</w:t>
      </w:r>
      <w:r w:rsidRPr="003A4253">
        <w:rPr>
          <w:rFonts w:ascii="Times New Roman" w:hAnsi="Times New Roman" w:cs="Times New Roman"/>
          <w:sz w:val="24"/>
        </w:rPr>
        <w:t xml:space="preserve"> Secondhand smoke exposure in the nonsmoking section: how much protection? </w:t>
      </w:r>
      <w:r w:rsidR="00FE4CB6">
        <w:rPr>
          <w:rFonts w:ascii="Times New Roman" w:hAnsi="Times New Roman" w:cs="Times New Roman"/>
          <w:i/>
          <w:sz w:val="24"/>
        </w:rPr>
        <w:t>N</w:t>
      </w:r>
      <w:r w:rsidR="00FE4CB6" w:rsidRPr="003A4253">
        <w:rPr>
          <w:rFonts w:ascii="Times New Roman" w:hAnsi="Times New Roman" w:cs="Times New Roman"/>
          <w:i/>
          <w:sz w:val="24"/>
        </w:rPr>
        <w:t xml:space="preserve">icotine </w:t>
      </w:r>
      <w:r w:rsidR="00FE4CB6">
        <w:rPr>
          <w:rFonts w:ascii="Times New Roman" w:hAnsi="Times New Roman" w:cs="Times New Roman"/>
          <w:i/>
          <w:sz w:val="24"/>
        </w:rPr>
        <w:t>T</w:t>
      </w:r>
      <w:r w:rsidR="00FE4CB6" w:rsidRPr="003A4253">
        <w:rPr>
          <w:rFonts w:ascii="Times New Roman" w:hAnsi="Times New Roman" w:cs="Times New Roman"/>
          <w:i/>
          <w:sz w:val="24"/>
        </w:rPr>
        <w:t xml:space="preserve">ob </w:t>
      </w:r>
      <w:r w:rsidR="00FE4CB6">
        <w:rPr>
          <w:rFonts w:ascii="Times New Roman" w:hAnsi="Times New Roman" w:cs="Times New Roman"/>
          <w:i/>
          <w:sz w:val="24"/>
        </w:rPr>
        <w:t>Res</w:t>
      </w:r>
      <w:r w:rsidRPr="003A4253">
        <w:rPr>
          <w:rFonts w:ascii="Times New Roman" w:hAnsi="Times New Roman" w:cs="Times New Roman"/>
          <w:sz w:val="24"/>
        </w:rPr>
        <w:t xml:space="preserve"> 2013;</w:t>
      </w:r>
      <w:r w:rsidRPr="003A4253">
        <w:rPr>
          <w:rFonts w:ascii="Times New Roman" w:hAnsi="Times New Roman" w:cs="Times New Roman"/>
          <w:b/>
          <w:sz w:val="24"/>
        </w:rPr>
        <w:t>15</w:t>
      </w:r>
      <w:r w:rsidRPr="003A4253">
        <w:rPr>
          <w:rFonts w:ascii="Times New Roman" w:hAnsi="Times New Roman" w:cs="Times New Roman"/>
          <w:sz w:val="24"/>
        </w:rPr>
        <w:t>(7):1265-1272.</w:t>
      </w:r>
    </w:p>
    <w:p w14:paraId="5ED04DE2" w14:textId="702807BB"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[11]</w:t>
      </w:r>
      <w:r w:rsidRPr="003A4253">
        <w:rPr>
          <w:rFonts w:ascii="Times New Roman" w:hAnsi="Times New Roman" w:cs="Times New Roman"/>
          <w:sz w:val="24"/>
        </w:rPr>
        <w:tab/>
        <w:t>Cains T, Cannata S, Poulos R</w:t>
      </w:r>
      <w:r w:rsidRPr="003A4253">
        <w:rPr>
          <w:rFonts w:ascii="Times New Roman" w:hAnsi="Times New Roman" w:cs="Times New Roman"/>
          <w:i/>
          <w:sz w:val="24"/>
        </w:rPr>
        <w:t>, et al.</w:t>
      </w:r>
      <w:r w:rsidRPr="003A4253">
        <w:rPr>
          <w:rFonts w:ascii="Times New Roman" w:hAnsi="Times New Roman" w:cs="Times New Roman"/>
          <w:sz w:val="24"/>
        </w:rPr>
        <w:t xml:space="preserve"> Designated “no smoking” areas provide from partial to no protection from environmental tobacco smoke. </w:t>
      </w:r>
      <w:r w:rsidRPr="003A4253">
        <w:rPr>
          <w:rFonts w:ascii="Times New Roman" w:hAnsi="Times New Roman" w:cs="Times New Roman"/>
          <w:i/>
          <w:sz w:val="24"/>
        </w:rPr>
        <w:t>Tob Control</w:t>
      </w:r>
      <w:r w:rsidRPr="003A4253">
        <w:rPr>
          <w:rFonts w:ascii="Times New Roman" w:hAnsi="Times New Roman" w:cs="Times New Roman"/>
          <w:sz w:val="24"/>
        </w:rPr>
        <w:t xml:space="preserve"> 2004;</w:t>
      </w:r>
      <w:r w:rsidRPr="003A4253">
        <w:rPr>
          <w:rFonts w:ascii="Times New Roman" w:hAnsi="Times New Roman" w:cs="Times New Roman"/>
          <w:b/>
          <w:sz w:val="24"/>
        </w:rPr>
        <w:t>13</w:t>
      </w:r>
      <w:r w:rsidRPr="003A4253">
        <w:rPr>
          <w:rFonts w:ascii="Times New Roman" w:hAnsi="Times New Roman" w:cs="Times New Roman"/>
          <w:sz w:val="24"/>
        </w:rPr>
        <w:t>(1):17-22.</w:t>
      </w:r>
    </w:p>
    <w:p w14:paraId="0E429113" w14:textId="3B87AE8E"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[12]</w:t>
      </w:r>
      <w:r w:rsidRPr="003A4253">
        <w:rPr>
          <w:rFonts w:ascii="Times New Roman" w:hAnsi="Times New Roman" w:cs="Times New Roman"/>
          <w:sz w:val="24"/>
        </w:rPr>
        <w:tab/>
        <w:t xml:space="preserve">Leaderer BP, Hammond SK. Evaluation of vapor-phase nicotine and respirable suspended particle mass as markers for environmental tobacco smoke. </w:t>
      </w:r>
      <w:r w:rsidRPr="003A4253">
        <w:rPr>
          <w:rFonts w:ascii="Times New Roman" w:hAnsi="Times New Roman" w:cs="Times New Roman"/>
          <w:i/>
          <w:sz w:val="24"/>
        </w:rPr>
        <w:t>Environ Sci Technol</w:t>
      </w:r>
      <w:r w:rsidRPr="003A4253">
        <w:rPr>
          <w:rFonts w:ascii="Times New Roman" w:hAnsi="Times New Roman" w:cs="Times New Roman"/>
          <w:sz w:val="24"/>
        </w:rPr>
        <w:t xml:space="preserve"> 1991;</w:t>
      </w:r>
      <w:r w:rsidRPr="003A4253">
        <w:rPr>
          <w:rFonts w:ascii="Times New Roman" w:hAnsi="Times New Roman" w:cs="Times New Roman"/>
          <w:b/>
          <w:sz w:val="24"/>
        </w:rPr>
        <w:t>25</w:t>
      </w:r>
      <w:r w:rsidRPr="003A4253">
        <w:rPr>
          <w:rFonts w:ascii="Times New Roman" w:hAnsi="Times New Roman" w:cs="Times New Roman"/>
          <w:sz w:val="24"/>
        </w:rPr>
        <w:t>(4):770-777.</w:t>
      </w:r>
    </w:p>
    <w:p w14:paraId="243F82B4" w14:textId="7777777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[13]</w:t>
      </w:r>
      <w:r w:rsidRPr="003A4253">
        <w:rPr>
          <w:rFonts w:ascii="Times New Roman" w:hAnsi="Times New Roman" w:cs="Times New Roman"/>
          <w:sz w:val="24"/>
        </w:rPr>
        <w:tab/>
        <w:t>Klepeis NE, Bellettiere J, Hughes SC</w:t>
      </w:r>
      <w:r w:rsidRPr="003A4253">
        <w:rPr>
          <w:rFonts w:ascii="Times New Roman" w:hAnsi="Times New Roman" w:cs="Times New Roman"/>
          <w:i/>
          <w:sz w:val="24"/>
        </w:rPr>
        <w:t>, et al.</w:t>
      </w:r>
      <w:r w:rsidRPr="003A4253">
        <w:rPr>
          <w:rFonts w:ascii="Times New Roman" w:hAnsi="Times New Roman" w:cs="Times New Roman"/>
          <w:sz w:val="24"/>
        </w:rPr>
        <w:t xml:space="preserve"> Fine particles in homes of predominantly low-income families with children and smokers: Key physical and behavioral determinants to inform indoor-air-quality interventions. </w:t>
      </w:r>
      <w:r w:rsidRPr="003A4253">
        <w:rPr>
          <w:rFonts w:ascii="Times New Roman" w:hAnsi="Times New Roman" w:cs="Times New Roman"/>
          <w:i/>
          <w:sz w:val="24"/>
        </w:rPr>
        <w:t>PloS one</w:t>
      </w:r>
      <w:r w:rsidRPr="003A4253">
        <w:rPr>
          <w:rFonts w:ascii="Times New Roman" w:hAnsi="Times New Roman" w:cs="Times New Roman"/>
          <w:sz w:val="24"/>
        </w:rPr>
        <w:t xml:space="preserve"> 2017;</w:t>
      </w:r>
      <w:r w:rsidRPr="003A4253">
        <w:rPr>
          <w:rFonts w:ascii="Times New Roman" w:hAnsi="Times New Roman" w:cs="Times New Roman"/>
          <w:b/>
          <w:sz w:val="24"/>
        </w:rPr>
        <w:t>12</w:t>
      </w:r>
      <w:r w:rsidRPr="003A4253">
        <w:rPr>
          <w:rFonts w:ascii="Times New Roman" w:hAnsi="Times New Roman" w:cs="Times New Roman"/>
          <w:sz w:val="24"/>
        </w:rPr>
        <w:t>(5).</w:t>
      </w:r>
    </w:p>
    <w:p w14:paraId="5627A480" w14:textId="21B72F0E"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lastRenderedPageBreak/>
        <w:t>[14]</w:t>
      </w:r>
      <w:r w:rsidRPr="003A4253">
        <w:rPr>
          <w:rFonts w:ascii="Times New Roman" w:hAnsi="Times New Roman" w:cs="Times New Roman"/>
          <w:sz w:val="24"/>
        </w:rPr>
        <w:tab/>
        <w:t>Butz AM, Breysse P, Rand C</w:t>
      </w:r>
      <w:r w:rsidRPr="003A4253">
        <w:rPr>
          <w:rFonts w:ascii="Times New Roman" w:hAnsi="Times New Roman" w:cs="Times New Roman"/>
          <w:i/>
          <w:sz w:val="24"/>
        </w:rPr>
        <w:t>, et al.</w:t>
      </w:r>
      <w:r w:rsidRPr="003A4253">
        <w:rPr>
          <w:rFonts w:ascii="Times New Roman" w:hAnsi="Times New Roman" w:cs="Times New Roman"/>
          <w:sz w:val="24"/>
        </w:rPr>
        <w:t xml:space="preserve"> Household smoking behavior: effects on indoor air quality and health of urban children with asthma. </w:t>
      </w:r>
      <w:r w:rsidR="00FE4CB6" w:rsidRPr="003A4253">
        <w:rPr>
          <w:rFonts w:ascii="Times New Roman" w:hAnsi="Times New Roman" w:cs="Times New Roman"/>
          <w:i/>
          <w:sz w:val="24"/>
        </w:rPr>
        <w:t xml:space="preserve">Maternal </w:t>
      </w:r>
      <w:r w:rsidR="00FE4CB6">
        <w:rPr>
          <w:rFonts w:ascii="Times New Roman" w:hAnsi="Times New Roman" w:cs="Times New Roman"/>
          <w:i/>
          <w:sz w:val="24"/>
        </w:rPr>
        <w:t>C</w:t>
      </w:r>
      <w:r w:rsidR="00FE4CB6" w:rsidRPr="003A4253">
        <w:rPr>
          <w:rFonts w:ascii="Times New Roman" w:hAnsi="Times New Roman" w:cs="Times New Roman"/>
          <w:i/>
          <w:sz w:val="24"/>
        </w:rPr>
        <w:t xml:space="preserve">hild </w:t>
      </w:r>
      <w:r w:rsidR="00FE4CB6">
        <w:rPr>
          <w:rFonts w:ascii="Times New Roman" w:hAnsi="Times New Roman" w:cs="Times New Roman"/>
          <w:i/>
          <w:sz w:val="24"/>
        </w:rPr>
        <w:t>H</w:t>
      </w:r>
      <w:r w:rsidR="00FE4CB6" w:rsidRPr="003A4253">
        <w:rPr>
          <w:rFonts w:ascii="Times New Roman" w:hAnsi="Times New Roman" w:cs="Times New Roman"/>
          <w:i/>
          <w:sz w:val="24"/>
        </w:rPr>
        <w:t xml:space="preserve">ealth </w:t>
      </w:r>
      <w:r w:rsidR="00FE4CB6">
        <w:rPr>
          <w:rFonts w:ascii="Times New Roman" w:hAnsi="Times New Roman" w:cs="Times New Roman"/>
          <w:i/>
          <w:sz w:val="24"/>
        </w:rPr>
        <w:t>J</w:t>
      </w:r>
      <w:r w:rsidRPr="003A4253">
        <w:rPr>
          <w:rFonts w:ascii="Times New Roman" w:hAnsi="Times New Roman" w:cs="Times New Roman"/>
          <w:sz w:val="24"/>
        </w:rPr>
        <w:t xml:space="preserve"> 2011;</w:t>
      </w:r>
      <w:r w:rsidRPr="003A4253">
        <w:rPr>
          <w:rFonts w:ascii="Times New Roman" w:hAnsi="Times New Roman" w:cs="Times New Roman"/>
          <w:b/>
          <w:sz w:val="24"/>
        </w:rPr>
        <w:t>15</w:t>
      </w:r>
      <w:r w:rsidRPr="003A4253">
        <w:rPr>
          <w:rFonts w:ascii="Times New Roman" w:hAnsi="Times New Roman" w:cs="Times New Roman"/>
          <w:sz w:val="24"/>
        </w:rPr>
        <w:t>(4):460-468.</w:t>
      </w:r>
    </w:p>
    <w:p w14:paraId="30397DB3" w14:textId="2679C501"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[15]</w:t>
      </w:r>
      <w:r w:rsidRPr="003A4253">
        <w:rPr>
          <w:rFonts w:ascii="Times New Roman" w:hAnsi="Times New Roman" w:cs="Times New Roman"/>
          <w:sz w:val="24"/>
        </w:rPr>
        <w:tab/>
        <w:t xml:space="preserve">Organization WH, Control RfIT. Research for International Tobacco Control. WHO report on the global tobacco epidemic, 2008: the MPOWER package. The global tobacco crisis, 2008; Available from: </w:t>
      </w:r>
      <w:hyperlink r:id="rId9" w:history="1">
        <w:r w:rsidRPr="003A4253">
          <w:rPr>
            <w:rStyle w:val="Hyperlink"/>
            <w:rFonts w:ascii="Times New Roman" w:hAnsi="Times New Roman" w:cs="Times New Roman"/>
            <w:sz w:val="24"/>
          </w:rPr>
          <w:t>https://www.who.int/tobacco/mpower/mpower_report_tobacco_crisis_2008.pdf?ua=1</w:t>
        </w:r>
      </w:hyperlink>
      <w:r w:rsidRPr="003A4253">
        <w:rPr>
          <w:rFonts w:ascii="Times New Roman" w:hAnsi="Times New Roman" w:cs="Times New Roman"/>
          <w:sz w:val="24"/>
        </w:rPr>
        <w:t>. (Accessed Sep 2019). World Health Organization 2008.</w:t>
      </w:r>
    </w:p>
    <w:p w14:paraId="0A52207F" w14:textId="2B0F9A0B"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[16]</w:t>
      </w:r>
      <w:r w:rsidRPr="003A4253">
        <w:rPr>
          <w:rFonts w:ascii="Times New Roman" w:hAnsi="Times New Roman" w:cs="Times New Roman"/>
          <w:sz w:val="24"/>
        </w:rPr>
        <w:tab/>
        <w:t xml:space="preserve">Olasky SJ, Levy D, Moran A. Secondhand smoke and CVD in low-and middle-income countries: a case for action. </w:t>
      </w:r>
      <w:r w:rsidRPr="003A4253">
        <w:rPr>
          <w:rFonts w:ascii="Times New Roman" w:hAnsi="Times New Roman" w:cs="Times New Roman"/>
          <w:i/>
          <w:sz w:val="24"/>
        </w:rPr>
        <w:t xml:space="preserve">Glob </w:t>
      </w:r>
      <w:r w:rsidR="00FE4CB6">
        <w:rPr>
          <w:rFonts w:ascii="Times New Roman" w:hAnsi="Times New Roman" w:cs="Times New Roman"/>
          <w:i/>
          <w:sz w:val="24"/>
        </w:rPr>
        <w:t>H</w:t>
      </w:r>
      <w:r w:rsidRPr="003A4253">
        <w:rPr>
          <w:rFonts w:ascii="Times New Roman" w:hAnsi="Times New Roman" w:cs="Times New Roman"/>
          <w:i/>
          <w:sz w:val="24"/>
        </w:rPr>
        <w:t>eart</w:t>
      </w:r>
      <w:r w:rsidRPr="003A4253">
        <w:rPr>
          <w:rFonts w:ascii="Times New Roman" w:hAnsi="Times New Roman" w:cs="Times New Roman"/>
          <w:sz w:val="24"/>
        </w:rPr>
        <w:t xml:space="preserve"> 2012;</w:t>
      </w:r>
      <w:r w:rsidRPr="003A4253">
        <w:rPr>
          <w:rFonts w:ascii="Times New Roman" w:hAnsi="Times New Roman" w:cs="Times New Roman"/>
          <w:b/>
          <w:sz w:val="24"/>
        </w:rPr>
        <w:t>7</w:t>
      </w:r>
      <w:r w:rsidRPr="003A4253">
        <w:rPr>
          <w:rFonts w:ascii="Times New Roman" w:hAnsi="Times New Roman" w:cs="Times New Roman"/>
          <w:sz w:val="24"/>
        </w:rPr>
        <w:t>(2):151-160. e155.</w:t>
      </w:r>
    </w:p>
    <w:p w14:paraId="48B91A00" w14:textId="7777777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[17]</w:t>
      </w:r>
      <w:r w:rsidRPr="003A4253">
        <w:rPr>
          <w:rFonts w:ascii="Times New Roman" w:hAnsi="Times New Roman" w:cs="Times New Roman"/>
          <w:sz w:val="24"/>
        </w:rPr>
        <w:tab/>
        <w:t xml:space="preserve">Smith KR. Fuel combustion, air pollution exposure, and health: the situation in developing countries. </w:t>
      </w:r>
      <w:r w:rsidRPr="003A4253">
        <w:rPr>
          <w:rFonts w:ascii="Times New Roman" w:hAnsi="Times New Roman" w:cs="Times New Roman"/>
          <w:i/>
          <w:sz w:val="24"/>
        </w:rPr>
        <w:t>Annual Review of Energy and the Environment</w:t>
      </w:r>
      <w:r w:rsidRPr="003A4253">
        <w:rPr>
          <w:rFonts w:ascii="Times New Roman" w:hAnsi="Times New Roman" w:cs="Times New Roman"/>
          <w:sz w:val="24"/>
        </w:rPr>
        <w:t xml:space="preserve"> 1993;</w:t>
      </w:r>
      <w:r w:rsidRPr="003A4253">
        <w:rPr>
          <w:rFonts w:ascii="Times New Roman" w:hAnsi="Times New Roman" w:cs="Times New Roman"/>
          <w:b/>
          <w:sz w:val="24"/>
        </w:rPr>
        <w:t>18</w:t>
      </w:r>
      <w:r w:rsidRPr="003A4253">
        <w:rPr>
          <w:rFonts w:ascii="Times New Roman" w:hAnsi="Times New Roman" w:cs="Times New Roman"/>
          <w:sz w:val="24"/>
        </w:rPr>
        <w:t>(1):529-566.</w:t>
      </w:r>
    </w:p>
    <w:p w14:paraId="5FF971FD" w14:textId="799A8B89"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[18]</w:t>
      </w:r>
      <w:r w:rsidRPr="003A4253">
        <w:rPr>
          <w:rFonts w:ascii="Times New Roman" w:hAnsi="Times New Roman" w:cs="Times New Roman"/>
          <w:sz w:val="24"/>
        </w:rPr>
        <w:tab/>
        <w:t xml:space="preserve">Organization WH. Exposure to household air pollution for 2016. Last modified 2018; Available from: </w:t>
      </w:r>
      <w:hyperlink r:id="rId10" w:history="1">
        <w:r w:rsidRPr="003A4253">
          <w:rPr>
            <w:rStyle w:val="Hyperlink"/>
            <w:rFonts w:ascii="Times New Roman" w:hAnsi="Times New Roman" w:cs="Times New Roman"/>
            <w:sz w:val="24"/>
          </w:rPr>
          <w:t>https://www.who.int/airpollution/data/HAP_exposure_results_final.pdf?ua=1</w:t>
        </w:r>
      </w:hyperlink>
      <w:r w:rsidRPr="003A4253">
        <w:rPr>
          <w:rFonts w:ascii="Times New Roman" w:hAnsi="Times New Roman" w:cs="Times New Roman"/>
          <w:sz w:val="24"/>
        </w:rPr>
        <w:t>. (Accessed Aug 2019).</w:t>
      </w:r>
    </w:p>
    <w:p w14:paraId="72299307" w14:textId="3658A899"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[19]</w:t>
      </w:r>
      <w:r w:rsidRPr="003A4253">
        <w:rPr>
          <w:rFonts w:ascii="Times New Roman" w:hAnsi="Times New Roman" w:cs="Times New Roman"/>
          <w:sz w:val="24"/>
        </w:rPr>
        <w:tab/>
        <w:t>Semple S, Ibrahim AE, Apsley A</w:t>
      </w:r>
      <w:r w:rsidRPr="003A4253">
        <w:rPr>
          <w:rFonts w:ascii="Times New Roman" w:hAnsi="Times New Roman" w:cs="Times New Roman"/>
          <w:i/>
          <w:sz w:val="24"/>
        </w:rPr>
        <w:t>, et al.</w:t>
      </w:r>
      <w:r w:rsidRPr="003A4253">
        <w:rPr>
          <w:rFonts w:ascii="Times New Roman" w:hAnsi="Times New Roman" w:cs="Times New Roman"/>
          <w:sz w:val="24"/>
        </w:rPr>
        <w:t xml:space="preserve"> Using a new, low-cost air quality sensor to quantify second-hand smoke (SHS) levels in homes. </w:t>
      </w:r>
      <w:r w:rsidRPr="003A4253">
        <w:rPr>
          <w:rFonts w:ascii="Times New Roman" w:hAnsi="Times New Roman" w:cs="Times New Roman"/>
          <w:i/>
          <w:sz w:val="24"/>
        </w:rPr>
        <w:t>Tob</w:t>
      </w:r>
      <w:r w:rsidR="00FE4CB6">
        <w:rPr>
          <w:rFonts w:ascii="Times New Roman" w:hAnsi="Times New Roman" w:cs="Times New Roman"/>
          <w:i/>
          <w:sz w:val="24"/>
        </w:rPr>
        <w:t xml:space="preserve"> C</w:t>
      </w:r>
      <w:r w:rsidRPr="003A4253">
        <w:rPr>
          <w:rFonts w:ascii="Times New Roman" w:hAnsi="Times New Roman" w:cs="Times New Roman"/>
          <w:i/>
          <w:sz w:val="24"/>
        </w:rPr>
        <w:t>ontrol</w:t>
      </w:r>
      <w:r w:rsidRPr="003A4253">
        <w:rPr>
          <w:rFonts w:ascii="Times New Roman" w:hAnsi="Times New Roman" w:cs="Times New Roman"/>
          <w:sz w:val="24"/>
        </w:rPr>
        <w:t xml:space="preserve"> 2015;</w:t>
      </w:r>
      <w:r w:rsidRPr="003A4253">
        <w:rPr>
          <w:rFonts w:ascii="Times New Roman" w:hAnsi="Times New Roman" w:cs="Times New Roman"/>
          <w:b/>
          <w:sz w:val="24"/>
        </w:rPr>
        <w:t>24</w:t>
      </w:r>
      <w:r w:rsidRPr="003A4253">
        <w:rPr>
          <w:rFonts w:ascii="Times New Roman" w:hAnsi="Times New Roman" w:cs="Times New Roman"/>
          <w:sz w:val="24"/>
        </w:rPr>
        <w:t>(2):153-158.</w:t>
      </w:r>
    </w:p>
    <w:p w14:paraId="4094F091" w14:textId="7777777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[20]</w:t>
      </w:r>
      <w:r w:rsidRPr="003A4253">
        <w:rPr>
          <w:rFonts w:ascii="Times New Roman" w:hAnsi="Times New Roman" w:cs="Times New Roman"/>
          <w:sz w:val="24"/>
        </w:rPr>
        <w:tab/>
        <w:t>Mdege N, Fairhurst C, Ferdous T</w:t>
      </w:r>
      <w:r w:rsidRPr="003A4253">
        <w:rPr>
          <w:rFonts w:ascii="Times New Roman" w:hAnsi="Times New Roman" w:cs="Times New Roman"/>
          <w:i/>
          <w:sz w:val="24"/>
        </w:rPr>
        <w:t>, et al.</w:t>
      </w:r>
      <w:r w:rsidRPr="003A4253">
        <w:rPr>
          <w:rFonts w:ascii="Times New Roman" w:hAnsi="Times New Roman" w:cs="Times New Roman"/>
          <w:sz w:val="24"/>
        </w:rPr>
        <w:t xml:space="preserve"> Muslim communities learning about second-hand smoke in Bangladesh (MCLASS II): study protocol for a cluster randomised controlled trial of a community-based smoke-free homes intervention, with or without indoor air quality feedback. </w:t>
      </w:r>
      <w:r w:rsidRPr="003A4253">
        <w:rPr>
          <w:rFonts w:ascii="Times New Roman" w:hAnsi="Times New Roman" w:cs="Times New Roman"/>
          <w:i/>
          <w:sz w:val="24"/>
        </w:rPr>
        <w:t>Trials</w:t>
      </w:r>
      <w:r w:rsidRPr="003A4253">
        <w:rPr>
          <w:rFonts w:ascii="Times New Roman" w:hAnsi="Times New Roman" w:cs="Times New Roman"/>
          <w:sz w:val="24"/>
        </w:rPr>
        <w:t xml:space="preserve"> 2019;</w:t>
      </w:r>
      <w:r w:rsidRPr="003A4253">
        <w:rPr>
          <w:rFonts w:ascii="Times New Roman" w:hAnsi="Times New Roman" w:cs="Times New Roman"/>
          <w:b/>
          <w:sz w:val="24"/>
        </w:rPr>
        <w:t>20</w:t>
      </w:r>
      <w:r w:rsidRPr="003A4253">
        <w:rPr>
          <w:rFonts w:ascii="Times New Roman" w:hAnsi="Times New Roman" w:cs="Times New Roman"/>
          <w:sz w:val="24"/>
        </w:rPr>
        <w:t>(1):11.</w:t>
      </w:r>
    </w:p>
    <w:p w14:paraId="4B456F6C" w14:textId="7777777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[21]</w:t>
      </w:r>
      <w:r w:rsidRPr="003A4253">
        <w:rPr>
          <w:rFonts w:ascii="Times New Roman" w:hAnsi="Times New Roman" w:cs="Times New Roman"/>
          <w:sz w:val="24"/>
        </w:rPr>
        <w:tab/>
        <w:t xml:space="preserve">Filmer D, Pritchett LH. Estimating wealth effects without expenditure data—or tears: an application to educational enrollments in states of India. </w:t>
      </w:r>
      <w:r w:rsidRPr="003A4253">
        <w:rPr>
          <w:rFonts w:ascii="Times New Roman" w:hAnsi="Times New Roman" w:cs="Times New Roman"/>
          <w:i/>
          <w:sz w:val="24"/>
        </w:rPr>
        <w:t>Demography</w:t>
      </w:r>
      <w:r w:rsidRPr="003A4253">
        <w:rPr>
          <w:rFonts w:ascii="Times New Roman" w:hAnsi="Times New Roman" w:cs="Times New Roman"/>
          <w:sz w:val="24"/>
        </w:rPr>
        <w:t xml:space="preserve"> 2001;</w:t>
      </w:r>
      <w:r w:rsidRPr="003A4253">
        <w:rPr>
          <w:rFonts w:ascii="Times New Roman" w:hAnsi="Times New Roman" w:cs="Times New Roman"/>
          <w:b/>
          <w:sz w:val="24"/>
        </w:rPr>
        <w:t>38</w:t>
      </w:r>
      <w:r w:rsidRPr="003A4253">
        <w:rPr>
          <w:rFonts w:ascii="Times New Roman" w:hAnsi="Times New Roman" w:cs="Times New Roman"/>
          <w:sz w:val="24"/>
        </w:rPr>
        <w:t>(1):115-132.</w:t>
      </w:r>
    </w:p>
    <w:p w14:paraId="703B4427" w14:textId="7777777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lastRenderedPageBreak/>
        <w:t>[22]</w:t>
      </w:r>
      <w:r w:rsidRPr="003A4253">
        <w:rPr>
          <w:rFonts w:ascii="Times New Roman" w:hAnsi="Times New Roman" w:cs="Times New Roman"/>
          <w:sz w:val="24"/>
        </w:rPr>
        <w:tab/>
        <w:t>Lindeman RH. Introduction to bivariate and multivariate analysis. Glenview, Ill. : Scott, Foresman 1980: No.04;QA278,L553. .</w:t>
      </w:r>
    </w:p>
    <w:p w14:paraId="4C62C977" w14:textId="7D49CB3A"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[23]</w:t>
      </w:r>
      <w:r w:rsidRPr="003A4253">
        <w:rPr>
          <w:rFonts w:ascii="Times New Roman" w:hAnsi="Times New Roman" w:cs="Times New Roman"/>
          <w:sz w:val="24"/>
        </w:rPr>
        <w:tab/>
        <w:t xml:space="preserve">Chesher A, Austin G. The finite-sample distributions of heteroskedasticity robust Wald statistics. </w:t>
      </w:r>
      <w:r w:rsidRPr="003A4253">
        <w:rPr>
          <w:rFonts w:ascii="Times New Roman" w:hAnsi="Times New Roman" w:cs="Times New Roman"/>
          <w:i/>
          <w:sz w:val="24"/>
        </w:rPr>
        <w:t>J Econom</w:t>
      </w:r>
      <w:r w:rsidRPr="003A4253">
        <w:rPr>
          <w:rFonts w:ascii="Times New Roman" w:hAnsi="Times New Roman" w:cs="Times New Roman"/>
          <w:sz w:val="24"/>
        </w:rPr>
        <w:t xml:space="preserve"> 1991;</w:t>
      </w:r>
      <w:r w:rsidRPr="003A4253">
        <w:rPr>
          <w:rFonts w:ascii="Times New Roman" w:hAnsi="Times New Roman" w:cs="Times New Roman"/>
          <w:b/>
          <w:sz w:val="24"/>
        </w:rPr>
        <w:t>47</w:t>
      </w:r>
      <w:r w:rsidRPr="003A4253">
        <w:rPr>
          <w:rFonts w:ascii="Times New Roman" w:hAnsi="Times New Roman" w:cs="Times New Roman"/>
          <w:sz w:val="24"/>
        </w:rPr>
        <w:t>(1):153-173.</w:t>
      </w:r>
    </w:p>
    <w:p w14:paraId="5783AB0A" w14:textId="609B7781"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[24]</w:t>
      </w:r>
      <w:r w:rsidRPr="003A4253">
        <w:rPr>
          <w:rFonts w:ascii="Times New Roman" w:hAnsi="Times New Roman" w:cs="Times New Roman"/>
          <w:sz w:val="24"/>
        </w:rPr>
        <w:tab/>
        <w:t xml:space="preserve">Register F. Environmental Protection Agency (EPA), National Ambient Air Quality Standards for Particulate Matte. 2013;78FR3085,3085-3287(203pages). Available from: </w:t>
      </w:r>
      <w:hyperlink r:id="rId11" w:history="1">
        <w:r w:rsidRPr="003A4253">
          <w:rPr>
            <w:rStyle w:val="Hyperlink"/>
            <w:rFonts w:ascii="Times New Roman" w:hAnsi="Times New Roman" w:cs="Times New Roman"/>
            <w:sz w:val="24"/>
          </w:rPr>
          <w:t>https://www.federalregister.gov/documents/2013/01/15/2012-30946/national-ambient-air-quality-standards-for-particulate-matter</w:t>
        </w:r>
      </w:hyperlink>
      <w:r w:rsidRPr="003A4253">
        <w:rPr>
          <w:rFonts w:ascii="Times New Roman" w:hAnsi="Times New Roman" w:cs="Times New Roman"/>
          <w:sz w:val="24"/>
        </w:rPr>
        <w:t xml:space="preserve">. (Accessed Apr 2020) </w:t>
      </w:r>
      <w:r w:rsidRPr="003A4253">
        <w:rPr>
          <w:rFonts w:ascii="Times New Roman" w:hAnsi="Times New Roman" w:cs="Times New Roman"/>
          <w:i/>
          <w:sz w:val="24"/>
        </w:rPr>
        <w:t>The Daily Jounal of the United States Government</w:t>
      </w:r>
      <w:r w:rsidRPr="003A4253">
        <w:rPr>
          <w:rFonts w:ascii="Times New Roman" w:hAnsi="Times New Roman" w:cs="Times New Roman"/>
          <w:sz w:val="24"/>
        </w:rPr>
        <w:t>.</w:t>
      </w:r>
    </w:p>
    <w:p w14:paraId="4EB7960F" w14:textId="1CD83586"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[25]</w:t>
      </w:r>
      <w:r w:rsidRPr="003A4253">
        <w:rPr>
          <w:rFonts w:ascii="Times New Roman" w:hAnsi="Times New Roman" w:cs="Times New Roman"/>
          <w:sz w:val="24"/>
        </w:rPr>
        <w:tab/>
        <w:t>Semple S, Apsley A, Ibrahim TA</w:t>
      </w:r>
      <w:r w:rsidRPr="003A4253">
        <w:rPr>
          <w:rFonts w:ascii="Times New Roman" w:hAnsi="Times New Roman" w:cs="Times New Roman"/>
          <w:i/>
          <w:sz w:val="24"/>
        </w:rPr>
        <w:t>, et al.</w:t>
      </w:r>
      <w:r w:rsidRPr="003A4253">
        <w:rPr>
          <w:rFonts w:ascii="Times New Roman" w:hAnsi="Times New Roman" w:cs="Times New Roman"/>
          <w:sz w:val="24"/>
        </w:rPr>
        <w:t xml:space="preserve"> Fine particulate matter concentrations in smoking households: just how much secondhand smoke do you breathe in if you live with a smoker who smokes indoors? </w:t>
      </w:r>
      <w:r w:rsidRPr="003A4253">
        <w:rPr>
          <w:rFonts w:ascii="Times New Roman" w:hAnsi="Times New Roman" w:cs="Times New Roman"/>
          <w:i/>
          <w:sz w:val="24"/>
        </w:rPr>
        <w:t>Tob Control</w:t>
      </w:r>
      <w:r w:rsidRPr="003A4253">
        <w:rPr>
          <w:rFonts w:ascii="Times New Roman" w:hAnsi="Times New Roman" w:cs="Times New Roman"/>
          <w:sz w:val="24"/>
        </w:rPr>
        <w:t xml:space="preserve"> 2015;</w:t>
      </w:r>
      <w:r w:rsidRPr="003A4253">
        <w:rPr>
          <w:rFonts w:ascii="Times New Roman" w:hAnsi="Times New Roman" w:cs="Times New Roman"/>
          <w:b/>
          <w:sz w:val="24"/>
        </w:rPr>
        <w:t>24</w:t>
      </w:r>
      <w:r w:rsidRPr="003A4253">
        <w:rPr>
          <w:rFonts w:ascii="Times New Roman" w:hAnsi="Times New Roman" w:cs="Times New Roman"/>
          <w:sz w:val="24"/>
        </w:rPr>
        <w:t>(e3):e205-e211.</w:t>
      </w:r>
    </w:p>
    <w:p w14:paraId="7BB8AC61" w14:textId="44D33B2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[26]</w:t>
      </w:r>
      <w:r w:rsidRPr="003A4253">
        <w:rPr>
          <w:rFonts w:ascii="Times New Roman" w:hAnsi="Times New Roman" w:cs="Times New Roman"/>
          <w:sz w:val="24"/>
        </w:rPr>
        <w:tab/>
        <w:t>Islam M, Afrin S, Ahmed T</w:t>
      </w:r>
      <w:r w:rsidRPr="003A4253">
        <w:rPr>
          <w:rFonts w:ascii="Times New Roman" w:hAnsi="Times New Roman" w:cs="Times New Roman"/>
          <w:i/>
          <w:sz w:val="24"/>
        </w:rPr>
        <w:t>, et al.</w:t>
      </w:r>
      <w:r w:rsidRPr="003A4253">
        <w:rPr>
          <w:rFonts w:ascii="Times New Roman" w:hAnsi="Times New Roman" w:cs="Times New Roman"/>
          <w:sz w:val="24"/>
        </w:rPr>
        <w:t xml:space="preserve"> Meteorological and seasonal influences in ambient air quality parameters of Dhaka city. </w:t>
      </w:r>
      <w:r w:rsidR="00FE4CB6" w:rsidRPr="003A4253">
        <w:rPr>
          <w:rFonts w:ascii="Times New Roman" w:hAnsi="Times New Roman" w:cs="Times New Roman"/>
          <w:i/>
          <w:sz w:val="24"/>
        </w:rPr>
        <w:t>J</w:t>
      </w:r>
      <w:r w:rsidR="00FE4CB6">
        <w:rPr>
          <w:rFonts w:ascii="Times New Roman" w:hAnsi="Times New Roman" w:cs="Times New Roman"/>
          <w:i/>
          <w:sz w:val="24"/>
        </w:rPr>
        <w:t>ournal of</w:t>
      </w:r>
      <w:r w:rsidR="00FE4CB6" w:rsidRPr="003A4253">
        <w:rPr>
          <w:rFonts w:ascii="Times New Roman" w:hAnsi="Times New Roman" w:cs="Times New Roman"/>
          <w:i/>
          <w:sz w:val="24"/>
        </w:rPr>
        <w:t xml:space="preserve"> Civ</w:t>
      </w:r>
      <w:r w:rsidR="00FE4CB6">
        <w:rPr>
          <w:rFonts w:ascii="Times New Roman" w:hAnsi="Times New Roman" w:cs="Times New Roman"/>
          <w:i/>
          <w:sz w:val="24"/>
        </w:rPr>
        <w:t>il</w:t>
      </w:r>
      <w:r w:rsidR="00FE4CB6" w:rsidRPr="003A4253">
        <w:rPr>
          <w:rFonts w:ascii="Times New Roman" w:hAnsi="Times New Roman" w:cs="Times New Roman"/>
          <w:i/>
          <w:sz w:val="24"/>
        </w:rPr>
        <w:t xml:space="preserve"> Eng</w:t>
      </w:r>
      <w:r w:rsidR="00FE4CB6">
        <w:rPr>
          <w:rFonts w:ascii="Times New Roman" w:hAnsi="Times New Roman" w:cs="Times New Roman"/>
          <w:i/>
          <w:sz w:val="24"/>
        </w:rPr>
        <w:t>ineering</w:t>
      </w:r>
      <w:r w:rsidRPr="003A4253">
        <w:rPr>
          <w:rFonts w:ascii="Times New Roman" w:hAnsi="Times New Roman" w:cs="Times New Roman"/>
          <w:sz w:val="24"/>
        </w:rPr>
        <w:t xml:space="preserve"> 2015;</w:t>
      </w:r>
      <w:r w:rsidRPr="003A4253">
        <w:rPr>
          <w:rFonts w:ascii="Times New Roman" w:hAnsi="Times New Roman" w:cs="Times New Roman"/>
          <w:b/>
          <w:sz w:val="24"/>
        </w:rPr>
        <w:t>43</w:t>
      </w:r>
      <w:r w:rsidRPr="003A4253">
        <w:rPr>
          <w:rFonts w:ascii="Times New Roman" w:hAnsi="Times New Roman" w:cs="Times New Roman"/>
          <w:sz w:val="24"/>
        </w:rPr>
        <w:t>(1):67-77.</w:t>
      </w:r>
    </w:p>
    <w:p w14:paraId="5A050B12" w14:textId="468FA22D"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[27]</w:t>
      </w:r>
      <w:r w:rsidRPr="003A4253">
        <w:rPr>
          <w:rFonts w:ascii="Times New Roman" w:hAnsi="Times New Roman" w:cs="Times New Roman"/>
          <w:sz w:val="24"/>
        </w:rPr>
        <w:tab/>
        <w:t>Liu W, Zhang J, Hashim JH</w:t>
      </w:r>
      <w:r w:rsidRPr="003A4253">
        <w:rPr>
          <w:rFonts w:ascii="Times New Roman" w:hAnsi="Times New Roman" w:cs="Times New Roman"/>
          <w:i/>
          <w:sz w:val="24"/>
        </w:rPr>
        <w:t>, et al.</w:t>
      </w:r>
      <w:r w:rsidRPr="003A4253">
        <w:rPr>
          <w:rFonts w:ascii="Times New Roman" w:hAnsi="Times New Roman" w:cs="Times New Roman"/>
          <w:sz w:val="24"/>
        </w:rPr>
        <w:t xml:space="preserve"> Mosquito coil emissions and health implications. </w:t>
      </w:r>
      <w:r w:rsidR="00FE4CB6" w:rsidRPr="003A4253">
        <w:rPr>
          <w:rFonts w:ascii="Times New Roman" w:hAnsi="Times New Roman" w:cs="Times New Roman"/>
          <w:i/>
          <w:sz w:val="24"/>
        </w:rPr>
        <w:t xml:space="preserve">Environ </w:t>
      </w:r>
      <w:r w:rsidR="00FE4CB6">
        <w:rPr>
          <w:rFonts w:ascii="Times New Roman" w:hAnsi="Times New Roman" w:cs="Times New Roman"/>
          <w:i/>
          <w:sz w:val="24"/>
        </w:rPr>
        <w:t>H</w:t>
      </w:r>
      <w:r w:rsidR="00FE4CB6" w:rsidRPr="003A4253">
        <w:rPr>
          <w:rFonts w:ascii="Times New Roman" w:hAnsi="Times New Roman" w:cs="Times New Roman"/>
          <w:i/>
          <w:sz w:val="24"/>
        </w:rPr>
        <w:t xml:space="preserve">ealth </w:t>
      </w:r>
      <w:r w:rsidR="00FE4CB6">
        <w:rPr>
          <w:rFonts w:ascii="Times New Roman" w:hAnsi="Times New Roman" w:cs="Times New Roman"/>
          <w:i/>
          <w:sz w:val="24"/>
        </w:rPr>
        <w:t>P</w:t>
      </w:r>
      <w:r w:rsidR="00FE4CB6" w:rsidRPr="003A4253">
        <w:rPr>
          <w:rFonts w:ascii="Times New Roman" w:hAnsi="Times New Roman" w:cs="Times New Roman"/>
          <w:i/>
          <w:sz w:val="24"/>
        </w:rPr>
        <w:t xml:space="preserve">erspect </w:t>
      </w:r>
      <w:r w:rsidRPr="003A4253">
        <w:rPr>
          <w:rFonts w:ascii="Times New Roman" w:hAnsi="Times New Roman" w:cs="Times New Roman"/>
          <w:sz w:val="24"/>
        </w:rPr>
        <w:t>2003;</w:t>
      </w:r>
      <w:r w:rsidRPr="003A4253">
        <w:rPr>
          <w:rFonts w:ascii="Times New Roman" w:hAnsi="Times New Roman" w:cs="Times New Roman"/>
          <w:b/>
          <w:sz w:val="24"/>
        </w:rPr>
        <w:t>111</w:t>
      </w:r>
      <w:r w:rsidRPr="003A4253">
        <w:rPr>
          <w:rFonts w:ascii="Times New Roman" w:hAnsi="Times New Roman" w:cs="Times New Roman"/>
          <w:sz w:val="24"/>
        </w:rPr>
        <w:t>(12):1454-1460.</w:t>
      </w:r>
    </w:p>
    <w:p w14:paraId="2F41B03C" w14:textId="1449CD7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[28]</w:t>
      </w:r>
      <w:r w:rsidRPr="003A4253">
        <w:rPr>
          <w:rFonts w:ascii="Times New Roman" w:hAnsi="Times New Roman" w:cs="Times New Roman"/>
          <w:sz w:val="24"/>
        </w:rPr>
        <w:tab/>
        <w:t xml:space="preserve">McCambridge J, Witton J, Elbourne DR. Systematic review of the Hawthorne effect: new concepts are needed to study research participation effects. </w:t>
      </w:r>
      <w:r w:rsidR="00FE4CB6" w:rsidRPr="003A4253">
        <w:rPr>
          <w:rFonts w:ascii="Times New Roman" w:hAnsi="Times New Roman" w:cs="Times New Roman"/>
          <w:i/>
          <w:sz w:val="24"/>
        </w:rPr>
        <w:t xml:space="preserve">J </w:t>
      </w:r>
      <w:r w:rsidR="00FE4CB6">
        <w:rPr>
          <w:rFonts w:ascii="Times New Roman" w:hAnsi="Times New Roman" w:cs="Times New Roman"/>
          <w:i/>
          <w:sz w:val="24"/>
        </w:rPr>
        <w:t>C</w:t>
      </w:r>
      <w:r w:rsidR="00FE4CB6" w:rsidRPr="003A4253">
        <w:rPr>
          <w:rFonts w:ascii="Times New Roman" w:hAnsi="Times New Roman" w:cs="Times New Roman"/>
          <w:i/>
          <w:sz w:val="24"/>
        </w:rPr>
        <w:t xml:space="preserve">lin </w:t>
      </w:r>
      <w:r w:rsidR="00FE4CB6">
        <w:rPr>
          <w:rFonts w:ascii="Times New Roman" w:hAnsi="Times New Roman" w:cs="Times New Roman"/>
          <w:i/>
          <w:sz w:val="24"/>
        </w:rPr>
        <w:t>E</w:t>
      </w:r>
      <w:r w:rsidR="00FE4CB6" w:rsidRPr="003A4253">
        <w:rPr>
          <w:rFonts w:ascii="Times New Roman" w:hAnsi="Times New Roman" w:cs="Times New Roman"/>
          <w:i/>
          <w:sz w:val="24"/>
        </w:rPr>
        <w:t>pidemiol</w:t>
      </w:r>
      <w:r w:rsidRPr="003A4253">
        <w:rPr>
          <w:rFonts w:ascii="Times New Roman" w:hAnsi="Times New Roman" w:cs="Times New Roman"/>
          <w:sz w:val="24"/>
        </w:rPr>
        <w:t xml:space="preserve"> 2014;</w:t>
      </w:r>
      <w:r w:rsidRPr="003A4253">
        <w:rPr>
          <w:rFonts w:ascii="Times New Roman" w:hAnsi="Times New Roman" w:cs="Times New Roman"/>
          <w:b/>
          <w:sz w:val="24"/>
        </w:rPr>
        <w:t>67</w:t>
      </w:r>
      <w:r w:rsidRPr="003A4253">
        <w:rPr>
          <w:rFonts w:ascii="Times New Roman" w:hAnsi="Times New Roman" w:cs="Times New Roman"/>
          <w:sz w:val="24"/>
        </w:rPr>
        <w:t>(3):267-277.</w:t>
      </w:r>
    </w:p>
    <w:p w14:paraId="530AA1BD" w14:textId="4AAF003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[29]</w:t>
      </w:r>
      <w:r w:rsidRPr="003A4253">
        <w:rPr>
          <w:rFonts w:ascii="Times New Roman" w:hAnsi="Times New Roman" w:cs="Times New Roman"/>
          <w:sz w:val="24"/>
        </w:rPr>
        <w:tab/>
        <w:t>Semple S, Turner S, O'Donnell R</w:t>
      </w:r>
      <w:r w:rsidRPr="003A4253">
        <w:rPr>
          <w:rFonts w:ascii="Times New Roman" w:hAnsi="Times New Roman" w:cs="Times New Roman"/>
          <w:i/>
          <w:sz w:val="24"/>
        </w:rPr>
        <w:t>, et al.</w:t>
      </w:r>
      <w:r w:rsidRPr="003A4253">
        <w:rPr>
          <w:rFonts w:ascii="Times New Roman" w:hAnsi="Times New Roman" w:cs="Times New Roman"/>
          <w:sz w:val="24"/>
        </w:rPr>
        <w:t xml:space="preserve"> Using air-quality feedback to encourage disadvantaged parents to create a smoke-free home: Results from a randomised controlled trial. </w:t>
      </w:r>
      <w:r w:rsidR="00FE4CB6" w:rsidRPr="003A4253">
        <w:rPr>
          <w:rFonts w:ascii="Times New Roman" w:hAnsi="Times New Roman" w:cs="Times New Roman"/>
          <w:i/>
          <w:sz w:val="24"/>
        </w:rPr>
        <w:t xml:space="preserve">Environ </w:t>
      </w:r>
      <w:r w:rsidR="00FE4CB6">
        <w:rPr>
          <w:rFonts w:ascii="Times New Roman" w:hAnsi="Times New Roman" w:cs="Times New Roman"/>
          <w:i/>
          <w:sz w:val="24"/>
        </w:rPr>
        <w:t>I</w:t>
      </w:r>
      <w:r w:rsidR="00FE4CB6" w:rsidRPr="003A4253">
        <w:rPr>
          <w:rFonts w:ascii="Times New Roman" w:hAnsi="Times New Roman" w:cs="Times New Roman"/>
          <w:i/>
          <w:sz w:val="24"/>
        </w:rPr>
        <w:t>nt</w:t>
      </w:r>
      <w:r w:rsidRPr="003A4253">
        <w:rPr>
          <w:rFonts w:ascii="Times New Roman" w:hAnsi="Times New Roman" w:cs="Times New Roman"/>
          <w:sz w:val="24"/>
        </w:rPr>
        <w:t xml:space="preserve"> 2018;</w:t>
      </w:r>
      <w:r w:rsidRPr="003A4253">
        <w:rPr>
          <w:rFonts w:ascii="Times New Roman" w:hAnsi="Times New Roman" w:cs="Times New Roman"/>
          <w:b/>
          <w:sz w:val="24"/>
        </w:rPr>
        <w:t>120</w:t>
      </w:r>
      <w:r w:rsidRPr="003A4253">
        <w:rPr>
          <w:rFonts w:ascii="Times New Roman" w:hAnsi="Times New Roman" w:cs="Times New Roman"/>
          <w:sz w:val="24"/>
        </w:rPr>
        <w:t>:104-110.</w:t>
      </w:r>
    </w:p>
    <w:p w14:paraId="56D88FC7" w14:textId="303724F9"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[30]</w:t>
      </w:r>
      <w:r w:rsidRPr="003A4253">
        <w:rPr>
          <w:rFonts w:ascii="Times New Roman" w:hAnsi="Times New Roman" w:cs="Times New Roman"/>
          <w:sz w:val="24"/>
        </w:rPr>
        <w:tab/>
        <w:t xml:space="preserve">Michie S, Van Stralen MM, West R. The behaviour change wheel: a new method for characterising and designing behaviour change interventions. </w:t>
      </w:r>
      <w:r w:rsidR="00FE4CB6" w:rsidRPr="003A4253">
        <w:rPr>
          <w:rFonts w:ascii="Times New Roman" w:hAnsi="Times New Roman" w:cs="Times New Roman"/>
          <w:i/>
          <w:sz w:val="24"/>
        </w:rPr>
        <w:t xml:space="preserve">Implement </w:t>
      </w:r>
      <w:r w:rsidR="00FE4CB6">
        <w:rPr>
          <w:rFonts w:ascii="Times New Roman" w:hAnsi="Times New Roman" w:cs="Times New Roman"/>
          <w:i/>
          <w:sz w:val="24"/>
        </w:rPr>
        <w:t>S</w:t>
      </w:r>
      <w:r w:rsidR="00FE4CB6" w:rsidRPr="003A4253">
        <w:rPr>
          <w:rFonts w:ascii="Times New Roman" w:hAnsi="Times New Roman" w:cs="Times New Roman"/>
          <w:i/>
          <w:sz w:val="24"/>
        </w:rPr>
        <w:t>ci</w:t>
      </w:r>
      <w:r w:rsidRPr="003A4253">
        <w:rPr>
          <w:rFonts w:ascii="Times New Roman" w:hAnsi="Times New Roman" w:cs="Times New Roman"/>
          <w:sz w:val="24"/>
        </w:rPr>
        <w:t xml:space="preserve"> 2011;</w:t>
      </w:r>
      <w:r w:rsidRPr="003A4253">
        <w:rPr>
          <w:rFonts w:ascii="Times New Roman" w:hAnsi="Times New Roman" w:cs="Times New Roman"/>
          <w:b/>
          <w:sz w:val="24"/>
        </w:rPr>
        <w:t>6</w:t>
      </w:r>
      <w:r w:rsidRPr="003A4253">
        <w:rPr>
          <w:rFonts w:ascii="Times New Roman" w:hAnsi="Times New Roman" w:cs="Times New Roman"/>
          <w:sz w:val="24"/>
        </w:rPr>
        <w:t>(1):42.</w:t>
      </w:r>
    </w:p>
    <w:p w14:paraId="0FA7668E" w14:textId="6C3A0C8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lastRenderedPageBreak/>
        <w:t>[31]</w:t>
      </w:r>
      <w:r w:rsidRPr="003A4253">
        <w:rPr>
          <w:rFonts w:ascii="Times New Roman" w:hAnsi="Times New Roman" w:cs="Times New Roman"/>
          <w:sz w:val="24"/>
        </w:rPr>
        <w:tab/>
        <w:t>Andresen PR, Ramachandran G, Pai P</w:t>
      </w:r>
      <w:r w:rsidRPr="003A4253">
        <w:rPr>
          <w:rFonts w:ascii="Times New Roman" w:hAnsi="Times New Roman" w:cs="Times New Roman"/>
          <w:i/>
          <w:sz w:val="24"/>
        </w:rPr>
        <w:t>, et al.</w:t>
      </w:r>
      <w:r w:rsidRPr="003A4253">
        <w:rPr>
          <w:rFonts w:ascii="Times New Roman" w:hAnsi="Times New Roman" w:cs="Times New Roman"/>
          <w:sz w:val="24"/>
        </w:rPr>
        <w:t xml:space="preserve"> Women's personal and indoor exposures to PM2. 5 in Mysore, India: impact of domestic fuel usage. </w:t>
      </w:r>
      <w:r w:rsidR="00FE4CB6" w:rsidRPr="003A4253">
        <w:rPr>
          <w:rFonts w:ascii="Times New Roman" w:hAnsi="Times New Roman" w:cs="Times New Roman"/>
          <w:i/>
          <w:sz w:val="24"/>
        </w:rPr>
        <w:t>Atmos Environ</w:t>
      </w:r>
      <w:r w:rsidRPr="003A4253">
        <w:rPr>
          <w:rFonts w:ascii="Times New Roman" w:hAnsi="Times New Roman" w:cs="Times New Roman"/>
          <w:sz w:val="24"/>
        </w:rPr>
        <w:t xml:space="preserve"> 2005;</w:t>
      </w:r>
      <w:r w:rsidRPr="003A4253">
        <w:rPr>
          <w:rFonts w:ascii="Times New Roman" w:hAnsi="Times New Roman" w:cs="Times New Roman"/>
          <w:b/>
          <w:sz w:val="24"/>
        </w:rPr>
        <w:t>39</w:t>
      </w:r>
      <w:r w:rsidRPr="003A4253">
        <w:rPr>
          <w:rFonts w:ascii="Times New Roman" w:hAnsi="Times New Roman" w:cs="Times New Roman"/>
          <w:sz w:val="24"/>
        </w:rPr>
        <w:t>(30):5500-5508.</w:t>
      </w:r>
    </w:p>
    <w:p w14:paraId="7C4F7D84" w14:textId="1098BF65"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[32]</w:t>
      </w:r>
      <w:r w:rsidRPr="003A4253">
        <w:rPr>
          <w:rFonts w:ascii="Times New Roman" w:hAnsi="Times New Roman" w:cs="Times New Roman"/>
          <w:sz w:val="24"/>
        </w:rPr>
        <w:tab/>
        <w:t>Pokhrel AK, Bates MN, Acharya J</w:t>
      </w:r>
      <w:r w:rsidRPr="003A4253">
        <w:rPr>
          <w:rFonts w:ascii="Times New Roman" w:hAnsi="Times New Roman" w:cs="Times New Roman"/>
          <w:i/>
          <w:sz w:val="24"/>
        </w:rPr>
        <w:t>, et al.</w:t>
      </w:r>
      <w:r w:rsidRPr="003A4253">
        <w:rPr>
          <w:rFonts w:ascii="Times New Roman" w:hAnsi="Times New Roman" w:cs="Times New Roman"/>
          <w:sz w:val="24"/>
        </w:rPr>
        <w:t xml:space="preserve"> PM2. 5 in household kitchens of Bhaktapur, Nepal, using four different cooking fuels. </w:t>
      </w:r>
      <w:r w:rsidR="00FE4CB6" w:rsidRPr="003A4253">
        <w:rPr>
          <w:rFonts w:ascii="Times New Roman" w:hAnsi="Times New Roman" w:cs="Times New Roman"/>
          <w:i/>
          <w:sz w:val="24"/>
        </w:rPr>
        <w:t>Atmos Environ</w:t>
      </w:r>
      <w:r w:rsidRPr="003A4253">
        <w:rPr>
          <w:rFonts w:ascii="Times New Roman" w:hAnsi="Times New Roman" w:cs="Times New Roman"/>
          <w:sz w:val="24"/>
        </w:rPr>
        <w:t xml:space="preserve"> 2015;</w:t>
      </w:r>
      <w:r w:rsidRPr="003A4253">
        <w:rPr>
          <w:rFonts w:ascii="Times New Roman" w:hAnsi="Times New Roman" w:cs="Times New Roman"/>
          <w:b/>
          <w:sz w:val="24"/>
        </w:rPr>
        <w:t>113</w:t>
      </w:r>
      <w:r w:rsidRPr="003A4253">
        <w:rPr>
          <w:rFonts w:ascii="Times New Roman" w:hAnsi="Times New Roman" w:cs="Times New Roman"/>
          <w:sz w:val="24"/>
        </w:rPr>
        <w:t>:159-168.</w:t>
      </w:r>
    </w:p>
    <w:p w14:paraId="68F349AD" w14:textId="7777777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[33]</w:t>
      </w:r>
      <w:r w:rsidRPr="003A4253">
        <w:rPr>
          <w:rFonts w:ascii="Times New Roman" w:hAnsi="Times New Roman" w:cs="Times New Roman"/>
          <w:sz w:val="24"/>
        </w:rPr>
        <w:tab/>
        <w:t>Rachiotis G, Barbouni A, Katsioulis A</w:t>
      </w:r>
      <w:r w:rsidRPr="003A4253">
        <w:rPr>
          <w:rFonts w:ascii="Times New Roman" w:hAnsi="Times New Roman" w:cs="Times New Roman"/>
          <w:i/>
          <w:sz w:val="24"/>
        </w:rPr>
        <w:t>, et al.</w:t>
      </w:r>
      <w:r w:rsidRPr="003A4253">
        <w:rPr>
          <w:rFonts w:ascii="Times New Roman" w:hAnsi="Times New Roman" w:cs="Times New Roman"/>
          <w:sz w:val="24"/>
        </w:rPr>
        <w:t xml:space="preserve"> Prevalence and determinants of current and secondhand smoking in Greece: results from the Global Adult Tobacco Survey (GATS) study. </w:t>
      </w:r>
      <w:r w:rsidRPr="003A4253">
        <w:rPr>
          <w:rFonts w:ascii="Times New Roman" w:hAnsi="Times New Roman" w:cs="Times New Roman"/>
          <w:i/>
          <w:sz w:val="24"/>
        </w:rPr>
        <w:t>BMJ open</w:t>
      </w:r>
      <w:r w:rsidRPr="003A4253">
        <w:rPr>
          <w:rFonts w:ascii="Times New Roman" w:hAnsi="Times New Roman" w:cs="Times New Roman"/>
          <w:sz w:val="24"/>
        </w:rPr>
        <w:t xml:space="preserve"> 2017;</w:t>
      </w:r>
      <w:r w:rsidRPr="003A4253">
        <w:rPr>
          <w:rFonts w:ascii="Times New Roman" w:hAnsi="Times New Roman" w:cs="Times New Roman"/>
          <w:b/>
          <w:sz w:val="24"/>
        </w:rPr>
        <w:t>7</w:t>
      </w:r>
      <w:r w:rsidRPr="003A4253">
        <w:rPr>
          <w:rFonts w:ascii="Times New Roman" w:hAnsi="Times New Roman" w:cs="Times New Roman"/>
          <w:sz w:val="24"/>
        </w:rPr>
        <w:t>(1):e013150.</w:t>
      </w:r>
    </w:p>
    <w:p w14:paraId="62AE4BB3" w14:textId="40A09B61"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[34]</w:t>
      </w:r>
      <w:r w:rsidRPr="003A4253">
        <w:rPr>
          <w:rFonts w:ascii="Times New Roman" w:hAnsi="Times New Roman" w:cs="Times New Roman"/>
          <w:sz w:val="24"/>
        </w:rPr>
        <w:tab/>
        <w:t>Fischer F, Minnwegen M, Kaneider U</w:t>
      </w:r>
      <w:r w:rsidRPr="003A4253">
        <w:rPr>
          <w:rFonts w:ascii="Times New Roman" w:hAnsi="Times New Roman" w:cs="Times New Roman"/>
          <w:i/>
          <w:sz w:val="24"/>
        </w:rPr>
        <w:t>, et al.</w:t>
      </w:r>
      <w:r w:rsidRPr="003A4253">
        <w:rPr>
          <w:rFonts w:ascii="Times New Roman" w:hAnsi="Times New Roman" w:cs="Times New Roman"/>
          <w:sz w:val="24"/>
        </w:rPr>
        <w:t xml:space="preserve"> Prevalence and determinants of secondhand smoke exposure among women in Bangladesh, 2011. </w:t>
      </w:r>
      <w:r w:rsidR="00FE4CB6" w:rsidRPr="003A4253">
        <w:rPr>
          <w:rFonts w:ascii="Times New Roman" w:hAnsi="Times New Roman" w:cs="Times New Roman"/>
          <w:i/>
          <w:sz w:val="24"/>
        </w:rPr>
        <w:t>Nicotine Tob Res</w:t>
      </w:r>
      <w:r w:rsidRPr="003A4253">
        <w:rPr>
          <w:rFonts w:ascii="Times New Roman" w:hAnsi="Times New Roman" w:cs="Times New Roman"/>
          <w:sz w:val="24"/>
        </w:rPr>
        <w:t xml:space="preserve"> 2015;</w:t>
      </w:r>
      <w:r w:rsidRPr="003A4253">
        <w:rPr>
          <w:rFonts w:ascii="Times New Roman" w:hAnsi="Times New Roman" w:cs="Times New Roman"/>
          <w:b/>
          <w:sz w:val="24"/>
        </w:rPr>
        <w:t>17</w:t>
      </w:r>
      <w:r w:rsidRPr="003A4253">
        <w:rPr>
          <w:rFonts w:ascii="Times New Roman" w:hAnsi="Times New Roman" w:cs="Times New Roman"/>
          <w:sz w:val="24"/>
        </w:rPr>
        <w:t>(1):58-65.</w:t>
      </w:r>
    </w:p>
    <w:p w14:paraId="773C1745" w14:textId="6A8D94C5"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[35]</w:t>
      </w:r>
      <w:r w:rsidRPr="003A4253">
        <w:rPr>
          <w:rFonts w:ascii="Times New Roman" w:hAnsi="Times New Roman" w:cs="Times New Roman"/>
          <w:sz w:val="24"/>
        </w:rPr>
        <w:tab/>
        <w:t>Cai L, Wu X, Goyal A</w:t>
      </w:r>
      <w:r w:rsidRPr="003A4253">
        <w:rPr>
          <w:rFonts w:ascii="Times New Roman" w:hAnsi="Times New Roman" w:cs="Times New Roman"/>
          <w:i/>
          <w:sz w:val="24"/>
        </w:rPr>
        <w:t>, et al.</w:t>
      </w:r>
      <w:r w:rsidRPr="003A4253">
        <w:rPr>
          <w:rFonts w:ascii="Times New Roman" w:hAnsi="Times New Roman" w:cs="Times New Roman"/>
          <w:sz w:val="24"/>
        </w:rPr>
        <w:t xml:space="preserve"> Multilevel analysis of the determinants of smoking and second-hand smoke exposure in a tobacco-cultivating rural area of southwest China. </w:t>
      </w:r>
      <w:r w:rsidRPr="003A4253">
        <w:rPr>
          <w:rFonts w:ascii="Times New Roman" w:hAnsi="Times New Roman" w:cs="Times New Roman"/>
          <w:i/>
          <w:sz w:val="24"/>
        </w:rPr>
        <w:t xml:space="preserve">Tob </w:t>
      </w:r>
      <w:r w:rsidR="00FE4CB6">
        <w:rPr>
          <w:rFonts w:ascii="Times New Roman" w:hAnsi="Times New Roman" w:cs="Times New Roman"/>
          <w:i/>
          <w:sz w:val="24"/>
        </w:rPr>
        <w:t>C</w:t>
      </w:r>
      <w:r w:rsidRPr="003A4253">
        <w:rPr>
          <w:rFonts w:ascii="Times New Roman" w:hAnsi="Times New Roman" w:cs="Times New Roman"/>
          <w:i/>
          <w:sz w:val="24"/>
        </w:rPr>
        <w:t>ontrol</w:t>
      </w:r>
      <w:r w:rsidRPr="003A4253">
        <w:rPr>
          <w:rFonts w:ascii="Times New Roman" w:hAnsi="Times New Roman" w:cs="Times New Roman"/>
          <w:sz w:val="24"/>
        </w:rPr>
        <w:t xml:space="preserve"> 2013;</w:t>
      </w:r>
      <w:r w:rsidRPr="003A4253">
        <w:rPr>
          <w:rFonts w:ascii="Times New Roman" w:hAnsi="Times New Roman" w:cs="Times New Roman"/>
          <w:b/>
          <w:sz w:val="24"/>
        </w:rPr>
        <w:t>22</w:t>
      </w:r>
      <w:r w:rsidRPr="003A4253">
        <w:rPr>
          <w:rFonts w:ascii="Times New Roman" w:hAnsi="Times New Roman" w:cs="Times New Roman"/>
          <w:sz w:val="24"/>
        </w:rPr>
        <w:t>(suppl 2):ii16-ii20.</w:t>
      </w:r>
    </w:p>
    <w:p w14:paraId="67D12C0B" w14:textId="43BD3160"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[36]</w:t>
      </w:r>
      <w:r w:rsidRPr="003A4253">
        <w:rPr>
          <w:rFonts w:ascii="Times New Roman" w:hAnsi="Times New Roman" w:cs="Times New Roman"/>
          <w:sz w:val="24"/>
        </w:rPr>
        <w:tab/>
        <w:t>Nazar G. Smoke-free legislation and active smoking, second hand smoke exposure and health outcomes in low-and middle-income countries. DOI:</w:t>
      </w:r>
      <w:hyperlink r:id="rId12" w:history="1">
        <w:r w:rsidRPr="003A4253">
          <w:rPr>
            <w:rStyle w:val="Hyperlink"/>
            <w:rFonts w:ascii="Times New Roman" w:hAnsi="Times New Roman" w:cs="Times New Roman"/>
            <w:sz w:val="24"/>
          </w:rPr>
          <w:t>https://doi.org/10.17037/PUBS.04433694</w:t>
        </w:r>
      </w:hyperlink>
      <w:r w:rsidRPr="003A4253">
        <w:rPr>
          <w:rFonts w:ascii="Times New Roman" w:hAnsi="Times New Roman" w:cs="Times New Roman"/>
          <w:sz w:val="24"/>
        </w:rPr>
        <w:t xml:space="preserve"> London School of Hygiene &amp; Tropical Medicine 2017.</w:t>
      </w:r>
    </w:p>
    <w:p w14:paraId="5B41CF91" w14:textId="3791110F"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[37]</w:t>
      </w:r>
      <w:r w:rsidRPr="003A4253">
        <w:rPr>
          <w:rFonts w:ascii="Times New Roman" w:hAnsi="Times New Roman" w:cs="Times New Roman"/>
          <w:sz w:val="24"/>
        </w:rPr>
        <w:tab/>
        <w:t>Gee IL, Semple S, Watson A</w:t>
      </w:r>
      <w:r w:rsidRPr="003A4253">
        <w:rPr>
          <w:rFonts w:ascii="Times New Roman" w:hAnsi="Times New Roman" w:cs="Times New Roman"/>
          <w:i/>
          <w:sz w:val="24"/>
        </w:rPr>
        <w:t>, et al.</w:t>
      </w:r>
      <w:r w:rsidRPr="003A4253">
        <w:rPr>
          <w:rFonts w:ascii="Times New Roman" w:hAnsi="Times New Roman" w:cs="Times New Roman"/>
          <w:sz w:val="24"/>
        </w:rPr>
        <w:t xml:space="preserve"> Nearly 85% of tobacco smoke is invisible—a confirmation of previous claims. </w:t>
      </w:r>
      <w:r w:rsidRPr="003A4253">
        <w:rPr>
          <w:rFonts w:ascii="Times New Roman" w:hAnsi="Times New Roman" w:cs="Times New Roman"/>
          <w:i/>
          <w:sz w:val="24"/>
        </w:rPr>
        <w:t>Tob Control</w:t>
      </w:r>
      <w:r w:rsidRPr="003A4253">
        <w:rPr>
          <w:rFonts w:ascii="Times New Roman" w:hAnsi="Times New Roman" w:cs="Times New Roman"/>
          <w:sz w:val="24"/>
        </w:rPr>
        <w:t xml:space="preserve"> 2013;</w:t>
      </w:r>
      <w:r w:rsidRPr="003A4253">
        <w:rPr>
          <w:rFonts w:ascii="Times New Roman" w:hAnsi="Times New Roman" w:cs="Times New Roman"/>
          <w:b/>
          <w:sz w:val="24"/>
        </w:rPr>
        <w:t>22</w:t>
      </w:r>
      <w:r w:rsidRPr="003A4253">
        <w:rPr>
          <w:rFonts w:ascii="Times New Roman" w:hAnsi="Times New Roman" w:cs="Times New Roman"/>
          <w:sz w:val="24"/>
        </w:rPr>
        <w:t>(6):429-429.</w:t>
      </w:r>
    </w:p>
    <w:p w14:paraId="35220487" w14:textId="0539D935"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[38]</w:t>
      </w:r>
      <w:r w:rsidRPr="003A4253">
        <w:rPr>
          <w:rFonts w:ascii="Times New Roman" w:hAnsi="Times New Roman" w:cs="Times New Roman"/>
          <w:sz w:val="24"/>
        </w:rPr>
        <w:tab/>
        <w:t xml:space="preserve">Han I, Symanski E, Stock TH. Feasibility of using low-cost portable particle monitors for measurement of fine and coarse particulate matter in urban ambient air. </w:t>
      </w:r>
      <w:r w:rsidR="00FE4CB6" w:rsidRPr="003A4253">
        <w:rPr>
          <w:rFonts w:ascii="Times New Roman" w:hAnsi="Times New Roman" w:cs="Times New Roman"/>
          <w:i/>
          <w:sz w:val="24"/>
        </w:rPr>
        <w:t>J Air Waste Manag Assoc</w:t>
      </w:r>
      <w:r w:rsidRPr="003A4253">
        <w:rPr>
          <w:rFonts w:ascii="Times New Roman" w:hAnsi="Times New Roman" w:cs="Times New Roman"/>
          <w:sz w:val="24"/>
        </w:rPr>
        <w:t xml:space="preserve"> 2017;</w:t>
      </w:r>
      <w:r w:rsidRPr="003A4253">
        <w:rPr>
          <w:rFonts w:ascii="Times New Roman" w:hAnsi="Times New Roman" w:cs="Times New Roman"/>
          <w:b/>
          <w:sz w:val="24"/>
        </w:rPr>
        <w:t>67</w:t>
      </w:r>
      <w:r w:rsidRPr="003A4253">
        <w:rPr>
          <w:rFonts w:ascii="Times New Roman" w:hAnsi="Times New Roman" w:cs="Times New Roman"/>
          <w:sz w:val="24"/>
        </w:rPr>
        <w:t>(3):330-340.</w:t>
      </w:r>
    </w:p>
    <w:p w14:paraId="43993C58" w14:textId="77777777"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t>[39]</w:t>
      </w:r>
      <w:r w:rsidRPr="003A4253">
        <w:rPr>
          <w:rFonts w:ascii="Times New Roman" w:hAnsi="Times New Roman" w:cs="Times New Roman"/>
          <w:sz w:val="24"/>
        </w:rPr>
        <w:tab/>
        <w:t>Okello G, Mortimer K, Lawin H</w:t>
      </w:r>
      <w:r w:rsidRPr="003A4253">
        <w:rPr>
          <w:rFonts w:ascii="Times New Roman" w:hAnsi="Times New Roman" w:cs="Times New Roman"/>
          <w:i/>
          <w:sz w:val="24"/>
        </w:rPr>
        <w:t>, et al.</w:t>
      </w:r>
      <w:r w:rsidRPr="003A4253">
        <w:rPr>
          <w:rFonts w:ascii="Times New Roman" w:hAnsi="Times New Roman" w:cs="Times New Roman"/>
          <w:sz w:val="24"/>
        </w:rPr>
        <w:t xml:space="preserve"> Quantifying exposure to respiratory hazards in sub-Saharan Africa: planning your study. </w:t>
      </w:r>
      <w:r w:rsidRPr="003A4253">
        <w:rPr>
          <w:rFonts w:ascii="Times New Roman" w:hAnsi="Times New Roman" w:cs="Times New Roman"/>
          <w:i/>
          <w:sz w:val="24"/>
        </w:rPr>
        <w:t>African Journal of Respiratory Medicine</w:t>
      </w:r>
      <w:r w:rsidRPr="003A4253">
        <w:rPr>
          <w:rFonts w:ascii="Times New Roman" w:hAnsi="Times New Roman" w:cs="Times New Roman"/>
          <w:sz w:val="24"/>
        </w:rPr>
        <w:t xml:space="preserve"> 2020;</w:t>
      </w:r>
      <w:r w:rsidRPr="003A4253">
        <w:rPr>
          <w:rFonts w:ascii="Times New Roman" w:hAnsi="Times New Roman" w:cs="Times New Roman"/>
          <w:b/>
          <w:sz w:val="24"/>
        </w:rPr>
        <w:t>14</w:t>
      </w:r>
      <w:r w:rsidRPr="003A4253">
        <w:rPr>
          <w:rFonts w:ascii="Times New Roman" w:hAnsi="Times New Roman" w:cs="Times New Roman"/>
          <w:sz w:val="24"/>
        </w:rPr>
        <w:t>(2).</w:t>
      </w:r>
    </w:p>
    <w:p w14:paraId="08732DF4" w14:textId="385E9F61" w:rsidR="003A4253" w:rsidRPr="003A4253" w:rsidRDefault="003A4253" w:rsidP="003A4253">
      <w:pPr>
        <w:pStyle w:val="EndNoteBibliography"/>
        <w:spacing w:line="480" w:lineRule="auto"/>
        <w:jc w:val="both"/>
        <w:rPr>
          <w:rFonts w:ascii="Times New Roman" w:hAnsi="Times New Roman" w:cs="Times New Roman"/>
          <w:sz w:val="24"/>
        </w:rPr>
      </w:pPr>
      <w:r w:rsidRPr="003A4253">
        <w:rPr>
          <w:rFonts w:ascii="Times New Roman" w:hAnsi="Times New Roman" w:cs="Times New Roman"/>
          <w:sz w:val="24"/>
        </w:rPr>
        <w:lastRenderedPageBreak/>
        <w:t>[40]</w:t>
      </w:r>
      <w:r w:rsidRPr="003A4253">
        <w:rPr>
          <w:rFonts w:ascii="Times New Roman" w:hAnsi="Times New Roman" w:cs="Times New Roman"/>
          <w:sz w:val="24"/>
        </w:rPr>
        <w:tab/>
        <w:t xml:space="preserve">Bangladesh Meteorological Department. Monthly Humidity Normal Data. Available from:  </w:t>
      </w:r>
      <w:hyperlink r:id="rId13" w:history="1">
        <w:r w:rsidRPr="003A4253">
          <w:rPr>
            <w:rStyle w:val="Hyperlink"/>
            <w:rFonts w:ascii="Times New Roman" w:hAnsi="Times New Roman" w:cs="Times New Roman"/>
            <w:sz w:val="24"/>
          </w:rPr>
          <w:t>http://live3.bmd.gov.bd/p/Monthly-Humidity-Normal-Data/</w:t>
        </w:r>
      </w:hyperlink>
      <w:r w:rsidRPr="003A4253">
        <w:rPr>
          <w:rFonts w:ascii="Times New Roman" w:hAnsi="Times New Roman" w:cs="Times New Roman"/>
          <w:sz w:val="24"/>
        </w:rPr>
        <w:t xml:space="preserve">  (Accessed Aug 2020).</w:t>
      </w:r>
    </w:p>
    <w:p w14:paraId="2C15A6E6" w14:textId="4984D884" w:rsidR="00663403" w:rsidRPr="00E65478" w:rsidRDefault="00490E62" w:rsidP="003A4253">
      <w:pPr>
        <w:spacing w:after="0" w:line="480" w:lineRule="auto"/>
        <w:jc w:val="both"/>
        <w:rPr>
          <w:rFonts w:ascii="Times New Roman" w:hAnsi="Times New Roman" w:cs="Times New Roman"/>
          <w:iCs/>
          <w:sz w:val="24"/>
          <w:szCs w:val="24"/>
        </w:rPr>
      </w:pPr>
      <w:r w:rsidRPr="003A4253">
        <w:rPr>
          <w:rStyle w:val="SubtleEmphasis"/>
          <w:rFonts w:ascii="Times New Roman" w:hAnsi="Times New Roman" w:cs="Times New Roman"/>
          <w:i w:val="0"/>
          <w:color w:val="auto"/>
          <w:sz w:val="24"/>
          <w:szCs w:val="24"/>
        </w:rPr>
        <w:fldChar w:fldCharType="end"/>
      </w:r>
    </w:p>
    <w:p w14:paraId="2D32461E" w14:textId="004E03E0" w:rsidR="004777FF" w:rsidRPr="006173E3" w:rsidRDefault="004777FF" w:rsidP="00C13E5D">
      <w:pPr>
        <w:spacing w:after="0" w:line="480" w:lineRule="auto"/>
        <w:jc w:val="both"/>
        <w:rPr>
          <w:rStyle w:val="SubtleEmphasis"/>
          <w:rFonts w:ascii="Times New Roman" w:eastAsiaTheme="minorEastAsia" w:hAnsi="Times New Roman" w:cs="Times New Roman"/>
          <w:noProof/>
          <w:color w:val="auto"/>
          <w:sz w:val="24"/>
          <w:szCs w:val="24"/>
          <w:lang w:eastAsia="ja-JP"/>
        </w:rPr>
      </w:pPr>
      <w:r w:rsidRPr="00294391">
        <w:rPr>
          <w:rStyle w:val="SubtleEmphasis"/>
          <w:rFonts w:ascii="Times New Roman" w:hAnsi="Times New Roman" w:cs="Times New Roman"/>
          <w:b/>
          <w:i w:val="0"/>
          <w:color w:val="auto"/>
          <w:sz w:val="24"/>
          <w:szCs w:val="24"/>
        </w:rPr>
        <w:t>Figure 1.</w:t>
      </w:r>
      <w:r w:rsidRPr="00294391">
        <w:rPr>
          <w:rStyle w:val="SubtleEmphasis"/>
          <w:rFonts w:ascii="Times New Roman" w:hAnsi="Times New Roman" w:cs="Times New Roman"/>
          <w:i w:val="0"/>
          <w:color w:val="auto"/>
          <w:sz w:val="24"/>
          <w:szCs w:val="24"/>
        </w:rPr>
        <w:t xml:space="preserve"> Distribution of PM</w:t>
      </w:r>
      <w:r w:rsidRPr="00294391">
        <w:rPr>
          <w:rStyle w:val="SubtleEmphasis"/>
          <w:rFonts w:ascii="Times New Roman" w:hAnsi="Times New Roman" w:cs="Times New Roman"/>
          <w:i w:val="0"/>
          <w:color w:val="auto"/>
          <w:sz w:val="24"/>
          <w:szCs w:val="24"/>
          <w:vertAlign w:val="subscript"/>
        </w:rPr>
        <w:t>2.5</w:t>
      </w:r>
      <w:r w:rsidRPr="00294391">
        <w:rPr>
          <w:rStyle w:val="SubtleEmphasis"/>
          <w:rFonts w:ascii="Times New Roman" w:hAnsi="Times New Roman" w:cs="Times New Roman"/>
          <w:i w:val="0"/>
          <w:color w:val="auto"/>
          <w:sz w:val="24"/>
          <w:szCs w:val="24"/>
        </w:rPr>
        <w:t xml:space="preserve"> concentration at each minute by smoking </w:t>
      </w:r>
      <w:r w:rsidR="0036187D" w:rsidRPr="00294391">
        <w:rPr>
          <w:rStyle w:val="SubtleEmphasis"/>
          <w:rFonts w:ascii="Times New Roman" w:hAnsi="Times New Roman" w:cs="Times New Roman"/>
          <w:i w:val="0"/>
          <w:color w:val="auto"/>
          <w:sz w:val="24"/>
          <w:szCs w:val="24"/>
        </w:rPr>
        <w:t xml:space="preserve">policy </w:t>
      </w:r>
      <w:r w:rsidRPr="00FD29A6">
        <w:rPr>
          <w:rStyle w:val="SubtleEmphasis"/>
          <w:rFonts w:ascii="Times New Roman" w:hAnsi="Times New Roman" w:cs="Times New Roman"/>
          <w:i w:val="0"/>
          <w:color w:val="auto"/>
          <w:sz w:val="24"/>
          <w:szCs w:val="24"/>
        </w:rPr>
        <w:t>in the home. Note the logarithmic scale on the x-axis.</w:t>
      </w:r>
    </w:p>
    <w:sectPr w:rsidR="004777FF" w:rsidRPr="006173E3" w:rsidSect="00C13E5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FBA0C" w14:textId="77777777" w:rsidR="00707C11" w:rsidRDefault="00707C11" w:rsidP="00080CE5">
      <w:pPr>
        <w:spacing w:after="0" w:line="240" w:lineRule="auto"/>
      </w:pPr>
      <w:r>
        <w:separator/>
      </w:r>
    </w:p>
  </w:endnote>
  <w:endnote w:type="continuationSeparator" w:id="0">
    <w:p w14:paraId="15265B22" w14:textId="77777777" w:rsidR="00707C11" w:rsidRDefault="00707C11" w:rsidP="00080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AdorshoLipi"/>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游ゴシック Light">
    <w:charset w:val="80"/>
    <w:family w:val="auto"/>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420304"/>
      <w:docPartObj>
        <w:docPartGallery w:val="Page Numbers (Bottom of Page)"/>
        <w:docPartUnique/>
      </w:docPartObj>
    </w:sdtPr>
    <w:sdtEndPr>
      <w:rPr>
        <w:noProof/>
      </w:rPr>
    </w:sdtEndPr>
    <w:sdtContent>
      <w:p w14:paraId="0A096B16" w14:textId="253C5591" w:rsidR="002B161F" w:rsidRDefault="002B161F">
        <w:pPr>
          <w:pStyle w:val="Footer"/>
          <w:jc w:val="center"/>
        </w:pPr>
        <w:r>
          <w:fldChar w:fldCharType="begin"/>
        </w:r>
        <w:r>
          <w:instrText xml:space="preserve"> PAGE   \* MERGEFORMAT </w:instrText>
        </w:r>
        <w:r>
          <w:fldChar w:fldCharType="separate"/>
        </w:r>
        <w:r w:rsidR="00C13E5D">
          <w:rPr>
            <w:noProof/>
          </w:rPr>
          <w:t>8</w:t>
        </w:r>
        <w:r>
          <w:rPr>
            <w:noProof/>
          </w:rPr>
          <w:fldChar w:fldCharType="end"/>
        </w:r>
      </w:p>
    </w:sdtContent>
  </w:sdt>
  <w:p w14:paraId="68059FEF" w14:textId="77777777" w:rsidR="002B161F" w:rsidRDefault="002B16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CC203" w14:textId="77777777" w:rsidR="00707C11" w:rsidRDefault="00707C11" w:rsidP="00080CE5">
      <w:pPr>
        <w:spacing w:after="0" w:line="240" w:lineRule="auto"/>
      </w:pPr>
      <w:r>
        <w:separator/>
      </w:r>
    </w:p>
  </w:footnote>
  <w:footnote w:type="continuationSeparator" w:id="0">
    <w:p w14:paraId="52084E33" w14:textId="77777777" w:rsidR="00707C11" w:rsidRDefault="00707C11" w:rsidP="00080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10B2"/>
    <w:multiLevelType w:val="multilevel"/>
    <w:tmpl w:val="5E8201B4"/>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E6F7584"/>
    <w:multiLevelType w:val="hybridMultilevel"/>
    <w:tmpl w:val="A9E8C0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A13CDB"/>
    <w:multiLevelType w:val="hybridMultilevel"/>
    <w:tmpl w:val="C638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785002"/>
    <w:multiLevelType w:val="hybridMultilevel"/>
    <w:tmpl w:val="44169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E5E1C"/>
    <w:multiLevelType w:val="hybridMultilevel"/>
    <w:tmpl w:val="54384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345CE"/>
    <w:multiLevelType w:val="multilevel"/>
    <w:tmpl w:val="5C661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5032E8"/>
    <w:multiLevelType w:val="hybridMultilevel"/>
    <w:tmpl w:val="1CAE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B769D3"/>
    <w:multiLevelType w:val="hybridMultilevel"/>
    <w:tmpl w:val="AAA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31A4A"/>
    <w:multiLevelType w:val="multilevel"/>
    <w:tmpl w:val="8284A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4A55F7"/>
    <w:multiLevelType w:val="hybridMultilevel"/>
    <w:tmpl w:val="4C5AA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6113C02"/>
    <w:multiLevelType w:val="hybridMultilevel"/>
    <w:tmpl w:val="A5C2A0AE"/>
    <w:lvl w:ilvl="0" w:tplc="619AB754">
      <w:start w:val="1"/>
      <w:numFmt w:val="lowerLetter"/>
      <w:lvlText w:val="%1)"/>
      <w:lvlJc w:val="left"/>
      <w:pPr>
        <w:ind w:left="720" w:hanging="360"/>
      </w:pPr>
      <w:rPr>
        <w:rFonts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B25590"/>
    <w:multiLevelType w:val="hybridMultilevel"/>
    <w:tmpl w:val="1F86B99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2">
    <w:nsid w:val="4A6E2A31"/>
    <w:multiLevelType w:val="hybridMultilevel"/>
    <w:tmpl w:val="9DB6D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680E23"/>
    <w:multiLevelType w:val="hybridMultilevel"/>
    <w:tmpl w:val="2454F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E41656"/>
    <w:multiLevelType w:val="hybridMultilevel"/>
    <w:tmpl w:val="A5C2A0AE"/>
    <w:lvl w:ilvl="0" w:tplc="619AB754">
      <w:start w:val="1"/>
      <w:numFmt w:val="lowerLetter"/>
      <w:lvlText w:val="%1)"/>
      <w:lvlJc w:val="left"/>
      <w:pPr>
        <w:ind w:left="720" w:hanging="360"/>
      </w:pPr>
      <w:rPr>
        <w:rFonts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E96535"/>
    <w:multiLevelType w:val="multilevel"/>
    <w:tmpl w:val="C0F8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DCE4830"/>
    <w:multiLevelType w:val="hybridMultilevel"/>
    <w:tmpl w:val="3F5C2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9A649F"/>
    <w:multiLevelType w:val="multilevel"/>
    <w:tmpl w:val="F1F4CE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7"/>
  </w:num>
  <w:num w:numId="3">
    <w:abstractNumId w:val="12"/>
  </w:num>
  <w:num w:numId="4">
    <w:abstractNumId w:val="9"/>
  </w:num>
  <w:num w:numId="5">
    <w:abstractNumId w:val="1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1"/>
  </w:num>
  <w:num w:numId="10">
    <w:abstractNumId w:val="10"/>
  </w:num>
  <w:num w:numId="11">
    <w:abstractNumId w:val="14"/>
  </w:num>
  <w:num w:numId="12">
    <w:abstractNumId w:val="2"/>
  </w:num>
  <w:num w:numId="13">
    <w:abstractNumId w:val="5"/>
  </w:num>
  <w:num w:numId="14">
    <w:abstractNumId w:val="8"/>
  </w:num>
  <w:num w:numId="15">
    <w:abstractNumId w:val="15"/>
  </w:num>
  <w:num w:numId="16">
    <w:abstractNumId w:val="6"/>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Tobacco Control 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a92frtdi5zsfae2fp9vetzgap5stttdzwps&quot;&gt;MCLASS III paper&lt;record-ids&gt;&lt;item&gt;1&lt;/item&gt;&lt;item&gt;2&lt;/item&gt;&lt;item&gt;3&lt;/item&gt;&lt;item&gt;4&lt;/item&gt;&lt;item&gt;5&lt;/item&gt;&lt;item&gt;6&lt;/item&gt;&lt;item&gt;7&lt;/item&gt;&lt;item&gt;9&lt;/item&gt;&lt;item&gt;11&lt;/item&gt;&lt;item&gt;13&lt;/item&gt;&lt;item&gt;14&lt;/item&gt;&lt;item&gt;15&lt;/item&gt;&lt;item&gt;16&lt;/item&gt;&lt;item&gt;17&lt;/item&gt;&lt;item&gt;18&lt;/item&gt;&lt;item&gt;19&lt;/item&gt;&lt;item&gt;20&lt;/item&gt;&lt;item&gt;21&lt;/item&gt;&lt;item&gt;22&lt;/item&gt;&lt;item&gt;23&lt;/item&gt;&lt;item&gt;24&lt;/item&gt;&lt;item&gt;25&lt;/item&gt;&lt;item&gt;26&lt;/item&gt;&lt;item&gt;32&lt;/item&gt;&lt;item&gt;34&lt;/item&gt;&lt;item&gt;37&lt;/item&gt;&lt;item&gt;41&lt;/item&gt;&lt;item&gt;42&lt;/item&gt;&lt;item&gt;45&lt;/item&gt;&lt;item&gt;46&lt;/item&gt;&lt;item&gt;47&lt;/item&gt;&lt;item&gt;48&lt;/item&gt;&lt;item&gt;49&lt;/item&gt;&lt;item&gt;50&lt;/item&gt;&lt;item&gt;52&lt;/item&gt;&lt;item&gt;54&lt;/item&gt;&lt;item&gt;56&lt;/item&gt;&lt;item&gt;57&lt;/item&gt;&lt;/record-ids&gt;&lt;/item&gt;&lt;/Libraries&gt;"/>
  </w:docVars>
  <w:rsids>
    <w:rsidRoot w:val="00B77043"/>
    <w:rsid w:val="000012E3"/>
    <w:rsid w:val="000045F2"/>
    <w:rsid w:val="00005F8D"/>
    <w:rsid w:val="000102B1"/>
    <w:rsid w:val="00010F91"/>
    <w:rsid w:val="00012AA5"/>
    <w:rsid w:val="000146EB"/>
    <w:rsid w:val="0001542D"/>
    <w:rsid w:val="00015DE6"/>
    <w:rsid w:val="00017303"/>
    <w:rsid w:val="0002066D"/>
    <w:rsid w:val="00020E90"/>
    <w:rsid w:val="0002230D"/>
    <w:rsid w:val="00024C39"/>
    <w:rsid w:val="000268F0"/>
    <w:rsid w:val="00027749"/>
    <w:rsid w:val="0002794F"/>
    <w:rsid w:val="000303D4"/>
    <w:rsid w:val="0003045F"/>
    <w:rsid w:val="000308DB"/>
    <w:rsid w:val="0003129C"/>
    <w:rsid w:val="000315D0"/>
    <w:rsid w:val="000315DB"/>
    <w:rsid w:val="0003233E"/>
    <w:rsid w:val="00036DEF"/>
    <w:rsid w:val="000408BE"/>
    <w:rsid w:val="00041345"/>
    <w:rsid w:val="000418C4"/>
    <w:rsid w:val="00041E66"/>
    <w:rsid w:val="000428EF"/>
    <w:rsid w:val="00043365"/>
    <w:rsid w:val="000434F9"/>
    <w:rsid w:val="00043776"/>
    <w:rsid w:val="00043BE6"/>
    <w:rsid w:val="00044452"/>
    <w:rsid w:val="00044DA0"/>
    <w:rsid w:val="000513DD"/>
    <w:rsid w:val="00052609"/>
    <w:rsid w:val="000536F6"/>
    <w:rsid w:val="00053767"/>
    <w:rsid w:val="000553A7"/>
    <w:rsid w:val="000555A5"/>
    <w:rsid w:val="00055B81"/>
    <w:rsid w:val="0005799C"/>
    <w:rsid w:val="00057B63"/>
    <w:rsid w:val="00060EF0"/>
    <w:rsid w:val="00061F2D"/>
    <w:rsid w:val="00062086"/>
    <w:rsid w:val="00064C43"/>
    <w:rsid w:val="0006563A"/>
    <w:rsid w:val="00066266"/>
    <w:rsid w:val="000703EC"/>
    <w:rsid w:val="000712D9"/>
    <w:rsid w:val="00071D9D"/>
    <w:rsid w:val="000728E4"/>
    <w:rsid w:val="00072904"/>
    <w:rsid w:val="0007320C"/>
    <w:rsid w:val="00074445"/>
    <w:rsid w:val="0007614F"/>
    <w:rsid w:val="00076583"/>
    <w:rsid w:val="00077F23"/>
    <w:rsid w:val="00080714"/>
    <w:rsid w:val="00080BB1"/>
    <w:rsid w:val="00080CE5"/>
    <w:rsid w:val="00080E5C"/>
    <w:rsid w:val="00081FF6"/>
    <w:rsid w:val="00082043"/>
    <w:rsid w:val="0008405D"/>
    <w:rsid w:val="000847E2"/>
    <w:rsid w:val="00084CA1"/>
    <w:rsid w:val="00084FBD"/>
    <w:rsid w:val="000854F9"/>
    <w:rsid w:val="00085D93"/>
    <w:rsid w:val="00086B96"/>
    <w:rsid w:val="000902E2"/>
    <w:rsid w:val="00091AC2"/>
    <w:rsid w:val="00092981"/>
    <w:rsid w:val="00095837"/>
    <w:rsid w:val="00097F3D"/>
    <w:rsid w:val="000A06F6"/>
    <w:rsid w:val="000A23CD"/>
    <w:rsid w:val="000A2CD6"/>
    <w:rsid w:val="000A2EB0"/>
    <w:rsid w:val="000A3773"/>
    <w:rsid w:val="000A4991"/>
    <w:rsid w:val="000A4C6B"/>
    <w:rsid w:val="000A57D2"/>
    <w:rsid w:val="000A5CE3"/>
    <w:rsid w:val="000B0FFA"/>
    <w:rsid w:val="000B2814"/>
    <w:rsid w:val="000B3215"/>
    <w:rsid w:val="000B36E0"/>
    <w:rsid w:val="000B50CF"/>
    <w:rsid w:val="000B5C49"/>
    <w:rsid w:val="000B6141"/>
    <w:rsid w:val="000B66BB"/>
    <w:rsid w:val="000B6A0B"/>
    <w:rsid w:val="000B6DE7"/>
    <w:rsid w:val="000B7807"/>
    <w:rsid w:val="000C0885"/>
    <w:rsid w:val="000C10BD"/>
    <w:rsid w:val="000C10F3"/>
    <w:rsid w:val="000C12D4"/>
    <w:rsid w:val="000C3B29"/>
    <w:rsid w:val="000C54F9"/>
    <w:rsid w:val="000C6245"/>
    <w:rsid w:val="000C7491"/>
    <w:rsid w:val="000D0130"/>
    <w:rsid w:val="000D2C58"/>
    <w:rsid w:val="000D3463"/>
    <w:rsid w:val="000D3CE1"/>
    <w:rsid w:val="000D4300"/>
    <w:rsid w:val="000D49B3"/>
    <w:rsid w:val="000D4AB9"/>
    <w:rsid w:val="000D502B"/>
    <w:rsid w:val="000D54E8"/>
    <w:rsid w:val="000D6209"/>
    <w:rsid w:val="000E0647"/>
    <w:rsid w:val="000E21D7"/>
    <w:rsid w:val="000E2481"/>
    <w:rsid w:val="000E2A9E"/>
    <w:rsid w:val="000E32CC"/>
    <w:rsid w:val="000E3650"/>
    <w:rsid w:val="000E43FA"/>
    <w:rsid w:val="000E487C"/>
    <w:rsid w:val="000E7159"/>
    <w:rsid w:val="000F0A4C"/>
    <w:rsid w:val="000F2830"/>
    <w:rsid w:val="000F2ED7"/>
    <w:rsid w:val="000F38F1"/>
    <w:rsid w:val="000F60D5"/>
    <w:rsid w:val="000F62CD"/>
    <w:rsid w:val="000F6FFA"/>
    <w:rsid w:val="000F7132"/>
    <w:rsid w:val="000F7AB0"/>
    <w:rsid w:val="001004A7"/>
    <w:rsid w:val="00100AD2"/>
    <w:rsid w:val="00100F8C"/>
    <w:rsid w:val="001022F3"/>
    <w:rsid w:val="00102CB4"/>
    <w:rsid w:val="00102EB3"/>
    <w:rsid w:val="001041E9"/>
    <w:rsid w:val="00104768"/>
    <w:rsid w:val="00105C82"/>
    <w:rsid w:val="0011053D"/>
    <w:rsid w:val="0011067B"/>
    <w:rsid w:val="001116CE"/>
    <w:rsid w:val="00112266"/>
    <w:rsid w:val="001148B0"/>
    <w:rsid w:val="0011497F"/>
    <w:rsid w:val="00117022"/>
    <w:rsid w:val="00117924"/>
    <w:rsid w:val="00122576"/>
    <w:rsid w:val="00122885"/>
    <w:rsid w:val="001240C2"/>
    <w:rsid w:val="00125BB4"/>
    <w:rsid w:val="00126399"/>
    <w:rsid w:val="00127ADF"/>
    <w:rsid w:val="00127C0D"/>
    <w:rsid w:val="00131555"/>
    <w:rsid w:val="00133BF6"/>
    <w:rsid w:val="00134192"/>
    <w:rsid w:val="0013563D"/>
    <w:rsid w:val="001374AF"/>
    <w:rsid w:val="0014110F"/>
    <w:rsid w:val="00141295"/>
    <w:rsid w:val="0014178B"/>
    <w:rsid w:val="00141AF2"/>
    <w:rsid w:val="00144454"/>
    <w:rsid w:val="00145614"/>
    <w:rsid w:val="0014565E"/>
    <w:rsid w:val="00145E70"/>
    <w:rsid w:val="00145FB8"/>
    <w:rsid w:val="00146CB3"/>
    <w:rsid w:val="0014791E"/>
    <w:rsid w:val="00152454"/>
    <w:rsid w:val="001524CE"/>
    <w:rsid w:val="00153155"/>
    <w:rsid w:val="00153A3C"/>
    <w:rsid w:val="00153DAA"/>
    <w:rsid w:val="00154DDA"/>
    <w:rsid w:val="00155A8C"/>
    <w:rsid w:val="001578F7"/>
    <w:rsid w:val="00160148"/>
    <w:rsid w:val="00161067"/>
    <w:rsid w:val="00161102"/>
    <w:rsid w:val="0016222C"/>
    <w:rsid w:val="00163107"/>
    <w:rsid w:val="00163319"/>
    <w:rsid w:val="0016411C"/>
    <w:rsid w:val="00165BD6"/>
    <w:rsid w:val="00167DDA"/>
    <w:rsid w:val="001702ED"/>
    <w:rsid w:val="00170582"/>
    <w:rsid w:val="001727DB"/>
    <w:rsid w:val="0017415E"/>
    <w:rsid w:val="001750A6"/>
    <w:rsid w:val="00176785"/>
    <w:rsid w:val="00182A64"/>
    <w:rsid w:val="00182D7E"/>
    <w:rsid w:val="0018352B"/>
    <w:rsid w:val="00186161"/>
    <w:rsid w:val="00186489"/>
    <w:rsid w:val="00186FCA"/>
    <w:rsid w:val="0019005C"/>
    <w:rsid w:val="001905EC"/>
    <w:rsid w:val="00190954"/>
    <w:rsid w:val="00190A2D"/>
    <w:rsid w:val="0019272D"/>
    <w:rsid w:val="0019458C"/>
    <w:rsid w:val="00194FA8"/>
    <w:rsid w:val="00196EE6"/>
    <w:rsid w:val="00196F1D"/>
    <w:rsid w:val="001A0F5E"/>
    <w:rsid w:val="001A18F7"/>
    <w:rsid w:val="001A1F98"/>
    <w:rsid w:val="001A3520"/>
    <w:rsid w:val="001A7D33"/>
    <w:rsid w:val="001B03E6"/>
    <w:rsid w:val="001B066B"/>
    <w:rsid w:val="001B09BB"/>
    <w:rsid w:val="001B26D3"/>
    <w:rsid w:val="001B2B41"/>
    <w:rsid w:val="001B32D9"/>
    <w:rsid w:val="001B722C"/>
    <w:rsid w:val="001B7B7A"/>
    <w:rsid w:val="001C04A1"/>
    <w:rsid w:val="001C229C"/>
    <w:rsid w:val="001C3EE0"/>
    <w:rsid w:val="001C47EC"/>
    <w:rsid w:val="001C59ED"/>
    <w:rsid w:val="001C63C9"/>
    <w:rsid w:val="001D0394"/>
    <w:rsid w:val="001D190C"/>
    <w:rsid w:val="001D1F3E"/>
    <w:rsid w:val="001D2039"/>
    <w:rsid w:val="001D2453"/>
    <w:rsid w:val="001D6B69"/>
    <w:rsid w:val="001E0B22"/>
    <w:rsid w:val="001E0F2F"/>
    <w:rsid w:val="001E20B1"/>
    <w:rsid w:val="001E30B9"/>
    <w:rsid w:val="001E30F3"/>
    <w:rsid w:val="001E3352"/>
    <w:rsid w:val="001E488C"/>
    <w:rsid w:val="001E548B"/>
    <w:rsid w:val="001E5E38"/>
    <w:rsid w:val="001E6031"/>
    <w:rsid w:val="001E612D"/>
    <w:rsid w:val="001E6DA7"/>
    <w:rsid w:val="001E74C7"/>
    <w:rsid w:val="001F19F0"/>
    <w:rsid w:val="001F2170"/>
    <w:rsid w:val="001F3421"/>
    <w:rsid w:val="001F3ACD"/>
    <w:rsid w:val="001F4E5F"/>
    <w:rsid w:val="00200CD4"/>
    <w:rsid w:val="00202C4D"/>
    <w:rsid w:val="00202DC9"/>
    <w:rsid w:val="0020511B"/>
    <w:rsid w:val="00206593"/>
    <w:rsid w:val="002111B9"/>
    <w:rsid w:val="00211A10"/>
    <w:rsid w:val="00211EE2"/>
    <w:rsid w:val="002125EC"/>
    <w:rsid w:val="00213B68"/>
    <w:rsid w:val="00215317"/>
    <w:rsid w:val="00215E8E"/>
    <w:rsid w:val="00215EF9"/>
    <w:rsid w:val="00215F32"/>
    <w:rsid w:val="002166D8"/>
    <w:rsid w:val="0022131E"/>
    <w:rsid w:val="002213A5"/>
    <w:rsid w:val="00223D8E"/>
    <w:rsid w:val="00224F14"/>
    <w:rsid w:val="002252EE"/>
    <w:rsid w:val="002259F5"/>
    <w:rsid w:val="00230298"/>
    <w:rsid w:val="00230DF3"/>
    <w:rsid w:val="00230FC5"/>
    <w:rsid w:val="00231D5C"/>
    <w:rsid w:val="00232246"/>
    <w:rsid w:val="002331C1"/>
    <w:rsid w:val="00234FC2"/>
    <w:rsid w:val="002350AE"/>
    <w:rsid w:val="002356B5"/>
    <w:rsid w:val="00236822"/>
    <w:rsid w:val="00236B52"/>
    <w:rsid w:val="002427A8"/>
    <w:rsid w:val="00243867"/>
    <w:rsid w:val="002458AE"/>
    <w:rsid w:val="00246BFF"/>
    <w:rsid w:val="00247012"/>
    <w:rsid w:val="0025020C"/>
    <w:rsid w:val="00252E64"/>
    <w:rsid w:val="00253310"/>
    <w:rsid w:val="00253566"/>
    <w:rsid w:val="0025650E"/>
    <w:rsid w:val="00260958"/>
    <w:rsid w:val="00260D93"/>
    <w:rsid w:val="00261762"/>
    <w:rsid w:val="00261FA1"/>
    <w:rsid w:val="002623B1"/>
    <w:rsid w:val="00263684"/>
    <w:rsid w:val="00264F4D"/>
    <w:rsid w:val="0027186B"/>
    <w:rsid w:val="00274509"/>
    <w:rsid w:val="00275920"/>
    <w:rsid w:val="00275ABE"/>
    <w:rsid w:val="00277AF6"/>
    <w:rsid w:val="002810FC"/>
    <w:rsid w:val="002822F0"/>
    <w:rsid w:val="002834F5"/>
    <w:rsid w:val="00285E60"/>
    <w:rsid w:val="00286537"/>
    <w:rsid w:val="002874A7"/>
    <w:rsid w:val="002902B4"/>
    <w:rsid w:val="0029119C"/>
    <w:rsid w:val="00291845"/>
    <w:rsid w:val="0029234B"/>
    <w:rsid w:val="00292AA7"/>
    <w:rsid w:val="00292B59"/>
    <w:rsid w:val="00292EE8"/>
    <w:rsid w:val="0029310E"/>
    <w:rsid w:val="00293BE5"/>
    <w:rsid w:val="00294391"/>
    <w:rsid w:val="00295FD8"/>
    <w:rsid w:val="00296FCE"/>
    <w:rsid w:val="00297C49"/>
    <w:rsid w:val="002A079C"/>
    <w:rsid w:val="002A09EB"/>
    <w:rsid w:val="002A0C31"/>
    <w:rsid w:val="002A1CB3"/>
    <w:rsid w:val="002A20CB"/>
    <w:rsid w:val="002A2414"/>
    <w:rsid w:val="002A4E61"/>
    <w:rsid w:val="002A5066"/>
    <w:rsid w:val="002A5E0F"/>
    <w:rsid w:val="002A6092"/>
    <w:rsid w:val="002A65B5"/>
    <w:rsid w:val="002A71B7"/>
    <w:rsid w:val="002A7AFA"/>
    <w:rsid w:val="002A7F3B"/>
    <w:rsid w:val="002B0DDF"/>
    <w:rsid w:val="002B161F"/>
    <w:rsid w:val="002B4982"/>
    <w:rsid w:val="002B527E"/>
    <w:rsid w:val="002B5312"/>
    <w:rsid w:val="002B5D5F"/>
    <w:rsid w:val="002B723C"/>
    <w:rsid w:val="002B7DAC"/>
    <w:rsid w:val="002C01B8"/>
    <w:rsid w:val="002C265D"/>
    <w:rsid w:val="002C270D"/>
    <w:rsid w:val="002C37FF"/>
    <w:rsid w:val="002C5064"/>
    <w:rsid w:val="002C5628"/>
    <w:rsid w:val="002C5F58"/>
    <w:rsid w:val="002D0491"/>
    <w:rsid w:val="002D0A05"/>
    <w:rsid w:val="002D0A3A"/>
    <w:rsid w:val="002D0DBA"/>
    <w:rsid w:val="002D2DC7"/>
    <w:rsid w:val="002D4021"/>
    <w:rsid w:val="002D4733"/>
    <w:rsid w:val="002D481D"/>
    <w:rsid w:val="002D57B6"/>
    <w:rsid w:val="002D5AD1"/>
    <w:rsid w:val="002D5EF5"/>
    <w:rsid w:val="002D60F3"/>
    <w:rsid w:val="002E0262"/>
    <w:rsid w:val="002E066B"/>
    <w:rsid w:val="002E3FAE"/>
    <w:rsid w:val="002E5076"/>
    <w:rsid w:val="002E7C12"/>
    <w:rsid w:val="002F1E78"/>
    <w:rsid w:val="002F2EDB"/>
    <w:rsid w:val="002F3B70"/>
    <w:rsid w:val="002F3CEA"/>
    <w:rsid w:val="002F4AAA"/>
    <w:rsid w:val="002F4B03"/>
    <w:rsid w:val="002F5666"/>
    <w:rsid w:val="002F5D65"/>
    <w:rsid w:val="002F642C"/>
    <w:rsid w:val="00300A5F"/>
    <w:rsid w:val="00301A5F"/>
    <w:rsid w:val="00303A69"/>
    <w:rsid w:val="00303A8A"/>
    <w:rsid w:val="00305433"/>
    <w:rsid w:val="003100C2"/>
    <w:rsid w:val="003104AF"/>
    <w:rsid w:val="003128D6"/>
    <w:rsid w:val="0031297C"/>
    <w:rsid w:val="00312E5A"/>
    <w:rsid w:val="00314218"/>
    <w:rsid w:val="00314F4A"/>
    <w:rsid w:val="00317E7B"/>
    <w:rsid w:val="00320471"/>
    <w:rsid w:val="00321830"/>
    <w:rsid w:val="00323FFF"/>
    <w:rsid w:val="0032402E"/>
    <w:rsid w:val="00324580"/>
    <w:rsid w:val="0032459F"/>
    <w:rsid w:val="003246C1"/>
    <w:rsid w:val="00325647"/>
    <w:rsid w:val="00325FF8"/>
    <w:rsid w:val="00326A81"/>
    <w:rsid w:val="00327268"/>
    <w:rsid w:val="00330612"/>
    <w:rsid w:val="003329FD"/>
    <w:rsid w:val="00332EA2"/>
    <w:rsid w:val="003331A8"/>
    <w:rsid w:val="00334BD7"/>
    <w:rsid w:val="003374C1"/>
    <w:rsid w:val="00340D47"/>
    <w:rsid w:val="00340DE8"/>
    <w:rsid w:val="003411B7"/>
    <w:rsid w:val="00341DC6"/>
    <w:rsid w:val="0034246D"/>
    <w:rsid w:val="003426B2"/>
    <w:rsid w:val="003432C2"/>
    <w:rsid w:val="00343957"/>
    <w:rsid w:val="003441E4"/>
    <w:rsid w:val="0034515A"/>
    <w:rsid w:val="00345965"/>
    <w:rsid w:val="003470AA"/>
    <w:rsid w:val="00350A59"/>
    <w:rsid w:val="0035117D"/>
    <w:rsid w:val="003519B0"/>
    <w:rsid w:val="0035312E"/>
    <w:rsid w:val="00353A6B"/>
    <w:rsid w:val="00353CEF"/>
    <w:rsid w:val="003567A8"/>
    <w:rsid w:val="00360681"/>
    <w:rsid w:val="00360C56"/>
    <w:rsid w:val="00361191"/>
    <w:rsid w:val="00361858"/>
    <w:rsid w:val="0036187D"/>
    <w:rsid w:val="00362EAF"/>
    <w:rsid w:val="003638B6"/>
    <w:rsid w:val="003639F7"/>
    <w:rsid w:val="00364E23"/>
    <w:rsid w:val="00365207"/>
    <w:rsid w:val="00365567"/>
    <w:rsid w:val="0036751F"/>
    <w:rsid w:val="00367C0E"/>
    <w:rsid w:val="00370CA9"/>
    <w:rsid w:val="00370EE8"/>
    <w:rsid w:val="00371BB0"/>
    <w:rsid w:val="00371F37"/>
    <w:rsid w:val="003721C4"/>
    <w:rsid w:val="003721D3"/>
    <w:rsid w:val="0037297A"/>
    <w:rsid w:val="00372CCC"/>
    <w:rsid w:val="00374127"/>
    <w:rsid w:val="00375F99"/>
    <w:rsid w:val="00377B9C"/>
    <w:rsid w:val="003800F1"/>
    <w:rsid w:val="00380A45"/>
    <w:rsid w:val="00381A2A"/>
    <w:rsid w:val="003822A3"/>
    <w:rsid w:val="00382501"/>
    <w:rsid w:val="00382572"/>
    <w:rsid w:val="00383E56"/>
    <w:rsid w:val="003867EA"/>
    <w:rsid w:val="003872A8"/>
    <w:rsid w:val="00391B8B"/>
    <w:rsid w:val="00391EDD"/>
    <w:rsid w:val="0039302A"/>
    <w:rsid w:val="00393071"/>
    <w:rsid w:val="003934DF"/>
    <w:rsid w:val="00395DC7"/>
    <w:rsid w:val="00396495"/>
    <w:rsid w:val="00396F7E"/>
    <w:rsid w:val="003A0749"/>
    <w:rsid w:val="003A174F"/>
    <w:rsid w:val="003A4253"/>
    <w:rsid w:val="003A59D6"/>
    <w:rsid w:val="003A6505"/>
    <w:rsid w:val="003A67C0"/>
    <w:rsid w:val="003A70CB"/>
    <w:rsid w:val="003A77BD"/>
    <w:rsid w:val="003B1816"/>
    <w:rsid w:val="003B40D1"/>
    <w:rsid w:val="003B4A5B"/>
    <w:rsid w:val="003B578B"/>
    <w:rsid w:val="003C0840"/>
    <w:rsid w:val="003C0989"/>
    <w:rsid w:val="003C1629"/>
    <w:rsid w:val="003C4164"/>
    <w:rsid w:val="003C7CBE"/>
    <w:rsid w:val="003D0703"/>
    <w:rsid w:val="003D0C62"/>
    <w:rsid w:val="003D1A9C"/>
    <w:rsid w:val="003D1E7A"/>
    <w:rsid w:val="003D22EC"/>
    <w:rsid w:val="003D2EFC"/>
    <w:rsid w:val="003D5A16"/>
    <w:rsid w:val="003D64C1"/>
    <w:rsid w:val="003E0F7B"/>
    <w:rsid w:val="003E113B"/>
    <w:rsid w:val="003E28EE"/>
    <w:rsid w:val="003E2F17"/>
    <w:rsid w:val="003E3BD0"/>
    <w:rsid w:val="003E3F34"/>
    <w:rsid w:val="003E4ABF"/>
    <w:rsid w:val="003E5FC4"/>
    <w:rsid w:val="003E6783"/>
    <w:rsid w:val="003E7146"/>
    <w:rsid w:val="003E7265"/>
    <w:rsid w:val="003F0F4F"/>
    <w:rsid w:val="003F2332"/>
    <w:rsid w:val="003F2FD6"/>
    <w:rsid w:val="003F3428"/>
    <w:rsid w:val="003F4052"/>
    <w:rsid w:val="003F5E46"/>
    <w:rsid w:val="003F677D"/>
    <w:rsid w:val="003F698D"/>
    <w:rsid w:val="003F6F8B"/>
    <w:rsid w:val="003F78E8"/>
    <w:rsid w:val="004002F3"/>
    <w:rsid w:val="0040051B"/>
    <w:rsid w:val="00400F07"/>
    <w:rsid w:val="004014A6"/>
    <w:rsid w:val="00402046"/>
    <w:rsid w:val="004029E8"/>
    <w:rsid w:val="004032C6"/>
    <w:rsid w:val="004033B0"/>
    <w:rsid w:val="00403EE3"/>
    <w:rsid w:val="00404AFD"/>
    <w:rsid w:val="00405AC9"/>
    <w:rsid w:val="00406480"/>
    <w:rsid w:val="0040678D"/>
    <w:rsid w:val="00406959"/>
    <w:rsid w:val="004069ED"/>
    <w:rsid w:val="00406ECA"/>
    <w:rsid w:val="00407021"/>
    <w:rsid w:val="00410EB0"/>
    <w:rsid w:val="00411D9B"/>
    <w:rsid w:val="004134CE"/>
    <w:rsid w:val="004135CF"/>
    <w:rsid w:val="00413857"/>
    <w:rsid w:val="00414E16"/>
    <w:rsid w:val="00416511"/>
    <w:rsid w:val="00416FFB"/>
    <w:rsid w:val="00417633"/>
    <w:rsid w:val="00417A32"/>
    <w:rsid w:val="00420552"/>
    <w:rsid w:val="00421CFF"/>
    <w:rsid w:val="00421E19"/>
    <w:rsid w:val="0042365F"/>
    <w:rsid w:val="00423669"/>
    <w:rsid w:val="00423B99"/>
    <w:rsid w:val="0042407D"/>
    <w:rsid w:val="004247AD"/>
    <w:rsid w:val="00426545"/>
    <w:rsid w:val="004306CB"/>
    <w:rsid w:val="004306D4"/>
    <w:rsid w:val="00430913"/>
    <w:rsid w:val="00431181"/>
    <w:rsid w:val="004314EB"/>
    <w:rsid w:val="00431797"/>
    <w:rsid w:val="004331CA"/>
    <w:rsid w:val="004342FF"/>
    <w:rsid w:val="004343D3"/>
    <w:rsid w:val="00434478"/>
    <w:rsid w:val="0043621C"/>
    <w:rsid w:val="0043650D"/>
    <w:rsid w:val="00436984"/>
    <w:rsid w:val="00436DA9"/>
    <w:rsid w:val="00437BEB"/>
    <w:rsid w:val="00440427"/>
    <w:rsid w:val="00440EA5"/>
    <w:rsid w:val="004413A9"/>
    <w:rsid w:val="00441706"/>
    <w:rsid w:val="0044190D"/>
    <w:rsid w:val="004420A4"/>
    <w:rsid w:val="00442D77"/>
    <w:rsid w:val="00444383"/>
    <w:rsid w:val="0044587A"/>
    <w:rsid w:val="00446F4A"/>
    <w:rsid w:val="00450C59"/>
    <w:rsid w:val="0045126F"/>
    <w:rsid w:val="00451417"/>
    <w:rsid w:val="0045185C"/>
    <w:rsid w:val="00451D1B"/>
    <w:rsid w:val="00452934"/>
    <w:rsid w:val="0045400D"/>
    <w:rsid w:val="0045536D"/>
    <w:rsid w:val="004555E4"/>
    <w:rsid w:val="00455C9C"/>
    <w:rsid w:val="00455CE4"/>
    <w:rsid w:val="004565BE"/>
    <w:rsid w:val="00456EAC"/>
    <w:rsid w:val="00457817"/>
    <w:rsid w:val="00460C57"/>
    <w:rsid w:val="004612D5"/>
    <w:rsid w:val="00462420"/>
    <w:rsid w:val="00463297"/>
    <w:rsid w:val="00463709"/>
    <w:rsid w:val="00464031"/>
    <w:rsid w:val="004648B1"/>
    <w:rsid w:val="00464A69"/>
    <w:rsid w:val="00465355"/>
    <w:rsid w:val="00466F27"/>
    <w:rsid w:val="00467168"/>
    <w:rsid w:val="0047158E"/>
    <w:rsid w:val="004715CD"/>
    <w:rsid w:val="00471FA4"/>
    <w:rsid w:val="0047223E"/>
    <w:rsid w:val="00472999"/>
    <w:rsid w:val="00473B5C"/>
    <w:rsid w:val="00474B80"/>
    <w:rsid w:val="004764AD"/>
    <w:rsid w:val="00476FE8"/>
    <w:rsid w:val="004777FF"/>
    <w:rsid w:val="00481759"/>
    <w:rsid w:val="00482516"/>
    <w:rsid w:val="00484A9C"/>
    <w:rsid w:val="0048521B"/>
    <w:rsid w:val="00485E04"/>
    <w:rsid w:val="004869EA"/>
    <w:rsid w:val="00486C85"/>
    <w:rsid w:val="00490E62"/>
    <w:rsid w:val="00491E5E"/>
    <w:rsid w:val="004923EC"/>
    <w:rsid w:val="00493526"/>
    <w:rsid w:val="00493591"/>
    <w:rsid w:val="00493777"/>
    <w:rsid w:val="00495C84"/>
    <w:rsid w:val="0049793B"/>
    <w:rsid w:val="004A1E6B"/>
    <w:rsid w:val="004A2395"/>
    <w:rsid w:val="004A3389"/>
    <w:rsid w:val="004A3906"/>
    <w:rsid w:val="004A404C"/>
    <w:rsid w:val="004A4DEC"/>
    <w:rsid w:val="004A6574"/>
    <w:rsid w:val="004A713C"/>
    <w:rsid w:val="004A7A82"/>
    <w:rsid w:val="004B1264"/>
    <w:rsid w:val="004B1F2A"/>
    <w:rsid w:val="004B2E85"/>
    <w:rsid w:val="004B429E"/>
    <w:rsid w:val="004B4658"/>
    <w:rsid w:val="004B46E5"/>
    <w:rsid w:val="004B4E3F"/>
    <w:rsid w:val="004B5235"/>
    <w:rsid w:val="004B5BF6"/>
    <w:rsid w:val="004B7A28"/>
    <w:rsid w:val="004C0326"/>
    <w:rsid w:val="004C33B2"/>
    <w:rsid w:val="004C3B32"/>
    <w:rsid w:val="004C404E"/>
    <w:rsid w:val="004C46AF"/>
    <w:rsid w:val="004C47E8"/>
    <w:rsid w:val="004C7D2B"/>
    <w:rsid w:val="004D0B28"/>
    <w:rsid w:val="004D1083"/>
    <w:rsid w:val="004D1A1E"/>
    <w:rsid w:val="004D2404"/>
    <w:rsid w:val="004D3FC5"/>
    <w:rsid w:val="004D44C2"/>
    <w:rsid w:val="004D4668"/>
    <w:rsid w:val="004D51C1"/>
    <w:rsid w:val="004D7341"/>
    <w:rsid w:val="004D7BC2"/>
    <w:rsid w:val="004E01DB"/>
    <w:rsid w:val="004E04CB"/>
    <w:rsid w:val="004E0A55"/>
    <w:rsid w:val="004E0BEC"/>
    <w:rsid w:val="004E2502"/>
    <w:rsid w:val="004E3283"/>
    <w:rsid w:val="004E5025"/>
    <w:rsid w:val="004E5EA6"/>
    <w:rsid w:val="004E615E"/>
    <w:rsid w:val="004E70DC"/>
    <w:rsid w:val="004E761A"/>
    <w:rsid w:val="004E7D23"/>
    <w:rsid w:val="004F0684"/>
    <w:rsid w:val="004F1FD5"/>
    <w:rsid w:val="004F273E"/>
    <w:rsid w:val="004F28D2"/>
    <w:rsid w:val="004F37D7"/>
    <w:rsid w:val="004F3A4B"/>
    <w:rsid w:val="004F3E4D"/>
    <w:rsid w:val="004F449B"/>
    <w:rsid w:val="004F58FA"/>
    <w:rsid w:val="004F66C9"/>
    <w:rsid w:val="004F7943"/>
    <w:rsid w:val="0050124C"/>
    <w:rsid w:val="00501301"/>
    <w:rsid w:val="00502594"/>
    <w:rsid w:val="005031EB"/>
    <w:rsid w:val="00503419"/>
    <w:rsid w:val="0050374C"/>
    <w:rsid w:val="005037B1"/>
    <w:rsid w:val="00505928"/>
    <w:rsid w:val="00505CFE"/>
    <w:rsid w:val="005070FB"/>
    <w:rsid w:val="005076DE"/>
    <w:rsid w:val="0050795E"/>
    <w:rsid w:val="00510189"/>
    <w:rsid w:val="00511F36"/>
    <w:rsid w:val="00512159"/>
    <w:rsid w:val="00512FB9"/>
    <w:rsid w:val="00515C5E"/>
    <w:rsid w:val="0051650E"/>
    <w:rsid w:val="00521650"/>
    <w:rsid w:val="00521930"/>
    <w:rsid w:val="00523239"/>
    <w:rsid w:val="00525232"/>
    <w:rsid w:val="00525398"/>
    <w:rsid w:val="00525547"/>
    <w:rsid w:val="00526344"/>
    <w:rsid w:val="0053053C"/>
    <w:rsid w:val="0053196D"/>
    <w:rsid w:val="005320BE"/>
    <w:rsid w:val="005330F6"/>
    <w:rsid w:val="0053365F"/>
    <w:rsid w:val="00533CF5"/>
    <w:rsid w:val="00533E33"/>
    <w:rsid w:val="00534657"/>
    <w:rsid w:val="005347B2"/>
    <w:rsid w:val="00534865"/>
    <w:rsid w:val="00536B49"/>
    <w:rsid w:val="005412FF"/>
    <w:rsid w:val="00543482"/>
    <w:rsid w:val="0054405E"/>
    <w:rsid w:val="00544D65"/>
    <w:rsid w:val="005454C8"/>
    <w:rsid w:val="00550B2D"/>
    <w:rsid w:val="00550F6F"/>
    <w:rsid w:val="00551DFC"/>
    <w:rsid w:val="0055207D"/>
    <w:rsid w:val="0055377A"/>
    <w:rsid w:val="005545EE"/>
    <w:rsid w:val="005552F0"/>
    <w:rsid w:val="005555B6"/>
    <w:rsid w:val="00555638"/>
    <w:rsid w:val="00555986"/>
    <w:rsid w:val="00556E1A"/>
    <w:rsid w:val="0055772D"/>
    <w:rsid w:val="00560229"/>
    <w:rsid w:val="005609F1"/>
    <w:rsid w:val="00561AB0"/>
    <w:rsid w:val="005637DF"/>
    <w:rsid w:val="0056636A"/>
    <w:rsid w:val="005669A7"/>
    <w:rsid w:val="005677E0"/>
    <w:rsid w:val="00567930"/>
    <w:rsid w:val="00570259"/>
    <w:rsid w:val="00572D46"/>
    <w:rsid w:val="005774C9"/>
    <w:rsid w:val="00577544"/>
    <w:rsid w:val="005775F8"/>
    <w:rsid w:val="005776A0"/>
    <w:rsid w:val="00577A42"/>
    <w:rsid w:val="00581408"/>
    <w:rsid w:val="00582357"/>
    <w:rsid w:val="00583098"/>
    <w:rsid w:val="00584CD2"/>
    <w:rsid w:val="00585AD9"/>
    <w:rsid w:val="00585C0F"/>
    <w:rsid w:val="0058654F"/>
    <w:rsid w:val="00586CA5"/>
    <w:rsid w:val="0058789F"/>
    <w:rsid w:val="00587A1F"/>
    <w:rsid w:val="00591253"/>
    <w:rsid w:val="005916A2"/>
    <w:rsid w:val="005917DE"/>
    <w:rsid w:val="00591C5A"/>
    <w:rsid w:val="00592592"/>
    <w:rsid w:val="00597529"/>
    <w:rsid w:val="005977A1"/>
    <w:rsid w:val="005A03BE"/>
    <w:rsid w:val="005A19C4"/>
    <w:rsid w:val="005A3B2E"/>
    <w:rsid w:val="005A48EB"/>
    <w:rsid w:val="005A4D92"/>
    <w:rsid w:val="005A6ABE"/>
    <w:rsid w:val="005A6D30"/>
    <w:rsid w:val="005A7891"/>
    <w:rsid w:val="005B049E"/>
    <w:rsid w:val="005B190D"/>
    <w:rsid w:val="005B23A9"/>
    <w:rsid w:val="005B2FEB"/>
    <w:rsid w:val="005B3364"/>
    <w:rsid w:val="005B5F8E"/>
    <w:rsid w:val="005B6310"/>
    <w:rsid w:val="005C1018"/>
    <w:rsid w:val="005C1DAB"/>
    <w:rsid w:val="005C273D"/>
    <w:rsid w:val="005C2CBD"/>
    <w:rsid w:val="005C378F"/>
    <w:rsid w:val="005C61AA"/>
    <w:rsid w:val="005D0988"/>
    <w:rsid w:val="005D0A6D"/>
    <w:rsid w:val="005D0AA0"/>
    <w:rsid w:val="005D16E9"/>
    <w:rsid w:val="005D218C"/>
    <w:rsid w:val="005D3AC5"/>
    <w:rsid w:val="005D5520"/>
    <w:rsid w:val="005D658E"/>
    <w:rsid w:val="005D6EE3"/>
    <w:rsid w:val="005D7D17"/>
    <w:rsid w:val="005D7E14"/>
    <w:rsid w:val="005E0544"/>
    <w:rsid w:val="005E10E5"/>
    <w:rsid w:val="005E19D8"/>
    <w:rsid w:val="005E2471"/>
    <w:rsid w:val="005E266C"/>
    <w:rsid w:val="005E2A8B"/>
    <w:rsid w:val="005E482B"/>
    <w:rsid w:val="005E4E94"/>
    <w:rsid w:val="005E58D4"/>
    <w:rsid w:val="005E5BC6"/>
    <w:rsid w:val="005E73B5"/>
    <w:rsid w:val="005F1221"/>
    <w:rsid w:val="005F25E3"/>
    <w:rsid w:val="005F4A43"/>
    <w:rsid w:val="005F5997"/>
    <w:rsid w:val="005F6EA5"/>
    <w:rsid w:val="005F708C"/>
    <w:rsid w:val="006006FF"/>
    <w:rsid w:val="00600C26"/>
    <w:rsid w:val="00601631"/>
    <w:rsid w:val="00601664"/>
    <w:rsid w:val="0060211E"/>
    <w:rsid w:val="00602E50"/>
    <w:rsid w:val="00603E2F"/>
    <w:rsid w:val="006041B8"/>
    <w:rsid w:val="0060451A"/>
    <w:rsid w:val="00604813"/>
    <w:rsid w:val="00605CA4"/>
    <w:rsid w:val="00610044"/>
    <w:rsid w:val="00612A54"/>
    <w:rsid w:val="00612B21"/>
    <w:rsid w:val="00612D02"/>
    <w:rsid w:val="00612F0F"/>
    <w:rsid w:val="00613129"/>
    <w:rsid w:val="00613BD6"/>
    <w:rsid w:val="00614219"/>
    <w:rsid w:val="00614398"/>
    <w:rsid w:val="00614865"/>
    <w:rsid w:val="00615320"/>
    <w:rsid w:val="006156F9"/>
    <w:rsid w:val="00617136"/>
    <w:rsid w:val="006173E3"/>
    <w:rsid w:val="00617506"/>
    <w:rsid w:val="00617ECF"/>
    <w:rsid w:val="0062052C"/>
    <w:rsid w:val="00620775"/>
    <w:rsid w:val="00622ABC"/>
    <w:rsid w:val="00623407"/>
    <w:rsid w:val="00623989"/>
    <w:rsid w:val="006255A5"/>
    <w:rsid w:val="006258B1"/>
    <w:rsid w:val="00627C58"/>
    <w:rsid w:val="00633C72"/>
    <w:rsid w:val="0063463F"/>
    <w:rsid w:val="00635575"/>
    <w:rsid w:val="00635F81"/>
    <w:rsid w:val="00636262"/>
    <w:rsid w:val="00636419"/>
    <w:rsid w:val="006416EF"/>
    <w:rsid w:val="00641B37"/>
    <w:rsid w:val="0064220A"/>
    <w:rsid w:val="00643445"/>
    <w:rsid w:val="006437F8"/>
    <w:rsid w:val="00644F05"/>
    <w:rsid w:val="0064624D"/>
    <w:rsid w:val="006476E1"/>
    <w:rsid w:val="006500E9"/>
    <w:rsid w:val="006507EF"/>
    <w:rsid w:val="00650E80"/>
    <w:rsid w:val="0065169A"/>
    <w:rsid w:val="006520B7"/>
    <w:rsid w:val="006526D0"/>
    <w:rsid w:val="00652A87"/>
    <w:rsid w:val="00652D9B"/>
    <w:rsid w:val="00654DC2"/>
    <w:rsid w:val="0065603F"/>
    <w:rsid w:val="006569EF"/>
    <w:rsid w:val="0065768D"/>
    <w:rsid w:val="0065783F"/>
    <w:rsid w:val="006608B5"/>
    <w:rsid w:val="0066098B"/>
    <w:rsid w:val="00661B0D"/>
    <w:rsid w:val="00661F45"/>
    <w:rsid w:val="0066219A"/>
    <w:rsid w:val="00663403"/>
    <w:rsid w:val="006664C8"/>
    <w:rsid w:val="0066693A"/>
    <w:rsid w:val="00667722"/>
    <w:rsid w:val="00667946"/>
    <w:rsid w:val="00670118"/>
    <w:rsid w:val="00670451"/>
    <w:rsid w:val="006716C0"/>
    <w:rsid w:val="00672DB5"/>
    <w:rsid w:val="00672F31"/>
    <w:rsid w:val="00673B18"/>
    <w:rsid w:val="00677E93"/>
    <w:rsid w:val="00680137"/>
    <w:rsid w:val="00682C8E"/>
    <w:rsid w:val="00682D0B"/>
    <w:rsid w:val="00684A26"/>
    <w:rsid w:val="006855FA"/>
    <w:rsid w:val="00686179"/>
    <w:rsid w:val="0068744E"/>
    <w:rsid w:val="00687DBA"/>
    <w:rsid w:val="00693372"/>
    <w:rsid w:val="00694904"/>
    <w:rsid w:val="00694C80"/>
    <w:rsid w:val="006969D9"/>
    <w:rsid w:val="00696E12"/>
    <w:rsid w:val="006A0F22"/>
    <w:rsid w:val="006A1D9D"/>
    <w:rsid w:val="006A20FB"/>
    <w:rsid w:val="006A2247"/>
    <w:rsid w:val="006A2866"/>
    <w:rsid w:val="006A388B"/>
    <w:rsid w:val="006A48B2"/>
    <w:rsid w:val="006A4ACA"/>
    <w:rsid w:val="006A6633"/>
    <w:rsid w:val="006A6875"/>
    <w:rsid w:val="006A7241"/>
    <w:rsid w:val="006A7568"/>
    <w:rsid w:val="006A757B"/>
    <w:rsid w:val="006A7B9E"/>
    <w:rsid w:val="006B0564"/>
    <w:rsid w:val="006B3289"/>
    <w:rsid w:val="006B4BDD"/>
    <w:rsid w:val="006B55B7"/>
    <w:rsid w:val="006B6F8B"/>
    <w:rsid w:val="006C2F2C"/>
    <w:rsid w:val="006C387E"/>
    <w:rsid w:val="006C38B0"/>
    <w:rsid w:val="006C43C4"/>
    <w:rsid w:val="006C4958"/>
    <w:rsid w:val="006C76C5"/>
    <w:rsid w:val="006D011A"/>
    <w:rsid w:val="006D148B"/>
    <w:rsid w:val="006D1602"/>
    <w:rsid w:val="006D183C"/>
    <w:rsid w:val="006D20D6"/>
    <w:rsid w:val="006D2C91"/>
    <w:rsid w:val="006D3045"/>
    <w:rsid w:val="006D3046"/>
    <w:rsid w:val="006D442E"/>
    <w:rsid w:val="006D61C7"/>
    <w:rsid w:val="006D72D9"/>
    <w:rsid w:val="006E1D1A"/>
    <w:rsid w:val="006E3300"/>
    <w:rsid w:val="006E3FE2"/>
    <w:rsid w:val="006E451F"/>
    <w:rsid w:val="006E4A45"/>
    <w:rsid w:val="006E65B8"/>
    <w:rsid w:val="006E6E78"/>
    <w:rsid w:val="006F56A1"/>
    <w:rsid w:val="006F6E9F"/>
    <w:rsid w:val="006F7564"/>
    <w:rsid w:val="006F7730"/>
    <w:rsid w:val="00700280"/>
    <w:rsid w:val="00703587"/>
    <w:rsid w:val="007040E7"/>
    <w:rsid w:val="00704BA9"/>
    <w:rsid w:val="007051DE"/>
    <w:rsid w:val="007058F1"/>
    <w:rsid w:val="00706BD0"/>
    <w:rsid w:val="00707C11"/>
    <w:rsid w:val="00707E3F"/>
    <w:rsid w:val="00711B9F"/>
    <w:rsid w:val="00711FA9"/>
    <w:rsid w:val="00712113"/>
    <w:rsid w:val="00712164"/>
    <w:rsid w:val="0071258B"/>
    <w:rsid w:val="00713338"/>
    <w:rsid w:val="00715C51"/>
    <w:rsid w:val="00717BCC"/>
    <w:rsid w:val="00721F4C"/>
    <w:rsid w:val="00722FF2"/>
    <w:rsid w:val="00723592"/>
    <w:rsid w:val="00724D3B"/>
    <w:rsid w:val="007251AF"/>
    <w:rsid w:val="0072523C"/>
    <w:rsid w:val="007264F2"/>
    <w:rsid w:val="00726F85"/>
    <w:rsid w:val="007271C6"/>
    <w:rsid w:val="00727CFF"/>
    <w:rsid w:val="00730A34"/>
    <w:rsid w:val="007317EF"/>
    <w:rsid w:val="00731802"/>
    <w:rsid w:val="0073233F"/>
    <w:rsid w:val="007349ED"/>
    <w:rsid w:val="0073576C"/>
    <w:rsid w:val="00736DFF"/>
    <w:rsid w:val="00736FD9"/>
    <w:rsid w:val="00737872"/>
    <w:rsid w:val="00740881"/>
    <w:rsid w:val="007409F4"/>
    <w:rsid w:val="00740EFD"/>
    <w:rsid w:val="007423CB"/>
    <w:rsid w:val="007439E2"/>
    <w:rsid w:val="00744CF3"/>
    <w:rsid w:val="0074550D"/>
    <w:rsid w:val="00745F73"/>
    <w:rsid w:val="00746577"/>
    <w:rsid w:val="00746A09"/>
    <w:rsid w:val="0074779F"/>
    <w:rsid w:val="00747929"/>
    <w:rsid w:val="00750C09"/>
    <w:rsid w:val="00751947"/>
    <w:rsid w:val="0075268D"/>
    <w:rsid w:val="00753AC7"/>
    <w:rsid w:val="00754BE7"/>
    <w:rsid w:val="00756C17"/>
    <w:rsid w:val="0075752A"/>
    <w:rsid w:val="00757B4B"/>
    <w:rsid w:val="00760503"/>
    <w:rsid w:val="0076079E"/>
    <w:rsid w:val="007607CE"/>
    <w:rsid w:val="00761020"/>
    <w:rsid w:val="00761195"/>
    <w:rsid w:val="00762C39"/>
    <w:rsid w:val="007633C8"/>
    <w:rsid w:val="00764197"/>
    <w:rsid w:val="00765871"/>
    <w:rsid w:val="00765C22"/>
    <w:rsid w:val="00766505"/>
    <w:rsid w:val="00767060"/>
    <w:rsid w:val="00770A03"/>
    <w:rsid w:val="00770FA7"/>
    <w:rsid w:val="00771206"/>
    <w:rsid w:val="007715BC"/>
    <w:rsid w:val="00772746"/>
    <w:rsid w:val="00773273"/>
    <w:rsid w:val="007736F9"/>
    <w:rsid w:val="007740CC"/>
    <w:rsid w:val="0077539E"/>
    <w:rsid w:val="007763A8"/>
    <w:rsid w:val="007773F2"/>
    <w:rsid w:val="00777763"/>
    <w:rsid w:val="00777EFC"/>
    <w:rsid w:val="00780DE1"/>
    <w:rsid w:val="007812F8"/>
    <w:rsid w:val="00781514"/>
    <w:rsid w:val="00782890"/>
    <w:rsid w:val="00784241"/>
    <w:rsid w:val="0078599C"/>
    <w:rsid w:val="00786920"/>
    <w:rsid w:val="007870C0"/>
    <w:rsid w:val="00787C31"/>
    <w:rsid w:val="00792EC9"/>
    <w:rsid w:val="00793860"/>
    <w:rsid w:val="007948E8"/>
    <w:rsid w:val="007970BD"/>
    <w:rsid w:val="00797867"/>
    <w:rsid w:val="00797D86"/>
    <w:rsid w:val="007A0017"/>
    <w:rsid w:val="007A1396"/>
    <w:rsid w:val="007A417C"/>
    <w:rsid w:val="007A6623"/>
    <w:rsid w:val="007A7BA8"/>
    <w:rsid w:val="007A7CE3"/>
    <w:rsid w:val="007B184B"/>
    <w:rsid w:val="007B1D83"/>
    <w:rsid w:val="007B2785"/>
    <w:rsid w:val="007B316D"/>
    <w:rsid w:val="007B3730"/>
    <w:rsid w:val="007B391C"/>
    <w:rsid w:val="007B424B"/>
    <w:rsid w:val="007B4C6B"/>
    <w:rsid w:val="007C2D23"/>
    <w:rsid w:val="007C3AEC"/>
    <w:rsid w:val="007C5C08"/>
    <w:rsid w:val="007C6A54"/>
    <w:rsid w:val="007C6A67"/>
    <w:rsid w:val="007C7C62"/>
    <w:rsid w:val="007D11F7"/>
    <w:rsid w:val="007D2CC0"/>
    <w:rsid w:val="007D2E52"/>
    <w:rsid w:val="007D339B"/>
    <w:rsid w:val="007D45AC"/>
    <w:rsid w:val="007D5056"/>
    <w:rsid w:val="007D6559"/>
    <w:rsid w:val="007D6F98"/>
    <w:rsid w:val="007D7866"/>
    <w:rsid w:val="007E2191"/>
    <w:rsid w:val="007E38FB"/>
    <w:rsid w:val="007E3F8D"/>
    <w:rsid w:val="007E40AD"/>
    <w:rsid w:val="007E6974"/>
    <w:rsid w:val="007E69D3"/>
    <w:rsid w:val="007E6C4F"/>
    <w:rsid w:val="007E7081"/>
    <w:rsid w:val="007E7E76"/>
    <w:rsid w:val="007E7E8E"/>
    <w:rsid w:val="007F0D0D"/>
    <w:rsid w:val="007F232F"/>
    <w:rsid w:val="007F4989"/>
    <w:rsid w:val="007F5868"/>
    <w:rsid w:val="007F65F4"/>
    <w:rsid w:val="007F68AD"/>
    <w:rsid w:val="007F6F35"/>
    <w:rsid w:val="0080070F"/>
    <w:rsid w:val="00800E5B"/>
    <w:rsid w:val="00801121"/>
    <w:rsid w:val="00801C09"/>
    <w:rsid w:val="008021DB"/>
    <w:rsid w:val="00802971"/>
    <w:rsid w:val="00802F91"/>
    <w:rsid w:val="008030D3"/>
    <w:rsid w:val="00803601"/>
    <w:rsid w:val="00803717"/>
    <w:rsid w:val="00804A8E"/>
    <w:rsid w:val="0081087E"/>
    <w:rsid w:val="008112C2"/>
    <w:rsid w:val="00811634"/>
    <w:rsid w:val="00811681"/>
    <w:rsid w:val="00811C97"/>
    <w:rsid w:val="0081243E"/>
    <w:rsid w:val="00812593"/>
    <w:rsid w:val="00812F40"/>
    <w:rsid w:val="008132C2"/>
    <w:rsid w:val="008138A7"/>
    <w:rsid w:val="00813B7A"/>
    <w:rsid w:val="0081619B"/>
    <w:rsid w:val="008171CC"/>
    <w:rsid w:val="00822E4D"/>
    <w:rsid w:val="00824589"/>
    <w:rsid w:val="0082472B"/>
    <w:rsid w:val="008261CD"/>
    <w:rsid w:val="0082689E"/>
    <w:rsid w:val="00830182"/>
    <w:rsid w:val="00832C9E"/>
    <w:rsid w:val="008340AB"/>
    <w:rsid w:val="0083486B"/>
    <w:rsid w:val="00836BD8"/>
    <w:rsid w:val="00836C94"/>
    <w:rsid w:val="0083743F"/>
    <w:rsid w:val="00837ED0"/>
    <w:rsid w:val="00840DA2"/>
    <w:rsid w:val="00842AE1"/>
    <w:rsid w:val="00842C8C"/>
    <w:rsid w:val="00842E7F"/>
    <w:rsid w:val="0084361F"/>
    <w:rsid w:val="00843A82"/>
    <w:rsid w:val="00845E49"/>
    <w:rsid w:val="00846D39"/>
    <w:rsid w:val="0084710C"/>
    <w:rsid w:val="00852A6C"/>
    <w:rsid w:val="00853758"/>
    <w:rsid w:val="00853CD0"/>
    <w:rsid w:val="0085518C"/>
    <w:rsid w:val="00856141"/>
    <w:rsid w:val="00856644"/>
    <w:rsid w:val="00857774"/>
    <w:rsid w:val="008577A4"/>
    <w:rsid w:val="00857924"/>
    <w:rsid w:val="0086193C"/>
    <w:rsid w:val="00862830"/>
    <w:rsid w:val="00862E34"/>
    <w:rsid w:val="00863AE2"/>
    <w:rsid w:val="008647D0"/>
    <w:rsid w:val="00864876"/>
    <w:rsid w:val="00864D0F"/>
    <w:rsid w:val="00866500"/>
    <w:rsid w:val="0086689A"/>
    <w:rsid w:val="00870881"/>
    <w:rsid w:val="008727EC"/>
    <w:rsid w:val="00872B38"/>
    <w:rsid w:val="00872BA4"/>
    <w:rsid w:val="00872D4F"/>
    <w:rsid w:val="0087342A"/>
    <w:rsid w:val="008738F7"/>
    <w:rsid w:val="008741C8"/>
    <w:rsid w:val="0087439A"/>
    <w:rsid w:val="008755D4"/>
    <w:rsid w:val="008762EC"/>
    <w:rsid w:val="008772C8"/>
    <w:rsid w:val="00880D19"/>
    <w:rsid w:val="008821B5"/>
    <w:rsid w:val="00882C04"/>
    <w:rsid w:val="00883CE5"/>
    <w:rsid w:val="00885DC3"/>
    <w:rsid w:val="00886617"/>
    <w:rsid w:val="00886D44"/>
    <w:rsid w:val="008902BD"/>
    <w:rsid w:val="00890902"/>
    <w:rsid w:val="00891DC1"/>
    <w:rsid w:val="008926A0"/>
    <w:rsid w:val="00892987"/>
    <w:rsid w:val="00893515"/>
    <w:rsid w:val="008947D2"/>
    <w:rsid w:val="00894822"/>
    <w:rsid w:val="00897E28"/>
    <w:rsid w:val="008A3735"/>
    <w:rsid w:val="008A4F05"/>
    <w:rsid w:val="008A6FEB"/>
    <w:rsid w:val="008A7D7F"/>
    <w:rsid w:val="008B098E"/>
    <w:rsid w:val="008B1738"/>
    <w:rsid w:val="008B2E90"/>
    <w:rsid w:val="008B32F8"/>
    <w:rsid w:val="008B33EB"/>
    <w:rsid w:val="008B6077"/>
    <w:rsid w:val="008B6733"/>
    <w:rsid w:val="008B69B4"/>
    <w:rsid w:val="008B71A9"/>
    <w:rsid w:val="008B7591"/>
    <w:rsid w:val="008B7AC5"/>
    <w:rsid w:val="008B7F91"/>
    <w:rsid w:val="008C0462"/>
    <w:rsid w:val="008C1E95"/>
    <w:rsid w:val="008C26C8"/>
    <w:rsid w:val="008C3BAB"/>
    <w:rsid w:val="008C6B84"/>
    <w:rsid w:val="008C76B6"/>
    <w:rsid w:val="008C7971"/>
    <w:rsid w:val="008D0000"/>
    <w:rsid w:val="008D0270"/>
    <w:rsid w:val="008D0D29"/>
    <w:rsid w:val="008D1096"/>
    <w:rsid w:val="008D1EEE"/>
    <w:rsid w:val="008D3B11"/>
    <w:rsid w:val="008D3D70"/>
    <w:rsid w:val="008D68C3"/>
    <w:rsid w:val="008E0539"/>
    <w:rsid w:val="008E3E17"/>
    <w:rsid w:val="008E3EEB"/>
    <w:rsid w:val="008E5DCF"/>
    <w:rsid w:val="008E61F7"/>
    <w:rsid w:val="008E6625"/>
    <w:rsid w:val="008E7D66"/>
    <w:rsid w:val="008F0E4A"/>
    <w:rsid w:val="008F23ED"/>
    <w:rsid w:val="008F5E9B"/>
    <w:rsid w:val="00900046"/>
    <w:rsid w:val="0090066D"/>
    <w:rsid w:val="009015AE"/>
    <w:rsid w:val="00901EA7"/>
    <w:rsid w:val="00902668"/>
    <w:rsid w:val="00902B09"/>
    <w:rsid w:val="00903AB4"/>
    <w:rsid w:val="00904F7B"/>
    <w:rsid w:val="009062C4"/>
    <w:rsid w:val="00907238"/>
    <w:rsid w:val="009078FB"/>
    <w:rsid w:val="00907D75"/>
    <w:rsid w:val="009100C0"/>
    <w:rsid w:val="009107CA"/>
    <w:rsid w:val="00910CF4"/>
    <w:rsid w:val="009121F6"/>
    <w:rsid w:val="00912776"/>
    <w:rsid w:val="0091301E"/>
    <w:rsid w:val="00913907"/>
    <w:rsid w:val="00915317"/>
    <w:rsid w:val="0091547F"/>
    <w:rsid w:val="009154EA"/>
    <w:rsid w:val="00915935"/>
    <w:rsid w:val="0091678C"/>
    <w:rsid w:val="00920FCA"/>
    <w:rsid w:val="00923533"/>
    <w:rsid w:val="00923F15"/>
    <w:rsid w:val="00923FFA"/>
    <w:rsid w:val="00924AB9"/>
    <w:rsid w:val="009254E3"/>
    <w:rsid w:val="00925974"/>
    <w:rsid w:val="00925E9A"/>
    <w:rsid w:val="00930A65"/>
    <w:rsid w:val="0093198D"/>
    <w:rsid w:val="00931DE7"/>
    <w:rsid w:val="00933537"/>
    <w:rsid w:val="00934B3C"/>
    <w:rsid w:val="00934DF0"/>
    <w:rsid w:val="00936A82"/>
    <w:rsid w:val="009402AF"/>
    <w:rsid w:val="00941A14"/>
    <w:rsid w:val="00941CBF"/>
    <w:rsid w:val="0094416A"/>
    <w:rsid w:val="00944A58"/>
    <w:rsid w:val="009450D1"/>
    <w:rsid w:val="0094591B"/>
    <w:rsid w:val="00945E62"/>
    <w:rsid w:val="00946A56"/>
    <w:rsid w:val="009478F0"/>
    <w:rsid w:val="00950374"/>
    <w:rsid w:val="009531D8"/>
    <w:rsid w:val="00953B1E"/>
    <w:rsid w:val="00954CBB"/>
    <w:rsid w:val="00955289"/>
    <w:rsid w:val="00955F96"/>
    <w:rsid w:val="00956F54"/>
    <w:rsid w:val="0095760A"/>
    <w:rsid w:val="00957B11"/>
    <w:rsid w:val="009606EE"/>
    <w:rsid w:val="009617E4"/>
    <w:rsid w:val="009626C6"/>
    <w:rsid w:val="00963AA7"/>
    <w:rsid w:val="009643FC"/>
    <w:rsid w:val="00967919"/>
    <w:rsid w:val="0097111D"/>
    <w:rsid w:val="0097462F"/>
    <w:rsid w:val="009746D3"/>
    <w:rsid w:val="00974E68"/>
    <w:rsid w:val="009758D2"/>
    <w:rsid w:val="009809C7"/>
    <w:rsid w:val="00980DAD"/>
    <w:rsid w:val="00982068"/>
    <w:rsid w:val="00983433"/>
    <w:rsid w:val="00985C86"/>
    <w:rsid w:val="00986971"/>
    <w:rsid w:val="00986FF5"/>
    <w:rsid w:val="009871B8"/>
    <w:rsid w:val="0098784B"/>
    <w:rsid w:val="009878BA"/>
    <w:rsid w:val="00991623"/>
    <w:rsid w:val="009938F0"/>
    <w:rsid w:val="009946BB"/>
    <w:rsid w:val="009946E6"/>
    <w:rsid w:val="0099616A"/>
    <w:rsid w:val="009A1038"/>
    <w:rsid w:val="009A1C87"/>
    <w:rsid w:val="009A431B"/>
    <w:rsid w:val="009A4A5A"/>
    <w:rsid w:val="009A6122"/>
    <w:rsid w:val="009A7199"/>
    <w:rsid w:val="009B2827"/>
    <w:rsid w:val="009B4407"/>
    <w:rsid w:val="009B7B10"/>
    <w:rsid w:val="009C11DD"/>
    <w:rsid w:val="009C27D7"/>
    <w:rsid w:val="009C30E1"/>
    <w:rsid w:val="009C34C4"/>
    <w:rsid w:val="009C3739"/>
    <w:rsid w:val="009C45E9"/>
    <w:rsid w:val="009C5146"/>
    <w:rsid w:val="009C5717"/>
    <w:rsid w:val="009C5862"/>
    <w:rsid w:val="009C6285"/>
    <w:rsid w:val="009D0231"/>
    <w:rsid w:val="009D349B"/>
    <w:rsid w:val="009D3703"/>
    <w:rsid w:val="009D4A3B"/>
    <w:rsid w:val="009D4BD9"/>
    <w:rsid w:val="009D624B"/>
    <w:rsid w:val="009E137D"/>
    <w:rsid w:val="009E1411"/>
    <w:rsid w:val="009E3DCE"/>
    <w:rsid w:val="009E4445"/>
    <w:rsid w:val="009E5F2C"/>
    <w:rsid w:val="009E6040"/>
    <w:rsid w:val="009E6866"/>
    <w:rsid w:val="009F0A9A"/>
    <w:rsid w:val="009F0F3C"/>
    <w:rsid w:val="009F12C3"/>
    <w:rsid w:val="009F164E"/>
    <w:rsid w:val="009F40D6"/>
    <w:rsid w:val="009F45A9"/>
    <w:rsid w:val="009F4B30"/>
    <w:rsid w:val="009F6E21"/>
    <w:rsid w:val="009F739A"/>
    <w:rsid w:val="00A00FF1"/>
    <w:rsid w:val="00A01327"/>
    <w:rsid w:val="00A0168E"/>
    <w:rsid w:val="00A01A07"/>
    <w:rsid w:val="00A020D4"/>
    <w:rsid w:val="00A021D7"/>
    <w:rsid w:val="00A0665C"/>
    <w:rsid w:val="00A069D2"/>
    <w:rsid w:val="00A10271"/>
    <w:rsid w:val="00A10F02"/>
    <w:rsid w:val="00A10F71"/>
    <w:rsid w:val="00A111D1"/>
    <w:rsid w:val="00A11373"/>
    <w:rsid w:val="00A116BF"/>
    <w:rsid w:val="00A13BA7"/>
    <w:rsid w:val="00A13E5E"/>
    <w:rsid w:val="00A13EFA"/>
    <w:rsid w:val="00A14695"/>
    <w:rsid w:val="00A1495E"/>
    <w:rsid w:val="00A14FBF"/>
    <w:rsid w:val="00A15885"/>
    <w:rsid w:val="00A15DE6"/>
    <w:rsid w:val="00A17290"/>
    <w:rsid w:val="00A17E64"/>
    <w:rsid w:val="00A237DE"/>
    <w:rsid w:val="00A2773B"/>
    <w:rsid w:val="00A27AC5"/>
    <w:rsid w:val="00A308ED"/>
    <w:rsid w:val="00A30A38"/>
    <w:rsid w:val="00A30F77"/>
    <w:rsid w:val="00A31A4E"/>
    <w:rsid w:val="00A32C71"/>
    <w:rsid w:val="00A334C4"/>
    <w:rsid w:val="00A33837"/>
    <w:rsid w:val="00A33A5D"/>
    <w:rsid w:val="00A33B2C"/>
    <w:rsid w:val="00A34284"/>
    <w:rsid w:val="00A3455D"/>
    <w:rsid w:val="00A36396"/>
    <w:rsid w:val="00A36491"/>
    <w:rsid w:val="00A419A9"/>
    <w:rsid w:val="00A42322"/>
    <w:rsid w:val="00A42F32"/>
    <w:rsid w:val="00A43E99"/>
    <w:rsid w:val="00A460D5"/>
    <w:rsid w:val="00A46512"/>
    <w:rsid w:val="00A47DD0"/>
    <w:rsid w:val="00A47FDA"/>
    <w:rsid w:val="00A47FEF"/>
    <w:rsid w:val="00A50B73"/>
    <w:rsid w:val="00A519C6"/>
    <w:rsid w:val="00A539A1"/>
    <w:rsid w:val="00A54479"/>
    <w:rsid w:val="00A54D7A"/>
    <w:rsid w:val="00A566E5"/>
    <w:rsid w:val="00A5708E"/>
    <w:rsid w:val="00A5773D"/>
    <w:rsid w:val="00A601BC"/>
    <w:rsid w:val="00A63310"/>
    <w:rsid w:val="00A63886"/>
    <w:rsid w:val="00A65E8C"/>
    <w:rsid w:val="00A71EF0"/>
    <w:rsid w:val="00A734D4"/>
    <w:rsid w:val="00A740FA"/>
    <w:rsid w:val="00A742C1"/>
    <w:rsid w:val="00A75650"/>
    <w:rsid w:val="00A80367"/>
    <w:rsid w:val="00A82E1B"/>
    <w:rsid w:val="00A85767"/>
    <w:rsid w:val="00A87C9C"/>
    <w:rsid w:val="00A926A1"/>
    <w:rsid w:val="00A93D2D"/>
    <w:rsid w:val="00A946FA"/>
    <w:rsid w:val="00A953A8"/>
    <w:rsid w:val="00A9591E"/>
    <w:rsid w:val="00A969F8"/>
    <w:rsid w:val="00A96E3E"/>
    <w:rsid w:val="00A96F6C"/>
    <w:rsid w:val="00AA024A"/>
    <w:rsid w:val="00AA02F4"/>
    <w:rsid w:val="00AA04D2"/>
    <w:rsid w:val="00AA0810"/>
    <w:rsid w:val="00AA301C"/>
    <w:rsid w:val="00AA4B34"/>
    <w:rsid w:val="00AA526E"/>
    <w:rsid w:val="00AA6322"/>
    <w:rsid w:val="00AA64A1"/>
    <w:rsid w:val="00AA7F03"/>
    <w:rsid w:val="00AB42DD"/>
    <w:rsid w:val="00AB452C"/>
    <w:rsid w:val="00AB4C3C"/>
    <w:rsid w:val="00AB692E"/>
    <w:rsid w:val="00AB7298"/>
    <w:rsid w:val="00AC014B"/>
    <w:rsid w:val="00AC0D72"/>
    <w:rsid w:val="00AC21A6"/>
    <w:rsid w:val="00AC24D9"/>
    <w:rsid w:val="00AC2F71"/>
    <w:rsid w:val="00AC4542"/>
    <w:rsid w:val="00AC4A1F"/>
    <w:rsid w:val="00AC4BA0"/>
    <w:rsid w:val="00AC4EA4"/>
    <w:rsid w:val="00AC5D7A"/>
    <w:rsid w:val="00AC6145"/>
    <w:rsid w:val="00AC654D"/>
    <w:rsid w:val="00AC66EC"/>
    <w:rsid w:val="00AC70D5"/>
    <w:rsid w:val="00AD03E3"/>
    <w:rsid w:val="00AD133E"/>
    <w:rsid w:val="00AD1523"/>
    <w:rsid w:val="00AD20D2"/>
    <w:rsid w:val="00AD3306"/>
    <w:rsid w:val="00AD340C"/>
    <w:rsid w:val="00AD401E"/>
    <w:rsid w:val="00AD4907"/>
    <w:rsid w:val="00AD5211"/>
    <w:rsid w:val="00AD6B5E"/>
    <w:rsid w:val="00AD74AE"/>
    <w:rsid w:val="00AE3C8C"/>
    <w:rsid w:val="00AE4C34"/>
    <w:rsid w:val="00AE5CFA"/>
    <w:rsid w:val="00AE6ABF"/>
    <w:rsid w:val="00AE7C08"/>
    <w:rsid w:val="00AF02D9"/>
    <w:rsid w:val="00AF0562"/>
    <w:rsid w:val="00AF11E3"/>
    <w:rsid w:val="00AF158C"/>
    <w:rsid w:val="00AF392E"/>
    <w:rsid w:val="00AF502E"/>
    <w:rsid w:val="00AF660A"/>
    <w:rsid w:val="00AF6F96"/>
    <w:rsid w:val="00B00A4D"/>
    <w:rsid w:val="00B00CFD"/>
    <w:rsid w:val="00B01F1F"/>
    <w:rsid w:val="00B02161"/>
    <w:rsid w:val="00B0581F"/>
    <w:rsid w:val="00B05ABB"/>
    <w:rsid w:val="00B06581"/>
    <w:rsid w:val="00B074AC"/>
    <w:rsid w:val="00B07796"/>
    <w:rsid w:val="00B10018"/>
    <w:rsid w:val="00B10243"/>
    <w:rsid w:val="00B113AB"/>
    <w:rsid w:val="00B138E6"/>
    <w:rsid w:val="00B15271"/>
    <w:rsid w:val="00B15E18"/>
    <w:rsid w:val="00B16F83"/>
    <w:rsid w:val="00B17FF3"/>
    <w:rsid w:val="00B206ED"/>
    <w:rsid w:val="00B20F47"/>
    <w:rsid w:val="00B21F89"/>
    <w:rsid w:val="00B22259"/>
    <w:rsid w:val="00B2283E"/>
    <w:rsid w:val="00B22B03"/>
    <w:rsid w:val="00B24381"/>
    <w:rsid w:val="00B24501"/>
    <w:rsid w:val="00B2465D"/>
    <w:rsid w:val="00B24897"/>
    <w:rsid w:val="00B254B2"/>
    <w:rsid w:val="00B26057"/>
    <w:rsid w:val="00B26CE0"/>
    <w:rsid w:val="00B2724C"/>
    <w:rsid w:val="00B308A2"/>
    <w:rsid w:val="00B31890"/>
    <w:rsid w:val="00B32EF1"/>
    <w:rsid w:val="00B32FE8"/>
    <w:rsid w:val="00B35638"/>
    <w:rsid w:val="00B36A81"/>
    <w:rsid w:val="00B37D05"/>
    <w:rsid w:val="00B40C57"/>
    <w:rsid w:val="00B41135"/>
    <w:rsid w:val="00B41381"/>
    <w:rsid w:val="00B42051"/>
    <w:rsid w:val="00B444E2"/>
    <w:rsid w:val="00B447C9"/>
    <w:rsid w:val="00B44CD5"/>
    <w:rsid w:val="00B45750"/>
    <w:rsid w:val="00B45775"/>
    <w:rsid w:val="00B45E29"/>
    <w:rsid w:val="00B466F5"/>
    <w:rsid w:val="00B47465"/>
    <w:rsid w:val="00B51657"/>
    <w:rsid w:val="00B51A1D"/>
    <w:rsid w:val="00B5204E"/>
    <w:rsid w:val="00B54DBC"/>
    <w:rsid w:val="00B55286"/>
    <w:rsid w:val="00B557E5"/>
    <w:rsid w:val="00B560D2"/>
    <w:rsid w:val="00B5771E"/>
    <w:rsid w:val="00B60200"/>
    <w:rsid w:val="00B60BAD"/>
    <w:rsid w:val="00B60C1A"/>
    <w:rsid w:val="00B60E8A"/>
    <w:rsid w:val="00B6406A"/>
    <w:rsid w:val="00B64246"/>
    <w:rsid w:val="00B64815"/>
    <w:rsid w:val="00B6543E"/>
    <w:rsid w:val="00B671C4"/>
    <w:rsid w:val="00B7030D"/>
    <w:rsid w:val="00B72ED4"/>
    <w:rsid w:val="00B733B8"/>
    <w:rsid w:val="00B73C23"/>
    <w:rsid w:val="00B74425"/>
    <w:rsid w:val="00B77043"/>
    <w:rsid w:val="00B77738"/>
    <w:rsid w:val="00B77E66"/>
    <w:rsid w:val="00B807BB"/>
    <w:rsid w:val="00B80881"/>
    <w:rsid w:val="00B80DBF"/>
    <w:rsid w:val="00B81951"/>
    <w:rsid w:val="00B8202C"/>
    <w:rsid w:val="00B820FE"/>
    <w:rsid w:val="00B82B7F"/>
    <w:rsid w:val="00B83418"/>
    <w:rsid w:val="00B83E60"/>
    <w:rsid w:val="00B84251"/>
    <w:rsid w:val="00B86280"/>
    <w:rsid w:val="00B8636A"/>
    <w:rsid w:val="00B86730"/>
    <w:rsid w:val="00B91269"/>
    <w:rsid w:val="00B928A5"/>
    <w:rsid w:val="00B9465D"/>
    <w:rsid w:val="00B95E3F"/>
    <w:rsid w:val="00B976D6"/>
    <w:rsid w:val="00B97A91"/>
    <w:rsid w:val="00BA0369"/>
    <w:rsid w:val="00BA0A11"/>
    <w:rsid w:val="00BA2409"/>
    <w:rsid w:val="00BA4246"/>
    <w:rsid w:val="00BA59BC"/>
    <w:rsid w:val="00BA64EF"/>
    <w:rsid w:val="00BA66B9"/>
    <w:rsid w:val="00BA67AC"/>
    <w:rsid w:val="00BA68C5"/>
    <w:rsid w:val="00BA751C"/>
    <w:rsid w:val="00BB020B"/>
    <w:rsid w:val="00BB0A1D"/>
    <w:rsid w:val="00BB101B"/>
    <w:rsid w:val="00BB313E"/>
    <w:rsid w:val="00BB3CB2"/>
    <w:rsid w:val="00BB43F1"/>
    <w:rsid w:val="00BB5737"/>
    <w:rsid w:val="00BB5C8B"/>
    <w:rsid w:val="00BB6137"/>
    <w:rsid w:val="00BB6340"/>
    <w:rsid w:val="00BC0470"/>
    <w:rsid w:val="00BC0ECE"/>
    <w:rsid w:val="00BC32F9"/>
    <w:rsid w:val="00BC3880"/>
    <w:rsid w:val="00BC434F"/>
    <w:rsid w:val="00BC4E38"/>
    <w:rsid w:val="00BC4EBF"/>
    <w:rsid w:val="00BC52D9"/>
    <w:rsid w:val="00BC56E8"/>
    <w:rsid w:val="00BC5B13"/>
    <w:rsid w:val="00BC5D7C"/>
    <w:rsid w:val="00BD0555"/>
    <w:rsid w:val="00BD1E38"/>
    <w:rsid w:val="00BD2020"/>
    <w:rsid w:val="00BD205B"/>
    <w:rsid w:val="00BD2AFF"/>
    <w:rsid w:val="00BD64FD"/>
    <w:rsid w:val="00BD6CA9"/>
    <w:rsid w:val="00BE163A"/>
    <w:rsid w:val="00BE17F6"/>
    <w:rsid w:val="00BE22E4"/>
    <w:rsid w:val="00BE2F25"/>
    <w:rsid w:val="00BE5678"/>
    <w:rsid w:val="00BE6587"/>
    <w:rsid w:val="00BE6D1B"/>
    <w:rsid w:val="00BE73D4"/>
    <w:rsid w:val="00BF0534"/>
    <w:rsid w:val="00BF1DC5"/>
    <w:rsid w:val="00BF28B9"/>
    <w:rsid w:val="00BF2B8D"/>
    <w:rsid w:val="00BF4456"/>
    <w:rsid w:val="00BF44DF"/>
    <w:rsid w:val="00BF4A4B"/>
    <w:rsid w:val="00BF525A"/>
    <w:rsid w:val="00BF5318"/>
    <w:rsid w:val="00BF6FB8"/>
    <w:rsid w:val="00BF769E"/>
    <w:rsid w:val="00BF7975"/>
    <w:rsid w:val="00BF7D07"/>
    <w:rsid w:val="00C00DF0"/>
    <w:rsid w:val="00C021F4"/>
    <w:rsid w:val="00C025D8"/>
    <w:rsid w:val="00C027D5"/>
    <w:rsid w:val="00C03344"/>
    <w:rsid w:val="00C046CE"/>
    <w:rsid w:val="00C06498"/>
    <w:rsid w:val="00C103AE"/>
    <w:rsid w:val="00C11372"/>
    <w:rsid w:val="00C11CD9"/>
    <w:rsid w:val="00C11EC5"/>
    <w:rsid w:val="00C13E5D"/>
    <w:rsid w:val="00C14435"/>
    <w:rsid w:val="00C15975"/>
    <w:rsid w:val="00C16D61"/>
    <w:rsid w:val="00C175B6"/>
    <w:rsid w:val="00C20EA1"/>
    <w:rsid w:val="00C21B4C"/>
    <w:rsid w:val="00C2259D"/>
    <w:rsid w:val="00C23795"/>
    <w:rsid w:val="00C241B4"/>
    <w:rsid w:val="00C243C1"/>
    <w:rsid w:val="00C24488"/>
    <w:rsid w:val="00C244DC"/>
    <w:rsid w:val="00C250A8"/>
    <w:rsid w:val="00C25B07"/>
    <w:rsid w:val="00C25F21"/>
    <w:rsid w:val="00C266C3"/>
    <w:rsid w:val="00C27AD9"/>
    <w:rsid w:val="00C30365"/>
    <w:rsid w:val="00C30921"/>
    <w:rsid w:val="00C309DA"/>
    <w:rsid w:val="00C31747"/>
    <w:rsid w:val="00C31C8E"/>
    <w:rsid w:val="00C32D26"/>
    <w:rsid w:val="00C34BEB"/>
    <w:rsid w:val="00C35BCD"/>
    <w:rsid w:val="00C36A9B"/>
    <w:rsid w:val="00C400F2"/>
    <w:rsid w:val="00C43323"/>
    <w:rsid w:val="00C4476B"/>
    <w:rsid w:val="00C453CF"/>
    <w:rsid w:val="00C4588A"/>
    <w:rsid w:val="00C4785E"/>
    <w:rsid w:val="00C47E18"/>
    <w:rsid w:val="00C500D0"/>
    <w:rsid w:val="00C5025C"/>
    <w:rsid w:val="00C51D9C"/>
    <w:rsid w:val="00C52CB5"/>
    <w:rsid w:val="00C53C68"/>
    <w:rsid w:val="00C54915"/>
    <w:rsid w:val="00C54E0E"/>
    <w:rsid w:val="00C5585C"/>
    <w:rsid w:val="00C55C2C"/>
    <w:rsid w:val="00C56959"/>
    <w:rsid w:val="00C571D8"/>
    <w:rsid w:val="00C577BE"/>
    <w:rsid w:val="00C57AEC"/>
    <w:rsid w:val="00C605A8"/>
    <w:rsid w:val="00C6081C"/>
    <w:rsid w:val="00C625E8"/>
    <w:rsid w:val="00C62780"/>
    <w:rsid w:val="00C62930"/>
    <w:rsid w:val="00C632A2"/>
    <w:rsid w:val="00C64499"/>
    <w:rsid w:val="00C64A75"/>
    <w:rsid w:val="00C660EC"/>
    <w:rsid w:val="00C66688"/>
    <w:rsid w:val="00C671F7"/>
    <w:rsid w:val="00C67AE1"/>
    <w:rsid w:val="00C72852"/>
    <w:rsid w:val="00C72E42"/>
    <w:rsid w:val="00C74002"/>
    <w:rsid w:val="00C75A25"/>
    <w:rsid w:val="00C76959"/>
    <w:rsid w:val="00C779A1"/>
    <w:rsid w:val="00C80E50"/>
    <w:rsid w:val="00C80FF7"/>
    <w:rsid w:val="00C81CD1"/>
    <w:rsid w:val="00C82A5E"/>
    <w:rsid w:val="00C82F20"/>
    <w:rsid w:val="00C836DB"/>
    <w:rsid w:val="00C83FFE"/>
    <w:rsid w:val="00C8468A"/>
    <w:rsid w:val="00C878FA"/>
    <w:rsid w:val="00C911EA"/>
    <w:rsid w:val="00C9132F"/>
    <w:rsid w:val="00C91880"/>
    <w:rsid w:val="00C927FF"/>
    <w:rsid w:val="00C928C4"/>
    <w:rsid w:val="00C93052"/>
    <w:rsid w:val="00C970B3"/>
    <w:rsid w:val="00CA13CC"/>
    <w:rsid w:val="00CA1A58"/>
    <w:rsid w:val="00CA1B1F"/>
    <w:rsid w:val="00CA1E7F"/>
    <w:rsid w:val="00CA2FB3"/>
    <w:rsid w:val="00CA5A3C"/>
    <w:rsid w:val="00CA7A68"/>
    <w:rsid w:val="00CB0257"/>
    <w:rsid w:val="00CB0285"/>
    <w:rsid w:val="00CB2A32"/>
    <w:rsid w:val="00CB2F74"/>
    <w:rsid w:val="00CB5C41"/>
    <w:rsid w:val="00CB6529"/>
    <w:rsid w:val="00CB6C71"/>
    <w:rsid w:val="00CC0569"/>
    <w:rsid w:val="00CC0ACE"/>
    <w:rsid w:val="00CC153E"/>
    <w:rsid w:val="00CC19DB"/>
    <w:rsid w:val="00CC420A"/>
    <w:rsid w:val="00CC5B4B"/>
    <w:rsid w:val="00CC61DE"/>
    <w:rsid w:val="00CC7DCB"/>
    <w:rsid w:val="00CD066E"/>
    <w:rsid w:val="00CD07A5"/>
    <w:rsid w:val="00CD0FC6"/>
    <w:rsid w:val="00CD1C32"/>
    <w:rsid w:val="00CD4976"/>
    <w:rsid w:val="00CD6026"/>
    <w:rsid w:val="00CD6033"/>
    <w:rsid w:val="00CD60E3"/>
    <w:rsid w:val="00CD60E4"/>
    <w:rsid w:val="00CD772C"/>
    <w:rsid w:val="00CD77EE"/>
    <w:rsid w:val="00CD7A20"/>
    <w:rsid w:val="00CE037C"/>
    <w:rsid w:val="00CE4CEF"/>
    <w:rsid w:val="00CE58E8"/>
    <w:rsid w:val="00CF118A"/>
    <w:rsid w:val="00CF3C6A"/>
    <w:rsid w:val="00CF445F"/>
    <w:rsid w:val="00CF4C91"/>
    <w:rsid w:val="00CF4DBB"/>
    <w:rsid w:val="00CF5049"/>
    <w:rsid w:val="00CF6A0B"/>
    <w:rsid w:val="00CF7964"/>
    <w:rsid w:val="00D0381D"/>
    <w:rsid w:val="00D05FD9"/>
    <w:rsid w:val="00D07C81"/>
    <w:rsid w:val="00D11E94"/>
    <w:rsid w:val="00D14915"/>
    <w:rsid w:val="00D14F91"/>
    <w:rsid w:val="00D15F62"/>
    <w:rsid w:val="00D17008"/>
    <w:rsid w:val="00D1768C"/>
    <w:rsid w:val="00D22E3C"/>
    <w:rsid w:val="00D2476F"/>
    <w:rsid w:val="00D24CA2"/>
    <w:rsid w:val="00D2593C"/>
    <w:rsid w:val="00D25F9A"/>
    <w:rsid w:val="00D26764"/>
    <w:rsid w:val="00D26C20"/>
    <w:rsid w:val="00D27C65"/>
    <w:rsid w:val="00D301D0"/>
    <w:rsid w:val="00D32C76"/>
    <w:rsid w:val="00D34747"/>
    <w:rsid w:val="00D34A13"/>
    <w:rsid w:val="00D34BA5"/>
    <w:rsid w:val="00D35573"/>
    <w:rsid w:val="00D35705"/>
    <w:rsid w:val="00D35AFA"/>
    <w:rsid w:val="00D35E0A"/>
    <w:rsid w:val="00D36268"/>
    <w:rsid w:val="00D36D40"/>
    <w:rsid w:val="00D37A24"/>
    <w:rsid w:val="00D41D17"/>
    <w:rsid w:val="00D41FAD"/>
    <w:rsid w:val="00D42B06"/>
    <w:rsid w:val="00D43875"/>
    <w:rsid w:val="00D43F82"/>
    <w:rsid w:val="00D44B62"/>
    <w:rsid w:val="00D45142"/>
    <w:rsid w:val="00D47CA9"/>
    <w:rsid w:val="00D47F6D"/>
    <w:rsid w:val="00D509D7"/>
    <w:rsid w:val="00D51DCE"/>
    <w:rsid w:val="00D54375"/>
    <w:rsid w:val="00D548C0"/>
    <w:rsid w:val="00D54D59"/>
    <w:rsid w:val="00D557EF"/>
    <w:rsid w:val="00D57268"/>
    <w:rsid w:val="00D60247"/>
    <w:rsid w:val="00D60858"/>
    <w:rsid w:val="00D61CA7"/>
    <w:rsid w:val="00D622AD"/>
    <w:rsid w:val="00D62FFE"/>
    <w:rsid w:val="00D64E2D"/>
    <w:rsid w:val="00D67191"/>
    <w:rsid w:val="00D7267C"/>
    <w:rsid w:val="00D74E93"/>
    <w:rsid w:val="00D77536"/>
    <w:rsid w:val="00D8046C"/>
    <w:rsid w:val="00D80E34"/>
    <w:rsid w:val="00D813CA"/>
    <w:rsid w:val="00D82629"/>
    <w:rsid w:val="00D8296D"/>
    <w:rsid w:val="00D834D4"/>
    <w:rsid w:val="00D8475A"/>
    <w:rsid w:val="00D8567A"/>
    <w:rsid w:val="00D85910"/>
    <w:rsid w:val="00D87424"/>
    <w:rsid w:val="00D90B40"/>
    <w:rsid w:val="00D91892"/>
    <w:rsid w:val="00D932F2"/>
    <w:rsid w:val="00D93467"/>
    <w:rsid w:val="00D97E77"/>
    <w:rsid w:val="00DA0087"/>
    <w:rsid w:val="00DA03CA"/>
    <w:rsid w:val="00DA055A"/>
    <w:rsid w:val="00DA09D8"/>
    <w:rsid w:val="00DA12FD"/>
    <w:rsid w:val="00DA2F17"/>
    <w:rsid w:val="00DA30CD"/>
    <w:rsid w:val="00DA349D"/>
    <w:rsid w:val="00DA359E"/>
    <w:rsid w:val="00DA390A"/>
    <w:rsid w:val="00DA3E9A"/>
    <w:rsid w:val="00DA50DF"/>
    <w:rsid w:val="00DA5C69"/>
    <w:rsid w:val="00DA708F"/>
    <w:rsid w:val="00DA7543"/>
    <w:rsid w:val="00DA7663"/>
    <w:rsid w:val="00DA7C23"/>
    <w:rsid w:val="00DB115B"/>
    <w:rsid w:val="00DB1BD9"/>
    <w:rsid w:val="00DB232B"/>
    <w:rsid w:val="00DB25D7"/>
    <w:rsid w:val="00DB2A13"/>
    <w:rsid w:val="00DB2A58"/>
    <w:rsid w:val="00DB316C"/>
    <w:rsid w:val="00DB34D8"/>
    <w:rsid w:val="00DB38F7"/>
    <w:rsid w:val="00DB4D64"/>
    <w:rsid w:val="00DB5571"/>
    <w:rsid w:val="00DB64DF"/>
    <w:rsid w:val="00DB6A56"/>
    <w:rsid w:val="00DB6E42"/>
    <w:rsid w:val="00DB769C"/>
    <w:rsid w:val="00DC0B96"/>
    <w:rsid w:val="00DC0FD2"/>
    <w:rsid w:val="00DC20B5"/>
    <w:rsid w:val="00DC2E5E"/>
    <w:rsid w:val="00DC2EB2"/>
    <w:rsid w:val="00DC3D86"/>
    <w:rsid w:val="00DC4D15"/>
    <w:rsid w:val="00DC50AA"/>
    <w:rsid w:val="00DC6789"/>
    <w:rsid w:val="00DC7E8A"/>
    <w:rsid w:val="00DD0693"/>
    <w:rsid w:val="00DD1B35"/>
    <w:rsid w:val="00DD1CF0"/>
    <w:rsid w:val="00DD3D5C"/>
    <w:rsid w:val="00DD46AA"/>
    <w:rsid w:val="00DD4F54"/>
    <w:rsid w:val="00DD5001"/>
    <w:rsid w:val="00DE02E3"/>
    <w:rsid w:val="00DE21F8"/>
    <w:rsid w:val="00DE2D29"/>
    <w:rsid w:val="00DE44B1"/>
    <w:rsid w:val="00DE4AA2"/>
    <w:rsid w:val="00DE4CC5"/>
    <w:rsid w:val="00DE52B0"/>
    <w:rsid w:val="00DE5D8A"/>
    <w:rsid w:val="00DE682D"/>
    <w:rsid w:val="00DE7251"/>
    <w:rsid w:val="00DE7C5C"/>
    <w:rsid w:val="00DF0027"/>
    <w:rsid w:val="00DF0628"/>
    <w:rsid w:val="00DF277A"/>
    <w:rsid w:val="00DF2897"/>
    <w:rsid w:val="00DF329A"/>
    <w:rsid w:val="00DF4A75"/>
    <w:rsid w:val="00DF7CA2"/>
    <w:rsid w:val="00E006EF"/>
    <w:rsid w:val="00E00B95"/>
    <w:rsid w:val="00E012F4"/>
    <w:rsid w:val="00E02C6B"/>
    <w:rsid w:val="00E02E72"/>
    <w:rsid w:val="00E03142"/>
    <w:rsid w:val="00E032AD"/>
    <w:rsid w:val="00E03629"/>
    <w:rsid w:val="00E0469F"/>
    <w:rsid w:val="00E04D73"/>
    <w:rsid w:val="00E072C1"/>
    <w:rsid w:val="00E10CE7"/>
    <w:rsid w:val="00E10DD4"/>
    <w:rsid w:val="00E11A14"/>
    <w:rsid w:val="00E11BDF"/>
    <w:rsid w:val="00E132E7"/>
    <w:rsid w:val="00E13544"/>
    <w:rsid w:val="00E14433"/>
    <w:rsid w:val="00E16747"/>
    <w:rsid w:val="00E1691B"/>
    <w:rsid w:val="00E17284"/>
    <w:rsid w:val="00E173DD"/>
    <w:rsid w:val="00E2078C"/>
    <w:rsid w:val="00E20874"/>
    <w:rsid w:val="00E20EB3"/>
    <w:rsid w:val="00E21642"/>
    <w:rsid w:val="00E22E1A"/>
    <w:rsid w:val="00E26D06"/>
    <w:rsid w:val="00E26D7B"/>
    <w:rsid w:val="00E3132A"/>
    <w:rsid w:val="00E333CD"/>
    <w:rsid w:val="00E33F68"/>
    <w:rsid w:val="00E3447A"/>
    <w:rsid w:val="00E34B01"/>
    <w:rsid w:val="00E34BE5"/>
    <w:rsid w:val="00E3652E"/>
    <w:rsid w:val="00E369F0"/>
    <w:rsid w:val="00E37E2E"/>
    <w:rsid w:val="00E401F7"/>
    <w:rsid w:val="00E40404"/>
    <w:rsid w:val="00E40FBD"/>
    <w:rsid w:val="00E41B0D"/>
    <w:rsid w:val="00E41E14"/>
    <w:rsid w:val="00E42105"/>
    <w:rsid w:val="00E42CF4"/>
    <w:rsid w:val="00E439E6"/>
    <w:rsid w:val="00E45891"/>
    <w:rsid w:val="00E46296"/>
    <w:rsid w:val="00E46E23"/>
    <w:rsid w:val="00E47D30"/>
    <w:rsid w:val="00E50EA2"/>
    <w:rsid w:val="00E511D8"/>
    <w:rsid w:val="00E53A8F"/>
    <w:rsid w:val="00E5453F"/>
    <w:rsid w:val="00E54710"/>
    <w:rsid w:val="00E54C4E"/>
    <w:rsid w:val="00E5565A"/>
    <w:rsid w:val="00E556B8"/>
    <w:rsid w:val="00E55B2B"/>
    <w:rsid w:val="00E561DD"/>
    <w:rsid w:val="00E56688"/>
    <w:rsid w:val="00E57A5F"/>
    <w:rsid w:val="00E57A6F"/>
    <w:rsid w:val="00E57DAE"/>
    <w:rsid w:val="00E6527E"/>
    <w:rsid w:val="00E65478"/>
    <w:rsid w:val="00E6569D"/>
    <w:rsid w:val="00E66FC1"/>
    <w:rsid w:val="00E70354"/>
    <w:rsid w:val="00E74F0B"/>
    <w:rsid w:val="00E7613D"/>
    <w:rsid w:val="00E76ADF"/>
    <w:rsid w:val="00E76CDF"/>
    <w:rsid w:val="00E77300"/>
    <w:rsid w:val="00E776A2"/>
    <w:rsid w:val="00E77CDB"/>
    <w:rsid w:val="00E81AA0"/>
    <w:rsid w:val="00E825A6"/>
    <w:rsid w:val="00E82D6D"/>
    <w:rsid w:val="00E84748"/>
    <w:rsid w:val="00E86902"/>
    <w:rsid w:val="00E90D5A"/>
    <w:rsid w:val="00E91220"/>
    <w:rsid w:val="00E933D1"/>
    <w:rsid w:val="00E9574A"/>
    <w:rsid w:val="00E961D4"/>
    <w:rsid w:val="00E97092"/>
    <w:rsid w:val="00E9725C"/>
    <w:rsid w:val="00EA030C"/>
    <w:rsid w:val="00EA06C1"/>
    <w:rsid w:val="00EA1325"/>
    <w:rsid w:val="00EA1780"/>
    <w:rsid w:val="00EA1BF3"/>
    <w:rsid w:val="00EA3971"/>
    <w:rsid w:val="00EA3AC6"/>
    <w:rsid w:val="00EA5BF5"/>
    <w:rsid w:val="00EA655D"/>
    <w:rsid w:val="00EA67B3"/>
    <w:rsid w:val="00EA747E"/>
    <w:rsid w:val="00EA7692"/>
    <w:rsid w:val="00EB172E"/>
    <w:rsid w:val="00EB28D6"/>
    <w:rsid w:val="00EB3FD1"/>
    <w:rsid w:val="00EB5415"/>
    <w:rsid w:val="00EB5E5C"/>
    <w:rsid w:val="00EB65DF"/>
    <w:rsid w:val="00EC005B"/>
    <w:rsid w:val="00EC024C"/>
    <w:rsid w:val="00EC09D4"/>
    <w:rsid w:val="00EC0ED7"/>
    <w:rsid w:val="00EC115E"/>
    <w:rsid w:val="00EC21B9"/>
    <w:rsid w:val="00EC31E6"/>
    <w:rsid w:val="00EC6B69"/>
    <w:rsid w:val="00EC71E4"/>
    <w:rsid w:val="00EC7A9D"/>
    <w:rsid w:val="00ED0E01"/>
    <w:rsid w:val="00ED1135"/>
    <w:rsid w:val="00ED176F"/>
    <w:rsid w:val="00ED44F8"/>
    <w:rsid w:val="00ED5F0C"/>
    <w:rsid w:val="00EE396C"/>
    <w:rsid w:val="00EE4CF9"/>
    <w:rsid w:val="00EE57DE"/>
    <w:rsid w:val="00EE6D17"/>
    <w:rsid w:val="00EE6D35"/>
    <w:rsid w:val="00EE7DD4"/>
    <w:rsid w:val="00EF0129"/>
    <w:rsid w:val="00EF04E7"/>
    <w:rsid w:val="00EF2892"/>
    <w:rsid w:val="00EF3932"/>
    <w:rsid w:val="00EF3A2D"/>
    <w:rsid w:val="00EF5217"/>
    <w:rsid w:val="00EF5BA0"/>
    <w:rsid w:val="00EF7A87"/>
    <w:rsid w:val="00EF7B0D"/>
    <w:rsid w:val="00F002E6"/>
    <w:rsid w:val="00F00648"/>
    <w:rsid w:val="00F01387"/>
    <w:rsid w:val="00F022F3"/>
    <w:rsid w:val="00F0238B"/>
    <w:rsid w:val="00F02CFA"/>
    <w:rsid w:val="00F033C4"/>
    <w:rsid w:val="00F039AE"/>
    <w:rsid w:val="00F07027"/>
    <w:rsid w:val="00F0728B"/>
    <w:rsid w:val="00F105E0"/>
    <w:rsid w:val="00F12CCA"/>
    <w:rsid w:val="00F132D0"/>
    <w:rsid w:val="00F14198"/>
    <w:rsid w:val="00F1508E"/>
    <w:rsid w:val="00F176A8"/>
    <w:rsid w:val="00F178BD"/>
    <w:rsid w:val="00F24D69"/>
    <w:rsid w:val="00F24E75"/>
    <w:rsid w:val="00F27EC6"/>
    <w:rsid w:val="00F30445"/>
    <w:rsid w:val="00F31824"/>
    <w:rsid w:val="00F31BDC"/>
    <w:rsid w:val="00F34F0B"/>
    <w:rsid w:val="00F34F72"/>
    <w:rsid w:val="00F36613"/>
    <w:rsid w:val="00F366E5"/>
    <w:rsid w:val="00F37E38"/>
    <w:rsid w:val="00F40EA9"/>
    <w:rsid w:val="00F41F8C"/>
    <w:rsid w:val="00F42D7D"/>
    <w:rsid w:val="00F43157"/>
    <w:rsid w:val="00F4317E"/>
    <w:rsid w:val="00F46CEB"/>
    <w:rsid w:val="00F47A49"/>
    <w:rsid w:val="00F50BFD"/>
    <w:rsid w:val="00F5428F"/>
    <w:rsid w:val="00F54964"/>
    <w:rsid w:val="00F54D2F"/>
    <w:rsid w:val="00F55497"/>
    <w:rsid w:val="00F558F7"/>
    <w:rsid w:val="00F56C9F"/>
    <w:rsid w:val="00F56D6F"/>
    <w:rsid w:val="00F57118"/>
    <w:rsid w:val="00F57377"/>
    <w:rsid w:val="00F60362"/>
    <w:rsid w:val="00F6157D"/>
    <w:rsid w:val="00F6335B"/>
    <w:rsid w:val="00F6381F"/>
    <w:rsid w:val="00F642D0"/>
    <w:rsid w:val="00F64C57"/>
    <w:rsid w:val="00F650DA"/>
    <w:rsid w:val="00F656C7"/>
    <w:rsid w:val="00F65C43"/>
    <w:rsid w:val="00F65EC3"/>
    <w:rsid w:val="00F66FA6"/>
    <w:rsid w:val="00F67058"/>
    <w:rsid w:val="00F67B0E"/>
    <w:rsid w:val="00F72DA1"/>
    <w:rsid w:val="00F73624"/>
    <w:rsid w:val="00F74B72"/>
    <w:rsid w:val="00F80640"/>
    <w:rsid w:val="00F80EB4"/>
    <w:rsid w:val="00F81824"/>
    <w:rsid w:val="00F823C6"/>
    <w:rsid w:val="00F83CBB"/>
    <w:rsid w:val="00F863D0"/>
    <w:rsid w:val="00F874BC"/>
    <w:rsid w:val="00F876FA"/>
    <w:rsid w:val="00F919B4"/>
    <w:rsid w:val="00F932F9"/>
    <w:rsid w:val="00F93F26"/>
    <w:rsid w:val="00F9459C"/>
    <w:rsid w:val="00F94DA2"/>
    <w:rsid w:val="00F952C3"/>
    <w:rsid w:val="00F96409"/>
    <w:rsid w:val="00F9650F"/>
    <w:rsid w:val="00F96D73"/>
    <w:rsid w:val="00F97C46"/>
    <w:rsid w:val="00F97F1A"/>
    <w:rsid w:val="00FA0A21"/>
    <w:rsid w:val="00FA0A3C"/>
    <w:rsid w:val="00FA20EF"/>
    <w:rsid w:val="00FA39E3"/>
    <w:rsid w:val="00FA6ABE"/>
    <w:rsid w:val="00FA6E02"/>
    <w:rsid w:val="00FA7ABA"/>
    <w:rsid w:val="00FA7E09"/>
    <w:rsid w:val="00FB0101"/>
    <w:rsid w:val="00FB0321"/>
    <w:rsid w:val="00FB1464"/>
    <w:rsid w:val="00FB169C"/>
    <w:rsid w:val="00FB186B"/>
    <w:rsid w:val="00FC2F34"/>
    <w:rsid w:val="00FC4161"/>
    <w:rsid w:val="00FC438A"/>
    <w:rsid w:val="00FC746B"/>
    <w:rsid w:val="00FC74CC"/>
    <w:rsid w:val="00FD00AE"/>
    <w:rsid w:val="00FD1210"/>
    <w:rsid w:val="00FD1B42"/>
    <w:rsid w:val="00FD1E58"/>
    <w:rsid w:val="00FD29A6"/>
    <w:rsid w:val="00FD3AB8"/>
    <w:rsid w:val="00FD44CC"/>
    <w:rsid w:val="00FD521A"/>
    <w:rsid w:val="00FE017F"/>
    <w:rsid w:val="00FE0A91"/>
    <w:rsid w:val="00FE14E8"/>
    <w:rsid w:val="00FE3039"/>
    <w:rsid w:val="00FE31C9"/>
    <w:rsid w:val="00FE496B"/>
    <w:rsid w:val="00FE4B0C"/>
    <w:rsid w:val="00FE4CB6"/>
    <w:rsid w:val="00FE52D4"/>
    <w:rsid w:val="00FE70C9"/>
    <w:rsid w:val="00FF0596"/>
    <w:rsid w:val="00FF06AC"/>
    <w:rsid w:val="00FF1B8D"/>
    <w:rsid w:val="00FF218D"/>
    <w:rsid w:val="00FF277A"/>
    <w:rsid w:val="00FF2AAE"/>
    <w:rsid w:val="00FF4359"/>
    <w:rsid w:val="00FF5803"/>
    <w:rsid w:val="00FF5ECA"/>
    <w:rsid w:val="00FF5FC3"/>
    <w:rsid w:val="00FF7B4D"/>
    <w:rsid w:val="00FF7B73"/>
  </w:rsids>
  <m:mathPr>
    <m:mathFont m:val="Cambria Math"/>
    <m:brkBin m:val="before"/>
    <m:brkBinSub m:val="--"/>
    <m:smallFrac m:val="0"/>
    <m:dispDef/>
    <m:lMargin m:val="0"/>
    <m:rMargin m:val="0"/>
    <m:defJc m:val="centerGroup"/>
    <m:wrapIndent m:val="1440"/>
    <m:intLim m:val="subSup"/>
    <m:naryLim m:val="undOvr"/>
  </m:mathPr>
  <w:themeFontLang w:val="en-GB"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E22C71"/>
  <w15:docId w15:val="{CB11CBEA-AFF5-43E2-AF32-8A75E562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6F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51417"/>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F039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DC3"/>
    <w:pPr>
      <w:ind w:left="720"/>
      <w:contextualSpacing/>
    </w:pPr>
  </w:style>
  <w:style w:type="character" w:styleId="CommentReference">
    <w:name w:val="annotation reference"/>
    <w:basedOn w:val="DefaultParagraphFont"/>
    <w:uiPriority w:val="99"/>
    <w:semiHidden/>
    <w:unhideWhenUsed/>
    <w:rsid w:val="008F5E9B"/>
    <w:rPr>
      <w:sz w:val="16"/>
      <w:szCs w:val="16"/>
    </w:rPr>
  </w:style>
  <w:style w:type="paragraph" w:styleId="CommentText">
    <w:name w:val="annotation text"/>
    <w:basedOn w:val="Normal"/>
    <w:link w:val="CommentTextChar"/>
    <w:uiPriority w:val="99"/>
    <w:unhideWhenUsed/>
    <w:rsid w:val="008F5E9B"/>
    <w:pPr>
      <w:spacing w:line="240" w:lineRule="auto"/>
    </w:pPr>
    <w:rPr>
      <w:sz w:val="20"/>
      <w:szCs w:val="20"/>
    </w:rPr>
  </w:style>
  <w:style w:type="character" w:customStyle="1" w:styleId="CommentTextChar">
    <w:name w:val="Comment Text Char"/>
    <w:basedOn w:val="DefaultParagraphFont"/>
    <w:link w:val="CommentText"/>
    <w:uiPriority w:val="99"/>
    <w:rsid w:val="008F5E9B"/>
    <w:rPr>
      <w:sz w:val="20"/>
      <w:szCs w:val="20"/>
    </w:rPr>
  </w:style>
  <w:style w:type="paragraph" w:styleId="CommentSubject">
    <w:name w:val="annotation subject"/>
    <w:basedOn w:val="CommentText"/>
    <w:next w:val="CommentText"/>
    <w:link w:val="CommentSubjectChar"/>
    <w:uiPriority w:val="99"/>
    <w:semiHidden/>
    <w:unhideWhenUsed/>
    <w:rsid w:val="008F5E9B"/>
    <w:rPr>
      <w:b/>
      <w:bCs/>
    </w:rPr>
  </w:style>
  <w:style w:type="character" w:customStyle="1" w:styleId="CommentSubjectChar">
    <w:name w:val="Comment Subject Char"/>
    <w:basedOn w:val="CommentTextChar"/>
    <w:link w:val="CommentSubject"/>
    <w:uiPriority w:val="99"/>
    <w:semiHidden/>
    <w:rsid w:val="008F5E9B"/>
    <w:rPr>
      <w:b/>
      <w:bCs/>
      <w:sz w:val="20"/>
      <w:szCs w:val="20"/>
    </w:rPr>
  </w:style>
  <w:style w:type="paragraph" w:styleId="BalloonText">
    <w:name w:val="Balloon Text"/>
    <w:basedOn w:val="Normal"/>
    <w:link w:val="BalloonTextChar"/>
    <w:uiPriority w:val="99"/>
    <w:semiHidden/>
    <w:unhideWhenUsed/>
    <w:rsid w:val="008F5E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E9B"/>
    <w:rPr>
      <w:rFonts w:ascii="Segoe UI" w:hAnsi="Segoe UI" w:cs="Segoe UI"/>
      <w:sz w:val="18"/>
      <w:szCs w:val="18"/>
    </w:rPr>
  </w:style>
  <w:style w:type="paragraph" w:customStyle="1" w:styleId="EndNoteBibliography">
    <w:name w:val="EndNote Bibliography"/>
    <w:basedOn w:val="Normal"/>
    <w:link w:val="EndNoteBibliographyChar"/>
    <w:rsid w:val="005070FB"/>
    <w:pPr>
      <w:spacing w:after="0" w:line="240" w:lineRule="auto"/>
    </w:pPr>
    <w:rPr>
      <w:rFonts w:ascii="Calibri" w:eastAsiaTheme="minorEastAsia" w:hAnsi="Calibri" w:cs="Calibri"/>
      <w:noProof/>
      <w:szCs w:val="24"/>
      <w:lang w:eastAsia="ja-JP"/>
    </w:rPr>
  </w:style>
  <w:style w:type="character" w:customStyle="1" w:styleId="EndNoteBibliographyChar">
    <w:name w:val="EndNote Bibliography Char"/>
    <w:basedOn w:val="DefaultParagraphFont"/>
    <w:link w:val="EndNoteBibliography"/>
    <w:rsid w:val="005070FB"/>
    <w:rPr>
      <w:rFonts w:ascii="Calibri" w:eastAsiaTheme="minorEastAsia" w:hAnsi="Calibri" w:cs="Calibri"/>
      <w:noProof/>
      <w:szCs w:val="24"/>
      <w:lang w:eastAsia="ja-JP"/>
    </w:rPr>
  </w:style>
  <w:style w:type="character" w:styleId="Hyperlink">
    <w:name w:val="Hyperlink"/>
    <w:basedOn w:val="DefaultParagraphFont"/>
    <w:uiPriority w:val="99"/>
    <w:unhideWhenUsed/>
    <w:rsid w:val="00C577BE"/>
    <w:rPr>
      <w:color w:val="0563C1" w:themeColor="hyperlink"/>
      <w:u w:val="single"/>
    </w:rPr>
  </w:style>
  <w:style w:type="character" w:customStyle="1" w:styleId="UnresolvedMention1">
    <w:name w:val="Unresolved Mention1"/>
    <w:basedOn w:val="DefaultParagraphFont"/>
    <w:uiPriority w:val="99"/>
    <w:semiHidden/>
    <w:unhideWhenUsed/>
    <w:rsid w:val="00601664"/>
    <w:rPr>
      <w:color w:val="605E5C"/>
      <w:shd w:val="clear" w:color="auto" w:fill="E1DFDD"/>
    </w:rPr>
  </w:style>
  <w:style w:type="character" w:styleId="Emphasis">
    <w:name w:val="Emphasis"/>
    <w:basedOn w:val="DefaultParagraphFont"/>
    <w:uiPriority w:val="20"/>
    <w:qFormat/>
    <w:rsid w:val="00A460D5"/>
    <w:rPr>
      <w:i/>
      <w:iCs/>
    </w:rPr>
  </w:style>
  <w:style w:type="paragraph" w:styleId="Header">
    <w:name w:val="header"/>
    <w:basedOn w:val="Normal"/>
    <w:link w:val="HeaderChar"/>
    <w:uiPriority w:val="99"/>
    <w:unhideWhenUsed/>
    <w:rsid w:val="00080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CE5"/>
  </w:style>
  <w:style w:type="paragraph" w:styleId="Footer">
    <w:name w:val="footer"/>
    <w:basedOn w:val="Normal"/>
    <w:link w:val="FooterChar"/>
    <w:uiPriority w:val="99"/>
    <w:unhideWhenUsed/>
    <w:rsid w:val="00080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CE5"/>
  </w:style>
  <w:style w:type="paragraph" w:styleId="Revision">
    <w:name w:val="Revision"/>
    <w:hidden/>
    <w:uiPriority w:val="99"/>
    <w:semiHidden/>
    <w:rsid w:val="00B138E6"/>
    <w:pPr>
      <w:spacing w:after="0" w:line="240" w:lineRule="auto"/>
    </w:pPr>
  </w:style>
  <w:style w:type="character" w:customStyle="1" w:styleId="Heading1Char">
    <w:name w:val="Heading 1 Char"/>
    <w:basedOn w:val="DefaultParagraphFont"/>
    <w:link w:val="Heading1"/>
    <w:uiPriority w:val="9"/>
    <w:rsid w:val="00726F8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E68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51417"/>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039AE"/>
    <w:rPr>
      <w:rFonts w:asciiTheme="majorHAnsi" w:eastAsiaTheme="majorEastAsia" w:hAnsiTheme="majorHAnsi" w:cstheme="majorBidi"/>
      <w:color w:val="1F4D78" w:themeColor="accent1" w:themeShade="7F"/>
      <w:sz w:val="24"/>
      <w:szCs w:val="24"/>
    </w:rPr>
  </w:style>
  <w:style w:type="character" w:customStyle="1" w:styleId="title-text">
    <w:name w:val="title-text"/>
    <w:basedOn w:val="DefaultParagraphFont"/>
    <w:rsid w:val="00620775"/>
  </w:style>
  <w:style w:type="paragraph" w:styleId="Title">
    <w:name w:val="Title"/>
    <w:basedOn w:val="Normal"/>
    <w:next w:val="Normal"/>
    <w:link w:val="TitleChar"/>
    <w:uiPriority w:val="10"/>
    <w:qFormat/>
    <w:rsid w:val="005D7D17"/>
    <w:pPr>
      <w:spacing w:after="0" w:line="240" w:lineRule="auto"/>
      <w:contextualSpacing/>
    </w:pPr>
    <w:rPr>
      <w:rFonts w:ascii="Times New Roman" w:eastAsia="Times New Roman" w:hAnsi="Times New Roman" w:cs="Times New Roman"/>
      <w:b/>
      <w:spacing w:val="-10"/>
      <w:kern w:val="28"/>
      <w:sz w:val="56"/>
      <w:szCs w:val="56"/>
      <w:lang w:eastAsia="en-GB"/>
    </w:rPr>
  </w:style>
  <w:style w:type="character" w:customStyle="1" w:styleId="TitleChar">
    <w:name w:val="Title Char"/>
    <w:basedOn w:val="DefaultParagraphFont"/>
    <w:link w:val="Title"/>
    <w:uiPriority w:val="10"/>
    <w:rsid w:val="005D7D17"/>
    <w:rPr>
      <w:rFonts w:ascii="Times New Roman" w:eastAsia="Times New Roman" w:hAnsi="Times New Roman" w:cs="Times New Roman"/>
      <w:b/>
      <w:spacing w:val="-10"/>
      <w:kern w:val="28"/>
      <w:sz w:val="56"/>
      <w:szCs w:val="56"/>
      <w:lang w:eastAsia="en-GB"/>
    </w:rPr>
  </w:style>
  <w:style w:type="paragraph" w:styleId="HTMLAddress">
    <w:name w:val="HTML Address"/>
    <w:basedOn w:val="Normal"/>
    <w:link w:val="HTMLAddressChar"/>
    <w:uiPriority w:val="99"/>
    <w:semiHidden/>
    <w:unhideWhenUsed/>
    <w:rsid w:val="00612B21"/>
    <w:pPr>
      <w:spacing w:after="0" w:line="240" w:lineRule="auto"/>
    </w:pPr>
    <w:rPr>
      <w:rFonts w:ascii="Times New Roman" w:eastAsia="Times New Roman" w:hAnsi="Times New Roman" w:cs="Times New Roman"/>
      <w:i/>
      <w:iCs/>
      <w:sz w:val="24"/>
      <w:szCs w:val="24"/>
      <w:lang w:val="en-US" w:bidi="bn-BD"/>
    </w:rPr>
  </w:style>
  <w:style w:type="character" w:customStyle="1" w:styleId="HTMLAddressChar">
    <w:name w:val="HTML Address Char"/>
    <w:basedOn w:val="DefaultParagraphFont"/>
    <w:link w:val="HTMLAddress"/>
    <w:uiPriority w:val="99"/>
    <w:semiHidden/>
    <w:rsid w:val="00612B21"/>
    <w:rPr>
      <w:rFonts w:ascii="Times New Roman" w:eastAsia="Times New Roman" w:hAnsi="Times New Roman" w:cs="Times New Roman"/>
      <w:i/>
      <w:iCs/>
      <w:sz w:val="24"/>
      <w:szCs w:val="24"/>
      <w:lang w:val="en-US" w:bidi="bn-BD"/>
    </w:rPr>
  </w:style>
  <w:style w:type="character" w:customStyle="1" w:styleId="institution">
    <w:name w:val="institution"/>
    <w:basedOn w:val="DefaultParagraphFont"/>
    <w:rsid w:val="00612B21"/>
  </w:style>
  <w:style w:type="character" w:customStyle="1" w:styleId="addr-line">
    <w:name w:val="addr-line"/>
    <w:basedOn w:val="DefaultParagraphFont"/>
    <w:rsid w:val="00612B21"/>
  </w:style>
  <w:style w:type="character" w:customStyle="1" w:styleId="corresp-label">
    <w:name w:val="corresp-label"/>
    <w:basedOn w:val="DefaultParagraphFont"/>
    <w:rsid w:val="00612B21"/>
  </w:style>
  <w:style w:type="character" w:customStyle="1" w:styleId="em-addr">
    <w:name w:val="em-addr"/>
    <w:basedOn w:val="DefaultParagraphFont"/>
    <w:rsid w:val="00612B21"/>
  </w:style>
  <w:style w:type="character" w:styleId="FollowedHyperlink">
    <w:name w:val="FollowedHyperlink"/>
    <w:basedOn w:val="DefaultParagraphFont"/>
    <w:uiPriority w:val="99"/>
    <w:semiHidden/>
    <w:unhideWhenUsed/>
    <w:rsid w:val="001D0394"/>
    <w:rPr>
      <w:color w:val="954F72" w:themeColor="followedHyperlink"/>
      <w:u w:val="single"/>
    </w:rPr>
  </w:style>
  <w:style w:type="character" w:styleId="SubtleEmphasis">
    <w:name w:val="Subtle Emphasis"/>
    <w:basedOn w:val="DefaultParagraphFont"/>
    <w:uiPriority w:val="19"/>
    <w:qFormat/>
    <w:rsid w:val="00650E80"/>
    <w:rPr>
      <w:i/>
      <w:iCs/>
      <w:color w:val="404040" w:themeColor="text1" w:themeTint="BF"/>
    </w:rPr>
  </w:style>
  <w:style w:type="paragraph" w:styleId="Caption">
    <w:name w:val="caption"/>
    <w:basedOn w:val="Normal"/>
    <w:next w:val="Normal"/>
    <w:uiPriority w:val="35"/>
    <w:unhideWhenUsed/>
    <w:qFormat/>
    <w:rsid w:val="00FF5803"/>
    <w:pPr>
      <w:spacing w:after="200" w:line="240" w:lineRule="auto"/>
    </w:pPr>
    <w:rPr>
      <w:i/>
      <w:iCs/>
      <w:color w:val="44546A" w:themeColor="text2"/>
      <w:sz w:val="18"/>
      <w:szCs w:val="18"/>
    </w:rPr>
  </w:style>
  <w:style w:type="paragraph" w:styleId="NormalWeb">
    <w:name w:val="Normal (Web)"/>
    <w:basedOn w:val="Normal"/>
    <w:uiPriority w:val="99"/>
    <w:semiHidden/>
    <w:unhideWhenUsed/>
    <w:rsid w:val="002D57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C5146"/>
    <w:rPr>
      <w:b/>
      <w:bCs/>
    </w:rPr>
  </w:style>
  <w:style w:type="paragraph" w:customStyle="1" w:styleId="EndNoteBibliographyTitle">
    <w:name w:val="EndNote Bibliography Title"/>
    <w:basedOn w:val="Normal"/>
    <w:link w:val="EndNoteBibliographyTitleChar"/>
    <w:rsid w:val="00490E6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90E62"/>
    <w:rPr>
      <w:rFonts w:ascii="Calibri" w:hAnsi="Calibri" w:cs="Calibri"/>
      <w:noProof/>
      <w:lang w:val="en-US"/>
    </w:rPr>
  </w:style>
  <w:style w:type="character" w:styleId="LineNumber">
    <w:name w:val="line number"/>
    <w:basedOn w:val="DefaultParagraphFont"/>
    <w:uiPriority w:val="99"/>
    <w:semiHidden/>
    <w:unhideWhenUsed/>
    <w:rsid w:val="002A7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2335">
      <w:bodyDiv w:val="1"/>
      <w:marLeft w:val="0"/>
      <w:marRight w:val="0"/>
      <w:marTop w:val="0"/>
      <w:marBottom w:val="0"/>
      <w:divBdr>
        <w:top w:val="none" w:sz="0" w:space="0" w:color="auto"/>
        <w:left w:val="none" w:sz="0" w:space="0" w:color="auto"/>
        <w:bottom w:val="none" w:sz="0" w:space="0" w:color="auto"/>
        <w:right w:val="none" w:sz="0" w:space="0" w:color="auto"/>
      </w:divBdr>
    </w:div>
    <w:div w:id="174273652">
      <w:bodyDiv w:val="1"/>
      <w:marLeft w:val="0"/>
      <w:marRight w:val="0"/>
      <w:marTop w:val="0"/>
      <w:marBottom w:val="0"/>
      <w:divBdr>
        <w:top w:val="none" w:sz="0" w:space="0" w:color="auto"/>
        <w:left w:val="none" w:sz="0" w:space="0" w:color="auto"/>
        <w:bottom w:val="none" w:sz="0" w:space="0" w:color="auto"/>
        <w:right w:val="none" w:sz="0" w:space="0" w:color="auto"/>
      </w:divBdr>
    </w:div>
    <w:div w:id="186988964">
      <w:bodyDiv w:val="1"/>
      <w:marLeft w:val="0"/>
      <w:marRight w:val="0"/>
      <w:marTop w:val="0"/>
      <w:marBottom w:val="0"/>
      <w:divBdr>
        <w:top w:val="none" w:sz="0" w:space="0" w:color="auto"/>
        <w:left w:val="none" w:sz="0" w:space="0" w:color="auto"/>
        <w:bottom w:val="none" w:sz="0" w:space="0" w:color="auto"/>
        <w:right w:val="none" w:sz="0" w:space="0" w:color="auto"/>
      </w:divBdr>
    </w:div>
    <w:div w:id="313411805">
      <w:bodyDiv w:val="1"/>
      <w:marLeft w:val="0"/>
      <w:marRight w:val="0"/>
      <w:marTop w:val="0"/>
      <w:marBottom w:val="0"/>
      <w:divBdr>
        <w:top w:val="none" w:sz="0" w:space="0" w:color="auto"/>
        <w:left w:val="none" w:sz="0" w:space="0" w:color="auto"/>
        <w:bottom w:val="none" w:sz="0" w:space="0" w:color="auto"/>
        <w:right w:val="none" w:sz="0" w:space="0" w:color="auto"/>
      </w:divBdr>
    </w:div>
    <w:div w:id="324435304">
      <w:bodyDiv w:val="1"/>
      <w:marLeft w:val="0"/>
      <w:marRight w:val="0"/>
      <w:marTop w:val="0"/>
      <w:marBottom w:val="0"/>
      <w:divBdr>
        <w:top w:val="none" w:sz="0" w:space="0" w:color="auto"/>
        <w:left w:val="none" w:sz="0" w:space="0" w:color="auto"/>
        <w:bottom w:val="none" w:sz="0" w:space="0" w:color="auto"/>
        <w:right w:val="none" w:sz="0" w:space="0" w:color="auto"/>
      </w:divBdr>
    </w:div>
    <w:div w:id="329794521">
      <w:bodyDiv w:val="1"/>
      <w:marLeft w:val="0"/>
      <w:marRight w:val="0"/>
      <w:marTop w:val="0"/>
      <w:marBottom w:val="0"/>
      <w:divBdr>
        <w:top w:val="none" w:sz="0" w:space="0" w:color="auto"/>
        <w:left w:val="none" w:sz="0" w:space="0" w:color="auto"/>
        <w:bottom w:val="none" w:sz="0" w:space="0" w:color="auto"/>
        <w:right w:val="none" w:sz="0" w:space="0" w:color="auto"/>
      </w:divBdr>
      <w:divsChild>
        <w:div w:id="868954866">
          <w:marLeft w:val="0"/>
          <w:marRight w:val="0"/>
          <w:marTop w:val="0"/>
          <w:marBottom w:val="120"/>
          <w:divBdr>
            <w:top w:val="none" w:sz="0" w:space="0" w:color="auto"/>
            <w:left w:val="none" w:sz="0" w:space="0" w:color="auto"/>
            <w:bottom w:val="none" w:sz="0" w:space="0" w:color="auto"/>
            <w:right w:val="none" w:sz="0" w:space="0" w:color="auto"/>
          </w:divBdr>
          <w:divsChild>
            <w:div w:id="1200162517">
              <w:marLeft w:val="0"/>
              <w:marRight w:val="0"/>
              <w:marTop w:val="0"/>
              <w:marBottom w:val="0"/>
              <w:divBdr>
                <w:top w:val="none" w:sz="0" w:space="0" w:color="auto"/>
                <w:left w:val="none" w:sz="0" w:space="0" w:color="auto"/>
                <w:bottom w:val="none" w:sz="0" w:space="0" w:color="auto"/>
                <w:right w:val="none" w:sz="0" w:space="0" w:color="auto"/>
              </w:divBdr>
              <w:divsChild>
                <w:div w:id="1022705026">
                  <w:marLeft w:val="0"/>
                  <w:marRight w:val="0"/>
                  <w:marTop w:val="0"/>
                  <w:marBottom w:val="0"/>
                  <w:divBdr>
                    <w:top w:val="none" w:sz="0" w:space="0" w:color="auto"/>
                    <w:left w:val="none" w:sz="0" w:space="0" w:color="auto"/>
                    <w:bottom w:val="none" w:sz="0" w:space="0" w:color="auto"/>
                    <w:right w:val="none" w:sz="0" w:space="0" w:color="auto"/>
                  </w:divBdr>
                  <w:divsChild>
                    <w:div w:id="495196737">
                      <w:marLeft w:val="0"/>
                      <w:marRight w:val="0"/>
                      <w:marTop w:val="0"/>
                      <w:marBottom w:val="0"/>
                      <w:divBdr>
                        <w:top w:val="none" w:sz="0" w:space="0" w:color="auto"/>
                        <w:left w:val="none" w:sz="0" w:space="0" w:color="auto"/>
                        <w:bottom w:val="none" w:sz="0" w:space="0" w:color="auto"/>
                        <w:right w:val="none" w:sz="0" w:space="0" w:color="auto"/>
                      </w:divBdr>
                    </w:div>
                    <w:div w:id="852384050">
                      <w:marLeft w:val="0"/>
                      <w:marRight w:val="0"/>
                      <w:marTop w:val="0"/>
                      <w:marBottom w:val="0"/>
                      <w:divBdr>
                        <w:top w:val="none" w:sz="0" w:space="0" w:color="auto"/>
                        <w:left w:val="none" w:sz="0" w:space="0" w:color="auto"/>
                        <w:bottom w:val="none" w:sz="0" w:space="0" w:color="auto"/>
                        <w:right w:val="none" w:sz="0" w:space="0" w:color="auto"/>
                      </w:divBdr>
                    </w:div>
                    <w:div w:id="908078508">
                      <w:marLeft w:val="0"/>
                      <w:marRight w:val="0"/>
                      <w:marTop w:val="0"/>
                      <w:marBottom w:val="0"/>
                      <w:divBdr>
                        <w:top w:val="none" w:sz="0" w:space="0" w:color="auto"/>
                        <w:left w:val="none" w:sz="0" w:space="0" w:color="auto"/>
                        <w:bottom w:val="none" w:sz="0" w:space="0" w:color="auto"/>
                        <w:right w:val="none" w:sz="0" w:space="0" w:color="auto"/>
                      </w:divBdr>
                    </w:div>
                    <w:div w:id="1283730870">
                      <w:marLeft w:val="0"/>
                      <w:marRight w:val="0"/>
                      <w:marTop w:val="0"/>
                      <w:marBottom w:val="0"/>
                      <w:divBdr>
                        <w:top w:val="none" w:sz="0" w:space="0" w:color="auto"/>
                        <w:left w:val="none" w:sz="0" w:space="0" w:color="auto"/>
                        <w:bottom w:val="none" w:sz="0" w:space="0" w:color="auto"/>
                        <w:right w:val="none" w:sz="0" w:space="0" w:color="auto"/>
                      </w:divBdr>
                    </w:div>
                    <w:div w:id="1721395833">
                      <w:marLeft w:val="0"/>
                      <w:marRight w:val="0"/>
                      <w:marTop w:val="0"/>
                      <w:marBottom w:val="0"/>
                      <w:divBdr>
                        <w:top w:val="none" w:sz="0" w:space="0" w:color="auto"/>
                        <w:left w:val="none" w:sz="0" w:space="0" w:color="auto"/>
                        <w:bottom w:val="none" w:sz="0" w:space="0" w:color="auto"/>
                        <w:right w:val="none" w:sz="0" w:space="0" w:color="auto"/>
                      </w:divBdr>
                    </w:div>
                    <w:div w:id="20640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83401">
      <w:bodyDiv w:val="1"/>
      <w:marLeft w:val="0"/>
      <w:marRight w:val="0"/>
      <w:marTop w:val="0"/>
      <w:marBottom w:val="0"/>
      <w:divBdr>
        <w:top w:val="none" w:sz="0" w:space="0" w:color="auto"/>
        <w:left w:val="none" w:sz="0" w:space="0" w:color="auto"/>
        <w:bottom w:val="none" w:sz="0" w:space="0" w:color="auto"/>
        <w:right w:val="none" w:sz="0" w:space="0" w:color="auto"/>
      </w:divBdr>
    </w:div>
    <w:div w:id="699859929">
      <w:bodyDiv w:val="1"/>
      <w:marLeft w:val="0"/>
      <w:marRight w:val="0"/>
      <w:marTop w:val="0"/>
      <w:marBottom w:val="0"/>
      <w:divBdr>
        <w:top w:val="none" w:sz="0" w:space="0" w:color="auto"/>
        <w:left w:val="none" w:sz="0" w:space="0" w:color="auto"/>
        <w:bottom w:val="none" w:sz="0" w:space="0" w:color="auto"/>
        <w:right w:val="none" w:sz="0" w:space="0" w:color="auto"/>
      </w:divBdr>
    </w:div>
    <w:div w:id="749276983">
      <w:bodyDiv w:val="1"/>
      <w:marLeft w:val="0"/>
      <w:marRight w:val="0"/>
      <w:marTop w:val="0"/>
      <w:marBottom w:val="0"/>
      <w:divBdr>
        <w:top w:val="none" w:sz="0" w:space="0" w:color="auto"/>
        <w:left w:val="none" w:sz="0" w:space="0" w:color="auto"/>
        <w:bottom w:val="none" w:sz="0" w:space="0" w:color="auto"/>
        <w:right w:val="none" w:sz="0" w:space="0" w:color="auto"/>
      </w:divBdr>
    </w:div>
    <w:div w:id="811285765">
      <w:bodyDiv w:val="1"/>
      <w:marLeft w:val="0"/>
      <w:marRight w:val="0"/>
      <w:marTop w:val="0"/>
      <w:marBottom w:val="0"/>
      <w:divBdr>
        <w:top w:val="none" w:sz="0" w:space="0" w:color="auto"/>
        <w:left w:val="none" w:sz="0" w:space="0" w:color="auto"/>
        <w:bottom w:val="none" w:sz="0" w:space="0" w:color="auto"/>
        <w:right w:val="none" w:sz="0" w:space="0" w:color="auto"/>
      </w:divBdr>
      <w:divsChild>
        <w:div w:id="21638742">
          <w:marLeft w:val="0"/>
          <w:marRight w:val="0"/>
          <w:marTop w:val="0"/>
          <w:marBottom w:val="0"/>
          <w:divBdr>
            <w:top w:val="none" w:sz="0" w:space="0" w:color="auto"/>
            <w:left w:val="none" w:sz="0" w:space="0" w:color="auto"/>
            <w:bottom w:val="none" w:sz="0" w:space="0" w:color="auto"/>
            <w:right w:val="none" w:sz="0" w:space="0" w:color="auto"/>
          </w:divBdr>
        </w:div>
        <w:div w:id="338777008">
          <w:marLeft w:val="0"/>
          <w:marRight w:val="0"/>
          <w:marTop w:val="0"/>
          <w:marBottom w:val="0"/>
          <w:divBdr>
            <w:top w:val="none" w:sz="0" w:space="0" w:color="auto"/>
            <w:left w:val="none" w:sz="0" w:space="0" w:color="auto"/>
            <w:bottom w:val="none" w:sz="0" w:space="0" w:color="auto"/>
            <w:right w:val="none" w:sz="0" w:space="0" w:color="auto"/>
          </w:divBdr>
        </w:div>
        <w:div w:id="468984612">
          <w:marLeft w:val="0"/>
          <w:marRight w:val="0"/>
          <w:marTop w:val="0"/>
          <w:marBottom w:val="0"/>
          <w:divBdr>
            <w:top w:val="none" w:sz="0" w:space="0" w:color="auto"/>
            <w:left w:val="none" w:sz="0" w:space="0" w:color="auto"/>
            <w:bottom w:val="none" w:sz="0" w:space="0" w:color="auto"/>
            <w:right w:val="none" w:sz="0" w:space="0" w:color="auto"/>
          </w:divBdr>
          <w:divsChild>
            <w:div w:id="624581632">
              <w:marLeft w:val="0"/>
              <w:marRight w:val="0"/>
              <w:marTop w:val="0"/>
              <w:marBottom w:val="0"/>
              <w:divBdr>
                <w:top w:val="none" w:sz="0" w:space="0" w:color="auto"/>
                <w:left w:val="none" w:sz="0" w:space="0" w:color="auto"/>
                <w:bottom w:val="none" w:sz="0" w:space="0" w:color="auto"/>
                <w:right w:val="none" w:sz="0" w:space="0" w:color="auto"/>
              </w:divBdr>
              <w:divsChild>
                <w:div w:id="1408961799">
                  <w:marLeft w:val="0"/>
                  <w:marRight w:val="0"/>
                  <w:marTop w:val="0"/>
                  <w:marBottom w:val="0"/>
                  <w:divBdr>
                    <w:top w:val="none" w:sz="0" w:space="0" w:color="auto"/>
                    <w:left w:val="none" w:sz="0" w:space="0" w:color="auto"/>
                    <w:bottom w:val="none" w:sz="0" w:space="0" w:color="auto"/>
                    <w:right w:val="none" w:sz="0" w:space="0" w:color="auto"/>
                  </w:divBdr>
                </w:div>
                <w:div w:id="1514607738">
                  <w:marLeft w:val="0"/>
                  <w:marRight w:val="0"/>
                  <w:marTop w:val="0"/>
                  <w:marBottom w:val="0"/>
                  <w:divBdr>
                    <w:top w:val="none" w:sz="0" w:space="0" w:color="auto"/>
                    <w:left w:val="none" w:sz="0" w:space="0" w:color="auto"/>
                    <w:bottom w:val="none" w:sz="0" w:space="0" w:color="auto"/>
                    <w:right w:val="none" w:sz="0" w:space="0" w:color="auto"/>
                  </w:divBdr>
                </w:div>
              </w:divsChild>
            </w:div>
            <w:div w:id="901598863">
              <w:marLeft w:val="0"/>
              <w:marRight w:val="0"/>
              <w:marTop w:val="0"/>
              <w:marBottom w:val="0"/>
              <w:divBdr>
                <w:top w:val="none" w:sz="0" w:space="0" w:color="auto"/>
                <w:left w:val="none" w:sz="0" w:space="0" w:color="auto"/>
                <w:bottom w:val="none" w:sz="0" w:space="0" w:color="auto"/>
                <w:right w:val="none" w:sz="0" w:space="0" w:color="auto"/>
              </w:divBdr>
              <w:divsChild>
                <w:div w:id="687101753">
                  <w:marLeft w:val="0"/>
                  <w:marRight w:val="0"/>
                  <w:marTop w:val="0"/>
                  <w:marBottom w:val="0"/>
                  <w:divBdr>
                    <w:top w:val="none" w:sz="0" w:space="0" w:color="auto"/>
                    <w:left w:val="none" w:sz="0" w:space="0" w:color="auto"/>
                    <w:bottom w:val="none" w:sz="0" w:space="0" w:color="auto"/>
                    <w:right w:val="none" w:sz="0" w:space="0" w:color="auto"/>
                  </w:divBdr>
                </w:div>
                <w:div w:id="1271551126">
                  <w:marLeft w:val="0"/>
                  <w:marRight w:val="0"/>
                  <w:marTop w:val="0"/>
                  <w:marBottom w:val="0"/>
                  <w:divBdr>
                    <w:top w:val="none" w:sz="0" w:space="0" w:color="auto"/>
                    <w:left w:val="none" w:sz="0" w:space="0" w:color="auto"/>
                    <w:bottom w:val="none" w:sz="0" w:space="0" w:color="auto"/>
                    <w:right w:val="none" w:sz="0" w:space="0" w:color="auto"/>
                  </w:divBdr>
                </w:div>
              </w:divsChild>
            </w:div>
            <w:div w:id="2106220459">
              <w:marLeft w:val="0"/>
              <w:marRight w:val="0"/>
              <w:marTop w:val="0"/>
              <w:marBottom w:val="0"/>
              <w:divBdr>
                <w:top w:val="none" w:sz="0" w:space="0" w:color="auto"/>
                <w:left w:val="none" w:sz="0" w:space="0" w:color="auto"/>
                <w:bottom w:val="none" w:sz="0" w:space="0" w:color="auto"/>
                <w:right w:val="none" w:sz="0" w:space="0" w:color="auto"/>
              </w:divBdr>
              <w:divsChild>
                <w:div w:id="508835327">
                  <w:marLeft w:val="0"/>
                  <w:marRight w:val="0"/>
                  <w:marTop w:val="0"/>
                  <w:marBottom w:val="0"/>
                  <w:divBdr>
                    <w:top w:val="none" w:sz="0" w:space="0" w:color="auto"/>
                    <w:left w:val="none" w:sz="0" w:space="0" w:color="auto"/>
                    <w:bottom w:val="none" w:sz="0" w:space="0" w:color="auto"/>
                    <w:right w:val="none" w:sz="0" w:space="0" w:color="auto"/>
                  </w:divBdr>
                </w:div>
                <w:div w:id="1870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8232">
          <w:marLeft w:val="0"/>
          <w:marRight w:val="0"/>
          <w:marTop w:val="0"/>
          <w:marBottom w:val="0"/>
          <w:divBdr>
            <w:top w:val="none" w:sz="0" w:space="0" w:color="auto"/>
            <w:left w:val="none" w:sz="0" w:space="0" w:color="auto"/>
            <w:bottom w:val="none" w:sz="0" w:space="0" w:color="auto"/>
            <w:right w:val="none" w:sz="0" w:space="0" w:color="auto"/>
          </w:divBdr>
        </w:div>
        <w:div w:id="913395516">
          <w:marLeft w:val="0"/>
          <w:marRight w:val="0"/>
          <w:marTop w:val="0"/>
          <w:marBottom w:val="0"/>
          <w:divBdr>
            <w:top w:val="none" w:sz="0" w:space="0" w:color="auto"/>
            <w:left w:val="none" w:sz="0" w:space="0" w:color="auto"/>
            <w:bottom w:val="none" w:sz="0" w:space="0" w:color="auto"/>
            <w:right w:val="none" w:sz="0" w:space="0" w:color="auto"/>
          </w:divBdr>
        </w:div>
        <w:div w:id="1459570660">
          <w:marLeft w:val="0"/>
          <w:marRight w:val="0"/>
          <w:marTop w:val="0"/>
          <w:marBottom w:val="0"/>
          <w:divBdr>
            <w:top w:val="none" w:sz="0" w:space="0" w:color="auto"/>
            <w:left w:val="none" w:sz="0" w:space="0" w:color="auto"/>
            <w:bottom w:val="none" w:sz="0" w:space="0" w:color="auto"/>
            <w:right w:val="none" w:sz="0" w:space="0" w:color="auto"/>
          </w:divBdr>
        </w:div>
      </w:divsChild>
    </w:div>
    <w:div w:id="838429356">
      <w:bodyDiv w:val="1"/>
      <w:marLeft w:val="0"/>
      <w:marRight w:val="0"/>
      <w:marTop w:val="0"/>
      <w:marBottom w:val="0"/>
      <w:divBdr>
        <w:top w:val="none" w:sz="0" w:space="0" w:color="auto"/>
        <w:left w:val="none" w:sz="0" w:space="0" w:color="auto"/>
        <w:bottom w:val="none" w:sz="0" w:space="0" w:color="auto"/>
        <w:right w:val="none" w:sz="0" w:space="0" w:color="auto"/>
      </w:divBdr>
    </w:div>
    <w:div w:id="844635072">
      <w:bodyDiv w:val="1"/>
      <w:marLeft w:val="0"/>
      <w:marRight w:val="0"/>
      <w:marTop w:val="0"/>
      <w:marBottom w:val="0"/>
      <w:divBdr>
        <w:top w:val="none" w:sz="0" w:space="0" w:color="auto"/>
        <w:left w:val="none" w:sz="0" w:space="0" w:color="auto"/>
        <w:bottom w:val="none" w:sz="0" w:space="0" w:color="auto"/>
        <w:right w:val="none" w:sz="0" w:space="0" w:color="auto"/>
      </w:divBdr>
    </w:div>
    <w:div w:id="1310523490">
      <w:bodyDiv w:val="1"/>
      <w:marLeft w:val="0"/>
      <w:marRight w:val="0"/>
      <w:marTop w:val="0"/>
      <w:marBottom w:val="0"/>
      <w:divBdr>
        <w:top w:val="none" w:sz="0" w:space="0" w:color="auto"/>
        <w:left w:val="none" w:sz="0" w:space="0" w:color="auto"/>
        <w:bottom w:val="none" w:sz="0" w:space="0" w:color="auto"/>
        <w:right w:val="none" w:sz="0" w:space="0" w:color="auto"/>
      </w:divBdr>
      <w:divsChild>
        <w:div w:id="348679954">
          <w:marLeft w:val="0"/>
          <w:marRight w:val="0"/>
          <w:marTop w:val="0"/>
          <w:marBottom w:val="0"/>
          <w:divBdr>
            <w:top w:val="none" w:sz="0" w:space="0" w:color="auto"/>
            <w:left w:val="none" w:sz="0" w:space="0" w:color="auto"/>
            <w:bottom w:val="none" w:sz="0" w:space="0" w:color="auto"/>
            <w:right w:val="none" w:sz="0" w:space="0" w:color="auto"/>
          </w:divBdr>
        </w:div>
        <w:div w:id="374308266">
          <w:marLeft w:val="0"/>
          <w:marRight w:val="0"/>
          <w:marTop w:val="0"/>
          <w:marBottom w:val="0"/>
          <w:divBdr>
            <w:top w:val="none" w:sz="0" w:space="0" w:color="auto"/>
            <w:left w:val="none" w:sz="0" w:space="0" w:color="auto"/>
            <w:bottom w:val="none" w:sz="0" w:space="0" w:color="auto"/>
            <w:right w:val="none" w:sz="0" w:space="0" w:color="auto"/>
          </w:divBdr>
        </w:div>
        <w:div w:id="513803605">
          <w:marLeft w:val="0"/>
          <w:marRight w:val="0"/>
          <w:marTop w:val="0"/>
          <w:marBottom w:val="0"/>
          <w:divBdr>
            <w:top w:val="none" w:sz="0" w:space="0" w:color="auto"/>
            <w:left w:val="none" w:sz="0" w:space="0" w:color="auto"/>
            <w:bottom w:val="none" w:sz="0" w:space="0" w:color="auto"/>
            <w:right w:val="none" w:sz="0" w:space="0" w:color="auto"/>
          </w:divBdr>
          <w:divsChild>
            <w:div w:id="430012976">
              <w:marLeft w:val="0"/>
              <w:marRight w:val="0"/>
              <w:marTop w:val="0"/>
              <w:marBottom w:val="0"/>
              <w:divBdr>
                <w:top w:val="none" w:sz="0" w:space="0" w:color="auto"/>
                <w:left w:val="none" w:sz="0" w:space="0" w:color="auto"/>
                <w:bottom w:val="none" w:sz="0" w:space="0" w:color="auto"/>
                <w:right w:val="none" w:sz="0" w:space="0" w:color="auto"/>
              </w:divBdr>
              <w:divsChild>
                <w:div w:id="610279651">
                  <w:marLeft w:val="0"/>
                  <w:marRight w:val="0"/>
                  <w:marTop w:val="0"/>
                  <w:marBottom w:val="0"/>
                  <w:divBdr>
                    <w:top w:val="none" w:sz="0" w:space="0" w:color="auto"/>
                    <w:left w:val="none" w:sz="0" w:space="0" w:color="auto"/>
                    <w:bottom w:val="none" w:sz="0" w:space="0" w:color="auto"/>
                    <w:right w:val="none" w:sz="0" w:space="0" w:color="auto"/>
                  </w:divBdr>
                </w:div>
                <w:div w:id="803424932">
                  <w:marLeft w:val="0"/>
                  <w:marRight w:val="0"/>
                  <w:marTop w:val="0"/>
                  <w:marBottom w:val="0"/>
                  <w:divBdr>
                    <w:top w:val="none" w:sz="0" w:space="0" w:color="auto"/>
                    <w:left w:val="none" w:sz="0" w:space="0" w:color="auto"/>
                    <w:bottom w:val="none" w:sz="0" w:space="0" w:color="auto"/>
                    <w:right w:val="none" w:sz="0" w:space="0" w:color="auto"/>
                  </w:divBdr>
                </w:div>
              </w:divsChild>
            </w:div>
            <w:div w:id="680202449">
              <w:marLeft w:val="0"/>
              <w:marRight w:val="0"/>
              <w:marTop w:val="0"/>
              <w:marBottom w:val="0"/>
              <w:divBdr>
                <w:top w:val="none" w:sz="0" w:space="0" w:color="auto"/>
                <w:left w:val="none" w:sz="0" w:space="0" w:color="auto"/>
                <w:bottom w:val="none" w:sz="0" w:space="0" w:color="auto"/>
                <w:right w:val="none" w:sz="0" w:space="0" w:color="auto"/>
              </w:divBdr>
              <w:divsChild>
                <w:div w:id="198250331">
                  <w:marLeft w:val="0"/>
                  <w:marRight w:val="0"/>
                  <w:marTop w:val="0"/>
                  <w:marBottom w:val="0"/>
                  <w:divBdr>
                    <w:top w:val="none" w:sz="0" w:space="0" w:color="auto"/>
                    <w:left w:val="none" w:sz="0" w:space="0" w:color="auto"/>
                    <w:bottom w:val="none" w:sz="0" w:space="0" w:color="auto"/>
                    <w:right w:val="none" w:sz="0" w:space="0" w:color="auto"/>
                  </w:divBdr>
                </w:div>
                <w:div w:id="910887323">
                  <w:marLeft w:val="0"/>
                  <w:marRight w:val="0"/>
                  <w:marTop w:val="0"/>
                  <w:marBottom w:val="0"/>
                  <w:divBdr>
                    <w:top w:val="none" w:sz="0" w:space="0" w:color="auto"/>
                    <w:left w:val="none" w:sz="0" w:space="0" w:color="auto"/>
                    <w:bottom w:val="none" w:sz="0" w:space="0" w:color="auto"/>
                    <w:right w:val="none" w:sz="0" w:space="0" w:color="auto"/>
                  </w:divBdr>
                </w:div>
              </w:divsChild>
            </w:div>
            <w:div w:id="1629966206">
              <w:marLeft w:val="0"/>
              <w:marRight w:val="0"/>
              <w:marTop w:val="0"/>
              <w:marBottom w:val="0"/>
              <w:divBdr>
                <w:top w:val="none" w:sz="0" w:space="0" w:color="auto"/>
                <w:left w:val="none" w:sz="0" w:space="0" w:color="auto"/>
                <w:bottom w:val="none" w:sz="0" w:space="0" w:color="auto"/>
                <w:right w:val="none" w:sz="0" w:space="0" w:color="auto"/>
              </w:divBdr>
              <w:divsChild>
                <w:div w:id="1023631235">
                  <w:marLeft w:val="0"/>
                  <w:marRight w:val="0"/>
                  <w:marTop w:val="0"/>
                  <w:marBottom w:val="0"/>
                  <w:divBdr>
                    <w:top w:val="none" w:sz="0" w:space="0" w:color="auto"/>
                    <w:left w:val="none" w:sz="0" w:space="0" w:color="auto"/>
                    <w:bottom w:val="none" w:sz="0" w:space="0" w:color="auto"/>
                    <w:right w:val="none" w:sz="0" w:space="0" w:color="auto"/>
                  </w:divBdr>
                </w:div>
                <w:div w:id="13054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7080">
          <w:marLeft w:val="0"/>
          <w:marRight w:val="0"/>
          <w:marTop w:val="0"/>
          <w:marBottom w:val="0"/>
          <w:divBdr>
            <w:top w:val="none" w:sz="0" w:space="0" w:color="auto"/>
            <w:left w:val="none" w:sz="0" w:space="0" w:color="auto"/>
            <w:bottom w:val="none" w:sz="0" w:space="0" w:color="auto"/>
            <w:right w:val="none" w:sz="0" w:space="0" w:color="auto"/>
          </w:divBdr>
        </w:div>
        <w:div w:id="819468208">
          <w:marLeft w:val="0"/>
          <w:marRight w:val="0"/>
          <w:marTop w:val="0"/>
          <w:marBottom w:val="0"/>
          <w:divBdr>
            <w:top w:val="none" w:sz="0" w:space="0" w:color="auto"/>
            <w:left w:val="none" w:sz="0" w:space="0" w:color="auto"/>
            <w:bottom w:val="none" w:sz="0" w:space="0" w:color="auto"/>
            <w:right w:val="none" w:sz="0" w:space="0" w:color="auto"/>
          </w:divBdr>
        </w:div>
        <w:div w:id="929310346">
          <w:marLeft w:val="0"/>
          <w:marRight w:val="0"/>
          <w:marTop w:val="0"/>
          <w:marBottom w:val="0"/>
          <w:divBdr>
            <w:top w:val="none" w:sz="0" w:space="0" w:color="auto"/>
            <w:left w:val="none" w:sz="0" w:space="0" w:color="auto"/>
            <w:bottom w:val="none" w:sz="0" w:space="0" w:color="auto"/>
            <w:right w:val="none" w:sz="0" w:space="0" w:color="auto"/>
          </w:divBdr>
        </w:div>
      </w:divsChild>
    </w:div>
    <w:div w:id="1680959361">
      <w:bodyDiv w:val="1"/>
      <w:marLeft w:val="0"/>
      <w:marRight w:val="0"/>
      <w:marTop w:val="0"/>
      <w:marBottom w:val="0"/>
      <w:divBdr>
        <w:top w:val="none" w:sz="0" w:space="0" w:color="auto"/>
        <w:left w:val="none" w:sz="0" w:space="0" w:color="auto"/>
        <w:bottom w:val="none" w:sz="0" w:space="0" w:color="auto"/>
        <w:right w:val="none" w:sz="0" w:space="0" w:color="auto"/>
      </w:divBdr>
      <w:divsChild>
        <w:div w:id="217936281">
          <w:marLeft w:val="0"/>
          <w:marRight w:val="0"/>
          <w:marTop w:val="0"/>
          <w:marBottom w:val="0"/>
          <w:divBdr>
            <w:top w:val="none" w:sz="0" w:space="0" w:color="auto"/>
            <w:left w:val="none" w:sz="0" w:space="0" w:color="auto"/>
            <w:bottom w:val="none" w:sz="0" w:space="0" w:color="auto"/>
            <w:right w:val="none" w:sz="0" w:space="0" w:color="auto"/>
          </w:divBdr>
        </w:div>
      </w:divsChild>
    </w:div>
    <w:div w:id="1732187906">
      <w:bodyDiv w:val="1"/>
      <w:marLeft w:val="0"/>
      <w:marRight w:val="0"/>
      <w:marTop w:val="0"/>
      <w:marBottom w:val="0"/>
      <w:divBdr>
        <w:top w:val="none" w:sz="0" w:space="0" w:color="auto"/>
        <w:left w:val="none" w:sz="0" w:space="0" w:color="auto"/>
        <w:bottom w:val="none" w:sz="0" w:space="0" w:color="auto"/>
        <w:right w:val="none" w:sz="0" w:space="0" w:color="auto"/>
      </w:divBdr>
    </w:div>
    <w:div w:id="1936592789">
      <w:bodyDiv w:val="1"/>
      <w:marLeft w:val="0"/>
      <w:marRight w:val="0"/>
      <w:marTop w:val="0"/>
      <w:marBottom w:val="0"/>
      <w:divBdr>
        <w:top w:val="none" w:sz="0" w:space="0" w:color="auto"/>
        <w:left w:val="none" w:sz="0" w:space="0" w:color="auto"/>
        <w:bottom w:val="none" w:sz="0" w:space="0" w:color="auto"/>
        <w:right w:val="none" w:sz="0" w:space="0" w:color="auto"/>
      </w:divBdr>
      <w:divsChild>
        <w:div w:id="60448303">
          <w:marLeft w:val="0"/>
          <w:marRight w:val="0"/>
          <w:marTop w:val="180"/>
          <w:marBottom w:val="0"/>
          <w:divBdr>
            <w:top w:val="none" w:sz="0" w:space="0" w:color="auto"/>
            <w:left w:val="none" w:sz="0" w:space="0" w:color="auto"/>
            <w:bottom w:val="none" w:sz="0" w:space="0" w:color="auto"/>
            <w:right w:val="none" w:sz="0" w:space="0" w:color="auto"/>
          </w:divBdr>
          <w:divsChild>
            <w:div w:id="1045906617">
              <w:marLeft w:val="0"/>
              <w:marRight w:val="0"/>
              <w:marTop w:val="0"/>
              <w:marBottom w:val="0"/>
              <w:divBdr>
                <w:top w:val="none" w:sz="0" w:space="0" w:color="auto"/>
                <w:left w:val="none" w:sz="0" w:space="0" w:color="auto"/>
                <w:bottom w:val="none" w:sz="0" w:space="0" w:color="auto"/>
                <w:right w:val="none" w:sz="0" w:space="0" w:color="auto"/>
              </w:divBdr>
              <w:divsChild>
                <w:div w:id="76172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46443">
      <w:bodyDiv w:val="1"/>
      <w:marLeft w:val="0"/>
      <w:marRight w:val="0"/>
      <w:marTop w:val="0"/>
      <w:marBottom w:val="0"/>
      <w:divBdr>
        <w:top w:val="none" w:sz="0" w:space="0" w:color="auto"/>
        <w:left w:val="none" w:sz="0" w:space="0" w:color="auto"/>
        <w:bottom w:val="none" w:sz="0" w:space="0" w:color="auto"/>
        <w:right w:val="none" w:sz="0" w:space="0" w:color="auto"/>
      </w:divBdr>
    </w:div>
    <w:div w:id="1962495324">
      <w:bodyDiv w:val="1"/>
      <w:marLeft w:val="0"/>
      <w:marRight w:val="0"/>
      <w:marTop w:val="0"/>
      <w:marBottom w:val="0"/>
      <w:divBdr>
        <w:top w:val="none" w:sz="0" w:space="0" w:color="auto"/>
        <w:left w:val="none" w:sz="0" w:space="0" w:color="auto"/>
        <w:bottom w:val="none" w:sz="0" w:space="0" w:color="auto"/>
        <w:right w:val="none" w:sz="0" w:space="0" w:color="auto"/>
      </w:divBdr>
    </w:div>
    <w:div w:id="21376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baccoatlas.org/wp-content/uploads/2018/03/TobaccoAtlas_6thEdition_LoRes_Rev0318.pdf" TargetMode="External"/><Relationship Id="rId13" Type="http://schemas.openxmlformats.org/officeDocument/2006/relationships/hyperlink" Target="http://live3.bmd.gov.bd/p/Monthly-Humidity-Normal-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037/PUBS.044336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ocuments/2013/01/15/2012-30946/national-ambient-air-quality-standards-for-particulate-mat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airpollution/data/HAP_exposure_results_final.pdf?ua=1" TargetMode="External"/><Relationship Id="rId4" Type="http://schemas.openxmlformats.org/officeDocument/2006/relationships/settings" Target="settings.xml"/><Relationship Id="rId9" Type="http://schemas.openxmlformats.org/officeDocument/2006/relationships/hyperlink" Target="https://www.who.int/tobacco/mpower/mpower_report_tobacco_crisis_2008.pdf?ua=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5C395-C211-4A93-9880-F131D6DE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4509</TotalTime>
  <Pages>24</Pages>
  <Words>11146</Words>
  <Characters>63534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74531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Ferdous, T.</dc:creator>
  <cp:keywords/>
  <dc:description/>
  <cp:lastModifiedBy>Tarana Ferdous</cp:lastModifiedBy>
  <cp:revision>64</cp:revision>
  <dcterms:created xsi:type="dcterms:W3CDTF">2020-04-21T19:18:00Z</dcterms:created>
  <dcterms:modified xsi:type="dcterms:W3CDTF">2020-08-27T15:38:00Z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http://www.zotero.org/styles/environmental-research</vt:lpwstr>
  </property>
  <property fmtid="{D5CDD505-2E9C-101B-9397-08002B2CF9AE}" pid="13" name="Mendeley Recent Style Name 5_1">
    <vt:lpwstr>Environmental Research</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http://www.zotero.org/styles/tobacco-control</vt:lpwstr>
  </property>
  <property fmtid="{D5CDD505-2E9C-101B-9397-08002B2CF9AE}" pid="19" name="Mendeley Recent Style Name 8_1">
    <vt:lpwstr>Tobacco Control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