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95DBB" w14:textId="72E70F52" w:rsidR="00D13EE6" w:rsidRPr="00D13EE6" w:rsidRDefault="00D13EE6" w:rsidP="00D13EE6">
      <w:pPr>
        <w:rPr>
          <w:rFonts w:ascii="Times New Roman" w:hAnsi="Times New Roman" w:cs="Times New Roman"/>
          <w:b/>
        </w:rPr>
      </w:pPr>
      <w:r w:rsidRPr="00D13EE6">
        <w:rPr>
          <w:rFonts w:ascii="Times New Roman" w:hAnsi="Times New Roman" w:cs="Times New Roman"/>
          <w:b/>
        </w:rPr>
        <w:t>Developing </w:t>
      </w:r>
      <w:r w:rsidRPr="00D13EE6">
        <w:rPr>
          <w:rFonts w:ascii="Times New Roman" w:hAnsi="Times New Roman" w:cs="Times New Roman"/>
          <w:b/>
          <w:lang w:val="en-CA"/>
        </w:rPr>
        <w:t xml:space="preserve">critical reflexivity </w:t>
      </w:r>
      <w:r w:rsidR="000F3E82">
        <w:rPr>
          <w:rFonts w:ascii="Times New Roman" w:hAnsi="Times New Roman" w:cs="Times New Roman"/>
          <w:b/>
          <w:lang w:val="en-CA"/>
        </w:rPr>
        <w:t>in</w:t>
      </w:r>
      <w:r w:rsidR="00DD3A09">
        <w:rPr>
          <w:rFonts w:ascii="Times New Roman" w:hAnsi="Times New Roman" w:cs="Times New Roman"/>
          <w:b/>
          <w:lang w:val="en-CA"/>
        </w:rPr>
        <w:t xml:space="preserve"> management learners</w:t>
      </w:r>
      <w:r w:rsidR="000F3E82">
        <w:rPr>
          <w:rFonts w:ascii="Times New Roman" w:hAnsi="Times New Roman" w:cs="Times New Roman"/>
          <w:b/>
          <w:lang w:val="en-CA"/>
        </w:rPr>
        <w:t xml:space="preserve">: Igniting </w:t>
      </w:r>
      <w:r w:rsidRPr="00D13EE6">
        <w:rPr>
          <w:rFonts w:ascii="Times New Roman" w:hAnsi="Times New Roman" w:cs="Times New Roman"/>
          <w:b/>
          <w:lang w:val="en-CA"/>
        </w:rPr>
        <w:t>historical consc</w:t>
      </w:r>
      <w:r w:rsidR="00DD1A64">
        <w:rPr>
          <w:rFonts w:ascii="Times New Roman" w:hAnsi="Times New Roman" w:cs="Times New Roman"/>
          <w:b/>
          <w:lang w:val="en-CA"/>
        </w:rPr>
        <w:t xml:space="preserve">iousness </w:t>
      </w:r>
    </w:p>
    <w:p w14:paraId="73DCD357" w14:textId="77777777" w:rsidR="00EC644D" w:rsidRDefault="00EC644D"/>
    <w:p w14:paraId="79A4A783" w14:textId="77777777" w:rsidR="002A10AC" w:rsidRDefault="002A10AC"/>
    <w:p w14:paraId="3CBB56FC" w14:textId="77777777" w:rsidR="002A10AC" w:rsidRDefault="002A10AC"/>
    <w:p w14:paraId="7A04C7E7" w14:textId="77777777" w:rsidR="002A10AC" w:rsidRDefault="002A10AC"/>
    <w:p w14:paraId="2475D843" w14:textId="77777777" w:rsidR="002A10AC" w:rsidRPr="00DD1A64" w:rsidRDefault="002A10AC" w:rsidP="00DD1A64">
      <w:pPr>
        <w:jc w:val="center"/>
        <w:rPr>
          <w:rFonts w:eastAsia="Times New Roman" w:cs="Times New Roman"/>
        </w:rPr>
      </w:pPr>
      <w:r w:rsidRPr="00DD1A64">
        <w:rPr>
          <w:rFonts w:ascii="Times New Roman" w:hAnsi="Times New Roman" w:cs="Times New Roman"/>
          <w:b/>
        </w:rPr>
        <w:t>Abstract</w:t>
      </w:r>
    </w:p>
    <w:p w14:paraId="57F6592E" w14:textId="77777777" w:rsidR="002A10AC" w:rsidRPr="00DD1A64" w:rsidRDefault="002A10AC" w:rsidP="002A10AC">
      <w:pPr>
        <w:rPr>
          <w:rFonts w:ascii="Times New Roman" w:hAnsi="Times New Roman" w:cs="Times New Roman"/>
          <w:b/>
        </w:rPr>
      </w:pPr>
    </w:p>
    <w:p w14:paraId="20C8278F" w14:textId="01031F1F" w:rsidR="002A10AC" w:rsidRPr="00DD1A64" w:rsidRDefault="00E24AFC" w:rsidP="002A10AC">
      <w:pPr>
        <w:spacing w:line="480" w:lineRule="auto"/>
        <w:rPr>
          <w:rFonts w:ascii="Times New Roman" w:hAnsi="Times New Roman" w:cs="Times New Roman"/>
        </w:rPr>
      </w:pPr>
      <w:r>
        <w:rPr>
          <w:rFonts w:ascii="Times New Roman" w:hAnsi="Times New Roman" w:cs="Times New Roman"/>
        </w:rPr>
        <w:t xml:space="preserve">The historic turn in management and organizational studies has demonstrated that history is not the same as the past. This understanding has had implications for many areas of investigation. One management area where the influence of the historic turn has not been felt </w:t>
      </w:r>
      <w:r w:rsidR="001341B1">
        <w:rPr>
          <w:rFonts w:ascii="Times New Roman" w:hAnsi="Times New Roman" w:cs="Times New Roman"/>
        </w:rPr>
        <w:t xml:space="preserve">as </w:t>
      </w:r>
      <w:r>
        <w:rPr>
          <w:rFonts w:ascii="Times New Roman" w:hAnsi="Times New Roman" w:cs="Times New Roman"/>
        </w:rPr>
        <w:t xml:space="preserve">significantly </w:t>
      </w:r>
      <w:r w:rsidR="001341B1">
        <w:rPr>
          <w:rFonts w:ascii="Times New Roman" w:hAnsi="Times New Roman" w:cs="Times New Roman"/>
        </w:rPr>
        <w:t xml:space="preserve">as it might is </w:t>
      </w:r>
      <w:r>
        <w:rPr>
          <w:rFonts w:ascii="Times New Roman" w:hAnsi="Times New Roman" w:cs="Times New Roman"/>
        </w:rPr>
        <w:t xml:space="preserve">in management learning and management education. We argue that </w:t>
      </w:r>
      <w:r w:rsidR="00272E0C">
        <w:rPr>
          <w:rFonts w:ascii="Times New Roman" w:hAnsi="Times New Roman" w:cs="Times New Roman"/>
        </w:rPr>
        <w:t>this lacuna</w:t>
      </w:r>
      <w:r>
        <w:rPr>
          <w:rFonts w:ascii="Times New Roman" w:hAnsi="Times New Roman" w:cs="Times New Roman"/>
        </w:rPr>
        <w:t xml:space="preserve"> can be </w:t>
      </w:r>
      <w:r w:rsidR="00272E0C">
        <w:rPr>
          <w:rFonts w:ascii="Times New Roman" w:hAnsi="Times New Roman" w:cs="Times New Roman"/>
        </w:rPr>
        <w:t>addressed</w:t>
      </w:r>
      <w:r>
        <w:rPr>
          <w:rFonts w:ascii="Times New Roman" w:hAnsi="Times New Roman" w:cs="Times New Roman"/>
        </w:rPr>
        <w:t xml:space="preserve"> by emphasizing the </w:t>
      </w:r>
      <w:r w:rsidR="00272E0C">
        <w:rPr>
          <w:rFonts w:ascii="Times New Roman" w:hAnsi="Times New Roman" w:cs="Times New Roman"/>
        </w:rPr>
        <w:t>development</w:t>
      </w:r>
      <w:r>
        <w:rPr>
          <w:rFonts w:ascii="Times New Roman" w:hAnsi="Times New Roman" w:cs="Times New Roman"/>
        </w:rPr>
        <w:t xml:space="preserve"> of historical </w:t>
      </w:r>
      <w:r w:rsidR="00641AC0">
        <w:rPr>
          <w:rFonts w:ascii="Times New Roman" w:hAnsi="Times New Roman" w:cs="Times New Roman"/>
        </w:rPr>
        <w:t xml:space="preserve">consciousness to stimulate both first order and second order critical reflexivity </w:t>
      </w:r>
      <w:r w:rsidR="00272E0C">
        <w:rPr>
          <w:rFonts w:ascii="Times New Roman" w:hAnsi="Times New Roman" w:cs="Times New Roman"/>
        </w:rPr>
        <w:t xml:space="preserve">of management </w:t>
      </w:r>
      <w:r w:rsidR="001341B1">
        <w:rPr>
          <w:rFonts w:ascii="Times New Roman" w:hAnsi="Times New Roman" w:cs="Times New Roman"/>
        </w:rPr>
        <w:t>students with the goal of creating critical management learners</w:t>
      </w:r>
      <w:r>
        <w:rPr>
          <w:rFonts w:ascii="Times New Roman" w:hAnsi="Times New Roman" w:cs="Times New Roman"/>
        </w:rPr>
        <w:t>.</w:t>
      </w:r>
      <w:r w:rsidR="00272E0C">
        <w:rPr>
          <w:rFonts w:ascii="Times New Roman" w:hAnsi="Times New Roman" w:cs="Times New Roman"/>
        </w:rPr>
        <w:t xml:space="preserve"> To make our argument we discuss how archives can be used to stimulate </w:t>
      </w:r>
      <w:r w:rsidR="001341B1">
        <w:rPr>
          <w:rFonts w:ascii="Times New Roman" w:hAnsi="Times New Roman" w:cs="Times New Roman"/>
        </w:rPr>
        <w:t xml:space="preserve">the process of </w:t>
      </w:r>
      <w:r w:rsidR="00272E0C">
        <w:rPr>
          <w:rFonts w:ascii="Times New Roman" w:hAnsi="Times New Roman" w:cs="Times New Roman"/>
        </w:rPr>
        <w:t xml:space="preserve">historical consciousness in management learners and we </w:t>
      </w:r>
      <w:r w:rsidR="001341B1">
        <w:rPr>
          <w:rFonts w:ascii="Times New Roman" w:hAnsi="Times New Roman" w:cs="Times New Roman"/>
        </w:rPr>
        <w:t>provide</w:t>
      </w:r>
      <w:r w:rsidR="00272E0C">
        <w:rPr>
          <w:rFonts w:ascii="Times New Roman" w:hAnsi="Times New Roman" w:cs="Times New Roman"/>
        </w:rPr>
        <w:t xml:space="preserve"> an illustrative example of how this can be done.</w:t>
      </w:r>
      <w:r>
        <w:rPr>
          <w:rFonts w:ascii="Times New Roman" w:hAnsi="Times New Roman" w:cs="Times New Roman"/>
        </w:rPr>
        <w:t xml:space="preserve"> </w:t>
      </w:r>
    </w:p>
    <w:p w14:paraId="39A2575D" w14:textId="77777777" w:rsidR="002A10AC" w:rsidRPr="00DD1A64" w:rsidRDefault="002A10AC" w:rsidP="002A10AC">
      <w:pPr>
        <w:rPr>
          <w:rFonts w:ascii="Times New Roman" w:hAnsi="Times New Roman" w:cs="Times New Roman"/>
          <w:b/>
        </w:rPr>
      </w:pPr>
      <w:r w:rsidRPr="00DD1A64">
        <w:rPr>
          <w:rFonts w:ascii="Times New Roman" w:hAnsi="Times New Roman" w:cs="Times New Roman"/>
          <w:b/>
        </w:rPr>
        <w:t xml:space="preserve">Keywords: </w:t>
      </w:r>
    </w:p>
    <w:p w14:paraId="23FE7064" w14:textId="77777777" w:rsidR="002A10AC" w:rsidRPr="00DD1A64" w:rsidRDefault="002A10AC" w:rsidP="002A10AC">
      <w:pPr>
        <w:rPr>
          <w:rFonts w:ascii="Times New Roman" w:hAnsi="Times New Roman" w:cs="Times New Roman"/>
        </w:rPr>
      </w:pPr>
    </w:p>
    <w:p w14:paraId="732A6B7D" w14:textId="05F07D50" w:rsidR="002A10AC" w:rsidRPr="00DD1A64" w:rsidRDefault="008200B9" w:rsidP="002A10AC">
      <w:pPr>
        <w:rPr>
          <w:rFonts w:ascii="Times New Roman" w:hAnsi="Times New Roman" w:cs="Times New Roman"/>
        </w:rPr>
      </w:pPr>
      <w:r>
        <w:rPr>
          <w:rFonts w:ascii="Times New Roman" w:hAnsi="Times New Roman" w:cs="Times New Roman"/>
        </w:rPr>
        <w:t>Management learning</w:t>
      </w:r>
      <w:r w:rsidR="002A10AC" w:rsidRPr="00DD1A64">
        <w:rPr>
          <w:rFonts w:ascii="Times New Roman" w:hAnsi="Times New Roman" w:cs="Times New Roman"/>
        </w:rPr>
        <w:t xml:space="preserve">, history, uses of history, </w:t>
      </w:r>
      <w:r w:rsidR="00327928" w:rsidRPr="00DD1A64">
        <w:rPr>
          <w:rFonts w:ascii="Times New Roman" w:hAnsi="Times New Roman" w:cs="Times New Roman"/>
        </w:rPr>
        <w:t>historic consciousness</w:t>
      </w:r>
      <w:r w:rsidR="002A10AC" w:rsidRPr="00DD1A64">
        <w:rPr>
          <w:rFonts w:ascii="Times New Roman" w:hAnsi="Times New Roman" w:cs="Times New Roman"/>
        </w:rPr>
        <w:t xml:space="preserve">, </w:t>
      </w:r>
      <w:proofErr w:type="gramStart"/>
      <w:r w:rsidR="002A10AC" w:rsidRPr="00DD1A64">
        <w:rPr>
          <w:rFonts w:ascii="Times New Roman" w:hAnsi="Times New Roman" w:cs="Times New Roman"/>
        </w:rPr>
        <w:t>critical</w:t>
      </w:r>
      <w:proofErr w:type="gramEnd"/>
      <w:r w:rsidR="002A10AC" w:rsidRPr="00DD1A64">
        <w:rPr>
          <w:rFonts w:ascii="Times New Roman" w:hAnsi="Times New Roman" w:cs="Times New Roman"/>
        </w:rPr>
        <w:t xml:space="preserve"> reflexivity</w:t>
      </w:r>
    </w:p>
    <w:p w14:paraId="3D6A9F55" w14:textId="77777777" w:rsidR="002A10AC" w:rsidRDefault="002A10AC"/>
    <w:p w14:paraId="3E6F62B6" w14:textId="77777777" w:rsidR="002A10AC" w:rsidRDefault="002A10AC"/>
    <w:p w14:paraId="522AA9FF" w14:textId="77777777" w:rsidR="002A10AC" w:rsidRDefault="002A10AC"/>
    <w:p w14:paraId="49C87939" w14:textId="77777777" w:rsidR="002A10AC" w:rsidRDefault="002A10AC"/>
    <w:p w14:paraId="2ADF5487" w14:textId="77777777" w:rsidR="002A10AC" w:rsidRDefault="002A10AC"/>
    <w:p w14:paraId="54BA8A32" w14:textId="77777777" w:rsidR="002A10AC" w:rsidRDefault="002A10AC"/>
    <w:p w14:paraId="13548120" w14:textId="77777777" w:rsidR="002A10AC" w:rsidRDefault="002A10AC"/>
    <w:p w14:paraId="2BEA5DC0" w14:textId="77777777" w:rsidR="002A10AC" w:rsidRDefault="002A10AC"/>
    <w:p w14:paraId="591B6045" w14:textId="77777777" w:rsidR="002A10AC" w:rsidRDefault="002A10AC"/>
    <w:p w14:paraId="0A4928E3" w14:textId="77777777" w:rsidR="002A10AC" w:rsidRDefault="002A10AC"/>
    <w:p w14:paraId="33B23C92" w14:textId="77777777" w:rsidR="002A10AC" w:rsidRDefault="002A10AC"/>
    <w:p w14:paraId="57CA780B" w14:textId="77777777" w:rsidR="002A10AC" w:rsidRDefault="002A10AC"/>
    <w:p w14:paraId="0D6C1105" w14:textId="77777777" w:rsidR="002A10AC" w:rsidRDefault="002A10AC"/>
    <w:p w14:paraId="05D5AA30" w14:textId="77777777" w:rsidR="002A10AC" w:rsidRDefault="002A10AC"/>
    <w:p w14:paraId="70EE9DD8" w14:textId="77777777" w:rsidR="002A10AC" w:rsidRDefault="002A10AC"/>
    <w:p w14:paraId="0D2A6055" w14:textId="77777777" w:rsidR="002A10AC" w:rsidRDefault="002A10AC"/>
    <w:p w14:paraId="54E3043C" w14:textId="77777777" w:rsidR="002A10AC" w:rsidRDefault="002A10AC"/>
    <w:p w14:paraId="242659A6" w14:textId="021EB367" w:rsidR="002A10AC" w:rsidRPr="002A10AC" w:rsidRDefault="002A10AC" w:rsidP="002B0888">
      <w:pPr>
        <w:jc w:val="center"/>
        <w:rPr>
          <w:rFonts w:ascii="Times New Roman" w:hAnsi="Times New Roman" w:cs="Times New Roman"/>
          <w:b/>
        </w:rPr>
      </w:pPr>
      <w:r w:rsidRPr="002A10AC">
        <w:rPr>
          <w:rFonts w:ascii="Times New Roman" w:hAnsi="Times New Roman" w:cs="Times New Roman"/>
          <w:b/>
        </w:rPr>
        <w:lastRenderedPageBreak/>
        <w:t>Introduction</w:t>
      </w:r>
    </w:p>
    <w:p w14:paraId="6E4A05B3" w14:textId="77777777" w:rsidR="002A10AC" w:rsidRPr="002A10AC" w:rsidRDefault="002A10AC">
      <w:pPr>
        <w:rPr>
          <w:rFonts w:ascii="Times New Roman" w:hAnsi="Times New Roman" w:cs="Times New Roman"/>
          <w:b/>
        </w:rPr>
      </w:pPr>
    </w:p>
    <w:p w14:paraId="28C9A069" w14:textId="3E05720A" w:rsidR="002A10AC" w:rsidRPr="002A10AC" w:rsidRDefault="002A10AC" w:rsidP="0032689C">
      <w:pPr>
        <w:spacing w:line="480" w:lineRule="auto"/>
        <w:rPr>
          <w:rFonts w:ascii="Times New Roman" w:eastAsia="MS Mincho" w:hAnsi="Times New Roman" w:cs="Times New Roman"/>
          <w:lang w:val="en-CA"/>
        </w:rPr>
      </w:pPr>
      <w:r w:rsidRPr="002A10AC">
        <w:rPr>
          <w:rFonts w:ascii="Times New Roman" w:eastAsia="MS Mincho" w:hAnsi="Times New Roman" w:cs="Times New Roman"/>
          <w:lang w:val="en-CA"/>
        </w:rPr>
        <w:t xml:space="preserve">There is a growing awareness of the importance and </w:t>
      </w:r>
      <w:r w:rsidR="000F3E82">
        <w:rPr>
          <w:rFonts w:ascii="Times New Roman" w:eastAsia="MS Mincho" w:hAnsi="Times New Roman" w:cs="Times New Roman"/>
          <w:lang w:val="en-CA"/>
        </w:rPr>
        <w:t>impact that the historic</w:t>
      </w:r>
      <w:r w:rsidR="009F368C">
        <w:rPr>
          <w:rFonts w:ascii="Times New Roman" w:eastAsia="MS Mincho" w:hAnsi="Times New Roman" w:cs="Times New Roman"/>
          <w:lang w:val="en-CA"/>
        </w:rPr>
        <w:t xml:space="preserve"> turn </w:t>
      </w:r>
      <w:r w:rsidR="006C0A2D" w:rsidRPr="006C0A2D">
        <w:rPr>
          <w:rFonts w:ascii="Times New Roman" w:eastAsia="MS Mincho" w:hAnsi="Times New Roman" w:cs="Times New Roman"/>
          <w:lang w:val="en-CA"/>
        </w:rPr>
        <w:fldChar w:fldCharType="begin">
          <w:fldData xml:space="preserve">PEVuZE5vdGU+PENpdGU+PEF1dGhvcj5Cb290aDwvQXV0aG9yPjxZZWFyPjIwMDY8L1llYXI+PFJl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</w:fldData>
        </w:fldChar>
      </w:r>
      <w:r w:rsidR="002D2DFA">
        <w:rPr>
          <w:rFonts w:ascii="Times New Roman" w:eastAsia="MS Mincho" w:hAnsi="Times New Roman" w:cs="Times New Roman"/>
          <w:lang w:val="en-CA"/>
        </w:rPr>
        <w:instrText xml:space="preserve"> ADDIN EN.CITE </w:instrText>
      </w:r>
      <w:r w:rsidR="002D2DFA">
        <w:rPr>
          <w:rFonts w:ascii="Times New Roman" w:eastAsia="MS Mincho" w:hAnsi="Times New Roman" w:cs="Times New Roman"/>
          <w:lang w:val="en-CA"/>
        </w:rPr>
        <w:fldChar w:fldCharType="begin">
          <w:fldData xml:space="preserve">PEVuZE5vdGU+PENpdGU+PEF1dGhvcj5Cb290aDwvQXV0aG9yPjxZZWFyPjIwMDY8L1llYXI+PFJl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</w:fldData>
        </w:fldChar>
      </w:r>
      <w:r w:rsidR="002D2DFA">
        <w:rPr>
          <w:rFonts w:ascii="Times New Roman" w:eastAsia="MS Mincho" w:hAnsi="Times New Roman" w:cs="Times New Roman"/>
          <w:lang w:val="en-CA"/>
        </w:rPr>
        <w:instrText xml:space="preserve"> ADDIN EN.CITE.DATA </w:instrText>
      </w:r>
      <w:r w:rsidR="002D2DFA">
        <w:rPr>
          <w:rFonts w:ascii="Times New Roman" w:eastAsia="MS Mincho" w:hAnsi="Times New Roman" w:cs="Times New Roman"/>
          <w:lang w:val="en-CA"/>
        </w:rPr>
      </w:r>
      <w:r w:rsidR="002D2DFA">
        <w:rPr>
          <w:rFonts w:ascii="Times New Roman" w:eastAsia="MS Mincho" w:hAnsi="Times New Roman" w:cs="Times New Roman"/>
          <w:lang w:val="en-CA"/>
        </w:rPr>
        <w:fldChar w:fldCharType="end"/>
      </w:r>
      <w:r w:rsidR="006C0A2D" w:rsidRPr="006C0A2D">
        <w:rPr>
          <w:rFonts w:ascii="Times New Roman" w:eastAsia="MS Mincho" w:hAnsi="Times New Roman" w:cs="Times New Roman"/>
          <w:lang w:val="en-CA"/>
        </w:rPr>
      </w:r>
      <w:r w:rsidR="006C0A2D" w:rsidRPr="006C0A2D">
        <w:rPr>
          <w:rFonts w:ascii="Times New Roman" w:eastAsia="MS Mincho" w:hAnsi="Times New Roman" w:cs="Times New Roman"/>
          <w:lang w:val="en-CA"/>
        </w:rPr>
        <w:fldChar w:fldCharType="separate"/>
      </w:r>
      <w:r w:rsidR="002D2DFA">
        <w:rPr>
          <w:rFonts w:ascii="Times New Roman" w:eastAsia="MS Mincho" w:hAnsi="Times New Roman" w:cs="Times New Roman"/>
          <w:noProof/>
          <w:lang w:val="en-CA"/>
        </w:rPr>
        <w:t>(e.g., Booth &amp; Rowlinson, 2006; Mills, Suddaby, Foster, &amp; Durepos, 2016)</w:t>
      </w:r>
      <w:r w:rsidR="006C0A2D" w:rsidRPr="006C0A2D">
        <w:rPr>
          <w:rFonts w:ascii="Times New Roman" w:eastAsia="MS Mincho" w:hAnsi="Times New Roman" w:cs="Times New Roman"/>
          <w:lang w:val="en-CA"/>
        </w:rPr>
        <w:fldChar w:fldCharType="end"/>
      </w:r>
      <w:r w:rsidR="006C0A2D">
        <w:rPr>
          <w:rFonts w:ascii="Times New Roman" w:eastAsia="MS Mincho" w:hAnsi="Times New Roman" w:cs="Times New Roman"/>
          <w:lang w:val="en-CA"/>
        </w:rPr>
        <w:t xml:space="preserve"> </w:t>
      </w:r>
      <w:r w:rsidRPr="002A10AC">
        <w:rPr>
          <w:rFonts w:ascii="Times New Roman" w:eastAsia="MS Mincho" w:hAnsi="Times New Roman" w:cs="Times New Roman"/>
          <w:lang w:val="en-CA"/>
        </w:rPr>
        <w:t>has had on management and organizational studies</w:t>
      </w:r>
      <w:r w:rsidR="00FD30F5">
        <w:rPr>
          <w:rFonts w:ascii="Times New Roman" w:eastAsia="MS Mincho" w:hAnsi="Times New Roman" w:cs="Times New Roman"/>
          <w:lang w:val="en-CA"/>
        </w:rPr>
        <w:t xml:space="preserve"> (MOS)</w:t>
      </w:r>
      <w:r w:rsidRPr="002A10AC">
        <w:rPr>
          <w:rFonts w:ascii="Times New Roman" w:eastAsia="MS Mincho" w:hAnsi="Times New Roman" w:cs="Times New Roman"/>
          <w:lang w:val="en-CA"/>
        </w:rPr>
        <w:t xml:space="preserve">. Over the past decade there have been significant advances in </w:t>
      </w:r>
      <w:r w:rsidR="00667CE8">
        <w:rPr>
          <w:rFonts w:ascii="Times New Roman" w:eastAsia="MS Mincho" w:hAnsi="Times New Roman" w:cs="Times New Roman"/>
          <w:lang w:val="en-CA"/>
        </w:rPr>
        <w:t>our</w:t>
      </w:r>
      <w:r w:rsidRPr="002A10AC">
        <w:rPr>
          <w:rFonts w:ascii="Times New Roman" w:eastAsia="MS Mincho" w:hAnsi="Times New Roman" w:cs="Times New Roman"/>
          <w:lang w:val="en-CA"/>
        </w:rPr>
        <w:t xml:space="preserve"> understand</w:t>
      </w:r>
      <w:r w:rsidR="00667CE8">
        <w:rPr>
          <w:rFonts w:ascii="Times New Roman" w:eastAsia="MS Mincho" w:hAnsi="Times New Roman" w:cs="Times New Roman"/>
          <w:lang w:val="en-CA"/>
        </w:rPr>
        <w:t>ings of</w:t>
      </w:r>
      <w:r w:rsidRPr="002A10AC">
        <w:rPr>
          <w:rFonts w:ascii="Times New Roman" w:eastAsia="MS Mincho" w:hAnsi="Times New Roman" w:cs="Times New Roman"/>
          <w:lang w:val="en-CA"/>
        </w:rPr>
        <w:t xml:space="preserve"> history in organizations and how history can impact and shape organizational and </w:t>
      </w:r>
      <w:r w:rsidR="00667CE8">
        <w:rPr>
          <w:rFonts w:ascii="Times New Roman" w:eastAsia="MS Mincho" w:hAnsi="Times New Roman" w:cs="Times New Roman"/>
          <w:lang w:val="en-CA"/>
        </w:rPr>
        <w:t>managerial actions.</w:t>
      </w:r>
      <w:r w:rsidR="00C031B8">
        <w:rPr>
          <w:rFonts w:ascii="Times New Roman" w:eastAsia="MS Mincho" w:hAnsi="Times New Roman" w:cs="Times New Roman"/>
          <w:lang w:val="en-CA"/>
        </w:rPr>
        <w:t xml:space="preserve">  This reflects Clark &amp; </w:t>
      </w:r>
      <w:proofErr w:type="spellStart"/>
      <w:r w:rsidR="00C031B8">
        <w:rPr>
          <w:rFonts w:ascii="Times New Roman" w:eastAsia="MS Mincho" w:hAnsi="Times New Roman" w:cs="Times New Roman"/>
          <w:lang w:val="en-CA"/>
        </w:rPr>
        <w:t>Rowlinson’s</w:t>
      </w:r>
      <w:proofErr w:type="spellEnd"/>
      <w:r w:rsidR="00C031B8">
        <w:rPr>
          <w:rFonts w:ascii="Times New Roman" w:eastAsia="MS Mincho" w:hAnsi="Times New Roman" w:cs="Times New Roman"/>
          <w:lang w:val="en-CA"/>
        </w:rPr>
        <w:t xml:space="preserve"> (2004) call to action, which suggested</w:t>
      </w:r>
      <w:r w:rsidR="009B638E">
        <w:rPr>
          <w:rFonts w:ascii="Times New Roman" w:eastAsia="MS Mincho" w:hAnsi="Times New Roman" w:cs="Times New Roman"/>
          <w:lang w:val="en-CA"/>
        </w:rPr>
        <w:t xml:space="preserve"> that a recourse to theoretically informed history with its potentiality for rich narrative could displace economically deterministic understandings of organizational phenomena or instrumentalist uses of history as retrospective </w:t>
      </w:r>
      <w:proofErr w:type="spellStart"/>
      <w:r w:rsidR="009B638E">
        <w:rPr>
          <w:rFonts w:ascii="Times New Roman" w:eastAsia="MS Mincho" w:hAnsi="Times New Roman" w:cs="Times New Roman"/>
          <w:lang w:val="en-CA"/>
        </w:rPr>
        <w:t>sensemaking</w:t>
      </w:r>
      <w:proofErr w:type="spellEnd"/>
      <w:r w:rsidR="009B638E">
        <w:rPr>
          <w:rFonts w:ascii="Times New Roman" w:eastAsia="MS Mincho" w:hAnsi="Times New Roman" w:cs="Times New Roman"/>
          <w:lang w:val="en-CA"/>
        </w:rPr>
        <w:t xml:space="preserve">. </w:t>
      </w:r>
      <w:r w:rsidR="00667CE8">
        <w:rPr>
          <w:rFonts w:ascii="Times New Roman" w:eastAsia="MS Mincho" w:hAnsi="Times New Roman" w:cs="Times New Roman"/>
          <w:lang w:val="en-CA"/>
        </w:rPr>
        <w:t xml:space="preserve"> </w:t>
      </w:r>
      <w:r w:rsidR="009B638E">
        <w:rPr>
          <w:rFonts w:ascii="Times New Roman" w:eastAsia="MS Mincho" w:hAnsi="Times New Roman" w:cs="Times New Roman"/>
          <w:lang w:val="en-CA"/>
        </w:rPr>
        <w:t>This has been pursed in the forms of</w:t>
      </w:r>
      <w:r w:rsidRPr="002A10AC">
        <w:rPr>
          <w:rFonts w:ascii="Times New Roman" w:eastAsia="MS Mincho" w:hAnsi="Times New Roman" w:cs="Times New Roman"/>
          <w:lang w:val="en-CA"/>
        </w:rPr>
        <w:t xml:space="preserve"> </w:t>
      </w:r>
      <w:proofErr w:type="spellStart"/>
      <w:r w:rsidRPr="002A10AC">
        <w:rPr>
          <w:rFonts w:ascii="Times New Roman" w:eastAsia="MS Mincho" w:hAnsi="Times New Roman" w:cs="Times New Roman"/>
          <w:lang w:val="en-CA"/>
        </w:rPr>
        <w:t>ANTi</w:t>
      </w:r>
      <w:proofErr w:type="spellEnd"/>
      <w:r w:rsidRPr="002A10AC">
        <w:rPr>
          <w:rFonts w:ascii="Times New Roman" w:eastAsia="MS Mincho" w:hAnsi="Times New Roman" w:cs="Times New Roman"/>
          <w:lang w:val="en-CA"/>
        </w:rPr>
        <w:t>-history</w:t>
      </w:r>
      <w:r w:rsidR="006C0A2D">
        <w:rPr>
          <w:rFonts w:ascii="Times New Roman" w:eastAsia="MS Mincho" w:hAnsi="Times New Roman" w:cs="Times New Roman"/>
          <w:lang w:val="en-CA"/>
        </w:rPr>
        <w:t xml:space="preserve"> </w:t>
      </w:r>
      <w:r w:rsidR="006C0A2D" w:rsidRPr="006C0A2D">
        <w:rPr>
          <w:rFonts w:ascii="Times New Roman" w:eastAsia="MS Mincho" w:hAnsi="Times New Roman" w:cs="Times New Roman"/>
          <w:lang w:val="en-CA"/>
        </w:rPr>
        <w:fldChar w:fldCharType="begin"/>
      </w:r>
      <w:r w:rsidR="002D2DFA">
        <w:rPr>
          <w:rFonts w:ascii="Times New Roman" w:eastAsia="MS Mincho" w:hAnsi="Times New Roman" w:cs="Times New Roman"/>
          <w:lang w:val="en-CA"/>
        </w:rPr>
        <w:instrText xml:space="preserve"> ADDIN EN.CITE &lt;EndNote&gt;&lt;Cite&gt;&lt;Author&gt;Durepos&lt;/Author&gt;&lt;Year&gt;2012&lt;/Year&gt;&lt;RecNum&gt;1955&lt;/RecNum&gt;&lt;DisplayText&gt;(Durepos &amp;amp; Mills, 2012)&lt;/DisplayText&gt;&lt;record&gt;&lt;rec-number&gt;1955&lt;/rec-number&gt;&lt;foreign-keys&gt;&lt;key app="EN" db-id="2t2ze2vwnr9f9new0r9v0z0is9pps20zd5wd" timestamp="1385930918"&gt;1955&lt;/key&gt;&lt;/foreign-keys&gt;&lt;ref-type name="Book"&gt;6&lt;/ref-type&gt;&lt;contributors&gt;&lt;authors&gt;&lt;author&gt;Durepos, Gabrielle&lt;/author&gt;&lt;author&gt;Mills, Albert J.&lt;/author&gt;&lt;/authors&gt;&lt;/contributors&gt;&lt;titles&gt;&lt;title&gt;Anti-history : theorizing the past, history, and historiography in management and organization studies&lt;/title&gt;&lt;/titles&gt;&lt;pages&gt;xix, 260 p.&lt;/pages&gt;&lt;keywords&gt;&lt;keyword&gt;Knowledge management.&lt;/keyword&gt;&lt;keyword&gt;Industrial management.&lt;/keyword&gt;&lt;keyword&gt;Organization.&lt;/keyword&gt;&lt;keyword&gt;Historiography.&lt;/keyword&gt;&lt;/keywords&gt;&lt;dates&gt;&lt;year&gt;2012&lt;/year&gt;&lt;/dates&gt;&lt;pub-location&gt;Charlotte, NC&lt;/pub-location&gt;&lt;publisher&gt;Information Age Pub.&lt;/publisher&gt;&lt;isbn&gt;9781617357497&amp;#xD;1617357499&amp;#xD;9781617357480 (pbk.)&amp;#xD;1617357480 (pbk.)&amp;#xD;9781617357503 (ebook)&amp;#xD;1617357502 (ebook)&lt;/isbn&gt;&lt;accession-num&gt;5642292&lt;/accession-num&gt;&lt;call-num&gt;KINGS ON_SHELF HD 30.2 D875 2012 BOOK&amp;#xD;UAHSS ON_SHELF HD 30.2 D875 2012 BOOK&lt;/call-num&gt;&lt;urls&gt;&lt;/urls&gt;&lt;/record&gt;&lt;/Cite&gt;&lt;/EndNote&gt;</w:instrText>
      </w:r>
      <w:r w:rsidR="006C0A2D" w:rsidRPr="006C0A2D">
        <w:rPr>
          <w:rFonts w:ascii="Times New Roman" w:eastAsia="MS Mincho" w:hAnsi="Times New Roman" w:cs="Times New Roman"/>
          <w:lang w:val="en-CA"/>
        </w:rPr>
        <w:fldChar w:fldCharType="separate"/>
      </w:r>
      <w:r w:rsidR="002D2DFA">
        <w:rPr>
          <w:rFonts w:ascii="Times New Roman" w:eastAsia="MS Mincho" w:hAnsi="Times New Roman" w:cs="Times New Roman"/>
          <w:noProof/>
          <w:lang w:val="en-CA"/>
        </w:rPr>
        <w:t>(Durepos &amp; Mills, 2012)</w:t>
      </w:r>
      <w:r w:rsidR="006C0A2D" w:rsidRPr="006C0A2D">
        <w:rPr>
          <w:rFonts w:ascii="Times New Roman" w:eastAsia="MS Mincho" w:hAnsi="Times New Roman" w:cs="Times New Roman"/>
          <w:lang w:val="en-CA"/>
        </w:rPr>
        <w:fldChar w:fldCharType="end"/>
      </w:r>
      <w:r w:rsidRPr="006C0A2D">
        <w:rPr>
          <w:rFonts w:ascii="Times New Roman" w:eastAsia="MS Mincho" w:hAnsi="Times New Roman" w:cs="Times New Roman"/>
          <w:lang w:val="en-CA"/>
        </w:rPr>
        <w:t>,</w:t>
      </w:r>
      <w:r w:rsidRPr="002A10AC">
        <w:rPr>
          <w:rFonts w:ascii="Times New Roman" w:eastAsia="MS Mincho" w:hAnsi="Times New Roman" w:cs="Times New Roman"/>
          <w:lang w:val="en-CA"/>
        </w:rPr>
        <w:t xml:space="preserve"> rhetorical history</w:t>
      </w:r>
      <w:r w:rsidR="009E7514">
        <w:rPr>
          <w:rFonts w:ascii="Times New Roman" w:eastAsia="MS Mincho" w:hAnsi="Times New Roman" w:cs="Times New Roman"/>
          <w:lang w:val="en-CA"/>
        </w:rPr>
        <w:t xml:space="preserve"> </w:t>
      </w:r>
      <w:r w:rsidR="009E7514" w:rsidRPr="009E7514">
        <w:rPr>
          <w:rFonts w:ascii="Times New Roman" w:eastAsia="MS Mincho" w:hAnsi="Times New Roman" w:cs="Times New Roman"/>
          <w:lang w:val="en-CA"/>
        </w:rPr>
        <w:fldChar w:fldCharType="begin">
          <w:fldData xml:space="preserve">PEVuZE5vdGU+PENpdGU+PEF1dGhvcj5TdWRkYWJ5PC9BdXRob3I+PFllYXI+MjAxMDwvWWVhcj48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</w:fldData>
        </w:fldChar>
      </w:r>
      <w:r w:rsidR="002D2DFA">
        <w:rPr>
          <w:rFonts w:ascii="Times New Roman" w:eastAsia="MS Mincho" w:hAnsi="Times New Roman" w:cs="Times New Roman"/>
          <w:lang w:val="en-CA"/>
        </w:rPr>
        <w:instrText xml:space="preserve"> ADDIN EN.CITE </w:instrText>
      </w:r>
      <w:r w:rsidR="002D2DFA">
        <w:rPr>
          <w:rFonts w:ascii="Times New Roman" w:eastAsia="MS Mincho" w:hAnsi="Times New Roman" w:cs="Times New Roman"/>
          <w:lang w:val="en-CA"/>
        </w:rPr>
        <w:fldChar w:fldCharType="begin">
          <w:fldData xml:space="preserve">PEVuZE5vdGU+PENpdGU+PEF1dGhvcj5TdWRkYWJ5PC9BdXRob3I+PFllYXI+MjAxMDwvWWVhcj48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</w:fldData>
        </w:fldChar>
      </w:r>
      <w:r w:rsidR="002D2DFA">
        <w:rPr>
          <w:rFonts w:ascii="Times New Roman" w:eastAsia="MS Mincho" w:hAnsi="Times New Roman" w:cs="Times New Roman"/>
          <w:lang w:val="en-CA"/>
        </w:rPr>
        <w:instrText xml:space="preserve"> ADDIN EN.CITE.DATA </w:instrText>
      </w:r>
      <w:r w:rsidR="002D2DFA">
        <w:rPr>
          <w:rFonts w:ascii="Times New Roman" w:eastAsia="MS Mincho" w:hAnsi="Times New Roman" w:cs="Times New Roman"/>
          <w:lang w:val="en-CA"/>
        </w:rPr>
      </w:r>
      <w:r w:rsidR="002D2DFA">
        <w:rPr>
          <w:rFonts w:ascii="Times New Roman" w:eastAsia="MS Mincho" w:hAnsi="Times New Roman" w:cs="Times New Roman"/>
          <w:lang w:val="en-CA"/>
        </w:rPr>
        <w:fldChar w:fldCharType="end"/>
      </w:r>
      <w:r w:rsidR="009E7514" w:rsidRPr="009E7514">
        <w:rPr>
          <w:rFonts w:ascii="Times New Roman" w:eastAsia="MS Mincho" w:hAnsi="Times New Roman" w:cs="Times New Roman"/>
          <w:lang w:val="en-CA"/>
        </w:rPr>
      </w:r>
      <w:r w:rsidR="009E7514" w:rsidRPr="009E7514">
        <w:rPr>
          <w:rFonts w:ascii="Times New Roman" w:eastAsia="MS Mincho" w:hAnsi="Times New Roman" w:cs="Times New Roman"/>
          <w:lang w:val="en-CA"/>
        </w:rPr>
        <w:fldChar w:fldCharType="separate"/>
      </w:r>
      <w:r w:rsidR="002D2DFA">
        <w:rPr>
          <w:rFonts w:ascii="Times New Roman" w:eastAsia="MS Mincho" w:hAnsi="Times New Roman" w:cs="Times New Roman"/>
          <w:noProof/>
          <w:lang w:val="en-CA"/>
        </w:rPr>
        <w:t>(Anteby &amp; Molnar, 2012; McGaughey, 2013; Oertel &amp; Thommes, 2015; Suddaby, Foster, &amp; Quinn-Trank, 2010)</w:t>
      </w:r>
      <w:r w:rsidR="009E7514" w:rsidRPr="009E7514">
        <w:rPr>
          <w:rFonts w:ascii="Times New Roman" w:eastAsia="MS Mincho" w:hAnsi="Times New Roman" w:cs="Times New Roman"/>
          <w:lang w:val="en-CA"/>
        </w:rPr>
        <w:fldChar w:fldCharType="end"/>
      </w:r>
      <w:r w:rsidRPr="002A10AC">
        <w:rPr>
          <w:rFonts w:ascii="Times New Roman" w:eastAsia="MS Mincho" w:hAnsi="Times New Roman" w:cs="Times New Roman"/>
          <w:lang w:val="en-CA"/>
        </w:rPr>
        <w:t xml:space="preserve">, memory studies </w:t>
      </w:r>
      <w:r w:rsidR="009E7514" w:rsidRPr="009E7514">
        <w:rPr>
          <w:rFonts w:ascii="Times New Roman" w:eastAsia="MS Mincho" w:hAnsi="Times New Roman" w:cs="Times New Roman"/>
          <w:lang w:val="en-CA"/>
        </w:rPr>
        <w:fldChar w:fldCharType="begin"/>
      </w:r>
      <w:r w:rsidR="002D2DFA">
        <w:rPr>
          <w:rFonts w:ascii="Times New Roman" w:eastAsia="MS Mincho" w:hAnsi="Times New Roman" w:cs="Times New Roman"/>
          <w:lang w:val="en-CA"/>
        </w:rPr>
        <w:instrText xml:space="preserve"> ADDIN EN.CITE &lt;EndNote&gt;&lt;Cite&gt;&lt;Author&gt;Mena&lt;/Author&gt;&lt;Year&gt;2015&lt;/Year&gt;&lt;RecNum&gt;2276&lt;/RecNum&gt;&lt;DisplayText&gt;(Mena, Rintamäki, Fleming, &amp;amp; Spicer, 2015; Ocasio, Mauskapf, &amp;amp; Steele, 2015)&lt;/DisplayText&gt;&lt;record&gt;&lt;rec-number&gt;2276&lt;/rec-number&gt;&lt;foreign-keys&gt;&lt;key app="EN" db-id="2t2ze2vwnr9f9new0r9v0z0is9pps20zd5wd" timestamp="1454887734"&gt;2276&lt;/key&gt;&lt;/foreign-keys&gt;&lt;ref-type name="Journal Article"&gt;17&lt;/ref-type&gt;&lt;contributors&gt;&lt;authors&gt;&lt;author&gt;Mena, Sébastien&lt;/author&gt;&lt;author&gt;Rintamäki, Jukka&lt;/author&gt;&lt;author&gt;Fleming, Peter&lt;/author&gt;&lt;author&gt;Spicer, André&lt;/author&gt;&lt;/authors&gt;&lt;/contributors&gt;&lt;titles&gt;&lt;title&gt;On the Forgetting of Corporate Irresponsibility&lt;/title&gt;&lt;secondary-title&gt;Academy of Management Review&lt;/secondary-title&gt;&lt;/titles&gt;&lt;periodical&gt;&lt;full-title&gt;Academy of Management Review&lt;/full-title&gt;&lt;abbr-1&gt;AMR&lt;/abbr-1&gt;&lt;/periodical&gt;&lt;pages&gt;amr. 2014.0208&lt;/pages&gt;&lt;dates&gt;&lt;year&gt;2015&lt;/year&gt;&lt;/dates&gt;&lt;isbn&gt;0363-7425&lt;/isbn&gt;&lt;urls&gt;&lt;/urls&gt;&lt;/record&gt;&lt;/Cite&gt;&lt;Cite&gt;&lt;Author&gt;Ocasio&lt;/Author&gt;&lt;Year&gt;2015&lt;/Year&gt;&lt;RecNum&gt;2323&lt;/RecNum&gt;&lt;record&gt;&lt;rec-number&gt;2323&lt;/rec-number&gt;&lt;foreign-keys&gt;&lt;key app="EN" db-id="2t2ze2vwnr9f9new0r9v0z0is9pps20zd5wd" timestamp="1484506576"&gt;2323&lt;/key&gt;&lt;/foreign-keys&gt;&lt;ref-type name="Journal Article"&gt;17&lt;/ref-type&gt;&lt;contributors&gt;&lt;authors&gt;&lt;author&gt;Ocasio, William&lt;/author&gt;&lt;author&gt;Mauskapf, Michael&lt;/author&gt;&lt;author&gt;Steele, Christopher&lt;/author&gt;&lt;/authors&gt;&lt;/contributors&gt;&lt;titles&gt;&lt;title&gt;History, Society, and Institutions: The Role of Collective Memory in the Emergence and Evolution of Societal Logics&lt;/title&gt;&lt;secondary-title&gt;Academy of Management Review&lt;/secondary-title&gt;&lt;/titles&gt;&lt;periodical&gt;&lt;full-title&gt;Academy of Management Review&lt;/full-title&gt;&lt;abbr-1&gt;AMR&lt;/abbr-1&gt;&lt;/periodical&gt;&lt;pages&gt;amr. 2014.0183&lt;/pages&gt;&lt;dates&gt;&lt;year&gt;2015&lt;/year&gt;&lt;/dates&gt;&lt;isbn&gt;0363-7425&lt;/isbn&gt;&lt;urls&gt;&lt;/urls&gt;&lt;/record&gt;&lt;/Cite&gt;&lt;/EndNote&gt;</w:instrText>
      </w:r>
      <w:r w:rsidR="009E7514" w:rsidRPr="009E7514">
        <w:rPr>
          <w:rFonts w:ascii="Times New Roman" w:eastAsia="MS Mincho" w:hAnsi="Times New Roman" w:cs="Times New Roman"/>
          <w:lang w:val="en-CA"/>
        </w:rPr>
        <w:fldChar w:fldCharType="separate"/>
      </w:r>
      <w:r w:rsidR="002D2DFA">
        <w:rPr>
          <w:rFonts w:ascii="Times New Roman" w:eastAsia="MS Mincho" w:hAnsi="Times New Roman" w:cs="Times New Roman"/>
          <w:noProof/>
          <w:lang w:val="en-CA"/>
        </w:rPr>
        <w:t xml:space="preserve">(Mena, Rintamäki, Fleming, &amp; Spicer, 2015; </w:t>
      </w:r>
      <w:r w:rsidR="00BC3782">
        <w:rPr>
          <w:rFonts w:ascii="Times New Roman" w:eastAsia="MS Mincho" w:hAnsi="Times New Roman" w:cs="Times New Roman"/>
          <w:noProof/>
          <w:lang w:val="en-CA"/>
        </w:rPr>
        <w:t>Ocasio, Mauskapf, &amp; Steele, 2016</w:t>
      </w:r>
      <w:r w:rsidR="002D2DFA">
        <w:rPr>
          <w:rFonts w:ascii="Times New Roman" w:eastAsia="MS Mincho" w:hAnsi="Times New Roman" w:cs="Times New Roman"/>
          <w:noProof/>
          <w:lang w:val="en-CA"/>
        </w:rPr>
        <w:t>)</w:t>
      </w:r>
      <w:r w:rsidR="009E7514" w:rsidRPr="009E7514">
        <w:rPr>
          <w:rFonts w:ascii="Times New Roman" w:eastAsia="MS Mincho" w:hAnsi="Times New Roman" w:cs="Times New Roman"/>
          <w:lang w:val="en-CA"/>
        </w:rPr>
        <w:fldChar w:fldCharType="end"/>
      </w:r>
      <w:r w:rsidR="009E7514">
        <w:rPr>
          <w:rFonts w:ascii="Times New Roman" w:eastAsia="MS Mincho" w:hAnsi="Times New Roman" w:cs="Times New Roman"/>
          <w:lang w:val="en-CA"/>
        </w:rPr>
        <w:t xml:space="preserve"> </w:t>
      </w:r>
      <w:r w:rsidRPr="002A10AC">
        <w:rPr>
          <w:rFonts w:ascii="Times New Roman" w:eastAsia="MS Mincho" w:hAnsi="Times New Roman" w:cs="Times New Roman"/>
          <w:lang w:val="en-CA"/>
        </w:rPr>
        <w:t xml:space="preserve">and the uses of the past </w:t>
      </w:r>
      <w:r w:rsidR="009E7514">
        <w:rPr>
          <w:rFonts w:ascii="Times New Roman" w:eastAsia="MS Mincho" w:hAnsi="Times New Roman" w:cs="Times New Roman"/>
          <w:lang w:val="en-CA"/>
        </w:rPr>
        <w:t>(</w:t>
      </w:r>
      <w:proofErr w:type="spellStart"/>
      <w:r w:rsidR="00AE7782">
        <w:rPr>
          <w:rFonts w:ascii="Times New Roman" w:eastAsia="MS Mincho" w:hAnsi="Times New Roman" w:cs="Times New Roman"/>
          <w:lang w:val="en-CA"/>
        </w:rPr>
        <w:t>Illia</w:t>
      </w:r>
      <w:proofErr w:type="spellEnd"/>
      <w:r w:rsidR="00AE7782">
        <w:rPr>
          <w:rFonts w:ascii="Times New Roman" w:eastAsia="MS Mincho" w:hAnsi="Times New Roman" w:cs="Times New Roman"/>
          <w:lang w:val="en-CA"/>
        </w:rPr>
        <w:t xml:space="preserve"> and</w:t>
      </w:r>
      <w:r w:rsidR="009E7514" w:rsidRPr="009E7514">
        <w:rPr>
          <w:rFonts w:ascii="Times New Roman" w:eastAsia="MS Mincho" w:hAnsi="Times New Roman" w:cs="Times New Roman"/>
          <w:lang w:val="en-CA"/>
        </w:rPr>
        <w:t xml:space="preserve"> </w:t>
      </w:r>
      <w:proofErr w:type="spellStart"/>
      <w:r w:rsidR="009E7514" w:rsidRPr="009E7514">
        <w:rPr>
          <w:rFonts w:ascii="Times New Roman" w:eastAsia="MS Mincho" w:hAnsi="Times New Roman" w:cs="Times New Roman"/>
          <w:lang w:val="en-CA"/>
        </w:rPr>
        <w:t>Zamparini</w:t>
      </w:r>
      <w:proofErr w:type="spellEnd"/>
      <w:r w:rsidR="009E7514" w:rsidRPr="009E7514">
        <w:rPr>
          <w:rFonts w:ascii="Times New Roman" w:eastAsia="MS Mincho" w:hAnsi="Times New Roman" w:cs="Times New Roman"/>
          <w:lang w:val="en-CA"/>
        </w:rPr>
        <w:t>, 20</w:t>
      </w:r>
      <w:bookmarkStart w:id="0" w:name="_GoBack"/>
      <w:bookmarkEnd w:id="0"/>
      <w:r w:rsidR="009E7514" w:rsidRPr="009E7514">
        <w:rPr>
          <w:rFonts w:ascii="Times New Roman" w:eastAsia="MS Mincho" w:hAnsi="Times New Roman" w:cs="Times New Roman"/>
          <w:lang w:val="en-CA"/>
        </w:rPr>
        <w:t>16</w:t>
      </w:r>
      <w:r w:rsidR="00AE7782">
        <w:rPr>
          <w:rFonts w:ascii="Times New Roman" w:eastAsia="MS Mincho" w:hAnsi="Times New Roman" w:cs="Times New Roman"/>
          <w:lang w:val="en-CA"/>
        </w:rPr>
        <w:t xml:space="preserve">; </w:t>
      </w:r>
      <w:proofErr w:type="spellStart"/>
      <w:r w:rsidR="00AE7782">
        <w:rPr>
          <w:rFonts w:ascii="Times New Roman" w:eastAsia="MS Mincho" w:hAnsi="Times New Roman" w:cs="Times New Roman"/>
          <w:lang w:val="en-CA"/>
        </w:rPr>
        <w:t>Lubinski</w:t>
      </w:r>
      <w:proofErr w:type="spellEnd"/>
      <w:r w:rsidR="00AE7782">
        <w:rPr>
          <w:rFonts w:ascii="Times New Roman" w:eastAsia="MS Mincho" w:hAnsi="Times New Roman" w:cs="Times New Roman"/>
          <w:lang w:val="en-CA"/>
        </w:rPr>
        <w:t>, 2018, Maclean et al.</w:t>
      </w:r>
      <w:r w:rsidR="009E7514">
        <w:rPr>
          <w:rFonts w:ascii="Times New Roman" w:eastAsia="MS Mincho" w:hAnsi="Times New Roman" w:cs="Times New Roman"/>
          <w:lang w:val="en-CA"/>
        </w:rPr>
        <w:t xml:space="preserve">, 2014) </w:t>
      </w:r>
      <w:r w:rsidRPr="002A10AC">
        <w:rPr>
          <w:rFonts w:ascii="Times New Roman" w:eastAsia="MS Mincho" w:hAnsi="Times New Roman" w:cs="Times New Roman"/>
          <w:lang w:val="en-CA"/>
        </w:rPr>
        <w:t xml:space="preserve">have all been debated, theorized and tested with increased fervour and rigour. This has led to significant </w:t>
      </w:r>
      <w:r w:rsidR="00667CE8">
        <w:rPr>
          <w:rFonts w:ascii="Times New Roman" w:eastAsia="MS Mincho" w:hAnsi="Times New Roman" w:cs="Times New Roman"/>
          <w:lang w:val="en-CA"/>
        </w:rPr>
        <w:t>contributions</w:t>
      </w:r>
      <w:r w:rsidRPr="002A10AC">
        <w:rPr>
          <w:rFonts w:ascii="Times New Roman" w:eastAsia="MS Mincho" w:hAnsi="Times New Roman" w:cs="Times New Roman"/>
          <w:lang w:val="en-CA"/>
        </w:rPr>
        <w:t xml:space="preserve"> </w:t>
      </w:r>
      <w:r w:rsidR="00667CE8">
        <w:rPr>
          <w:rFonts w:ascii="Times New Roman" w:eastAsia="MS Mincho" w:hAnsi="Times New Roman" w:cs="Times New Roman"/>
          <w:lang w:val="en-CA"/>
        </w:rPr>
        <w:t xml:space="preserve">to </w:t>
      </w:r>
      <w:r w:rsidRPr="002A10AC">
        <w:rPr>
          <w:rFonts w:ascii="Times New Roman" w:eastAsia="MS Mincho" w:hAnsi="Times New Roman" w:cs="Times New Roman"/>
          <w:lang w:val="en-CA"/>
        </w:rPr>
        <w:t>the ways we understand and engage with history in and around organization</w:t>
      </w:r>
      <w:r w:rsidR="006C0A2D">
        <w:rPr>
          <w:rFonts w:ascii="Times New Roman" w:eastAsia="MS Mincho" w:hAnsi="Times New Roman" w:cs="Times New Roman"/>
          <w:lang w:val="en-CA"/>
        </w:rPr>
        <w:t>s</w:t>
      </w:r>
      <w:r w:rsidRPr="002A10AC">
        <w:rPr>
          <w:rFonts w:ascii="Times New Roman" w:eastAsia="MS Mincho" w:hAnsi="Times New Roman" w:cs="Times New Roman"/>
          <w:lang w:val="en-CA"/>
        </w:rPr>
        <w:t>.</w:t>
      </w:r>
    </w:p>
    <w:p w14:paraId="7163F5C6" w14:textId="7E1A4024" w:rsidR="002A10AC" w:rsidRPr="002A10AC" w:rsidRDefault="002A10AC" w:rsidP="0060283C">
      <w:pPr>
        <w:spacing w:line="480" w:lineRule="auto"/>
        <w:ind w:firstLine="720"/>
        <w:rPr>
          <w:rFonts w:ascii="Times New Roman" w:eastAsia="MS Mincho" w:hAnsi="Times New Roman" w:cs="Times New Roman"/>
          <w:lang w:val="en-CA"/>
        </w:rPr>
      </w:pPr>
      <w:r w:rsidRPr="002A10AC">
        <w:rPr>
          <w:rFonts w:ascii="Times New Roman" w:eastAsia="MS Mincho" w:hAnsi="Times New Roman" w:cs="Times New Roman"/>
          <w:lang w:val="en-CA"/>
        </w:rPr>
        <w:t>The historical turn has also shaped how we approach management learning and education. Scholars have identified how</w:t>
      </w:r>
      <w:r w:rsidR="00667CE8">
        <w:rPr>
          <w:rFonts w:ascii="Times New Roman" w:eastAsia="MS Mincho" w:hAnsi="Times New Roman" w:cs="Times New Roman"/>
          <w:lang w:val="en-CA"/>
        </w:rPr>
        <w:t xml:space="preserve"> or why</w:t>
      </w:r>
      <w:r w:rsidRPr="002A10AC">
        <w:rPr>
          <w:rFonts w:ascii="Times New Roman" w:eastAsia="MS Mincho" w:hAnsi="Times New Roman" w:cs="Times New Roman"/>
          <w:lang w:val="en-CA"/>
        </w:rPr>
        <w:t xml:space="preserve"> historical methods and/or historical studies have developed new insights on discussions and topics that w</w:t>
      </w:r>
      <w:r w:rsidR="009E7514">
        <w:rPr>
          <w:rFonts w:ascii="Times New Roman" w:eastAsia="MS Mincho" w:hAnsi="Times New Roman" w:cs="Times New Roman"/>
          <w:lang w:val="en-CA"/>
        </w:rPr>
        <w:t>ere previous</w:t>
      </w:r>
      <w:r w:rsidR="00B1051E">
        <w:rPr>
          <w:rFonts w:ascii="Times New Roman" w:eastAsia="MS Mincho" w:hAnsi="Times New Roman" w:cs="Times New Roman"/>
          <w:lang w:val="en-CA"/>
        </w:rPr>
        <w:t>ly</w:t>
      </w:r>
      <w:r w:rsidR="009E7514">
        <w:rPr>
          <w:rFonts w:ascii="Times New Roman" w:eastAsia="MS Mincho" w:hAnsi="Times New Roman" w:cs="Times New Roman"/>
          <w:lang w:val="en-CA"/>
        </w:rPr>
        <w:t xml:space="preserve"> taken for granted</w:t>
      </w:r>
      <w:r w:rsidR="00271404">
        <w:rPr>
          <w:rFonts w:ascii="Times New Roman" w:eastAsia="MS Mincho" w:hAnsi="Times New Roman" w:cs="Times New Roman"/>
          <w:lang w:val="en-CA"/>
        </w:rPr>
        <w:t xml:space="preserve">. </w:t>
      </w:r>
      <w:r w:rsidRPr="002A10AC">
        <w:rPr>
          <w:rFonts w:ascii="Times New Roman" w:eastAsia="MS Mincho" w:hAnsi="Times New Roman" w:cs="Times New Roman"/>
          <w:lang w:val="en-CA"/>
        </w:rPr>
        <w:t>Recent research has been at the forefront of stimulating debates on the case method</w:t>
      </w:r>
      <w:r w:rsidR="00572DCB">
        <w:rPr>
          <w:rFonts w:ascii="Times New Roman" w:eastAsia="MS Mincho" w:hAnsi="Times New Roman" w:cs="Times New Roman"/>
          <w:lang w:val="en-CA"/>
        </w:rPr>
        <w:t xml:space="preserve"> </w:t>
      </w:r>
      <w:r w:rsidR="00572DCB" w:rsidRPr="00572DCB">
        <w:rPr>
          <w:rFonts w:ascii="Times New Roman" w:eastAsia="MS Mincho" w:hAnsi="Times New Roman" w:cs="Times New Roman"/>
          <w:lang w:val="en-CA"/>
        </w:rPr>
        <w:fldChar w:fldCharType="begin"/>
      </w:r>
      <w:r w:rsidR="002D2DFA">
        <w:rPr>
          <w:rFonts w:ascii="Times New Roman" w:eastAsia="MS Mincho" w:hAnsi="Times New Roman" w:cs="Times New Roman"/>
          <w:lang w:val="en-CA"/>
        </w:rPr>
        <w:instrText xml:space="preserve"> ADDIN EN.CITE &lt;EndNote&gt;&lt;Cite&gt;&lt;Author&gt;Bridgman&lt;/Author&gt;&lt;Year&gt;2016&lt;/Year&gt;&lt;RecNum&gt;2372&lt;/RecNum&gt;&lt;DisplayText&gt;(Bridgman, Cummings, &amp;amp; McLaughlin, 2016)&lt;/DisplayText&gt;&lt;record&gt;&lt;rec-number&gt;2372&lt;/rec-number&gt;&lt;foreign-keys&gt;&lt;key app="EN" db-id="2t2ze2vwnr9f9new0r9v0z0is9pps20zd5wd" timestamp="1547829636"&gt;2372&lt;/key&gt;&lt;/foreign-keys&gt;&lt;ref-type name="Journal Article"&gt;17&lt;/ref-type&gt;&lt;contributors&gt;&lt;authors&gt;&lt;author&gt;Bridgman, Todd&lt;/author&gt;&lt;author&gt;Cummings, Stephen&lt;/author&gt;&lt;author&gt;McLaughlin, Colm&lt;/author&gt;&lt;/authors&gt;&lt;/contributors&gt;&lt;titles&gt;&lt;title&gt;Restating the case: How revisiting the development of the case method can help us think differently about the future of the business school&lt;/title&gt;&lt;secondary-title&gt;Academy of Management Learning &amp;amp; Education&lt;/secondary-title&gt;&lt;/titles&gt;&lt;periodical&gt;&lt;full-title&gt;Academy of Management Learning &amp;amp; Education&lt;/full-title&gt;&lt;/periodical&gt;&lt;pages&gt;724-741&lt;/pages&gt;&lt;volume&gt;15&lt;/volume&gt;&lt;number&gt;4&lt;/number&gt;&lt;dates&gt;&lt;year&gt;2016&lt;/year&gt;&lt;/dates&gt;&lt;isbn&gt;1537-260X&lt;/isbn&gt;&lt;urls&gt;&lt;/urls&gt;&lt;/record&gt;&lt;/Cite&gt;&lt;/EndNote&gt;</w:instrText>
      </w:r>
      <w:r w:rsidR="00572DCB" w:rsidRPr="00572DCB">
        <w:rPr>
          <w:rFonts w:ascii="Times New Roman" w:eastAsia="MS Mincho" w:hAnsi="Times New Roman" w:cs="Times New Roman"/>
          <w:lang w:val="en-CA"/>
        </w:rPr>
        <w:fldChar w:fldCharType="separate"/>
      </w:r>
      <w:r w:rsidR="002D2DFA">
        <w:rPr>
          <w:rFonts w:ascii="Times New Roman" w:eastAsia="MS Mincho" w:hAnsi="Times New Roman" w:cs="Times New Roman"/>
          <w:noProof/>
          <w:lang w:val="en-CA"/>
        </w:rPr>
        <w:t>(Bridgman, Cummings, &amp; McLaughlin, 2016)</w:t>
      </w:r>
      <w:r w:rsidR="00572DCB" w:rsidRPr="00572DCB">
        <w:rPr>
          <w:rFonts w:ascii="Times New Roman" w:eastAsia="MS Mincho" w:hAnsi="Times New Roman" w:cs="Times New Roman"/>
          <w:lang w:val="en-CA"/>
        </w:rPr>
        <w:fldChar w:fldCharType="end"/>
      </w:r>
      <w:r w:rsidRPr="002A10AC">
        <w:rPr>
          <w:rFonts w:ascii="Times New Roman" w:eastAsia="MS Mincho" w:hAnsi="Times New Roman" w:cs="Times New Roman"/>
          <w:lang w:val="en-CA"/>
        </w:rPr>
        <w:t>, Maslow’s hierarchy</w:t>
      </w:r>
      <w:r w:rsidR="00572DCB">
        <w:rPr>
          <w:rFonts w:ascii="Times New Roman" w:eastAsia="MS Mincho" w:hAnsi="Times New Roman" w:cs="Times New Roman"/>
          <w:lang w:val="en-CA"/>
        </w:rPr>
        <w:t xml:space="preserve"> </w:t>
      </w:r>
      <w:r w:rsidR="00572DCB" w:rsidRPr="00572DCB">
        <w:rPr>
          <w:rFonts w:ascii="Times New Roman" w:eastAsia="MS Mincho" w:hAnsi="Times New Roman" w:cs="Times New Roman"/>
          <w:lang w:val="en-CA"/>
        </w:rPr>
        <w:fldChar w:fldCharType="begin"/>
      </w:r>
      <w:r w:rsidR="002D2DFA">
        <w:rPr>
          <w:rFonts w:ascii="Times New Roman" w:eastAsia="MS Mincho" w:hAnsi="Times New Roman" w:cs="Times New Roman"/>
          <w:lang w:val="en-CA"/>
        </w:rPr>
        <w:instrText xml:space="preserve"> ADDIN EN.CITE &lt;EndNote&gt;&lt;Cite&gt;&lt;Author&gt;Bridgman&lt;/Author&gt;&lt;RecNum&gt;2371&lt;/RecNum&gt;&lt;DisplayText&gt;(Bridgman, Cummings, &amp;amp; Ballard)&lt;/DisplayText&gt;&lt;record&gt;&lt;rec-number&gt;2371&lt;/rec-number&gt;&lt;foreign-keys&gt;&lt;key app="EN" db-id="2t2ze2vwnr9f9new0r9v0z0is9pps20zd5wd" timestamp="1547829626"&gt;2371&lt;/key&gt;&lt;/foreign-keys&gt;&lt;ref-type name="Journal Article"&gt;17&lt;/ref-type&gt;&lt;contributors&gt;&lt;authors&gt;&lt;author&gt;Todd Bridgman&lt;/author&gt;&lt;author&gt;Stephen Cummings&lt;/author&gt;&lt;author&gt;John A Ballard&lt;/author&gt;&lt;/authors&gt;&lt;/contributors&gt;&lt;titles&gt;&lt;title&gt;Who Built Maslow’s Pyramid? A History of the Creation of Management Studies’ Most Famous Symbol and Its Implications for Management Education&lt;/title&gt;&lt;secondary-title&gt;Academy of Management Learning &amp;amp; Education&lt;/secondary-title&gt;&lt;/titles&gt;&lt;periodical&gt;&lt;full-title&gt;Academy of Management Learning &amp;amp; Education&lt;/full-title&gt;&lt;/periodical&gt;&lt;pages&gt;null&lt;/pages&gt;&lt;volume&gt;0&lt;/volume&gt;&lt;number&gt;ja&lt;/number&gt;&lt;keywords&gt;&lt;keyword&gt;History of Management Education,OB Education,Politics of knowledge&lt;/keyword&gt;&lt;/keywords&gt;&lt;dates&gt;&lt;/dates&gt;&lt;urls&gt;&lt;related-urls&gt;&lt;url&gt;https://journals.aom.org/doi/abs/10.5465/amle.2017.0351&lt;/url&gt;&lt;/related-urls&gt;&lt;/urls&gt;&lt;electronic-resource-num&gt;10.5465/amle.2017.0351&lt;/electronic-resource-num&gt;&lt;/record&gt;&lt;/Cite&gt;&lt;/EndNote&gt;</w:instrText>
      </w:r>
      <w:r w:rsidR="00572DCB" w:rsidRPr="00572DCB">
        <w:rPr>
          <w:rFonts w:ascii="Times New Roman" w:eastAsia="MS Mincho" w:hAnsi="Times New Roman" w:cs="Times New Roman"/>
          <w:lang w:val="en-CA"/>
        </w:rPr>
        <w:fldChar w:fldCharType="separate"/>
      </w:r>
      <w:r w:rsidR="002D2DFA">
        <w:rPr>
          <w:rFonts w:ascii="Times New Roman" w:eastAsia="MS Mincho" w:hAnsi="Times New Roman" w:cs="Times New Roman"/>
          <w:noProof/>
          <w:lang w:val="en-CA"/>
        </w:rPr>
        <w:t>(Bridgman, Cummings, &amp; Ballard)</w:t>
      </w:r>
      <w:r w:rsidR="00572DCB" w:rsidRPr="00572DCB">
        <w:rPr>
          <w:rFonts w:ascii="Times New Roman" w:eastAsia="MS Mincho" w:hAnsi="Times New Roman" w:cs="Times New Roman"/>
          <w:lang w:val="en-CA"/>
        </w:rPr>
        <w:fldChar w:fldCharType="end"/>
      </w:r>
      <w:r w:rsidRPr="002A10AC">
        <w:rPr>
          <w:rFonts w:ascii="Times New Roman" w:eastAsia="MS Mincho" w:hAnsi="Times New Roman" w:cs="Times New Roman"/>
          <w:lang w:val="en-CA"/>
        </w:rPr>
        <w:t xml:space="preserve">, the Gordon Howell report </w:t>
      </w:r>
      <w:r w:rsidR="002D2DFA">
        <w:rPr>
          <w:rFonts w:ascii="Times New Roman" w:eastAsia="MS Mincho" w:hAnsi="Times New Roman" w:cs="Times New Roman"/>
          <w:lang w:val="en-CA"/>
        </w:rPr>
        <w:fldChar w:fldCharType="begin"/>
      </w:r>
      <w:r w:rsidR="002D2DFA">
        <w:rPr>
          <w:rFonts w:ascii="Times New Roman" w:eastAsia="MS Mincho" w:hAnsi="Times New Roman" w:cs="Times New Roman"/>
          <w:lang w:val="en-CA"/>
        </w:rPr>
        <w:instrText xml:space="preserve"> ADDIN EN.CITE &lt;EndNote&gt;&lt;Cite&gt;&lt;Author&gt;McLaren&lt;/Author&gt;&lt;Year&gt;2019&lt;/Year&gt;&lt;RecNum&gt;2370&lt;/RecNum&gt;&lt;DisplayText&gt;(McLaren, 2019)&lt;/DisplayText&gt;&lt;record&gt;&lt;rec-number&gt;2370&lt;/rec-number&gt;&lt;foreign-keys&gt;&lt;key app="EN" db-id="2t2ze2vwnr9f9new0r9v0z0is9pps20zd5wd" timestamp="1547829616"&gt;2370&lt;/key&gt;&lt;/foreign-keys&gt;&lt;ref-type name="Journal Article"&gt;17&lt;/ref-type&gt;&lt;contributors&gt;&lt;authors&gt;&lt;author&gt;Patricia McLaren&lt;/author&gt;&lt;/authors&gt;&lt;/contributors&gt;&lt;titles&gt;&lt;title&gt;Stop blaming Gordon and Howell: Unpacking the complex history behind the research-based model of business education&lt;/title&gt;&lt;secondary-title&gt;Academy of Management Learning &amp;amp; Education&lt;/secondary-title&gt;&lt;/titles&gt;&lt;periodical&gt;&lt;full-title&gt;Academy of Management Learning &amp;amp; Education&lt;/full-title&gt;&lt;/periodical&gt;&lt;pages&gt;43-58&lt;/pages&gt;&lt;volume&gt;18&lt;/volume&gt;&lt;number&gt;1&lt;/number&gt;&lt;keywords&gt;&lt;keyword&gt;History of Management Education,Connecting Management Theory and Practice,Qualitative Methods&lt;/keyword&gt;&lt;/keywords&gt;&lt;dates&gt;&lt;year&gt;2019&lt;/year&gt;&lt;/dates&gt;&lt;urls&gt;&lt;related-urls&gt;&lt;url&gt;https://journals.aom.org/doi/abs/10.5465/amle.2017.0311&lt;/url&gt;&lt;/related-urls&gt;&lt;/urls&gt;&lt;electronic-resource-num&gt;10.5465/amle.2017.0311&lt;/electronic-resource-num&gt;&lt;/record&gt;&lt;/Cite&gt;&lt;/EndNote&gt;</w:instrText>
      </w:r>
      <w:r w:rsidR="002D2DFA">
        <w:rPr>
          <w:rFonts w:ascii="Times New Roman" w:eastAsia="MS Mincho" w:hAnsi="Times New Roman" w:cs="Times New Roman"/>
          <w:lang w:val="en-CA"/>
        </w:rPr>
        <w:fldChar w:fldCharType="separate"/>
      </w:r>
      <w:r w:rsidR="002D2DFA">
        <w:rPr>
          <w:rFonts w:ascii="Times New Roman" w:eastAsia="MS Mincho" w:hAnsi="Times New Roman" w:cs="Times New Roman"/>
          <w:noProof/>
          <w:lang w:val="en-CA"/>
        </w:rPr>
        <w:t>(McLaren, 2019)</w:t>
      </w:r>
      <w:r w:rsidR="002D2DFA">
        <w:rPr>
          <w:rFonts w:ascii="Times New Roman" w:eastAsia="MS Mincho" w:hAnsi="Times New Roman" w:cs="Times New Roman"/>
          <w:lang w:val="en-CA"/>
        </w:rPr>
        <w:fldChar w:fldCharType="end"/>
      </w:r>
      <w:r w:rsidR="00572DCB">
        <w:rPr>
          <w:rFonts w:ascii="Times New Roman" w:eastAsia="MS Mincho" w:hAnsi="Times New Roman" w:cs="Times New Roman"/>
          <w:lang w:val="en-CA"/>
        </w:rPr>
        <w:t xml:space="preserve"> </w:t>
      </w:r>
      <w:r w:rsidR="006E480C">
        <w:rPr>
          <w:rFonts w:ascii="Times New Roman" w:eastAsia="MS Mincho" w:hAnsi="Times New Roman" w:cs="Times New Roman"/>
          <w:lang w:val="en-CA"/>
        </w:rPr>
        <w:t xml:space="preserve">and management textbooks </w:t>
      </w:r>
      <w:r w:rsidR="006E480C" w:rsidRPr="006E480C">
        <w:rPr>
          <w:rFonts w:ascii="Times New Roman" w:eastAsia="MS Mincho" w:hAnsi="Times New Roman" w:cs="Times New Roman"/>
          <w:lang w:val="en-CA"/>
        </w:rPr>
        <w:fldChar w:fldCharType="begin">
          <w:fldData xml:space="preserve">PEVuZE5vdGU+PENpdGU+PEF1dGhvcj5DYXJyb2xsPC9BdXRob3I+PFllYXI+MjAxODwvWWVhcj48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</w:fldData>
        </w:fldChar>
      </w:r>
      <w:r w:rsidR="002D2DFA">
        <w:rPr>
          <w:rFonts w:ascii="Times New Roman" w:eastAsia="MS Mincho" w:hAnsi="Times New Roman" w:cs="Times New Roman"/>
          <w:lang w:val="en-CA"/>
        </w:rPr>
        <w:instrText xml:space="preserve"> ADDIN EN.CITE </w:instrText>
      </w:r>
      <w:r w:rsidR="002D2DFA">
        <w:rPr>
          <w:rFonts w:ascii="Times New Roman" w:eastAsia="MS Mincho" w:hAnsi="Times New Roman" w:cs="Times New Roman"/>
          <w:lang w:val="en-CA"/>
        </w:rPr>
        <w:fldChar w:fldCharType="begin">
          <w:fldData xml:space="preserve">PEVuZE5vdGU+PENpdGU+PEF1dGhvcj5DYXJyb2xsPC9BdXRob3I+PFllYXI+MjAxODwvWWVhcj48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</w:fldData>
        </w:fldChar>
      </w:r>
      <w:r w:rsidR="002D2DFA">
        <w:rPr>
          <w:rFonts w:ascii="Times New Roman" w:eastAsia="MS Mincho" w:hAnsi="Times New Roman" w:cs="Times New Roman"/>
          <w:lang w:val="en-CA"/>
        </w:rPr>
        <w:instrText xml:space="preserve"> ADDIN EN.CITE.DATA </w:instrText>
      </w:r>
      <w:r w:rsidR="002D2DFA">
        <w:rPr>
          <w:rFonts w:ascii="Times New Roman" w:eastAsia="MS Mincho" w:hAnsi="Times New Roman" w:cs="Times New Roman"/>
          <w:lang w:val="en-CA"/>
        </w:rPr>
      </w:r>
      <w:r w:rsidR="002D2DFA">
        <w:rPr>
          <w:rFonts w:ascii="Times New Roman" w:eastAsia="MS Mincho" w:hAnsi="Times New Roman" w:cs="Times New Roman"/>
          <w:lang w:val="en-CA"/>
        </w:rPr>
        <w:fldChar w:fldCharType="end"/>
      </w:r>
      <w:r w:rsidR="006E480C" w:rsidRPr="006E480C">
        <w:rPr>
          <w:rFonts w:ascii="Times New Roman" w:eastAsia="MS Mincho" w:hAnsi="Times New Roman" w:cs="Times New Roman"/>
          <w:lang w:val="en-CA"/>
        </w:rPr>
      </w:r>
      <w:r w:rsidR="006E480C" w:rsidRPr="006E480C">
        <w:rPr>
          <w:rFonts w:ascii="Times New Roman" w:eastAsia="MS Mincho" w:hAnsi="Times New Roman" w:cs="Times New Roman"/>
          <w:lang w:val="en-CA"/>
        </w:rPr>
        <w:fldChar w:fldCharType="separate"/>
      </w:r>
      <w:r w:rsidR="002D2DFA">
        <w:rPr>
          <w:rFonts w:ascii="Times New Roman" w:eastAsia="MS Mincho" w:hAnsi="Times New Roman" w:cs="Times New Roman"/>
          <w:noProof/>
          <w:lang w:val="en-CA"/>
        </w:rPr>
        <w:t>(Carroll, Firth, Ford, &amp; Taylor, 2018; Foster, Helms Mills, &amp; Mills, 2014; McLaren &amp; Mills, 2015)</w:t>
      </w:r>
      <w:r w:rsidR="006E480C" w:rsidRPr="006E480C">
        <w:rPr>
          <w:rFonts w:ascii="Times New Roman" w:eastAsia="MS Mincho" w:hAnsi="Times New Roman" w:cs="Times New Roman"/>
          <w:lang w:val="en-CA"/>
        </w:rPr>
        <w:fldChar w:fldCharType="end"/>
      </w:r>
      <w:r w:rsidR="006E480C">
        <w:rPr>
          <w:rFonts w:ascii="Times New Roman" w:eastAsia="MS Mincho" w:hAnsi="Times New Roman" w:cs="Times New Roman"/>
          <w:lang w:val="en-CA"/>
        </w:rPr>
        <w:t xml:space="preserve">. </w:t>
      </w:r>
      <w:r w:rsidRPr="002A10AC">
        <w:rPr>
          <w:rFonts w:ascii="Times New Roman" w:eastAsia="MS Mincho" w:hAnsi="Times New Roman" w:cs="Times New Roman"/>
          <w:lang w:val="en-CA"/>
        </w:rPr>
        <w:t>Moreover, through these insightful studies, we have bee</w:t>
      </w:r>
      <w:r w:rsidR="00271404">
        <w:rPr>
          <w:rFonts w:ascii="Times New Roman" w:eastAsia="MS Mincho" w:hAnsi="Times New Roman" w:cs="Times New Roman"/>
          <w:lang w:val="en-CA"/>
        </w:rPr>
        <w:t>n able to reshape how</w:t>
      </w:r>
      <w:r w:rsidRPr="002A10AC">
        <w:rPr>
          <w:rFonts w:ascii="Times New Roman" w:eastAsia="MS Mincho" w:hAnsi="Times New Roman" w:cs="Times New Roman"/>
          <w:lang w:val="en-CA"/>
        </w:rPr>
        <w:t xml:space="preserve"> we understand the past and, </w:t>
      </w:r>
      <w:r w:rsidRPr="002A10AC">
        <w:rPr>
          <w:rFonts w:ascii="Times New Roman" w:eastAsia="MS Mincho" w:hAnsi="Times New Roman" w:cs="Times New Roman"/>
          <w:lang w:val="en-CA"/>
        </w:rPr>
        <w:lastRenderedPageBreak/>
        <w:t>subsequently, envision and understand future research on these topics.</w:t>
      </w:r>
      <w:r w:rsidR="0060283C">
        <w:rPr>
          <w:rFonts w:ascii="Times New Roman" w:eastAsia="MS Mincho" w:hAnsi="Times New Roman" w:cs="Times New Roman"/>
          <w:lang w:val="en-CA"/>
        </w:rPr>
        <w:t xml:space="preserve"> </w:t>
      </w:r>
      <w:r w:rsidRPr="002A10AC">
        <w:rPr>
          <w:rFonts w:ascii="Times New Roman" w:eastAsia="MS Mincho" w:hAnsi="Times New Roman" w:cs="Times New Roman"/>
          <w:lang w:val="en-CA"/>
        </w:rPr>
        <w:t xml:space="preserve">In particular, we argue that </w:t>
      </w:r>
      <w:r w:rsidR="00271404">
        <w:rPr>
          <w:rFonts w:ascii="Times New Roman" w:eastAsia="MS Mincho" w:hAnsi="Times New Roman" w:cs="Times New Roman"/>
          <w:lang w:val="en-CA"/>
        </w:rPr>
        <w:t>the aforementioned</w:t>
      </w:r>
      <w:r w:rsidRPr="002A10AC">
        <w:rPr>
          <w:rFonts w:ascii="Times New Roman" w:eastAsia="MS Mincho" w:hAnsi="Times New Roman" w:cs="Times New Roman"/>
          <w:lang w:val="en-CA"/>
        </w:rPr>
        <w:t xml:space="preserve"> works are crucial examples of how the historic turn has </w:t>
      </w:r>
      <w:r w:rsidR="00DD1A64">
        <w:rPr>
          <w:rFonts w:ascii="Times New Roman" w:eastAsia="MS Mincho" w:hAnsi="Times New Roman" w:cs="Times New Roman"/>
          <w:lang w:val="en-CA"/>
        </w:rPr>
        <w:t>functioned</w:t>
      </w:r>
      <w:r w:rsidRPr="002A10AC">
        <w:rPr>
          <w:rFonts w:ascii="Times New Roman" w:eastAsia="MS Mincho" w:hAnsi="Times New Roman" w:cs="Times New Roman"/>
          <w:lang w:val="en-CA"/>
        </w:rPr>
        <w:t xml:space="preserve"> as a springboard to develop and heighten the </w:t>
      </w:r>
      <w:r w:rsidR="009A4D94" w:rsidRPr="002A10AC">
        <w:rPr>
          <w:rFonts w:ascii="Times New Roman" w:eastAsia="MS Mincho" w:hAnsi="Times New Roman" w:cs="Times New Roman"/>
          <w:lang w:val="en-CA"/>
        </w:rPr>
        <w:t>historical conscio</w:t>
      </w:r>
      <w:r w:rsidR="009A4D94">
        <w:rPr>
          <w:rFonts w:ascii="Times New Roman" w:eastAsia="MS Mincho" w:hAnsi="Times New Roman" w:cs="Times New Roman"/>
          <w:lang w:val="en-CA"/>
        </w:rPr>
        <w:t xml:space="preserve">usness </w:t>
      </w:r>
      <w:r w:rsidRPr="002A10AC">
        <w:rPr>
          <w:rFonts w:ascii="Times New Roman" w:eastAsia="MS Mincho" w:hAnsi="Times New Roman" w:cs="Times New Roman"/>
          <w:lang w:val="en-CA"/>
        </w:rPr>
        <w:t xml:space="preserve">of our colleagues. This, in turn, has helped </w:t>
      </w:r>
      <w:r w:rsidR="009A4D94">
        <w:rPr>
          <w:rFonts w:ascii="Times New Roman" w:eastAsia="MS Mincho" w:hAnsi="Times New Roman" w:cs="Times New Roman"/>
          <w:lang w:val="en-CA"/>
        </w:rPr>
        <w:t>call</w:t>
      </w:r>
      <w:r w:rsidR="00DF2F19">
        <w:rPr>
          <w:rFonts w:ascii="Times New Roman" w:eastAsia="MS Mincho" w:hAnsi="Times New Roman" w:cs="Times New Roman"/>
          <w:lang w:val="en-CA"/>
        </w:rPr>
        <w:t xml:space="preserve"> attention to ‘</w:t>
      </w:r>
      <w:r w:rsidRPr="002A10AC">
        <w:rPr>
          <w:rFonts w:ascii="Times New Roman" w:eastAsia="MS Mincho" w:hAnsi="Times New Roman" w:cs="Times New Roman"/>
          <w:lang w:val="en-CA"/>
        </w:rPr>
        <w:t>tec</w:t>
      </w:r>
      <w:r w:rsidR="00DF2F19">
        <w:rPr>
          <w:rFonts w:ascii="Times New Roman" w:eastAsia="MS Mincho" w:hAnsi="Times New Roman" w:cs="Times New Roman"/>
          <w:lang w:val="en-CA"/>
        </w:rPr>
        <w:t>hniques or practices of history’</w:t>
      </w:r>
      <w:r w:rsidRPr="002A10AC">
        <w:rPr>
          <w:rFonts w:ascii="Times New Roman" w:eastAsia="MS Mincho" w:hAnsi="Times New Roman" w:cs="Times New Roman"/>
          <w:lang w:val="en-CA"/>
        </w:rPr>
        <w:t xml:space="preserve"> </w:t>
      </w:r>
      <w:r w:rsidRPr="006E480C">
        <w:rPr>
          <w:rFonts w:ascii="Times New Roman" w:eastAsia="MS Mincho" w:hAnsi="Times New Roman" w:cs="Times New Roman"/>
          <w:lang w:val="en-CA"/>
        </w:rPr>
        <w:t>(</w:t>
      </w:r>
      <w:proofErr w:type="spellStart"/>
      <w:r w:rsidR="006E480C" w:rsidRPr="006E480C">
        <w:rPr>
          <w:rFonts w:ascii="Times New Roman" w:eastAsia="MS Mincho" w:hAnsi="Times New Roman" w:cs="Times New Roman"/>
          <w:lang w:val="en-CA"/>
        </w:rPr>
        <w:t>Suddaby</w:t>
      </w:r>
      <w:proofErr w:type="spellEnd"/>
      <w:r w:rsidR="006E480C" w:rsidRPr="006E480C">
        <w:rPr>
          <w:rFonts w:ascii="Times New Roman" w:eastAsia="MS Mincho" w:hAnsi="Times New Roman" w:cs="Times New Roman"/>
          <w:lang w:val="en-CA"/>
        </w:rPr>
        <w:t>, 2016</w:t>
      </w:r>
      <w:r w:rsidR="00AE7782">
        <w:rPr>
          <w:rFonts w:ascii="Times New Roman" w:eastAsia="MS Mincho" w:hAnsi="Times New Roman" w:cs="Times New Roman"/>
          <w:lang w:val="en-CA"/>
        </w:rPr>
        <w:t>:</w:t>
      </w:r>
      <w:r w:rsidRPr="006E480C">
        <w:rPr>
          <w:rFonts w:ascii="Times New Roman" w:eastAsia="MS Mincho" w:hAnsi="Times New Roman" w:cs="Times New Roman"/>
          <w:lang w:val="en-CA"/>
        </w:rPr>
        <w:t xml:space="preserve"> 57).</w:t>
      </w:r>
    </w:p>
    <w:p w14:paraId="22D88E6A" w14:textId="52F2CCAC" w:rsidR="002A10AC" w:rsidRPr="002A10AC" w:rsidRDefault="002A10AC" w:rsidP="002A10AC">
      <w:pPr>
        <w:spacing w:line="480" w:lineRule="auto"/>
        <w:rPr>
          <w:rFonts w:ascii="Times New Roman" w:eastAsia="MS Mincho" w:hAnsi="Times New Roman" w:cs="Times New Roman"/>
          <w:lang w:val="en-CA"/>
        </w:rPr>
      </w:pPr>
      <w:r w:rsidRPr="002A10AC">
        <w:rPr>
          <w:rFonts w:ascii="Times New Roman" w:eastAsia="MS Mincho" w:hAnsi="Times New Roman" w:cs="Times New Roman"/>
          <w:lang w:val="en-CA"/>
        </w:rPr>
        <w:tab/>
        <w:t xml:space="preserve">Despite the increased awareness of the </w:t>
      </w:r>
      <w:r w:rsidR="00AB6313">
        <w:rPr>
          <w:rFonts w:ascii="Times New Roman" w:eastAsia="MS Mincho" w:hAnsi="Times New Roman" w:cs="Times New Roman"/>
          <w:lang w:val="en-CA"/>
        </w:rPr>
        <w:t>relevance of historical scholarship and research to</w:t>
      </w:r>
      <w:r w:rsidRPr="002A10AC">
        <w:rPr>
          <w:rFonts w:ascii="Times New Roman" w:eastAsia="MS Mincho" w:hAnsi="Times New Roman" w:cs="Times New Roman"/>
          <w:lang w:val="en-CA"/>
        </w:rPr>
        <w:t xml:space="preserve"> man</w:t>
      </w:r>
      <w:r w:rsidR="00AB6313">
        <w:rPr>
          <w:rFonts w:ascii="Times New Roman" w:eastAsia="MS Mincho" w:hAnsi="Times New Roman" w:cs="Times New Roman"/>
          <w:lang w:val="en-CA"/>
        </w:rPr>
        <w:t xml:space="preserve">agement learning and </w:t>
      </w:r>
      <w:r w:rsidRPr="002A10AC">
        <w:rPr>
          <w:rFonts w:ascii="Times New Roman" w:eastAsia="MS Mincho" w:hAnsi="Times New Roman" w:cs="Times New Roman"/>
          <w:lang w:val="en-CA"/>
        </w:rPr>
        <w:t xml:space="preserve">education, there is still relatively little scholarship </w:t>
      </w:r>
      <w:r w:rsidR="00DC0723">
        <w:rPr>
          <w:rFonts w:ascii="Times New Roman" w:eastAsia="MS Mincho" w:hAnsi="Times New Roman" w:cs="Times New Roman"/>
          <w:lang w:val="en-CA"/>
        </w:rPr>
        <w:t>focusing on</w:t>
      </w:r>
      <w:r w:rsidRPr="002A10AC">
        <w:rPr>
          <w:rFonts w:ascii="Times New Roman" w:eastAsia="MS Mincho" w:hAnsi="Times New Roman" w:cs="Times New Roman"/>
          <w:lang w:val="en-CA"/>
        </w:rPr>
        <w:t xml:space="preserve"> how we can </w:t>
      </w:r>
      <w:r w:rsidR="00AB6313">
        <w:rPr>
          <w:rFonts w:ascii="Times New Roman" w:eastAsia="MS Mincho" w:hAnsi="Times New Roman" w:cs="Times New Roman"/>
          <w:lang w:val="en-CA"/>
        </w:rPr>
        <w:t xml:space="preserve">harvest the gains to </w:t>
      </w:r>
      <w:r w:rsidRPr="002A10AC">
        <w:rPr>
          <w:rFonts w:ascii="Times New Roman" w:eastAsia="MS Mincho" w:hAnsi="Times New Roman" w:cs="Times New Roman"/>
          <w:lang w:val="en-CA"/>
        </w:rPr>
        <w:t xml:space="preserve">stimulate and mobilize historical consciousness within </w:t>
      </w:r>
      <w:r w:rsidR="00667CE8">
        <w:rPr>
          <w:rFonts w:ascii="Times New Roman" w:eastAsia="MS Mincho" w:hAnsi="Times New Roman" w:cs="Times New Roman"/>
          <w:lang w:val="en-CA"/>
        </w:rPr>
        <w:t>management</w:t>
      </w:r>
      <w:r w:rsidRPr="002A10AC">
        <w:rPr>
          <w:rFonts w:ascii="Times New Roman" w:eastAsia="MS Mincho" w:hAnsi="Times New Roman" w:cs="Times New Roman"/>
          <w:lang w:val="en-CA"/>
        </w:rPr>
        <w:t xml:space="preserve"> students.</w:t>
      </w:r>
      <w:r w:rsidR="003C663D">
        <w:rPr>
          <w:rFonts w:ascii="Times New Roman" w:eastAsia="MS Mincho" w:hAnsi="Times New Roman" w:cs="Times New Roman"/>
          <w:lang w:val="en-CA"/>
        </w:rPr>
        <w:t xml:space="preserve"> </w:t>
      </w:r>
      <w:r w:rsidRPr="002A10AC">
        <w:rPr>
          <w:rFonts w:ascii="Times New Roman" w:eastAsia="MS Mincho" w:hAnsi="Times New Roman" w:cs="Times New Roman"/>
          <w:lang w:val="en-CA"/>
        </w:rPr>
        <w:t xml:space="preserve">As currently conceived, </w:t>
      </w:r>
      <w:r w:rsidR="000F3E82">
        <w:rPr>
          <w:rFonts w:ascii="Times New Roman" w:eastAsia="MS Mincho" w:hAnsi="Times New Roman" w:cs="Times New Roman"/>
          <w:lang w:val="en-CA"/>
        </w:rPr>
        <w:t>the discussion</w:t>
      </w:r>
      <w:r w:rsidR="00271404">
        <w:rPr>
          <w:rFonts w:ascii="Times New Roman" w:eastAsia="MS Mincho" w:hAnsi="Times New Roman" w:cs="Times New Roman"/>
          <w:lang w:val="en-CA"/>
        </w:rPr>
        <w:t xml:space="preserve"> of </w:t>
      </w:r>
      <w:r w:rsidRPr="002A10AC">
        <w:rPr>
          <w:rFonts w:ascii="Times New Roman" w:eastAsia="MS Mincho" w:hAnsi="Times New Roman" w:cs="Times New Roman"/>
          <w:lang w:val="en-CA"/>
        </w:rPr>
        <w:t xml:space="preserve">historical consciousness </w:t>
      </w:r>
      <w:r w:rsidR="00271404">
        <w:rPr>
          <w:rFonts w:ascii="Times New Roman" w:eastAsia="MS Mincho" w:hAnsi="Times New Roman" w:cs="Times New Roman"/>
          <w:lang w:val="en-CA"/>
        </w:rPr>
        <w:t>in management learning is a decidedly academic subject in that the primary focus is on</w:t>
      </w:r>
      <w:r w:rsidR="00C220B4">
        <w:rPr>
          <w:rFonts w:ascii="Times New Roman" w:eastAsia="MS Mincho" w:hAnsi="Times New Roman" w:cs="Times New Roman"/>
          <w:lang w:val="en-CA"/>
        </w:rPr>
        <w:t xml:space="preserve"> stimulating the critical</w:t>
      </w:r>
      <w:r w:rsidRPr="002A10AC">
        <w:rPr>
          <w:rFonts w:ascii="Times New Roman" w:eastAsia="MS Mincho" w:hAnsi="Times New Roman" w:cs="Times New Roman"/>
          <w:lang w:val="en-CA"/>
        </w:rPr>
        <w:t xml:space="preserve"> and historical senses in managers and academic</w:t>
      </w:r>
      <w:r w:rsidR="00C220B4">
        <w:rPr>
          <w:rFonts w:ascii="Times New Roman" w:eastAsia="MS Mincho" w:hAnsi="Times New Roman" w:cs="Times New Roman"/>
          <w:lang w:val="en-CA"/>
        </w:rPr>
        <w:t>s</w:t>
      </w:r>
      <w:r w:rsidRPr="002A10AC">
        <w:rPr>
          <w:rFonts w:ascii="Times New Roman" w:eastAsia="MS Mincho" w:hAnsi="Times New Roman" w:cs="Times New Roman"/>
          <w:lang w:val="en-CA"/>
        </w:rPr>
        <w:t xml:space="preserve">. Although admirable, we assert that </w:t>
      </w:r>
      <w:r w:rsidR="00DC0723">
        <w:rPr>
          <w:rFonts w:ascii="Times New Roman" w:eastAsia="MS Mincho" w:hAnsi="Times New Roman" w:cs="Times New Roman"/>
          <w:lang w:val="en-CA"/>
        </w:rPr>
        <w:t>management learners at all levels</w:t>
      </w:r>
      <w:r w:rsidRPr="002A10AC">
        <w:rPr>
          <w:rFonts w:ascii="Times New Roman" w:eastAsia="MS Mincho" w:hAnsi="Times New Roman" w:cs="Times New Roman"/>
          <w:lang w:val="en-CA"/>
        </w:rPr>
        <w:t xml:space="preserve"> (Undergraduate, MBA, Ph.D. &amp; executive) should also be exposed to and encouraged to develop their historical consciousness. </w:t>
      </w:r>
      <w:r w:rsidR="00667CE8">
        <w:rPr>
          <w:rFonts w:ascii="Times New Roman" w:eastAsia="MS Mincho" w:hAnsi="Times New Roman" w:cs="Times New Roman"/>
          <w:lang w:val="en-CA"/>
        </w:rPr>
        <w:t xml:space="preserve">The goal of this </w:t>
      </w:r>
      <w:r w:rsidR="00271404">
        <w:rPr>
          <w:rFonts w:ascii="Times New Roman" w:eastAsia="MS Mincho" w:hAnsi="Times New Roman" w:cs="Times New Roman"/>
          <w:lang w:val="en-CA"/>
        </w:rPr>
        <w:t>paper</w:t>
      </w:r>
      <w:r w:rsidR="00667CE8">
        <w:rPr>
          <w:rFonts w:ascii="Times New Roman" w:eastAsia="MS Mincho" w:hAnsi="Times New Roman" w:cs="Times New Roman"/>
          <w:lang w:val="en-CA"/>
        </w:rPr>
        <w:t xml:space="preserve"> is to </w:t>
      </w:r>
      <w:r w:rsidR="00271404">
        <w:rPr>
          <w:rFonts w:ascii="Times New Roman" w:eastAsia="MS Mincho" w:hAnsi="Times New Roman" w:cs="Times New Roman"/>
          <w:lang w:val="en-CA"/>
        </w:rPr>
        <w:t xml:space="preserve">discuss ways to </w:t>
      </w:r>
      <w:r w:rsidR="00667CE8">
        <w:rPr>
          <w:rFonts w:ascii="Times New Roman" w:eastAsia="MS Mincho" w:hAnsi="Times New Roman" w:cs="Times New Roman"/>
          <w:lang w:val="en-CA"/>
        </w:rPr>
        <w:t xml:space="preserve">encourage </w:t>
      </w:r>
      <w:r w:rsidR="000F3E82">
        <w:rPr>
          <w:rFonts w:ascii="Times New Roman" w:eastAsia="MS Mincho" w:hAnsi="Times New Roman" w:cs="Times New Roman"/>
          <w:lang w:val="en-CA"/>
        </w:rPr>
        <w:t xml:space="preserve">management </w:t>
      </w:r>
      <w:r w:rsidR="00667CE8">
        <w:rPr>
          <w:rFonts w:ascii="Times New Roman" w:eastAsia="MS Mincho" w:hAnsi="Times New Roman" w:cs="Times New Roman"/>
          <w:lang w:val="en-CA"/>
        </w:rPr>
        <w:t xml:space="preserve">students to embody and embrace </w:t>
      </w:r>
      <w:r w:rsidR="00A65B6A">
        <w:rPr>
          <w:rFonts w:ascii="Times New Roman" w:eastAsia="MS Mincho" w:hAnsi="Times New Roman" w:cs="Times New Roman"/>
          <w:lang w:val="en-CA"/>
        </w:rPr>
        <w:t xml:space="preserve">the process of </w:t>
      </w:r>
      <w:r w:rsidR="00667CE8">
        <w:rPr>
          <w:rFonts w:ascii="Times New Roman" w:eastAsia="MS Mincho" w:hAnsi="Times New Roman" w:cs="Times New Roman"/>
          <w:lang w:val="en-CA"/>
        </w:rPr>
        <w:t>historical consciousness to become critical management learner</w:t>
      </w:r>
      <w:r w:rsidR="000F3E82">
        <w:rPr>
          <w:rFonts w:ascii="Times New Roman" w:eastAsia="MS Mincho" w:hAnsi="Times New Roman" w:cs="Times New Roman"/>
          <w:lang w:val="en-CA"/>
        </w:rPr>
        <w:t>s</w:t>
      </w:r>
      <w:r w:rsidR="00667CE8">
        <w:rPr>
          <w:rFonts w:ascii="Times New Roman" w:eastAsia="MS Mincho" w:hAnsi="Times New Roman" w:cs="Times New Roman"/>
          <w:lang w:val="en-CA"/>
        </w:rPr>
        <w:t xml:space="preserve">. </w:t>
      </w:r>
      <w:r w:rsidRPr="002A10AC">
        <w:rPr>
          <w:rFonts w:ascii="Times New Roman" w:eastAsia="MS Mincho" w:hAnsi="Times New Roman" w:cs="Times New Roman"/>
          <w:lang w:val="en-CA"/>
        </w:rPr>
        <w:t>As such, the question we will address in this paper is:</w:t>
      </w:r>
      <w:r w:rsidR="0042747B">
        <w:rPr>
          <w:rFonts w:ascii="Times New Roman" w:eastAsia="MS Mincho" w:hAnsi="Times New Roman" w:cs="Times New Roman"/>
          <w:lang w:val="en-CA"/>
        </w:rPr>
        <w:t xml:space="preserve"> </w:t>
      </w:r>
      <w:r w:rsidRPr="002A10AC">
        <w:rPr>
          <w:rFonts w:ascii="Times New Roman" w:eastAsia="MS Mincho" w:hAnsi="Times New Roman" w:cs="Times New Roman"/>
          <w:i/>
          <w:lang w:val="en-CA"/>
        </w:rPr>
        <w:t xml:space="preserve">How can management educators </w:t>
      </w:r>
      <w:r w:rsidR="00667CE8">
        <w:rPr>
          <w:rFonts w:ascii="Times New Roman" w:eastAsia="MS Mincho" w:hAnsi="Times New Roman" w:cs="Times New Roman"/>
          <w:i/>
          <w:lang w:val="en-CA"/>
        </w:rPr>
        <w:t>encourage students</w:t>
      </w:r>
      <w:r w:rsidRPr="002A10AC">
        <w:rPr>
          <w:rFonts w:ascii="Times New Roman" w:eastAsia="MS Mincho" w:hAnsi="Times New Roman" w:cs="Times New Roman"/>
          <w:i/>
          <w:lang w:val="en-CA"/>
        </w:rPr>
        <w:t xml:space="preserve"> </w:t>
      </w:r>
      <w:r w:rsidR="00667CE8">
        <w:rPr>
          <w:rFonts w:ascii="Times New Roman" w:eastAsia="MS Mincho" w:hAnsi="Times New Roman" w:cs="Times New Roman"/>
          <w:i/>
          <w:lang w:val="en-CA"/>
        </w:rPr>
        <w:t xml:space="preserve">to become critical management learners </w:t>
      </w:r>
      <w:r w:rsidR="001341B1">
        <w:rPr>
          <w:rFonts w:ascii="Times New Roman" w:eastAsia="MS Mincho" w:hAnsi="Times New Roman" w:cs="Times New Roman"/>
          <w:i/>
          <w:lang w:val="en-CA"/>
        </w:rPr>
        <w:t>through</w:t>
      </w:r>
      <w:r w:rsidR="00667CE8">
        <w:rPr>
          <w:rFonts w:ascii="Times New Roman" w:eastAsia="MS Mincho" w:hAnsi="Times New Roman" w:cs="Times New Roman"/>
          <w:i/>
          <w:lang w:val="en-CA"/>
        </w:rPr>
        <w:t xml:space="preserve"> the development of their </w:t>
      </w:r>
      <w:r w:rsidRPr="002A10AC">
        <w:rPr>
          <w:rFonts w:ascii="Times New Roman" w:eastAsia="MS Mincho" w:hAnsi="Times New Roman" w:cs="Times New Roman"/>
          <w:i/>
          <w:lang w:val="en-CA"/>
        </w:rPr>
        <w:t>historical consciousness?</w:t>
      </w:r>
    </w:p>
    <w:p w14:paraId="61621407" w14:textId="1AD60A0A" w:rsidR="003314CE" w:rsidRDefault="002A10AC" w:rsidP="002A10AC">
      <w:pPr>
        <w:spacing w:line="480" w:lineRule="auto"/>
        <w:ind w:firstLine="720"/>
        <w:rPr>
          <w:rFonts w:ascii="Times New Roman" w:eastAsia="MS Mincho" w:hAnsi="Times New Roman" w:cs="Times New Roman"/>
          <w:lang w:val="en-CA"/>
        </w:rPr>
      </w:pPr>
      <w:r w:rsidRPr="002A10AC">
        <w:rPr>
          <w:rFonts w:ascii="Times New Roman" w:eastAsia="MS Mincho" w:hAnsi="Times New Roman" w:cs="Times New Roman"/>
          <w:lang w:val="en-CA"/>
        </w:rPr>
        <w:t xml:space="preserve">Our paper </w:t>
      </w:r>
      <w:r w:rsidRPr="000A6141">
        <w:rPr>
          <w:rFonts w:ascii="Times New Roman" w:eastAsia="MS Mincho" w:hAnsi="Times New Roman" w:cs="Times New Roman"/>
          <w:shd w:val="clear" w:color="auto" w:fill="FFFFFF" w:themeFill="background1"/>
          <w:lang w:val="en-CA"/>
        </w:rPr>
        <w:t xml:space="preserve">makes </w:t>
      </w:r>
      <w:r w:rsidR="00B1051E" w:rsidRPr="000A6141">
        <w:rPr>
          <w:rFonts w:ascii="Times New Roman" w:eastAsia="MS Mincho" w:hAnsi="Times New Roman" w:cs="Times New Roman"/>
          <w:shd w:val="clear" w:color="auto" w:fill="FFFFFF" w:themeFill="background1"/>
          <w:lang w:val="en-CA"/>
        </w:rPr>
        <w:t>two main</w:t>
      </w:r>
      <w:r w:rsidRPr="000A6141">
        <w:rPr>
          <w:rFonts w:ascii="Times New Roman" w:eastAsia="MS Mincho" w:hAnsi="Times New Roman" w:cs="Times New Roman"/>
          <w:shd w:val="clear" w:color="auto" w:fill="FFFFFF" w:themeFill="background1"/>
          <w:lang w:val="en-CA"/>
        </w:rPr>
        <w:t xml:space="preserve"> contributions. </w:t>
      </w:r>
      <w:r w:rsidR="00B1051E" w:rsidRPr="000A6141">
        <w:rPr>
          <w:rFonts w:ascii="Times New Roman" w:eastAsia="MS Mincho" w:hAnsi="Times New Roman" w:cs="Times New Roman"/>
          <w:color w:val="000000" w:themeColor="text1"/>
          <w:shd w:val="clear" w:color="auto" w:fill="FFFFFF" w:themeFill="background1"/>
          <w:lang w:val="en-CA"/>
        </w:rPr>
        <w:t>Firstly,</w:t>
      </w:r>
      <w:r w:rsidR="00B1051E" w:rsidRPr="00B1051E">
        <w:rPr>
          <w:rFonts w:ascii="Times New Roman" w:eastAsia="MS Mincho" w:hAnsi="Times New Roman" w:cs="Times New Roman"/>
          <w:color w:val="000000" w:themeColor="text1"/>
          <w:lang w:val="en-CA"/>
        </w:rPr>
        <w:t xml:space="preserve"> </w:t>
      </w:r>
      <w:r w:rsidR="0060283C" w:rsidRPr="002A10AC">
        <w:rPr>
          <w:rFonts w:ascii="Times New Roman" w:eastAsia="MS Mincho" w:hAnsi="Times New Roman" w:cs="Times New Roman"/>
          <w:lang w:val="en-CA"/>
        </w:rPr>
        <w:t xml:space="preserve">we show how </w:t>
      </w:r>
      <w:r w:rsidR="003314CE">
        <w:rPr>
          <w:rFonts w:ascii="Times New Roman" w:eastAsia="MS Mincho" w:hAnsi="Times New Roman" w:cs="Times New Roman"/>
          <w:lang w:val="en-CA"/>
        </w:rPr>
        <w:t>historical consciousness can augment and extend current</w:t>
      </w:r>
      <w:r w:rsidR="0060283C" w:rsidRPr="002A10AC">
        <w:rPr>
          <w:rFonts w:ascii="Times New Roman" w:eastAsia="MS Mincho" w:hAnsi="Times New Roman" w:cs="Times New Roman"/>
          <w:lang w:val="en-CA"/>
        </w:rPr>
        <w:t xml:space="preserve"> discussions of management learning and management education. Our discussion </w:t>
      </w:r>
      <w:r w:rsidR="001341B1">
        <w:rPr>
          <w:rFonts w:ascii="Times New Roman" w:eastAsia="MS Mincho" w:hAnsi="Times New Roman" w:cs="Times New Roman"/>
          <w:lang w:val="en-CA"/>
        </w:rPr>
        <w:t xml:space="preserve">will </w:t>
      </w:r>
      <w:r w:rsidR="0060283C" w:rsidRPr="002A10AC">
        <w:rPr>
          <w:rFonts w:ascii="Times New Roman" w:eastAsia="MS Mincho" w:hAnsi="Times New Roman" w:cs="Times New Roman"/>
          <w:lang w:val="en-CA"/>
        </w:rPr>
        <w:t xml:space="preserve">demonstrate how </w:t>
      </w:r>
      <w:r w:rsidR="001B5004" w:rsidRPr="002A10AC">
        <w:rPr>
          <w:rFonts w:ascii="Times New Roman" w:eastAsia="MS Mincho" w:hAnsi="Times New Roman" w:cs="Times New Roman"/>
          <w:lang w:val="en-CA"/>
        </w:rPr>
        <w:t xml:space="preserve">historical consciousness </w:t>
      </w:r>
      <w:r w:rsidR="003314CE">
        <w:rPr>
          <w:rFonts w:ascii="Times New Roman" w:eastAsia="MS Mincho" w:hAnsi="Times New Roman" w:cs="Times New Roman"/>
          <w:lang w:val="en-CA"/>
        </w:rPr>
        <w:t xml:space="preserve">can stimulate </w:t>
      </w:r>
      <w:r w:rsidR="00271404">
        <w:rPr>
          <w:rFonts w:ascii="Times New Roman" w:eastAsia="MS Mincho" w:hAnsi="Times New Roman" w:cs="Times New Roman"/>
          <w:lang w:val="en-CA"/>
        </w:rPr>
        <w:t xml:space="preserve">the process of </w:t>
      </w:r>
      <w:r w:rsidR="001B5004">
        <w:rPr>
          <w:rFonts w:ascii="Times New Roman" w:eastAsia="MS Mincho" w:hAnsi="Times New Roman" w:cs="Times New Roman"/>
          <w:lang w:val="en-CA"/>
        </w:rPr>
        <w:t>critical reflexivity</w:t>
      </w:r>
      <w:r w:rsidR="001B5004" w:rsidRPr="002A10AC">
        <w:rPr>
          <w:rFonts w:ascii="Times New Roman" w:eastAsia="MS Mincho" w:hAnsi="Times New Roman" w:cs="Times New Roman"/>
          <w:lang w:val="en-CA"/>
        </w:rPr>
        <w:t xml:space="preserve"> </w:t>
      </w:r>
      <w:r w:rsidR="0060283C" w:rsidRPr="002A10AC">
        <w:rPr>
          <w:rFonts w:ascii="Times New Roman" w:eastAsia="MS Mincho" w:hAnsi="Times New Roman" w:cs="Times New Roman"/>
          <w:lang w:val="en-CA"/>
        </w:rPr>
        <w:t xml:space="preserve">and how </w:t>
      </w:r>
      <w:r w:rsidR="001B5004">
        <w:rPr>
          <w:rFonts w:ascii="Times New Roman" w:eastAsia="MS Mincho" w:hAnsi="Times New Roman" w:cs="Times New Roman"/>
          <w:lang w:val="en-CA"/>
        </w:rPr>
        <w:t xml:space="preserve">this </w:t>
      </w:r>
      <w:r w:rsidR="00271404">
        <w:rPr>
          <w:rFonts w:ascii="Times New Roman" w:eastAsia="MS Mincho" w:hAnsi="Times New Roman" w:cs="Times New Roman"/>
          <w:lang w:val="en-CA"/>
        </w:rPr>
        <w:t xml:space="preserve">process can </w:t>
      </w:r>
      <w:r w:rsidR="0060283C" w:rsidRPr="002A10AC">
        <w:rPr>
          <w:rFonts w:ascii="Times New Roman" w:eastAsia="MS Mincho" w:hAnsi="Times New Roman" w:cs="Times New Roman"/>
          <w:lang w:val="en-CA"/>
        </w:rPr>
        <w:t xml:space="preserve">help all </w:t>
      </w:r>
      <w:r w:rsidR="000F3E82">
        <w:rPr>
          <w:rFonts w:ascii="Times New Roman" w:eastAsia="MS Mincho" w:hAnsi="Times New Roman" w:cs="Times New Roman"/>
          <w:lang w:val="en-CA"/>
        </w:rPr>
        <w:t xml:space="preserve">management </w:t>
      </w:r>
      <w:r w:rsidR="0060283C" w:rsidRPr="002A10AC">
        <w:rPr>
          <w:rFonts w:ascii="Times New Roman" w:eastAsia="MS Mincho" w:hAnsi="Times New Roman" w:cs="Times New Roman"/>
          <w:lang w:val="en-CA"/>
        </w:rPr>
        <w:t xml:space="preserve">students better understand their </w:t>
      </w:r>
      <w:r w:rsidR="003314CE">
        <w:rPr>
          <w:rFonts w:ascii="Times New Roman" w:eastAsia="MS Mincho" w:hAnsi="Times New Roman" w:cs="Times New Roman"/>
          <w:lang w:val="en-CA"/>
        </w:rPr>
        <w:t>subject positions</w:t>
      </w:r>
      <w:r w:rsidR="00A65B6A">
        <w:rPr>
          <w:rFonts w:ascii="Times New Roman" w:eastAsia="MS Mincho" w:hAnsi="Times New Roman" w:cs="Times New Roman"/>
          <w:lang w:val="en-CA"/>
        </w:rPr>
        <w:t xml:space="preserve"> as moral agents</w:t>
      </w:r>
      <w:r w:rsidR="003314CE">
        <w:rPr>
          <w:rFonts w:ascii="Times New Roman" w:eastAsia="MS Mincho" w:hAnsi="Times New Roman" w:cs="Times New Roman"/>
          <w:lang w:val="en-CA"/>
        </w:rPr>
        <w:t xml:space="preserve">. Moreover, we explain how historical consciousness helps students understand their role in the production and continuation of different </w:t>
      </w:r>
      <w:r w:rsidR="0060283C" w:rsidRPr="002A10AC">
        <w:rPr>
          <w:rFonts w:ascii="Times New Roman" w:eastAsia="MS Mincho" w:hAnsi="Times New Roman" w:cs="Times New Roman"/>
          <w:lang w:val="en-CA"/>
        </w:rPr>
        <w:t xml:space="preserve">historical </w:t>
      </w:r>
      <w:r w:rsidR="0060283C" w:rsidRPr="002A10AC">
        <w:rPr>
          <w:rFonts w:ascii="Times New Roman" w:eastAsia="MS Mincho" w:hAnsi="Times New Roman" w:cs="Times New Roman"/>
          <w:lang w:val="en-CA"/>
        </w:rPr>
        <w:lastRenderedPageBreak/>
        <w:t>narratives</w:t>
      </w:r>
      <w:r w:rsidR="003314CE">
        <w:rPr>
          <w:rFonts w:ascii="Times New Roman" w:eastAsia="MS Mincho" w:hAnsi="Times New Roman" w:cs="Times New Roman"/>
          <w:lang w:val="en-CA"/>
        </w:rPr>
        <w:t>. In so doing, students are exposed to their complicity in the co-construction of</w:t>
      </w:r>
      <w:r w:rsidR="00A7361C">
        <w:rPr>
          <w:rFonts w:ascii="Times New Roman" w:eastAsia="MS Mincho" w:hAnsi="Times New Roman" w:cs="Times New Roman"/>
          <w:lang w:val="en-CA"/>
        </w:rPr>
        <w:t xml:space="preserve"> current management discourses.</w:t>
      </w:r>
    </w:p>
    <w:p w14:paraId="68DC381F" w14:textId="5856664C" w:rsidR="002A10AC" w:rsidRPr="002A10AC" w:rsidRDefault="002A10AC" w:rsidP="002A10AC">
      <w:pPr>
        <w:spacing w:line="480" w:lineRule="auto"/>
        <w:ind w:firstLine="720"/>
        <w:rPr>
          <w:rFonts w:ascii="Times New Roman" w:eastAsia="MS Mincho" w:hAnsi="Times New Roman" w:cs="Times New Roman"/>
          <w:lang w:val="en-CA"/>
        </w:rPr>
      </w:pPr>
      <w:r w:rsidRPr="002A10AC">
        <w:rPr>
          <w:rFonts w:ascii="Times New Roman" w:eastAsia="MS Mincho" w:hAnsi="Times New Roman" w:cs="Times New Roman"/>
          <w:lang w:val="en-CA"/>
        </w:rPr>
        <w:t>Second</w:t>
      </w:r>
      <w:r w:rsidR="00B1051E">
        <w:rPr>
          <w:rFonts w:ascii="Times New Roman" w:eastAsia="MS Mincho" w:hAnsi="Times New Roman" w:cs="Times New Roman"/>
          <w:lang w:val="en-CA"/>
        </w:rPr>
        <w:t>ly</w:t>
      </w:r>
      <w:r w:rsidRPr="002A10AC">
        <w:rPr>
          <w:rFonts w:ascii="Times New Roman" w:eastAsia="MS Mincho" w:hAnsi="Times New Roman" w:cs="Times New Roman"/>
          <w:lang w:val="en-CA"/>
        </w:rPr>
        <w:t xml:space="preserve">, </w:t>
      </w:r>
      <w:r w:rsidR="0060283C" w:rsidRPr="002A10AC">
        <w:rPr>
          <w:rFonts w:ascii="Times New Roman" w:eastAsia="MS Mincho" w:hAnsi="Times New Roman" w:cs="Times New Roman"/>
          <w:lang w:val="en-CA"/>
        </w:rPr>
        <w:t>we identify specific processes that management educators can unde</w:t>
      </w:r>
      <w:r w:rsidR="003314CE">
        <w:rPr>
          <w:rFonts w:ascii="Times New Roman" w:eastAsia="MS Mincho" w:hAnsi="Times New Roman" w:cs="Times New Roman"/>
          <w:lang w:val="en-CA"/>
        </w:rPr>
        <w:t xml:space="preserve">rtake to </w:t>
      </w:r>
      <w:r w:rsidR="00314BDF">
        <w:rPr>
          <w:rFonts w:ascii="Times New Roman" w:eastAsia="MS Mincho" w:hAnsi="Times New Roman" w:cs="Times New Roman"/>
          <w:lang w:val="en-CA"/>
        </w:rPr>
        <w:t xml:space="preserve">help </w:t>
      </w:r>
      <w:r w:rsidR="000F3E82">
        <w:rPr>
          <w:rFonts w:ascii="Times New Roman" w:eastAsia="MS Mincho" w:hAnsi="Times New Roman" w:cs="Times New Roman"/>
          <w:lang w:val="en-CA"/>
        </w:rPr>
        <w:t xml:space="preserve">management </w:t>
      </w:r>
      <w:r w:rsidR="00314BDF">
        <w:rPr>
          <w:rFonts w:ascii="Times New Roman" w:eastAsia="MS Mincho" w:hAnsi="Times New Roman" w:cs="Times New Roman"/>
          <w:lang w:val="en-CA"/>
        </w:rPr>
        <w:t>students become critical management learners. We argue tha</w:t>
      </w:r>
      <w:r w:rsidR="000F3E82">
        <w:rPr>
          <w:rFonts w:ascii="Times New Roman" w:eastAsia="MS Mincho" w:hAnsi="Times New Roman" w:cs="Times New Roman"/>
          <w:lang w:val="en-CA"/>
        </w:rPr>
        <w:t>t historical consciousness is a</w:t>
      </w:r>
      <w:r w:rsidR="00314BDF">
        <w:rPr>
          <w:rFonts w:ascii="Times New Roman" w:eastAsia="MS Mincho" w:hAnsi="Times New Roman" w:cs="Times New Roman"/>
          <w:lang w:val="en-CA"/>
        </w:rPr>
        <w:t xml:space="preserve"> </w:t>
      </w:r>
      <w:r w:rsidR="001341B1">
        <w:rPr>
          <w:rFonts w:ascii="Times New Roman" w:eastAsia="MS Mincho" w:hAnsi="Times New Roman" w:cs="Times New Roman"/>
          <w:lang w:val="en-CA"/>
        </w:rPr>
        <w:t xml:space="preserve">“process of learning” </w:t>
      </w:r>
      <w:r w:rsidR="001341B1">
        <w:rPr>
          <w:rFonts w:ascii="Times New Roman" w:eastAsia="MS Mincho" w:hAnsi="Times New Roman" w:cs="Times New Roman"/>
          <w:lang w:val="en-CA"/>
        </w:rPr>
        <w:fldChar w:fldCharType="begin"/>
      </w:r>
      <w:r w:rsidR="001341B1">
        <w:rPr>
          <w:rFonts w:ascii="Times New Roman" w:eastAsia="MS Mincho" w:hAnsi="Times New Roman" w:cs="Times New Roman"/>
          <w:lang w:val="en-CA"/>
        </w:rPr>
        <w:instrText xml:space="preserve"> ADDIN EN.CITE &lt;EndNote&gt;&lt;Cite&gt;&lt;Author&gt;Rusen&lt;/Author&gt;&lt;Year&gt;2004&lt;/Year&gt;&lt;RecNum&gt;2377&lt;/RecNum&gt;&lt;Suffix&gt;`, p. 81&lt;/Suffix&gt;&lt;DisplayText&gt;(Rusen, 2004, p. 81)&lt;/DisplayText&gt;&lt;record&gt;&lt;rec-number&gt;2377&lt;/rec-number&gt;&lt;foreign-keys&gt;&lt;key app="EN" db-id="2t2ze2vwnr9f9new0r9v0z0is9pps20zd5wd" timestamp="1558040527"&gt;2377&lt;/key&gt;&lt;/foreign-keys&gt;&lt;ref-type name="Book Section"&gt;5&lt;/ref-type&gt;&lt;contributors&gt;&lt;authors&gt;&lt;author&gt;Rusen, Jorn&lt;/author&gt;&lt;/authors&gt;&lt;secondary-authors&gt;&lt;author&gt;Seixas, Peter&lt;/author&gt;&lt;/secondary-authors&gt;&lt;/contributors&gt;&lt;titles&gt;&lt;title&gt;Historical consciousness: Narrative stucture, moral funciton, and ontogenetic development.&lt;/title&gt;&lt;secondary-title&gt;Theorizing Historical Consciousness&lt;/secondary-title&gt;&lt;/titles&gt;&lt;pages&gt;63-85&lt;/pages&gt;&lt;dates&gt;&lt;year&gt;2004&lt;/year&gt;&lt;/dates&gt;&lt;pub-location&gt;Toronto&lt;/pub-location&gt;&lt;publisher&gt;University of Toronto Press&lt;/publisher&gt;&lt;urls&gt;&lt;/urls&gt;&lt;/record&gt;&lt;/Cite&gt;&lt;/EndNote&gt;</w:instrText>
      </w:r>
      <w:r w:rsidR="001341B1">
        <w:rPr>
          <w:rFonts w:ascii="Times New Roman" w:eastAsia="MS Mincho" w:hAnsi="Times New Roman" w:cs="Times New Roman"/>
          <w:lang w:val="en-CA"/>
        </w:rPr>
        <w:fldChar w:fldCharType="separate"/>
      </w:r>
      <w:r w:rsidR="001341B1">
        <w:rPr>
          <w:rFonts w:ascii="Times New Roman" w:eastAsia="MS Mincho" w:hAnsi="Times New Roman" w:cs="Times New Roman"/>
          <w:noProof/>
          <w:lang w:val="en-CA"/>
        </w:rPr>
        <w:t>(Rusen, 2004, p. 81)</w:t>
      </w:r>
      <w:r w:rsidR="001341B1">
        <w:rPr>
          <w:rFonts w:ascii="Times New Roman" w:eastAsia="MS Mincho" w:hAnsi="Times New Roman" w:cs="Times New Roman"/>
          <w:lang w:val="en-CA"/>
        </w:rPr>
        <w:fldChar w:fldCharType="end"/>
      </w:r>
      <w:r w:rsidR="00314BDF">
        <w:rPr>
          <w:rFonts w:ascii="Times New Roman" w:eastAsia="MS Mincho" w:hAnsi="Times New Roman" w:cs="Times New Roman"/>
          <w:lang w:val="en-CA"/>
        </w:rPr>
        <w:t xml:space="preserve"> whereby students embody and embrace “a radically reflexive, second-order perspective”</w:t>
      </w:r>
      <w:r w:rsidR="001341B1">
        <w:rPr>
          <w:rFonts w:ascii="Times New Roman" w:eastAsia="MS Mincho" w:hAnsi="Times New Roman" w:cs="Times New Roman"/>
          <w:lang w:val="en-CA"/>
        </w:rPr>
        <w:t xml:space="preserve"> (</w:t>
      </w:r>
      <w:proofErr w:type="spellStart"/>
      <w:r w:rsidR="001341B1">
        <w:rPr>
          <w:rFonts w:ascii="Times New Roman" w:eastAsia="MS Mincho" w:hAnsi="Times New Roman" w:cs="Times New Roman"/>
          <w:lang w:val="en-CA"/>
        </w:rPr>
        <w:t>Cunliffe</w:t>
      </w:r>
      <w:proofErr w:type="spellEnd"/>
      <w:r w:rsidR="001341B1">
        <w:rPr>
          <w:rFonts w:ascii="Times New Roman" w:eastAsia="MS Mincho" w:hAnsi="Times New Roman" w:cs="Times New Roman"/>
          <w:lang w:val="en-CA"/>
        </w:rPr>
        <w:t>, 2003, p. 989)</w:t>
      </w:r>
      <w:r w:rsidR="00314BDF">
        <w:rPr>
          <w:rFonts w:ascii="Times New Roman" w:eastAsia="MS Mincho" w:hAnsi="Times New Roman" w:cs="Times New Roman"/>
          <w:lang w:val="en-CA"/>
        </w:rPr>
        <w:t xml:space="preserve"> that encourages not just critique</w:t>
      </w:r>
      <w:r w:rsidR="00A65B6A">
        <w:rPr>
          <w:rFonts w:ascii="Times New Roman" w:eastAsia="MS Mincho" w:hAnsi="Times New Roman" w:cs="Times New Roman"/>
          <w:lang w:val="en-CA"/>
        </w:rPr>
        <w:t xml:space="preserve">s of </w:t>
      </w:r>
      <w:r w:rsidR="00314BDF">
        <w:rPr>
          <w:rFonts w:ascii="Times New Roman" w:eastAsia="MS Mincho" w:hAnsi="Times New Roman" w:cs="Times New Roman"/>
          <w:lang w:val="en-CA"/>
        </w:rPr>
        <w:t xml:space="preserve"> managing and organizing but also </w:t>
      </w:r>
      <w:r w:rsidR="00A65B6A">
        <w:rPr>
          <w:rFonts w:ascii="Times New Roman" w:eastAsia="MS Mincho" w:hAnsi="Times New Roman" w:cs="Times New Roman"/>
          <w:lang w:val="en-CA"/>
        </w:rPr>
        <w:t xml:space="preserve">of </w:t>
      </w:r>
      <w:r w:rsidR="00314BDF">
        <w:rPr>
          <w:rFonts w:ascii="Times New Roman" w:eastAsia="MS Mincho" w:hAnsi="Times New Roman" w:cs="Times New Roman"/>
          <w:lang w:val="en-CA"/>
        </w:rPr>
        <w:t>one’s self and their role in the production of these discourses</w:t>
      </w:r>
      <w:r w:rsidR="0060283C" w:rsidRPr="002A10AC">
        <w:rPr>
          <w:rFonts w:ascii="Times New Roman" w:eastAsia="MS Mincho" w:hAnsi="Times New Roman" w:cs="Times New Roman"/>
          <w:lang w:val="en-CA"/>
        </w:rPr>
        <w:t xml:space="preserve">. </w:t>
      </w:r>
      <w:r w:rsidR="000F3E82">
        <w:rPr>
          <w:rFonts w:ascii="Times New Roman" w:eastAsia="MS Mincho" w:hAnsi="Times New Roman" w:cs="Times New Roman"/>
          <w:lang w:val="en-CA"/>
        </w:rPr>
        <w:t>Management s</w:t>
      </w:r>
      <w:r w:rsidR="003314CE">
        <w:rPr>
          <w:rFonts w:ascii="Times New Roman" w:eastAsia="MS Mincho" w:hAnsi="Times New Roman" w:cs="Times New Roman"/>
          <w:lang w:val="en-CA"/>
        </w:rPr>
        <w:t xml:space="preserve">tudents who </w:t>
      </w:r>
      <w:r w:rsidR="00314BDF">
        <w:rPr>
          <w:rFonts w:ascii="Times New Roman" w:eastAsia="MS Mincho" w:hAnsi="Times New Roman" w:cs="Times New Roman"/>
          <w:lang w:val="en-CA"/>
        </w:rPr>
        <w:t xml:space="preserve">embrace </w:t>
      </w:r>
      <w:r w:rsidR="00A65B6A">
        <w:rPr>
          <w:rFonts w:ascii="Times New Roman" w:eastAsia="MS Mincho" w:hAnsi="Times New Roman" w:cs="Times New Roman"/>
          <w:lang w:val="en-CA"/>
        </w:rPr>
        <w:t xml:space="preserve">the process of </w:t>
      </w:r>
      <w:r w:rsidR="00314BDF">
        <w:rPr>
          <w:rFonts w:ascii="Times New Roman" w:eastAsia="MS Mincho" w:hAnsi="Times New Roman" w:cs="Times New Roman"/>
          <w:lang w:val="en-CA"/>
        </w:rPr>
        <w:t>historical consciousness understand the importance of denaturalizing the discourses of managing and organizing</w:t>
      </w:r>
      <w:r w:rsidR="00EF75FF">
        <w:rPr>
          <w:rFonts w:ascii="Times New Roman" w:eastAsia="MS Mincho" w:hAnsi="Times New Roman" w:cs="Times New Roman"/>
          <w:lang w:val="en-CA"/>
        </w:rPr>
        <w:t xml:space="preserve"> </w:t>
      </w:r>
      <w:r w:rsidR="00EF75FF">
        <w:rPr>
          <w:rFonts w:ascii="Times New Roman" w:eastAsia="MS Mincho" w:hAnsi="Times New Roman" w:cs="Times New Roman"/>
          <w:lang w:val="en-CA"/>
        </w:rPr>
        <w:fldChar w:fldCharType="begin"/>
      </w:r>
      <w:r w:rsidR="00EF75FF">
        <w:rPr>
          <w:rFonts w:ascii="Times New Roman" w:eastAsia="MS Mincho" w:hAnsi="Times New Roman" w:cs="Times New Roman"/>
          <w:lang w:val="en-CA"/>
        </w:rPr>
        <w:instrText xml:space="preserve"> ADDIN EN.CITE &lt;EndNote&gt;&lt;Cite&gt;&lt;Author&gt;Fournier&lt;/Author&gt;&lt;Year&gt;2000&lt;/Year&gt;&lt;RecNum&gt;904&lt;/RecNum&gt;&lt;DisplayText&gt;(Fournier &amp;amp; Grey, 2000)&lt;/DisplayText&gt;&lt;record&gt;&lt;rec-number&gt;904&lt;/rec-number&gt;&lt;foreign-keys&gt;&lt;key app="EN" db-id="2t2ze2vwnr9f9new0r9v0z0is9pps20zd5wd" timestamp="0"&gt;904&lt;/key&gt;&lt;/foreign-keys&gt;&lt;ref-type name="Journal Article"&gt;17&lt;/ref-type&gt;&lt;contributors&gt;&lt;authors&gt;&lt;author&gt;Fournier, Valerie&lt;/author&gt;&lt;author&gt;Grey, Chris&lt;/author&gt;&lt;/authors&gt;&lt;/contributors&gt;&lt;titles&gt;&lt;title&gt;At the critical moment: Conditions and prospects for critical management studies&lt;/title&gt;&lt;secondary-title&gt;Human Relations&lt;/secondary-title&gt;&lt;/titles&gt;&lt;periodical&gt;&lt;full-title&gt;Human Relations&lt;/full-title&gt;&lt;/periodical&gt;&lt;pages&gt;7-32&lt;/pages&gt;&lt;volume&gt;53&lt;/volume&gt;&lt;number&gt;1&lt;/number&gt;&lt;dates&gt;&lt;year&gt;2000&lt;/year&gt;&lt;/dates&gt;&lt;urls&gt;&lt;/urls&gt;&lt;/record&gt;&lt;/Cite&gt;&lt;/EndNote&gt;</w:instrText>
      </w:r>
      <w:r w:rsidR="00EF75FF">
        <w:rPr>
          <w:rFonts w:ascii="Times New Roman" w:eastAsia="MS Mincho" w:hAnsi="Times New Roman" w:cs="Times New Roman"/>
          <w:lang w:val="en-CA"/>
        </w:rPr>
        <w:fldChar w:fldCharType="separate"/>
      </w:r>
      <w:r w:rsidR="00EF75FF">
        <w:rPr>
          <w:rFonts w:ascii="Times New Roman" w:eastAsia="MS Mincho" w:hAnsi="Times New Roman" w:cs="Times New Roman"/>
          <w:noProof/>
          <w:lang w:val="en-CA"/>
        </w:rPr>
        <w:t>(Fournier &amp; Grey, 2000)</w:t>
      </w:r>
      <w:r w:rsidR="00EF75FF">
        <w:rPr>
          <w:rFonts w:ascii="Times New Roman" w:eastAsia="MS Mincho" w:hAnsi="Times New Roman" w:cs="Times New Roman"/>
          <w:lang w:val="en-CA"/>
        </w:rPr>
        <w:fldChar w:fldCharType="end"/>
      </w:r>
      <w:r w:rsidR="00314BDF">
        <w:rPr>
          <w:rFonts w:ascii="Times New Roman" w:eastAsia="MS Mincho" w:hAnsi="Times New Roman" w:cs="Times New Roman"/>
          <w:lang w:val="en-CA"/>
        </w:rPr>
        <w:t xml:space="preserve"> </w:t>
      </w:r>
      <w:r w:rsidR="00A65B6A">
        <w:rPr>
          <w:rFonts w:ascii="Times New Roman" w:eastAsia="MS Mincho" w:hAnsi="Times New Roman" w:cs="Times New Roman"/>
          <w:lang w:val="en-CA"/>
        </w:rPr>
        <w:t>by looking to the past and understa</w:t>
      </w:r>
      <w:r w:rsidR="00EF75FF">
        <w:rPr>
          <w:rFonts w:ascii="Times New Roman" w:eastAsia="MS Mincho" w:hAnsi="Times New Roman" w:cs="Times New Roman"/>
          <w:lang w:val="en-CA"/>
        </w:rPr>
        <w:t xml:space="preserve">nding how these discourses are built </w:t>
      </w:r>
      <w:r w:rsidR="00A65B6A">
        <w:rPr>
          <w:rFonts w:ascii="Times New Roman" w:eastAsia="MS Mincho" w:hAnsi="Times New Roman" w:cs="Times New Roman"/>
          <w:lang w:val="en-CA"/>
        </w:rPr>
        <w:t>in the present and impact the future.</w:t>
      </w:r>
      <w:r w:rsidR="00314BDF">
        <w:rPr>
          <w:rFonts w:ascii="Times New Roman" w:eastAsia="MS Mincho" w:hAnsi="Times New Roman" w:cs="Times New Roman"/>
          <w:lang w:val="en-CA"/>
        </w:rPr>
        <w:t xml:space="preserve"> We </w:t>
      </w:r>
      <w:r w:rsidR="0060283C" w:rsidRPr="002A10AC">
        <w:rPr>
          <w:rFonts w:ascii="Times New Roman" w:eastAsia="MS Mincho" w:hAnsi="Times New Roman" w:cs="Times New Roman"/>
          <w:lang w:val="en-CA"/>
        </w:rPr>
        <w:t>demonstrate</w:t>
      </w:r>
      <w:r w:rsidR="00314BDF">
        <w:rPr>
          <w:rFonts w:ascii="Times New Roman" w:eastAsia="MS Mincho" w:hAnsi="Times New Roman" w:cs="Times New Roman"/>
          <w:lang w:val="en-CA"/>
        </w:rPr>
        <w:t xml:space="preserve">, in </w:t>
      </w:r>
      <w:r w:rsidR="0060283C" w:rsidRPr="002A10AC">
        <w:rPr>
          <w:rFonts w:ascii="Times New Roman" w:eastAsia="MS Mincho" w:hAnsi="Times New Roman" w:cs="Times New Roman"/>
          <w:lang w:val="en-CA"/>
        </w:rPr>
        <w:t>particular</w:t>
      </w:r>
      <w:r w:rsidR="00314BDF">
        <w:rPr>
          <w:rFonts w:ascii="Times New Roman" w:eastAsia="MS Mincho" w:hAnsi="Times New Roman" w:cs="Times New Roman"/>
          <w:lang w:val="en-CA"/>
        </w:rPr>
        <w:t xml:space="preserve">, how </w:t>
      </w:r>
      <w:r w:rsidR="0060283C" w:rsidRPr="002A10AC">
        <w:rPr>
          <w:rFonts w:ascii="Times New Roman" w:eastAsia="MS Mincho" w:hAnsi="Times New Roman" w:cs="Times New Roman"/>
          <w:lang w:val="en-CA"/>
        </w:rPr>
        <w:t>historical methods and methodologies</w:t>
      </w:r>
      <w:r w:rsidR="00A65B6A">
        <w:rPr>
          <w:rFonts w:ascii="Times New Roman" w:eastAsia="MS Mincho" w:hAnsi="Times New Roman" w:cs="Times New Roman"/>
          <w:lang w:val="en-CA"/>
        </w:rPr>
        <w:t xml:space="preserve"> are co-constructed through relationships with others and how participating in these activities </w:t>
      </w:r>
      <w:r w:rsidR="00EF75FF">
        <w:rPr>
          <w:rFonts w:ascii="Times New Roman" w:eastAsia="MS Mincho" w:hAnsi="Times New Roman" w:cs="Times New Roman"/>
          <w:lang w:val="en-CA"/>
        </w:rPr>
        <w:t xml:space="preserve">in a specific location, the archive, </w:t>
      </w:r>
      <w:r w:rsidR="0060283C" w:rsidRPr="002A10AC">
        <w:rPr>
          <w:rFonts w:ascii="Times New Roman" w:eastAsia="MS Mincho" w:hAnsi="Times New Roman" w:cs="Times New Roman"/>
          <w:lang w:val="en-CA"/>
        </w:rPr>
        <w:t xml:space="preserve">can </w:t>
      </w:r>
      <w:r w:rsidR="00314BDF">
        <w:rPr>
          <w:rFonts w:ascii="Times New Roman" w:eastAsia="MS Mincho" w:hAnsi="Times New Roman" w:cs="Times New Roman"/>
          <w:lang w:val="en-CA"/>
        </w:rPr>
        <w:t xml:space="preserve">stimulate historical consciousness so that all </w:t>
      </w:r>
      <w:r w:rsidR="000F3E82">
        <w:rPr>
          <w:rFonts w:ascii="Times New Roman" w:eastAsia="MS Mincho" w:hAnsi="Times New Roman" w:cs="Times New Roman"/>
          <w:lang w:val="en-CA"/>
        </w:rPr>
        <w:t xml:space="preserve">management </w:t>
      </w:r>
      <w:r w:rsidR="00314BDF">
        <w:rPr>
          <w:rFonts w:ascii="Times New Roman" w:eastAsia="MS Mincho" w:hAnsi="Times New Roman" w:cs="Times New Roman"/>
          <w:lang w:val="en-CA"/>
        </w:rPr>
        <w:t xml:space="preserve">students are able to engage in a second-order perspective to </w:t>
      </w:r>
      <w:r w:rsidR="0060283C" w:rsidRPr="002A10AC">
        <w:rPr>
          <w:rFonts w:ascii="Times New Roman" w:eastAsia="MS Mincho" w:hAnsi="Times New Roman" w:cs="Times New Roman"/>
          <w:lang w:val="en-CA"/>
        </w:rPr>
        <w:t>c</w:t>
      </w:r>
      <w:r w:rsidR="00314BDF">
        <w:rPr>
          <w:rFonts w:ascii="Times New Roman" w:eastAsia="MS Mincho" w:hAnsi="Times New Roman" w:cs="Times New Roman"/>
          <w:lang w:val="en-CA"/>
        </w:rPr>
        <w:t>ritique and evaluate managing and organizing</w:t>
      </w:r>
      <w:r w:rsidR="0060283C" w:rsidRPr="002A10AC">
        <w:rPr>
          <w:rFonts w:ascii="Times New Roman" w:eastAsia="MS Mincho" w:hAnsi="Times New Roman" w:cs="Times New Roman"/>
          <w:lang w:val="en-CA"/>
        </w:rPr>
        <w:t>.</w:t>
      </w:r>
    </w:p>
    <w:p w14:paraId="1C3A5630" w14:textId="5EDDA7AE" w:rsidR="00241217" w:rsidRPr="002B0888" w:rsidRDefault="002A10AC" w:rsidP="005D7161">
      <w:pPr>
        <w:spacing w:line="480" w:lineRule="auto"/>
        <w:ind w:firstLine="720"/>
        <w:rPr>
          <w:rFonts w:ascii="Times New Roman" w:eastAsia="MS Mincho" w:hAnsi="Times New Roman" w:cs="Times New Roman"/>
          <w:lang w:val="en-CA"/>
        </w:rPr>
      </w:pPr>
      <w:r w:rsidRPr="002A10AC">
        <w:rPr>
          <w:rFonts w:ascii="Times New Roman" w:eastAsia="MS Mincho" w:hAnsi="Times New Roman" w:cs="Times New Roman"/>
          <w:lang w:val="en-CA"/>
        </w:rPr>
        <w:t xml:space="preserve">To make our argument we first review the literatures on </w:t>
      </w:r>
      <w:r w:rsidR="00C220B4" w:rsidRPr="002A10AC">
        <w:rPr>
          <w:rFonts w:ascii="Times New Roman" w:eastAsia="MS Mincho" w:hAnsi="Times New Roman" w:cs="Times New Roman"/>
          <w:lang w:val="en-CA"/>
        </w:rPr>
        <w:t>critical reflexivity</w:t>
      </w:r>
      <w:r w:rsidR="00C220B4">
        <w:rPr>
          <w:rFonts w:ascii="Times New Roman" w:eastAsia="MS Mincho" w:hAnsi="Times New Roman" w:cs="Times New Roman"/>
          <w:lang w:val="en-CA"/>
        </w:rPr>
        <w:t>,</w:t>
      </w:r>
      <w:r w:rsidR="00C220B4" w:rsidRPr="002A10AC">
        <w:rPr>
          <w:rFonts w:ascii="Times New Roman" w:eastAsia="MS Mincho" w:hAnsi="Times New Roman" w:cs="Times New Roman"/>
          <w:lang w:val="en-CA"/>
        </w:rPr>
        <w:t xml:space="preserve"> </w:t>
      </w:r>
      <w:r w:rsidR="00C220B4">
        <w:rPr>
          <w:rFonts w:ascii="Times New Roman" w:eastAsia="MS Mincho" w:hAnsi="Times New Roman" w:cs="Times New Roman"/>
          <w:lang w:val="en-CA"/>
        </w:rPr>
        <w:t>historical consciousness</w:t>
      </w:r>
      <w:r w:rsidRPr="002A10AC">
        <w:rPr>
          <w:rFonts w:ascii="Times New Roman" w:eastAsia="MS Mincho" w:hAnsi="Times New Roman" w:cs="Times New Roman"/>
          <w:lang w:val="en-CA"/>
        </w:rPr>
        <w:t xml:space="preserve"> and historical methods. We then discuss how these research methods, when taught to students,</w:t>
      </w:r>
      <w:r w:rsidR="00EF75FF">
        <w:rPr>
          <w:rFonts w:ascii="Times New Roman" w:eastAsia="MS Mincho" w:hAnsi="Times New Roman" w:cs="Times New Roman"/>
          <w:lang w:val="en-CA"/>
        </w:rPr>
        <w:t xml:space="preserve"> and applied in the setting of the archive,</w:t>
      </w:r>
      <w:r w:rsidRPr="002A10AC">
        <w:rPr>
          <w:rFonts w:ascii="Times New Roman" w:eastAsia="MS Mincho" w:hAnsi="Times New Roman" w:cs="Times New Roman"/>
          <w:lang w:val="en-CA"/>
        </w:rPr>
        <w:t xml:space="preserve"> can </w:t>
      </w:r>
      <w:r w:rsidR="00A65B6A">
        <w:rPr>
          <w:rFonts w:ascii="Times New Roman" w:eastAsia="MS Mincho" w:hAnsi="Times New Roman" w:cs="Times New Roman"/>
          <w:lang w:val="en-CA"/>
        </w:rPr>
        <w:t xml:space="preserve">help </w:t>
      </w:r>
      <w:r w:rsidRPr="002A10AC">
        <w:rPr>
          <w:rFonts w:ascii="Times New Roman" w:eastAsia="MS Mincho" w:hAnsi="Times New Roman" w:cs="Times New Roman"/>
          <w:lang w:val="en-CA"/>
        </w:rPr>
        <w:t xml:space="preserve">highlight and </w:t>
      </w:r>
      <w:r w:rsidR="00A65B6A">
        <w:rPr>
          <w:rFonts w:ascii="Times New Roman" w:eastAsia="MS Mincho" w:hAnsi="Times New Roman" w:cs="Times New Roman"/>
          <w:lang w:val="en-CA"/>
        </w:rPr>
        <w:t xml:space="preserve">denaturalize </w:t>
      </w:r>
      <w:r w:rsidR="00A65B6A">
        <w:rPr>
          <w:rFonts w:ascii="Times New Roman" w:eastAsia="MS Mincho" w:hAnsi="Times New Roman" w:cs="Times New Roman"/>
          <w:lang w:val="en-CA"/>
        </w:rPr>
        <w:fldChar w:fldCharType="begin"/>
      </w:r>
      <w:r w:rsidR="00A65B6A">
        <w:rPr>
          <w:rFonts w:ascii="Times New Roman" w:eastAsia="MS Mincho" w:hAnsi="Times New Roman" w:cs="Times New Roman"/>
          <w:lang w:val="en-CA"/>
        </w:rPr>
        <w:instrText xml:space="preserve"> ADDIN EN.CITE &lt;EndNote&gt;&lt;Cite&gt;&lt;Author&gt;Fournier&lt;/Author&gt;&lt;Year&gt;2000&lt;/Year&gt;&lt;RecNum&gt;904&lt;/RecNum&gt;&lt;DisplayText&gt;(Fournier &amp;amp; Grey, 2000)&lt;/DisplayText&gt;&lt;record&gt;&lt;rec-number&gt;904&lt;/rec-number&gt;&lt;foreign-keys&gt;&lt;key app="EN" db-id="2t2ze2vwnr9f9new0r9v0z0is9pps20zd5wd" timestamp="0"&gt;904&lt;/key&gt;&lt;/foreign-keys&gt;&lt;ref-type name="Journal Article"&gt;17&lt;/ref-type&gt;&lt;contributors&gt;&lt;authors&gt;&lt;author&gt;Fournier, Valerie&lt;/author&gt;&lt;author&gt;Grey, Chris&lt;/author&gt;&lt;/authors&gt;&lt;/contributors&gt;&lt;titles&gt;&lt;title&gt;At the critical moment: Conditions and prospects for critical management studies&lt;/title&gt;&lt;secondary-title&gt;Human Relations&lt;/secondary-title&gt;&lt;/titles&gt;&lt;periodical&gt;&lt;full-title&gt;Human Relations&lt;/full-title&gt;&lt;/periodical&gt;&lt;pages&gt;7-32&lt;/pages&gt;&lt;volume&gt;53&lt;/volume&gt;&lt;number&gt;1&lt;/number&gt;&lt;dates&gt;&lt;year&gt;2000&lt;/year&gt;&lt;/dates&gt;&lt;urls&gt;&lt;/urls&gt;&lt;/record&gt;&lt;/Cite&gt;&lt;/EndNote&gt;</w:instrText>
      </w:r>
      <w:r w:rsidR="00A65B6A">
        <w:rPr>
          <w:rFonts w:ascii="Times New Roman" w:eastAsia="MS Mincho" w:hAnsi="Times New Roman" w:cs="Times New Roman"/>
          <w:lang w:val="en-CA"/>
        </w:rPr>
        <w:fldChar w:fldCharType="separate"/>
      </w:r>
      <w:r w:rsidR="00A65B6A">
        <w:rPr>
          <w:rFonts w:ascii="Times New Roman" w:eastAsia="MS Mincho" w:hAnsi="Times New Roman" w:cs="Times New Roman"/>
          <w:noProof/>
          <w:lang w:val="en-CA"/>
        </w:rPr>
        <w:t>(Fournier &amp; Grey, 2000)</w:t>
      </w:r>
      <w:r w:rsidR="00A65B6A">
        <w:rPr>
          <w:rFonts w:ascii="Times New Roman" w:eastAsia="MS Mincho" w:hAnsi="Times New Roman" w:cs="Times New Roman"/>
          <w:lang w:val="en-CA"/>
        </w:rPr>
        <w:fldChar w:fldCharType="end"/>
      </w:r>
      <w:r w:rsidRPr="002A10AC">
        <w:rPr>
          <w:rFonts w:ascii="Times New Roman" w:eastAsia="MS Mincho" w:hAnsi="Times New Roman" w:cs="Times New Roman"/>
          <w:lang w:val="en-CA"/>
        </w:rPr>
        <w:t xml:space="preserve"> </w:t>
      </w:r>
      <w:r w:rsidR="00A65B6A">
        <w:rPr>
          <w:rFonts w:ascii="Times New Roman" w:eastAsia="MS Mincho" w:hAnsi="Times New Roman" w:cs="Times New Roman"/>
          <w:lang w:val="en-CA"/>
        </w:rPr>
        <w:t xml:space="preserve">historical narratives </w:t>
      </w:r>
      <w:r w:rsidRPr="002A10AC">
        <w:rPr>
          <w:rFonts w:ascii="Times New Roman" w:eastAsia="MS Mincho" w:hAnsi="Times New Roman" w:cs="Times New Roman"/>
          <w:lang w:val="en-CA"/>
        </w:rPr>
        <w:t xml:space="preserve">that </w:t>
      </w:r>
      <w:r w:rsidR="00A65B6A">
        <w:rPr>
          <w:rFonts w:ascii="Times New Roman" w:eastAsia="MS Mincho" w:hAnsi="Times New Roman" w:cs="Times New Roman"/>
          <w:lang w:val="en-CA"/>
        </w:rPr>
        <w:t xml:space="preserve">can </w:t>
      </w:r>
      <w:r w:rsidRPr="002A10AC">
        <w:rPr>
          <w:rFonts w:ascii="Times New Roman" w:eastAsia="MS Mincho" w:hAnsi="Times New Roman" w:cs="Times New Roman"/>
          <w:lang w:val="en-CA"/>
        </w:rPr>
        <w:t>ignite</w:t>
      </w:r>
      <w:r w:rsidR="0042747B">
        <w:rPr>
          <w:rFonts w:ascii="Times New Roman" w:eastAsia="MS Mincho" w:hAnsi="Times New Roman" w:cs="Times New Roman"/>
          <w:lang w:val="en-CA"/>
        </w:rPr>
        <w:t xml:space="preserve"> the</w:t>
      </w:r>
      <w:r w:rsidR="00A65B6A">
        <w:rPr>
          <w:rFonts w:ascii="Times New Roman" w:eastAsia="MS Mincho" w:hAnsi="Times New Roman" w:cs="Times New Roman"/>
          <w:lang w:val="en-CA"/>
        </w:rPr>
        <w:t xml:space="preserve"> process of</w:t>
      </w:r>
      <w:r w:rsidRPr="002A10AC">
        <w:rPr>
          <w:rFonts w:ascii="Times New Roman" w:eastAsia="MS Mincho" w:hAnsi="Times New Roman" w:cs="Times New Roman"/>
          <w:lang w:val="en-CA"/>
        </w:rPr>
        <w:t xml:space="preserve"> historical consciousness. We </w:t>
      </w:r>
      <w:r w:rsidRPr="000A6141">
        <w:rPr>
          <w:rFonts w:ascii="Times New Roman" w:eastAsia="MS Mincho" w:hAnsi="Times New Roman" w:cs="Times New Roman"/>
          <w:lang w:val="en-CA"/>
        </w:rPr>
        <w:t xml:space="preserve">conclude </w:t>
      </w:r>
      <w:r w:rsidR="00B1051E" w:rsidRPr="000A6141">
        <w:rPr>
          <w:rFonts w:ascii="Times New Roman" w:eastAsia="MS Mincho" w:hAnsi="Times New Roman" w:cs="Times New Roman"/>
          <w:color w:val="000000" w:themeColor="text1"/>
          <w:lang w:val="en-CA"/>
        </w:rPr>
        <w:t>by discussing</w:t>
      </w:r>
      <w:r w:rsidR="00B1051E">
        <w:rPr>
          <w:rFonts w:ascii="Times New Roman" w:eastAsia="MS Mincho" w:hAnsi="Times New Roman" w:cs="Times New Roman"/>
          <w:color w:val="000000" w:themeColor="text1"/>
          <w:lang w:val="en-CA"/>
        </w:rPr>
        <w:t xml:space="preserve"> </w:t>
      </w:r>
      <w:r w:rsidRPr="002A10AC">
        <w:rPr>
          <w:rFonts w:ascii="Times New Roman" w:eastAsia="MS Mincho" w:hAnsi="Times New Roman" w:cs="Times New Roman"/>
          <w:lang w:val="en-CA"/>
        </w:rPr>
        <w:t>how historical consciousness is necessary for the continued interrogation of management learning and education and we speculate on how stimulating student historical consciousness might impact future research on management learning and education.</w:t>
      </w:r>
    </w:p>
    <w:p w14:paraId="54A89715" w14:textId="070961F9" w:rsidR="00987AC1" w:rsidRDefault="00987AC1" w:rsidP="002B0888">
      <w:pPr>
        <w:jc w:val="center"/>
        <w:rPr>
          <w:rFonts w:ascii="Times New Roman" w:hAnsi="Times New Roman" w:cs="Times New Roman"/>
          <w:b/>
        </w:rPr>
      </w:pPr>
      <w:r>
        <w:rPr>
          <w:rFonts w:ascii="Times New Roman" w:hAnsi="Times New Roman" w:cs="Times New Roman"/>
          <w:b/>
        </w:rPr>
        <w:lastRenderedPageBreak/>
        <w:t>Critical Reflexivity</w:t>
      </w:r>
      <w:r w:rsidR="005A0DA2">
        <w:rPr>
          <w:rFonts w:ascii="Times New Roman" w:hAnsi="Times New Roman" w:cs="Times New Roman"/>
          <w:b/>
        </w:rPr>
        <w:t xml:space="preserve"> and Historical Consciousness</w:t>
      </w:r>
    </w:p>
    <w:p w14:paraId="62B8D539" w14:textId="77777777" w:rsidR="00987AC1" w:rsidRDefault="00987AC1" w:rsidP="00987AC1">
      <w:pPr>
        <w:rPr>
          <w:rFonts w:ascii="Times New Roman" w:hAnsi="Times New Roman" w:cs="Times New Roman"/>
          <w:b/>
        </w:rPr>
      </w:pPr>
    </w:p>
    <w:p w14:paraId="6BBAE3BE" w14:textId="4B88A7AA" w:rsidR="00003C65" w:rsidRDefault="005A0DA2" w:rsidP="00D8015E">
      <w:pPr>
        <w:spacing w:line="480" w:lineRule="auto"/>
        <w:ind w:firstLine="720"/>
        <w:rPr>
          <w:rFonts w:ascii="Times New Roman" w:hAnsi="Times New Roman"/>
          <w:color w:val="000000" w:themeColor="text1"/>
        </w:rPr>
      </w:pPr>
      <w:r>
        <w:rPr>
          <w:rFonts w:ascii="Times New Roman" w:hAnsi="Times New Roman" w:cs="Times New Roman"/>
        </w:rPr>
        <w:t xml:space="preserve">Critical </w:t>
      </w:r>
      <w:r w:rsidR="00987AC1">
        <w:rPr>
          <w:rFonts w:ascii="Times New Roman" w:hAnsi="Times New Roman" w:cs="Times New Roman"/>
        </w:rPr>
        <w:t xml:space="preserve">reflexivity </w:t>
      </w:r>
      <w:r>
        <w:rPr>
          <w:rFonts w:ascii="Times New Roman" w:hAnsi="Times New Roman" w:cs="Times New Roman"/>
        </w:rPr>
        <w:t>(CR</w:t>
      </w:r>
      <w:r w:rsidR="00987AC1">
        <w:rPr>
          <w:rFonts w:ascii="Times New Roman" w:hAnsi="Times New Roman" w:cs="Times New Roman"/>
        </w:rPr>
        <w:t xml:space="preserve">) </w:t>
      </w:r>
      <w:r>
        <w:rPr>
          <w:rFonts w:ascii="Times New Roman" w:hAnsi="Times New Roman" w:cs="Times New Roman"/>
        </w:rPr>
        <w:t xml:space="preserve">is a process that involves </w:t>
      </w:r>
      <w:r w:rsidR="00003C65">
        <w:rPr>
          <w:rFonts w:ascii="Times New Roman" w:hAnsi="Times New Roman" w:cs="Times New Roman"/>
        </w:rPr>
        <w:t>critically engaging</w:t>
      </w:r>
      <w:r w:rsidR="00EF75FF">
        <w:rPr>
          <w:rFonts w:ascii="Times New Roman" w:hAnsi="Times New Roman" w:cs="Times New Roman"/>
        </w:rPr>
        <w:t xml:space="preserve"> with the world and with one’s</w:t>
      </w:r>
      <w:r w:rsidR="00003C65">
        <w:rPr>
          <w:rFonts w:ascii="Times New Roman" w:hAnsi="Times New Roman" w:cs="Times New Roman"/>
        </w:rPr>
        <w:t xml:space="preserve"> self</w:t>
      </w:r>
      <w:r>
        <w:rPr>
          <w:rFonts w:ascii="Times New Roman" w:hAnsi="Times New Roman" w:cs="Times New Roman"/>
        </w:rPr>
        <w:t xml:space="preserve">. </w:t>
      </w:r>
      <w:r w:rsidR="00003C65">
        <w:rPr>
          <w:rFonts w:ascii="Times New Roman" w:hAnsi="Times New Roman" w:cs="Times New Roman"/>
        </w:rPr>
        <w:t xml:space="preserve">Cunliffe argues that critical reflexivity is “Questioning what we, and others, might be taking for granted-what is being said and not said-and examining the impact this has or might have” (2016, 741). </w:t>
      </w:r>
      <w:r w:rsidR="00D37E73" w:rsidRPr="00D37E73">
        <w:rPr>
          <w:rFonts w:ascii="Times New Roman" w:hAnsi="Times New Roman" w:cs="Times New Roman"/>
        </w:rPr>
        <w:t>Cunliffe</w:t>
      </w:r>
      <w:r w:rsidR="00D37E73">
        <w:rPr>
          <w:rFonts w:ascii="Times New Roman" w:hAnsi="Times New Roman" w:cs="Times New Roman"/>
        </w:rPr>
        <w:t xml:space="preserve"> (2003)</w:t>
      </w:r>
      <w:r w:rsidR="00D37E73" w:rsidRPr="00D37E73">
        <w:rPr>
          <w:rFonts w:ascii="Times New Roman" w:hAnsi="Times New Roman" w:cs="Times New Roman"/>
        </w:rPr>
        <w:t xml:space="preserve"> further differentiates between</w:t>
      </w:r>
      <w:r w:rsidR="00003C65" w:rsidRPr="00D37E73">
        <w:rPr>
          <w:rFonts w:ascii="Times New Roman" w:hAnsi="Times New Roman" w:cs="Times New Roman"/>
        </w:rPr>
        <w:t xml:space="preserve"> two different </w:t>
      </w:r>
      <w:r w:rsidR="00D37E73" w:rsidRPr="00D37E73">
        <w:rPr>
          <w:rFonts w:ascii="Times New Roman" w:hAnsi="Times New Roman" w:cs="Times New Roman"/>
        </w:rPr>
        <w:t xml:space="preserve">types of </w:t>
      </w:r>
      <w:r w:rsidR="00003C65" w:rsidRPr="00D37E73">
        <w:rPr>
          <w:rFonts w:ascii="Times New Roman" w:hAnsi="Times New Roman" w:cs="Times New Roman"/>
        </w:rPr>
        <w:t>critical reflexivity.</w:t>
      </w:r>
      <w:r w:rsidR="00003C65">
        <w:rPr>
          <w:rFonts w:ascii="Times New Roman" w:hAnsi="Times New Roman" w:cs="Times New Roman"/>
        </w:rPr>
        <w:t xml:space="preserve"> The first is evaluating the structures and institutions of the world and how they operate. This is what </w:t>
      </w:r>
      <w:proofErr w:type="spellStart"/>
      <w:r w:rsidR="00987AC1" w:rsidRPr="00C523A0">
        <w:rPr>
          <w:rFonts w:ascii="Times New Roman" w:hAnsi="Times New Roman"/>
          <w:color w:val="000000" w:themeColor="text1"/>
        </w:rPr>
        <w:t>Alvesson</w:t>
      </w:r>
      <w:proofErr w:type="spellEnd"/>
      <w:r w:rsidR="00987AC1" w:rsidRPr="00C523A0">
        <w:rPr>
          <w:rFonts w:ascii="Times New Roman" w:hAnsi="Times New Roman"/>
          <w:color w:val="000000" w:themeColor="text1"/>
        </w:rPr>
        <w:t xml:space="preserve"> and </w:t>
      </w:r>
      <w:proofErr w:type="spellStart"/>
      <w:r w:rsidR="00987AC1" w:rsidRPr="00C523A0">
        <w:rPr>
          <w:rFonts w:ascii="Times New Roman" w:hAnsi="Times New Roman"/>
          <w:color w:val="000000" w:themeColor="text1"/>
        </w:rPr>
        <w:t>Sköldberg</w:t>
      </w:r>
      <w:proofErr w:type="spellEnd"/>
      <w:r w:rsidR="00987AC1" w:rsidRPr="00C523A0">
        <w:rPr>
          <w:rFonts w:ascii="Times New Roman" w:hAnsi="Times New Roman"/>
          <w:color w:val="000000" w:themeColor="text1"/>
        </w:rPr>
        <w:t xml:space="preserve"> (2000) describe as an interpretation of what has been interpreted</w:t>
      </w:r>
      <w:r w:rsidR="00987AC1">
        <w:rPr>
          <w:rFonts w:ascii="Times New Roman" w:hAnsi="Times New Roman"/>
          <w:color w:val="000000" w:themeColor="text1"/>
        </w:rPr>
        <w:t>. That is</w:t>
      </w:r>
      <w:r w:rsidR="00C220B4">
        <w:rPr>
          <w:rFonts w:ascii="Times New Roman" w:hAnsi="Times New Roman"/>
          <w:color w:val="000000" w:themeColor="text1"/>
        </w:rPr>
        <w:t>,</w:t>
      </w:r>
      <w:r w:rsidR="00987AC1">
        <w:rPr>
          <w:rFonts w:ascii="Times New Roman" w:hAnsi="Times New Roman"/>
          <w:color w:val="000000" w:themeColor="text1"/>
        </w:rPr>
        <w:t xml:space="preserve"> </w:t>
      </w:r>
      <w:r w:rsidR="00A65B6A">
        <w:rPr>
          <w:rFonts w:ascii="Times New Roman" w:hAnsi="Times New Roman"/>
          <w:color w:val="000000" w:themeColor="text1"/>
        </w:rPr>
        <w:t xml:space="preserve">critical </w:t>
      </w:r>
      <w:r w:rsidR="00987AC1">
        <w:rPr>
          <w:rFonts w:ascii="Times New Roman" w:hAnsi="Times New Roman"/>
          <w:color w:val="000000" w:themeColor="text1"/>
        </w:rPr>
        <w:t xml:space="preserve">reflexivity is </w:t>
      </w:r>
      <w:r w:rsidR="00DF2F19">
        <w:rPr>
          <w:rFonts w:ascii="Times New Roman" w:hAnsi="Times New Roman"/>
          <w:color w:val="000000" w:themeColor="text1"/>
        </w:rPr>
        <w:t>‘</w:t>
      </w:r>
      <w:r w:rsidR="00987AC1" w:rsidRPr="00C523A0">
        <w:rPr>
          <w:rFonts w:ascii="Times New Roman" w:hAnsi="Times New Roman"/>
          <w:color w:val="000000" w:themeColor="text1"/>
        </w:rPr>
        <w:t>another layer of analysis after data have been interpreted</w:t>
      </w:r>
      <w:r w:rsidR="00DF2F19">
        <w:rPr>
          <w:rFonts w:ascii="Times New Roman" w:hAnsi="Times New Roman"/>
          <w:color w:val="000000" w:themeColor="text1"/>
        </w:rPr>
        <w:t>’</w:t>
      </w:r>
      <w:r w:rsidR="00987AC1">
        <w:rPr>
          <w:rFonts w:ascii="Times New Roman" w:hAnsi="Times New Roman"/>
          <w:color w:val="000000" w:themeColor="text1"/>
        </w:rPr>
        <w:t xml:space="preserve"> (</w:t>
      </w:r>
      <w:r w:rsidR="009F368C">
        <w:rPr>
          <w:rFonts w:ascii="Times New Roman" w:hAnsi="Times New Roman"/>
          <w:color w:val="000000" w:themeColor="text1"/>
        </w:rPr>
        <w:t xml:space="preserve">Anderson, </w:t>
      </w:r>
      <w:r w:rsidR="00C220B4">
        <w:rPr>
          <w:rFonts w:ascii="Times New Roman" w:hAnsi="Times New Roman"/>
          <w:color w:val="000000" w:themeColor="text1"/>
        </w:rPr>
        <w:t>2008</w:t>
      </w:r>
      <w:r w:rsidR="009F368C">
        <w:rPr>
          <w:rFonts w:ascii="Times New Roman" w:hAnsi="Times New Roman"/>
          <w:color w:val="000000" w:themeColor="text1"/>
        </w:rPr>
        <w:t>:184</w:t>
      </w:r>
      <w:r w:rsidR="00A65B6A">
        <w:rPr>
          <w:rFonts w:ascii="Times New Roman" w:hAnsi="Times New Roman"/>
          <w:color w:val="000000" w:themeColor="text1"/>
        </w:rPr>
        <w:t xml:space="preserve">) and </w:t>
      </w:r>
      <w:r w:rsidR="00987AC1" w:rsidRPr="00C523A0">
        <w:rPr>
          <w:rFonts w:ascii="Times New Roman" w:hAnsi="Times New Roman"/>
          <w:color w:val="000000" w:themeColor="text1"/>
        </w:rPr>
        <w:t>is useful for transparency and for</w:t>
      </w:r>
      <w:r w:rsidR="00C220B4">
        <w:rPr>
          <w:rFonts w:ascii="Times New Roman" w:hAnsi="Times New Roman"/>
          <w:color w:val="000000" w:themeColor="text1"/>
        </w:rPr>
        <w:t xml:space="preserve"> assessing the learning process.</w:t>
      </w:r>
      <w:r w:rsidR="00987AC1" w:rsidRPr="00C523A0">
        <w:rPr>
          <w:rFonts w:ascii="Times New Roman" w:hAnsi="Times New Roman"/>
          <w:color w:val="000000" w:themeColor="text1"/>
        </w:rPr>
        <w:t xml:space="preserve"> </w:t>
      </w:r>
      <w:proofErr w:type="spellStart"/>
      <w:r w:rsidR="00987AC1" w:rsidRPr="00C523A0">
        <w:rPr>
          <w:rFonts w:ascii="Times New Roman" w:hAnsi="Times New Roman"/>
          <w:color w:val="000000" w:themeColor="text1"/>
        </w:rPr>
        <w:t>Witcher</w:t>
      </w:r>
      <w:proofErr w:type="spellEnd"/>
      <w:r w:rsidR="00987AC1" w:rsidRPr="00C523A0">
        <w:rPr>
          <w:rFonts w:ascii="Times New Roman" w:hAnsi="Times New Roman"/>
          <w:color w:val="000000" w:themeColor="text1"/>
        </w:rPr>
        <w:t xml:space="preserve"> (1990; 2006:3)</w:t>
      </w:r>
      <w:r w:rsidR="00A65B6A">
        <w:rPr>
          <w:rFonts w:ascii="Times New Roman" w:hAnsi="Times New Roman"/>
          <w:color w:val="000000" w:themeColor="text1"/>
        </w:rPr>
        <w:t>, for example,</w:t>
      </w:r>
      <w:r w:rsidR="00987AC1">
        <w:rPr>
          <w:rFonts w:ascii="Times New Roman" w:hAnsi="Times New Roman"/>
          <w:color w:val="000000" w:themeColor="text1"/>
        </w:rPr>
        <w:t xml:space="preserve"> </w:t>
      </w:r>
      <w:r w:rsidR="00987AC1" w:rsidRPr="009D378A">
        <w:rPr>
          <w:rFonts w:ascii="Times New Roman" w:hAnsi="Times New Roman"/>
          <w:color w:val="000000" w:themeColor="text1"/>
        </w:rPr>
        <w:t>recommend</w:t>
      </w:r>
      <w:r w:rsidR="00987AC1">
        <w:rPr>
          <w:rFonts w:ascii="Times New Roman" w:hAnsi="Times New Roman"/>
          <w:color w:val="000000" w:themeColor="text1"/>
        </w:rPr>
        <w:t>s</w:t>
      </w:r>
      <w:r w:rsidR="00987AC1" w:rsidRPr="009D378A">
        <w:rPr>
          <w:rFonts w:ascii="Times New Roman" w:hAnsi="Times New Roman"/>
          <w:color w:val="000000" w:themeColor="text1"/>
        </w:rPr>
        <w:t xml:space="preserve"> that </w:t>
      </w:r>
      <w:r w:rsidR="00987AC1">
        <w:rPr>
          <w:rFonts w:ascii="Times New Roman" w:hAnsi="Times New Roman"/>
          <w:color w:val="000000" w:themeColor="text1"/>
        </w:rPr>
        <w:t>learners</w:t>
      </w:r>
      <w:r w:rsidR="00DF2F19">
        <w:rPr>
          <w:rFonts w:ascii="Times New Roman" w:hAnsi="Times New Roman"/>
          <w:color w:val="000000" w:themeColor="text1"/>
        </w:rPr>
        <w:t xml:space="preserve"> should include ‘</w:t>
      </w:r>
      <w:r w:rsidR="00987AC1" w:rsidRPr="009D378A">
        <w:rPr>
          <w:rFonts w:ascii="Times New Roman" w:hAnsi="Times New Roman"/>
          <w:color w:val="000000" w:themeColor="text1"/>
        </w:rPr>
        <w:t>a reflexive account of how the research process qualifies conclusions</w:t>
      </w:r>
      <w:r w:rsidR="00DF2F19">
        <w:rPr>
          <w:rFonts w:ascii="Times New Roman" w:hAnsi="Times New Roman"/>
          <w:color w:val="000000" w:themeColor="text1"/>
        </w:rPr>
        <w:t>’</w:t>
      </w:r>
      <w:r w:rsidR="00C220B4">
        <w:rPr>
          <w:rFonts w:ascii="Times New Roman" w:hAnsi="Times New Roman"/>
          <w:color w:val="000000" w:themeColor="text1"/>
        </w:rPr>
        <w:t xml:space="preserve">. </w:t>
      </w:r>
      <w:r w:rsidR="00003C65">
        <w:rPr>
          <w:rFonts w:ascii="Times New Roman" w:hAnsi="Times New Roman"/>
          <w:color w:val="000000" w:themeColor="text1"/>
        </w:rPr>
        <w:t xml:space="preserve">This approach to critical reflexivity is best summed up by </w:t>
      </w:r>
      <w:proofErr w:type="spellStart"/>
      <w:r w:rsidR="00003C65">
        <w:rPr>
          <w:rFonts w:ascii="Times New Roman" w:hAnsi="Times New Roman"/>
          <w:color w:val="000000" w:themeColor="text1"/>
        </w:rPr>
        <w:t>Cunliffe’s</w:t>
      </w:r>
      <w:proofErr w:type="spellEnd"/>
      <w:r w:rsidR="00003C65">
        <w:rPr>
          <w:rFonts w:ascii="Times New Roman" w:hAnsi="Times New Roman"/>
          <w:color w:val="000000" w:themeColor="text1"/>
        </w:rPr>
        <w:t xml:space="preserve"> first-order approach. The researcher is asked to deconstruct and identify</w:t>
      </w:r>
      <w:r w:rsidR="000F3E82">
        <w:rPr>
          <w:rFonts w:ascii="Times New Roman" w:hAnsi="Times New Roman"/>
          <w:color w:val="000000" w:themeColor="text1"/>
        </w:rPr>
        <w:t xml:space="preserve"> the unspoken and unseen. First-</w:t>
      </w:r>
      <w:r w:rsidR="00003C65">
        <w:rPr>
          <w:rFonts w:ascii="Times New Roman" w:hAnsi="Times New Roman"/>
          <w:color w:val="000000" w:themeColor="text1"/>
        </w:rPr>
        <w:t>order critical reflexivity is an application to “see how realities are constituted by other people in lo</w:t>
      </w:r>
      <w:r w:rsidR="004B591C">
        <w:rPr>
          <w:rFonts w:ascii="Times New Roman" w:hAnsi="Times New Roman"/>
          <w:color w:val="000000" w:themeColor="text1"/>
        </w:rPr>
        <w:t>cal contexts”</w:t>
      </w:r>
      <w:r w:rsidR="00A65B6A">
        <w:rPr>
          <w:rFonts w:ascii="Times New Roman" w:hAnsi="Times New Roman"/>
          <w:color w:val="000000" w:themeColor="text1"/>
        </w:rPr>
        <w:t xml:space="preserve"> (2013, p. 898)</w:t>
      </w:r>
      <w:r w:rsidR="004B591C">
        <w:rPr>
          <w:rFonts w:ascii="Times New Roman" w:hAnsi="Times New Roman"/>
          <w:color w:val="000000" w:themeColor="text1"/>
        </w:rPr>
        <w:t xml:space="preserve"> by examining the language, practices and actions involved in managing and organizing.</w:t>
      </w:r>
    </w:p>
    <w:p w14:paraId="04E8376E" w14:textId="5AC3AE43" w:rsidR="00044216" w:rsidRDefault="00987AC1" w:rsidP="004B591C">
      <w:pPr>
        <w:spacing w:line="480" w:lineRule="auto"/>
        <w:ind w:firstLine="720"/>
        <w:rPr>
          <w:rFonts w:ascii="Times New Roman" w:hAnsi="Times New Roman" w:cs="Times New Roman"/>
        </w:rPr>
      </w:pPr>
      <w:r>
        <w:rPr>
          <w:rFonts w:ascii="Times New Roman" w:hAnsi="Times New Roman" w:cs="Times New Roman"/>
        </w:rPr>
        <w:t xml:space="preserve">Cunliffe (2003; 2004; 2009; 2013) </w:t>
      </w:r>
      <w:r w:rsidR="004B591C">
        <w:rPr>
          <w:rFonts w:ascii="Times New Roman" w:hAnsi="Times New Roman" w:cs="Times New Roman"/>
        </w:rPr>
        <w:t xml:space="preserve">also argues for another form of </w:t>
      </w:r>
      <w:r w:rsidR="00A65B6A">
        <w:rPr>
          <w:rFonts w:ascii="Times New Roman" w:hAnsi="Times New Roman" w:cs="Times New Roman"/>
        </w:rPr>
        <w:t>critical reflexivity</w:t>
      </w:r>
      <w:r w:rsidR="004B591C">
        <w:rPr>
          <w:rFonts w:ascii="Times New Roman" w:hAnsi="Times New Roman" w:cs="Times New Roman"/>
        </w:rPr>
        <w:t xml:space="preserve">. This approach to critical reflexivity asks those who are reflecting to question how they are complicit in the construction and continuation of current practices and actions. Second-order critical reflexivity </w:t>
      </w:r>
      <w:r w:rsidR="00A65B6A">
        <w:rPr>
          <w:rFonts w:ascii="Times New Roman" w:hAnsi="Times New Roman" w:cs="Times New Roman"/>
        </w:rPr>
        <w:t>turns</w:t>
      </w:r>
      <w:r>
        <w:rPr>
          <w:rFonts w:ascii="Times New Roman" w:hAnsi="Times New Roman" w:cs="Times New Roman"/>
        </w:rPr>
        <w:t xml:space="preserve"> the principle of reflexivity </w:t>
      </w:r>
      <w:r w:rsidR="00EF75FF">
        <w:rPr>
          <w:rFonts w:ascii="Times New Roman" w:hAnsi="Times New Roman" w:cs="Times New Roman"/>
        </w:rPr>
        <w:t>back onto</w:t>
      </w:r>
      <w:r w:rsidR="00A65B6A">
        <w:rPr>
          <w:rFonts w:ascii="Times New Roman" w:hAnsi="Times New Roman" w:cs="Times New Roman"/>
        </w:rPr>
        <w:t xml:space="preserve"> the researcher</w:t>
      </w:r>
      <w:r>
        <w:rPr>
          <w:rFonts w:ascii="Times New Roman" w:hAnsi="Times New Roman" w:cs="Times New Roman"/>
        </w:rPr>
        <w:t xml:space="preserve">, seeing it as central to the acquisition of a moral dimension </w:t>
      </w:r>
      <w:r w:rsidR="00791DD8">
        <w:rPr>
          <w:rFonts w:ascii="Times New Roman" w:hAnsi="Times New Roman" w:cs="Times New Roman"/>
        </w:rPr>
        <w:t>through</w:t>
      </w:r>
      <w:r>
        <w:rPr>
          <w:rFonts w:ascii="Times New Roman" w:hAnsi="Times New Roman" w:cs="Times New Roman"/>
        </w:rPr>
        <w:t xml:space="preserve"> </w:t>
      </w:r>
      <w:r w:rsidR="00044216">
        <w:rPr>
          <w:rFonts w:ascii="Times New Roman" w:hAnsi="Times New Roman" w:cs="Times New Roman"/>
        </w:rPr>
        <w:t>self-awareness</w:t>
      </w:r>
      <w:r>
        <w:rPr>
          <w:rFonts w:ascii="Times New Roman" w:hAnsi="Times New Roman" w:cs="Times New Roman"/>
        </w:rPr>
        <w:t xml:space="preserve"> </w:t>
      </w:r>
      <w:r w:rsidR="00791DD8">
        <w:rPr>
          <w:rFonts w:ascii="Times New Roman" w:hAnsi="Times New Roman" w:cs="Times New Roman"/>
        </w:rPr>
        <w:t>that is attained by</w:t>
      </w:r>
      <w:r>
        <w:rPr>
          <w:rFonts w:ascii="Times New Roman" w:hAnsi="Times New Roman" w:cs="Times New Roman"/>
        </w:rPr>
        <w:t xml:space="preserve"> questioni</w:t>
      </w:r>
      <w:r w:rsidR="00BA6179">
        <w:rPr>
          <w:rFonts w:ascii="Times New Roman" w:hAnsi="Times New Roman" w:cs="Times New Roman"/>
        </w:rPr>
        <w:t>ng past experience and practice</w:t>
      </w:r>
      <w:r w:rsidR="004B591C">
        <w:rPr>
          <w:rFonts w:ascii="Times New Roman" w:hAnsi="Times New Roman" w:cs="Times New Roman"/>
        </w:rPr>
        <w:t>s</w:t>
      </w:r>
      <w:r w:rsidR="00BA6179">
        <w:rPr>
          <w:rFonts w:ascii="Times New Roman" w:hAnsi="Times New Roman" w:cs="Times New Roman"/>
        </w:rPr>
        <w:t>, ‘examining and unsettling the assumptions underlying social and organizational practices as a means of building responsible management’ (Cunliffe, 2013).</w:t>
      </w:r>
      <w:r>
        <w:rPr>
          <w:rFonts w:ascii="Times New Roman" w:hAnsi="Times New Roman" w:cs="Times New Roman"/>
        </w:rPr>
        <w:t xml:space="preserve">  </w:t>
      </w:r>
      <w:r w:rsidR="004B591C">
        <w:rPr>
          <w:rFonts w:ascii="Times New Roman" w:hAnsi="Times New Roman" w:cs="Times New Roman"/>
        </w:rPr>
        <w:t xml:space="preserve">Furthermore, it is through this second-order perspective that </w:t>
      </w:r>
      <w:r w:rsidR="004B591C">
        <w:rPr>
          <w:rFonts w:ascii="Times New Roman" w:hAnsi="Times New Roman"/>
          <w:color w:val="000000" w:themeColor="text1"/>
        </w:rPr>
        <w:t>people are able</w:t>
      </w:r>
      <w:r w:rsidR="00003C65">
        <w:rPr>
          <w:rFonts w:ascii="Times New Roman" w:hAnsi="Times New Roman"/>
          <w:color w:val="000000" w:themeColor="text1"/>
        </w:rPr>
        <w:t xml:space="preserve"> ‘</w:t>
      </w:r>
      <w:r w:rsidR="00003C65" w:rsidRPr="00C523A0">
        <w:rPr>
          <w:rFonts w:ascii="Times New Roman" w:hAnsi="Times New Roman"/>
          <w:color w:val="000000" w:themeColor="text1"/>
        </w:rPr>
        <w:t xml:space="preserve">to understand how </w:t>
      </w:r>
      <w:r w:rsidR="00003C65" w:rsidRPr="00C523A0">
        <w:rPr>
          <w:rFonts w:ascii="Times New Roman" w:hAnsi="Times New Roman"/>
          <w:color w:val="000000" w:themeColor="text1"/>
        </w:rPr>
        <w:lastRenderedPageBreak/>
        <w:t>one’s subjectivity shapes the</w:t>
      </w:r>
      <w:r w:rsidR="00003C65">
        <w:rPr>
          <w:rFonts w:ascii="Times New Roman" w:hAnsi="Times New Roman"/>
          <w:color w:val="000000" w:themeColor="text1"/>
        </w:rPr>
        <w:t xml:space="preserve"> investigation and its findings’</w:t>
      </w:r>
      <w:r w:rsidR="00003C65" w:rsidRPr="00C523A0">
        <w:rPr>
          <w:rFonts w:ascii="Times New Roman" w:hAnsi="Times New Roman"/>
          <w:color w:val="000000" w:themeColor="text1"/>
        </w:rPr>
        <w:t xml:space="preserve"> </w:t>
      </w:r>
      <w:r w:rsidR="00003C65">
        <w:rPr>
          <w:rFonts w:ascii="Times New Roman" w:hAnsi="Times New Roman"/>
          <w:color w:val="000000" w:themeColor="text1"/>
        </w:rPr>
        <w:t xml:space="preserve">(Merriam and Simpson, 1995:98) </w:t>
      </w:r>
      <w:r w:rsidR="004B591C">
        <w:rPr>
          <w:rFonts w:ascii="Times New Roman" w:hAnsi="Times New Roman"/>
          <w:color w:val="000000" w:themeColor="text1"/>
        </w:rPr>
        <w:t xml:space="preserve">and that there is an </w:t>
      </w:r>
      <w:r w:rsidR="00003C65" w:rsidRPr="00C523A0">
        <w:rPr>
          <w:rFonts w:ascii="Times New Roman" w:hAnsi="Times New Roman"/>
          <w:color w:val="000000" w:themeColor="text1"/>
        </w:rPr>
        <w:t>inseparable relationship between knowledge and the knower</w:t>
      </w:r>
      <w:r w:rsidR="00003C65">
        <w:rPr>
          <w:rFonts w:ascii="Times New Roman" w:hAnsi="Times New Roman"/>
          <w:color w:val="000000" w:themeColor="text1"/>
        </w:rPr>
        <w:t xml:space="preserve"> (</w:t>
      </w:r>
      <w:proofErr w:type="spellStart"/>
      <w:r w:rsidR="00003C65">
        <w:rPr>
          <w:rFonts w:ascii="Times New Roman" w:hAnsi="Times New Roman"/>
          <w:color w:val="000000" w:themeColor="text1"/>
        </w:rPr>
        <w:t>Steedman</w:t>
      </w:r>
      <w:proofErr w:type="spellEnd"/>
      <w:r w:rsidR="00003C65">
        <w:rPr>
          <w:rFonts w:ascii="Times New Roman" w:hAnsi="Times New Roman"/>
          <w:color w:val="000000" w:themeColor="text1"/>
        </w:rPr>
        <w:t xml:space="preserve">, </w:t>
      </w:r>
      <w:r w:rsidR="00003C65" w:rsidRPr="00C523A0">
        <w:rPr>
          <w:rFonts w:ascii="Times New Roman" w:hAnsi="Times New Roman"/>
          <w:color w:val="000000" w:themeColor="text1"/>
        </w:rPr>
        <w:t>1991)</w:t>
      </w:r>
      <w:r w:rsidR="004B591C">
        <w:rPr>
          <w:rFonts w:ascii="Times New Roman" w:hAnsi="Times New Roman"/>
          <w:color w:val="000000" w:themeColor="text1"/>
        </w:rPr>
        <w:t>.</w:t>
      </w:r>
    </w:p>
    <w:p w14:paraId="6549834E" w14:textId="11E9A1A8" w:rsidR="00EF75FF" w:rsidRPr="00603125" w:rsidRDefault="00F9316A" w:rsidP="004C21DC">
      <w:pPr>
        <w:spacing w:line="480" w:lineRule="auto"/>
        <w:ind w:firstLine="720"/>
        <w:rPr>
          <w:rFonts w:ascii="Times New Roman" w:hAnsi="Times New Roman" w:cs="Times New Roman"/>
        </w:rPr>
      </w:pPr>
      <w:r>
        <w:rPr>
          <w:rFonts w:ascii="Times New Roman" w:hAnsi="Times New Roman" w:cs="Times New Roman"/>
        </w:rPr>
        <w:t>Although s</w:t>
      </w:r>
      <w:r w:rsidR="00791DD8">
        <w:rPr>
          <w:rFonts w:ascii="Times New Roman" w:hAnsi="Times New Roman" w:cs="Times New Roman"/>
        </w:rPr>
        <w:t>ome c</w:t>
      </w:r>
      <w:r w:rsidR="00987AC1">
        <w:rPr>
          <w:rFonts w:ascii="Times New Roman" w:hAnsi="Times New Roman" w:cs="Times New Roman"/>
        </w:rPr>
        <w:t xml:space="preserve">ritiques of management </w:t>
      </w:r>
      <w:r w:rsidR="004B591C">
        <w:rPr>
          <w:rFonts w:ascii="Times New Roman" w:hAnsi="Times New Roman" w:cs="Times New Roman"/>
        </w:rPr>
        <w:t xml:space="preserve">learning and </w:t>
      </w:r>
      <w:r w:rsidR="00987AC1">
        <w:rPr>
          <w:rFonts w:ascii="Times New Roman" w:hAnsi="Times New Roman" w:cs="Times New Roman"/>
        </w:rPr>
        <w:t xml:space="preserve">education </w:t>
      </w:r>
      <w:r w:rsidR="00044216">
        <w:rPr>
          <w:rFonts w:ascii="Times New Roman" w:hAnsi="Times New Roman" w:cs="Times New Roman"/>
        </w:rPr>
        <w:t xml:space="preserve">(e.g., </w:t>
      </w:r>
      <w:proofErr w:type="spellStart"/>
      <w:r w:rsidR="00044216">
        <w:rPr>
          <w:rFonts w:ascii="Times New Roman" w:hAnsi="Times New Roman" w:cs="Times New Roman"/>
        </w:rPr>
        <w:t>Mintzberg</w:t>
      </w:r>
      <w:proofErr w:type="spellEnd"/>
      <w:r w:rsidR="00044216">
        <w:rPr>
          <w:rFonts w:ascii="Times New Roman" w:hAnsi="Times New Roman" w:cs="Times New Roman"/>
        </w:rPr>
        <w:t xml:space="preserve">, 2004; Khurana, 2007; McDonald, </w:t>
      </w:r>
      <w:r w:rsidR="00791DD8">
        <w:rPr>
          <w:rFonts w:ascii="Times New Roman" w:hAnsi="Times New Roman" w:cs="Times New Roman"/>
        </w:rPr>
        <w:t>2017)</w:t>
      </w:r>
      <w:r w:rsidR="00987AC1">
        <w:rPr>
          <w:rFonts w:ascii="Times New Roman" w:hAnsi="Times New Roman" w:cs="Times New Roman"/>
        </w:rPr>
        <w:t xml:space="preserve"> point to the lack of a moral</w:t>
      </w:r>
      <w:r w:rsidR="00FD30F5">
        <w:rPr>
          <w:rFonts w:ascii="Times New Roman" w:hAnsi="Times New Roman" w:cs="Times New Roman"/>
        </w:rPr>
        <w:t xml:space="preserve"> dimension</w:t>
      </w:r>
      <w:r w:rsidR="00791DD8">
        <w:rPr>
          <w:rFonts w:ascii="Times New Roman" w:hAnsi="Times New Roman" w:cs="Times New Roman"/>
        </w:rPr>
        <w:t xml:space="preserve">. </w:t>
      </w:r>
      <w:r w:rsidR="00987AC1">
        <w:rPr>
          <w:rFonts w:ascii="Times New Roman" w:hAnsi="Times New Roman" w:cs="Times New Roman"/>
        </w:rPr>
        <w:t xml:space="preserve">Cunliffe and </w:t>
      </w:r>
      <w:proofErr w:type="spellStart"/>
      <w:r w:rsidR="00987AC1">
        <w:rPr>
          <w:rFonts w:ascii="Times New Roman" w:hAnsi="Times New Roman" w:cs="Times New Roman"/>
        </w:rPr>
        <w:t>Hibbert</w:t>
      </w:r>
      <w:proofErr w:type="spellEnd"/>
      <w:r w:rsidR="00987AC1">
        <w:rPr>
          <w:rFonts w:ascii="Times New Roman" w:hAnsi="Times New Roman" w:cs="Times New Roman"/>
        </w:rPr>
        <w:t xml:space="preserve"> (2015) attempt </w:t>
      </w:r>
      <w:r w:rsidR="00FD30F5">
        <w:rPr>
          <w:rFonts w:ascii="Times New Roman" w:hAnsi="Times New Roman" w:cs="Times New Roman"/>
        </w:rPr>
        <w:t xml:space="preserve">to </w:t>
      </w:r>
      <w:r w:rsidR="00791DD8">
        <w:rPr>
          <w:rFonts w:ascii="Times New Roman" w:hAnsi="Times New Roman" w:cs="Times New Roman"/>
        </w:rPr>
        <w:t>mitigate</w:t>
      </w:r>
      <w:r w:rsidR="00987AC1">
        <w:rPr>
          <w:rFonts w:ascii="Times New Roman" w:hAnsi="Times New Roman" w:cs="Times New Roman"/>
        </w:rPr>
        <w:t xml:space="preserve"> these critiques by elucidating the building blocks of threshold concepts required for moral refle</w:t>
      </w:r>
      <w:r w:rsidR="00044216">
        <w:rPr>
          <w:rFonts w:ascii="Times New Roman" w:hAnsi="Times New Roman" w:cs="Times New Roman"/>
        </w:rPr>
        <w:t xml:space="preserve">xive practice. </w:t>
      </w:r>
      <w:r w:rsidR="00987AC1">
        <w:rPr>
          <w:rFonts w:ascii="Times New Roman" w:hAnsi="Times New Roman" w:cs="Times New Roman"/>
        </w:rPr>
        <w:t xml:space="preserve">In particular, </w:t>
      </w:r>
      <w:r w:rsidR="00791DD8">
        <w:rPr>
          <w:rFonts w:ascii="Times New Roman" w:hAnsi="Times New Roman" w:cs="Times New Roman"/>
        </w:rPr>
        <w:t xml:space="preserve">they advocate for </w:t>
      </w:r>
      <w:r w:rsidR="00987AC1">
        <w:rPr>
          <w:rFonts w:ascii="Times New Roman" w:hAnsi="Times New Roman" w:cs="Times New Roman"/>
        </w:rPr>
        <w:t>actively involving students in the discovery of ‘troublesome’ knowledge that encourages moments of realisation of new or uncomfortable reflection</w:t>
      </w:r>
      <w:r w:rsidR="00791DD8">
        <w:rPr>
          <w:rFonts w:ascii="Times New Roman" w:hAnsi="Times New Roman" w:cs="Times New Roman"/>
        </w:rPr>
        <w:t>. This practice, they argue, is likely to be fruitful</w:t>
      </w:r>
      <w:r w:rsidR="00987AC1">
        <w:rPr>
          <w:rFonts w:ascii="Times New Roman" w:hAnsi="Times New Roman" w:cs="Times New Roman"/>
        </w:rPr>
        <w:t xml:space="preserve"> even if there is the risk of causing dislocation o</w:t>
      </w:r>
      <w:r w:rsidR="00791DD8">
        <w:rPr>
          <w:rFonts w:ascii="Times New Roman" w:hAnsi="Times New Roman" w:cs="Times New Roman"/>
        </w:rPr>
        <w:t xml:space="preserve">r disturbance for the learner. </w:t>
      </w:r>
      <w:r w:rsidR="00EF75FF">
        <w:rPr>
          <w:rFonts w:ascii="Times New Roman" w:hAnsi="Times New Roman" w:cs="Times New Roman"/>
        </w:rPr>
        <w:t xml:space="preserve">Nevertheless, there is still the danger that </w:t>
      </w:r>
      <w:r w:rsidR="00F04F05">
        <w:rPr>
          <w:rFonts w:ascii="Times New Roman" w:hAnsi="Times New Roman" w:cs="Times New Roman"/>
        </w:rPr>
        <w:t>students will resist or reject methods that call for the examination of ‘troublesome’ knowledge.</w:t>
      </w:r>
      <w:r w:rsidR="00603125">
        <w:rPr>
          <w:rFonts w:ascii="Times New Roman" w:hAnsi="Times New Roman" w:cs="Times New Roman"/>
        </w:rPr>
        <w:t xml:space="preserve">  For us this chimes wit</w:t>
      </w:r>
      <w:r w:rsidR="004F4E8B">
        <w:rPr>
          <w:rFonts w:ascii="Times New Roman" w:hAnsi="Times New Roman" w:cs="Times New Roman"/>
        </w:rPr>
        <w:t xml:space="preserve">h the concerns of Clark and </w:t>
      </w:r>
      <w:proofErr w:type="spellStart"/>
      <w:r w:rsidR="004F4E8B">
        <w:rPr>
          <w:rFonts w:ascii="Times New Roman" w:hAnsi="Times New Roman" w:cs="Times New Roman"/>
        </w:rPr>
        <w:t>Row</w:t>
      </w:r>
      <w:r w:rsidR="00603125">
        <w:rPr>
          <w:rFonts w:ascii="Times New Roman" w:hAnsi="Times New Roman" w:cs="Times New Roman"/>
        </w:rPr>
        <w:t>linson</w:t>
      </w:r>
      <w:proofErr w:type="spellEnd"/>
      <w:r w:rsidR="00603125">
        <w:rPr>
          <w:rFonts w:ascii="Times New Roman" w:hAnsi="Times New Roman" w:cs="Times New Roman"/>
        </w:rPr>
        <w:t xml:space="preserve"> (2004), who use Burrell’s (1997) </w:t>
      </w:r>
      <w:r w:rsidR="00603125">
        <w:rPr>
          <w:rFonts w:ascii="Times New Roman" w:hAnsi="Times New Roman" w:cs="Times New Roman"/>
          <w:i/>
        </w:rPr>
        <w:t xml:space="preserve">Pandemonium </w:t>
      </w:r>
      <w:r w:rsidR="00603125">
        <w:rPr>
          <w:rFonts w:ascii="Times New Roman" w:hAnsi="Times New Roman" w:cs="Times New Roman"/>
        </w:rPr>
        <w:t>as an example of dislocating historiographical illustration of the occult side of organizational phenomena.</w:t>
      </w:r>
    </w:p>
    <w:p w14:paraId="1F32295B" w14:textId="7F2EEE01" w:rsidR="0060283C" w:rsidRDefault="00EF75FF" w:rsidP="00F04F05">
      <w:pPr>
        <w:spacing w:line="480" w:lineRule="auto"/>
        <w:ind w:firstLine="720"/>
        <w:rPr>
          <w:rFonts w:ascii="Times New Roman" w:hAnsi="Times New Roman" w:cs="Times New Roman"/>
        </w:rPr>
      </w:pPr>
      <w:r>
        <w:rPr>
          <w:rFonts w:ascii="Times New Roman" w:hAnsi="Times New Roman" w:cs="Times New Roman"/>
        </w:rPr>
        <w:t>We assert that o</w:t>
      </w:r>
      <w:r w:rsidR="00DF2F19">
        <w:rPr>
          <w:rFonts w:ascii="Times New Roman" w:hAnsi="Times New Roman" w:cs="Times New Roman"/>
        </w:rPr>
        <w:t>ne way to engage students in ‘</w:t>
      </w:r>
      <w:r w:rsidR="00044216">
        <w:rPr>
          <w:rFonts w:ascii="Times New Roman" w:hAnsi="Times New Roman" w:cs="Times New Roman"/>
        </w:rPr>
        <w:t>troublesome’ knowledge is to present situations where they can engage with decision</w:t>
      </w:r>
      <w:r w:rsidR="000A6141">
        <w:rPr>
          <w:rFonts w:ascii="Times New Roman" w:hAnsi="Times New Roman" w:cs="Times New Roman"/>
        </w:rPr>
        <w:t>s</w:t>
      </w:r>
      <w:r w:rsidR="00044216">
        <w:rPr>
          <w:rFonts w:ascii="Times New Roman" w:hAnsi="Times New Roman" w:cs="Times New Roman"/>
        </w:rPr>
        <w:t xml:space="preserve"> and actions that have already occurred.</w:t>
      </w:r>
      <w:r w:rsidR="00F04F05" w:rsidRPr="00F04F05">
        <w:rPr>
          <w:rFonts w:ascii="Times New Roman" w:hAnsi="Times New Roman" w:cs="Times New Roman"/>
        </w:rPr>
        <w:t xml:space="preserve"> </w:t>
      </w:r>
      <w:r w:rsidR="00F04F05">
        <w:rPr>
          <w:rFonts w:ascii="Times New Roman" w:hAnsi="Times New Roman" w:cs="Times New Roman"/>
        </w:rPr>
        <w:t xml:space="preserve">A key contribution of the historic turn is the recognition that history is more than </w:t>
      </w:r>
      <w:r w:rsidR="00F04F05" w:rsidRPr="000A6141">
        <w:rPr>
          <w:rFonts w:ascii="Times New Roman" w:hAnsi="Times New Roman" w:cs="Times New Roman"/>
        </w:rPr>
        <w:t>just past</w:t>
      </w:r>
      <w:r w:rsidR="00F04F05">
        <w:rPr>
          <w:rFonts w:ascii="Times New Roman" w:hAnsi="Times New Roman" w:cs="Times New Roman"/>
        </w:rPr>
        <w:t xml:space="preserve"> events. Although events have occurred previously, the presentation and interpretation of these events is significant. Moreover, there is an understanding that how the past is constructed and presented is the product of differ</w:t>
      </w:r>
      <w:r w:rsidR="000F3E82">
        <w:rPr>
          <w:rFonts w:ascii="Times New Roman" w:hAnsi="Times New Roman" w:cs="Times New Roman"/>
        </w:rPr>
        <w:t xml:space="preserve">ent factors such as power, race, class </w:t>
      </w:r>
      <w:r w:rsidR="00F04F05">
        <w:rPr>
          <w:rFonts w:ascii="Times New Roman" w:hAnsi="Times New Roman" w:cs="Times New Roman"/>
        </w:rPr>
        <w:t>and gender. In other words, history is not the product of merely reporting inert, neutral facts. History is the result of factors that can</w:t>
      </w:r>
      <w:r w:rsidR="000F3E82">
        <w:rPr>
          <w:rFonts w:ascii="Times New Roman" w:hAnsi="Times New Roman" w:cs="Times New Roman"/>
        </w:rPr>
        <w:t>,</w:t>
      </w:r>
      <w:r w:rsidR="00F04F05">
        <w:rPr>
          <w:rFonts w:ascii="Times New Roman" w:hAnsi="Times New Roman" w:cs="Times New Roman"/>
        </w:rPr>
        <w:t xml:space="preserve"> and do</w:t>
      </w:r>
      <w:r w:rsidR="000F3E82">
        <w:rPr>
          <w:rFonts w:ascii="Times New Roman" w:hAnsi="Times New Roman" w:cs="Times New Roman"/>
        </w:rPr>
        <w:t>,</w:t>
      </w:r>
      <w:r w:rsidR="00F04F05">
        <w:rPr>
          <w:rFonts w:ascii="Times New Roman" w:hAnsi="Times New Roman" w:cs="Times New Roman"/>
        </w:rPr>
        <w:t xml:space="preserve"> influence what is written and reported. </w:t>
      </w:r>
      <w:r w:rsidR="00044216">
        <w:rPr>
          <w:rFonts w:ascii="Times New Roman" w:hAnsi="Times New Roman" w:cs="Times New Roman"/>
        </w:rPr>
        <w:t xml:space="preserve">This helps </w:t>
      </w:r>
      <w:r w:rsidR="00791DD8">
        <w:rPr>
          <w:rFonts w:ascii="Times New Roman" w:hAnsi="Times New Roman" w:cs="Times New Roman"/>
        </w:rPr>
        <w:t>students develop critical</w:t>
      </w:r>
      <w:r w:rsidR="00044216">
        <w:rPr>
          <w:rFonts w:ascii="Times New Roman" w:hAnsi="Times New Roman" w:cs="Times New Roman"/>
        </w:rPr>
        <w:t xml:space="preserve"> </w:t>
      </w:r>
      <w:r w:rsidR="00044216" w:rsidRPr="00552053">
        <w:rPr>
          <w:rFonts w:ascii="Times New Roman" w:hAnsi="Times New Roman" w:cs="Times New Roman"/>
        </w:rPr>
        <w:t>reflexivity</w:t>
      </w:r>
      <w:r w:rsidR="00053AC7">
        <w:rPr>
          <w:rFonts w:ascii="Times New Roman" w:hAnsi="Times New Roman" w:cs="Times New Roman"/>
        </w:rPr>
        <w:t xml:space="preserve"> by stimulating the process of questioning their</w:t>
      </w:r>
      <w:r w:rsidR="00044216" w:rsidRPr="00552053">
        <w:rPr>
          <w:rFonts w:ascii="Times New Roman" w:hAnsi="Times New Roman" w:cs="Times New Roman"/>
        </w:rPr>
        <w:t xml:space="preserve"> </w:t>
      </w:r>
      <w:r w:rsidR="00053AC7">
        <w:rPr>
          <w:rFonts w:ascii="Times New Roman" w:hAnsi="Times New Roman" w:cs="Times New Roman"/>
        </w:rPr>
        <w:t>“</w:t>
      </w:r>
      <w:r w:rsidR="00044216" w:rsidRPr="00552053">
        <w:rPr>
          <w:rFonts w:ascii="Times New Roman" w:hAnsi="Times New Roman" w:cs="Times New Roman"/>
        </w:rPr>
        <w:t xml:space="preserve">own assumptions and taken-for-granted actions, </w:t>
      </w:r>
      <w:r w:rsidR="00044216" w:rsidRPr="00552053">
        <w:rPr>
          <w:rFonts w:ascii="Times New Roman" w:hAnsi="Times New Roman" w:cs="Times New Roman"/>
        </w:rPr>
        <w:lastRenderedPageBreak/>
        <w:t>thinking about where/who we are and where/who we would like to be, challenging our conceptions of reality and expl</w:t>
      </w:r>
      <w:r w:rsidR="00F04F05">
        <w:rPr>
          <w:rFonts w:ascii="Times New Roman" w:hAnsi="Times New Roman" w:cs="Times New Roman"/>
        </w:rPr>
        <w:t>oring new possibilities”</w:t>
      </w:r>
      <w:r w:rsidR="009F368C" w:rsidRPr="00552053">
        <w:rPr>
          <w:rFonts w:ascii="Times New Roman" w:hAnsi="Times New Roman" w:cs="Times New Roman"/>
        </w:rPr>
        <w:t xml:space="preserve"> (</w:t>
      </w:r>
      <w:r w:rsidR="007810A5" w:rsidRPr="00552053">
        <w:rPr>
          <w:rFonts w:ascii="Times New Roman" w:hAnsi="Times New Roman" w:cs="Times New Roman"/>
        </w:rPr>
        <w:t>Cunliffe,</w:t>
      </w:r>
      <w:r w:rsidR="009F368C" w:rsidRPr="00552053">
        <w:rPr>
          <w:rFonts w:ascii="Times New Roman" w:hAnsi="Times New Roman" w:cs="Times New Roman"/>
        </w:rPr>
        <w:t xml:space="preserve"> 2004: </w:t>
      </w:r>
      <w:r w:rsidR="00044216" w:rsidRPr="00552053">
        <w:rPr>
          <w:rFonts w:ascii="Times New Roman" w:hAnsi="Times New Roman" w:cs="Times New Roman"/>
        </w:rPr>
        <w:t xml:space="preserve">411). </w:t>
      </w:r>
    </w:p>
    <w:p w14:paraId="69808BC4" w14:textId="466D9C31" w:rsidR="00BB5F19" w:rsidRDefault="00F9316A" w:rsidP="0068302F">
      <w:pPr>
        <w:spacing w:line="480" w:lineRule="auto"/>
        <w:ind w:firstLine="720"/>
        <w:rPr>
          <w:rFonts w:ascii="Times New Roman" w:hAnsi="Times New Roman" w:cs="Times New Roman"/>
          <w:lang w:val="en-CA"/>
        </w:rPr>
      </w:pPr>
      <w:r>
        <w:rPr>
          <w:rFonts w:ascii="Times New Roman" w:hAnsi="Times New Roman" w:cs="Times New Roman"/>
          <w:lang w:val="en-CA"/>
        </w:rPr>
        <w:t>In management and organization studies hist</w:t>
      </w:r>
      <w:r w:rsidR="00791DD8" w:rsidRPr="00D93D9D">
        <w:rPr>
          <w:rFonts w:ascii="Times New Roman" w:hAnsi="Times New Roman" w:cs="Times New Roman"/>
          <w:lang w:val="en-CA"/>
        </w:rPr>
        <w:t>orical</w:t>
      </w:r>
      <w:r w:rsidR="00BB5F19" w:rsidRPr="00D93D9D">
        <w:rPr>
          <w:rFonts w:ascii="Times New Roman" w:hAnsi="Times New Roman" w:cs="Times New Roman"/>
          <w:lang w:val="en-CA"/>
        </w:rPr>
        <w:t xml:space="preserve"> consciousness </w:t>
      </w:r>
      <w:r>
        <w:rPr>
          <w:rFonts w:ascii="Times New Roman" w:hAnsi="Times New Roman" w:cs="Times New Roman"/>
          <w:lang w:val="en-CA"/>
        </w:rPr>
        <w:t>(</w:t>
      </w:r>
      <w:proofErr w:type="spellStart"/>
      <w:r>
        <w:rPr>
          <w:rFonts w:ascii="Times New Roman" w:hAnsi="Times New Roman" w:cs="Times New Roman"/>
          <w:lang w:val="en-CA"/>
        </w:rPr>
        <w:t>Suddaby</w:t>
      </w:r>
      <w:proofErr w:type="spellEnd"/>
      <w:r>
        <w:rPr>
          <w:rFonts w:ascii="Times New Roman" w:hAnsi="Times New Roman" w:cs="Times New Roman"/>
          <w:lang w:val="en-CA"/>
        </w:rPr>
        <w:t xml:space="preserve">, 2016) has been presented as </w:t>
      </w:r>
      <w:r w:rsidR="0068302F">
        <w:rPr>
          <w:rFonts w:ascii="Times New Roman" w:hAnsi="Times New Roman" w:cs="Times New Roman"/>
          <w:lang w:val="en-CA"/>
        </w:rPr>
        <w:t xml:space="preserve">the recognition and deliberate examination of the past as a narrative construction developed by actors with specific aims. Defined </w:t>
      </w:r>
      <w:r w:rsidR="000F3E82">
        <w:rPr>
          <w:rFonts w:ascii="Times New Roman" w:hAnsi="Times New Roman" w:cs="Times New Roman"/>
          <w:lang w:val="en-CA"/>
        </w:rPr>
        <w:t xml:space="preserve">in management history </w:t>
      </w:r>
      <w:r w:rsidR="00DF2F19">
        <w:rPr>
          <w:rFonts w:ascii="Times New Roman" w:hAnsi="Times New Roman" w:cs="Times New Roman"/>
          <w:lang w:val="en-CA"/>
        </w:rPr>
        <w:t>as ‘</w:t>
      </w:r>
      <w:r w:rsidR="00BB5F19" w:rsidRPr="00D93D9D">
        <w:rPr>
          <w:rFonts w:ascii="Times New Roman" w:hAnsi="Times New Roman" w:cs="Times New Roman"/>
          <w:lang w:val="en-CA"/>
        </w:rPr>
        <w:t>a sensitivity and awareness of the degree to which history is both a product and a source of human ref</w:t>
      </w:r>
      <w:r w:rsidR="00DF2F19">
        <w:rPr>
          <w:rFonts w:ascii="Times New Roman" w:hAnsi="Times New Roman" w:cs="Times New Roman"/>
          <w:lang w:val="en-CA"/>
        </w:rPr>
        <w:t>lexivity’</w:t>
      </w:r>
      <w:r w:rsidR="009F368C">
        <w:rPr>
          <w:rFonts w:ascii="Times New Roman" w:hAnsi="Times New Roman" w:cs="Times New Roman"/>
          <w:lang w:val="en-CA"/>
        </w:rPr>
        <w:t xml:space="preserve"> (</w:t>
      </w:r>
      <w:proofErr w:type="spellStart"/>
      <w:r w:rsidR="009F368C">
        <w:rPr>
          <w:rFonts w:ascii="Times New Roman" w:hAnsi="Times New Roman" w:cs="Times New Roman"/>
          <w:lang w:val="en-CA"/>
        </w:rPr>
        <w:t>Suddaby</w:t>
      </w:r>
      <w:proofErr w:type="spellEnd"/>
      <w:r w:rsidR="009F368C">
        <w:rPr>
          <w:rFonts w:ascii="Times New Roman" w:hAnsi="Times New Roman" w:cs="Times New Roman"/>
          <w:lang w:val="en-CA"/>
        </w:rPr>
        <w:t xml:space="preserve">, 2016: </w:t>
      </w:r>
      <w:r w:rsidR="00BB5F19" w:rsidRPr="00D93D9D">
        <w:rPr>
          <w:rFonts w:ascii="Times New Roman" w:hAnsi="Times New Roman" w:cs="Times New Roman"/>
          <w:lang w:val="en-CA"/>
        </w:rPr>
        <w:t>57)</w:t>
      </w:r>
      <w:r w:rsidR="00BB5F19">
        <w:rPr>
          <w:rFonts w:ascii="Times New Roman" w:hAnsi="Times New Roman" w:cs="Times New Roman"/>
          <w:lang w:val="en-CA"/>
        </w:rPr>
        <w:t xml:space="preserve">, </w:t>
      </w:r>
      <w:r>
        <w:rPr>
          <w:rFonts w:ascii="Times New Roman" w:hAnsi="Times New Roman" w:cs="Times New Roman"/>
          <w:lang w:val="en-CA"/>
        </w:rPr>
        <w:t>historical consciousness</w:t>
      </w:r>
      <w:r w:rsidR="0068302F">
        <w:rPr>
          <w:rFonts w:ascii="Times New Roman" w:hAnsi="Times New Roman" w:cs="Times New Roman"/>
          <w:lang w:val="en-CA"/>
        </w:rPr>
        <w:t xml:space="preserve"> is </w:t>
      </w:r>
      <w:r>
        <w:rPr>
          <w:rFonts w:ascii="Times New Roman" w:hAnsi="Times New Roman" w:cs="Times New Roman"/>
          <w:lang w:val="en-CA"/>
        </w:rPr>
        <w:t xml:space="preserve">presented as </w:t>
      </w:r>
      <w:r w:rsidR="00F04F05">
        <w:rPr>
          <w:rFonts w:ascii="Times New Roman" w:hAnsi="Times New Roman" w:cs="Times New Roman"/>
          <w:lang w:val="en-CA"/>
        </w:rPr>
        <w:t>the recognition</w:t>
      </w:r>
      <w:r w:rsidR="0068302F">
        <w:rPr>
          <w:rFonts w:ascii="Times New Roman" w:hAnsi="Times New Roman" w:cs="Times New Roman"/>
          <w:lang w:val="en-CA"/>
        </w:rPr>
        <w:t xml:space="preserve"> that history is a </w:t>
      </w:r>
      <w:r w:rsidR="002B6D1E">
        <w:rPr>
          <w:rFonts w:ascii="Times New Roman" w:hAnsi="Times New Roman" w:cs="Times New Roman"/>
          <w:lang w:val="en-CA"/>
        </w:rPr>
        <w:t xml:space="preserve">narrative </w:t>
      </w:r>
      <w:r w:rsidR="0068302F">
        <w:rPr>
          <w:rFonts w:ascii="Times New Roman" w:hAnsi="Times New Roman" w:cs="Times New Roman"/>
          <w:lang w:val="en-CA"/>
        </w:rPr>
        <w:t>construction</w:t>
      </w:r>
      <w:r w:rsidR="002B6D1E">
        <w:rPr>
          <w:rFonts w:ascii="Times New Roman" w:hAnsi="Times New Roman" w:cs="Times New Roman"/>
          <w:lang w:val="en-CA"/>
        </w:rPr>
        <w:t xml:space="preserve">. Moreover, research into the processes involved in the development of these historical narratives offers insight into the role history plays in organizations and management. </w:t>
      </w:r>
    </w:p>
    <w:p w14:paraId="324A566B" w14:textId="2F154798" w:rsidR="00F9316A" w:rsidRDefault="00F9316A" w:rsidP="00F9316A">
      <w:pPr>
        <w:spacing w:line="480" w:lineRule="auto"/>
        <w:ind w:firstLine="720"/>
        <w:rPr>
          <w:rFonts w:ascii="Times New Roman" w:hAnsi="Times New Roman" w:cs="Times New Roman"/>
        </w:rPr>
      </w:pPr>
      <w:r>
        <w:rPr>
          <w:rFonts w:ascii="Times New Roman" w:hAnsi="Times New Roman" w:cs="Times New Roman"/>
        </w:rPr>
        <w:t xml:space="preserve">In other disciplines, most notably historical education (e.g., </w:t>
      </w:r>
      <w:proofErr w:type="spellStart"/>
      <w:r>
        <w:rPr>
          <w:rFonts w:ascii="Times New Roman" w:hAnsi="Times New Roman" w:cs="Times New Roman"/>
        </w:rPr>
        <w:t>Seixas</w:t>
      </w:r>
      <w:proofErr w:type="spellEnd"/>
      <w:r>
        <w:rPr>
          <w:rFonts w:ascii="Times New Roman" w:hAnsi="Times New Roman" w:cs="Times New Roman"/>
        </w:rPr>
        <w:t xml:space="preserve">, 2004, </w:t>
      </w:r>
      <w:proofErr w:type="spellStart"/>
      <w:r>
        <w:rPr>
          <w:rFonts w:ascii="Times New Roman" w:hAnsi="Times New Roman" w:cs="Times New Roman"/>
        </w:rPr>
        <w:t>Rusen</w:t>
      </w:r>
      <w:proofErr w:type="spellEnd"/>
      <w:r>
        <w:rPr>
          <w:rFonts w:ascii="Times New Roman" w:hAnsi="Times New Roman" w:cs="Times New Roman"/>
        </w:rPr>
        <w:t xml:space="preserve">, 2017), historical consciousness is treated as a more </w:t>
      </w:r>
      <w:r w:rsidR="00857CCD">
        <w:rPr>
          <w:rFonts w:ascii="Times New Roman" w:hAnsi="Times New Roman" w:cs="Times New Roman"/>
        </w:rPr>
        <w:t xml:space="preserve">than </w:t>
      </w:r>
      <w:r w:rsidR="000F3E82">
        <w:rPr>
          <w:rFonts w:ascii="Times New Roman" w:hAnsi="Times New Roman" w:cs="Times New Roman"/>
        </w:rPr>
        <w:t xml:space="preserve">just </w:t>
      </w:r>
      <w:r w:rsidR="00857CCD">
        <w:rPr>
          <w:rFonts w:ascii="Times New Roman" w:hAnsi="Times New Roman" w:cs="Times New Roman"/>
        </w:rPr>
        <w:t>the recognition that history is a product of narrative construction</w:t>
      </w:r>
      <w:r w:rsidR="000F3E82">
        <w:rPr>
          <w:rFonts w:ascii="Times New Roman" w:hAnsi="Times New Roman" w:cs="Times New Roman"/>
        </w:rPr>
        <w:t>. Instead, it is presented as a</w:t>
      </w:r>
      <w:r w:rsidR="00857CCD">
        <w:rPr>
          <w:rFonts w:ascii="Times New Roman" w:hAnsi="Times New Roman" w:cs="Times New Roman"/>
        </w:rPr>
        <w:t xml:space="preserve"> </w:t>
      </w:r>
      <w:r>
        <w:rPr>
          <w:rFonts w:ascii="Times New Roman" w:hAnsi="Times New Roman" w:cs="Times New Roman"/>
        </w:rPr>
        <w:t>“process of learning”</w:t>
      </w:r>
      <w:r w:rsidR="00F04F05">
        <w:rPr>
          <w:rFonts w:ascii="Times New Roman" w:hAnsi="Times New Roman" w:cs="Times New Roman"/>
        </w:rPr>
        <w:t xml:space="preserve"> (</w:t>
      </w:r>
      <w:proofErr w:type="spellStart"/>
      <w:r w:rsidR="00F04F05">
        <w:rPr>
          <w:rFonts w:ascii="Times New Roman" w:hAnsi="Times New Roman" w:cs="Times New Roman"/>
        </w:rPr>
        <w:t>Rusen</w:t>
      </w:r>
      <w:proofErr w:type="spellEnd"/>
      <w:r w:rsidR="00F04F05">
        <w:rPr>
          <w:rFonts w:ascii="Times New Roman" w:hAnsi="Times New Roman" w:cs="Times New Roman"/>
        </w:rPr>
        <w:t>, 2004)</w:t>
      </w:r>
      <w:r>
        <w:rPr>
          <w:rFonts w:ascii="Times New Roman" w:hAnsi="Times New Roman" w:cs="Times New Roman"/>
        </w:rPr>
        <w:t xml:space="preserve"> that involves students not just becoming aware of the significance of history but also understanding their roles in the construction and </w:t>
      </w:r>
      <w:r w:rsidR="00995C8D">
        <w:rPr>
          <w:rFonts w:ascii="Times New Roman" w:hAnsi="Times New Roman" w:cs="Times New Roman"/>
        </w:rPr>
        <w:t>propagation</w:t>
      </w:r>
      <w:r>
        <w:rPr>
          <w:rFonts w:ascii="Times New Roman" w:hAnsi="Times New Roman" w:cs="Times New Roman"/>
        </w:rPr>
        <w:t xml:space="preserve"> of historical narratives. More specifically, historical consciousness is how the past can be used as a tool to help students </w:t>
      </w:r>
      <w:r w:rsidR="00F04F05">
        <w:rPr>
          <w:rFonts w:ascii="Times New Roman" w:hAnsi="Times New Roman" w:cs="Times New Roman"/>
        </w:rPr>
        <w:t>understand and critique</w:t>
      </w:r>
      <w:r>
        <w:rPr>
          <w:rFonts w:ascii="Times New Roman" w:hAnsi="Times New Roman" w:cs="Times New Roman"/>
        </w:rPr>
        <w:t xml:space="preserve"> the</w:t>
      </w:r>
      <w:r w:rsidR="00F04F05">
        <w:rPr>
          <w:rFonts w:ascii="Times New Roman" w:hAnsi="Times New Roman" w:cs="Times New Roman"/>
        </w:rPr>
        <w:t>ir</w:t>
      </w:r>
      <w:r>
        <w:rPr>
          <w:rFonts w:ascii="Times New Roman" w:hAnsi="Times New Roman" w:cs="Times New Roman"/>
        </w:rPr>
        <w:t xml:space="preserve"> role in history and the role </w:t>
      </w:r>
      <w:r w:rsidR="00F04F05">
        <w:rPr>
          <w:rFonts w:ascii="Times New Roman" w:hAnsi="Times New Roman" w:cs="Times New Roman"/>
        </w:rPr>
        <w:t xml:space="preserve">they play </w:t>
      </w:r>
      <w:r>
        <w:rPr>
          <w:rFonts w:ascii="Times New Roman" w:hAnsi="Times New Roman" w:cs="Times New Roman"/>
        </w:rPr>
        <w:t xml:space="preserve">in the production of </w:t>
      </w:r>
      <w:r w:rsidR="00F04F05">
        <w:rPr>
          <w:rFonts w:ascii="Times New Roman" w:hAnsi="Times New Roman" w:cs="Times New Roman"/>
        </w:rPr>
        <w:t xml:space="preserve">specific </w:t>
      </w:r>
      <w:r>
        <w:rPr>
          <w:rFonts w:ascii="Times New Roman" w:hAnsi="Times New Roman" w:cs="Times New Roman"/>
        </w:rPr>
        <w:t>historical narrative</w:t>
      </w:r>
      <w:r w:rsidR="00F04F05">
        <w:rPr>
          <w:rFonts w:ascii="Times New Roman" w:hAnsi="Times New Roman" w:cs="Times New Roman"/>
        </w:rPr>
        <w:t>s</w:t>
      </w:r>
      <w:r>
        <w:rPr>
          <w:rFonts w:ascii="Times New Roman" w:hAnsi="Times New Roman" w:cs="Times New Roman"/>
        </w:rPr>
        <w:t>. As students progress through different types of historical consciousness (</w:t>
      </w:r>
      <w:r w:rsidR="00995C8D">
        <w:rPr>
          <w:rFonts w:ascii="Times New Roman" w:hAnsi="Times New Roman" w:cs="Times New Roman"/>
        </w:rPr>
        <w:t>simple, exemplary, critical, genetic) they become more aware of their own “historical identity”(</w:t>
      </w:r>
      <w:proofErr w:type="spellStart"/>
      <w:r w:rsidR="00995C8D">
        <w:rPr>
          <w:rFonts w:ascii="Times New Roman" w:hAnsi="Times New Roman" w:cs="Times New Roman"/>
        </w:rPr>
        <w:t>Rusen</w:t>
      </w:r>
      <w:proofErr w:type="spellEnd"/>
      <w:r w:rsidR="00995C8D">
        <w:rPr>
          <w:rFonts w:ascii="Times New Roman" w:hAnsi="Times New Roman" w:cs="Times New Roman"/>
        </w:rPr>
        <w:t>, 2017). By questioning how history impacts their identity, students become more aware of how history is constructed and how historical narratives are situated in a specific time and t</w:t>
      </w:r>
      <w:r w:rsidR="00CD09F9">
        <w:rPr>
          <w:rFonts w:ascii="Times New Roman" w:hAnsi="Times New Roman" w:cs="Times New Roman"/>
        </w:rPr>
        <w:t>h</w:t>
      </w:r>
      <w:r w:rsidR="000F3E82">
        <w:rPr>
          <w:rFonts w:ascii="Times New Roman" w:hAnsi="Times New Roman" w:cs="Times New Roman"/>
        </w:rPr>
        <w:t>rough deliberate construction.</w:t>
      </w:r>
    </w:p>
    <w:p w14:paraId="5F9CDEF8" w14:textId="46480E08" w:rsidR="00995C8D" w:rsidRPr="00284E31" w:rsidRDefault="00995C8D" w:rsidP="00F9316A">
      <w:pPr>
        <w:spacing w:line="480" w:lineRule="auto"/>
        <w:ind w:firstLine="720"/>
        <w:rPr>
          <w:rFonts w:ascii="Times New Roman" w:hAnsi="Times New Roman" w:cs="Times New Roman"/>
        </w:rPr>
      </w:pPr>
      <w:r>
        <w:rPr>
          <w:rFonts w:ascii="Times New Roman" w:hAnsi="Times New Roman" w:cs="Times New Roman"/>
        </w:rPr>
        <w:lastRenderedPageBreak/>
        <w:t xml:space="preserve">Ultimately, historical consciousness culminates in students becoming aware of how they can use their interpretations of history “for the practical purpose of orientation in life” or, to use </w:t>
      </w:r>
      <w:proofErr w:type="spellStart"/>
      <w:r>
        <w:rPr>
          <w:rFonts w:ascii="Times New Roman" w:hAnsi="Times New Roman" w:cs="Times New Roman"/>
        </w:rPr>
        <w:t>Cunliffe’s</w:t>
      </w:r>
      <w:proofErr w:type="spellEnd"/>
      <w:r>
        <w:rPr>
          <w:rFonts w:ascii="Times New Roman" w:hAnsi="Times New Roman" w:cs="Times New Roman"/>
        </w:rPr>
        <w:t xml:space="preserve"> terms, to ask</w:t>
      </w:r>
      <w:r w:rsidR="00F04F05">
        <w:rPr>
          <w:rFonts w:ascii="Times New Roman" w:hAnsi="Times New Roman" w:cs="Times New Roman"/>
        </w:rPr>
        <w:t xml:space="preserve"> “who to be” (2016, p. 742). S</w:t>
      </w:r>
      <w:r>
        <w:rPr>
          <w:rFonts w:ascii="Times New Roman" w:hAnsi="Times New Roman" w:cs="Times New Roman"/>
        </w:rPr>
        <w:t>tudents acquire more “narrative competency”</w:t>
      </w:r>
      <w:r w:rsidR="00F04F05">
        <w:rPr>
          <w:rFonts w:ascii="Times New Roman" w:hAnsi="Times New Roman" w:cs="Times New Roman"/>
        </w:rPr>
        <w:t xml:space="preserve"> (</w:t>
      </w:r>
      <w:proofErr w:type="spellStart"/>
      <w:r w:rsidR="00F04F05">
        <w:rPr>
          <w:rFonts w:ascii="Times New Roman" w:hAnsi="Times New Roman" w:cs="Times New Roman"/>
        </w:rPr>
        <w:t>Rusen</w:t>
      </w:r>
      <w:proofErr w:type="spellEnd"/>
      <w:r w:rsidR="00F04F05">
        <w:rPr>
          <w:rFonts w:ascii="Times New Roman" w:hAnsi="Times New Roman" w:cs="Times New Roman"/>
        </w:rPr>
        <w:t xml:space="preserve">, 2017) as they progress through </w:t>
      </w:r>
      <w:r w:rsidR="00A0796B">
        <w:rPr>
          <w:rFonts w:ascii="Times New Roman" w:hAnsi="Times New Roman" w:cs="Times New Roman"/>
        </w:rPr>
        <w:t>the process of developing their</w:t>
      </w:r>
      <w:r w:rsidR="00F04F05">
        <w:rPr>
          <w:rFonts w:ascii="Times New Roman" w:hAnsi="Times New Roman" w:cs="Times New Roman"/>
        </w:rPr>
        <w:t xml:space="preserve"> historical consciousness. In so doing they develop the tools that allows them to remove </w:t>
      </w:r>
      <w:r>
        <w:rPr>
          <w:rFonts w:ascii="Times New Roman" w:hAnsi="Times New Roman" w:cs="Times New Roman"/>
        </w:rPr>
        <w:t xml:space="preserve">the veneer of history </w:t>
      </w:r>
      <w:r w:rsidR="00F04F05">
        <w:rPr>
          <w:rFonts w:ascii="Times New Roman" w:hAnsi="Times New Roman" w:cs="Times New Roman"/>
        </w:rPr>
        <w:t>thus exposing</w:t>
      </w:r>
      <w:r>
        <w:rPr>
          <w:rFonts w:ascii="Times New Roman" w:hAnsi="Times New Roman" w:cs="Times New Roman"/>
        </w:rPr>
        <w:t xml:space="preserve"> their </w:t>
      </w:r>
      <w:r w:rsidR="00F04F05">
        <w:rPr>
          <w:rFonts w:ascii="Times New Roman" w:hAnsi="Times New Roman" w:cs="Times New Roman"/>
        </w:rPr>
        <w:t xml:space="preserve">own </w:t>
      </w:r>
      <w:r>
        <w:rPr>
          <w:rFonts w:ascii="Times New Roman" w:hAnsi="Times New Roman" w:cs="Times New Roman"/>
        </w:rPr>
        <w:t xml:space="preserve">roles and </w:t>
      </w:r>
      <w:r w:rsidR="00F04F05">
        <w:rPr>
          <w:rFonts w:ascii="Times New Roman" w:hAnsi="Times New Roman" w:cs="Times New Roman"/>
        </w:rPr>
        <w:t>the</w:t>
      </w:r>
      <w:r>
        <w:rPr>
          <w:rFonts w:ascii="Times New Roman" w:hAnsi="Times New Roman" w:cs="Times New Roman"/>
        </w:rPr>
        <w:t xml:space="preserve"> </w:t>
      </w:r>
      <w:r w:rsidR="00F04F05">
        <w:rPr>
          <w:rFonts w:ascii="Times New Roman" w:hAnsi="Times New Roman" w:cs="Times New Roman"/>
        </w:rPr>
        <w:t xml:space="preserve">underlying </w:t>
      </w:r>
      <w:r>
        <w:rPr>
          <w:rFonts w:ascii="Times New Roman" w:hAnsi="Times New Roman" w:cs="Times New Roman"/>
        </w:rPr>
        <w:t xml:space="preserve">power </w:t>
      </w:r>
      <w:r w:rsidR="00F04F05">
        <w:rPr>
          <w:rFonts w:ascii="Times New Roman" w:hAnsi="Times New Roman" w:cs="Times New Roman"/>
        </w:rPr>
        <w:t xml:space="preserve">relations at the heart of </w:t>
      </w:r>
      <w:r>
        <w:rPr>
          <w:rFonts w:ascii="Times New Roman" w:hAnsi="Times New Roman" w:cs="Times New Roman"/>
        </w:rPr>
        <w:t>the construction o</w:t>
      </w:r>
      <w:r w:rsidR="00C47C87">
        <w:rPr>
          <w:rFonts w:ascii="Times New Roman" w:hAnsi="Times New Roman" w:cs="Times New Roman"/>
        </w:rPr>
        <w:t xml:space="preserve">f historical narratives. </w:t>
      </w:r>
      <w:r w:rsidR="00F04F05">
        <w:rPr>
          <w:rFonts w:ascii="Times New Roman" w:hAnsi="Times New Roman" w:cs="Times New Roman"/>
        </w:rPr>
        <w:t>A</w:t>
      </w:r>
      <w:r w:rsidR="00C47C87">
        <w:rPr>
          <w:rFonts w:ascii="Times New Roman" w:hAnsi="Times New Roman" w:cs="Times New Roman"/>
        </w:rPr>
        <w:t xml:space="preserve">s students become more competent at building historical narratives, they understand that history is </w:t>
      </w:r>
      <w:r w:rsidR="00F04F05">
        <w:rPr>
          <w:rFonts w:ascii="Times New Roman" w:hAnsi="Times New Roman" w:cs="Times New Roman"/>
        </w:rPr>
        <w:t xml:space="preserve">just </w:t>
      </w:r>
      <w:r w:rsidR="00C47C87">
        <w:rPr>
          <w:rFonts w:ascii="Times New Roman" w:hAnsi="Times New Roman" w:cs="Times New Roman"/>
        </w:rPr>
        <w:t>a narrative construction, thus calling into question the objectivity of the past. In addition, students also recognize that their own past and the stories that they tell about the past are not neut</w:t>
      </w:r>
      <w:r w:rsidR="00D7307F">
        <w:rPr>
          <w:rFonts w:ascii="Times New Roman" w:hAnsi="Times New Roman" w:cs="Times New Roman"/>
        </w:rPr>
        <w:t>ral or devoid of relations based on gender, sex, race and class</w:t>
      </w:r>
      <w:r w:rsidR="00C47C87">
        <w:rPr>
          <w:rFonts w:ascii="Times New Roman" w:hAnsi="Times New Roman" w:cs="Times New Roman"/>
        </w:rPr>
        <w:t>. As the student acquires historical consciousness they understand that the past is merely another narrative</w:t>
      </w:r>
      <w:r w:rsidR="00D7307F">
        <w:rPr>
          <w:rFonts w:ascii="Times New Roman" w:hAnsi="Times New Roman" w:cs="Times New Roman"/>
        </w:rPr>
        <w:t xml:space="preserve"> and is subject to th</w:t>
      </w:r>
      <w:r w:rsidR="00D7307F" w:rsidRPr="00284E31">
        <w:rPr>
          <w:rFonts w:ascii="Times New Roman" w:hAnsi="Times New Roman" w:cs="Times New Roman"/>
        </w:rPr>
        <w:t>e same critique that can be applied to other narratives</w:t>
      </w:r>
      <w:r w:rsidR="00C47C87" w:rsidRPr="00284E31">
        <w:rPr>
          <w:rFonts w:ascii="Times New Roman" w:hAnsi="Times New Roman" w:cs="Times New Roman"/>
        </w:rPr>
        <w:t>.</w:t>
      </w:r>
    </w:p>
    <w:p w14:paraId="28F23F7F" w14:textId="73B2B4CF" w:rsidR="00202BD4" w:rsidRPr="00A0796B" w:rsidRDefault="00202BD4" w:rsidP="00F9316A">
      <w:pPr>
        <w:spacing w:line="480" w:lineRule="auto"/>
        <w:ind w:firstLine="720"/>
        <w:rPr>
          <w:rFonts w:ascii="Times New Roman" w:hAnsi="Times New Roman" w:cs="Times New Roman"/>
          <w:color w:val="FF0000"/>
        </w:rPr>
      </w:pPr>
      <w:r w:rsidRPr="00284E31">
        <w:rPr>
          <w:rFonts w:ascii="Times New Roman" w:hAnsi="Times New Roman" w:cs="Times New Roman"/>
        </w:rPr>
        <w:t>The connection between historical consciousness and management learning</w:t>
      </w:r>
      <w:r w:rsidR="00765795" w:rsidRPr="00284E31">
        <w:rPr>
          <w:rFonts w:ascii="Times New Roman" w:hAnsi="Times New Roman" w:cs="Times New Roman"/>
        </w:rPr>
        <w:t>, and the difference between historical education and management education,</w:t>
      </w:r>
      <w:r w:rsidRPr="00284E31">
        <w:rPr>
          <w:rFonts w:ascii="Times New Roman" w:hAnsi="Times New Roman" w:cs="Times New Roman"/>
        </w:rPr>
        <w:t xml:space="preserve"> thus comes from </w:t>
      </w:r>
      <w:r w:rsidR="00D7307F" w:rsidRPr="00284E31">
        <w:rPr>
          <w:rFonts w:ascii="Times New Roman" w:hAnsi="Times New Roman" w:cs="Times New Roman"/>
        </w:rPr>
        <w:t xml:space="preserve">management students engaging in </w:t>
      </w:r>
      <w:r w:rsidR="00373074" w:rsidRPr="00284E31">
        <w:rPr>
          <w:rFonts w:ascii="Times New Roman" w:hAnsi="Times New Roman" w:cs="Times New Roman"/>
        </w:rPr>
        <w:t xml:space="preserve">historical consciousness </w:t>
      </w:r>
      <w:r w:rsidR="00D7307F" w:rsidRPr="00284E31">
        <w:rPr>
          <w:rFonts w:ascii="Times New Roman" w:hAnsi="Times New Roman" w:cs="Times New Roman"/>
        </w:rPr>
        <w:t>to develop their</w:t>
      </w:r>
      <w:r w:rsidRPr="00284E31">
        <w:rPr>
          <w:rFonts w:ascii="Times New Roman" w:hAnsi="Times New Roman" w:cs="Times New Roman"/>
        </w:rPr>
        <w:t xml:space="preserve"> </w:t>
      </w:r>
      <w:r w:rsidR="00373074" w:rsidRPr="00284E31">
        <w:rPr>
          <w:rFonts w:ascii="Times New Roman" w:hAnsi="Times New Roman" w:cs="Times New Roman"/>
        </w:rPr>
        <w:t xml:space="preserve">critical </w:t>
      </w:r>
      <w:r w:rsidRPr="00284E31">
        <w:rPr>
          <w:rFonts w:ascii="Times New Roman" w:hAnsi="Times New Roman" w:cs="Times New Roman"/>
        </w:rPr>
        <w:t xml:space="preserve">understanding </w:t>
      </w:r>
      <w:r w:rsidR="00D7307F" w:rsidRPr="00284E31">
        <w:rPr>
          <w:rFonts w:ascii="Times New Roman" w:hAnsi="Times New Roman" w:cs="Times New Roman"/>
        </w:rPr>
        <w:t xml:space="preserve">of </w:t>
      </w:r>
      <w:r w:rsidRPr="00284E31">
        <w:rPr>
          <w:rFonts w:ascii="Times New Roman" w:hAnsi="Times New Roman" w:cs="Times New Roman"/>
        </w:rPr>
        <w:t xml:space="preserve">how historical narratives </w:t>
      </w:r>
      <w:r w:rsidR="00765795" w:rsidRPr="00284E31">
        <w:rPr>
          <w:rFonts w:ascii="Times New Roman" w:hAnsi="Times New Roman" w:cs="Times New Roman"/>
        </w:rPr>
        <w:t xml:space="preserve">about managing and organizing </w:t>
      </w:r>
      <w:r w:rsidRPr="00284E31">
        <w:rPr>
          <w:rFonts w:ascii="Times New Roman" w:hAnsi="Times New Roman" w:cs="Times New Roman"/>
        </w:rPr>
        <w:t xml:space="preserve">are constructed. As students become more aware of how they are positioned historically, they can </w:t>
      </w:r>
      <w:r w:rsidR="00D7307F" w:rsidRPr="00284E31">
        <w:rPr>
          <w:rFonts w:ascii="Times New Roman" w:hAnsi="Times New Roman" w:cs="Times New Roman"/>
        </w:rPr>
        <w:t xml:space="preserve">train their critical eye on management </w:t>
      </w:r>
      <w:r w:rsidRPr="00284E31">
        <w:rPr>
          <w:rFonts w:ascii="Times New Roman" w:hAnsi="Times New Roman" w:cs="Times New Roman"/>
        </w:rPr>
        <w:t>practices</w:t>
      </w:r>
      <w:r w:rsidR="00D7307F" w:rsidRPr="00284E31">
        <w:rPr>
          <w:rFonts w:ascii="Times New Roman" w:hAnsi="Times New Roman" w:cs="Times New Roman"/>
        </w:rPr>
        <w:t xml:space="preserve"> and ways of organizing</w:t>
      </w:r>
      <w:r w:rsidRPr="00284E31">
        <w:rPr>
          <w:rFonts w:ascii="Times New Roman" w:hAnsi="Times New Roman" w:cs="Times New Roman"/>
        </w:rPr>
        <w:t xml:space="preserve"> that have occurred in the past</w:t>
      </w:r>
      <w:r w:rsidR="00D7307F" w:rsidRPr="00284E31">
        <w:rPr>
          <w:rFonts w:ascii="Times New Roman" w:hAnsi="Times New Roman" w:cs="Times New Roman"/>
        </w:rPr>
        <w:t xml:space="preserve">. </w:t>
      </w:r>
      <w:r w:rsidR="00373074" w:rsidRPr="00284E31">
        <w:rPr>
          <w:rFonts w:ascii="Times New Roman" w:hAnsi="Times New Roman" w:cs="Times New Roman"/>
        </w:rPr>
        <w:t>For example, t</w:t>
      </w:r>
      <w:r w:rsidR="00D7307F" w:rsidRPr="00284E31">
        <w:rPr>
          <w:rFonts w:ascii="Times New Roman" w:hAnsi="Times New Roman" w:cs="Times New Roman"/>
        </w:rPr>
        <w:t xml:space="preserve">hey </w:t>
      </w:r>
      <w:r w:rsidRPr="00284E31">
        <w:rPr>
          <w:rFonts w:ascii="Times New Roman" w:hAnsi="Times New Roman" w:cs="Times New Roman"/>
        </w:rPr>
        <w:t>can identify how the</w:t>
      </w:r>
      <w:r w:rsidR="00765795" w:rsidRPr="00284E31">
        <w:rPr>
          <w:rFonts w:ascii="Times New Roman" w:hAnsi="Times New Roman" w:cs="Times New Roman"/>
        </w:rPr>
        <w:t>se</w:t>
      </w:r>
      <w:r w:rsidRPr="00284E31">
        <w:rPr>
          <w:rFonts w:ascii="Times New Roman" w:hAnsi="Times New Roman" w:cs="Times New Roman"/>
        </w:rPr>
        <w:t xml:space="preserve"> practices and actions in the past are </w:t>
      </w:r>
      <w:r w:rsidR="00765795" w:rsidRPr="00284E31">
        <w:rPr>
          <w:rFonts w:ascii="Times New Roman" w:hAnsi="Times New Roman" w:cs="Times New Roman"/>
        </w:rPr>
        <w:t xml:space="preserve">consistent with or </w:t>
      </w:r>
      <w:r w:rsidRPr="00284E31">
        <w:rPr>
          <w:rFonts w:ascii="Times New Roman" w:hAnsi="Times New Roman" w:cs="Times New Roman"/>
        </w:rPr>
        <w:t xml:space="preserve">inconsistent with the present and the future. </w:t>
      </w:r>
      <w:r w:rsidR="00373074" w:rsidRPr="00284E31">
        <w:rPr>
          <w:rFonts w:ascii="Times New Roman" w:hAnsi="Times New Roman" w:cs="Times New Roman"/>
        </w:rPr>
        <w:t>As such,</w:t>
      </w:r>
      <w:r w:rsidR="000F3E82">
        <w:rPr>
          <w:rFonts w:ascii="Times New Roman" w:hAnsi="Times New Roman" w:cs="Times New Roman"/>
        </w:rPr>
        <w:t xml:space="preserve"> first-</w:t>
      </w:r>
      <w:r w:rsidRPr="00284E31">
        <w:rPr>
          <w:rFonts w:ascii="Times New Roman" w:hAnsi="Times New Roman" w:cs="Times New Roman"/>
        </w:rPr>
        <w:t xml:space="preserve">order critical reflexivity is encouraged </w:t>
      </w:r>
      <w:r w:rsidR="00765795" w:rsidRPr="00284E31">
        <w:rPr>
          <w:rFonts w:ascii="Times New Roman" w:hAnsi="Times New Roman" w:cs="Times New Roman"/>
        </w:rPr>
        <w:t xml:space="preserve">and necessitated </w:t>
      </w:r>
      <w:r w:rsidRPr="00284E31">
        <w:rPr>
          <w:rFonts w:ascii="Times New Roman" w:hAnsi="Times New Roman" w:cs="Times New Roman"/>
        </w:rPr>
        <w:t>by historical consciousness</w:t>
      </w:r>
      <w:r w:rsidR="00765795" w:rsidRPr="00284E31">
        <w:rPr>
          <w:rFonts w:ascii="Times New Roman" w:hAnsi="Times New Roman" w:cs="Times New Roman"/>
        </w:rPr>
        <w:t xml:space="preserve">. It is, however, only a partial engagement with </w:t>
      </w:r>
      <w:r w:rsidRPr="00284E31">
        <w:rPr>
          <w:rFonts w:ascii="Times New Roman" w:hAnsi="Times New Roman" w:cs="Times New Roman"/>
        </w:rPr>
        <w:t xml:space="preserve">the past. As </w:t>
      </w:r>
      <w:r w:rsidR="00D7307F" w:rsidRPr="00284E31">
        <w:rPr>
          <w:rFonts w:ascii="Times New Roman" w:hAnsi="Times New Roman" w:cs="Times New Roman"/>
        </w:rPr>
        <w:t xml:space="preserve">management </w:t>
      </w:r>
      <w:r w:rsidRPr="00284E31">
        <w:rPr>
          <w:rFonts w:ascii="Times New Roman" w:hAnsi="Times New Roman" w:cs="Times New Roman"/>
        </w:rPr>
        <w:t>students become more aware of their own position in history they are able to question not just the institutions and practices from the past, but also how and why they author</w:t>
      </w:r>
      <w:r w:rsidR="00765795" w:rsidRPr="00284E31">
        <w:rPr>
          <w:rFonts w:ascii="Times New Roman" w:hAnsi="Times New Roman" w:cs="Times New Roman"/>
        </w:rPr>
        <w:t xml:space="preserve"> </w:t>
      </w:r>
      <w:r w:rsidR="00765795" w:rsidRPr="00284E31">
        <w:rPr>
          <w:rFonts w:ascii="Times New Roman" w:hAnsi="Times New Roman" w:cs="Times New Roman"/>
        </w:rPr>
        <w:lastRenderedPageBreak/>
        <w:t xml:space="preserve">and reproduce past conceptions </w:t>
      </w:r>
      <w:r w:rsidRPr="00284E31">
        <w:rPr>
          <w:rFonts w:ascii="Times New Roman" w:hAnsi="Times New Roman" w:cs="Times New Roman"/>
        </w:rPr>
        <w:t xml:space="preserve">of </w:t>
      </w:r>
      <w:r w:rsidR="00765795" w:rsidRPr="00284E31">
        <w:rPr>
          <w:rFonts w:ascii="Times New Roman" w:hAnsi="Times New Roman" w:cs="Times New Roman"/>
        </w:rPr>
        <w:t>managing and organizing</w:t>
      </w:r>
      <w:r w:rsidR="000F3E82">
        <w:rPr>
          <w:rFonts w:ascii="Times New Roman" w:hAnsi="Times New Roman" w:cs="Times New Roman"/>
        </w:rPr>
        <w:t>. This second-</w:t>
      </w:r>
      <w:r w:rsidRPr="00284E31">
        <w:rPr>
          <w:rFonts w:ascii="Times New Roman" w:hAnsi="Times New Roman" w:cs="Times New Roman"/>
        </w:rPr>
        <w:t xml:space="preserve">order critical reflexivity opens </w:t>
      </w:r>
      <w:r w:rsidR="00D7307F" w:rsidRPr="00284E31">
        <w:rPr>
          <w:rFonts w:ascii="Times New Roman" w:hAnsi="Times New Roman" w:cs="Times New Roman"/>
        </w:rPr>
        <w:t xml:space="preserve">management </w:t>
      </w:r>
      <w:r w:rsidRPr="00284E31">
        <w:rPr>
          <w:rFonts w:ascii="Times New Roman" w:hAnsi="Times New Roman" w:cs="Times New Roman"/>
        </w:rPr>
        <w:t xml:space="preserve">students to </w:t>
      </w:r>
      <w:r w:rsidR="00765795" w:rsidRPr="00284E31">
        <w:rPr>
          <w:rFonts w:ascii="Times New Roman" w:hAnsi="Times New Roman" w:cs="Times New Roman"/>
        </w:rPr>
        <w:t xml:space="preserve">denaturalize managing and organizing and to question the emphasis on performativity (Fournier &amp; Grey, 2004) in management education. </w:t>
      </w:r>
      <w:r w:rsidRPr="00284E31">
        <w:rPr>
          <w:rFonts w:ascii="Times New Roman" w:hAnsi="Times New Roman" w:cs="Times New Roman"/>
        </w:rPr>
        <w:t xml:space="preserve">Historical consciousness </w:t>
      </w:r>
      <w:r w:rsidR="000F3E82">
        <w:rPr>
          <w:rFonts w:ascii="Times New Roman" w:hAnsi="Times New Roman" w:cs="Times New Roman"/>
        </w:rPr>
        <w:t>ignites both first and second-</w:t>
      </w:r>
      <w:r w:rsidR="00373074" w:rsidRPr="00284E31">
        <w:rPr>
          <w:rFonts w:ascii="Times New Roman" w:hAnsi="Times New Roman" w:cs="Times New Roman"/>
        </w:rPr>
        <w:t xml:space="preserve">order </w:t>
      </w:r>
      <w:r w:rsidRPr="00284E31">
        <w:rPr>
          <w:rFonts w:ascii="Times New Roman" w:hAnsi="Times New Roman" w:cs="Times New Roman"/>
        </w:rPr>
        <w:t xml:space="preserve">critical reflexivity </w:t>
      </w:r>
      <w:r w:rsidR="00373074" w:rsidRPr="00284E31">
        <w:rPr>
          <w:rFonts w:ascii="Times New Roman" w:hAnsi="Times New Roman" w:cs="Times New Roman"/>
        </w:rPr>
        <w:t>by</w:t>
      </w:r>
      <w:r w:rsidRPr="00284E31">
        <w:rPr>
          <w:rFonts w:ascii="Times New Roman" w:hAnsi="Times New Roman" w:cs="Times New Roman"/>
        </w:rPr>
        <w:t xml:space="preserve"> learning about the past </w:t>
      </w:r>
      <w:r w:rsidR="00373074" w:rsidRPr="00284E31">
        <w:rPr>
          <w:rFonts w:ascii="Times New Roman" w:hAnsi="Times New Roman" w:cs="Times New Roman"/>
        </w:rPr>
        <w:t>and this creates the</w:t>
      </w:r>
      <w:r w:rsidRPr="00284E31">
        <w:rPr>
          <w:rFonts w:ascii="Times New Roman" w:hAnsi="Times New Roman" w:cs="Times New Roman"/>
        </w:rPr>
        <w:t xml:space="preserve"> </w:t>
      </w:r>
      <w:r w:rsidR="004D3A4D" w:rsidRPr="00284E31">
        <w:rPr>
          <w:rFonts w:ascii="Times New Roman" w:hAnsi="Times New Roman" w:cs="Times New Roman"/>
        </w:rPr>
        <w:t xml:space="preserve">recognition that </w:t>
      </w:r>
      <w:r w:rsidRPr="00284E31">
        <w:rPr>
          <w:rFonts w:ascii="Times New Roman" w:hAnsi="Times New Roman" w:cs="Times New Roman"/>
        </w:rPr>
        <w:t xml:space="preserve">narrative competence is a path to living a moral life. In other words, historical consciousness </w:t>
      </w:r>
      <w:r w:rsidR="00373074" w:rsidRPr="00284E31">
        <w:rPr>
          <w:rFonts w:ascii="Times New Roman" w:hAnsi="Times New Roman" w:cs="Times New Roman"/>
        </w:rPr>
        <w:t>encourages</w:t>
      </w:r>
      <w:r w:rsidR="00997886" w:rsidRPr="00284E31">
        <w:rPr>
          <w:rFonts w:ascii="Times New Roman" w:hAnsi="Times New Roman" w:cs="Times New Roman"/>
        </w:rPr>
        <w:t xml:space="preserve"> </w:t>
      </w:r>
      <w:r w:rsidR="00D7307F" w:rsidRPr="00284E31">
        <w:rPr>
          <w:rFonts w:ascii="Times New Roman" w:hAnsi="Times New Roman" w:cs="Times New Roman"/>
        </w:rPr>
        <w:t xml:space="preserve">management </w:t>
      </w:r>
      <w:r w:rsidR="00997886" w:rsidRPr="00284E31">
        <w:rPr>
          <w:rFonts w:ascii="Times New Roman" w:hAnsi="Times New Roman" w:cs="Times New Roman"/>
        </w:rPr>
        <w:t xml:space="preserve">students </w:t>
      </w:r>
      <w:r w:rsidR="00373074" w:rsidRPr="00284E31">
        <w:rPr>
          <w:rFonts w:ascii="Times New Roman" w:hAnsi="Times New Roman" w:cs="Times New Roman"/>
        </w:rPr>
        <w:t>to</w:t>
      </w:r>
      <w:r w:rsidR="00997886" w:rsidRPr="00284E31">
        <w:rPr>
          <w:rFonts w:ascii="Times New Roman" w:hAnsi="Times New Roman" w:cs="Times New Roman"/>
        </w:rPr>
        <w:t xml:space="preserve"> embrace and embody </w:t>
      </w:r>
      <w:r w:rsidR="00373074" w:rsidRPr="00284E31">
        <w:rPr>
          <w:rFonts w:ascii="Times New Roman" w:hAnsi="Times New Roman" w:cs="Times New Roman"/>
        </w:rPr>
        <w:t xml:space="preserve">critical reflexivity as </w:t>
      </w:r>
      <w:r w:rsidR="00997886" w:rsidRPr="00284E31">
        <w:rPr>
          <w:rFonts w:ascii="Times New Roman" w:hAnsi="Times New Roman" w:cs="Times New Roman"/>
        </w:rPr>
        <w:t>“a process by which competencies are progressively acquired, [and] as a process of changing the structural forms by which we deal with and utilize the experience and knowledge of past actuality” (p 81)</w:t>
      </w:r>
      <w:r w:rsidR="00F8206E">
        <w:rPr>
          <w:rFonts w:ascii="Times New Roman" w:hAnsi="Times New Roman" w:cs="Times New Roman"/>
        </w:rPr>
        <w:t xml:space="preserve">.  </w:t>
      </w:r>
      <w:r w:rsidR="00907340">
        <w:rPr>
          <w:rFonts w:ascii="Times New Roman" w:hAnsi="Times New Roman" w:cs="Times New Roman"/>
        </w:rPr>
        <w:t>The ability to deconstruct historical knowledge enhances learners</w:t>
      </w:r>
      <w:r w:rsidR="004F4E8B">
        <w:rPr>
          <w:rFonts w:ascii="Times New Roman" w:hAnsi="Times New Roman" w:cs="Times New Roman"/>
        </w:rPr>
        <w:t>’</w:t>
      </w:r>
      <w:r w:rsidR="00907340">
        <w:rPr>
          <w:rFonts w:ascii="Times New Roman" w:hAnsi="Times New Roman" w:cs="Times New Roman"/>
        </w:rPr>
        <w:t xml:space="preserve"> moral and temporal consciousness in an era characterised by non-scholarly uses and abuses of the past (Phi</w:t>
      </w:r>
      <w:r w:rsidR="004F4E8B">
        <w:rPr>
          <w:rFonts w:ascii="Times New Roman" w:hAnsi="Times New Roman" w:cs="Times New Roman"/>
        </w:rPr>
        <w:t>l</w:t>
      </w:r>
      <w:r w:rsidR="00907340">
        <w:rPr>
          <w:rFonts w:ascii="Times New Roman" w:hAnsi="Times New Roman" w:cs="Times New Roman"/>
        </w:rPr>
        <w:t>lips, 2017)</w:t>
      </w:r>
      <w:r w:rsidR="009E7DA9">
        <w:rPr>
          <w:rFonts w:ascii="Times New Roman" w:hAnsi="Times New Roman" w:cs="Times New Roman"/>
        </w:rPr>
        <w:t>, reflecting and answering Winter’s (2016, p. 169) call for people to develop historic consciousness to escape the present and develop consciousness from a perspective beyond themselves.</w:t>
      </w:r>
    </w:p>
    <w:p w14:paraId="4A2ADA38" w14:textId="411A1F89" w:rsidR="00CA2EC5" w:rsidRDefault="00284E31" w:rsidP="004D3A4D">
      <w:pPr>
        <w:spacing w:line="480" w:lineRule="auto"/>
        <w:ind w:firstLine="720"/>
        <w:rPr>
          <w:rFonts w:ascii="Times New Roman" w:hAnsi="Times New Roman" w:cs="Times New Roman"/>
        </w:rPr>
      </w:pPr>
      <w:r>
        <w:rPr>
          <w:rFonts w:ascii="Times New Roman" w:hAnsi="Times New Roman" w:cs="Times New Roman"/>
        </w:rPr>
        <w:t>In sum, w</w:t>
      </w:r>
      <w:r w:rsidR="00DD5A9F">
        <w:rPr>
          <w:rFonts w:ascii="Times New Roman" w:hAnsi="Times New Roman" w:cs="Times New Roman"/>
        </w:rPr>
        <w:t>e assert that historical consciousness is a process of encouraging management students to learn about the past</w:t>
      </w:r>
      <w:r w:rsidR="00CA2EC5">
        <w:rPr>
          <w:rFonts w:ascii="Times New Roman" w:hAnsi="Times New Roman" w:cs="Times New Roman"/>
        </w:rPr>
        <w:t xml:space="preserve"> </w:t>
      </w:r>
      <w:r w:rsidR="004D3A4D">
        <w:rPr>
          <w:rFonts w:ascii="Times New Roman" w:hAnsi="Times New Roman" w:cs="Times New Roman"/>
        </w:rPr>
        <w:t>so that they ask</w:t>
      </w:r>
      <w:r w:rsidR="00CA2EC5">
        <w:rPr>
          <w:rFonts w:ascii="Times New Roman" w:hAnsi="Times New Roman" w:cs="Times New Roman"/>
        </w:rPr>
        <w:t xml:space="preserve"> </w:t>
      </w:r>
      <w:r w:rsidR="004D3A4D">
        <w:rPr>
          <w:rFonts w:ascii="Times New Roman" w:hAnsi="Times New Roman" w:cs="Times New Roman"/>
        </w:rPr>
        <w:t xml:space="preserve">critical questions </w:t>
      </w:r>
      <w:r w:rsidR="000F3E82">
        <w:rPr>
          <w:rFonts w:ascii="Times New Roman" w:hAnsi="Times New Roman" w:cs="Times New Roman"/>
        </w:rPr>
        <w:t>that</w:t>
      </w:r>
      <w:r w:rsidR="004D3A4D">
        <w:rPr>
          <w:rFonts w:ascii="Times New Roman" w:hAnsi="Times New Roman" w:cs="Times New Roman"/>
        </w:rPr>
        <w:t xml:space="preserve"> engage </w:t>
      </w:r>
      <w:r w:rsidR="000F3E82">
        <w:rPr>
          <w:rFonts w:ascii="Times New Roman" w:hAnsi="Times New Roman" w:cs="Times New Roman"/>
        </w:rPr>
        <w:t xml:space="preserve">them </w:t>
      </w:r>
      <w:r w:rsidR="004D3A4D">
        <w:rPr>
          <w:rFonts w:ascii="Times New Roman" w:hAnsi="Times New Roman" w:cs="Times New Roman"/>
        </w:rPr>
        <w:t xml:space="preserve">with the moral dimensions of their learning and their actions in life. </w:t>
      </w:r>
      <w:r w:rsidR="00DD5A9F">
        <w:rPr>
          <w:rFonts w:ascii="Times New Roman" w:hAnsi="Times New Roman" w:cs="Times New Roman"/>
        </w:rPr>
        <w:t>What is missing from our discussion, however, is a</w:t>
      </w:r>
      <w:r>
        <w:rPr>
          <w:rFonts w:ascii="Times New Roman" w:hAnsi="Times New Roman" w:cs="Times New Roman"/>
        </w:rPr>
        <w:t>n</w:t>
      </w:r>
      <w:r w:rsidR="00DD5A9F">
        <w:rPr>
          <w:rFonts w:ascii="Times New Roman" w:hAnsi="Times New Roman" w:cs="Times New Roman"/>
        </w:rPr>
        <w:t xml:space="preserve"> </w:t>
      </w:r>
      <w:r w:rsidR="004D3A4D">
        <w:rPr>
          <w:rFonts w:ascii="Times New Roman" w:hAnsi="Times New Roman" w:cs="Times New Roman"/>
        </w:rPr>
        <w:t>explanation</w:t>
      </w:r>
      <w:r w:rsidR="00DD5A9F">
        <w:rPr>
          <w:rFonts w:ascii="Times New Roman" w:hAnsi="Times New Roman" w:cs="Times New Roman"/>
        </w:rPr>
        <w:t xml:space="preserve"> about how management educators can </w:t>
      </w:r>
      <w:r>
        <w:rPr>
          <w:rFonts w:ascii="Times New Roman" w:hAnsi="Times New Roman" w:cs="Times New Roman"/>
        </w:rPr>
        <w:t>encourage historical consciousness and, subsequently, critical reflexivity</w:t>
      </w:r>
      <w:r w:rsidR="00DD5A9F">
        <w:rPr>
          <w:rFonts w:ascii="Times New Roman" w:hAnsi="Times New Roman" w:cs="Times New Roman"/>
        </w:rPr>
        <w:t>. Below we discuss how a specific form of historical narrative</w:t>
      </w:r>
      <w:r>
        <w:rPr>
          <w:rFonts w:ascii="Times New Roman" w:hAnsi="Times New Roman" w:cs="Times New Roman"/>
        </w:rPr>
        <w:t>, the archive,</w:t>
      </w:r>
      <w:r w:rsidR="00DD5A9F">
        <w:rPr>
          <w:rFonts w:ascii="Times New Roman" w:hAnsi="Times New Roman" w:cs="Times New Roman"/>
        </w:rPr>
        <w:t xml:space="preserve"> can be accessed as a path to develop historical consciousness and, ultimately, </w:t>
      </w:r>
      <w:r>
        <w:rPr>
          <w:rFonts w:ascii="Times New Roman" w:hAnsi="Times New Roman" w:cs="Times New Roman"/>
        </w:rPr>
        <w:t xml:space="preserve">the development of </w:t>
      </w:r>
      <w:r w:rsidR="00DD5A9F">
        <w:rPr>
          <w:rFonts w:ascii="Times New Roman" w:hAnsi="Times New Roman" w:cs="Times New Roman"/>
        </w:rPr>
        <w:t>critical management learners.</w:t>
      </w:r>
    </w:p>
    <w:p w14:paraId="22A1A036" w14:textId="77777777" w:rsidR="004F4E8B" w:rsidRDefault="004F4E8B" w:rsidP="004D3A4D">
      <w:pPr>
        <w:spacing w:line="480" w:lineRule="auto"/>
        <w:ind w:firstLine="720"/>
        <w:rPr>
          <w:rFonts w:ascii="Times New Roman" w:hAnsi="Times New Roman" w:cs="Times New Roman"/>
        </w:rPr>
      </w:pPr>
    </w:p>
    <w:p w14:paraId="3935BDAA" w14:textId="77777777" w:rsidR="00F116FB" w:rsidRDefault="00F116FB" w:rsidP="004D3A4D">
      <w:pPr>
        <w:spacing w:line="480" w:lineRule="auto"/>
        <w:ind w:firstLine="720"/>
        <w:rPr>
          <w:rFonts w:ascii="Times New Roman" w:hAnsi="Times New Roman" w:cs="Times New Roman"/>
        </w:rPr>
      </w:pPr>
    </w:p>
    <w:p w14:paraId="5DBA0357" w14:textId="77777777" w:rsidR="00F116FB" w:rsidRPr="00F9316A" w:rsidRDefault="00F116FB" w:rsidP="004D3A4D">
      <w:pPr>
        <w:spacing w:line="480" w:lineRule="auto"/>
        <w:ind w:firstLine="720"/>
        <w:rPr>
          <w:rFonts w:ascii="Times New Roman" w:hAnsi="Times New Roman" w:cs="Times New Roman"/>
        </w:rPr>
      </w:pPr>
    </w:p>
    <w:p w14:paraId="13D4D02B" w14:textId="59F99739" w:rsidR="00DD5A9F" w:rsidRPr="00DD5A9F" w:rsidRDefault="00DD5A9F" w:rsidP="00DD5A9F">
      <w:pPr>
        <w:spacing w:line="480" w:lineRule="auto"/>
        <w:jc w:val="center"/>
        <w:rPr>
          <w:rFonts w:ascii="Times New Roman" w:eastAsia="MS Mincho" w:hAnsi="Times New Roman" w:cs="Times New Roman"/>
          <w:b/>
        </w:rPr>
      </w:pPr>
      <w:r>
        <w:rPr>
          <w:rFonts w:ascii="Times New Roman" w:eastAsia="MS Mincho" w:hAnsi="Times New Roman" w:cs="Times New Roman"/>
          <w:b/>
        </w:rPr>
        <w:lastRenderedPageBreak/>
        <w:t>Hi</w:t>
      </w:r>
      <w:r w:rsidR="00765795">
        <w:rPr>
          <w:rFonts w:ascii="Times New Roman" w:eastAsia="MS Mincho" w:hAnsi="Times New Roman" w:cs="Times New Roman"/>
          <w:b/>
        </w:rPr>
        <w:t>storical Consciousness and the A</w:t>
      </w:r>
      <w:r>
        <w:rPr>
          <w:rFonts w:ascii="Times New Roman" w:eastAsia="MS Mincho" w:hAnsi="Times New Roman" w:cs="Times New Roman"/>
          <w:b/>
        </w:rPr>
        <w:t>rchive</w:t>
      </w:r>
    </w:p>
    <w:p w14:paraId="030A58E8" w14:textId="45CFB0C1" w:rsidR="00E45700" w:rsidRPr="00814C3F" w:rsidRDefault="00DD5A9F" w:rsidP="00E45700">
      <w:pPr>
        <w:spacing w:line="480" w:lineRule="auto"/>
        <w:rPr>
          <w:rFonts w:ascii="Times New Roman" w:eastAsia="MS Mincho" w:hAnsi="Times New Roman" w:cs="Times New Roman"/>
          <w:i/>
        </w:rPr>
      </w:pPr>
      <w:r>
        <w:rPr>
          <w:rFonts w:ascii="Times New Roman" w:eastAsia="MS Mincho" w:hAnsi="Times New Roman" w:cs="Times New Roman"/>
          <w:i/>
        </w:rPr>
        <w:t>What is an Archive?</w:t>
      </w:r>
      <w:r w:rsidR="00E45700" w:rsidRPr="00E45700">
        <w:rPr>
          <w:rFonts w:ascii="Times New Roman" w:eastAsia="MS Mincho" w:hAnsi="Times New Roman" w:cs="Times New Roman"/>
          <w:i/>
        </w:rPr>
        <w:t xml:space="preserve"> </w:t>
      </w:r>
    </w:p>
    <w:p w14:paraId="2D6EA047" w14:textId="1B4866D0" w:rsidR="00B556F7" w:rsidRPr="00D37E73" w:rsidRDefault="00031C95" w:rsidP="00D8015E">
      <w:pPr>
        <w:spacing w:line="480" w:lineRule="auto"/>
        <w:ind w:firstLine="720"/>
        <w:rPr>
          <w:rFonts w:ascii="Times New Roman" w:eastAsia="MS Mincho" w:hAnsi="Times New Roman" w:cs="Times New Roman"/>
        </w:rPr>
      </w:pPr>
      <w:r w:rsidRPr="006248FE">
        <w:rPr>
          <w:rFonts w:ascii="Times New Roman" w:hAnsi="Times New Roman" w:cs="Times New Roman"/>
          <w:bCs/>
          <w:lang w:val="en-CA"/>
        </w:rPr>
        <w:t>At th</w:t>
      </w:r>
      <w:r w:rsidR="00B556F7">
        <w:rPr>
          <w:rFonts w:ascii="Times New Roman" w:hAnsi="Times New Roman" w:cs="Times New Roman"/>
          <w:bCs/>
          <w:lang w:val="en-CA"/>
        </w:rPr>
        <w:t>is point it is useful to explore</w:t>
      </w:r>
      <w:r w:rsidRPr="006248FE">
        <w:rPr>
          <w:rFonts w:ascii="Times New Roman" w:hAnsi="Times New Roman" w:cs="Times New Roman"/>
          <w:bCs/>
          <w:lang w:val="en-CA"/>
        </w:rPr>
        <w:t xml:space="preserve"> what the term ‘archive’ can mean</w:t>
      </w:r>
      <w:r w:rsidR="00527513" w:rsidRPr="00527513">
        <w:rPr>
          <w:rFonts w:ascii="Times New Roman" w:eastAsia="MS Mincho" w:hAnsi="Times New Roman" w:cs="Times New Roman"/>
        </w:rPr>
        <w:t xml:space="preserve"> </w:t>
      </w:r>
      <w:r w:rsidR="00527513">
        <w:rPr>
          <w:rFonts w:ascii="Times New Roman" w:eastAsia="MS Mincho" w:hAnsi="Times New Roman" w:cs="Times New Roman"/>
        </w:rPr>
        <w:t>because the polysemy of the construct can make it difficult to clearly interrogate what is the object under examination when discussing the use of archives.</w:t>
      </w:r>
      <w:r w:rsidR="00B556F7">
        <w:rPr>
          <w:rFonts w:ascii="Times New Roman" w:eastAsia="MS Mincho" w:hAnsi="Times New Roman" w:cs="Times New Roman"/>
        </w:rPr>
        <w:t xml:space="preserve"> </w:t>
      </w:r>
      <w:r w:rsidRPr="006248FE">
        <w:rPr>
          <w:rFonts w:ascii="Times New Roman" w:hAnsi="Times New Roman" w:cs="Times New Roman"/>
          <w:bCs/>
          <w:lang w:val="en-CA"/>
        </w:rPr>
        <w:t>Firstly, the word can be used to refer to a place – a physical or digital location where artefacts and documents are stored (or ‘archived’) (</w:t>
      </w:r>
      <w:r w:rsidR="00814C3F">
        <w:rPr>
          <w:rFonts w:ascii="Times New Roman" w:hAnsi="Times New Roman" w:cs="Times New Roman"/>
          <w:bCs/>
          <w:lang w:val="en-CA"/>
        </w:rPr>
        <w:t xml:space="preserve">i.e., </w:t>
      </w:r>
      <w:r w:rsidRPr="006248FE">
        <w:rPr>
          <w:rFonts w:ascii="Times New Roman" w:hAnsi="Times New Roman" w:cs="Times New Roman"/>
          <w:bCs/>
          <w:lang w:val="en-CA"/>
        </w:rPr>
        <w:t>Barros, 2016; Barros et al</w:t>
      </w:r>
      <w:r w:rsidR="009F368C">
        <w:rPr>
          <w:rFonts w:ascii="Times New Roman" w:hAnsi="Times New Roman" w:cs="Times New Roman"/>
          <w:bCs/>
          <w:lang w:val="en-CA"/>
        </w:rPr>
        <w:t>.</w:t>
      </w:r>
      <w:r w:rsidRPr="006248FE">
        <w:rPr>
          <w:rFonts w:ascii="Times New Roman" w:hAnsi="Times New Roman" w:cs="Times New Roman"/>
          <w:bCs/>
          <w:lang w:val="en-CA"/>
        </w:rPr>
        <w:t xml:space="preserve">, 2018; Cook, 2001a; Cook, 2001b; </w:t>
      </w:r>
      <w:r w:rsidRPr="006248FE">
        <w:rPr>
          <w:rFonts w:ascii="Times New Roman" w:hAnsi="Times New Roman" w:cs="Times New Roman"/>
        </w:rPr>
        <w:t xml:space="preserve">Mills </w:t>
      </w:r>
      <w:r w:rsidR="009F368C">
        <w:rPr>
          <w:rFonts w:ascii="Times New Roman" w:hAnsi="Times New Roman" w:cs="Times New Roman"/>
        </w:rPr>
        <w:t>and Helms Mills, 2017; Morris et al,</w:t>
      </w:r>
      <w:r w:rsidRPr="006248FE">
        <w:rPr>
          <w:rFonts w:ascii="Times New Roman" w:hAnsi="Times New Roman" w:cs="Times New Roman"/>
        </w:rPr>
        <w:t xml:space="preserve"> 2014)</w:t>
      </w:r>
      <w:r w:rsidR="00B556F7">
        <w:rPr>
          <w:rFonts w:ascii="Times New Roman" w:hAnsi="Times New Roman" w:cs="Times New Roman"/>
        </w:rPr>
        <w:t>.</w:t>
      </w:r>
      <w:r w:rsidR="00B556F7">
        <w:rPr>
          <w:rFonts w:ascii="Times New Roman" w:eastAsia="MS Mincho" w:hAnsi="Times New Roman" w:cs="Times New Roman"/>
        </w:rPr>
        <w:t xml:space="preserve"> </w:t>
      </w:r>
      <w:r w:rsidR="00A62E0E">
        <w:rPr>
          <w:rFonts w:ascii="Times New Roman" w:eastAsia="MS Mincho" w:hAnsi="Times New Roman" w:cs="Times New Roman"/>
        </w:rPr>
        <w:t xml:space="preserve">This is the most common understanding </w:t>
      </w:r>
      <w:r w:rsidR="00EA5776">
        <w:rPr>
          <w:rFonts w:ascii="Times New Roman" w:eastAsia="MS Mincho" w:hAnsi="Times New Roman" w:cs="Times New Roman"/>
        </w:rPr>
        <w:t xml:space="preserve">of </w:t>
      </w:r>
      <w:r w:rsidR="00A62E0E">
        <w:rPr>
          <w:rFonts w:ascii="Times New Roman" w:eastAsia="MS Mincho" w:hAnsi="Times New Roman" w:cs="Times New Roman"/>
        </w:rPr>
        <w:t xml:space="preserve">an archive’s function. </w:t>
      </w:r>
      <w:r w:rsidRPr="006248FE">
        <w:rPr>
          <w:rFonts w:ascii="Times New Roman" w:hAnsi="Times New Roman" w:cs="Times New Roman"/>
          <w:bCs/>
          <w:lang w:val="en-CA"/>
        </w:rPr>
        <w:t>Secondly ‘archive’ can refer to a collection of documents or</w:t>
      </w:r>
      <w:r w:rsidR="00B556F7">
        <w:rPr>
          <w:rFonts w:ascii="Times New Roman" w:hAnsi="Times New Roman" w:cs="Times New Roman"/>
          <w:bCs/>
          <w:lang w:val="en-CA"/>
        </w:rPr>
        <w:t xml:space="preserve"> artefacts kept in the archival location</w:t>
      </w:r>
      <w:r w:rsidRPr="006248FE">
        <w:rPr>
          <w:rFonts w:ascii="Times New Roman" w:hAnsi="Times New Roman" w:cs="Times New Roman"/>
          <w:bCs/>
          <w:lang w:val="en-CA"/>
        </w:rPr>
        <w:t xml:space="preserve"> (Barros,</w:t>
      </w:r>
      <w:r w:rsidR="00DD5A9F">
        <w:rPr>
          <w:rFonts w:ascii="Times New Roman" w:hAnsi="Times New Roman" w:cs="Times New Roman"/>
          <w:bCs/>
          <w:lang w:val="en-CA"/>
        </w:rPr>
        <w:t xml:space="preserve"> 2016; Cook, 2001a; Cook, 2001b</w:t>
      </w:r>
      <w:r w:rsidRPr="006248FE">
        <w:rPr>
          <w:rFonts w:ascii="Times New Roman" w:hAnsi="Times New Roman" w:cs="Times New Roman"/>
          <w:bCs/>
          <w:lang w:val="en-CA"/>
        </w:rPr>
        <w:t xml:space="preserve">; </w:t>
      </w:r>
      <w:r w:rsidR="009F368C">
        <w:rPr>
          <w:rFonts w:ascii="Times New Roman" w:hAnsi="Times New Roman" w:cs="Times New Roman"/>
        </w:rPr>
        <w:t xml:space="preserve">Eastwood, 1994; Mills and Helms Mills, 2017; Morris et al. </w:t>
      </w:r>
      <w:r w:rsidRPr="006248FE">
        <w:rPr>
          <w:rFonts w:ascii="Times New Roman" w:hAnsi="Times New Roman" w:cs="Times New Roman"/>
        </w:rPr>
        <w:t>2014).</w:t>
      </w:r>
      <w:r w:rsidRPr="006248FE">
        <w:rPr>
          <w:rFonts w:ascii="Times New Roman" w:hAnsi="Times New Roman" w:cs="Times New Roman"/>
          <w:bCs/>
          <w:lang w:val="en-CA"/>
        </w:rPr>
        <w:t xml:space="preserve"> We may also refer to these as </w:t>
      </w:r>
      <w:r w:rsidRPr="006248FE">
        <w:rPr>
          <w:rFonts w:ascii="Times New Roman" w:hAnsi="Times New Roman" w:cs="Times New Roman"/>
          <w:bCs/>
          <w:i/>
          <w:lang w:val="en-CA"/>
        </w:rPr>
        <w:t>archival sources</w:t>
      </w:r>
      <w:r w:rsidRPr="006248FE">
        <w:rPr>
          <w:rFonts w:ascii="Times New Roman" w:hAnsi="Times New Roman" w:cs="Times New Roman"/>
          <w:bCs/>
          <w:lang w:val="en-CA"/>
        </w:rPr>
        <w:t xml:space="preserve">, and their content the </w:t>
      </w:r>
      <w:r w:rsidRPr="006248FE">
        <w:rPr>
          <w:rFonts w:ascii="Times New Roman" w:hAnsi="Times New Roman" w:cs="Times New Roman"/>
          <w:bCs/>
          <w:i/>
          <w:lang w:val="en-CA"/>
        </w:rPr>
        <w:t>archival data.</w:t>
      </w:r>
      <w:r w:rsidR="00A62E0E">
        <w:rPr>
          <w:rFonts w:ascii="Times New Roman" w:hAnsi="Times New Roman" w:cs="Times New Roman"/>
          <w:bCs/>
          <w:i/>
          <w:lang w:val="en-CA"/>
        </w:rPr>
        <w:t xml:space="preserve"> </w:t>
      </w:r>
      <w:r w:rsidR="00A62E0E" w:rsidRPr="006248FE">
        <w:rPr>
          <w:rFonts w:ascii="Times New Roman" w:hAnsi="Times New Roman" w:cs="Times New Roman"/>
        </w:rPr>
        <w:t>Thirdly, the term ‘archive’ can be used more abstractly in relation to a legacy of activities that have already occurred  (Barros, 2016), the memories, interpretations, a perceived narrative (Barros et al</w:t>
      </w:r>
      <w:r w:rsidR="009F368C">
        <w:rPr>
          <w:rFonts w:ascii="Times New Roman" w:hAnsi="Times New Roman" w:cs="Times New Roman"/>
        </w:rPr>
        <w:t>.</w:t>
      </w:r>
      <w:r w:rsidR="00A62E0E" w:rsidRPr="006248FE">
        <w:rPr>
          <w:rFonts w:ascii="Times New Roman" w:hAnsi="Times New Roman" w:cs="Times New Roman"/>
        </w:rPr>
        <w:t xml:space="preserve">, 2018) and/or the complex systems and embedded rules that drive them (Mills </w:t>
      </w:r>
      <w:r w:rsidR="009F368C">
        <w:rPr>
          <w:rFonts w:ascii="Times New Roman" w:hAnsi="Times New Roman" w:cs="Times New Roman"/>
        </w:rPr>
        <w:t xml:space="preserve">and </w:t>
      </w:r>
      <w:r w:rsidR="00A62E0E" w:rsidRPr="006248FE">
        <w:rPr>
          <w:rFonts w:ascii="Times New Roman" w:hAnsi="Times New Roman" w:cs="Times New Roman"/>
        </w:rPr>
        <w:t>Helms Mills, 2017).</w:t>
      </w:r>
      <w:r w:rsidR="00F14134">
        <w:rPr>
          <w:rFonts w:ascii="Times New Roman" w:eastAsia="MS Mincho" w:hAnsi="Times New Roman" w:cs="Times New Roman"/>
        </w:rPr>
        <w:t xml:space="preserve"> </w:t>
      </w:r>
      <w:r w:rsidR="00284E31" w:rsidRPr="00284E31">
        <w:rPr>
          <w:rFonts w:ascii="Times New Roman" w:eastAsia="MS Mincho" w:hAnsi="Times New Roman" w:cs="Times New Roman"/>
          <w:i/>
          <w:color w:val="FF0000"/>
        </w:rPr>
        <w:t xml:space="preserve"> </w:t>
      </w:r>
    </w:p>
    <w:p w14:paraId="680B3876" w14:textId="70F05346" w:rsidR="0060283C" w:rsidRDefault="00031C95" w:rsidP="007732F0">
      <w:pPr>
        <w:spacing w:line="480" w:lineRule="auto"/>
        <w:ind w:firstLine="720"/>
        <w:rPr>
          <w:rFonts w:ascii="Times New Roman" w:eastAsia="MS Mincho" w:hAnsi="Times New Roman" w:cs="Times New Roman"/>
        </w:rPr>
      </w:pPr>
      <w:r w:rsidRPr="006248FE">
        <w:rPr>
          <w:rFonts w:ascii="Times New Roman" w:hAnsi="Times New Roman" w:cs="Times New Roman"/>
          <w:bCs/>
          <w:lang w:val="en-CA"/>
        </w:rPr>
        <w:t xml:space="preserve">Archival materials </w:t>
      </w:r>
      <w:r w:rsidR="00B556F7">
        <w:rPr>
          <w:rFonts w:ascii="Times New Roman" w:hAnsi="Times New Roman" w:cs="Times New Roman"/>
          <w:bCs/>
          <w:lang w:val="en-CA"/>
        </w:rPr>
        <w:t xml:space="preserve">held by organizations </w:t>
      </w:r>
      <w:r w:rsidRPr="006248FE">
        <w:rPr>
          <w:rFonts w:ascii="Times New Roman" w:hAnsi="Times New Roman" w:cs="Times New Roman"/>
          <w:bCs/>
          <w:lang w:val="en-CA"/>
        </w:rPr>
        <w:t xml:space="preserve">typically include literature produced by organizations for communications internally (e.g. </w:t>
      </w:r>
      <w:r w:rsidR="00B556F7">
        <w:rPr>
          <w:rFonts w:ascii="Times New Roman" w:hAnsi="Times New Roman" w:cs="Times New Roman"/>
          <w:bCs/>
          <w:lang w:val="en-CA"/>
        </w:rPr>
        <w:t xml:space="preserve">strategy documents, meeting minutes, memos) or </w:t>
      </w:r>
      <w:r w:rsidR="000F3E82">
        <w:rPr>
          <w:rFonts w:ascii="Times New Roman" w:hAnsi="Times New Roman" w:cs="Times New Roman"/>
          <w:bCs/>
          <w:lang w:val="en-CA"/>
        </w:rPr>
        <w:t>for</w:t>
      </w:r>
      <w:r w:rsidRPr="006248FE">
        <w:rPr>
          <w:rFonts w:ascii="Times New Roman" w:hAnsi="Times New Roman" w:cs="Times New Roman"/>
          <w:bCs/>
          <w:lang w:val="en-CA"/>
        </w:rPr>
        <w:t xml:space="preserve"> external audiences (e.g. published annual financial statements, marketing materials)</w:t>
      </w:r>
      <w:r w:rsidR="00B556F7">
        <w:rPr>
          <w:rFonts w:ascii="Times New Roman" w:hAnsi="Times New Roman" w:cs="Times New Roman"/>
          <w:bCs/>
          <w:lang w:val="en-CA"/>
        </w:rPr>
        <w:t xml:space="preserve"> (Moss, 2017)</w:t>
      </w:r>
      <w:r w:rsidRPr="006248FE">
        <w:rPr>
          <w:rFonts w:ascii="Times New Roman" w:hAnsi="Times New Roman" w:cs="Times New Roman"/>
          <w:bCs/>
          <w:lang w:val="en-CA"/>
        </w:rPr>
        <w:t xml:space="preserve">. </w:t>
      </w:r>
      <w:r w:rsidR="00662E54" w:rsidRPr="00F0680B">
        <w:rPr>
          <w:rFonts w:ascii="Times New Roman" w:eastAsia="MS Mincho" w:hAnsi="Times New Roman" w:cs="Times New Roman"/>
          <w:color w:val="000000" w:themeColor="text1"/>
        </w:rPr>
        <w:t>In addition</w:t>
      </w:r>
      <w:r w:rsidR="00662E54">
        <w:rPr>
          <w:rFonts w:ascii="Times New Roman" w:eastAsia="MS Mincho" w:hAnsi="Times New Roman" w:cs="Times New Roman"/>
        </w:rPr>
        <w:t xml:space="preserve">, professional archivists have their own paradigm </w:t>
      </w:r>
      <w:r w:rsidR="00A62E0E">
        <w:rPr>
          <w:rFonts w:ascii="Times New Roman" w:eastAsia="MS Mincho" w:hAnsi="Times New Roman" w:cs="Times New Roman"/>
        </w:rPr>
        <w:t xml:space="preserve">they use to </w:t>
      </w:r>
      <w:r w:rsidR="00662E54">
        <w:rPr>
          <w:rFonts w:ascii="Times New Roman" w:eastAsia="MS Mincho" w:hAnsi="Times New Roman" w:cs="Times New Roman"/>
        </w:rPr>
        <w:t xml:space="preserve">manage </w:t>
      </w:r>
      <w:r w:rsidR="00A62E0E">
        <w:rPr>
          <w:rFonts w:ascii="Times New Roman" w:eastAsia="MS Mincho" w:hAnsi="Times New Roman" w:cs="Times New Roman"/>
        </w:rPr>
        <w:t>their archives which</w:t>
      </w:r>
      <w:r w:rsidR="00662E54">
        <w:rPr>
          <w:rFonts w:ascii="Times New Roman" w:eastAsia="MS Mincho" w:hAnsi="Times New Roman" w:cs="Times New Roman"/>
        </w:rPr>
        <w:t xml:space="preserve"> often </w:t>
      </w:r>
      <w:r w:rsidR="00A62E0E">
        <w:rPr>
          <w:rFonts w:ascii="Times New Roman" w:eastAsia="MS Mincho" w:hAnsi="Times New Roman" w:cs="Times New Roman"/>
        </w:rPr>
        <w:t xml:space="preserve">manifests </w:t>
      </w:r>
      <w:r w:rsidR="00662E54">
        <w:rPr>
          <w:rFonts w:ascii="Times New Roman" w:eastAsia="MS Mincho" w:hAnsi="Times New Roman" w:cs="Times New Roman"/>
        </w:rPr>
        <w:t xml:space="preserve">through an active cataloguing process. For example, </w:t>
      </w:r>
      <w:r w:rsidR="00662E54" w:rsidRPr="00E45700">
        <w:rPr>
          <w:rFonts w:ascii="Times New Roman" w:eastAsia="MS Mincho" w:hAnsi="Times New Roman" w:cs="Times New Roman"/>
        </w:rPr>
        <w:t xml:space="preserve">Logan (2017) </w:t>
      </w:r>
      <w:r w:rsidR="00662E54">
        <w:rPr>
          <w:rFonts w:ascii="Times New Roman" w:eastAsia="MS Mincho" w:hAnsi="Times New Roman" w:cs="Times New Roman"/>
        </w:rPr>
        <w:t>argues that</w:t>
      </w:r>
      <w:r w:rsidR="00662E54" w:rsidRPr="00E45700">
        <w:rPr>
          <w:rFonts w:ascii="Times New Roman" w:eastAsia="MS Mincho" w:hAnsi="Times New Roman" w:cs="Times New Roman"/>
        </w:rPr>
        <w:t xml:space="preserve"> all records produced by organizations </w:t>
      </w:r>
      <w:r w:rsidR="00662E54">
        <w:rPr>
          <w:rFonts w:ascii="Times New Roman" w:eastAsia="MS Mincho" w:hAnsi="Times New Roman" w:cs="Times New Roman"/>
        </w:rPr>
        <w:t>are</w:t>
      </w:r>
      <w:r w:rsidR="00662E54" w:rsidRPr="00E45700">
        <w:rPr>
          <w:rFonts w:ascii="Times New Roman" w:eastAsia="MS Mincho" w:hAnsi="Times New Roman" w:cs="Times New Roman"/>
        </w:rPr>
        <w:t xml:space="preserve"> potentially </w:t>
      </w:r>
      <w:r w:rsidR="00662E54">
        <w:rPr>
          <w:rFonts w:ascii="Times New Roman" w:eastAsia="MS Mincho" w:hAnsi="Times New Roman" w:cs="Times New Roman"/>
        </w:rPr>
        <w:t xml:space="preserve">archives because according to </w:t>
      </w:r>
      <w:r w:rsidR="00662E54" w:rsidRPr="00E45700">
        <w:rPr>
          <w:rFonts w:ascii="Times New Roman" w:eastAsia="MS Mincho" w:hAnsi="Times New Roman" w:cs="Times New Roman"/>
        </w:rPr>
        <w:t xml:space="preserve">the International Organization for Standardization’s (2001) </w:t>
      </w:r>
      <w:r w:rsidR="00662E54">
        <w:rPr>
          <w:rFonts w:ascii="Times New Roman" w:eastAsia="MS Mincho" w:hAnsi="Times New Roman" w:cs="Times New Roman"/>
        </w:rPr>
        <w:t>r</w:t>
      </w:r>
      <w:r w:rsidR="00662E54" w:rsidRPr="00E45700">
        <w:rPr>
          <w:rFonts w:ascii="Times New Roman" w:eastAsia="MS Mincho" w:hAnsi="Times New Roman" w:cs="Times New Roman"/>
        </w:rPr>
        <w:t xml:space="preserve">ecords </w:t>
      </w:r>
      <w:r w:rsidR="00662E54">
        <w:rPr>
          <w:rFonts w:ascii="Times New Roman" w:eastAsia="MS Mincho" w:hAnsi="Times New Roman" w:cs="Times New Roman"/>
        </w:rPr>
        <w:t xml:space="preserve">are defined </w:t>
      </w:r>
      <w:r w:rsidR="00662E54" w:rsidRPr="00E45700">
        <w:rPr>
          <w:rFonts w:ascii="Times New Roman" w:eastAsia="MS Mincho" w:hAnsi="Times New Roman" w:cs="Times New Roman"/>
        </w:rPr>
        <w:t xml:space="preserve">as </w:t>
      </w:r>
      <w:r w:rsidR="00662E54" w:rsidRPr="00E45700">
        <w:rPr>
          <w:rFonts w:ascii="Times New Roman" w:eastAsia="MS Mincho" w:hAnsi="Times New Roman" w:cs="Times New Roman"/>
        </w:rPr>
        <w:lastRenderedPageBreak/>
        <w:t>‘information created, received and maintained as evidence and information by an organization or person in pursuance of legal obligations or the trans</w:t>
      </w:r>
      <w:r w:rsidR="0060283C">
        <w:rPr>
          <w:rFonts w:ascii="Times New Roman" w:eastAsia="MS Mincho" w:hAnsi="Times New Roman" w:cs="Times New Roman"/>
        </w:rPr>
        <w:t>action of business.’</w:t>
      </w:r>
    </w:p>
    <w:p w14:paraId="110C0C64" w14:textId="74A6FE71" w:rsidR="00662E54" w:rsidRDefault="00662E54" w:rsidP="00662E54">
      <w:pPr>
        <w:spacing w:line="480" w:lineRule="auto"/>
        <w:ind w:firstLine="720"/>
        <w:rPr>
          <w:rFonts w:ascii="Times New Roman" w:eastAsia="MS Mincho" w:hAnsi="Times New Roman" w:cs="Times New Roman"/>
        </w:rPr>
      </w:pPr>
      <w:r>
        <w:rPr>
          <w:rFonts w:ascii="Times New Roman" w:eastAsia="MS Mincho" w:hAnsi="Times New Roman" w:cs="Times New Roman"/>
        </w:rPr>
        <w:t>Furthermore, archiv</w:t>
      </w:r>
      <w:r w:rsidR="00F14134">
        <w:rPr>
          <w:rFonts w:ascii="Times New Roman" w:eastAsia="MS Mincho" w:hAnsi="Times New Roman" w:cs="Times New Roman"/>
        </w:rPr>
        <w:t xml:space="preserve">es vary in their </w:t>
      </w:r>
      <w:proofErr w:type="gramStart"/>
      <w:r w:rsidR="00F14134">
        <w:rPr>
          <w:rFonts w:ascii="Times New Roman" w:eastAsia="MS Mincho" w:hAnsi="Times New Roman" w:cs="Times New Roman"/>
        </w:rPr>
        <w:t>life-cycle</w:t>
      </w:r>
      <w:proofErr w:type="gramEnd"/>
      <w:r w:rsidR="00F14134">
        <w:rPr>
          <w:rFonts w:ascii="Times New Roman" w:eastAsia="MS Mincho" w:hAnsi="Times New Roman" w:cs="Times New Roman"/>
        </w:rPr>
        <w:t xml:space="preserve"> (</w:t>
      </w:r>
      <w:proofErr w:type="spellStart"/>
      <w:r w:rsidRPr="00E45700">
        <w:rPr>
          <w:rFonts w:ascii="Times New Roman" w:eastAsia="MS Mincho" w:hAnsi="Times New Roman" w:cs="Times New Roman"/>
        </w:rPr>
        <w:t>Jenkinson</w:t>
      </w:r>
      <w:proofErr w:type="spellEnd"/>
      <w:r w:rsidR="00F14134">
        <w:rPr>
          <w:rFonts w:ascii="Times New Roman" w:eastAsia="MS Mincho" w:hAnsi="Times New Roman" w:cs="Times New Roman"/>
        </w:rPr>
        <w:t xml:space="preserve">, </w:t>
      </w:r>
      <w:r w:rsidRPr="00E45700">
        <w:rPr>
          <w:rFonts w:ascii="Times New Roman" w:eastAsia="MS Mincho" w:hAnsi="Times New Roman" w:cs="Times New Roman"/>
        </w:rPr>
        <w:t>1922)</w:t>
      </w:r>
      <w:r w:rsidR="00F14134">
        <w:rPr>
          <w:rFonts w:ascii="Times New Roman" w:eastAsia="MS Mincho" w:hAnsi="Times New Roman" w:cs="Times New Roman"/>
        </w:rPr>
        <w:t xml:space="preserve">. That is, retained organizational records </w:t>
      </w:r>
      <w:r w:rsidR="00F14134" w:rsidRPr="00E45700">
        <w:rPr>
          <w:rFonts w:ascii="Times New Roman" w:eastAsia="MS Mincho" w:hAnsi="Times New Roman" w:cs="Times New Roman"/>
        </w:rPr>
        <w:t>transition to the status of ‘permanent archives’</w:t>
      </w:r>
      <w:r w:rsidR="00F14134">
        <w:rPr>
          <w:rFonts w:ascii="Times New Roman" w:eastAsia="MS Mincho" w:hAnsi="Times New Roman" w:cs="Times New Roman"/>
        </w:rPr>
        <w:t xml:space="preserve"> </w:t>
      </w:r>
      <w:r w:rsidRPr="00E45700">
        <w:rPr>
          <w:rFonts w:ascii="Times New Roman" w:eastAsia="MS Mincho" w:hAnsi="Times New Roman" w:cs="Times New Roman"/>
        </w:rPr>
        <w:t xml:space="preserve">as </w:t>
      </w:r>
      <w:r w:rsidR="00F14134">
        <w:rPr>
          <w:rFonts w:ascii="Times New Roman" w:eastAsia="MS Mincho" w:hAnsi="Times New Roman" w:cs="Times New Roman"/>
        </w:rPr>
        <w:t>they</w:t>
      </w:r>
      <w:r w:rsidRPr="00E45700">
        <w:rPr>
          <w:rFonts w:ascii="Times New Roman" w:eastAsia="MS Mincho" w:hAnsi="Times New Roman" w:cs="Times New Roman"/>
        </w:rPr>
        <w:t xml:space="preserve"> are gradually accessed less frequently</w:t>
      </w:r>
      <w:r w:rsidR="00F14134">
        <w:rPr>
          <w:rFonts w:ascii="Times New Roman" w:eastAsia="MS Mincho" w:hAnsi="Times New Roman" w:cs="Times New Roman"/>
        </w:rPr>
        <w:t xml:space="preserve">. </w:t>
      </w:r>
      <w:r w:rsidR="001D54A6">
        <w:rPr>
          <w:rFonts w:ascii="Times New Roman" w:eastAsia="MS Mincho" w:hAnsi="Times New Roman" w:cs="Times New Roman"/>
        </w:rPr>
        <w:t xml:space="preserve">These </w:t>
      </w:r>
      <w:r w:rsidRPr="00E45700">
        <w:rPr>
          <w:rFonts w:ascii="Times New Roman" w:eastAsia="MS Mincho" w:hAnsi="Times New Roman" w:cs="Times New Roman"/>
        </w:rPr>
        <w:t xml:space="preserve"> ‘permanent archives’ then have reusable value in two ways; firstly they have primary value to the originating agency, perhaps for legal, marketing and public relations purposes, but secondly and perhaps most valuable for educators, they have value to other stakeholders</w:t>
      </w:r>
      <w:r w:rsidR="001D54A6">
        <w:rPr>
          <w:rFonts w:ascii="Times New Roman" w:eastAsia="MS Mincho" w:hAnsi="Times New Roman" w:cs="Times New Roman"/>
        </w:rPr>
        <w:t xml:space="preserve"> (</w:t>
      </w:r>
      <w:proofErr w:type="spellStart"/>
      <w:r w:rsidR="001D54A6">
        <w:rPr>
          <w:rFonts w:ascii="Times New Roman" w:eastAsia="MS Mincho" w:hAnsi="Times New Roman" w:cs="Times New Roman"/>
        </w:rPr>
        <w:t>Schellenburg</w:t>
      </w:r>
      <w:proofErr w:type="spellEnd"/>
      <w:r w:rsidR="001D54A6">
        <w:rPr>
          <w:rFonts w:ascii="Times New Roman" w:eastAsia="MS Mincho" w:hAnsi="Times New Roman" w:cs="Times New Roman"/>
        </w:rPr>
        <w:t xml:space="preserve">, </w:t>
      </w:r>
      <w:r w:rsidR="001D54A6" w:rsidRPr="00E45700">
        <w:rPr>
          <w:rFonts w:ascii="Times New Roman" w:eastAsia="MS Mincho" w:hAnsi="Times New Roman" w:cs="Times New Roman"/>
        </w:rPr>
        <w:t>1956)</w:t>
      </w:r>
      <w:r w:rsidRPr="00E45700">
        <w:rPr>
          <w:rFonts w:ascii="Times New Roman" w:eastAsia="MS Mincho" w:hAnsi="Times New Roman" w:cs="Times New Roman"/>
        </w:rPr>
        <w:t xml:space="preserve">. Such stakeholders might also include journalists, business biographers, and genealogists interested in a general sense in a business and its employees, but could also include business and management </w:t>
      </w:r>
      <w:r w:rsidR="00284E31">
        <w:rPr>
          <w:rFonts w:ascii="Times New Roman" w:eastAsia="MS Mincho" w:hAnsi="Times New Roman" w:cs="Times New Roman"/>
        </w:rPr>
        <w:t>scholars</w:t>
      </w:r>
      <w:r w:rsidRPr="00E45700">
        <w:rPr>
          <w:rFonts w:ascii="Times New Roman" w:eastAsia="MS Mincho" w:hAnsi="Times New Roman" w:cs="Times New Roman"/>
        </w:rPr>
        <w:t xml:space="preserve"> </w:t>
      </w:r>
      <w:r w:rsidR="000F3E82">
        <w:rPr>
          <w:rFonts w:ascii="Times New Roman" w:eastAsia="MS Mincho" w:hAnsi="Times New Roman" w:cs="Times New Roman"/>
        </w:rPr>
        <w:t xml:space="preserve">and students </w:t>
      </w:r>
      <w:r w:rsidRPr="00E45700">
        <w:rPr>
          <w:rFonts w:ascii="Times New Roman" w:eastAsia="MS Mincho" w:hAnsi="Times New Roman" w:cs="Times New Roman"/>
        </w:rPr>
        <w:t xml:space="preserve">interested in understanding the managerial techniques or strategies used by an organization (among many </w:t>
      </w:r>
      <w:r w:rsidR="001D54A6">
        <w:rPr>
          <w:rFonts w:ascii="Times New Roman" w:eastAsia="MS Mincho" w:hAnsi="Times New Roman" w:cs="Times New Roman"/>
        </w:rPr>
        <w:t xml:space="preserve">potential research questions). </w:t>
      </w:r>
      <w:r w:rsidRPr="00E45700">
        <w:rPr>
          <w:rFonts w:ascii="Times New Roman" w:eastAsia="MS Mincho" w:hAnsi="Times New Roman" w:cs="Times New Roman"/>
        </w:rPr>
        <w:t xml:space="preserve">Such archives can potentially shed light on the corporate, financial, management, </w:t>
      </w:r>
      <w:r w:rsidR="001D3700">
        <w:rPr>
          <w:rFonts w:ascii="Times New Roman" w:eastAsia="MS Mincho" w:hAnsi="Times New Roman" w:cs="Times New Roman"/>
        </w:rPr>
        <w:t>communicative</w:t>
      </w:r>
      <w:r w:rsidRPr="00E45700">
        <w:rPr>
          <w:rFonts w:ascii="Times New Roman" w:eastAsia="MS Mincho" w:hAnsi="Times New Roman" w:cs="Times New Roman"/>
        </w:rPr>
        <w:t xml:space="preserve">, legal, regulatory or </w:t>
      </w:r>
      <w:r w:rsidR="001D3700">
        <w:rPr>
          <w:rFonts w:ascii="Times New Roman" w:eastAsia="MS Mincho" w:hAnsi="Times New Roman" w:cs="Times New Roman"/>
        </w:rPr>
        <w:t>productive</w:t>
      </w:r>
      <w:r w:rsidRPr="00E45700">
        <w:rPr>
          <w:rFonts w:ascii="Times New Roman" w:eastAsia="MS Mincho" w:hAnsi="Times New Roman" w:cs="Times New Roman"/>
        </w:rPr>
        <w:t xml:space="preserve"> aspects of an organization (Logan, 2017), and as a stable resource can provide a window into the stream of decisions and observations that are recorded within an organization’s existence.</w:t>
      </w:r>
      <w:r>
        <w:rPr>
          <w:rFonts w:ascii="Times New Roman" w:eastAsia="MS Mincho" w:hAnsi="Times New Roman" w:cs="Times New Roman"/>
        </w:rPr>
        <w:t xml:space="preserve"> </w:t>
      </w:r>
    </w:p>
    <w:p w14:paraId="3663F5E1" w14:textId="56F0989D" w:rsidR="00070EFC" w:rsidRDefault="00070EFC" w:rsidP="00070EFC">
      <w:pPr>
        <w:spacing w:line="480" w:lineRule="auto"/>
        <w:ind w:firstLine="720"/>
        <w:rPr>
          <w:rFonts w:ascii="Times New Roman" w:eastAsia="MS Mincho" w:hAnsi="Times New Roman" w:cs="Times New Roman"/>
        </w:rPr>
      </w:pPr>
      <w:r w:rsidRPr="00E45700">
        <w:rPr>
          <w:rFonts w:ascii="Times New Roman" w:eastAsia="MS Mincho" w:hAnsi="Times New Roman" w:cs="Times New Roman"/>
        </w:rPr>
        <w:t xml:space="preserve">Archives can </w:t>
      </w:r>
      <w:r w:rsidR="001D3700">
        <w:rPr>
          <w:rFonts w:ascii="Times New Roman" w:eastAsia="MS Mincho" w:hAnsi="Times New Roman" w:cs="Times New Roman"/>
        </w:rPr>
        <w:t xml:space="preserve">also </w:t>
      </w:r>
      <w:r w:rsidRPr="00E45700">
        <w:rPr>
          <w:rFonts w:ascii="Times New Roman" w:eastAsia="MS Mincho" w:hAnsi="Times New Roman" w:cs="Times New Roman"/>
        </w:rPr>
        <w:t>be both online and physical</w:t>
      </w:r>
      <w:r w:rsidR="001D3700">
        <w:rPr>
          <w:rFonts w:ascii="Times New Roman" w:eastAsia="MS Mincho" w:hAnsi="Times New Roman" w:cs="Times New Roman"/>
        </w:rPr>
        <w:t xml:space="preserve">. Regardless of form, archives </w:t>
      </w:r>
      <w:r w:rsidRPr="00E45700">
        <w:rPr>
          <w:rFonts w:ascii="Times New Roman" w:eastAsia="MS Mincho" w:hAnsi="Times New Roman" w:cs="Times New Roman"/>
        </w:rPr>
        <w:t xml:space="preserve">are </w:t>
      </w:r>
      <w:r>
        <w:rPr>
          <w:rFonts w:ascii="Times New Roman" w:eastAsia="MS Mincho" w:hAnsi="Times New Roman" w:cs="Times New Roman"/>
        </w:rPr>
        <w:t xml:space="preserve">accessible by multiple people. </w:t>
      </w:r>
      <w:r w:rsidRPr="00E45700">
        <w:rPr>
          <w:rFonts w:ascii="Times New Roman" w:eastAsia="MS Mincho" w:hAnsi="Times New Roman" w:cs="Times New Roman"/>
        </w:rPr>
        <w:t xml:space="preserve">The archive exists for posterity so multiple people can view it sequentially in original format, even if not at the </w:t>
      </w:r>
      <w:r>
        <w:rPr>
          <w:rFonts w:ascii="Times New Roman" w:eastAsia="MS Mincho" w:hAnsi="Times New Roman" w:cs="Times New Roman"/>
        </w:rPr>
        <w:t>same time.</w:t>
      </w:r>
      <w:r w:rsidRPr="00E45700">
        <w:rPr>
          <w:rFonts w:ascii="Times New Roman" w:eastAsia="MS Mincho" w:hAnsi="Times New Roman" w:cs="Times New Roman"/>
        </w:rPr>
        <w:t xml:space="preserve"> Digitization provides the potential for unlimited numbers of learners to view archival material, potentially at the same time, providing opportunities for instruction </w:t>
      </w:r>
      <w:r w:rsidR="001D3700">
        <w:rPr>
          <w:rFonts w:ascii="Times New Roman" w:eastAsia="MS Mincho" w:hAnsi="Times New Roman" w:cs="Times New Roman"/>
        </w:rPr>
        <w:t>to</w:t>
      </w:r>
      <w:r w:rsidRPr="00E45700">
        <w:rPr>
          <w:rFonts w:ascii="Times New Roman" w:eastAsia="MS Mincho" w:hAnsi="Times New Roman" w:cs="Times New Roman"/>
        </w:rPr>
        <w:t xml:space="preserve"> group</w:t>
      </w:r>
      <w:r w:rsidR="001D3700">
        <w:rPr>
          <w:rFonts w:ascii="Times New Roman" w:eastAsia="MS Mincho" w:hAnsi="Times New Roman" w:cs="Times New Roman"/>
        </w:rPr>
        <w:t>s</w:t>
      </w:r>
      <w:r w:rsidRPr="00E45700">
        <w:rPr>
          <w:rFonts w:ascii="Times New Roman" w:eastAsia="MS Mincho" w:hAnsi="Times New Roman" w:cs="Times New Roman"/>
        </w:rPr>
        <w:t xml:space="preserve">, whether classroom based or online.  Therefore, an advantage of using archival sources for teaching is </w:t>
      </w:r>
      <w:r w:rsidRPr="0002705A">
        <w:rPr>
          <w:rFonts w:ascii="Times New Roman" w:eastAsia="MS Mincho" w:hAnsi="Times New Roman" w:cs="Times New Roman"/>
        </w:rPr>
        <w:t>that multiple</w:t>
      </w:r>
      <w:r>
        <w:rPr>
          <w:rFonts w:ascii="Times New Roman" w:eastAsia="MS Mincho" w:hAnsi="Times New Roman" w:cs="Times New Roman"/>
        </w:rPr>
        <w:t xml:space="preserve"> </w:t>
      </w:r>
      <w:r w:rsidRPr="00E45700">
        <w:rPr>
          <w:rFonts w:ascii="Times New Roman" w:eastAsia="MS Mincho" w:hAnsi="Times New Roman" w:cs="Times New Roman"/>
        </w:rPr>
        <w:t>learners can participate in a research process using the same sources</w:t>
      </w:r>
      <w:r>
        <w:rPr>
          <w:rFonts w:ascii="Times New Roman" w:eastAsia="MS Mincho" w:hAnsi="Times New Roman" w:cs="Times New Roman"/>
        </w:rPr>
        <w:t xml:space="preserve">. </w:t>
      </w:r>
    </w:p>
    <w:p w14:paraId="441EFF9D" w14:textId="77777777" w:rsidR="00F116FB" w:rsidRDefault="00F116FB" w:rsidP="00070EFC">
      <w:pPr>
        <w:spacing w:line="480" w:lineRule="auto"/>
        <w:ind w:firstLine="720"/>
        <w:rPr>
          <w:rFonts w:ascii="Times New Roman" w:eastAsia="MS Mincho" w:hAnsi="Times New Roman" w:cs="Times New Roman"/>
        </w:rPr>
      </w:pPr>
    </w:p>
    <w:p w14:paraId="4BBCB953" w14:textId="27B0A777" w:rsidR="00DD5A9F" w:rsidRPr="00DD5A9F" w:rsidRDefault="00DD5A9F" w:rsidP="00DD5A9F">
      <w:pPr>
        <w:spacing w:line="480" w:lineRule="auto"/>
        <w:rPr>
          <w:rFonts w:ascii="Times New Roman" w:hAnsi="Times New Roman" w:cs="Times New Roman"/>
          <w:i/>
        </w:rPr>
      </w:pPr>
      <w:r w:rsidRPr="00DD5A9F">
        <w:rPr>
          <w:rFonts w:ascii="Times New Roman" w:hAnsi="Times New Roman" w:cs="Times New Roman"/>
          <w:i/>
        </w:rPr>
        <w:lastRenderedPageBreak/>
        <w:t xml:space="preserve">The archive as </w:t>
      </w:r>
      <w:r>
        <w:rPr>
          <w:rFonts w:ascii="Times New Roman" w:hAnsi="Times New Roman" w:cs="Times New Roman"/>
          <w:i/>
        </w:rPr>
        <w:t>a</w:t>
      </w:r>
      <w:r w:rsidRPr="00DD5A9F">
        <w:rPr>
          <w:rFonts w:ascii="Times New Roman" w:hAnsi="Times New Roman" w:cs="Times New Roman"/>
          <w:i/>
        </w:rPr>
        <w:t xml:space="preserve"> site for</w:t>
      </w:r>
      <w:r w:rsidR="00B0449D">
        <w:rPr>
          <w:rFonts w:ascii="Times New Roman" w:hAnsi="Times New Roman" w:cs="Times New Roman"/>
          <w:i/>
        </w:rPr>
        <w:t xml:space="preserve"> </w:t>
      </w:r>
      <w:r w:rsidR="00284E31">
        <w:rPr>
          <w:rFonts w:ascii="Times New Roman" w:hAnsi="Times New Roman" w:cs="Times New Roman"/>
          <w:i/>
        </w:rPr>
        <w:t>igniting</w:t>
      </w:r>
      <w:r w:rsidRPr="00DD5A9F">
        <w:rPr>
          <w:rFonts w:ascii="Times New Roman" w:hAnsi="Times New Roman" w:cs="Times New Roman"/>
          <w:i/>
        </w:rPr>
        <w:t xml:space="preserve"> historical consciousness</w:t>
      </w:r>
    </w:p>
    <w:p w14:paraId="464CEFA6" w14:textId="490B30AC" w:rsidR="00B25742" w:rsidRPr="00B6785A" w:rsidRDefault="001D54A6" w:rsidP="00B6785A">
      <w:pPr>
        <w:spacing w:line="480" w:lineRule="auto"/>
        <w:ind w:firstLine="720"/>
        <w:rPr>
          <w:rFonts w:ascii="Times New Roman" w:eastAsia="MS Mincho" w:hAnsi="Times New Roman" w:cs="Times New Roman"/>
        </w:rPr>
      </w:pPr>
      <w:r>
        <w:rPr>
          <w:rFonts w:ascii="Times New Roman" w:hAnsi="Times New Roman" w:cs="Times New Roman"/>
        </w:rPr>
        <w:t xml:space="preserve">The variation and difference between archives </w:t>
      </w:r>
      <w:r w:rsidR="00F14134">
        <w:rPr>
          <w:rFonts w:ascii="Times New Roman" w:hAnsi="Times New Roman" w:cs="Times New Roman"/>
        </w:rPr>
        <w:t xml:space="preserve">and archival practices </w:t>
      </w:r>
      <w:r>
        <w:rPr>
          <w:rFonts w:ascii="Times New Roman" w:hAnsi="Times New Roman" w:cs="Times New Roman"/>
        </w:rPr>
        <w:t>suggests that r</w:t>
      </w:r>
      <w:r w:rsidR="00031C95" w:rsidRPr="006248FE">
        <w:rPr>
          <w:rFonts w:ascii="Times New Roman" w:hAnsi="Times New Roman" w:cs="Times New Roman"/>
        </w:rPr>
        <w:t xml:space="preserve">esearchers should be </w:t>
      </w:r>
      <w:r w:rsidR="00031C95" w:rsidRPr="006248FE">
        <w:rPr>
          <w:rFonts w:ascii="Times New Roman" w:hAnsi="Times New Roman" w:cs="Times New Roman"/>
          <w:i/>
        </w:rPr>
        <w:t>reflexive</w:t>
      </w:r>
      <w:r w:rsidR="00031C95" w:rsidRPr="006248FE">
        <w:rPr>
          <w:rFonts w:ascii="Times New Roman" w:hAnsi="Times New Roman" w:cs="Times New Roman"/>
        </w:rPr>
        <w:t xml:space="preserve"> when considering archives and archival materials</w:t>
      </w:r>
      <w:r w:rsidR="00031C95" w:rsidRPr="006248FE">
        <w:rPr>
          <w:rFonts w:ascii="Times New Roman" w:hAnsi="Times New Roman" w:cs="Times New Roman"/>
          <w:i/>
        </w:rPr>
        <w:t>.</w:t>
      </w:r>
      <w:r w:rsidR="00814C3F">
        <w:rPr>
          <w:rFonts w:ascii="Times New Roman" w:hAnsi="Times New Roman" w:cs="Times New Roman"/>
        </w:rPr>
        <w:t xml:space="preserve"> </w:t>
      </w:r>
      <w:r w:rsidR="00662E54">
        <w:rPr>
          <w:rFonts w:ascii="Times New Roman" w:hAnsi="Times New Roman" w:cs="Times New Roman"/>
        </w:rPr>
        <w:t>Barros et al</w:t>
      </w:r>
      <w:r w:rsidR="00403C96">
        <w:rPr>
          <w:rFonts w:ascii="Times New Roman" w:hAnsi="Times New Roman" w:cs="Times New Roman"/>
        </w:rPr>
        <w:t>. (</w:t>
      </w:r>
      <w:r w:rsidR="00403C96" w:rsidRPr="006248FE">
        <w:rPr>
          <w:rFonts w:ascii="Times New Roman" w:hAnsi="Times New Roman" w:cs="Times New Roman"/>
        </w:rPr>
        <w:t>2018</w:t>
      </w:r>
      <w:r w:rsidR="00403C96" w:rsidRPr="009F368C">
        <w:rPr>
          <w:rFonts w:ascii="Times New Roman" w:hAnsi="Times New Roman" w:cs="Times New Roman"/>
          <w:color w:val="000000" w:themeColor="text1"/>
        </w:rPr>
        <w:t>)</w:t>
      </w:r>
      <w:r w:rsidR="00B6785A">
        <w:rPr>
          <w:rFonts w:ascii="Times New Roman" w:hAnsi="Times New Roman" w:cs="Times New Roman"/>
        </w:rPr>
        <w:t xml:space="preserve"> argue </w:t>
      </w:r>
      <w:r w:rsidR="00B6785A" w:rsidRPr="00FB021A">
        <w:rPr>
          <w:rFonts w:ascii="Times New Roman" w:hAnsi="Times New Roman" w:cs="Times New Roman"/>
        </w:rPr>
        <w:t>that</w:t>
      </w:r>
      <w:r w:rsidR="00B6785A" w:rsidRPr="00FB021A">
        <w:rPr>
          <w:rFonts w:ascii="Times New Roman" w:hAnsi="Times New Roman" w:cs="Times New Roman"/>
          <w:b/>
        </w:rPr>
        <w:t xml:space="preserve"> </w:t>
      </w:r>
      <w:r w:rsidR="00B6785A" w:rsidRPr="00FB021A">
        <w:rPr>
          <w:rFonts w:ascii="Times New Roman" w:hAnsi="Times New Roman" w:cs="Times New Roman"/>
        </w:rPr>
        <w:t xml:space="preserve">reflexivity should occur as a methodological attitude of the researcher in all stages of the research, beginning with the conscious act of searching for documents in the archives, to the historical writing </w:t>
      </w:r>
      <w:r w:rsidR="000F3E82">
        <w:rPr>
          <w:rFonts w:ascii="Times New Roman" w:hAnsi="Times New Roman" w:cs="Times New Roman"/>
        </w:rPr>
        <w:t>of</w:t>
      </w:r>
      <w:r w:rsidR="00B6785A" w:rsidRPr="00FB021A">
        <w:rPr>
          <w:rFonts w:ascii="Times New Roman" w:hAnsi="Times New Roman" w:cs="Times New Roman"/>
        </w:rPr>
        <w:t xml:space="preserve"> narratives produced as ‘final’. </w:t>
      </w:r>
      <w:r w:rsidR="00B6785A">
        <w:rPr>
          <w:rFonts w:ascii="Times New Roman" w:eastAsia="MS Mincho" w:hAnsi="Times New Roman" w:cs="Times New Roman"/>
        </w:rPr>
        <w:t xml:space="preserve">The process of actively questioning </w:t>
      </w:r>
      <w:r w:rsidR="00031C95" w:rsidRPr="006248FE">
        <w:rPr>
          <w:rFonts w:ascii="Times New Roman" w:hAnsi="Times New Roman" w:cs="Times New Roman"/>
        </w:rPr>
        <w:t xml:space="preserve">collections of records constituting an archive </w:t>
      </w:r>
      <w:r w:rsidR="00B6785A">
        <w:rPr>
          <w:rFonts w:ascii="Times New Roman" w:hAnsi="Times New Roman" w:cs="Times New Roman"/>
        </w:rPr>
        <w:t>highlights the existence of</w:t>
      </w:r>
      <w:r w:rsidR="00031C95" w:rsidRPr="006248FE">
        <w:rPr>
          <w:rFonts w:ascii="Times New Roman" w:hAnsi="Times New Roman" w:cs="Times New Roman"/>
        </w:rPr>
        <w:t xml:space="preserve"> multiple narratives</w:t>
      </w:r>
      <w:r w:rsidR="00F14134">
        <w:rPr>
          <w:rFonts w:ascii="Times New Roman" w:hAnsi="Times New Roman" w:cs="Times New Roman"/>
        </w:rPr>
        <w:t xml:space="preserve"> </w:t>
      </w:r>
      <w:r w:rsidR="00B6785A">
        <w:rPr>
          <w:rFonts w:ascii="Times New Roman" w:hAnsi="Times New Roman" w:cs="Times New Roman"/>
        </w:rPr>
        <w:t>e</w:t>
      </w:r>
      <w:r w:rsidR="00F14134">
        <w:rPr>
          <w:rFonts w:ascii="Times New Roman" w:hAnsi="Times New Roman" w:cs="Times New Roman"/>
        </w:rPr>
        <w:t xml:space="preserve">ach </w:t>
      </w:r>
      <w:r w:rsidR="00B6785A">
        <w:rPr>
          <w:rFonts w:ascii="Times New Roman" w:hAnsi="Times New Roman" w:cs="Times New Roman"/>
        </w:rPr>
        <w:t>serving</w:t>
      </w:r>
      <w:r w:rsidR="00F14134">
        <w:rPr>
          <w:rFonts w:ascii="Times New Roman" w:hAnsi="Times New Roman" w:cs="Times New Roman"/>
        </w:rPr>
        <w:t xml:space="preserve"> a different purpose </w:t>
      </w:r>
      <w:r w:rsidR="00031C95" w:rsidRPr="006248FE">
        <w:rPr>
          <w:rFonts w:ascii="Times New Roman" w:hAnsi="Times New Roman" w:cs="Times New Roman"/>
        </w:rPr>
        <w:t xml:space="preserve">for </w:t>
      </w:r>
      <w:r w:rsidR="00F14134">
        <w:rPr>
          <w:rFonts w:ascii="Times New Roman" w:hAnsi="Times New Roman" w:cs="Times New Roman"/>
        </w:rPr>
        <w:t>a different audience,</w:t>
      </w:r>
      <w:r w:rsidR="00031C95" w:rsidRPr="006248FE">
        <w:rPr>
          <w:rFonts w:ascii="Times New Roman" w:hAnsi="Times New Roman" w:cs="Times New Roman"/>
        </w:rPr>
        <w:t xml:space="preserve"> at</w:t>
      </w:r>
      <w:r w:rsidR="00662E54">
        <w:rPr>
          <w:rFonts w:ascii="Times New Roman" w:hAnsi="Times New Roman" w:cs="Times New Roman"/>
        </w:rPr>
        <w:t xml:space="preserve"> </w:t>
      </w:r>
      <w:r w:rsidR="00F14134">
        <w:rPr>
          <w:rFonts w:ascii="Times New Roman" w:hAnsi="Times New Roman" w:cs="Times New Roman"/>
        </w:rPr>
        <w:t>a different time</w:t>
      </w:r>
      <w:r w:rsidR="00662E54">
        <w:rPr>
          <w:rFonts w:ascii="Times New Roman" w:hAnsi="Times New Roman" w:cs="Times New Roman"/>
        </w:rPr>
        <w:t xml:space="preserve"> </w:t>
      </w:r>
      <w:r w:rsidR="00F14134">
        <w:rPr>
          <w:rFonts w:ascii="Times New Roman" w:hAnsi="Times New Roman" w:cs="Times New Roman"/>
        </w:rPr>
        <w:t>and in a different context</w:t>
      </w:r>
      <w:r w:rsidR="00662E54">
        <w:rPr>
          <w:rFonts w:ascii="Times New Roman" w:hAnsi="Times New Roman" w:cs="Times New Roman"/>
        </w:rPr>
        <w:t xml:space="preserve">. </w:t>
      </w:r>
      <w:r w:rsidR="00B6785A">
        <w:rPr>
          <w:rFonts w:ascii="Times New Roman" w:hAnsi="Times New Roman" w:cs="Times New Roman"/>
        </w:rPr>
        <w:t>Archives</w:t>
      </w:r>
      <w:r w:rsidR="00F14134">
        <w:rPr>
          <w:rFonts w:ascii="Times New Roman" w:hAnsi="Times New Roman" w:cs="Times New Roman"/>
        </w:rPr>
        <w:t xml:space="preserve"> are not static; rather they are dynamic. T</w:t>
      </w:r>
      <w:r w:rsidR="00031C95" w:rsidRPr="006248FE">
        <w:rPr>
          <w:rFonts w:ascii="Times New Roman" w:hAnsi="Times New Roman" w:cs="Times New Roman"/>
        </w:rPr>
        <w:t xml:space="preserve">heir value </w:t>
      </w:r>
      <w:r w:rsidR="00B25742">
        <w:rPr>
          <w:rFonts w:ascii="Times New Roman" w:hAnsi="Times New Roman" w:cs="Times New Roman"/>
        </w:rPr>
        <w:t>rests</w:t>
      </w:r>
      <w:r w:rsidR="00031C95" w:rsidRPr="006248FE">
        <w:rPr>
          <w:rFonts w:ascii="Times New Roman" w:hAnsi="Times New Roman" w:cs="Times New Roman"/>
        </w:rPr>
        <w:t xml:space="preserve"> in </w:t>
      </w:r>
      <w:r w:rsidR="00F14134">
        <w:rPr>
          <w:rFonts w:ascii="Times New Roman" w:hAnsi="Times New Roman" w:cs="Times New Roman"/>
        </w:rPr>
        <w:t>how</w:t>
      </w:r>
      <w:r w:rsidR="00031C95" w:rsidRPr="006248FE">
        <w:rPr>
          <w:rFonts w:ascii="Times New Roman" w:hAnsi="Times New Roman" w:cs="Times New Roman"/>
        </w:rPr>
        <w:t xml:space="preserve"> </w:t>
      </w:r>
      <w:r w:rsidR="00B25742">
        <w:rPr>
          <w:rFonts w:ascii="Times New Roman" w:hAnsi="Times New Roman" w:cs="Times New Roman"/>
        </w:rPr>
        <w:t xml:space="preserve">a </w:t>
      </w:r>
      <w:r w:rsidR="00031C95" w:rsidRPr="006248FE">
        <w:rPr>
          <w:rFonts w:ascii="Times New Roman" w:hAnsi="Times New Roman" w:cs="Times New Roman"/>
        </w:rPr>
        <w:t xml:space="preserve">reader interacts and interprets </w:t>
      </w:r>
      <w:r w:rsidR="00B25742">
        <w:rPr>
          <w:rFonts w:ascii="Times New Roman" w:hAnsi="Times New Roman" w:cs="Times New Roman"/>
        </w:rPr>
        <w:t>the documents</w:t>
      </w:r>
      <w:r w:rsidR="00B25742" w:rsidRPr="00B25742">
        <w:rPr>
          <w:rFonts w:ascii="Times New Roman" w:hAnsi="Times New Roman" w:cs="Times New Roman"/>
        </w:rPr>
        <w:t xml:space="preserve"> </w:t>
      </w:r>
      <w:r w:rsidR="00B25742">
        <w:rPr>
          <w:rFonts w:ascii="Times New Roman" w:hAnsi="Times New Roman" w:cs="Times New Roman"/>
        </w:rPr>
        <w:t>based on</w:t>
      </w:r>
      <w:r w:rsidR="00B25742" w:rsidRPr="006248FE">
        <w:rPr>
          <w:rFonts w:ascii="Times New Roman" w:hAnsi="Times New Roman" w:cs="Times New Roman"/>
        </w:rPr>
        <w:t xml:space="preserve"> the way that the documents are presented</w:t>
      </w:r>
      <w:r w:rsidR="00B6785A">
        <w:rPr>
          <w:rFonts w:ascii="Times New Roman" w:hAnsi="Times New Roman" w:cs="Times New Roman"/>
        </w:rPr>
        <w:t xml:space="preserve"> and </w:t>
      </w:r>
      <w:r w:rsidR="00B6785A" w:rsidRPr="00FB021A">
        <w:rPr>
          <w:rFonts w:ascii="Times New Roman" w:hAnsi="Times New Roman" w:cs="Times New Roman"/>
        </w:rPr>
        <w:t>how sources were retained, discarded, and made available, as well as the consequences of</w:t>
      </w:r>
      <w:r w:rsidR="00B6785A">
        <w:rPr>
          <w:rFonts w:ascii="Times New Roman" w:hAnsi="Times New Roman" w:cs="Times New Roman"/>
        </w:rPr>
        <w:t xml:space="preserve"> the theoretical choices made. </w:t>
      </w:r>
    </w:p>
    <w:p w14:paraId="6CBB3FD8" w14:textId="1367F1F8" w:rsidR="007E7C08" w:rsidRPr="00D8015E" w:rsidRDefault="00403C96" w:rsidP="007E7C08">
      <w:pPr>
        <w:spacing w:line="480" w:lineRule="auto"/>
        <w:ind w:firstLine="720"/>
        <w:rPr>
          <w:rFonts w:ascii="Times New Roman" w:eastAsia="MS Mincho" w:hAnsi="Times New Roman" w:cs="Times New Roman"/>
          <w:color w:val="FF0000"/>
        </w:rPr>
      </w:pPr>
      <w:r>
        <w:rPr>
          <w:rFonts w:ascii="Times New Roman" w:hAnsi="Times New Roman" w:cs="Times New Roman"/>
        </w:rPr>
        <w:t>The appearance of multiple narratives within the archive</w:t>
      </w:r>
      <w:r w:rsidR="00E811B3">
        <w:rPr>
          <w:rFonts w:ascii="Times New Roman" w:hAnsi="Times New Roman" w:cs="Times New Roman"/>
        </w:rPr>
        <w:t>, the recognition that</w:t>
      </w:r>
      <w:r>
        <w:rPr>
          <w:rFonts w:ascii="Times New Roman" w:hAnsi="Times New Roman" w:cs="Times New Roman"/>
        </w:rPr>
        <w:t xml:space="preserve"> </w:t>
      </w:r>
      <w:r w:rsidR="00E811B3" w:rsidRPr="00FB021A">
        <w:rPr>
          <w:rFonts w:ascii="Times New Roman" w:hAnsi="Times New Roman" w:cs="Times New Roman"/>
        </w:rPr>
        <w:t xml:space="preserve">the </w:t>
      </w:r>
      <w:r w:rsidR="00E811B3">
        <w:rPr>
          <w:rFonts w:ascii="Times New Roman" w:hAnsi="Times New Roman" w:cs="Times New Roman"/>
        </w:rPr>
        <w:t>archives</w:t>
      </w:r>
      <w:r w:rsidR="00E811B3" w:rsidRPr="00FB021A">
        <w:rPr>
          <w:rFonts w:ascii="Times New Roman" w:hAnsi="Times New Roman" w:cs="Times New Roman"/>
        </w:rPr>
        <w:t xml:space="preserve"> are a product of the power-relations within society</w:t>
      </w:r>
      <w:r w:rsidR="00E811B3">
        <w:rPr>
          <w:rFonts w:ascii="Times New Roman" w:hAnsi="Times New Roman" w:cs="Times New Roman"/>
        </w:rPr>
        <w:t xml:space="preserve"> and the understanding that archives should be approached with critical reflexivity </w:t>
      </w:r>
      <w:r>
        <w:rPr>
          <w:rFonts w:ascii="Times New Roman" w:hAnsi="Times New Roman" w:cs="Times New Roman"/>
        </w:rPr>
        <w:t xml:space="preserve">makes </w:t>
      </w:r>
      <w:r w:rsidR="00E811B3">
        <w:rPr>
          <w:rFonts w:ascii="Times New Roman" w:hAnsi="Times New Roman" w:cs="Times New Roman"/>
        </w:rPr>
        <w:t xml:space="preserve">archives a fertile </w:t>
      </w:r>
      <w:r>
        <w:rPr>
          <w:rFonts w:ascii="Times New Roman" w:hAnsi="Times New Roman" w:cs="Times New Roman"/>
        </w:rPr>
        <w:t>site for the development of his</w:t>
      </w:r>
      <w:r w:rsidR="00812AD5">
        <w:rPr>
          <w:rFonts w:ascii="Times New Roman" w:hAnsi="Times New Roman" w:cs="Times New Roman"/>
        </w:rPr>
        <w:t>torical consciousness</w:t>
      </w:r>
      <w:r w:rsidR="00E811B3">
        <w:rPr>
          <w:rFonts w:ascii="Times New Roman" w:hAnsi="Times New Roman" w:cs="Times New Roman"/>
        </w:rPr>
        <w:t xml:space="preserve"> in management students</w:t>
      </w:r>
      <w:r w:rsidR="00812AD5">
        <w:rPr>
          <w:rFonts w:ascii="Times New Roman" w:hAnsi="Times New Roman" w:cs="Times New Roman"/>
        </w:rPr>
        <w:t xml:space="preserve">. </w:t>
      </w:r>
      <w:r w:rsidR="00812AD5">
        <w:rPr>
          <w:rFonts w:ascii="Times New Roman" w:eastAsia="MS Mincho" w:hAnsi="Times New Roman" w:cs="Times New Roman"/>
        </w:rPr>
        <w:t>The ostensibly infinite archival resources waiting to be exploited by the researcher is a powerful window into past realities (</w:t>
      </w:r>
      <w:proofErr w:type="spellStart"/>
      <w:r w:rsidR="00812AD5">
        <w:rPr>
          <w:rFonts w:ascii="Times New Roman" w:eastAsia="MS Mincho" w:hAnsi="Times New Roman" w:cs="Times New Roman"/>
        </w:rPr>
        <w:t>Farge</w:t>
      </w:r>
      <w:proofErr w:type="spellEnd"/>
      <w:r w:rsidR="00812AD5">
        <w:rPr>
          <w:rFonts w:ascii="Times New Roman" w:eastAsia="MS Mincho" w:hAnsi="Times New Roman" w:cs="Times New Roman"/>
        </w:rPr>
        <w:t>, 2013) and how these have been constructed.</w:t>
      </w:r>
      <w:r w:rsidR="007E7C08">
        <w:rPr>
          <w:rFonts w:ascii="Times New Roman" w:eastAsia="MS Mincho" w:hAnsi="Times New Roman" w:cs="Times New Roman"/>
        </w:rPr>
        <w:t xml:space="preserve"> </w:t>
      </w:r>
    </w:p>
    <w:p w14:paraId="5191AAFC" w14:textId="09E093F9" w:rsidR="00812AD5" w:rsidRPr="00812AD5" w:rsidRDefault="00812AD5" w:rsidP="007E7C08">
      <w:pPr>
        <w:spacing w:line="480" w:lineRule="auto"/>
        <w:ind w:firstLine="720"/>
        <w:rPr>
          <w:rFonts w:ascii="Times New Roman" w:eastAsia="MS Mincho" w:hAnsi="Times New Roman" w:cs="Times New Roman"/>
        </w:rPr>
      </w:pPr>
      <w:r>
        <w:rPr>
          <w:rFonts w:ascii="Times New Roman" w:eastAsia="MS Mincho" w:hAnsi="Times New Roman" w:cs="Times New Roman"/>
        </w:rPr>
        <w:t>Management student</w:t>
      </w:r>
      <w:r w:rsidR="002465ED">
        <w:rPr>
          <w:rFonts w:ascii="Times New Roman" w:eastAsia="MS Mincho" w:hAnsi="Times New Roman" w:cs="Times New Roman"/>
        </w:rPr>
        <w:t>s</w:t>
      </w:r>
      <w:r>
        <w:rPr>
          <w:rFonts w:ascii="Times New Roman" w:eastAsia="MS Mincho" w:hAnsi="Times New Roman" w:cs="Times New Roman"/>
        </w:rPr>
        <w:t xml:space="preserve"> can </w:t>
      </w:r>
      <w:r w:rsidR="002465ED">
        <w:rPr>
          <w:rFonts w:ascii="Times New Roman" w:eastAsia="MS Mincho" w:hAnsi="Times New Roman" w:cs="Times New Roman"/>
        </w:rPr>
        <w:t xml:space="preserve">initially be encouraged to </w:t>
      </w:r>
      <w:r w:rsidR="000F3E82">
        <w:rPr>
          <w:rFonts w:ascii="Times New Roman" w:eastAsia="MS Mincho" w:hAnsi="Times New Roman" w:cs="Times New Roman"/>
        </w:rPr>
        <w:t>ignite their historical consciousness</w:t>
      </w:r>
      <w:r w:rsidR="002465ED">
        <w:rPr>
          <w:rFonts w:ascii="Times New Roman" w:eastAsia="MS Mincho" w:hAnsi="Times New Roman" w:cs="Times New Roman"/>
        </w:rPr>
        <w:t xml:space="preserve"> by becoming </w:t>
      </w:r>
      <w:r>
        <w:rPr>
          <w:rFonts w:ascii="Times New Roman" w:eastAsia="MS Mincho" w:hAnsi="Times New Roman" w:cs="Times New Roman"/>
        </w:rPr>
        <w:t>immersed in the</w:t>
      </w:r>
      <w:r w:rsidR="00284E31">
        <w:rPr>
          <w:rFonts w:ascii="Times New Roman" w:eastAsia="MS Mincho" w:hAnsi="Times New Roman" w:cs="Times New Roman"/>
        </w:rPr>
        <w:t xml:space="preserve"> physical </w:t>
      </w:r>
      <w:r>
        <w:rPr>
          <w:rFonts w:ascii="Times New Roman" w:eastAsia="MS Mincho" w:hAnsi="Times New Roman" w:cs="Times New Roman"/>
        </w:rPr>
        <w:t xml:space="preserve">archive </w:t>
      </w:r>
      <w:r w:rsidR="00284E31">
        <w:rPr>
          <w:rFonts w:ascii="Times New Roman" w:eastAsia="MS Mincho" w:hAnsi="Times New Roman" w:cs="Times New Roman"/>
        </w:rPr>
        <w:t xml:space="preserve">and its archival materials </w:t>
      </w:r>
      <w:r>
        <w:rPr>
          <w:rFonts w:ascii="Times New Roman" w:eastAsia="MS Mincho" w:hAnsi="Times New Roman" w:cs="Times New Roman"/>
        </w:rPr>
        <w:t>as a means of unearthing different</w:t>
      </w:r>
      <w:r w:rsidR="002A6390">
        <w:rPr>
          <w:rFonts w:ascii="Times New Roman" w:eastAsia="MS Mincho" w:hAnsi="Times New Roman" w:cs="Times New Roman"/>
        </w:rPr>
        <w:t>, potentially contradictory or conflicting,</w:t>
      </w:r>
      <w:r>
        <w:rPr>
          <w:rFonts w:ascii="Times New Roman" w:eastAsia="MS Mincho" w:hAnsi="Times New Roman" w:cs="Times New Roman"/>
        </w:rPr>
        <w:t xml:space="preserve"> sources, locations and reasons why one </w:t>
      </w:r>
      <w:r w:rsidR="00284E31">
        <w:rPr>
          <w:rFonts w:ascii="Times New Roman" w:eastAsia="MS Mincho" w:hAnsi="Times New Roman" w:cs="Times New Roman"/>
        </w:rPr>
        <w:t xml:space="preserve">historical </w:t>
      </w:r>
      <w:r>
        <w:rPr>
          <w:rFonts w:ascii="Times New Roman" w:eastAsia="MS Mincho" w:hAnsi="Times New Roman" w:cs="Times New Roman"/>
        </w:rPr>
        <w:t xml:space="preserve">narrative has been composed and reinforced. </w:t>
      </w:r>
      <w:r w:rsidR="002465ED">
        <w:rPr>
          <w:rFonts w:ascii="Times New Roman" w:eastAsia="MS Mincho" w:hAnsi="Times New Roman" w:cs="Times New Roman"/>
        </w:rPr>
        <w:t xml:space="preserve">Their first-order critical reflexivity </w:t>
      </w:r>
      <w:r w:rsidR="000F3E82">
        <w:rPr>
          <w:rFonts w:ascii="Times New Roman" w:eastAsia="MS Mincho" w:hAnsi="Times New Roman" w:cs="Times New Roman"/>
        </w:rPr>
        <w:t>is</w:t>
      </w:r>
      <w:r w:rsidR="002465ED">
        <w:rPr>
          <w:rFonts w:ascii="Times New Roman" w:eastAsia="MS Mincho" w:hAnsi="Times New Roman" w:cs="Times New Roman"/>
        </w:rPr>
        <w:t xml:space="preserve"> developed through </w:t>
      </w:r>
      <w:r w:rsidR="00FD7C86">
        <w:rPr>
          <w:rFonts w:ascii="Times New Roman" w:hAnsi="Times New Roman" w:cs="Times New Roman"/>
        </w:rPr>
        <w:t xml:space="preserve">the recognition that the archive is the result of a deliberate choice as to </w:t>
      </w:r>
      <w:r w:rsidR="00FD7C86">
        <w:rPr>
          <w:rFonts w:ascii="Times New Roman" w:hAnsi="Times New Roman" w:cs="Times New Roman"/>
        </w:rPr>
        <w:lastRenderedPageBreak/>
        <w:t xml:space="preserve">whether or not certain documents should be </w:t>
      </w:r>
      <w:r w:rsidR="00284E31">
        <w:rPr>
          <w:rFonts w:ascii="Times New Roman" w:hAnsi="Times New Roman" w:cs="Times New Roman"/>
        </w:rPr>
        <w:t>retained</w:t>
      </w:r>
      <w:r w:rsidR="002465ED">
        <w:rPr>
          <w:rFonts w:ascii="Times New Roman" w:hAnsi="Times New Roman" w:cs="Times New Roman"/>
        </w:rPr>
        <w:t>. In so doing, management students identify</w:t>
      </w:r>
      <w:r w:rsidR="00FD7C86">
        <w:rPr>
          <w:rFonts w:ascii="Times New Roman" w:hAnsi="Times New Roman" w:cs="Times New Roman"/>
        </w:rPr>
        <w:t xml:space="preserve"> the </w:t>
      </w:r>
      <w:r w:rsidR="00FD7C86" w:rsidRPr="006248FE">
        <w:rPr>
          <w:rFonts w:ascii="Times New Roman" w:hAnsi="Times New Roman" w:cs="Times New Roman"/>
        </w:rPr>
        <w:t xml:space="preserve">archivist </w:t>
      </w:r>
      <w:r w:rsidR="002465ED">
        <w:rPr>
          <w:rFonts w:ascii="Times New Roman" w:hAnsi="Times New Roman" w:cs="Times New Roman"/>
        </w:rPr>
        <w:t xml:space="preserve">as </w:t>
      </w:r>
      <w:r w:rsidR="00FD7C86" w:rsidRPr="006248FE">
        <w:rPr>
          <w:rFonts w:ascii="Times New Roman" w:hAnsi="Times New Roman" w:cs="Times New Roman"/>
        </w:rPr>
        <w:t xml:space="preserve">a narrator </w:t>
      </w:r>
      <w:r w:rsidR="00FD7C86">
        <w:rPr>
          <w:rFonts w:ascii="Times New Roman" w:hAnsi="Times New Roman" w:cs="Times New Roman"/>
        </w:rPr>
        <w:t>(Cook, 2001b: 26), with documents becoming a potential instrument of power (</w:t>
      </w:r>
      <w:r w:rsidR="00FD7C86" w:rsidRPr="006248FE">
        <w:rPr>
          <w:rFonts w:ascii="Times New Roman" w:hAnsi="Times New Roman" w:cs="Times New Roman"/>
        </w:rPr>
        <w:t>Foucault, 1972</w:t>
      </w:r>
      <w:r w:rsidR="00FD7C86">
        <w:rPr>
          <w:rFonts w:ascii="Times New Roman" w:hAnsi="Times New Roman" w:cs="Times New Roman"/>
        </w:rPr>
        <w:t xml:space="preserve">; de </w:t>
      </w:r>
      <w:proofErr w:type="spellStart"/>
      <w:r w:rsidR="00FD7C86">
        <w:rPr>
          <w:rFonts w:ascii="Times New Roman" w:hAnsi="Times New Roman" w:cs="Times New Roman"/>
        </w:rPr>
        <w:t>Cert</w:t>
      </w:r>
      <w:r w:rsidR="005F6B9A">
        <w:rPr>
          <w:rFonts w:ascii="Times New Roman" w:hAnsi="Times New Roman" w:cs="Times New Roman"/>
        </w:rPr>
        <w:t>e</w:t>
      </w:r>
      <w:r w:rsidR="00FD7C86">
        <w:rPr>
          <w:rFonts w:ascii="Times New Roman" w:hAnsi="Times New Roman" w:cs="Times New Roman"/>
        </w:rPr>
        <w:t>au</w:t>
      </w:r>
      <w:proofErr w:type="spellEnd"/>
      <w:r w:rsidR="00FD7C86">
        <w:rPr>
          <w:rFonts w:ascii="Times New Roman" w:hAnsi="Times New Roman" w:cs="Times New Roman"/>
        </w:rPr>
        <w:t>, 1988; Derrida, 1996). B</w:t>
      </w:r>
      <w:r>
        <w:rPr>
          <w:rFonts w:ascii="Times New Roman" w:hAnsi="Times New Roman" w:cs="Times New Roman"/>
        </w:rPr>
        <w:t>ecause t</w:t>
      </w:r>
      <w:r w:rsidRPr="006248FE">
        <w:rPr>
          <w:rFonts w:ascii="Times New Roman" w:hAnsi="Times New Roman" w:cs="Times New Roman"/>
        </w:rPr>
        <w:t xml:space="preserve">he archive can be understood as </w:t>
      </w:r>
      <w:r>
        <w:rPr>
          <w:rFonts w:ascii="Times New Roman" w:hAnsi="Times New Roman" w:cs="Times New Roman"/>
        </w:rPr>
        <w:t>a</w:t>
      </w:r>
      <w:r w:rsidRPr="006248FE">
        <w:rPr>
          <w:rFonts w:ascii="Times New Roman" w:hAnsi="Times New Roman" w:cs="Times New Roman"/>
        </w:rPr>
        <w:t xml:space="preserve"> space </w:t>
      </w:r>
      <w:r>
        <w:rPr>
          <w:rFonts w:ascii="Times New Roman" w:hAnsi="Times New Roman" w:cs="Times New Roman"/>
        </w:rPr>
        <w:t>where</w:t>
      </w:r>
      <w:r w:rsidRPr="006248FE">
        <w:rPr>
          <w:rFonts w:ascii="Times New Roman" w:hAnsi="Times New Roman" w:cs="Times New Roman"/>
        </w:rPr>
        <w:t xml:space="preserve"> social memory is constructed</w:t>
      </w:r>
      <w:r>
        <w:rPr>
          <w:rFonts w:ascii="Times New Roman" w:hAnsi="Times New Roman" w:cs="Times New Roman"/>
        </w:rPr>
        <w:t>, management students can ask how the archivist was influenced by ‘</w:t>
      </w:r>
      <w:r w:rsidRPr="006248FE">
        <w:rPr>
          <w:rFonts w:ascii="Times New Roman" w:hAnsi="Times New Roman" w:cs="Times New Roman"/>
        </w:rPr>
        <w:t>the meta-narratives of the powerful, and especially of</w:t>
      </w:r>
      <w:r>
        <w:rPr>
          <w:rFonts w:ascii="Times New Roman" w:hAnsi="Times New Roman" w:cs="Times New Roman"/>
        </w:rPr>
        <w:t xml:space="preserve"> the state’ (Cook, 2001b: 27). This type of question can</w:t>
      </w:r>
      <w:r w:rsidRPr="006248FE">
        <w:rPr>
          <w:rFonts w:ascii="Times New Roman" w:hAnsi="Times New Roman" w:cs="Times New Roman"/>
        </w:rPr>
        <w:t xml:space="preserve"> </w:t>
      </w:r>
      <w:r w:rsidR="00FD7C86">
        <w:rPr>
          <w:rFonts w:ascii="Times New Roman" w:hAnsi="Times New Roman" w:cs="Times New Roman"/>
        </w:rPr>
        <w:t xml:space="preserve">uncover how the archive and </w:t>
      </w:r>
      <w:r w:rsidR="002465ED">
        <w:rPr>
          <w:rFonts w:ascii="Times New Roman" w:hAnsi="Times New Roman" w:cs="Times New Roman"/>
        </w:rPr>
        <w:t>its contents</w:t>
      </w:r>
      <w:r>
        <w:rPr>
          <w:rFonts w:ascii="Times New Roman" w:hAnsi="Times New Roman" w:cs="Times New Roman"/>
        </w:rPr>
        <w:t xml:space="preserve"> can be used to reinforce and propagate</w:t>
      </w:r>
      <w:r w:rsidRPr="006248FE">
        <w:rPr>
          <w:rFonts w:ascii="Times New Roman" w:hAnsi="Times New Roman" w:cs="Times New Roman"/>
        </w:rPr>
        <w:t xml:space="preserve"> the power of social elites </w:t>
      </w:r>
      <w:r>
        <w:rPr>
          <w:rFonts w:ascii="Times New Roman" w:hAnsi="Times New Roman" w:cs="Times New Roman"/>
        </w:rPr>
        <w:t>while</w:t>
      </w:r>
      <w:r w:rsidRPr="006248FE">
        <w:rPr>
          <w:rFonts w:ascii="Times New Roman" w:hAnsi="Times New Roman" w:cs="Times New Roman"/>
        </w:rPr>
        <w:t xml:space="preserve"> supressing </w:t>
      </w:r>
      <w:r>
        <w:rPr>
          <w:rFonts w:ascii="Times New Roman" w:hAnsi="Times New Roman" w:cs="Times New Roman"/>
        </w:rPr>
        <w:t xml:space="preserve">the ‘other’. </w:t>
      </w:r>
      <w:r w:rsidRPr="006248FE">
        <w:rPr>
          <w:rFonts w:ascii="Times New Roman" w:hAnsi="Times New Roman" w:cs="Times New Roman"/>
        </w:rPr>
        <w:t xml:space="preserve">As such, </w:t>
      </w:r>
      <w:r w:rsidR="002465ED">
        <w:rPr>
          <w:rFonts w:ascii="Times New Roman" w:hAnsi="Times New Roman" w:cs="Times New Roman"/>
        </w:rPr>
        <w:t xml:space="preserve">management students, when asked to critically engage with the archive, can critique </w:t>
      </w:r>
      <w:r w:rsidRPr="006248FE">
        <w:rPr>
          <w:rFonts w:ascii="Times New Roman" w:hAnsi="Times New Roman" w:cs="Times New Roman"/>
        </w:rPr>
        <w:t>the power relationships behind the documents, their structure and conventions</w:t>
      </w:r>
      <w:r>
        <w:rPr>
          <w:rFonts w:ascii="Times New Roman" w:hAnsi="Times New Roman" w:cs="Times New Roman"/>
        </w:rPr>
        <w:t xml:space="preserve"> (Cook</w:t>
      </w:r>
      <w:r w:rsidRPr="006248FE">
        <w:rPr>
          <w:rFonts w:ascii="Times New Roman" w:hAnsi="Times New Roman" w:cs="Times New Roman"/>
        </w:rPr>
        <w:t>, 2001a)</w:t>
      </w:r>
      <w:r>
        <w:rPr>
          <w:rFonts w:ascii="Times New Roman" w:hAnsi="Times New Roman" w:cs="Times New Roman"/>
        </w:rPr>
        <w:t xml:space="preserve">. As such, </w:t>
      </w:r>
      <w:r w:rsidR="002465ED">
        <w:rPr>
          <w:rFonts w:ascii="Times New Roman" w:hAnsi="Times New Roman" w:cs="Times New Roman"/>
        </w:rPr>
        <w:t xml:space="preserve">historical </w:t>
      </w:r>
      <w:r w:rsidR="002A6390">
        <w:rPr>
          <w:rFonts w:ascii="Times New Roman" w:hAnsi="Times New Roman" w:cs="Times New Roman"/>
        </w:rPr>
        <w:t>consciousness</w:t>
      </w:r>
      <w:r w:rsidR="002465ED">
        <w:rPr>
          <w:rFonts w:ascii="Times New Roman" w:hAnsi="Times New Roman" w:cs="Times New Roman"/>
        </w:rPr>
        <w:t xml:space="preserve"> in management students can be encouraged through archival use by</w:t>
      </w:r>
      <w:r>
        <w:rPr>
          <w:rFonts w:ascii="Times New Roman" w:hAnsi="Times New Roman" w:cs="Times New Roman"/>
        </w:rPr>
        <w:t xml:space="preserve"> </w:t>
      </w:r>
      <w:r w:rsidR="002465ED">
        <w:rPr>
          <w:rFonts w:ascii="Times New Roman" w:hAnsi="Times New Roman" w:cs="Times New Roman"/>
        </w:rPr>
        <w:t xml:space="preserve">asking them to </w:t>
      </w:r>
      <w:r>
        <w:rPr>
          <w:rFonts w:ascii="Times New Roman" w:hAnsi="Times New Roman" w:cs="Times New Roman"/>
        </w:rPr>
        <w:t>reflexively question how and why documents are produced and presented in the way they are.</w:t>
      </w:r>
    </w:p>
    <w:p w14:paraId="503853FE" w14:textId="54B465C9" w:rsidR="002465ED" w:rsidRDefault="00E45700" w:rsidP="00E45700">
      <w:pPr>
        <w:spacing w:line="480" w:lineRule="auto"/>
        <w:rPr>
          <w:rFonts w:ascii="Times New Roman" w:eastAsia="MS Mincho" w:hAnsi="Times New Roman" w:cs="Times New Roman"/>
        </w:rPr>
      </w:pPr>
      <w:r w:rsidRPr="00E45700">
        <w:rPr>
          <w:rFonts w:ascii="Times New Roman" w:eastAsia="MS Mincho" w:hAnsi="Times New Roman" w:cs="Times New Roman"/>
        </w:rPr>
        <w:tab/>
      </w:r>
      <w:r w:rsidR="002465ED">
        <w:rPr>
          <w:rFonts w:ascii="Times New Roman" w:eastAsia="MS Mincho" w:hAnsi="Times New Roman" w:cs="Times New Roman"/>
        </w:rPr>
        <w:t xml:space="preserve">A critical approach to archival work can also push management students to </w:t>
      </w:r>
      <w:r w:rsidR="000F3E82">
        <w:rPr>
          <w:rFonts w:ascii="Times New Roman" w:eastAsia="MS Mincho" w:hAnsi="Times New Roman" w:cs="Times New Roman"/>
        </w:rPr>
        <w:t>further ignite</w:t>
      </w:r>
      <w:r w:rsidR="002465ED">
        <w:rPr>
          <w:rFonts w:ascii="Times New Roman" w:eastAsia="MS Mincho" w:hAnsi="Times New Roman" w:cs="Times New Roman"/>
        </w:rPr>
        <w:t xml:space="preserve"> </w:t>
      </w:r>
      <w:r w:rsidR="000F3E82">
        <w:rPr>
          <w:rFonts w:ascii="Times New Roman" w:eastAsia="MS Mincho" w:hAnsi="Times New Roman" w:cs="Times New Roman"/>
        </w:rPr>
        <w:t xml:space="preserve">their historical consciousness leading to </w:t>
      </w:r>
      <w:r w:rsidR="002465ED">
        <w:rPr>
          <w:rFonts w:ascii="Times New Roman" w:eastAsia="MS Mincho" w:hAnsi="Times New Roman" w:cs="Times New Roman"/>
        </w:rPr>
        <w:t>second-order critical reflexivity. That is, archival research can, and arguably should, push management students to</w:t>
      </w:r>
      <w:r w:rsidR="009D2A4F">
        <w:rPr>
          <w:rFonts w:ascii="Times New Roman" w:eastAsia="MS Mincho" w:hAnsi="Times New Roman" w:cs="Times New Roman"/>
        </w:rPr>
        <w:t xml:space="preserve"> ask how they </w:t>
      </w:r>
      <w:r w:rsidR="009E7DA9">
        <w:rPr>
          <w:rFonts w:ascii="Times New Roman" w:eastAsia="MS Mincho" w:hAnsi="Times New Roman" w:cs="Times New Roman"/>
        </w:rPr>
        <w:t xml:space="preserve">as individuals </w:t>
      </w:r>
      <w:r w:rsidR="009D2A4F">
        <w:rPr>
          <w:rFonts w:ascii="Times New Roman" w:eastAsia="MS Mincho" w:hAnsi="Times New Roman" w:cs="Times New Roman"/>
        </w:rPr>
        <w:t xml:space="preserve">are implicated in the archive and how it is used. The archive is an excellent tool that can be used to identify inconsistencies in taken-for-granted narratives. Researchers can uncover new narratives or identify the </w:t>
      </w:r>
      <w:proofErr w:type="gramStart"/>
      <w:r w:rsidR="000F3E82">
        <w:rPr>
          <w:rFonts w:ascii="Times New Roman" w:eastAsia="MS Mincho" w:hAnsi="Times New Roman" w:cs="Times New Roman"/>
        </w:rPr>
        <w:t>key “silences” (Decker, 2013) that appear</w:t>
      </w:r>
      <w:proofErr w:type="gramEnd"/>
      <w:r w:rsidR="009D2A4F">
        <w:rPr>
          <w:rFonts w:ascii="Times New Roman" w:eastAsia="MS Mincho" w:hAnsi="Times New Roman" w:cs="Times New Roman"/>
        </w:rPr>
        <w:t xml:space="preserve"> in their research. Nevertheless, archival use can also help management students further develop the moral dimension of their thinking. As troublesome knowledge is encountered in the archive</w:t>
      </w:r>
      <w:r w:rsidR="000F3E82">
        <w:rPr>
          <w:rFonts w:ascii="Times New Roman" w:eastAsia="MS Mincho" w:hAnsi="Times New Roman" w:cs="Times New Roman"/>
        </w:rPr>
        <w:t xml:space="preserve"> (i.e., </w:t>
      </w:r>
      <w:r w:rsidR="00BA451D">
        <w:rPr>
          <w:rFonts w:ascii="Times New Roman" w:eastAsia="MS Mincho" w:hAnsi="Times New Roman" w:cs="Times New Roman"/>
        </w:rPr>
        <w:t>the practice of slavery or t</w:t>
      </w:r>
      <w:r w:rsidR="000F3E82">
        <w:rPr>
          <w:rFonts w:ascii="Times New Roman" w:eastAsia="MS Mincho" w:hAnsi="Times New Roman" w:cs="Times New Roman"/>
        </w:rPr>
        <w:t>he exploitation of child labour)</w:t>
      </w:r>
      <w:r w:rsidR="009D2A4F">
        <w:rPr>
          <w:rFonts w:ascii="Times New Roman" w:eastAsia="MS Mincho" w:hAnsi="Times New Roman" w:cs="Times New Roman"/>
        </w:rPr>
        <w:t xml:space="preserve"> the tendency is that many students will merely dismiss this as an anomaly of the period. This allows the student to separate their “historical identity” from the story being told. However, to become a critical management learner, students will nee</w:t>
      </w:r>
      <w:r w:rsidR="000F3E82">
        <w:rPr>
          <w:rFonts w:ascii="Times New Roman" w:eastAsia="MS Mincho" w:hAnsi="Times New Roman" w:cs="Times New Roman"/>
        </w:rPr>
        <w:t xml:space="preserve">d to </w:t>
      </w:r>
      <w:r w:rsidR="000F3E82">
        <w:rPr>
          <w:rFonts w:ascii="Times New Roman" w:eastAsia="MS Mincho" w:hAnsi="Times New Roman" w:cs="Times New Roman"/>
        </w:rPr>
        <w:lastRenderedPageBreak/>
        <w:t xml:space="preserve">become more aware of the implications of their </w:t>
      </w:r>
      <w:r w:rsidR="009D2A4F">
        <w:rPr>
          <w:rFonts w:ascii="Times New Roman" w:eastAsia="MS Mincho" w:hAnsi="Times New Roman" w:cs="Times New Roman"/>
        </w:rPr>
        <w:t>narrative competence.</w:t>
      </w:r>
      <w:r w:rsidR="009E7DA9">
        <w:rPr>
          <w:rFonts w:ascii="Times New Roman" w:eastAsia="MS Mincho" w:hAnsi="Times New Roman" w:cs="Times New Roman"/>
        </w:rPr>
        <w:t xml:space="preserve">  Here opportunities exist for learners of diverse backgrounds to engage reflexively with the past on their own terms</w:t>
      </w:r>
      <w:r w:rsidR="009D2A4F">
        <w:rPr>
          <w:rFonts w:ascii="Times New Roman" w:eastAsia="MS Mincho" w:hAnsi="Times New Roman" w:cs="Times New Roman"/>
        </w:rPr>
        <w:t xml:space="preserve"> </w:t>
      </w:r>
      <w:r w:rsidR="009E7DA9">
        <w:rPr>
          <w:rFonts w:ascii="Times New Roman" w:eastAsia="MS Mincho" w:hAnsi="Times New Roman" w:cs="Times New Roman"/>
        </w:rPr>
        <w:t xml:space="preserve">challenging </w:t>
      </w:r>
      <w:proofErr w:type="spellStart"/>
      <w:r w:rsidR="009E7DA9">
        <w:rPr>
          <w:rFonts w:ascii="Times New Roman" w:eastAsia="MS Mincho" w:hAnsi="Times New Roman" w:cs="Times New Roman"/>
        </w:rPr>
        <w:t>Barad’s</w:t>
      </w:r>
      <w:proofErr w:type="spellEnd"/>
      <w:r w:rsidR="009E7DA9">
        <w:rPr>
          <w:rFonts w:ascii="Times New Roman" w:eastAsia="MS Mincho" w:hAnsi="Times New Roman" w:cs="Times New Roman"/>
        </w:rPr>
        <w:t xml:space="preserve"> (2007; 2013) claims that critical reflexivity suppresses uniqueness of discovery, and breaking down </w:t>
      </w:r>
      <w:proofErr w:type="spellStart"/>
      <w:r w:rsidR="009E7DA9">
        <w:rPr>
          <w:rFonts w:ascii="Times New Roman" w:eastAsia="MS Mincho" w:hAnsi="Times New Roman" w:cs="Times New Roman"/>
        </w:rPr>
        <w:t>Woolgar’s</w:t>
      </w:r>
      <w:proofErr w:type="spellEnd"/>
      <w:r w:rsidR="009E7DA9">
        <w:rPr>
          <w:rFonts w:ascii="Times New Roman" w:eastAsia="MS Mincho" w:hAnsi="Times New Roman" w:cs="Times New Roman"/>
        </w:rPr>
        <w:t xml:space="preserve"> (19</w:t>
      </w:r>
      <w:r w:rsidR="00BA61F9">
        <w:rPr>
          <w:rFonts w:ascii="Times New Roman" w:eastAsia="MS Mincho" w:hAnsi="Times New Roman" w:cs="Times New Roman"/>
        </w:rPr>
        <w:t xml:space="preserve">86, p. 314) and </w:t>
      </w:r>
      <w:proofErr w:type="spellStart"/>
      <w:r w:rsidR="00BA61F9">
        <w:rPr>
          <w:rFonts w:ascii="Times New Roman" w:eastAsia="MS Mincho" w:hAnsi="Times New Roman" w:cs="Times New Roman"/>
        </w:rPr>
        <w:t>Ashmore’s</w:t>
      </w:r>
      <w:proofErr w:type="spellEnd"/>
      <w:r w:rsidR="00BA61F9">
        <w:rPr>
          <w:rFonts w:ascii="Times New Roman" w:eastAsia="MS Mincho" w:hAnsi="Times New Roman" w:cs="Times New Roman"/>
        </w:rPr>
        <w:t xml:space="preserve"> (1989</w:t>
      </w:r>
      <w:r w:rsidR="009E7DA9">
        <w:rPr>
          <w:rFonts w:ascii="Times New Roman" w:eastAsia="MS Mincho" w:hAnsi="Times New Roman" w:cs="Times New Roman"/>
        </w:rPr>
        <w:t>) perception that groups constitute the nature of their reality.</w:t>
      </w:r>
    </w:p>
    <w:p w14:paraId="1B80D821" w14:textId="77777777" w:rsidR="007C08D2" w:rsidRDefault="009D2A4F" w:rsidP="007C08D2">
      <w:pPr>
        <w:spacing w:line="480" w:lineRule="auto"/>
        <w:rPr>
          <w:rFonts w:ascii="Times New Roman" w:eastAsia="MS Mincho" w:hAnsi="Times New Roman" w:cs="Times New Roman"/>
        </w:rPr>
      </w:pPr>
      <w:r>
        <w:rPr>
          <w:rFonts w:ascii="Times New Roman" w:eastAsia="MS Mincho" w:hAnsi="Times New Roman" w:cs="Times New Roman"/>
        </w:rPr>
        <w:tab/>
      </w:r>
      <w:r w:rsidR="000F3E82">
        <w:rPr>
          <w:rFonts w:ascii="Times New Roman" w:eastAsia="MS Mincho" w:hAnsi="Times New Roman" w:cs="Times New Roman"/>
        </w:rPr>
        <w:t>Management</w:t>
      </w:r>
      <w:r>
        <w:rPr>
          <w:rFonts w:ascii="Times New Roman" w:eastAsia="MS Mincho" w:hAnsi="Times New Roman" w:cs="Times New Roman"/>
        </w:rPr>
        <w:t xml:space="preserve"> student</w:t>
      </w:r>
      <w:r w:rsidR="000F3E82">
        <w:rPr>
          <w:rFonts w:ascii="Times New Roman" w:eastAsia="MS Mincho" w:hAnsi="Times New Roman" w:cs="Times New Roman"/>
        </w:rPr>
        <w:t xml:space="preserve">s are </w:t>
      </w:r>
      <w:r>
        <w:rPr>
          <w:rFonts w:ascii="Times New Roman" w:eastAsia="MS Mincho" w:hAnsi="Times New Roman" w:cs="Times New Roman"/>
        </w:rPr>
        <w:t xml:space="preserve">confronted with the awareness that the way they engage with the </w:t>
      </w:r>
      <w:r w:rsidR="007D79D8">
        <w:rPr>
          <w:rFonts w:ascii="Times New Roman" w:eastAsia="MS Mincho" w:hAnsi="Times New Roman" w:cs="Times New Roman"/>
        </w:rPr>
        <w:t>archive</w:t>
      </w:r>
      <w:r>
        <w:rPr>
          <w:rFonts w:ascii="Times New Roman" w:eastAsia="MS Mincho" w:hAnsi="Times New Roman" w:cs="Times New Roman"/>
        </w:rPr>
        <w:t xml:space="preserve"> is not objective </w:t>
      </w:r>
      <w:r w:rsidR="007D79D8">
        <w:rPr>
          <w:rFonts w:ascii="Times New Roman" w:eastAsia="MS Mincho" w:hAnsi="Times New Roman" w:cs="Times New Roman"/>
        </w:rPr>
        <w:t>or</w:t>
      </w:r>
      <w:r>
        <w:rPr>
          <w:rFonts w:ascii="Times New Roman" w:eastAsia="MS Mincho" w:hAnsi="Times New Roman" w:cs="Times New Roman"/>
        </w:rPr>
        <w:t xml:space="preserve"> inert. </w:t>
      </w:r>
      <w:r w:rsidR="000F3E82">
        <w:rPr>
          <w:rFonts w:ascii="Times New Roman" w:eastAsia="MS Mincho" w:hAnsi="Times New Roman" w:cs="Times New Roman"/>
        </w:rPr>
        <w:t>These students are</w:t>
      </w:r>
      <w:r w:rsidR="006E5C5D">
        <w:rPr>
          <w:rFonts w:ascii="Times New Roman" w:eastAsia="MS Mincho" w:hAnsi="Times New Roman" w:cs="Times New Roman"/>
        </w:rPr>
        <w:t xml:space="preserve"> made aware that all their choices about the use of the archive are political and inherently tied to issues of power and identity. The result is that the management student realizes that their choices about how they use the archives, what documents and data they present,</w:t>
      </w:r>
      <w:r w:rsidR="007D79D8">
        <w:rPr>
          <w:rFonts w:ascii="Times New Roman" w:eastAsia="MS Mincho" w:hAnsi="Times New Roman" w:cs="Times New Roman"/>
        </w:rPr>
        <w:t xml:space="preserve"> how the past is remembered</w:t>
      </w:r>
      <w:r w:rsidR="006E5C5D">
        <w:rPr>
          <w:rFonts w:ascii="Times New Roman" w:eastAsia="MS Mincho" w:hAnsi="Times New Roman" w:cs="Times New Roman"/>
        </w:rPr>
        <w:t xml:space="preserve"> and the stories they tell are all tied to the question of who they wan</w:t>
      </w:r>
      <w:r w:rsidR="000F3E82">
        <w:rPr>
          <w:rFonts w:ascii="Times New Roman" w:eastAsia="MS Mincho" w:hAnsi="Times New Roman" w:cs="Times New Roman"/>
        </w:rPr>
        <w:t>t to be. Historical consciousness ignites second-</w:t>
      </w:r>
      <w:r w:rsidR="006E5C5D">
        <w:rPr>
          <w:rFonts w:ascii="Times New Roman" w:eastAsia="MS Mincho" w:hAnsi="Times New Roman" w:cs="Times New Roman"/>
        </w:rPr>
        <w:t xml:space="preserve">order critical reflexivity </w:t>
      </w:r>
      <w:r w:rsidR="000F3E82">
        <w:rPr>
          <w:rFonts w:ascii="Times New Roman" w:eastAsia="MS Mincho" w:hAnsi="Times New Roman" w:cs="Times New Roman"/>
        </w:rPr>
        <w:t xml:space="preserve">by </w:t>
      </w:r>
      <w:r w:rsidR="006E5C5D">
        <w:rPr>
          <w:rFonts w:ascii="Times New Roman" w:eastAsia="MS Mincho" w:hAnsi="Times New Roman" w:cs="Times New Roman"/>
        </w:rPr>
        <w:t xml:space="preserve">linking </w:t>
      </w:r>
      <w:r w:rsidR="000F3E82">
        <w:rPr>
          <w:rFonts w:ascii="Times New Roman" w:eastAsia="MS Mincho" w:hAnsi="Times New Roman" w:cs="Times New Roman"/>
        </w:rPr>
        <w:t xml:space="preserve">their </w:t>
      </w:r>
      <w:r w:rsidR="006E5C5D">
        <w:rPr>
          <w:rFonts w:ascii="Times New Roman" w:eastAsia="MS Mincho" w:hAnsi="Times New Roman" w:cs="Times New Roman"/>
        </w:rPr>
        <w:t>moral choice</w:t>
      </w:r>
      <w:r w:rsidR="000F3E82">
        <w:rPr>
          <w:rFonts w:ascii="Times New Roman" w:eastAsia="MS Mincho" w:hAnsi="Times New Roman" w:cs="Times New Roman"/>
        </w:rPr>
        <w:t>s</w:t>
      </w:r>
      <w:r w:rsidR="006E5C5D">
        <w:rPr>
          <w:rFonts w:ascii="Times New Roman" w:eastAsia="MS Mincho" w:hAnsi="Times New Roman" w:cs="Times New Roman"/>
        </w:rPr>
        <w:t xml:space="preserve"> to the creation and deliberate propagation of certain </w:t>
      </w:r>
      <w:r w:rsidR="007D79D8">
        <w:rPr>
          <w:rFonts w:ascii="Times New Roman" w:eastAsia="MS Mincho" w:hAnsi="Times New Roman" w:cs="Times New Roman"/>
        </w:rPr>
        <w:t xml:space="preserve">historical </w:t>
      </w:r>
      <w:r w:rsidR="006E5C5D">
        <w:rPr>
          <w:rFonts w:ascii="Times New Roman" w:eastAsia="MS Mincho" w:hAnsi="Times New Roman" w:cs="Times New Roman"/>
        </w:rPr>
        <w:t xml:space="preserve">narratives. </w:t>
      </w:r>
      <w:r w:rsidR="007C08D2">
        <w:rPr>
          <w:rFonts w:ascii="Times New Roman" w:eastAsia="MS Mincho" w:hAnsi="Times New Roman" w:cs="Times New Roman"/>
        </w:rPr>
        <w:t>In so doing, the artifice of managing and organizing is laid bare and made subject to critique and evaluation.</w:t>
      </w:r>
      <w:r w:rsidR="007C08D2" w:rsidRPr="000F3E82">
        <w:rPr>
          <w:rFonts w:ascii="Times New Roman" w:eastAsia="MS Mincho" w:hAnsi="Times New Roman" w:cs="Times New Roman"/>
        </w:rPr>
        <w:t xml:space="preserve"> </w:t>
      </w:r>
    </w:p>
    <w:p w14:paraId="5286CFD7" w14:textId="7BA9FAE5" w:rsidR="00E45700" w:rsidRPr="00E45700" w:rsidRDefault="00AB3B9D" w:rsidP="007C08D2">
      <w:pPr>
        <w:spacing w:line="480" w:lineRule="auto"/>
        <w:ind w:firstLine="720"/>
        <w:rPr>
          <w:rFonts w:ascii="Times New Roman" w:eastAsia="MS Mincho" w:hAnsi="Times New Roman" w:cs="Times New Roman"/>
        </w:rPr>
      </w:pPr>
      <w:r>
        <w:rPr>
          <w:rFonts w:ascii="Times New Roman" w:eastAsia="MS Mincho" w:hAnsi="Times New Roman" w:cs="Times New Roman"/>
        </w:rPr>
        <w:t>With the aforementioned discussion in mind</w:t>
      </w:r>
      <w:r w:rsidR="00E45700" w:rsidRPr="00E45700">
        <w:rPr>
          <w:rFonts w:ascii="Times New Roman" w:eastAsia="MS Mincho" w:hAnsi="Times New Roman" w:cs="Times New Roman"/>
        </w:rPr>
        <w:t xml:space="preserve">, we acknowledge that </w:t>
      </w:r>
      <w:r w:rsidR="00FD7C86">
        <w:rPr>
          <w:rFonts w:ascii="Times New Roman" w:eastAsia="MS Mincho" w:hAnsi="Times New Roman" w:cs="Times New Roman"/>
        </w:rPr>
        <w:t xml:space="preserve">immersing students in </w:t>
      </w:r>
      <w:r w:rsidR="00E45700" w:rsidRPr="00E45700">
        <w:rPr>
          <w:rFonts w:ascii="Times New Roman" w:eastAsia="MS Mincho" w:hAnsi="Times New Roman" w:cs="Times New Roman"/>
        </w:rPr>
        <w:t xml:space="preserve">archives is not a simple task. Perhaps most obvious </w:t>
      </w:r>
      <w:r w:rsidR="007D79D8">
        <w:rPr>
          <w:rFonts w:ascii="Times New Roman" w:eastAsia="MS Mincho" w:hAnsi="Times New Roman" w:cs="Times New Roman"/>
        </w:rPr>
        <w:t xml:space="preserve">challenge </w:t>
      </w:r>
      <w:r w:rsidR="00E45700" w:rsidRPr="00E45700">
        <w:rPr>
          <w:rFonts w:ascii="Times New Roman" w:eastAsia="MS Mincho" w:hAnsi="Times New Roman" w:cs="Times New Roman"/>
        </w:rPr>
        <w:t xml:space="preserve">is the danger that </w:t>
      </w:r>
      <w:r w:rsidR="00786288">
        <w:rPr>
          <w:rFonts w:ascii="Times New Roman" w:eastAsia="MS Mincho" w:hAnsi="Times New Roman" w:cs="Times New Roman"/>
        </w:rPr>
        <w:t>students</w:t>
      </w:r>
      <w:r w:rsidR="00E45700" w:rsidRPr="00E45700">
        <w:rPr>
          <w:rFonts w:ascii="Times New Roman" w:eastAsia="MS Mincho" w:hAnsi="Times New Roman" w:cs="Times New Roman"/>
        </w:rPr>
        <w:t xml:space="preserve"> </w:t>
      </w:r>
      <w:r w:rsidR="005F6B9A">
        <w:rPr>
          <w:rFonts w:ascii="Times New Roman" w:eastAsia="MS Mincho" w:hAnsi="Times New Roman" w:cs="Times New Roman"/>
        </w:rPr>
        <w:t>fail to</w:t>
      </w:r>
      <w:r w:rsidR="00786288">
        <w:rPr>
          <w:rFonts w:ascii="Times New Roman" w:eastAsia="MS Mincho" w:hAnsi="Times New Roman" w:cs="Times New Roman"/>
        </w:rPr>
        <w:t xml:space="preserve"> critically evaluate their </w:t>
      </w:r>
      <w:r w:rsidR="00E45700" w:rsidRPr="00E45700">
        <w:rPr>
          <w:rFonts w:ascii="Times New Roman" w:eastAsia="MS Mincho" w:hAnsi="Times New Roman" w:cs="Times New Roman"/>
        </w:rPr>
        <w:t>own biases or experience archival survival bias</w:t>
      </w:r>
      <w:r w:rsidR="007C08D2">
        <w:rPr>
          <w:rFonts w:ascii="Times New Roman" w:eastAsia="MS Mincho" w:hAnsi="Times New Roman" w:cs="Times New Roman"/>
        </w:rPr>
        <w:t xml:space="preserve">. </w:t>
      </w:r>
      <w:r w:rsidR="00786288">
        <w:rPr>
          <w:rFonts w:ascii="Times New Roman" w:eastAsia="MS Mincho" w:hAnsi="Times New Roman" w:cs="Times New Roman"/>
        </w:rPr>
        <w:t>For example, d</w:t>
      </w:r>
      <w:r w:rsidR="00E45700" w:rsidRPr="00E45700">
        <w:rPr>
          <w:rFonts w:ascii="Times New Roman" w:eastAsia="MS Mincho" w:hAnsi="Times New Roman" w:cs="Times New Roman"/>
        </w:rPr>
        <w:t>ata produced by and for an organization could contain</w:t>
      </w:r>
      <w:r w:rsidR="00786288">
        <w:rPr>
          <w:rFonts w:ascii="Times New Roman" w:eastAsia="MS Mincho" w:hAnsi="Times New Roman" w:cs="Times New Roman"/>
        </w:rPr>
        <w:t xml:space="preserve"> bias towards the organization</w:t>
      </w:r>
      <w:r w:rsidR="00226A09">
        <w:rPr>
          <w:rFonts w:ascii="Times New Roman" w:eastAsia="MS Mincho" w:hAnsi="Times New Roman" w:cs="Times New Roman"/>
        </w:rPr>
        <w:t>’s narrative</w:t>
      </w:r>
      <w:r w:rsidR="00786288">
        <w:rPr>
          <w:rFonts w:ascii="Times New Roman" w:eastAsia="MS Mincho" w:hAnsi="Times New Roman" w:cs="Times New Roman"/>
        </w:rPr>
        <w:t xml:space="preserve"> (i.e., </w:t>
      </w:r>
      <w:r w:rsidR="00B47415">
        <w:rPr>
          <w:rFonts w:ascii="Times New Roman" w:eastAsia="MS Mincho" w:hAnsi="Times New Roman" w:cs="Times New Roman"/>
        </w:rPr>
        <w:t>the Chair</w:t>
      </w:r>
      <w:r w:rsidR="00E45700" w:rsidRPr="00E45700">
        <w:rPr>
          <w:rFonts w:ascii="Times New Roman" w:eastAsia="MS Mincho" w:hAnsi="Times New Roman" w:cs="Times New Roman"/>
        </w:rPr>
        <w:t>’s s</w:t>
      </w:r>
      <w:r>
        <w:rPr>
          <w:rFonts w:ascii="Times New Roman" w:eastAsia="MS Mincho" w:hAnsi="Times New Roman" w:cs="Times New Roman"/>
        </w:rPr>
        <w:t>tatement’s in company reports</w:t>
      </w:r>
      <w:r w:rsidR="00786288">
        <w:rPr>
          <w:rFonts w:ascii="Times New Roman" w:eastAsia="MS Mincho" w:hAnsi="Times New Roman" w:cs="Times New Roman"/>
        </w:rPr>
        <w:t>)</w:t>
      </w:r>
      <w:r w:rsidR="009C221F">
        <w:rPr>
          <w:rFonts w:ascii="Times New Roman" w:eastAsia="MS Mincho" w:hAnsi="Times New Roman" w:cs="Times New Roman"/>
        </w:rPr>
        <w:t>, while the archives of successful organizations may be more likely to survive for posterity</w:t>
      </w:r>
      <w:r>
        <w:rPr>
          <w:rFonts w:ascii="Times New Roman" w:eastAsia="MS Mincho" w:hAnsi="Times New Roman" w:cs="Times New Roman"/>
        </w:rPr>
        <w:t xml:space="preserve">. </w:t>
      </w:r>
      <w:r w:rsidR="00BA451D">
        <w:rPr>
          <w:rFonts w:ascii="Times New Roman" w:eastAsia="MS Mincho" w:hAnsi="Times New Roman" w:cs="Times New Roman"/>
        </w:rPr>
        <w:t xml:space="preserve">This provides an opportunity for learners </w:t>
      </w:r>
      <w:r w:rsidR="00786288">
        <w:rPr>
          <w:rFonts w:ascii="Times New Roman" w:eastAsia="MS Mincho" w:hAnsi="Times New Roman" w:cs="Times New Roman"/>
        </w:rPr>
        <w:t>to question</w:t>
      </w:r>
      <w:r w:rsidR="00E45700" w:rsidRPr="00E45700">
        <w:rPr>
          <w:rFonts w:ascii="Times New Roman" w:eastAsia="MS Mincho" w:hAnsi="Times New Roman" w:cs="Times New Roman"/>
        </w:rPr>
        <w:t xml:space="preserve"> </w:t>
      </w:r>
      <w:r w:rsidR="00BA451D" w:rsidRPr="00E45700">
        <w:rPr>
          <w:rFonts w:ascii="Times New Roman" w:eastAsia="MS Mincho" w:hAnsi="Times New Roman" w:cs="Times New Roman"/>
        </w:rPr>
        <w:t>whom</w:t>
      </w:r>
      <w:r w:rsidR="00E45700" w:rsidRPr="00E45700">
        <w:rPr>
          <w:rFonts w:ascii="Times New Roman" w:eastAsia="MS Mincho" w:hAnsi="Times New Roman" w:cs="Times New Roman"/>
        </w:rPr>
        <w:t xml:space="preserve"> choses what goes into an archive and why, </w:t>
      </w:r>
      <w:r w:rsidR="002F2678">
        <w:rPr>
          <w:rFonts w:ascii="Times New Roman" w:eastAsia="MS Mincho" w:hAnsi="Times New Roman" w:cs="Times New Roman"/>
        </w:rPr>
        <w:t>and also w</w:t>
      </w:r>
      <w:r w:rsidR="00DF2F19">
        <w:rPr>
          <w:rFonts w:ascii="Times New Roman" w:eastAsia="MS Mincho" w:hAnsi="Times New Roman" w:cs="Times New Roman"/>
        </w:rPr>
        <w:t>hat is not present and remains ‘silent’</w:t>
      </w:r>
      <w:r w:rsidR="002F2678">
        <w:rPr>
          <w:rFonts w:ascii="Times New Roman" w:eastAsia="MS Mincho" w:hAnsi="Times New Roman" w:cs="Times New Roman"/>
        </w:rPr>
        <w:t xml:space="preserve"> (Decker, 2013)</w:t>
      </w:r>
      <w:r>
        <w:rPr>
          <w:rFonts w:ascii="Times New Roman" w:eastAsia="MS Mincho" w:hAnsi="Times New Roman" w:cs="Times New Roman"/>
        </w:rPr>
        <w:t xml:space="preserve">. </w:t>
      </w:r>
    </w:p>
    <w:p w14:paraId="7184E9C5" w14:textId="31692274" w:rsidR="00E45700" w:rsidRPr="00E45700" w:rsidRDefault="00E45700" w:rsidP="000E4528">
      <w:pPr>
        <w:spacing w:line="480" w:lineRule="auto"/>
        <w:rPr>
          <w:rFonts w:ascii="Times New Roman" w:eastAsia="MS Mincho" w:hAnsi="Times New Roman" w:cs="Times New Roman"/>
        </w:rPr>
      </w:pPr>
      <w:r w:rsidRPr="00E45700">
        <w:rPr>
          <w:rFonts w:ascii="Times New Roman" w:eastAsia="MS Mincho" w:hAnsi="Times New Roman" w:cs="Times New Roman"/>
        </w:rPr>
        <w:lastRenderedPageBreak/>
        <w:tab/>
      </w:r>
      <w:r w:rsidR="00AB3B9D">
        <w:rPr>
          <w:rFonts w:ascii="Times New Roman" w:eastAsia="MS Mincho" w:hAnsi="Times New Roman" w:cs="Times New Roman"/>
        </w:rPr>
        <w:t>We</w:t>
      </w:r>
      <w:r w:rsidRPr="00E45700">
        <w:rPr>
          <w:rFonts w:ascii="Times New Roman" w:eastAsia="MS Mincho" w:hAnsi="Times New Roman" w:cs="Times New Roman"/>
        </w:rPr>
        <w:t xml:space="preserve"> also </w:t>
      </w:r>
      <w:r w:rsidR="00786288">
        <w:rPr>
          <w:rFonts w:ascii="Times New Roman" w:eastAsia="MS Mincho" w:hAnsi="Times New Roman" w:cs="Times New Roman"/>
        </w:rPr>
        <w:t>assert</w:t>
      </w:r>
      <w:r w:rsidRPr="00E45700">
        <w:rPr>
          <w:rFonts w:ascii="Times New Roman" w:eastAsia="MS Mincho" w:hAnsi="Times New Roman" w:cs="Times New Roman"/>
        </w:rPr>
        <w:t xml:space="preserve"> th</w:t>
      </w:r>
      <w:r w:rsidR="002F2678">
        <w:rPr>
          <w:rFonts w:ascii="Times New Roman" w:eastAsia="MS Mincho" w:hAnsi="Times New Roman" w:cs="Times New Roman"/>
        </w:rPr>
        <w:t xml:space="preserve">at archives can </w:t>
      </w:r>
      <w:r w:rsidR="006E5C5D">
        <w:rPr>
          <w:rFonts w:ascii="Times New Roman" w:eastAsia="MS Mincho" w:hAnsi="Times New Roman" w:cs="Times New Roman"/>
        </w:rPr>
        <w:t>be ‘noisy</w:t>
      </w:r>
      <w:r w:rsidR="002F2678">
        <w:rPr>
          <w:rFonts w:ascii="Times New Roman" w:eastAsia="MS Mincho" w:hAnsi="Times New Roman" w:cs="Times New Roman"/>
        </w:rPr>
        <w:t>’</w:t>
      </w:r>
      <w:r w:rsidRPr="00E45700">
        <w:rPr>
          <w:rFonts w:ascii="Times New Roman" w:eastAsia="MS Mincho" w:hAnsi="Times New Roman" w:cs="Times New Roman"/>
        </w:rPr>
        <w:t xml:space="preserve"> and </w:t>
      </w:r>
      <w:r w:rsidR="00AB3B9D">
        <w:rPr>
          <w:rFonts w:ascii="Times New Roman" w:eastAsia="MS Mincho" w:hAnsi="Times New Roman" w:cs="Times New Roman"/>
        </w:rPr>
        <w:t xml:space="preserve">this can </w:t>
      </w:r>
      <w:r w:rsidRPr="00E45700">
        <w:rPr>
          <w:rFonts w:ascii="Times New Roman" w:eastAsia="MS Mincho" w:hAnsi="Times New Roman" w:cs="Times New Roman"/>
        </w:rPr>
        <w:t xml:space="preserve">present </w:t>
      </w:r>
      <w:r w:rsidR="006E5C5D">
        <w:rPr>
          <w:rFonts w:ascii="Times New Roman" w:eastAsia="MS Mincho" w:hAnsi="Times New Roman" w:cs="Times New Roman"/>
        </w:rPr>
        <w:t>management students</w:t>
      </w:r>
      <w:r w:rsidRPr="00E45700">
        <w:rPr>
          <w:rFonts w:ascii="Times New Roman" w:eastAsia="MS Mincho" w:hAnsi="Times New Roman" w:cs="Times New Roman"/>
        </w:rPr>
        <w:t xml:space="preserve"> with overwhelming </w:t>
      </w:r>
      <w:r w:rsidR="006E5C5D">
        <w:rPr>
          <w:rFonts w:ascii="Times New Roman" w:eastAsia="MS Mincho" w:hAnsi="Times New Roman" w:cs="Times New Roman"/>
        </w:rPr>
        <w:t>array</w:t>
      </w:r>
      <w:r w:rsidRPr="00E45700">
        <w:rPr>
          <w:rFonts w:ascii="Times New Roman" w:eastAsia="MS Mincho" w:hAnsi="Times New Roman" w:cs="Times New Roman"/>
        </w:rPr>
        <w:t xml:space="preserve"> of material</w:t>
      </w:r>
      <w:r w:rsidR="009C221F">
        <w:rPr>
          <w:rFonts w:ascii="Times New Roman" w:eastAsia="MS Mincho" w:hAnsi="Times New Roman" w:cs="Times New Roman"/>
        </w:rPr>
        <w:t xml:space="preserve">, which may seem infinite </w:t>
      </w:r>
      <w:r w:rsidR="00E47574">
        <w:rPr>
          <w:rFonts w:ascii="Times New Roman" w:eastAsia="MS Mincho" w:hAnsi="Times New Roman" w:cs="Times New Roman"/>
        </w:rPr>
        <w:t>in character (</w:t>
      </w:r>
      <w:proofErr w:type="spellStart"/>
      <w:r w:rsidR="00E47574">
        <w:rPr>
          <w:rFonts w:ascii="Times New Roman" w:eastAsia="MS Mincho" w:hAnsi="Times New Roman" w:cs="Times New Roman"/>
        </w:rPr>
        <w:t>Farge</w:t>
      </w:r>
      <w:proofErr w:type="spellEnd"/>
      <w:r w:rsidR="00E47574">
        <w:rPr>
          <w:rFonts w:ascii="Times New Roman" w:eastAsia="MS Mincho" w:hAnsi="Times New Roman" w:cs="Times New Roman"/>
        </w:rPr>
        <w:t>, 2013, pp. 16-17</w:t>
      </w:r>
      <w:r w:rsidRPr="00E45700">
        <w:rPr>
          <w:rFonts w:ascii="Times New Roman" w:eastAsia="MS Mincho" w:hAnsi="Times New Roman" w:cs="Times New Roman"/>
        </w:rPr>
        <w:t>.</w:t>
      </w:r>
      <w:r w:rsidR="009C221F">
        <w:rPr>
          <w:rFonts w:ascii="Times New Roman" w:eastAsia="MS Mincho" w:hAnsi="Times New Roman" w:cs="Times New Roman"/>
        </w:rPr>
        <w:t xml:space="preserve">  This forces learners to </w:t>
      </w:r>
      <w:r w:rsidR="00E47574">
        <w:rPr>
          <w:rFonts w:ascii="Times New Roman" w:eastAsia="MS Mincho" w:hAnsi="Times New Roman" w:cs="Times New Roman"/>
        </w:rPr>
        <w:t xml:space="preserve">engage in a qualitative learning process and </w:t>
      </w:r>
      <w:r w:rsidR="009C221F">
        <w:rPr>
          <w:rFonts w:ascii="Times New Roman" w:eastAsia="MS Mincho" w:hAnsi="Times New Roman" w:cs="Times New Roman"/>
        </w:rPr>
        <w:t xml:space="preserve">reflect on the choices and </w:t>
      </w:r>
      <w:proofErr w:type="spellStart"/>
      <w:r w:rsidR="009C221F">
        <w:rPr>
          <w:rFonts w:ascii="Times New Roman" w:eastAsia="MS Mincho" w:hAnsi="Times New Roman" w:cs="Times New Roman"/>
        </w:rPr>
        <w:t>tradeoffs</w:t>
      </w:r>
      <w:proofErr w:type="spellEnd"/>
      <w:r w:rsidR="009C221F">
        <w:rPr>
          <w:rFonts w:ascii="Times New Roman" w:eastAsia="MS Mincho" w:hAnsi="Times New Roman" w:cs="Times New Roman"/>
        </w:rPr>
        <w:t xml:space="preserve"> to be made in the narrative construction process.</w:t>
      </w:r>
      <w:r w:rsidRPr="00E45700">
        <w:rPr>
          <w:rFonts w:ascii="Times New Roman" w:eastAsia="MS Mincho" w:hAnsi="Times New Roman" w:cs="Times New Roman"/>
        </w:rPr>
        <w:t xml:space="preserve"> In some cases the presence of a large organizational archive may distract researchers from opportunities to triangulate </w:t>
      </w:r>
      <w:r w:rsidR="00D109DD">
        <w:rPr>
          <w:rFonts w:ascii="Times New Roman" w:eastAsia="MS Mincho" w:hAnsi="Times New Roman" w:cs="Times New Roman"/>
        </w:rPr>
        <w:t xml:space="preserve">their findings </w:t>
      </w:r>
      <w:r w:rsidR="00786288">
        <w:rPr>
          <w:rFonts w:ascii="Times New Roman" w:eastAsia="MS Mincho" w:hAnsi="Times New Roman" w:cs="Times New Roman"/>
        </w:rPr>
        <w:t xml:space="preserve">elsewhere because </w:t>
      </w:r>
      <w:r w:rsidRPr="00E45700">
        <w:rPr>
          <w:rFonts w:ascii="Times New Roman" w:eastAsia="MS Mincho" w:hAnsi="Times New Roman" w:cs="Times New Roman"/>
        </w:rPr>
        <w:t>the bulk of material available may force scholars to concentrate on what they can feasibly extract in the time availabl</w:t>
      </w:r>
      <w:r w:rsidR="00AB3B9D">
        <w:rPr>
          <w:rFonts w:ascii="Times New Roman" w:eastAsia="MS Mincho" w:hAnsi="Times New Roman" w:cs="Times New Roman"/>
        </w:rPr>
        <w:t xml:space="preserve">e to them in the reading room. </w:t>
      </w:r>
      <w:proofErr w:type="spellStart"/>
      <w:r w:rsidR="00A942A5">
        <w:rPr>
          <w:rFonts w:ascii="Times New Roman" w:eastAsia="MS Mincho" w:hAnsi="Times New Roman" w:cs="Times New Roman"/>
        </w:rPr>
        <w:t>Farge</w:t>
      </w:r>
      <w:proofErr w:type="spellEnd"/>
      <w:r w:rsidR="009C221F">
        <w:rPr>
          <w:rFonts w:ascii="Times New Roman" w:eastAsia="MS Mincho" w:hAnsi="Times New Roman" w:cs="Times New Roman"/>
        </w:rPr>
        <w:t xml:space="preserve"> (2013: 75-77) warns against </w:t>
      </w:r>
      <w:r w:rsidR="00A942A5">
        <w:rPr>
          <w:rFonts w:ascii="Times New Roman" w:eastAsia="MS Mincho" w:hAnsi="Times New Roman" w:cs="Times New Roman"/>
        </w:rPr>
        <w:t>researcher-induced bias, which may stem from rushing in to record what seems to be the most substantial or important document. Rather, h</w:t>
      </w:r>
      <w:r w:rsidR="00A942A5" w:rsidRPr="00EF7AA4">
        <w:rPr>
          <w:rFonts w:ascii="Times New Roman" w:eastAsia="MS Mincho" w:hAnsi="Times New Roman" w:cs="Times New Roman"/>
        </w:rPr>
        <w:t>istory</w:t>
      </w:r>
      <w:r w:rsidR="00A942A5">
        <w:rPr>
          <w:rFonts w:ascii="Times New Roman" w:eastAsia="MS Mincho" w:hAnsi="Times New Roman" w:cs="Times New Roman"/>
        </w:rPr>
        <w:t xml:space="preserve"> is not just a</w:t>
      </w:r>
      <w:r w:rsidR="00A942A5" w:rsidRPr="00EF7AA4">
        <w:rPr>
          <w:rFonts w:ascii="Times New Roman" w:eastAsia="MS Mincho" w:hAnsi="Times New Roman" w:cs="Times New Roman"/>
        </w:rPr>
        <w:t xml:space="preserve"> simple repetition of archival content – but a pulling away from it and a rethinking of it on one’s own terms</w:t>
      </w:r>
      <w:r w:rsidR="009C221F">
        <w:rPr>
          <w:rFonts w:ascii="Times New Roman" w:eastAsia="MS Mincho" w:hAnsi="Times New Roman" w:cs="Times New Roman"/>
        </w:rPr>
        <w:t>, providing fertile ground for the development of self-awareness.</w:t>
      </w:r>
      <w:r w:rsidR="000E4528">
        <w:rPr>
          <w:rFonts w:ascii="Times New Roman" w:eastAsia="MS Mincho" w:hAnsi="Times New Roman" w:cs="Times New Roman"/>
        </w:rPr>
        <w:t xml:space="preserve"> </w:t>
      </w:r>
    </w:p>
    <w:p w14:paraId="50FBCAE9" w14:textId="295B7829" w:rsidR="00E45700" w:rsidRDefault="00E45700" w:rsidP="00E45700">
      <w:pPr>
        <w:spacing w:line="480" w:lineRule="auto"/>
        <w:rPr>
          <w:rFonts w:ascii="Times New Roman" w:eastAsia="MS Mincho" w:hAnsi="Times New Roman" w:cs="Times New Roman"/>
        </w:rPr>
      </w:pPr>
      <w:r w:rsidRPr="00E45700">
        <w:rPr>
          <w:rFonts w:ascii="Times New Roman" w:eastAsia="MS Mincho" w:hAnsi="Times New Roman" w:cs="Times New Roman"/>
        </w:rPr>
        <w:tab/>
        <w:t>Clearly, there are risks as well as opportunities associated with the idea of imbedding ar</w:t>
      </w:r>
      <w:r w:rsidR="00C220B4">
        <w:rPr>
          <w:rFonts w:ascii="Times New Roman" w:eastAsia="MS Mincho" w:hAnsi="Times New Roman" w:cs="Times New Roman"/>
        </w:rPr>
        <w:t xml:space="preserve">chival research into </w:t>
      </w:r>
      <w:r w:rsidR="00786288">
        <w:rPr>
          <w:rFonts w:ascii="Times New Roman" w:eastAsia="MS Mincho" w:hAnsi="Times New Roman" w:cs="Times New Roman"/>
        </w:rPr>
        <w:t>management learning</w:t>
      </w:r>
      <w:r w:rsidR="00C220B4">
        <w:rPr>
          <w:rFonts w:ascii="Times New Roman" w:eastAsia="MS Mincho" w:hAnsi="Times New Roman" w:cs="Times New Roman"/>
        </w:rPr>
        <w:t xml:space="preserve">. </w:t>
      </w:r>
      <w:r w:rsidRPr="00E45700">
        <w:rPr>
          <w:rFonts w:ascii="Times New Roman" w:eastAsia="MS Mincho" w:hAnsi="Times New Roman" w:cs="Times New Roman"/>
        </w:rPr>
        <w:t>To address this matter the next section of our paper will present a</w:t>
      </w:r>
      <w:r w:rsidR="00D109DD">
        <w:rPr>
          <w:rFonts w:ascii="Times New Roman" w:eastAsia="MS Mincho" w:hAnsi="Times New Roman" w:cs="Times New Roman"/>
        </w:rPr>
        <w:t xml:space="preserve">n illustrative example of how to </w:t>
      </w:r>
      <w:r w:rsidR="007D79D8">
        <w:rPr>
          <w:rFonts w:ascii="Times New Roman" w:eastAsia="MS Mincho" w:hAnsi="Times New Roman" w:cs="Times New Roman"/>
        </w:rPr>
        <w:t>ignite</w:t>
      </w:r>
      <w:r w:rsidR="00D109DD">
        <w:rPr>
          <w:rFonts w:ascii="Times New Roman" w:eastAsia="MS Mincho" w:hAnsi="Times New Roman" w:cs="Times New Roman"/>
        </w:rPr>
        <w:t xml:space="preserve"> historical consciousness </w:t>
      </w:r>
      <w:r w:rsidR="007D79D8">
        <w:rPr>
          <w:rFonts w:ascii="Times New Roman" w:eastAsia="MS Mincho" w:hAnsi="Times New Roman" w:cs="Times New Roman"/>
        </w:rPr>
        <w:t xml:space="preserve">and, thus, develop </w:t>
      </w:r>
      <w:r w:rsidR="007C08D2">
        <w:rPr>
          <w:rFonts w:ascii="Times New Roman" w:eastAsia="MS Mincho" w:hAnsi="Times New Roman" w:cs="Times New Roman"/>
        </w:rPr>
        <w:t xml:space="preserve">both first and second-order </w:t>
      </w:r>
      <w:r w:rsidR="007D79D8">
        <w:rPr>
          <w:rFonts w:ascii="Times New Roman" w:eastAsia="MS Mincho" w:hAnsi="Times New Roman" w:cs="Times New Roman"/>
        </w:rPr>
        <w:t xml:space="preserve">critical reflexivity in </w:t>
      </w:r>
      <w:r w:rsidR="00D109DD">
        <w:rPr>
          <w:rFonts w:ascii="Times New Roman" w:eastAsia="MS Mincho" w:hAnsi="Times New Roman" w:cs="Times New Roman"/>
        </w:rPr>
        <w:t xml:space="preserve">management learners. </w:t>
      </w:r>
      <w:r w:rsidRPr="00E45700">
        <w:rPr>
          <w:rFonts w:ascii="Times New Roman" w:eastAsia="MS Mincho" w:hAnsi="Times New Roman" w:cs="Times New Roman"/>
        </w:rPr>
        <w:t xml:space="preserve">These suggestions have been designed to enhance the opportunities of archival research for developing </w:t>
      </w:r>
      <w:r w:rsidR="00FD7C86">
        <w:rPr>
          <w:rFonts w:ascii="Times New Roman" w:eastAsia="MS Mincho" w:hAnsi="Times New Roman" w:cs="Times New Roman"/>
        </w:rPr>
        <w:t xml:space="preserve">historical consciousness </w:t>
      </w:r>
      <w:r w:rsidR="007D79D8">
        <w:rPr>
          <w:rFonts w:ascii="Times New Roman" w:eastAsia="MS Mincho" w:hAnsi="Times New Roman" w:cs="Times New Roman"/>
        </w:rPr>
        <w:t>to stimulate</w:t>
      </w:r>
      <w:r w:rsidR="00FD7C86">
        <w:rPr>
          <w:rFonts w:ascii="Times New Roman" w:eastAsia="MS Mincho" w:hAnsi="Times New Roman" w:cs="Times New Roman"/>
        </w:rPr>
        <w:t xml:space="preserve"> </w:t>
      </w:r>
      <w:r w:rsidRPr="00E45700">
        <w:rPr>
          <w:rFonts w:ascii="Times New Roman" w:eastAsia="MS Mincho" w:hAnsi="Times New Roman" w:cs="Times New Roman"/>
        </w:rPr>
        <w:t>critical reflexive thinking about learners’ own interpretations of archives as a source.</w:t>
      </w:r>
      <w:r w:rsidR="00D109DD">
        <w:rPr>
          <w:rFonts w:ascii="Times New Roman" w:eastAsia="MS Mincho" w:hAnsi="Times New Roman" w:cs="Times New Roman"/>
        </w:rPr>
        <w:t xml:space="preserve"> </w:t>
      </w:r>
      <w:r w:rsidRPr="00E45700">
        <w:rPr>
          <w:rFonts w:ascii="Times New Roman" w:eastAsia="MS Mincho" w:hAnsi="Times New Roman" w:cs="Times New Roman"/>
        </w:rPr>
        <w:t xml:space="preserve">As previously discussed, we have demonstrated that archival research presents considerable opportunities for management </w:t>
      </w:r>
      <w:r w:rsidR="00FD7C86">
        <w:rPr>
          <w:rFonts w:ascii="Times New Roman" w:eastAsia="MS Mincho" w:hAnsi="Times New Roman" w:cs="Times New Roman"/>
        </w:rPr>
        <w:t>students and their learning</w:t>
      </w:r>
      <w:r w:rsidRPr="00E45700">
        <w:rPr>
          <w:rFonts w:ascii="Times New Roman" w:eastAsia="MS Mincho" w:hAnsi="Times New Roman" w:cs="Times New Roman"/>
        </w:rPr>
        <w:t>, although there has been little discussion about how this might be done. Our aim is to provide a framework for integrating the use of archives into management learning and education.</w:t>
      </w:r>
    </w:p>
    <w:p w14:paraId="1D8DF9D9" w14:textId="77777777" w:rsidR="009E7DA9" w:rsidRDefault="009E7DA9" w:rsidP="00E45700">
      <w:pPr>
        <w:spacing w:line="480" w:lineRule="auto"/>
        <w:rPr>
          <w:rFonts w:ascii="Times New Roman" w:eastAsia="MS Mincho" w:hAnsi="Times New Roman" w:cs="Times New Roman"/>
        </w:rPr>
      </w:pPr>
    </w:p>
    <w:p w14:paraId="74411029" w14:textId="77777777" w:rsidR="00F116FB" w:rsidRDefault="00F116FB" w:rsidP="00E45700">
      <w:pPr>
        <w:spacing w:line="480" w:lineRule="auto"/>
        <w:rPr>
          <w:rFonts w:ascii="Times New Roman" w:eastAsia="MS Mincho" w:hAnsi="Times New Roman" w:cs="Times New Roman"/>
        </w:rPr>
      </w:pPr>
    </w:p>
    <w:p w14:paraId="66A435EB" w14:textId="3E45F138" w:rsidR="00E45700" w:rsidRPr="00E45700" w:rsidRDefault="006C52A7" w:rsidP="002B0888">
      <w:pPr>
        <w:spacing w:line="480" w:lineRule="auto"/>
        <w:jc w:val="center"/>
        <w:rPr>
          <w:rFonts w:ascii="Times New Roman" w:eastAsia="MS Mincho" w:hAnsi="Times New Roman" w:cs="Times New Roman"/>
          <w:b/>
        </w:rPr>
      </w:pPr>
      <w:r>
        <w:rPr>
          <w:rFonts w:ascii="Times New Roman" w:eastAsia="MS Mincho" w:hAnsi="Times New Roman" w:cs="Times New Roman"/>
          <w:b/>
        </w:rPr>
        <w:lastRenderedPageBreak/>
        <w:t xml:space="preserve">Stimulating </w:t>
      </w:r>
      <w:r w:rsidR="007D79D8">
        <w:rPr>
          <w:rFonts w:ascii="Times New Roman" w:eastAsia="MS Mincho" w:hAnsi="Times New Roman" w:cs="Times New Roman"/>
          <w:b/>
        </w:rPr>
        <w:t xml:space="preserve">critical reflexivity through </w:t>
      </w:r>
      <w:r>
        <w:rPr>
          <w:rFonts w:ascii="Times New Roman" w:eastAsia="MS Mincho" w:hAnsi="Times New Roman" w:cs="Times New Roman"/>
          <w:b/>
        </w:rPr>
        <w:t>historical consciousness</w:t>
      </w:r>
      <w:r w:rsidR="00D109DD">
        <w:rPr>
          <w:rFonts w:ascii="Times New Roman" w:eastAsia="MS Mincho" w:hAnsi="Times New Roman" w:cs="Times New Roman"/>
          <w:b/>
        </w:rPr>
        <w:t>-An illustrative example</w:t>
      </w:r>
    </w:p>
    <w:p w14:paraId="62D70C17" w14:textId="595D83F7" w:rsidR="00070EFC" w:rsidRDefault="00070EFC" w:rsidP="00070EFC">
      <w:pPr>
        <w:spacing w:line="480" w:lineRule="auto"/>
        <w:ind w:firstLine="720"/>
        <w:rPr>
          <w:rFonts w:ascii="Times New Roman" w:eastAsia="MS Mincho" w:hAnsi="Times New Roman" w:cs="Times New Roman"/>
        </w:rPr>
      </w:pPr>
      <w:r w:rsidRPr="00E45700">
        <w:rPr>
          <w:rFonts w:ascii="Times New Roman" w:eastAsia="MS Mincho" w:hAnsi="Times New Roman" w:cs="Times New Roman"/>
        </w:rPr>
        <w:t xml:space="preserve">In light of </w:t>
      </w:r>
      <w:r w:rsidR="00CB2A6C">
        <w:rPr>
          <w:rFonts w:ascii="Times New Roman" w:eastAsia="MS Mincho" w:hAnsi="Times New Roman" w:cs="Times New Roman"/>
        </w:rPr>
        <w:t>our discussion</w:t>
      </w:r>
      <w:r w:rsidRPr="00E45700">
        <w:rPr>
          <w:rFonts w:ascii="Times New Roman" w:eastAsia="MS Mincho" w:hAnsi="Times New Roman" w:cs="Times New Roman"/>
        </w:rPr>
        <w:t xml:space="preserve"> above, it is somewhat surprisin</w:t>
      </w:r>
      <w:r>
        <w:rPr>
          <w:rFonts w:ascii="Times New Roman" w:eastAsia="MS Mincho" w:hAnsi="Times New Roman" w:cs="Times New Roman"/>
        </w:rPr>
        <w:t xml:space="preserve">g that business school </w:t>
      </w:r>
      <w:r w:rsidRPr="00E45700">
        <w:rPr>
          <w:rFonts w:ascii="Times New Roman" w:eastAsia="MS Mincho" w:hAnsi="Times New Roman" w:cs="Times New Roman"/>
        </w:rPr>
        <w:t>classes tend to overlook archival research with the primary focus being placed on social research methods such as surveys and questi</w:t>
      </w:r>
      <w:r>
        <w:rPr>
          <w:rFonts w:ascii="Times New Roman" w:eastAsia="MS Mincho" w:hAnsi="Times New Roman" w:cs="Times New Roman"/>
        </w:rPr>
        <w:t xml:space="preserve">onnaire-based interviews. </w:t>
      </w:r>
      <w:r w:rsidRPr="00E45700">
        <w:rPr>
          <w:rFonts w:ascii="Times New Roman" w:eastAsia="MS Mincho" w:hAnsi="Times New Roman" w:cs="Times New Roman"/>
        </w:rPr>
        <w:t>History</w:t>
      </w:r>
      <w:r>
        <w:rPr>
          <w:rFonts w:ascii="Times New Roman" w:eastAsia="MS Mincho" w:hAnsi="Times New Roman" w:cs="Times New Roman"/>
        </w:rPr>
        <w:t xml:space="preserve">, if taught at all in business and management programs, </w:t>
      </w:r>
      <w:r w:rsidRPr="00E45700">
        <w:rPr>
          <w:rFonts w:ascii="Times New Roman" w:eastAsia="MS Mincho" w:hAnsi="Times New Roman" w:cs="Times New Roman"/>
        </w:rPr>
        <w:t>is</w:t>
      </w:r>
      <w:r>
        <w:rPr>
          <w:rFonts w:ascii="Times New Roman" w:eastAsia="MS Mincho" w:hAnsi="Times New Roman" w:cs="Times New Roman"/>
        </w:rPr>
        <w:t xml:space="preserve"> typically</w:t>
      </w:r>
      <w:r w:rsidRPr="00E45700">
        <w:rPr>
          <w:rFonts w:ascii="Times New Roman" w:eastAsia="MS Mincho" w:hAnsi="Times New Roman" w:cs="Times New Roman"/>
        </w:rPr>
        <w:t xml:space="preserve"> limited to </w:t>
      </w:r>
      <w:r>
        <w:rPr>
          <w:rFonts w:ascii="Times New Roman" w:eastAsia="MS Mincho" w:hAnsi="Times New Roman" w:cs="Times New Roman"/>
        </w:rPr>
        <w:t xml:space="preserve">a discussion of </w:t>
      </w:r>
      <w:r w:rsidRPr="00E45700">
        <w:rPr>
          <w:rFonts w:ascii="Times New Roman" w:eastAsia="MS Mincho" w:hAnsi="Times New Roman" w:cs="Times New Roman"/>
        </w:rPr>
        <w:t>‘classic’ case studies</w:t>
      </w:r>
      <w:r w:rsidR="0085201D">
        <w:rPr>
          <w:rFonts w:ascii="Times New Roman" w:eastAsia="MS Mincho" w:hAnsi="Times New Roman" w:cs="Times New Roman"/>
        </w:rPr>
        <w:t xml:space="preserve"> or the simple ‘potted history’ found in chapter two of textbooks (Cummings, Bridgman, </w:t>
      </w:r>
      <w:proofErr w:type="spellStart"/>
      <w:r w:rsidR="0085201D">
        <w:rPr>
          <w:rFonts w:ascii="Times New Roman" w:eastAsia="MS Mincho" w:hAnsi="Times New Roman" w:cs="Times New Roman"/>
        </w:rPr>
        <w:t>Hassard</w:t>
      </w:r>
      <w:proofErr w:type="spellEnd"/>
      <w:r w:rsidR="0085201D">
        <w:rPr>
          <w:rFonts w:ascii="Times New Roman" w:eastAsia="MS Mincho" w:hAnsi="Times New Roman" w:cs="Times New Roman"/>
        </w:rPr>
        <w:t xml:space="preserve"> &amp; </w:t>
      </w:r>
      <w:proofErr w:type="spellStart"/>
      <w:r w:rsidR="0085201D">
        <w:rPr>
          <w:rFonts w:ascii="Times New Roman" w:eastAsia="MS Mincho" w:hAnsi="Times New Roman" w:cs="Times New Roman"/>
        </w:rPr>
        <w:t>Rowlinson</w:t>
      </w:r>
      <w:proofErr w:type="spellEnd"/>
      <w:r w:rsidR="0085201D">
        <w:rPr>
          <w:rFonts w:ascii="Times New Roman" w:eastAsia="MS Mincho" w:hAnsi="Times New Roman" w:cs="Times New Roman"/>
        </w:rPr>
        <w:t>, 2017, p. 8)</w:t>
      </w:r>
      <w:r>
        <w:rPr>
          <w:rFonts w:ascii="Times New Roman" w:eastAsia="MS Mincho" w:hAnsi="Times New Roman" w:cs="Times New Roman"/>
        </w:rPr>
        <w:t xml:space="preserve">. </w:t>
      </w:r>
      <w:r w:rsidRPr="00E45700">
        <w:rPr>
          <w:rFonts w:ascii="Times New Roman" w:eastAsia="MS Mincho" w:hAnsi="Times New Roman" w:cs="Times New Roman"/>
        </w:rPr>
        <w:t xml:space="preserve">This is even more surprising given that </w:t>
      </w:r>
      <w:r>
        <w:rPr>
          <w:rFonts w:ascii="Times New Roman" w:eastAsia="MS Mincho" w:hAnsi="Times New Roman" w:cs="Times New Roman"/>
        </w:rPr>
        <w:t>r</w:t>
      </w:r>
      <w:r w:rsidRPr="00E45700">
        <w:rPr>
          <w:rFonts w:ascii="Times New Roman" w:eastAsia="MS Mincho" w:hAnsi="Times New Roman" w:cs="Times New Roman"/>
        </w:rPr>
        <w:t xml:space="preserve">esearch methods textbooks </w:t>
      </w:r>
      <w:r>
        <w:rPr>
          <w:rFonts w:ascii="Times New Roman" w:eastAsia="MS Mincho" w:hAnsi="Times New Roman" w:cs="Times New Roman"/>
        </w:rPr>
        <w:t xml:space="preserve">(i.e., Yin, 2003) </w:t>
      </w:r>
      <w:r w:rsidRPr="00E45700">
        <w:rPr>
          <w:rFonts w:ascii="Times New Roman" w:eastAsia="MS Mincho" w:hAnsi="Times New Roman" w:cs="Times New Roman"/>
        </w:rPr>
        <w:t xml:space="preserve">have long pointed to the </w:t>
      </w:r>
      <w:r w:rsidR="00F51E55">
        <w:rPr>
          <w:rFonts w:ascii="Times New Roman" w:eastAsia="MS Mincho" w:hAnsi="Times New Roman" w:cs="Times New Roman"/>
        </w:rPr>
        <w:t>availability</w:t>
      </w:r>
      <w:r w:rsidR="0085201D">
        <w:rPr>
          <w:rFonts w:ascii="Times New Roman" w:eastAsia="MS Mincho" w:hAnsi="Times New Roman" w:cs="Times New Roman"/>
        </w:rPr>
        <w:t xml:space="preserve"> of archival sources. </w:t>
      </w:r>
    </w:p>
    <w:p w14:paraId="0145CA2D" w14:textId="5878CD7C" w:rsidR="005C6098" w:rsidRDefault="00E45700" w:rsidP="007732F0">
      <w:pPr>
        <w:spacing w:line="480" w:lineRule="auto"/>
        <w:ind w:firstLine="720"/>
        <w:rPr>
          <w:rFonts w:ascii="Times New Roman" w:eastAsia="MS Mincho" w:hAnsi="Times New Roman" w:cs="Times New Roman"/>
        </w:rPr>
      </w:pPr>
      <w:r w:rsidRPr="00E45700">
        <w:rPr>
          <w:rFonts w:ascii="Times New Roman" w:eastAsia="MS Mincho" w:hAnsi="Times New Roman" w:cs="Times New Roman"/>
        </w:rPr>
        <w:t xml:space="preserve">We focus on a form of instruction </w:t>
      </w:r>
      <w:r w:rsidR="005B26D0">
        <w:rPr>
          <w:rFonts w:ascii="Times New Roman" w:eastAsia="MS Mincho" w:hAnsi="Times New Roman" w:cs="Times New Roman"/>
        </w:rPr>
        <w:t>called</w:t>
      </w:r>
      <w:r w:rsidRPr="00E45700">
        <w:rPr>
          <w:rFonts w:ascii="Times New Roman" w:eastAsia="MS Mincho" w:hAnsi="Times New Roman" w:cs="Times New Roman"/>
        </w:rPr>
        <w:t xml:space="preserve"> archival workshops or ‘</w:t>
      </w:r>
      <w:proofErr w:type="spellStart"/>
      <w:r w:rsidRPr="00E45700">
        <w:rPr>
          <w:rFonts w:ascii="Times New Roman" w:eastAsia="MS Mincho" w:hAnsi="Times New Roman" w:cs="Times New Roman"/>
        </w:rPr>
        <w:t>practicals</w:t>
      </w:r>
      <w:proofErr w:type="spellEnd"/>
      <w:r w:rsidRPr="00E45700">
        <w:rPr>
          <w:rFonts w:ascii="Times New Roman" w:eastAsia="MS Mincho" w:hAnsi="Times New Roman" w:cs="Times New Roman"/>
        </w:rPr>
        <w:t xml:space="preserve">’ (Tosh, 2015; </w:t>
      </w:r>
      <w:proofErr w:type="spellStart"/>
      <w:r w:rsidRPr="00E45700">
        <w:rPr>
          <w:rFonts w:ascii="Times New Roman" w:eastAsia="MS Mincho" w:hAnsi="Times New Roman" w:cs="Times New Roman"/>
        </w:rPr>
        <w:t>Jordanova</w:t>
      </w:r>
      <w:proofErr w:type="spellEnd"/>
      <w:r w:rsidRPr="00E45700">
        <w:rPr>
          <w:rFonts w:ascii="Times New Roman" w:eastAsia="MS Mincho" w:hAnsi="Times New Roman" w:cs="Times New Roman"/>
        </w:rPr>
        <w:t xml:space="preserve">, 2000) </w:t>
      </w:r>
      <w:r w:rsidR="00786288">
        <w:rPr>
          <w:rFonts w:ascii="Times New Roman" w:eastAsia="MS Mincho" w:hAnsi="Times New Roman" w:cs="Times New Roman"/>
        </w:rPr>
        <w:t>whereby</w:t>
      </w:r>
      <w:r w:rsidRPr="00E45700">
        <w:rPr>
          <w:rFonts w:ascii="Times New Roman" w:eastAsia="MS Mincho" w:hAnsi="Times New Roman" w:cs="Times New Roman"/>
        </w:rPr>
        <w:t xml:space="preserve"> learners engage directly with primary sources, to teach</w:t>
      </w:r>
      <w:r w:rsidR="00F51E55">
        <w:rPr>
          <w:rFonts w:ascii="Times New Roman" w:eastAsia="MS Mincho" w:hAnsi="Times New Roman" w:cs="Times New Roman"/>
        </w:rPr>
        <w:t xml:space="preserve"> processes of archival research. The discussion here differs in that our focus in no</w:t>
      </w:r>
      <w:r w:rsidR="005B26D0">
        <w:rPr>
          <w:rFonts w:ascii="Times New Roman" w:eastAsia="MS Mincho" w:hAnsi="Times New Roman" w:cs="Times New Roman"/>
        </w:rPr>
        <w:t>t</w:t>
      </w:r>
      <w:r w:rsidR="00F51E55">
        <w:rPr>
          <w:rFonts w:ascii="Times New Roman" w:eastAsia="MS Mincho" w:hAnsi="Times New Roman" w:cs="Times New Roman"/>
        </w:rPr>
        <w:t xml:space="preserve"> on archival research but on how archival research can further </w:t>
      </w:r>
      <w:r w:rsidR="00786288">
        <w:rPr>
          <w:rFonts w:ascii="Times New Roman" w:eastAsia="MS Mincho" w:hAnsi="Times New Roman" w:cs="Times New Roman"/>
        </w:rPr>
        <w:t xml:space="preserve">develop both critical and moral </w:t>
      </w:r>
      <w:r w:rsidR="00F51E55">
        <w:rPr>
          <w:rFonts w:ascii="Times New Roman" w:eastAsia="MS Mincho" w:hAnsi="Times New Roman" w:cs="Times New Roman"/>
        </w:rPr>
        <w:t>thought</w:t>
      </w:r>
      <w:r w:rsidR="005C6098">
        <w:rPr>
          <w:rFonts w:ascii="Times New Roman" w:eastAsia="MS Mincho" w:hAnsi="Times New Roman" w:cs="Times New Roman"/>
        </w:rPr>
        <w:t xml:space="preserve"> through </w:t>
      </w:r>
      <w:r w:rsidR="00C062D7">
        <w:rPr>
          <w:rFonts w:ascii="Times New Roman" w:eastAsia="MS Mincho" w:hAnsi="Times New Roman" w:cs="Times New Roman"/>
        </w:rPr>
        <w:t xml:space="preserve">the </w:t>
      </w:r>
      <w:r w:rsidR="006D6623">
        <w:rPr>
          <w:rFonts w:ascii="Times New Roman" w:eastAsia="MS Mincho" w:hAnsi="Times New Roman" w:cs="Times New Roman"/>
        </w:rPr>
        <w:t>process</w:t>
      </w:r>
      <w:r w:rsidR="00C062D7">
        <w:rPr>
          <w:rFonts w:ascii="Times New Roman" w:eastAsia="MS Mincho" w:hAnsi="Times New Roman" w:cs="Times New Roman"/>
        </w:rPr>
        <w:t xml:space="preserve"> of </w:t>
      </w:r>
      <w:r w:rsidR="00786288">
        <w:rPr>
          <w:rFonts w:ascii="Times New Roman" w:eastAsia="MS Mincho" w:hAnsi="Times New Roman" w:cs="Times New Roman"/>
        </w:rPr>
        <w:t>historical consciousness</w:t>
      </w:r>
      <w:r w:rsidR="004F32BE">
        <w:rPr>
          <w:rFonts w:ascii="Times New Roman" w:eastAsia="MS Mincho" w:hAnsi="Times New Roman" w:cs="Times New Roman"/>
        </w:rPr>
        <w:t>.</w:t>
      </w:r>
      <w:r w:rsidR="007732F0">
        <w:rPr>
          <w:rFonts w:ascii="Times New Roman" w:eastAsia="MS Mincho" w:hAnsi="Times New Roman" w:cs="Times New Roman"/>
        </w:rPr>
        <w:t xml:space="preserve"> </w:t>
      </w:r>
      <w:r w:rsidRPr="00E45700">
        <w:rPr>
          <w:rFonts w:ascii="Times New Roman" w:eastAsia="MS Mincho" w:hAnsi="Times New Roman" w:cs="Times New Roman"/>
        </w:rPr>
        <w:t>We present a</w:t>
      </w:r>
      <w:r w:rsidR="009374C9">
        <w:rPr>
          <w:rFonts w:ascii="Times New Roman" w:eastAsia="MS Mincho" w:hAnsi="Times New Roman" w:cs="Times New Roman"/>
        </w:rPr>
        <w:t>n</w:t>
      </w:r>
      <w:r w:rsidRPr="00E45700">
        <w:rPr>
          <w:rFonts w:ascii="Times New Roman" w:eastAsia="MS Mincho" w:hAnsi="Times New Roman" w:cs="Times New Roman"/>
        </w:rPr>
        <w:t xml:space="preserve"> example of a ‘typical’ exercise that management leaners might undertake to research the corporate history an</w:t>
      </w:r>
      <w:r w:rsidR="004F32BE">
        <w:rPr>
          <w:rFonts w:ascii="Times New Roman" w:eastAsia="MS Mincho" w:hAnsi="Times New Roman" w:cs="Times New Roman"/>
        </w:rPr>
        <w:t>d</w:t>
      </w:r>
      <w:r w:rsidR="005C6098">
        <w:rPr>
          <w:rFonts w:ascii="Times New Roman" w:eastAsia="MS Mincho" w:hAnsi="Times New Roman" w:cs="Times New Roman"/>
        </w:rPr>
        <w:t xml:space="preserve"> business strategy of companies and we comment on how these exercises can be used to </w:t>
      </w:r>
      <w:r w:rsidR="005B26D0">
        <w:rPr>
          <w:rFonts w:ascii="Times New Roman" w:eastAsia="MS Mincho" w:hAnsi="Times New Roman" w:cs="Times New Roman"/>
        </w:rPr>
        <w:t xml:space="preserve">ignite </w:t>
      </w:r>
      <w:r w:rsidR="00C062D7">
        <w:rPr>
          <w:rFonts w:ascii="Times New Roman" w:eastAsia="MS Mincho" w:hAnsi="Times New Roman" w:cs="Times New Roman"/>
        </w:rPr>
        <w:t xml:space="preserve">historical consciousness </w:t>
      </w:r>
      <w:r w:rsidR="005B26D0">
        <w:rPr>
          <w:rFonts w:ascii="Times New Roman" w:eastAsia="MS Mincho" w:hAnsi="Times New Roman" w:cs="Times New Roman"/>
        </w:rPr>
        <w:t>thus leading to</w:t>
      </w:r>
      <w:r w:rsidR="005C6098">
        <w:rPr>
          <w:rFonts w:ascii="Times New Roman" w:eastAsia="MS Mincho" w:hAnsi="Times New Roman" w:cs="Times New Roman"/>
        </w:rPr>
        <w:t xml:space="preserve"> </w:t>
      </w:r>
      <w:r w:rsidR="00C062D7">
        <w:rPr>
          <w:rFonts w:ascii="Times New Roman" w:eastAsia="MS Mincho" w:hAnsi="Times New Roman" w:cs="Times New Roman"/>
        </w:rPr>
        <w:t xml:space="preserve">both first order and second order critical reflexivity </w:t>
      </w:r>
      <w:r w:rsidR="005C6098">
        <w:rPr>
          <w:rFonts w:ascii="Times New Roman" w:eastAsia="MS Mincho" w:hAnsi="Times New Roman" w:cs="Times New Roman"/>
        </w:rPr>
        <w:t>in management student</w:t>
      </w:r>
      <w:r w:rsidR="005B26D0">
        <w:rPr>
          <w:rFonts w:ascii="Times New Roman" w:eastAsia="MS Mincho" w:hAnsi="Times New Roman" w:cs="Times New Roman"/>
        </w:rPr>
        <w:t>s.</w:t>
      </w:r>
    </w:p>
    <w:p w14:paraId="5B0B60E6" w14:textId="66FC1E01" w:rsidR="005C6098" w:rsidRPr="005C6098" w:rsidRDefault="005C6098" w:rsidP="005C6098">
      <w:pPr>
        <w:spacing w:line="480" w:lineRule="auto"/>
        <w:rPr>
          <w:rFonts w:ascii="Times New Roman" w:eastAsia="MS Mincho" w:hAnsi="Times New Roman" w:cs="Times New Roman"/>
          <w:i/>
        </w:rPr>
      </w:pPr>
      <w:r w:rsidRPr="005C6098">
        <w:rPr>
          <w:rFonts w:ascii="Times New Roman" w:eastAsia="MS Mincho" w:hAnsi="Times New Roman" w:cs="Times New Roman"/>
          <w:i/>
        </w:rPr>
        <w:t>Stimulating historical consciousness using the archive</w:t>
      </w:r>
    </w:p>
    <w:p w14:paraId="02DF6FE1" w14:textId="21902836" w:rsidR="00690A20" w:rsidRPr="00D8015E" w:rsidRDefault="00690A20" w:rsidP="00690A20">
      <w:pPr>
        <w:spacing w:line="480" w:lineRule="auto"/>
        <w:ind w:firstLine="720"/>
        <w:rPr>
          <w:rFonts w:ascii="Times New Roman" w:eastAsia="MS Mincho" w:hAnsi="Times New Roman" w:cs="Times New Roman"/>
          <w:color w:val="FF0000"/>
        </w:rPr>
      </w:pPr>
      <w:r>
        <w:rPr>
          <w:rFonts w:ascii="Times New Roman" w:eastAsia="MS Mincho" w:hAnsi="Times New Roman" w:cs="Times New Roman"/>
        </w:rPr>
        <w:t xml:space="preserve">History can be studied by using secondary and primary sources including the study of the work of historians, the collection of memories in the form of oral history, and the consultation of documentary sources and ephemera generated by actors in the past. It is critical to be aware of the distinction made by historians between primary sources, which were created and used in the past by the objects of study, and secondary sources, which comprise the published articles and books created by scholars drawing upon primary sources (Marwick, 2001: 26). We also </w:t>
      </w:r>
      <w:r w:rsidR="006D6623">
        <w:rPr>
          <w:rFonts w:ascii="Times New Roman" w:eastAsia="MS Mincho" w:hAnsi="Times New Roman" w:cs="Times New Roman"/>
        </w:rPr>
        <w:t xml:space="preserve">make a </w:t>
      </w:r>
      <w:r w:rsidR="006D6623">
        <w:rPr>
          <w:rFonts w:ascii="Times New Roman" w:eastAsia="MS Mincho" w:hAnsi="Times New Roman" w:cs="Times New Roman"/>
        </w:rPr>
        <w:lastRenderedPageBreak/>
        <w:t>distinction between</w:t>
      </w:r>
      <w:r>
        <w:rPr>
          <w:rFonts w:ascii="Times New Roman" w:eastAsia="MS Mincho" w:hAnsi="Times New Roman" w:cs="Times New Roman"/>
        </w:rPr>
        <w:t xml:space="preserve"> ‘the past’ and ‘history’, and realise that in using these terms we make a deliberately self-conscious and r</w:t>
      </w:r>
      <w:r w:rsidR="006D6623">
        <w:rPr>
          <w:rFonts w:ascii="Times New Roman" w:eastAsia="MS Mincho" w:hAnsi="Times New Roman" w:cs="Times New Roman"/>
        </w:rPr>
        <w:t>eflexive distinction. T</w:t>
      </w:r>
      <w:r>
        <w:rPr>
          <w:rFonts w:ascii="Times New Roman" w:eastAsia="MS Mincho" w:hAnsi="Times New Roman" w:cs="Times New Roman"/>
        </w:rPr>
        <w:t>he past, which is intangible, is the sum of previous human activity and experience, an essentiall</w:t>
      </w:r>
      <w:r w:rsidR="006D6623">
        <w:rPr>
          <w:rFonts w:ascii="Times New Roman" w:eastAsia="MS Mincho" w:hAnsi="Times New Roman" w:cs="Times New Roman"/>
        </w:rPr>
        <w:t>y infinite realm of possibility.</w:t>
      </w:r>
      <w:r>
        <w:rPr>
          <w:rFonts w:ascii="Times New Roman" w:eastAsia="MS Mincho" w:hAnsi="Times New Roman" w:cs="Times New Roman"/>
        </w:rPr>
        <w:t xml:space="preserve"> </w:t>
      </w:r>
      <w:r w:rsidR="006D6623">
        <w:rPr>
          <w:rFonts w:ascii="Times New Roman" w:eastAsia="MS Mincho" w:hAnsi="Times New Roman" w:cs="Times New Roman"/>
        </w:rPr>
        <w:t>H</w:t>
      </w:r>
      <w:r>
        <w:rPr>
          <w:rFonts w:ascii="Times New Roman" w:eastAsia="MS Mincho" w:hAnsi="Times New Roman" w:cs="Times New Roman"/>
        </w:rPr>
        <w:t>istory</w:t>
      </w:r>
      <w:r w:rsidR="006D6623">
        <w:rPr>
          <w:rFonts w:ascii="Times New Roman" w:eastAsia="MS Mincho" w:hAnsi="Times New Roman" w:cs="Times New Roman"/>
        </w:rPr>
        <w:t>, on the other hand,</w:t>
      </w:r>
      <w:r>
        <w:rPr>
          <w:rFonts w:ascii="Times New Roman" w:eastAsia="MS Mincho" w:hAnsi="Times New Roman" w:cs="Times New Roman"/>
        </w:rPr>
        <w:t xml:space="preserve"> consists of the attempts of historians to create knowledge of that past through interpreting evidential traces of it (Marwick, 2001: 29). While we would not conceptualise history as an </w:t>
      </w:r>
      <w:proofErr w:type="spellStart"/>
      <w:r>
        <w:rPr>
          <w:rFonts w:ascii="Times New Roman" w:eastAsia="MS Mincho" w:hAnsi="Times New Roman" w:cs="Times New Roman"/>
        </w:rPr>
        <w:t>atheoretically</w:t>
      </w:r>
      <w:proofErr w:type="spellEnd"/>
      <w:r>
        <w:rPr>
          <w:rFonts w:ascii="Times New Roman" w:eastAsia="MS Mincho" w:hAnsi="Times New Roman" w:cs="Times New Roman"/>
        </w:rPr>
        <w:t xml:space="preserve"> ‘empirical’ endeavour as historians such as Elton (1987), Evans (1997) and Marwick (2001) do, the methodological heart of the discipline remains concerned with the reflexive process of ‘recovering’ historical kn</w:t>
      </w:r>
      <w:r w:rsidR="006D6623">
        <w:rPr>
          <w:rFonts w:ascii="Times New Roman" w:eastAsia="MS Mincho" w:hAnsi="Times New Roman" w:cs="Times New Roman"/>
        </w:rPr>
        <w:t>owledge</w:t>
      </w:r>
      <w:r>
        <w:rPr>
          <w:rFonts w:ascii="Times New Roman" w:eastAsia="MS Mincho" w:hAnsi="Times New Roman" w:cs="Times New Roman"/>
        </w:rPr>
        <w:t>. The cognitive uncertainty implicit in the process of uncovering historical knowledge provides an appro</w:t>
      </w:r>
      <w:r w:rsidR="005B26D0">
        <w:rPr>
          <w:rFonts w:ascii="Times New Roman" w:eastAsia="MS Mincho" w:hAnsi="Times New Roman" w:cs="Times New Roman"/>
        </w:rPr>
        <w:t>priate, yet safe and bounded,</w:t>
      </w:r>
      <w:r>
        <w:rPr>
          <w:rFonts w:ascii="Times New Roman" w:eastAsia="MS Mincho" w:hAnsi="Times New Roman" w:cs="Times New Roman"/>
        </w:rPr>
        <w:t xml:space="preserve"> setting for the discovery </w:t>
      </w:r>
      <w:r w:rsidR="005B26D0">
        <w:rPr>
          <w:rFonts w:ascii="Times New Roman" w:eastAsia="MS Mincho" w:hAnsi="Times New Roman" w:cs="Times New Roman"/>
        </w:rPr>
        <w:t>of</w:t>
      </w:r>
      <w:r>
        <w:rPr>
          <w:rFonts w:ascii="Times New Roman" w:eastAsia="MS Mincho" w:hAnsi="Times New Roman" w:cs="Times New Roman"/>
        </w:rPr>
        <w:t xml:space="preserve"> </w:t>
      </w:r>
      <w:r w:rsidR="005B26D0">
        <w:rPr>
          <w:rFonts w:ascii="Times New Roman" w:eastAsia="MS Mincho" w:hAnsi="Times New Roman" w:cs="Times New Roman"/>
        </w:rPr>
        <w:t xml:space="preserve">‘troublesome’ </w:t>
      </w:r>
      <w:r>
        <w:rPr>
          <w:rFonts w:ascii="Times New Roman" w:eastAsia="MS Mincho" w:hAnsi="Times New Roman" w:cs="Times New Roman"/>
        </w:rPr>
        <w:t xml:space="preserve">knowledge </w:t>
      </w:r>
      <w:r w:rsidR="005B26D0">
        <w:rPr>
          <w:rFonts w:ascii="Times New Roman" w:eastAsia="MS Mincho" w:hAnsi="Times New Roman" w:cs="Times New Roman"/>
        </w:rPr>
        <w:t>within the archive.</w:t>
      </w:r>
    </w:p>
    <w:p w14:paraId="46CAFE1B" w14:textId="735F90CC" w:rsidR="00E45700" w:rsidRPr="00E45700" w:rsidRDefault="005C6098" w:rsidP="00690A20">
      <w:pPr>
        <w:spacing w:line="480" w:lineRule="auto"/>
        <w:ind w:firstLine="720"/>
        <w:rPr>
          <w:rFonts w:ascii="Times New Roman" w:eastAsia="MS Mincho" w:hAnsi="Times New Roman" w:cs="Times New Roman"/>
        </w:rPr>
      </w:pPr>
      <w:r>
        <w:rPr>
          <w:rFonts w:ascii="Times New Roman" w:eastAsia="MS Mincho" w:hAnsi="Times New Roman" w:cs="Times New Roman"/>
        </w:rPr>
        <w:t>W</w:t>
      </w:r>
      <w:r w:rsidR="00E45700" w:rsidRPr="00E45700">
        <w:rPr>
          <w:rFonts w:ascii="Times New Roman" w:eastAsia="MS Mincho" w:hAnsi="Times New Roman" w:cs="Times New Roman"/>
        </w:rPr>
        <w:t xml:space="preserve">e use </w:t>
      </w:r>
      <w:r>
        <w:rPr>
          <w:rFonts w:ascii="Times New Roman" w:eastAsia="MS Mincho" w:hAnsi="Times New Roman" w:cs="Times New Roman"/>
        </w:rPr>
        <w:t xml:space="preserve">as our example </w:t>
      </w:r>
      <w:r w:rsidR="00E45700" w:rsidRPr="00E45700">
        <w:rPr>
          <w:rFonts w:ascii="Times New Roman" w:eastAsia="MS Mincho" w:hAnsi="Times New Roman" w:cs="Times New Roman"/>
        </w:rPr>
        <w:t>two global companies</w:t>
      </w:r>
      <w:r w:rsidR="004F32BE">
        <w:rPr>
          <w:rFonts w:ascii="Times New Roman" w:eastAsia="MS Mincho" w:hAnsi="Times New Roman" w:cs="Times New Roman"/>
        </w:rPr>
        <w:t xml:space="preserve"> from early 20</w:t>
      </w:r>
      <w:r w:rsidR="004F32BE" w:rsidRPr="004F32BE">
        <w:rPr>
          <w:rFonts w:ascii="Times New Roman" w:eastAsia="MS Mincho" w:hAnsi="Times New Roman" w:cs="Times New Roman"/>
          <w:vertAlign w:val="superscript"/>
        </w:rPr>
        <w:t>th</w:t>
      </w:r>
      <w:r w:rsidR="00690A20">
        <w:rPr>
          <w:rFonts w:ascii="Times New Roman" w:eastAsia="MS Mincho" w:hAnsi="Times New Roman" w:cs="Times New Roman"/>
        </w:rPr>
        <w:t xml:space="preserve"> century York, UK, </w:t>
      </w:r>
      <w:proofErr w:type="spellStart"/>
      <w:r w:rsidR="00E45700" w:rsidRPr="00690A20">
        <w:rPr>
          <w:rFonts w:ascii="Times New Roman" w:eastAsia="MS Mincho" w:hAnsi="Times New Roman" w:cs="Times New Roman"/>
        </w:rPr>
        <w:t>Rowntree’s</w:t>
      </w:r>
      <w:proofErr w:type="spellEnd"/>
      <w:r w:rsidR="00E45700" w:rsidRPr="00E45700">
        <w:rPr>
          <w:rFonts w:ascii="Times New Roman" w:eastAsia="MS Mincho" w:hAnsi="Times New Roman" w:cs="Times New Roman"/>
        </w:rPr>
        <w:t xml:space="preserve"> and </w:t>
      </w:r>
      <w:r w:rsidR="00E45700" w:rsidRPr="00690A20">
        <w:rPr>
          <w:rFonts w:ascii="Times New Roman" w:eastAsia="MS Mincho" w:hAnsi="Times New Roman" w:cs="Times New Roman"/>
        </w:rPr>
        <w:t>Terry’s</w:t>
      </w:r>
      <w:r w:rsidR="00690A20">
        <w:rPr>
          <w:rFonts w:ascii="Times New Roman" w:eastAsia="MS Mincho" w:hAnsi="Times New Roman" w:cs="Times New Roman"/>
        </w:rPr>
        <w:t>,</w:t>
      </w:r>
      <w:r w:rsidR="00E45700" w:rsidRPr="00E45700">
        <w:rPr>
          <w:rFonts w:ascii="Times New Roman" w:eastAsia="MS Mincho" w:hAnsi="Times New Roman" w:cs="Times New Roman"/>
        </w:rPr>
        <w:t xml:space="preserve"> which are now part of the fast moving consumer goods conglomerates, Nestle and Kraft. Using organizations that </w:t>
      </w:r>
      <w:r w:rsidR="007C08D2">
        <w:rPr>
          <w:rFonts w:ascii="Times New Roman" w:eastAsia="MS Mincho" w:hAnsi="Times New Roman" w:cs="Times New Roman"/>
        </w:rPr>
        <w:t>management students</w:t>
      </w:r>
      <w:r w:rsidR="00E45700" w:rsidRPr="00E45700">
        <w:rPr>
          <w:rFonts w:ascii="Times New Roman" w:eastAsia="MS Mincho" w:hAnsi="Times New Roman" w:cs="Times New Roman"/>
        </w:rPr>
        <w:t xml:space="preserve"> are </w:t>
      </w:r>
      <w:r w:rsidR="007C08D2">
        <w:rPr>
          <w:rFonts w:ascii="Times New Roman" w:eastAsia="MS Mincho" w:hAnsi="Times New Roman" w:cs="Times New Roman"/>
        </w:rPr>
        <w:t xml:space="preserve">likely </w:t>
      </w:r>
      <w:r w:rsidR="00E45700" w:rsidRPr="00E45700">
        <w:rPr>
          <w:rFonts w:ascii="Times New Roman" w:eastAsia="MS Mincho" w:hAnsi="Times New Roman" w:cs="Times New Roman"/>
        </w:rPr>
        <w:t xml:space="preserve">familiar with and that play a part in the formation of organizations that are contemporary ensures a direct link to the present and enhances the likelihood that </w:t>
      </w:r>
      <w:r w:rsidR="005B26D0">
        <w:rPr>
          <w:rFonts w:ascii="Times New Roman" w:eastAsia="MS Mincho" w:hAnsi="Times New Roman" w:cs="Times New Roman"/>
        </w:rPr>
        <w:t>archival research</w:t>
      </w:r>
      <w:r w:rsidR="00E45700" w:rsidRPr="00E45700">
        <w:rPr>
          <w:rFonts w:ascii="Times New Roman" w:eastAsia="MS Mincho" w:hAnsi="Times New Roman" w:cs="Times New Roman"/>
        </w:rPr>
        <w:t xml:space="preserve"> </w:t>
      </w:r>
      <w:r w:rsidR="005B26D0">
        <w:rPr>
          <w:rFonts w:ascii="Times New Roman" w:eastAsia="MS Mincho" w:hAnsi="Times New Roman" w:cs="Times New Roman"/>
        </w:rPr>
        <w:t>will</w:t>
      </w:r>
      <w:r w:rsidR="00E45700" w:rsidRPr="00E45700">
        <w:rPr>
          <w:rFonts w:ascii="Times New Roman" w:eastAsia="MS Mincho" w:hAnsi="Times New Roman" w:cs="Times New Roman"/>
        </w:rPr>
        <w:t xml:space="preserve"> be perc</w:t>
      </w:r>
      <w:r w:rsidR="005B26D0">
        <w:rPr>
          <w:rFonts w:ascii="Times New Roman" w:eastAsia="MS Mincho" w:hAnsi="Times New Roman" w:cs="Times New Roman"/>
        </w:rPr>
        <w:t xml:space="preserve">eived as relevant by learners. </w:t>
      </w:r>
      <w:r w:rsidR="006D6623">
        <w:rPr>
          <w:rFonts w:ascii="Times New Roman" w:eastAsia="MS Mincho" w:hAnsi="Times New Roman" w:cs="Times New Roman"/>
        </w:rPr>
        <w:t>T</w:t>
      </w:r>
      <w:r w:rsidR="00E45700" w:rsidRPr="00E45700">
        <w:rPr>
          <w:rFonts w:ascii="Times New Roman" w:eastAsia="MS Mincho" w:hAnsi="Times New Roman" w:cs="Times New Roman"/>
        </w:rPr>
        <w:t xml:space="preserve">he archives of the two businesses (both of which are held at the </w:t>
      </w:r>
      <w:proofErr w:type="spellStart"/>
      <w:r w:rsidR="00E45700" w:rsidRPr="00E45700">
        <w:rPr>
          <w:rFonts w:ascii="Times New Roman" w:eastAsia="MS Mincho" w:hAnsi="Times New Roman" w:cs="Times New Roman"/>
        </w:rPr>
        <w:t>Borthwick</w:t>
      </w:r>
      <w:proofErr w:type="spellEnd"/>
      <w:r w:rsidR="00E45700" w:rsidRPr="00E45700">
        <w:rPr>
          <w:rFonts w:ascii="Times New Roman" w:eastAsia="MS Mincho" w:hAnsi="Times New Roman" w:cs="Times New Roman"/>
        </w:rPr>
        <w:t xml:space="preserve"> Institute for Archives, University of York) include correspondence, minute books, and ephemera. Another archive, belonging to the City of York, also maintains local authority holdings, which include maps and council minute books.</w:t>
      </w:r>
    </w:p>
    <w:p w14:paraId="4A2DAAB1" w14:textId="23102311" w:rsidR="005C6098" w:rsidRDefault="00E45700" w:rsidP="00E45700">
      <w:pPr>
        <w:spacing w:line="480" w:lineRule="auto"/>
        <w:rPr>
          <w:rFonts w:ascii="Times New Roman" w:eastAsia="MS Mincho" w:hAnsi="Times New Roman" w:cs="Times New Roman"/>
        </w:rPr>
      </w:pPr>
      <w:r w:rsidRPr="00E45700">
        <w:rPr>
          <w:rFonts w:ascii="Times New Roman" w:eastAsia="MS Mincho" w:hAnsi="Times New Roman" w:cs="Times New Roman"/>
        </w:rPr>
        <w:tab/>
        <w:t>We suggest an activity could involve tutors selecting sources from these coll</w:t>
      </w:r>
      <w:r w:rsidR="004F32BE">
        <w:rPr>
          <w:rFonts w:ascii="Times New Roman" w:eastAsia="MS Mincho" w:hAnsi="Times New Roman" w:cs="Times New Roman"/>
        </w:rPr>
        <w:t xml:space="preserve">ections, using digital cameras </w:t>
      </w:r>
      <w:r w:rsidRPr="00E45700">
        <w:rPr>
          <w:rFonts w:ascii="Times New Roman" w:eastAsia="MS Mincho" w:hAnsi="Times New Roman" w:cs="Times New Roman"/>
        </w:rPr>
        <w:t xml:space="preserve">so that learners can explore the strategic and philanthropic activities of </w:t>
      </w:r>
      <w:proofErr w:type="spellStart"/>
      <w:r w:rsidRPr="00E45700">
        <w:rPr>
          <w:rFonts w:ascii="Times New Roman" w:eastAsia="MS Mincho" w:hAnsi="Times New Roman" w:cs="Times New Roman"/>
        </w:rPr>
        <w:t>Rowntree’s</w:t>
      </w:r>
      <w:proofErr w:type="spellEnd"/>
      <w:r w:rsidRPr="00E45700">
        <w:rPr>
          <w:rFonts w:ascii="Times New Roman" w:eastAsia="MS Mincho" w:hAnsi="Times New Roman" w:cs="Times New Roman"/>
        </w:rPr>
        <w:t xml:space="preserve"> and Terry’s and to critically examine the donation of</w:t>
      </w:r>
      <w:r w:rsidR="004C6A2E">
        <w:rPr>
          <w:rFonts w:ascii="Times New Roman" w:eastAsia="MS Mincho" w:hAnsi="Times New Roman" w:cs="Times New Roman"/>
        </w:rPr>
        <w:t xml:space="preserve"> land and the role of the firms</w:t>
      </w:r>
      <w:r w:rsidRPr="00E45700">
        <w:rPr>
          <w:rFonts w:ascii="Times New Roman" w:eastAsia="MS Mincho" w:hAnsi="Times New Roman" w:cs="Times New Roman"/>
        </w:rPr>
        <w:t xml:space="preserve"> in the developm</w:t>
      </w:r>
      <w:r w:rsidR="005C6098">
        <w:rPr>
          <w:rFonts w:ascii="Times New Roman" w:eastAsia="MS Mincho" w:hAnsi="Times New Roman" w:cs="Times New Roman"/>
        </w:rPr>
        <w:t xml:space="preserve">ent of park space in the city. </w:t>
      </w:r>
      <w:r w:rsidRPr="00E45700">
        <w:rPr>
          <w:rFonts w:ascii="Times New Roman" w:eastAsia="MS Mincho" w:hAnsi="Times New Roman" w:cs="Times New Roman"/>
        </w:rPr>
        <w:t xml:space="preserve">The use of digital sources and perhaps a Virtual </w:t>
      </w:r>
      <w:r w:rsidRPr="00E45700">
        <w:rPr>
          <w:rFonts w:ascii="Times New Roman" w:eastAsia="MS Mincho" w:hAnsi="Times New Roman" w:cs="Times New Roman"/>
        </w:rPr>
        <w:lastRenderedPageBreak/>
        <w:t>Learning Environment (Boyle and Jackson, 2009) structure could enable even very large classes of up to 300-500 learners to particip</w:t>
      </w:r>
      <w:r w:rsidR="005C6098">
        <w:rPr>
          <w:rFonts w:ascii="Times New Roman" w:eastAsia="MS Mincho" w:hAnsi="Times New Roman" w:cs="Times New Roman"/>
        </w:rPr>
        <w:t xml:space="preserve">ate in this archival exercise. </w:t>
      </w:r>
      <w:r w:rsidRPr="00E45700">
        <w:rPr>
          <w:rFonts w:ascii="Times New Roman" w:eastAsia="MS Mincho" w:hAnsi="Times New Roman" w:cs="Times New Roman"/>
        </w:rPr>
        <w:t>The activity is b</w:t>
      </w:r>
      <w:r w:rsidR="005C6098">
        <w:rPr>
          <w:rFonts w:ascii="Times New Roman" w:eastAsia="MS Mincho" w:hAnsi="Times New Roman" w:cs="Times New Roman"/>
        </w:rPr>
        <w:t xml:space="preserve">oth </w:t>
      </w:r>
      <w:proofErr w:type="spellStart"/>
      <w:r w:rsidR="005C6098">
        <w:rPr>
          <w:rFonts w:ascii="Times New Roman" w:eastAsia="MS Mincho" w:hAnsi="Times New Roman" w:cs="Times New Roman"/>
        </w:rPr>
        <w:t>triangulative</w:t>
      </w:r>
      <w:proofErr w:type="spellEnd"/>
      <w:r w:rsidR="005C6098">
        <w:rPr>
          <w:rFonts w:ascii="Times New Roman" w:eastAsia="MS Mincho" w:hAnsi="Times New Roman" w:cs="Times New Roman"/>
        </w:rPr>
        <w:t xml:space="preserve"> and contained. The goal is to provide management students with material that deals with </w:t>
      </w:r>
      <w:r w:rsidR="005B26D0">
        <w:rPr>
          <w:rFonts w:ascii="Times New Roman" w:eastAsia="MS Mincho" w:hAnsi="Times New Roman" w:cs="Times New Roman"/>
        </w:rPr>
        <w:t>“</w:t>
      </w:r>
      <w:r w:rsidR="004F32BE">
        <w:rPr>
          <w:rFonts w:ascii="Times New Roman" w:eastAsia="MS Mincho" w:hAnsi="Times New Roman" w:cs="Times New Roman"/>
        </w:rPr>
        <w:t>troublesome</w:t>
      </w:r>
      <w:r w:rsidR="005B26D0">
        <w:rPr>
          <w:rFonts w:ascii="Times New Roman" w:eastAsia="MS Mincho" w:hAnsi="Times New Roman" w:cs="Times New Roman"/>
        </w:rPr>
        <w:t>”</w:t>
      </w:r>
      <w:r w:rsidR="004F32BE">
        <w:rPr>
          <w:rFonts w:ascii="Times New Roman" w:eastAsia="MS Mincho" w:hAnsi="Times New Roman" w:cs="Times New Roman"/>
        </w:rPr>
        <w:t xml:space="preserve"> knowledge</w:t>
      </w:r>
      <w:r w:rsidR="005C6098">
        <w:rPr>
          <w:rFonts w:ascii="Times New Roman" w:eastAsia="MS Mincho" w:hAnsi="Times New Roman" w:cs="Times New Roman"/>
        </w:rPr>
        <w:t xml:space="preserve"> (</w:t>
      </w:r>
      <w:proofErr w:type="spellStart"/>
      <w:r w:rsidR="00013511">
        <w:rPr>
          <w:rFonts w:ascii="Times New Roman" w:eastAsia="MS Mincho" w:hAnsi="Times New Roman" w:cs="Times New Roman"/>
        </w:rPr>
        <w:t>Hibbert</w:t>
      </w:r>
      <w:proofErr w:type="spellEnd"/>
      <w:r w:rsidR="00013511">
        <w:rPr>
          <w:rFonts w:ascii="Times New Roman" w:eastAsia="MS Mincho" w:hAnsi="Times New Roman" w:cs="Times New Roman"/>
        </w:rPr>
        <w:t xml:space="preserve"> &amp; Cu</w:t>
      </w:r>
      <w:r w:rsidR="005C6098">
        <w:rPr>
          <w:rFonts w:ascii="Times New Roman" w:eastAsia="MS Mincho" w:hAnsi="Times New Roman" w:cs="Times New Roman"/>
        </w:rPr>
        <w:t>nliffe, 2015)</w:t>
      </w:r>
      <w:r w:rsidR="007732F0">
        <w:rPr>
          <w:rFonts w:ascii="Times New Roman" w:eastAsia="MS Mincho" w:hAnsi="Times New Roman" w:cs="Times New Roman"/>
        </w:rPr>
        <w:t>.</w:t>
      </w:r>
    </w:p>
    <w:p w14:paraId="656B0547" w14:textId="240E415B" w:rsidR="00E45700" w:rsidRPr="00E45700" w:rsidRDefault="00E45700" w:rsidP="005C6098">
      <w:pPr>
        <w:spacing w:line="480" w:lineRule="auto"/>
        <w:ind w:firstLine="720"/>
        <w:rPr>
          <w:rFonts w:ascii="Times New Roman" w:eastAsia="MS Mincho" w:hAnsi="Times New Roman" w:cs="Times New Roman"/>
        </w:rPr>
      </w:pPr>
      <w:r w:rsidRPr="00E45700">
        <w:rPr>
          <w:rFonts w:ascii="Times New Roman" w:eastAsia="MS Mincho" w:hAnsi="Times New Roman" w:cs="Times New Roman"/>
        </w:rPr>
        <w:t xml:space="preserve">The commonly negotiated </w:t>
      </w:r>
      <w:r w:rsidR="005B26D0">
        <w:rPr>
          <w:rFonts w:ascii="Times New Roman" w:eastAsia="MS Mincho" w:hAnsi="Times New Roman" w:cs="Times New Roman"/>
        </w:rPr>
        <w:t xml:space="preserve">historical </w:t>
      </w:r>
      <w:r w:rsidRPr="00E45700">
        <w:rPr>
          <w:rFonts w:ascii="Times New Roman" w:eastAsia="MS Mincho" w:hAnsi="Times New Roman" w:cs="Times New Roman"/>
        </w:rPr>
        <w:t xml:space="preserve">narrative is that </w:t>
      </w:r>
      <w:proofErr w:type="spellStart"/>
      <w:r w:rsidRPr="00E45700">
        <w:rPr>
          <w:rFonts w:ascii="Times New Roman" w:eastAsia="MS Mincho" w:hAnsi="Times New Roman" w:cs="Times New Roman"/>
        </w:rPr>
        <w:t>Rowntree’s</w:t>
      </w:r>
      <w:proofErr w:type="spellEnd"/>
      <w:r w:rsidRPr="00E45700">
        <w:rPr>
          <w:rFonts w:ascii="Times New Roman" w:eastAsia="MS Mincho" w:hAnsi="Times New Roman" w:cs="Times New Roman"/>
        </w:rPr>
        <w:t xml:space="preserve"> purchased undeveloped land near one</w:t>
      </w:r>
      <w:r w:rsidR="006D6623">
        <w:rPr>
          <w:rFonts w:ascii="Times New Roman" w:eastAsia="MS Mincho" w:hAnsi="Times New Roman" w:cs="Times New Roman"/>
        </w:rPr>
        <w:t xml:space="preserve"> of the city’s rivers and </w:t>
      </w:r>
      <w:r w:rsidRPr="00E45700">
        <w:rPr>
          <w:rFonts w:ascii="Times New Roman" w:eastAsia="MS Mincho" w:hAnsi="Times New Roman" w:cs="Times New Roman"/>
        </w:rPr>
        <w:t xml:space="preserve">converted </w:t>
      </w:r>
      <w:r w:rsidR="006D6623">
        <w:rPr>
          <w:rFonts w:ascii="Times New Roman" w:eastAsia="MS Mincho" w:hAnsi="Times New Roman" w:cs="Times New Roman"/>
        </w:rPr>
        <w:t xml:space="preserve">it </w:t>
      </w:r>
      <w:r w:rsidRPr="00E45700">
        <w:rPr>
          <w:rFonts w:ascii="Times New Roman" w:eastAsia="MS Mincho" w:hAnsi="Times New Roman" w:cs="Times New Roman"/>
        </w:rPr>
        <w:t xml:space="preserve">into parkland dedicated to </w:t>
      </w:r>
      <w:r w:rsidR="006D6623">
        <w:rPr>
          <w:rFonts w:ascii="Times New Roman" w:eastAsia="MS Mincho" w:hAnsi="Times New Roman" w:cs="Times New Roman"/>
        </w:rPr>
        <w:t xml:space="preserve">employees who were </w:t>
      </w:r>
      <w:r w:rsidR="006D6623" w:rsidRPr="00E45700">
        <w:rPr>
          <w:rFonts w:ascii="Times New Roman" w:eastAsia="MS Mincho" w:hAnsi="Times New Roman" w:cs="Times New Roman"/>
        </w:rPr>
        <w:t xml:space="preserve">casualties </w:t>
      </w:r>
      <w:r w:rsidR="006D6623">
        <w:rPr>
          <w:rFonts w:ascii="Times New Roman" w:eastAsia="MS Mincho" w:hAnsi="Times New Roman" w:cs="Times New Roman"/>
        </w:rPr>
        <w:t>of the First World War.</w:t>
      </w:r>
      <w:r w:rsidR="006D6623" w:rsidRPr="00E45700">
        <w:rPr>
          <w:rFonts w:ascii="Times New Roman" w:eastAsia="MS Mincho" w:hAnsi="Times New Roman" w:cs="Times New Roman"/>
        </w:rPr>
        <w:t xml:space="preserve"> </w:t>
      </w:r>
      <w:r w:rsidRPr="00E45700">
        <w:rPr>
          <w:rFonts w:ascii="Times New Roman" w:eastAsia="MS Mincho" w:hAnsi="Times New Roman" w:cs="Times New Roman"/>
        </w:rPr>
        <w:t xml:space="preserve">This </w:t>
      </w:r>
      <w:r w:rsidR="006D6623">
        <w:rPr>
          <w:rFonts w:ascii="Times New Roman" w:eastAsia="MS Mincho" w:hAnsi="Times New Roman" w:cs="Times New Roman"/>
        </w:rPr>
        <w:t xml:space="preserve">act </w:t>
      </w:r>
      <w:r w:rsidRPr="00E45700">
        <w:rPr>
          <w:rFonts w:ascii="Times New Roman" w:eastAsia="MS Mincho" w:hAnsi="Times New Roman" w:cs="Times New Roman"/>
        </w:rPr>
        <w:t>is usually viewed in the context of the firm’s philanthropic and progressive management activities</w:t>
      </w:r>
      <w:r w:rsidR="004C6A2E">
        <w:rPr>
          <w:rFonts w:ascii="Times New Roman" w:eastAsia="MS Mincho" w:hAnsi="Times New Roman" w:cs="Times New Roman"/>
        </w:rPr>
        <w:t xml:space="preserve"> (which included the foundation of the </w:t>
      </w:r>
      <w:r w:rsidR="000B6AA9">
        <w:rPr>
          <w:rFonts w:ascii="Times New Roman" w:eastAsia="MS Mincho" w:hAnsi="Times New Roman" w:cs="Times New Roman"/>
        </w:rPr>
        <w:t xml:space="preserve">four </w:t>
      </w:r>
      <w:r w:rsidR="004C6A2E">
        <w:rPr>
          <w:rFonts w:ascii="Times New Roman" w:eastAsia="MS Mincho" w:hAnsi="Times New Roman" w:cs="Times New Roman"/>
        </w:rPr>
        <w:t xml:space="preserve">Joseph </w:t>
      </w:r>
      <w:proofErr w:type="spellStart"/>
      <w:r w:rsidR="004C6A2E">
        <w:rPr>
          <w:rFonts w:ascii="Times New Roman" w:eastAsia="MS Mincho" w:hAnsi="Times New Roman" w:cs="Times New Roman"/>
        </w:rPr>
        <w:t>Rowntree</w:t>
      </w:r>
      <w:proofErr w:type="spellEnd"/>
      <w:r w:rsidR="004C6A2E">
        <w:rPr>
          <w:rFonts w:ascii="Times New Roman" w:eastAsia="MS Mincho" w:hAnsi="Times New Roman" w:cs="Times New Roman"/>
        </w:rPr>
        <w:t xml:space="preserve"> Trust</w:t>
      </w:r>
      <w:r w:rsidR="000B6AA9">
        <w:rPr>
          <w:rFonts w:ascii="Times New Roman" w:eastAsia="MS Mincho" w:hAnsi="Times New Roman" w:cs="Times New Roman"/>
        </w:rPr>
        <w:t>s, internationally active charitable trusts, still active today</w:t>
      </w:r>
      <w:r w:rsidR="004C6A2E">
        <w:rPr>
          <w:rFonts w:ascii="Times New Roman" w:eastAsia="MS Mincho" w:hAnsi="Times New Roman" w:cs="Times New Roman"/>
        </w:rPr>
        <w:t>)</w:t>
      </w:r>
      <w:r w:rsidRPr="00E45700">
        <w:rPr>
          <w:rFonts w:ascii="Times New Roman" w:eastAsia="MS Mincho" w:hAnsi="Times New Roman" w:cs="Times New Roman"/>
        </w:rPr>
        <w:t>, often attributed to the Qua</w:t>
      </w:r>
      <w:r w:rsidR="004F32BE">
        <w:rPr>
          <w:rFonts w:ascii="Times New Roman" w:eastAsia="MS Mincho" w:hAnsi="Times New Roman" w:cs="Times New Roman"/>
        </w:rPr>
        <w:t xml:space="preserve">ker capitalism of </w:t>
      </w:r>
      <w:r w:rsidR="000B6AA9">
        <w:rPr>
          <w:rFonts w:ascii="Times New Roman" w:eastAsia="MS Mincho" w:hAnsi="Times New Roman" w:cs="Times New Roman"/>
        </w:rPr>
        <w:t>the founding family</w:t>
      </w:r>
      <w:r w:rsidR="005C6098">
        <w:rPr>
          <w:rFonts w:ascii="Times New Roman" w:eastAsia="MS Mincho" w:hAnsi="Times New Roman" w:cs="Times New Roman"/>
        </w:rPr>
        <w:t xml:space="preserve">. </w:t>
      </w:r>
      <w:r w:rsidRPr="00E45700">
        <w:rPr>
          <w:rFonts w:ascii="Times New Roman" w:eastAsia="MS Mincho" w:hAnsi="Times New Roman" w:cs="Times New Roman"/>
        </w:rPr>
        <w:t>Prior to researching archival sources, learners could be provided with literature supporting the existence of Quaker capitalism</w:t>
      </w:r>
      <w:r w:rsidR="00BA553B">
        <w:rPr>
          <w:rFonts w:ascii="Times New Roman" w:eastAsia="MS Mincho" w:hAnsi="Times New Roman" w:cs="Times New Roman"/>
        </w:rPr>
        <w:t xml:space="preserve"> (</w:t>
      </w:r>
      <w:proofErr w:type="spellStart"/>
      <w:r w:rsidR="00BA553B">
        <w:rPr>
          <w:rFonts w:ascii="Times New Roman" w:eastAsia="MS Mincho" w:hAnsi="Times New Roman" w:cs="Times New Roman"/>
        </w:rPr>
        <w:t>Walvin</w:t>
      </w:r>
      <w:proofErr w:type="spellEnd"/>
      <w:r w:rsidR="00BA553B">
        <w:rPr>
          <w:rFonts w:ascii="Times New Roman" w:eastAsia="MS Mincho" w:hAnsi="Times New Roman" w:cs="Times New Roman"/>
        </w:rPr>
        <w:t>, 1997)</w:t>
      </w:r>
      <w:r w:rsidRPr="00E45700">
        <w:rPr>
          <w:rFonts w:ascii="Times New Roman" w:eastAsia="MS Mincho" w:hAnsi="Times New Roman" w:cs="Times New Roman"/>
        </w:rPr>
        <w:t>, as well as counter-arguments which suggest that the philanthropic motives have been over-stated and that such gestures are usually attached to a less publicised commercial motive.</w:t>
      </w:r>
    </w:p>
    <w:p w14:paraId="63C48ADC" w14:textId="73B84358" w:rsidR="005C6098" w:rsidRDefault="00E45700" w:rsidP="00E45700">
      <w:pPr>
        <w:spacing w:line="480" w:lineRule="auto"/>
        <w:rPr>
          <w:rFonts w:ascii="Times New Roman" w:eastAsia="MS Mincho" w:hAnsi="Times New Roman" w:cs="Times New Roman"/>
        </w:rPr>
      </w:pPr>
      <w:r w:rsidRPr="00E45700">
        <w:rPr>
          <w:rFonts w:ascii="Times New Roman" w:eastAsia="MS Mincho" w:hAnsi="Times New Roman" w:cs="Times New Roman"/>
        </w:rPr>
        <w:tab/>
      </w:r>
      <w:r w:rsidR="005C6098">
        <w:rPr>
          <w:rFonts w:ascii="Times New Roman" w:eastAsia="MS Mincho" w:hAnsi="Times New Roman" w:cs="Times New Roman"/>
        </w:rPr>
        <w:t>Management students</w:t>
      </w:r>
      <w:r w:rsidR="00BA553B">
        <w:rPr>
          <w:rFonts w:ascii="Times New Roman" w:eastAsia="MS Mincho" w:hAnsi="Times New Roman" w:cs="Times New Roman"/>
        </w:rPr>
        <w:t xml:space="preserve"> could</w:t>
      </w:r>
      <w:r w:rsidR="00D109DD">
        <w:rPr>
          <w:rFonts w:ascii="Times New Roman" w:eastAsia="MS Mincho" w:hAnsi="Times New Roman" w:cs="Times New Roman"/>
        </w:rPr>
        <w:t xml:space="preserve"> also</w:t>
      </w:r>
      <w:r w:rsidR="00BA553B">
        <w:rPr>
          <w:rFonts w:ascii="Times New Roman" w:eastAsia="MS Mincho" w:hAnsi="Times New Roman" w:cs="Times New Roman"/>
        </w:rPr>
        <w:t xml:space="preserve"> be provided with</w:t>
      </w:r>
      <w:r w:rsidRPr="00E45700">
        <w:rPr>
          <w:rFonts w:ascii="Times New Roman" w:eastAsia="MS Mincho" w:hAnsi="Times New Roman" w:cs="Times New Roman"/>
        </w:rPr>
        <w:t xml:space="preserve"> selected archival materials that </w:t>
      </w:r>
      <w:r w:rsidR="005C6098">
        <w:rPr>
          <w:rFonts w:ascii="Times New Roman" w:eastAsia="MS Mincho" w:hAnsi="Times New Roman" w:cs="Times New Roman"/>
        </w:rPr>
        <w:t xml:space="preserve">provide </w:t>
      </w:r>
      <w:r w:rsidRPr="00E45700">
        <w:rPr>
          <w:rFonts w:ascii="Times New Roman" w:eastAsia="MS Mincho" w:hAnsi="Times New Roman" w:cs="Times New Roman"/>
        </w:rPr>
        <w:t xml:space="preserve">evidence </w:t>
      </w:r>
      <w:r w:rsidR="005C6098">
        <w:rPr>
          <w:rFonts w:ascii="Times New Roman" w:eastAsia="MS Mincho" w:hAnsi="Times New Roman" w:cs="Times New Roman"/>
        </w:rPr>
        <w:t xml:space="preserve">that </w:t>
      </w:r>
      <w:proofErr w:type="spellStart"/>
      <w:r w:rsidR="005C6098">
        <w:rPr>
          <w:rFonts w:ascii="Times New Roman" w:eastAsia="MS Mincho" w:hAnsi="Times New Roman" w:cs="Times New Roman"/>
        </w:rPr>
        <w:t>Rowntree</w:t>
      </w:r>
      <w:proofErr w:type="spellEnd"/>
      <w:r w:rsidR="005C6098">
        <w:rPr>
          <w:rFonts w:ascii="Times New Roman" w:eastAsia="MS Mincho" w:hAnsi="Times New Roman" w:cs="Times New Roman"/>
        </w:rPr>
        <w:t xml:space="preserve"> </w:t>
      </w:r>
      <w:r w:rsidR="005C6098" w:rsidRPr="00E45700">
        <w:rPr>
          <w:rFonts w:ascii="Times New Roman" w:eastAsia="MS Mincho" w:hAnsi="Times New Roman" w:cs="Times New Roman"/>
        </w:rPr>
        <w:t>purchase</w:t>
      </w:r>
      <w:r w:rsidR="005C6098">
        <w:rPr>
          <w:rFonts w:ascii="Times New Roman" w:eastAsia="MS Mincho" w:hAnsi="Times New Roman" w:cs="Times New Roman"/>
        </w:rPr>
        <w:t>d</w:t>
      </w:r>
      <w:r w:rsidR="005C6098" w:rsidRPr="00E45700">
        <w:rPr>
          <w:rFonts w:ascii="Times New Roman" w:eastAsia="MS Mincho" w:hAnsi="Times New Roman" w:cs="Times New Roman"/>
        </w:rPr>
        <w:t xml:space="preserve"> </w:t>
      </w:r>
      <w:r w:rsidR="005C6098">
        <w:rPr>
          <w:rFonts w:ascii="Times New Roman" w:eastAsia="MS Mincho" w:hAnsi="Times New Roman" w:cs="Times New Roman"/>
        </w:rPr>
        <w:t>the</w:t>
      </w:r>
      <w:r w:rsidR="005C6098" w:rsidRPr="00E45700">
        <w:rPr>
          <w:rFonts w:ascii="Times New Roman" w:eastAsia="MS Mincho" w:hAnsi="Times New Roman" w:cs="Times New Roman"/>
        </w:rPr>
        <w:t xml:space="preserve"> land and </w:t>
      </w:r>
      <w:r w:rsidR="005C6098">
        <w:rPr>
          <w:rFonts w:ascii="Times New Roman" w:eastAsia="MS Mincho" w:hAnsi="Times New Roman" w:cs="Times New Roman"/>
        </w:rPr>
        <w:t>established the park</w:t>
      </w:r>
      <w:r w:rsidR="002E57E8">
        <w:rPr>
          <w:rFonts w:ascii="Times New Roman" w:eastAsia="MS Mincho" w:hAnsi="Times New Roman" w:cs="Times New Roman"/>
        </w:rPr>
        <w:t xml:space="preserve">. However, this foregone conclusion can be </w:t>
      </w:r>
      <w:r w:rsidR="006D6623">
        <w:rPr>
          <w:rFonts w:ascii="Times New Roman" w:eastAsia="MS Mincho" w:hAnsi="Times New Roman" w:cs="Times New Roman"/>
        </w:rPr>
        <w:t>questioned. Management l</w:t>
      </w:r>
      <w:r w:rsidR="002E57E8">
        <w:rPr>
          <w:rFonts w:ascii="Times New Roman" w:eastAsia="MS Mincho" w:hAnsi="Times New Roman" w:cs="Times New Roman"/>
        </w:rPr>
        <w:t>earners</w:t>
      </w:r>
      <w:r w:rsidRPr="00E45700">
        <w:rPr>
          <w:rFonts w:ascii="Times New Roman" w:eastAsia="MS Mincho" w:hAnsi="Times New Roman" w:cs="Times New Roman"/>
        </w:rPr>
        <w:t xml:space="preserve"> </w:t>
      </w:r>
      <w:r w:rsidR="006D6623">
        <w:rPr>
          <w:rFonts w:ascii="Times New Roman" w:eastAsia="MS Mincho" w:hAnsi="Times New Roman" w:cs="Times New Roman"/>
        </w:rPr>
        <w:t xml:space="preserve">can be provided </w:t>
      </w:r>
      <w:r w:rsidRPr="00E45700">
        <w:rPr>
          <w:rFonts w:ascii="Times New Roman" w:eastAsia="MS Mincho" w:hAnsi="Times New Roman" w:cs="Times New Roman"/>
        </w:rPr>
        <w:t xml:space="preserve">with a series of maps, which show </w:t>
      </w:r>
      <w:r w:rsidR="006D6623">
        <w:rPr>
          <w:rFonts w:ascii="Times New Roman" w:eastAsia="MS Mincho" w:hAnsi="Times New Roman" w:cs="Times New Roman"/>
        </w:rPr>
        <w:t xml:space="preserve">that </w:t>
      </w:r>
      <w:r w:rsidRPr="00E45700">
        <w:rPr>
          <w:rFonts w:ascii="Times New Roman" w:eastAsia="MS Mincho" w:hAnsi="Times New Roman" w:cs="Times New Roman"/>
        </w:rPr>
        <w:t>the location of the park was adjacent to Terry’s original factory (now demolished) and thus blocked Terry’s expansion and required the</w:t>
      </w:r>
      <w:r w:rsidR="005C6098">
        <w:rPr>
          <w:rFonts w:ascii="Times New Roman" w:eastAsia="MS Mincho" w:hAnsi="Times New Roman" w:cs="Times New Roman"/>
        </w:rPr>
        <w:t xml:space="preserve">m to relocate to another site. </w:t>
      </w:r>
      <w:r w:rsidRPr="00E45700">
        <w:rPr>
          <w:rFonts w:ascii="Times New Roman" w:eastAsia="MS Mincho" w:hAnsi="Times New Roman" w:cs="Times New Roman"/>
        </w:rPr>
        <w:t xml:space="preserve">Furthermore, the location of a park named after </w:t>
      </w:r>
      <w:proofErr w:type="spellStart"/>
      <w:r w:rsidRPr="00E45700">
        <w:rPr>
          <w:rFonts w:ascii="Times New Roman" w:eastAsia="MS Mincho" w:hAnsi="Times New Roman" w:cs="Times New Roman"/>
          <w:i/>
        </w:rPr>
        <w:t>Rowntree’s</w:t>
      </w:r>
      <w:proofErr w:type="spellEnd"/>
      <w:r w:rsidRPr="00E45700">
        <w:rPr>
          <w:rFonts w:ascii="Times New Roman" w:eastAsia="MS Mincho" w:hAnsi="Times New Roman" w:cs="Times New Roman"/>
        </w:rPr>
        <w:t xml:space="preserve"> on its rival </w:t>
      </w:r>
      <w:r w:rsidRPr="00E45700">
        <w:rPr>
          <w:rFonts w:ascii="Times New Roman" w:eastAsia="MS Mincho" w:hAnsi="Times New Roman" w:cs="Times New Roman"/>
          <w:i/>
        </w:rPr>
        <w:t>Terry’s</w:t>
      </w:r>
      <w:r w:rsidRPr="00E45700">
        <w:rPr>
          <w:rFonts w:ascii="Times New Roman" w:eastAsia="MS Mincho" w:hAnsi="Times New Roman" w:cs="Times New Roman"/>
        </w:rPr>
        <w:t xml:space="preserve"> ‘patch’ was pe</w:t>
      </w:r>
      <w:r w:rsidR="005C6098">
        <w:rPr>
          <w:rFonts w:ascii="Times New Roman" w:eastAsia="MS Mincho" w:hAnsi="Times New Roman" w:cs="Times New Roman"/>
        </w:rPr>
        <w:t>rhaps a competitive statement.</w:t>
      </w:r>
    </w:p>
    <w:p w14:paraId="206B3D7A" w14:textId="3442E8C2" w:rsidR="00D8015E" w:rsidRDefault="00E45700" w:rsidP="005C6098">
      <w:pPr>
        <w:spacing w:line="480" w:lineRule="auto"/>
        <w:ind w:firstLine="720"/>
        <w:rPr>
          <w:rFonts w:ascii="Times New Roman" w:eastAsia="MS Mincho" w:hAnsi="Times New Roman" w:cs="Times New Roman"/>
        </w:rPr>
      </w:pPr>
      <w:r w:rsidRPr="00E45700">
        <w:rPr>
          <w:rFonts w:ascii="Times New Roman" w:eastAsia="MS Mincho" w:hAnsi="Times New Roman" w:cs="Times New Roman"/>
        </w:rPr>
        <w:t xml:space="preserve">Additionally, </w:t>
      </w:r>
      <w:r w:rsidR="007807C6">
        <w:rPr>
          <w:rFonts w:ascii="Times New Roman" w:eastAsia="MS Mincho" w:hAnsi="Times New Roman" w:cs="Times New Roman"/>
        </w:rPr>
        <w:t xml:space="preserve">management </w:t>
      </w:r>
      <w:r w:rsidRPr="00E45700">
        <w:rPr>
          <w:rFonts w:ascii="Times New Roman" w:eastAsia="MS Mincho" w:hAnsi="Times New Roman" w:cs="Times New Roman"/>
        </w:rPr>
        <w:t>students learn to t</w:t>
      </w:r>
      <w:r w:rsidR="007E0420">
        <w:rPr>
          <w:rFonts w:ascii="Times New Roman" w:eastAsia="MS Mincho" w:hAnsi="Times New Roman" w:cs="Times New Roman"/>
        </w:rPr>
        <w:t>riangulate their data (Kipping et al.</w:t>
      </w:r>
      <w:r w:rsidRPr="00E45700">
        <w:rPr>
          <w:rFonts w:ascii="Times New Roman" w:eastAsia="MS Mincho" w:hAnsi="Times New Roman" w:cs="Times New Roman"/>
        </w:rPr>
        <w:t>, 2014) with council documents; this will lead learners to realise the role of the owners of these chocolate businesses as ‘place shapers’ (Lyons, 2007) in the public secto</w:t>
      </w:r>
      <w:r w:rsidR="005C6098">
        <w:rPr>
          <w:rFonts w:ascii="Times New Roman" w:eastAsia="MS Mincho" w:hAnsi="Times New Roman" w:cs="Times New Roman"/>
        </w:rPr>
        <w:t xml:space="preserve">r/civic hierarchy of the city. </w:t>
      </w:r>
      <w:r w:rsidR="005B26D0">
        <w:rPr>
          <w:rFonts w:ascii="Times New Roman" w:eastAsia="MS Mincho" w:hAnsi="Times New Roman" w:cs="Times New Roman"/>
        </w:rPr>
        <w:lastRenderedPageBreak/>
        <w:t>Students</w:t>
      </w:r>
      <w:r w:rsidRPr="00E45700">
        <w:rPr>
          <w:rFonts w:ascii="Times New Roman" w:eastAsia="MS Mincho" w:hAnsi="Times New Roman" w:cs="Times New Roman"/>
        </w:rPr>
        <w:t xml:space="preserve"> could also examine possibilities of collaboration as well as competition between the two businesses in the different spheres – for example were they competitive in business but more collaborative in public life?  Again, </w:t>
      </w:r>
      <w:r w:rsidR="005C6098">
        <w:rPr>
          <w:rFonts w:ascii="Times New Roman" w:eastAsia="MS Mincho" w:hAnsi="Times New Roman" w:cs="Times New Roman"/>
        </w:rPr>
        <w:t>management students</w:t>
      </w:r>
      <w:r w:rsidRPr="00E45700">
        <w:rPr>
          <w:rFonts w:ascii="Times New Roman" w:eastAsia="MS Mincho" w:hAnsi="Times New Roman" w:cs="Times New Roman"/>
        </w:rPr>
        <w:t xml:space="preserve"> could be led to other relevant academic literature that explicates the complexity and multiplicity of relationship types organizations can have, particularly in the public sphere (e.g. Gillett, 2016).</w:t>
      </w:r>
      <w:r w:rsidR="007807C6">
        <w:rPr>
          <w:rFonts w:ascii="Times New Roman" w:eastAsia="MS Mincho" w:hAnsi="Times New Roman" w:cs="Times New Roman"/>
        </w:rPr>
        <w:t xml:space="preserve"> </w:t>
      </w:r>
      <w:r w:rsidR="002E57E8">
        <w:rPr>
          <w:rFonts w:ascii="Times New Roman" w:eastAsia="MS Mincho" w:hAnsi="Times New Roman" w:cs="Times New Roman"/>
        </w:rPr>
        <w:t>Through source triangulation</w:t>
      </w:r>
      <w:r w:rsidR="007C08D2">
        <w:rPr>
          <w:rFonts w:ascii="Times New Roman" w:eastAsia="MS Mincho" w:hAnsi="Times New Roman" w:cs="Times New Roman"/>
        </w:rPr>
        <w:t>,</w:t>
      </w:r>
      <w:r w:rsidR="002E57E8">
        <w:rPr>
          <w:rFonts w:ascii="Times New Roman" w:eastAsia="MS Mincho" w:hAnsi="Times New Roman" w:cs="Times New Roman"/>
        </w:rPr>
        <w:t xml:space="preserve"> </w:t>
      </w:r>
      <w:proofErr w:type="spellStart"/>
      <w:r w:rsidR="002E57E8">
        <w:rPr>
          <w:rFonts w:ascii="Times New Roman" w:eastAsia="MS Mincho" w:hAnsi="Times New Roman" w:cs="Times New Roman"/>
        </w:rPr>
        <w:t>Hibbert</w:t>
      </w:r>
      <w:proofErr w:type="spellEnd"/>
      <w:r w:rsidR="002E57E8">
        <w:rPr>
          <w:rFonts w:ascii="Times New Roman" w:eastAsia="MS Mincho" w:hAnsi="Times New Roman" w:cs="Times New Roman"/>
        </w:rPr>
        <w:t xml:space="preserve"> and </w:t>
      </w:r>
      <w:proofErr w:type="spellStart"/>
      <w:r w:rsidR="002E57E8">
        <w:rPr>
          <w:rFonts w:ascii="Times New Roman" w:eastAsia="MS Mincho" w:hAnsi="Times New Roman" w:cs="Times New Roman"/>
        </w:rPr>
        <w:t>Cunliffe’s</w:t>
      </w:r>
      <w:proofErr w:type="spellEnd"/>
      <w:r w:rsidR="002E57E8">
        <w:rPr>
          <w:rFonts w:ascii="Times New Roman" w:eastAsia="MS Mincho" w:hAnsi="Times New Roman" w:cs="Times New Roman"/>
        </w:rPr>
        <w:t xml:space="preserve"> integrative effects (2015: 182-183) can be attained as learners are forced to confront their preconceptions around the role of philanthropic organizations in society.</w:t>
      </w:r>
      <w:r w:rsidR="00D23EC3">
        <w:rPr>
          <w:rFonts w:ascii="Times New Roman" w:eastAsia="MS Mincho" w:hAnsi="Times New Roman" w:cs="Times New Roman"/>
        </w:rPr>
        <w:t xml:space="preserve"> This attempt to </w:t>
      </w:r>
      <w:proofErr w:type="spellStart"/>
      <w:r w:rsidR="00D23EC3">
        <w:rPr>
          <w:rFonts w:ascii="Times New Roman" w:eastAsia="MS Mincho" w:hAnsi="Times New Roman" w:cs="Times New Roman"/>
        </w:rPr>
        <w:t>conscientize</w:t>
      </w:r>
      <w:proofErr w:type="spellEnd"/>
      <w:r w:rsidR="00D23EC3">
        <w:rPr>
          <w:rFonts w:ascii="Times New Roman" w:eastAsia="MS Mincho" w:hAnsi="Times New Roman" w:cs="Times New Roman"/>
        </w:rPr>
        <w:t xml:space="preserve"> </w:t>
      </w:r>
      <w:r w:rsidR="00A25C50">
        <w:rPr>
          <w:rFonts w:ascii="Times New Roman" w:eastAsia="MS Mincho" w:hAnsi="Times New Roman" w:cs="Times New Roman"/>
        </w:rPr>
        <w:t>(</w:t>
      </w:r>
      <w:proofErr w:type="spellStart"/>
      <w:r w:rsidR="00A25C50">
        <w:rPr>
          <w:rFonts w:ascii="Times New Roman" w:eastAsia="MS Mincho" w:hAnsi="Times New Roman" w:cs="Times New Roman"/>
        </w:rPr>
        <w:t>Freire</w:t>
      </w:r>
      <w:proofErr w:type="spellEnd"/>
      <w:r w:rsidR="00A25C50">
        <w:rPr>
          <w:rFonts w:ascii="Times New Roman" w:eastAsia="MS Mincho" w:hAnsi="Times New Roman" w:cs="Times New Roman"/>
        </w:rPr>
        <w:t xml:space="preserve">, 1972) students </w:t>
      </w:r>
      <w:r w:rsidR="005B26D0">
        <w:rPr>
          <w:rFonts w:ascii="Times New Roman" w:eastAsia="MS Mincho" w:hAnsi="Times New Roman" w:cs="Times New Roman"/>
        </w:rPr>
        <w:t>to</w:t>
      </w:r>
      <w:r w:rsidR="00A25C50">
        <w:rPr>
          <w:rFonts w:ascii="Times New Roman" w:eastAsia="MS Mincho" w:hAnsi="Times New Roman" w:cs="Times New Roman"/>
        </w:rPr>
        <w:t xml:space="preserve"> difficult issues can have the implication that it may cause emotional pain that instructors may have to manage carefully.</w:t>
      </w:r>
    </w:p>
    <w:p w14:paraId="220DB51F" w14:textId="34C7C028" w:rsidR="006B5375" w:rsidRDefault="00E45700" w:rsidP="00D8015E">
      <w:pPr>
        <w:spacing w:line="480" w:lineRule="auto"/>
        <w:ind w:firstLine="720"/>
        <w:rPr>
          <w:rFonts w:ascii="Times New Roman" w:eastAsia="MS Mincho" w:hAnsi="Times New Roman" w:cs="Times New Roman"/>
        </w:rPr>
      </w:pPr>
      <w:r w:rsidRPr="00E45700">
        <w:rPr>
          <w:rFonts w:ascii="Times New Roman" w:eastAsia="MS Mincho" w:hAnsi="Times New Roman" w:cs="Times New Roman"/>
        </w:rPr>
        <w:t xml:space="preserve">Such an activity as we have outlined could therefore </w:t>
      </w:r>
      <w:r w:rsidR="005B26D0">
        <w:rPr>
          <w:rFonts w:ascii="Times New Roman" w:eastAsia="MS Mincho" w:hAnsi="Times New Roman" w:cs="Times New Roman"/>
        </w:rPr>
        <w:t xml:space="preserve">ignite management students’ historical </w:t>
      </w:r>
      <w:r w:rsidR="007807C6">
        <w:rPr>
          <w:rFonts w:ascii="Times New Roman" w:eastAsia="MS Mincho" w:hAnsi="Times New Roman" w:cs="Times New Roman"/>
        </w:rPr>
        <w:t>consciousness</w:t>
      </w:r>
      <w:r w:rsidR="005B26D0">
        <w:rPr>
          <w:rFonts w:ascii="Times New Roman" w:eastAsia="MS Mincho" w:hAnsi="Times New Roman" w:cs="Times New Roman"/>
        </w:rPr>
        <w:t xml:space="preserve"> </w:t>
      </w:r>
      <w:r w:rsidR="007807C6">
        <w:rPr>
          <w:rFonts w:ascii="Times New Roman" w:eastAsia="MS Mincho" w:hAnsi="Times New Roman" w:cs="Times New Roman"/>
        </w:rPr>
        <w:t xml:space="preserve">and lead to the </w:t>
      </w:r>
      <w:r w:rsidR="007C08D2">
        <w:rPr>
          <w:rFonts w:ascii="Times New Roman" w:eastAsia="MS Mincho" w:hAnsi="Times New Roman" w:cs="Times New Roman"/>
        </w:rPr>
        <w:t>development of first-</w:t>
      </w:r>
      <w:r w:rsidR="005B26D0">
        <w:rPr>
          <w:rFonts w:ascii="Times New Roman" w:eastAsia="MS Mincho" w:hAnsi="Times New Roman" w:cs="Times New Roman"/>
        </w:rPr>
        <w:t xml:space="preserve">order critical reflexivity. This would be done by encouraging </w:t>
      </w:r>
      <w:r w:rsidRPr="00E45700">
        <w:rPr>
          <w:rFonts w:ascii="Times New Roman" w:eastAsia="MS Mincho" w:hAnsi="Times New Roman" w:cs="Times New Roman"/>
        </w:rPr>
        <w:t xml:space="preserve">the research and analytic skills of </w:t>
      </w:r>
      <w:r w:rsidR="005B26D0">
        <w:rPr>
          <w:rFonts w:ascii="Times New Roman" w:eastAsia="MS Mincho" w:hAnsi="Times New Roman" w:cs="Times New Roman"/>
        </w:rPr>
        <w:t>management students</w:t>
      </w:r>
      <w:r w:rsidRPr="00E45700">
        <w:rPr>
          <w:rFonts w:ascii="Times New Roman" w:eastAsia="MS Mincho" w:hAnsi="Times New Roman" w:cs="Times New Roman"/>
        </w:rPr>
        <w:t xml:space="preserve">, as well as </w:t>
      </w:r>
      <w:r w:rsidR="005B26D0">
        <w:rPr>
          <w:rFonts w:ascii="Times New Roman" w:eastAsia="MS Mincho" w:hAnsi="Times New Roman" w:cs="Times New Roman"/>
        </w:rPr>
        <w:t>teaching</w:t>
      </w:r>
      <w:r w:rsidRPr="00E45700">
        <w:rPr>
          <w:rFonts w:ascii="Times New Roman" w:eastAsia="MS Mincho" w:hAnsi="Times New Roman" w:cs="Times New Roman"/>
        </w:rPr>
        <w:t xml:space="preserve"> them about business strategy</w:t>
      </w:r>
      <w:r w:rsidR="002E57E8">
        <w:rPr>
          <w:rFonts w:ascii="Times New Roman" w:eastAsia="MS Mincho" w:hAnsi="Times New Roman" w:cs="Times New Roman"/>
        </w:rPr>
        <w:t>,</w:t>
      </w:r>
      <w:r w:rsidRPr="00E45700">
        <w:rPr>
          <w:rFonts w:ascii="Times New Roman" w:eastAsia="MS Mincho" w:hAnsi="Times New Roman" w:cs="Times New Roman"/>
        </w:rPr>
        <w:t xml:space="preserve"> philanthropy</w:t>
      </w:r>
      <w:r w:rsidR="002E57E8">
        <w:rPr>
          <w:rFonts w:ascii="Times New Roman" w:eastAsia="MS Mincho" w:hAnsi="Times New Roman" w:cs="Times New Roman"/>
        </w:rPr>
        <w:t xml:space="preserve"> and corporate social </w:t>
      </w:r>
      <w:r w:rsidR="00E23229">
        <w:rPr>
          <w:rFonts w:ascii="Times New Roman" w:eastAsia="MS Mincho" w:hAnsi="Times New Roman" w:cs="Times New Roman"/>
        </w:rPr>
        <w:t>responsibility</w:t>
      </w:r>
      <w:r w:rsidRPr="00E45700">
        <w:rPr>
          <w:rFonts w:ascii="Times New Roman" w:eastAsia="MS Mincho" w:hAnsi="Times New Roman" w:cs="Times New Roman"/>
        </w:rPr>
        <w:t>.</w:t>
      </w:r>
      <w:r w:rsidR="002E57E8">
        <w:rPr>
          <w:rFonts w:ascii="Times New Roman" w:eastAsia="MS Mincho" w:hAnsi="Times New Roman" w:cs="Times New Roman"/>
        </w:rPr>
        <w:t xml:space="preserve">  Historical consciousness is </w:t>
      </w:r>
      <w:r w:rsidR="005B26D0">
        <w:rPr>
          <w:rFonts w:ascii="Times New Roman" w:eastAsia="MS Mincho" w:hAnsi="Times New Roman" w:cs="Times New Roman"/>
        </w:rPr>
        <w:t xml:space="preserve">thus </w:t>
      </w:r>
      <w:r w:rsidR="002E57E8">
        <w:rPr>
          <w:rFonts w:ascii="Times New Roman" w:eastAsia="MS Mincho" w:hAnsi="Times New Roman" w:cs="Times New Roman"/>
        </w:rPr>
        <w:t xml:space="preserve">fostered as </w:t>
      </w:r>
      <w:r w:rsidR="005B26D0">
        <w:rPr>
          <w:rFonts w:ascii="Times New Roman" w:eastAsia="MS Mincho" w:hAnsi="Times New Roman" w:cs="Times New Roman"/>
        </w:rPr>
        <w:t>students</w:t>
      </w:r>
      <w:r w:rsidR="00D109DD">
        <w:rPr>
          <w:rFonts w:ascii="Times New Roman" w:eastAsia="MS Mincho" w:hAnsi="Times New Roman" w:cs="Times New Roman"/>
        </w:rPr>
        <w:t xml:space="preserve"> are encouraged to </w:t>
      </w:r>
      <w:r w:rsidR="00E23229">
        <w:rPr>
          <w:rFonts w:ascii="Times New Roman" w:eastAsia="MS Mincho" w:hAnsi="Times New Roman" w:cs="Times New Roman"/>
        </w:rPr>
        <w:t>consider the ways that the contemporary organizations implicated in the study appropriate the cache of their history</w:t>
      </w:r>
      <w:r w:rsidR="00896460">
        <w:rPr>
          <w:rFonts w:ascii="Times New Roman" w:eastAsia="MS Mincho" w:hAnsi="Times New Roman" w:cs="Times New Roman"/>
        </w:rPr>
        <w:t xml:space="preserve"> in the present</w:t>
      </w:r>
      <w:r w:rsidR="00E23229">
        <w:rPr>
          <w:rFonts w:ascii="Times New Roman" w:eastAsia="MS Mincho" w:hAnsi="Times New Roman" w:cs="Times New Roman"/>
        </w:rPr>
        <w:t xml:space="preserve"> – whether in the form of the Joseph </w:t>
      </w:r>
      <w:proofErr w:type="spellStart"/>
      <w:r w:rsidR="00E23229">
        <w:rPr>
          <w:rFonts w:ascii="Times New Roman" w:eastAsia="MS Mincho" w:hAnsi="Times New Roman" w:cs="Times New Roman"/>
        </w:rPr>
        <w:t>Rowntree</w:t>
      </w:r>
      <w:proofErr w:type="spellEnd"/>
      <w:r w:rsidR="00E23229">
        <w:rPr>
          <w:rFonts w:ascii="Times New Roman" w:eastAsia="MS Mincho" w:hAnsi="Times New Roman" w:cs="Times New Roman"/>
        </w:rPr>
        <w:t xml:space="preserve"> Trusts, </w:t>
      </w:r>
      <w:proofErr w:type="spellStart"/>
      <w:r w:rsidR="00E23229">
        <w:rPr>
          <w:rFonts w:ascii="Times New Roman" w:eastAsia="MS Mincho" w:hAnsi="Times New Roman" w:cs="Times New Roman"/>
        </w:rPr>
        <w:t>Nestle’s</w:t>
      </w:r>
      <w:proofErr w:type="spellEnd"/>
      <w:r w:rsidR="00E23229">
        <w:rPr>
          <w:rFonts w:ascii="Times New Roman" w:eastAsia="MS Mincho" w:hAnsi="Times New Roman" w:cs="Times New Roman"/>
        </w:rPr>
        <w:t xml:space="preserve"> cocoa plan (Nestle, 2019), or the City of York’s promotion of its ‘choco</w:t>
      </w:r>
      <w:r w:rsidR="005B26D0">
        <w:rPr>
          <w:rFonts w:ascii="Times New Roman" w:eastAsia="MS Mincho" w:hAnsi="Times New Roman" w:cs="Times New Roman"/>
        </w:rPr>
        <w:t>late trail’ (</w:t>
      </w:r>
      <w:proofErr w:type="spellStart"/>
      <w:r w:rsidR="005B26D0">
        <w:rPr>
          <w:rFonts w:ascii="Times New Roman" w:eastAsia="MS Mincho" w:hAnsi="Times New Roman" w:cs="Times New Roman"/>
        </w:rPr>
        <w:t>VisitYork</w:t>
      </w:r>
      <w:proofErr w:type="spellEnd"/>
      <w:r w:rsidR="005B26D0">
        <w:rPr>
          <w:rFonts w:ascii="Times New Roman" w:eastAsia="MS Mincho" w:hAnsi="Times New Roman" w:cs="Times New Roman"/>
        </w:rPr>
        <w:t xml:space="preserve">, 2019). </w:t>
      </w:r>
      <w:r w:rsidR="00E23229">
        <w:rPr>
          <w:rFonts w:ascii="Times New Roman" w:eastAsia="MS Mincho" w:hAnsi="Times New Roman" w:cs="Times New Roman"/>
        </w:rPr>
        <w:t xml:space="preserve">Historical consciousness is thus difficult for the learner to reverse and potentially transformative </w:t>
      </w:r>
      <w:r w:rsidR="00CF4DA5">
        <w:rPr>
          <w:rFonts w:ascii="Times New Roman" w:eastAsia="MS Mincho" w:hAnsi="Times New Roman" w:cs="Times New Roman"/>
        </w:rPr>
        <w:t>as the complexity of organisation</w:t>
      </w:r>
      <w:r w:rsidR="006B5375">
        <w:rPr>
          <w:rFonts w:ascii="Times New Roman" w:eastAsia="MS Mincho" w:hAnsi="Times New Roman" w:cs="Times New Roman"/>
        </w:rPr>
        <w:t xml:space="preserve">al action is more fully grasped. </w:t>
      </w:r>
    </w:p>
    <w:p w14:paraId="7C428D93" w14:textId="600B9B28" w:rsidR="00E45700" w:rsidRPr="00E45700" w:rsidRDefault="006D32A1" w:rsidP="006B5375">
      <w:pPr>
        <w:spacing w:line="480" w:lineRule="auto"/>
        <w:ind w:firstLine="720"/>
        <w:rPr>
          <w:rFonts w:ascii="Times New Roman" w:eastAsia="MS Mincho" w:hAnsi="Times New Roman" w:cs="Times New Roman"/>
        </w:rPr>
      </w:pPr>
      <w:r>
        <w:rPr>
          <w:rFonts w:ascii="Times New Roman" w:eastAsia="MS Mincho" w:hAnsi="Times New Roman" w:cs="Times New Roman"/>
        </w:rPr>
        <w:t xml:space="preserve">To </w:t>
      </w:r>
      <w:r w:rsidR="007807C6">
        <w:rPr>
          <w:rFonts w:ascii="Times New Roman" w:eastAsia="MS Mincho" w:hAnsi="Times New Roman" w:cs="Times New Roman"/>
        </w:rPr>
        <w:t xml:space="preserve">further ignite historical consciousness and </w:t>
      </w:r>
      <w:r>
        <w:rPr>
          <w:rFonts w:ascii="Times New Roman" w:eastAsia="MS Mincho" w:hAnsi="Times New Roman" w:cs="Times New Roman"/>
        </w:rPr>
        <w:t>p</w:t>
      </w:r>
      <w:r w:rsidR="007C08D2">
        <w:rPr>
          <w:rFonts w:ascii="Times New Roman" w:eastAsia="MS Mincho" w:hAnsi="Times New Roman" w:cs="Times New Roman"/>
        </w:rPr>
        <w:t>romote second-</w:t>
      </w:r>
      <w:r>
        <w:rPr>
          <w:rFonts w:ascii="Times New Roman" w:eastAsia="MS Mincho" w:hAnsi="Times New Roman" w:cs="Times New Roman"/>
        </w:rPr>
        <w:t>order critical reflexivity in management students m</w:t>
      </w:r>
      <w:r w:rsidR="00CF4DA5">
        <w:rPr>
          <w:rFonts w:ascii="Times New Roman" w:eastAsia="MS Mincho" w:hAnsi="Times New Roman" w:cs="Times New Roman"/>
        </w:rPr>
        <w:t xml:space="preserve">ore complex studies could </w:t>
      </w:r>
      <w:r w:rsidR="006B5375">
        <w:rPr>
          <w:rFonts w:ascii="Times New Roman" w:eastAsia="MS Mincho" w:hAnsi="Times New Roman" w:cs="Times New Roman"/>
        </w:rPr>
        <w:t xml:space="preserve">also be </w:t>
      </w:r>
      <w:r w:rsidR="007807C6">
        <w:rPr>
          <w:rFonts w:ascii="Times New Roman" w:eastAsia="MS Mincho" w:hAnsi="Times New Roman" w:cs="Times New Roman"/>
        </w:rPr>
        <w:t>implemented</w:t>
      </w:r>
      <w:r>
        <w:rPr>
          <w:rFonts w:ascii="Times New Roman" w:eastAsia="MS Mincho" w:hAnsi="Times New Roman" w:cs="Times New Roman"/>
        </w:rPr>
        <w:t>.</w:t>
      </w:r>
      <w:r w:rsidR="00E23229">
        <w:rPr>
          <w:rFonts w:ascii="Times New Roman" w:eastAsia="MS Mincho" w:hAnsi="Times New Roman" w:cs="Times New Roman"/>
        </w:rPr>
        <w:t xml:space="preserve"> </w:t>
      </w:r>
      <w:r w:rsidR="006B5375">
        <w:rPr>
          <w:rFonts w:ascii="Times New Roman" w:eastAsia="MS Mincho" w:hAnsi="Times New Roman" w:cs="Times New Roman"/>
        </w:rPr>
        <w:t xml:space="preserve">Management </w:t>
      </w:r>
      <w:r w:rsidR="00E45700" w:rsidRPr="00E45700">
        <w:rPr>
          <w:rFonts w:ascii="Times New Roman" w:eastAsia="MS Mincho" w:hAnsi="Times New Roman" w:cs="Times New Roman"/>
        </w:rPr>
        <w:t xml:space="preserve">learners could be asked to identify what other data they would need to develop a more thorough </w:t>
      </w:r>
      <w:r w:rsidR="00E45700" w:rsidRPr="00E45700">
        <w:rPr>
          <w:rFonts w:ascii="Times New Roman" w:eastAsia="MS Mincho" w:hAnsi="Times New Roman" w:cs="Times New Roman"/>
        </w:rPr>
        <w:lastRenderedPageBreak/>
        <w:t>understanding, as well as to identify limitations of the sources that they have access to, in relation to the points raised earlier in this paper about strengths and we</w:t>
      </w:r>
      <w:r w:rsidR="00CF4DA5">
        <w:rPr>
          <w:rFonts w:ascii="Times New Roman" w:eastAsia="MS Mincho" w:hAnsi="Times New Roman" w:cs="Times New Roman"/>
        </w:rPr>
        <w:t>aknesses of archival research.</w:t>
      </w:r>
      <w:r w:rsidR="006B5375">
        <w:rPr>
          <w:rFonts w:ascii="Times New Roman" w:eastAsia="MS Mincho" w:hAnsi="Times New Roman" w:cs="Times New Roman"/>
        </w:rPr>
        <w:t xml:space="preserve"> For example, t</w:t>
      </w:r>
      <w:r w:rsidR="00E45700" w:rsidRPr="00E45700">
        <w:rPr>
          <w:rFonts w:ascii="Times New Roman" w:eastAsia="MS Mincho" w:hAnsi="Times New Roman" w:cs="Times New Roman"/>
        </w:rPr>
        <w:t>o demonstrate links between such an historic case and the present day,</w:t>
      </w:r>
      <w:r w:rsidR="004E1733">
        <w:rPr>
          <w:rFonts w:ascii="Times New Roman" w:eastAsia="MS Mincho" w:hAnsi="Times New Roman" w:cs="Times New Roman"/>
        </w:rPr>
        <w:t xml:space="preserve"> and to demonstrate the potentially expansive boundaries of historic consciousness,</w:t>
      </w:r>
      <w:r w:rsidR="00E45700" w:rsidRPr="00E45700">
        <w:rPr>
          <w:rFonts w:ascii="Times New Roman" w:eastAsia="MS Mincho" w:hAnsi="Times New Roman" w:cs="Times New Roman"/>
        </w:rPr>
        <w:t xml:space="preserve"> </w:t>
      </w:r>
      <w:r>
        <w:rPr>
          <w:rFonts w:ascii="Times New Roman" w:eastAsia="MS Mincho" w:hAnsi="Times New Roman" w:cs="Times New Roman"/>
        </w:rPr>
        <w:t>management students</w:t>
      </w:r>
      <w:r w:rsidR="00E45700" w:rsidRPr="00E45700">
        <w:rPr>
          <w:rFonts w:ascii="Times New Roman" w:eastAsia="MS Mincho" w:hAnsi="Times New Roman" w:cs="Times New Roman"/>
        </w:rPr>
        <w:t xml:space="preserve"> could consider the ways in which York’s contemporary tourist efforts draw </w:t>
      </w:r>
      <w:r w:rsidR="007C08D2">
        <w:rPr>
          <w:rFonts w:ascii="Times New Roman" w:eastAsia="MS Mincho" w:hAnsi="Times New Roman" w:cs="Times New Roman"/>
        </w:rPr>
        <w:t>upon and reconstructs the city’s</w:t>
      </w:r>
      <w:r w:rsidR="00E45700" w:rsidRPr="00E45700">
        <w:rPr>
          <w:rFonts w:ascii="Times New Roman" w:eastAsia="MS Mincho" w:hAnsi="Times New Roman" w:cs="Times New Roman"/>
        </w:rPr>
        <w:t xml:space="preserve"> chocolate, philanthropic and religious heritage</w:t>
      </w:r>
      <w:r>
        <w:rPr>
          <w:rFonts w:ascii="Times New Roman" w:eastAsia="MS Mincho" w:hAnsi="Times New Roman" w:cs="Times New Roman"/>
        </w:rPr>
        <w:t xml:space="preserve">. These students </w:t>
      </w:r>
      <w:r w:rsidR="00E45700" w:rsidRPr="00E45700">
        <w:rPr>
          <w:rFonts w:ascii="Times New Roman" w:eastAsia="MS Mincho" w:hAnsi="Times New Roman" w:cs="Times New Roman"/>
        </w:rPr>
        <w:t xml:space="preserve">would be given opportunities to analyse not just the historic data, but </w:t>
      </w:r>
      <w:r>
        <w:rPr>
          <w:rFonts w:ascii="Times New Roman" w:eastAsia="MS Mincho" w:hAnsi="Times New Roman" w:cs="Times New Roman"/>
        </w:rPr>
        <w:t xml:space="preserve">also the implication it has to them as they develop their own narratives about these organizations and </w:t>
      </w:r>
      <w:r w:rsidR="00A67FD8">
        <w:rPr>
          <w:rFonts w:ascii="Times New Roman" w:eastAsia="MS Mincho" w:hAnsi="Times New Roman" w:cs="Times New Roman"/>
        </w:rPr>
        <w:t>these organization’s</w:t>
      </w:r>
      <w:r>
        <w:rPr>
          <w:rFonts w:ascii="Times New Roman" w:eastAsia="MS Mincho" w:hAnsi="Times New Roman" w:cs="Times New Roman"/>
        </w:rPr>
        <w:t xml:space="preserve"> actions in the past. In other words, management students can be asked to situate their historical identity within the narratives</w:t>
      </w:r>
      <w:r w:rsidR="005F6B9A">
        <w:rPr>
          <w:rFonts w:ascii="Times New Roman" w:eastAsia="MS Mincho" w:hAnsi="Times New Roman" w:cs="Times New Roman"/>
        </w:rPr>
        <w:t xml:space="preserve"> they are constructing about </w:t>
      </w:r>
      <w:proofErr w:type="spellStart"/>
      <w:r w:rsidR="005F6B9A">
        <w:rPr>
          <w:rFonts w:ascii="Times New Roman" w:eastAsia="MS Mincho" w:hAnsi="Times New Roman" w:cs="Times New Roman"/>
        </w:rPr>
        <w:t>Row</w:t>
      </w:r>
      <w:r>
        <w:rPr>
          <w:rFonts w:ascii="Times New Roman" w:eastAsia="MS Mincho" w:hAnsi="Times New Roman" w:cs="Times New Roman"/>
        </w:rPr>
        <w:t>ntree</w:t>
      </w:r>
      <w:proofErr w:type="spellEnd"/>
      <w:r>
        <w:rPr>
          <w:rFonts w:ascii="Times New Roman" w:eastAsia="MS Mincho" w:hAnsi="Times New Roman" w:cs="Times New Roman"/>
        </w:rPr>
        <w:t xml:space="preserve"> and Nestle and how this impacts their moral sense. </w:t>
      </w:r>
      <w:r w:rsidR="00A67FD8">
        <w:rPr>
          <w:rFonts w:ascii="Times New Roman" w:eastAsia="MS Mincho" w:hAnsi="Times New Roman" w:cs="Times New Roman"/>
        </w:rPr>
        <w:t>Management students’</w:t>
      </w:r>
      <w:r>
        <w:rPr>
          <w:rFonts w:ascii="Times New Roman" w:eastAsia="MS Mincho" w:hAnsi="Times New Roman" w:cs="Times New Roman"/>
        </w:rPr>
        <w:t xml:space="preserve"> recognition that their “narrative </w:t>
      </w:r>
      <w:r w:rsidR="00A67FD8">
        <w:rPr>
          <w:rFonts w:ascii="Times New Roman" w:eastAsia="MS Mincho" w:hAnsi="Times New Roman" w:cs="Times New Roman"/>
        </w:rPr>
        <w:t xml:space="preserve">competence” is developing brings </w:t>
      </w:r>
      <w:r>
        <w:rPr>
          <w:rFonts w:ascii="Times New Roman" w:eastAsia="MS Mincho" w:hAnsi="Times New Roman" w:cs="Times New Roman"/>
        </w:rPr>
        <w:t>to light their complicity in the stories they are telling about these companies and the impacts, both good and bad, they had on the world.</w:t>
      </w:r>
    </w:p>
    <w:p w14:paraId="203E2A94" w14:textId="5514C5B9" w:rsidR="00E45700" w:rsidRDefault="00E45700" w:rsidP="00E45700">
      <w:pPr>
        <w:spacing w:line="480" w:lineRule="auto"/>
        <w:rPr>
          <w:rFonts w:ascii="Times New Roman" w:eastAsia="MS Mincho" w:hAnsi="Times New Roman" w:cs="Times New Roman"/>
        </w:rPr>
      </w:pPr>
      <w:r w:rsidRPr="00E45700">
        <w:rPr>
          <w:rFonts w:ascii="Times New Roman" w:eastAsia="MS Mincho" w:hAnsi="Times New Roman" w:cs="Times New Roman"/>
        </w:rPr>
        <w:tab/>
      </w:r>
      <w:r w:rsidR="006D32A1">
        <w:rPr>
          <w:rFonts w:ascii="Times New Roman" w:eastAsia="MS Mincho" w:hAnsi="Times New Roman" w:cs="Times New Roman"/>
        </w:rPr>
        <w:t>Similarly, m</w:t>
      </w:r>
      <w:r w:rsidR="006B5375">
        <w:rPr>
          <w:rFonts w:ascii="Times New Roman" w:eastAsia="MS Mincho" w:hAnsi="Times New Roman" w:cs="Times New Roman"/>
        </w:rPr>
        <w:t xml:space="preserve">anagement </w:t>
      </w:r>
      <w:r w:rsidR="006D32A1">
        <w:rPr>
          <w:rFonts w:ascii="Times New Roman" w:eastAsia="MS Mincho" w:hAnsi="Times New Roman" w:cs="Times New Roman"/>
        </w:rPr>
        <w:t>students</w:t>
      </w:r>
      <w:r w:rsidRPr="00E45700">
        <w:rPr>
          <w:rFonts w:ascii="Times New Roman" w:eastAsia="MS Mincho" w:hAnsi="Times New Roman" w:cs="Times New Roman"/>
        </w:rPr>
        <w:t xml:space="preserve"> could also </w:t>
      </w:r>
      <w:r w:rsidR="00E5079F">
        <w:rPr>
          <w:rFonts w:ascii="Times New Roman" w:eastAsia="MS Mincho" w:hAnsi="Times New Roman" w:cs="Times New Roman"/>
        </w:rPr>
        <w:t xml:space="preserve">be asked to </w:t>
      </w:r>
      <w:r w:rsidRPr="00E45700">
        <w:rPr>
          <w:rFonts w:ascii="Times New Roman" w:eastAsia="MS Mincho" w:hAnsi="Times New Roman" w:cs="Times New Roman"/>
        </w:rPr>
        <w:t>more critical</w:t>
      </w:r>
      <w:r w:rsidR="00E5079F">
        <w:rPr>
          <w:rFonts w:ascii="Times New Roman" w:eastAsia="MS Mincho" w:hAnsi="Times New Roman" w:cs="Times New Roman"/>
        </w:rPr>
        <w:t xml:space="preserve">ly consider </w:t>
      </w:r>
      <w:r w:rsidRPr="00E45700">
        <w:rPr>
          <w:rFonts w:ascii="Times New Roman" w:eastAsia="MS Mincho" w:hAnsi="Times New Roman" w:cs="Times New Roman"/>
        </w:rPr>
        <w:t xml:space="preserve">the extent to which networks of actors negotiate a unified view of the past of </w:t>
      </w:r>
      <w:r w:rsidR="00E5079F">
        <w:rPr>
          <w:rFonts w:ascii="Times New Roman" w:eastAsia="MS Mincho" w:hAnsi="Times New Roman" w:cs="Times New Roman"/>
        </w:rPr>
        <w:t xml:space="preserve">these </w:t>
      </w:r>
      <w:r w:rsidRPr="00E45700">
        <w:rPr>
          <w:rFonts w:ascii="Times New Roman" w:eastAsia="MS Mincho" w:hAnsi="Times New Roman" w:cs="Times New Roman"/>
        </w:rPr>
        <w:t>organizations</w:t>
      </w:r>
      <w:r w:rsidR="00E5079F">
        <w:rPr>
          <w:rFonts w:ascii="Times New Roman" w:eastAsia="MS Mincho" w:hAnsi="Times New Roman" w:cs="Times New Roman"/>
        </w:rPr>
        <w:t xml:space="preserve"> and the </w:t>
      </w:r>
      <w:r w:rsidRPr="00E45700">
        <w:rPr>
          <w:rFonts w:ascii="Times New Roman" w:eastAsia="MS Mincho" w:hAnsi="Times New Roman" w:cs="Times New Roman"/>
        </w:rPr>
        <w:t xml:space="preserve">cities </w:t>
      </w:r>
      <w:r w:rsidR="00E5079F">
        <w:rPr>
          <w:rFonts w:ascii="Times New Roman" w:eastAsia="MS Mincho" w:hAnsi="Times New Roman" w:cs="Times New Roman"/>
        </w:rPr>
        <w:t>where they operated. T</w:t>
      </w:r>
      <w:r w:rsidRPr="00E45700">
        <w:rPr>
          <w:rFonts w:ascii="Times New Roman" w:eastAsia="MS Mincho" w:hAnsi="Times New Roman" w:cs="Times New Roman"/>
        </w:rPr>
        <w:t>hrough class discussion</w:t>
      </w:r>
      <w:r w:rsidR="00E5079F">
        <w:rPr>
          <w:rFonts w:ascii="Times New Roman" w:eastAsia="MS Mincho" w:hAnsi="Times New Roman" w:cs="Times New Roman"/>
        </w:rPr>
        <w:t xml:space="preserve">s of the different historical narratives each student has developed they are </w:t>
      </w:r>
      <w:r w:rsidR="00A67FD8">
        <w:rPr>
          <w:rFonts w:ascii="Times New Roman" w:eastAsia="MS Mincho" w:hAnsi="Times New Roman" w:cs="Times New Roman"/>
        </w:rPr>
        <w:t xml:space="preserve">hopefully </w:t>
      </w:r>
      <w:r w:rsidR="00E5079F">
        <w:rPr>
          <w:rFonts w:ascii="Times New Roman" w:eastAsia="MS Mincho" w:hAnsi="Times New Roman" w:cs="Times New Roman"/>
        </w:rPr>
        <w:t xml:space="preserve">able to reflexively </w:t>
      </w:r>
      <w:r w:rsidR="00E5079F" w:rsidRPr="00E45700">
        <w:rPr>
          <w:rFonts w:ascii="Times New Roman" w:eastAsia="MS Mincho" w:hAnsi="Times New Roman" w:cs="Times New Roman"/>
        </w:rPr>
        <w:t xml:space="preserve">negotiate their own history </w:t>
      </w:r>
      <w:r w:rsidRPr="00E45700">
        <w:rPr>
          <w:rFonts w:ascii="Times New Roman" w:eastAsia="MS Mincho" w:hAnsi="Times New Roman" w:cs="Times New Roman"/>
        </w:rPr>
        <w:t xml:space="preserve">to </w:t>
      </w:r>
      <w:r w:rsidR="006B5375">
        <w:rPr>
          <w:rFonts w:ascii="Times New Roman" w:eastAsia="MS Mincho" w:hAnsi="Times New Roman" w:cs="Times New Roman"/>
        </w:rPr>
        <w:t xml:space="preserve">reflect </w:t>
      </w:r>
      <w:r w:rsidRPr="00E45700">
        <w:rPr>
          <w:rFonts w:ascii="Times New Roman" w:eastAsia="MS Mincho" w:hAnsi="Times New Roman" w:cs="Times New Roman"/>
        </w:rPr>
        <w:t xml:space="preserve">more consciously </w:t>
      </w:r>
      <w:r w:rsidR="006B5375">
        <w:rPr>
          <w:rFonts w:ascii="Times New Roman" w:eastAsia="MS Mincho" w:hAnsi="Times New Roman" w:cs="Times New Roman"/>
        </w:rPr>
        <w:t>on</w:t>
      </w:r>
      <w:r w:rsidRPr="00E45700">
        <w:rPr>
          <w:rFonts w:ascii="Times New Roman" w:eastAsia="MS Mincho" w:hAnsi="Times New Roman" w:cs="Times New Roman"/>
        </w:rPr>
        <w:t xml:space="preserve"> the processes inherent in actor-network driven interpretations of historical analysis (</w:t>
      </w:r>
      <w:proofErr w:type="spellStart"/>
      <w:r w:rsidRPr="00E45700">
        <w:rPr>
          <w:rFonts w:ascii="Times New Roman" w:eastAsia="MS Mincho" w:hAnsi="Times New Roman" w:cs="Times New Roman"/>
        </w:rPr>
        <w:t>Durepos</w:t>
      </w:r>
      <w:proofErr w:type="spellEnd"/>
      <w:r w:rsidRPr="00E45700">
        <w:rPr>
          <w:rFonts w:ascii="Times New Roman" w:eastAsia="MS Mincho" w:hAnsi="Times New Roman" w:cs="Times New Roman"/>
        </w:rPr>
        <w:t xml:space="preserve"> and Mills, 2012a</w:t>
      </w:r>
      <w:r w:rsidR="00A67FD8">
        <w:rPr>
          <w:rFonts w:ascii="Times New Roman" w:eastAsia="MS Mincho" w:hAnsi="Times New Roman" w:cs="Times New Roman"/>
        </w:rPr>
        <w:t xml:space="preserve">; 2012b). </w:t>
      </w:r>
      <w:r w:rsidRPr="00E45700">
        <w:rPr>
          <w:rFonts w:ascii="Times New Roman" w:eastAsia="MS Mincho" w:hAnsi="Times New Roman" w:cs="Times New Roman"/>
        </w:rPr>
        <w:t xml:space="preserve">There are also opportunities </w:t>
      </w:r>
      <w:r w:rsidR="00E5079F">
        <w:rPr>
          <w:rFonts w:ascii="Times New Roman" w:eastAsia="MS Mincho" w:hAnsi="Times New Roman" w:cs="Times New Roman"/>
        </w:rPr>
        <w:t>to engage management students by asking for deeper dives into</w:t>
      </w:r>
      <w:r w:rsidRPr="00E45700">
        <w:rPr>
          <w:rFonts w:ascii="Times New Roman" w:eastAsia="MS Mincho" w:hAnsi="Times New Roman" w:cs="Times New Roman"/>
        </w:rPr>
        <w:t xml:space="preserve"> the broader archival holdings </w:t>
      </w:r>
      <w:r w:rsidR="00E5079F">
        <w:rPr>
          <w:rFonts w:ascii="Times New Roman" w:eastAsia="MS Mincho" w:hAnsi="Times New Roman" w:cs="Times New Roman"/>
        </w:rPr>
        <w:t xml:space="preserve">from where </w:t>
      </w:r>
      <w:r w:rsidRPr="00E45700">
        <w:rPr>
          <w:rFonts w:ascii="Times New Roman" w:eastAsia="MS Mincho" w:hAnsi="Times New Roman" w:cs="Times New Roman"/>
        </w:rPr>
        <w:t>the instructors selecte</w:t>
      </w:r>
      <w:r w:rsidR="00E5079F">
        <w:rPr>
          <w:rFonts w:ascii="Times New Roman" w:eastAsia="MS Mincho" w:hAnsi="Times New Roman" w:cs="Times New Roman"/>
        </w:rPr>
        <w:t xml:space="preserve">d the materials in question. In so doing, management students are asked to </w:t>
      </w:r>
      <w:r w:rsidR="001F742C" w:rsidRPr="0071065C">
        <w:rPr>
          <w:rFonts w:ascii="Times New Roman" w:eastAsia="MS Mincho" w:hAnsi="Times New Roman" w:cs="Times New Roman"/>
        </w:rPr>
        <w:t xml:space="preserve">deepen their </w:t>
      </w:r>
      <w:r w:rsidRPr="00E45700">
        <w:rPr>
          <w:rFonts w:ascii="Times New Roman" w:eastAsia="MS Mincho" w:hAnsi="Times New Roman" w:cs="Times New Roman"/>
        </w:rPr>
        <w:t>understanding of the socio-political context</w:t>
      </w:r>
      <w:r w:rsidR="00A67FD8">
        <w:rPr>
          <w:rFonts w:ascii="Times New Roman" w:eastAsia="MS Mincho" w:hAnsi="Times New Roman" w:cs="Times New Roman"/>
        </w:rPr>
        <w:t xml:space="preserve"> of a local industrial cluster. This could lead to a new </w:t>
      </w:r>
      <w:r w:rsidRPr="00E45700">
        <w:rPr>
          <w:rFonts w:ascii="Times New Roman" w:eastAsia="MS Mincho" w:hAnsi="Times New Roman" w:cs="Times New Roman"/>
        </w:rPr>
        <w:t>consider</w:t>
      </w:r>
      <w:r w:rsidR="00A67FD8">
        <w:rPr>
          <w:rFonts w:ascii="Times New Roman" w:eastAsia="MS Mincho" w:hAnsi="Times New Roman" w:cs="Times New Roman"/>
        </w:rPr>
        <w:t>ation of</w:t>
      </w:r>
      <w:r w:rsidRPr="00E45700">
        <w:rPr>
          <w:rFonts w:ascii="Times New Roman" w:eastAsia="MS Mincho" w:hAnsi="Times New Roman" w:cs="Times New Roman"/>
        </w:rPr>
        <w:t xml:space="preserve"> how elites in the past had tried to use geographical position to memorialise </w:t>
      </w:r>
      <w:r w:rsidRPr="00E45700">
        <w:rPr>
          <w:rFonts w:ascii="Times New Roman" w:eastAsia="MS Mincho" w:hAnsi="Times New Roman" w:cs="Times New Roman"/>
        </w:rPr>
        <w:lastRenderedPageBreak/>
        <w:t xml:space="preserve">themselves for future generations. Further, there is potential to understand how local elites drive the construction of networks within a particular city oriented around </w:t>
      </w:r>
      <w:r w:rsidR="004E1733">
        <w:rPr>
          <w:rFonts w:ascii="Times New Roman" w:eastAsia="MS Mincho" w:hAnsi="Times New Roman" w:cs="Times New Roman"/>
        </w:rPr>
        <w:t xml:space="preserve">paternalism and </w:t>
      </w:r>
      <w:r w:rsidRPr="00E45700">
        <w:rPr>
          <w:rFonts w:ascii="Times New Roman" w:eastAsia="MS Mincho" w:hAnsi="Times New Roman" w:cs="Times New Roman"/>
        </w:rPr>
        <w:t>patronage, perhaps with linkages into other spheres such as sport, transport, education and local hierarchies.</w:t>
      </w:r>
      <w:r w:rsidR="00C275E2">
        <w:rPr>
          <w:rFonts w:ascii="Times New Roman" w:eastAsia="MS Mincho" w:hAnsi="Times New Roman" w:cs="Times New Roman"/>
        </w:rPr>
        <w:t xml:space="preserve"> Students</w:t>
      </w:r>
      <w:r w:rsidRPr="00E45700">
        <w:rPr>
          <w:rFonts w:ascii="Times New Roman" w:eastAsia="MS Mincho" w:hAnsi="Times New Roman" w:cs="Times New Roman"/>
        </w:rPr>
        <w:t xml:space="preserve"> could therefore engage in and understand </w:t>
      </w:r>
      <w:r w:rsidR="00A67FD8">
        <w:rPr>
          <w:rFonts w:ascii="Times New Roman" w:eastAsia="MS Mincho" w:hAnsi="Times New Roman" w:cs="Times New Roman"/>
        </w:rPr>
        <w:t xml:space="preserve">how they help maintain and reproduce </w:t>
      </w:r>
      <w:r w:rsidRPr="00E45700">
        <w:rPr>
          <w:rFonts w:ascii="Times New Roman" w:eastAsia="MS Mincho" w:hAnsi="Times New Roman" w:cs="Times New Roman"/>
        </w:rPr>
        <w:t xml:space="preserve">heritage and </w:t>
      </w:r>
      <w:proofErr w:type="gramStart"/>
      <w:r w:rsidRPr="00E45700">
        <w:rPr>
          <w:rFonts w:ascii="Times New Roman" w:eastAsia="MS Mincho" w:hAnsi="Times New Roman" w:cs="Times New Roman"/>
        </w:rPr>
        <w:t>history(</w:t>
      </w:r>
      <w:proofErr w:type="spellStart"/>
      <w:proofErr w:type="gramEnd"/>
      <w:r w:rsidRPr="00E45700">
        <w:rPr>
          <w:rFonts w:ascii="Times New Roman" w:eastAsia="MS Mincho" w:hAnsi="Times New Roman" w:cs="Times New Roman"/>
        </w:rPr>
        <w:t>ies</w:t>
      </w:r>
      <w:proofErr w:type="spellEnd"/>
      <w:r w:rsidRPr="00E45700">
        <w:rPr>
          <w:rFonts w:ascii="Times New Roman" w:eastAsia="MS Mincho" w:hAnsi="Times New Roman" w:cs="Times New Roman"/>
        </w:rPr>
        <w:t xml:space="preserve">), </w:t>
      </w:r>
      <w:r w:rsidR="00A67FD8">
        <w:rPr>
          <w:rFonts w:ascii="Times New Roman" w:eastAsia="MS Mincho" w:hAnsi="Times New Roman" w:cs="Times New Roman"/>
        </w:rPr>
        <w:t xml:space="preserve">thus pushing them beyond </w:t>
      </w:r>
      <w:r w:rsidRPr="00E45700">
        <w:rPr>
          <w:rFonts w:ascii="Times New Roman" w:eastAsia="MS Mincho" w:hAnsi="Times New Roman" w:cs="Times New Roman"/>
        </w:rPr>
        <w:t xml:space="preserve">a superficial understanding of the past </w:t>
      </w:r>
      <w:r w:rsidR="00A67FD8">
        <w:rPr>
          <w:rFonts w:ascii="Times New Roman" w:eastAsia="MS Mincho" w:hAnsi="Times New Roman" w:cs="Times New Roman"/>
        </w:rPr>
        <w:t xml:space="preserve">that is </w:t>
      </w:r>
      <w:r w:rsidRPr="00E45700">
        <w:rPr>
          <w:rFonts w:ascii="Times New Roman" w:eastAsia="MS Mincho" w:hAnsi="Times New Roman" w:cs="Times New Roman"/>
        </w:rPr>
        <w:t>otherwise told through more conventional business historie</w:t>
      </w:r>
      <w:r w:rsidR="00CC0085">
        <w:rPr>
          <w:rFonts w:ascii="Times New Roman" w:eastAsia="MS Mincho" w:hAnsi="Times New Roman" w:cs="Times New Roman"/>
        </w:rPr>
        <w:t>s</w:t>
      </w:r>
      <w:r w:rsidRPr="00E45700">
        <w:rPr>
          <w:rFonts w:ascii="Times New Roman" w:eastAsia="MS Mincho" w:hAnsi="Times New Roman" w:cs="Times New Roman"/>
        </w:rPr>
        <w:t xml:space="preserve"> (Fitzgerald, 2007; da Silva Lopes and </w:t>
      </w:r>
      <w:proofErr w:type="spellStart"/>
      <w:r w:rsidRPr="00E45700">
        <w:rPr>
          <w:rFonts w:ascii="Times New Roman" w:eastAsia="MS Mincho" w:hAnsi="Times New Roman" w:cs="Times New Roman"/>
        </w:rPr>
        <w:t>Casson</w:t>
      </w:r>
      <w:proofErr w:type="spellEnd"/>
      <w:r w:rsidRPr="00E45700">
        <w:rPr>
          <w:rFonts w:ascii="Times New Roman" w:eastAsia="MS Mincho" w:hAnsi="Times New Roman" w:cs="Times New Roman"/>
        </w:rPr>
        <w:t>, 2007; White, 2014).</w:t>
      </w:r>
    </w:p>
    <w:p w14:paraId="7F15E4D5" w14:textId="77777777" w:rsidR="00F116FB" w:rsidRPr="00E45700" w:rsidRDefault="00F116FB" w:rsidP="00E45700">
      <w:pPr>
        <w:spacing w:line="480" w:lineRule="auto"/>
        <w:rPr>
          <w:rFonts w:ascii="Times New Roman" w:eastAsia="MS Mincho" w:hAnsi="Times New Roman" w:cs="Times New Roman"/>
        </w:rPr>
      </w:pPr>
    </w:p>
    <w:p w14:paraId="756A8014" w14:textId="7F016E28" w:rsidR="002A10AC" w:rsidRDefault="002A10AC" w:rsidP="002B0888">
      <w:pPr>
        <w:jc w:val="center"/>
        <w:rPr>
          <w:rFonts w:ascii="Times New Roman" w:hAnsi="Times New Roman" w:cs="Times New Roman"/>
          <w:b/>
        </w:rPr>
      </w:pPr>
      <w:r>
        <w:rPr>
          <w:rFonts w:ascii="Times New Roman" w:hAnsi="Times New Roman" w:cs="Times New Roman"/>
          <w:b/>
        </w:rPr>
        <w:t>Impacts on Management Learning and Education</w:t>
      </w:r>
    </w:p>
    <w:p w14:paraId="1EA80A35" w14:textId="77777777" w:rsidR="00CF1AB9" w:rsidRDefault="00CF1AB9">
      <w:pPr>
        <w:rPr>
          <w:rFonts w:ascii="Times New Roman" w:hAnsi="Times New Roman" w:cs="Times New Roman"/>
          <w:b/>
        </w:rPr>
      </w:pPr>
    </w:p>
    <w:p w14:paraId="6749DD3B" w14:textId="384C4677" w:rsidR="00983A3D" w:rsidRDefault="00CF1AB9" w:rsidP="006B5375">
      <w:pPr>
        <w:spacing w:line="480" w:lineRule="auto"/>
        <w:ind w:firstLine="720"/>
        <w:rPr>
          <w:rFonts w:ascii="Times New Roman" w:hAnsi="Times New Roman" w:cs="Times New Roman"/>
        </w:rPr>
      </w:pPr>
      <w:r>
        <w:rPr>
          <w:rFonts w:ascii="Times New Roman" w:hAnsi="Times New Roman" w:cs="Times New Roman"/>
        </w:rPr>
        <w:t xml:space="preserve">We have presented a discussion of </w:t>
      </w:r>
      <w:r w:rsidR="00C712CD">
        <w:rPr>
          <w:rFonts w:ascii="Times New Roman" w:hAnsi="Times New Roman" w:cs="Times New Roman"/>
        </w:rPr>
        <w:t>how</w:t>
      </w:r>
      <w:r>
        <w:rPr>
          <w:rFonts w:ascii="Times New Roman" w:hAnsi="Times New Roman" w:cs="Times New Roman"/>
        </w:rPr>
        <w:t xml:space="preserve"> the use of archival research </w:t>
      </w:r>
      <w:r w:rsidR="00C712CD">
        <w:rPr>
          <w:rFonts w:ascii="Times New Roman" w:hAnsi="Times New Roman" w:cs="Times New Roman"/>
        </w:rPr>
        <w:t>can ignite</w:t>
      </w:r>
      <w:r w:rsidR="006B5375">
        <w:rPr>
          <w:rFonts w:ascii="Times New Roman" w:hAnsi="Times New Roman" w:cs="Times New Roman"/>
        </w:rPr>
        <w:t xml:space="preserve"> historical consciousness in</w:t>
      </w:r>
      <w:r>
        <w:rPr>
          <w:rFonts w:ascii="Times New Roman" w:hAnsi="Times New Roman" w:cs="Times New Roman"/>
        </w:rPr>
        <w:t xml:space="preserve"> management </w:t>
      </w:r>
      <w:r w:rsidR="00983A3D">
        <w:rPr>
          <w:rFonts w:ascii="Times New Roman" w:hAnsi="Times New Roman" w:cs="Times New Roman"/>
        </w:rPr>
        <w:t xml:space="preserve">students. </w:t>
      </w:r>
      <w:r w:rsidR="006C52A7">
        <w:rPr>
          <w:rFonts w:ascii="Times New Roman" w:hAnsi="Times New Roman" w:cs="Times New Roman"/>
        </w:rPr>
        <w:t>Of primary importance to</w:t>
      </w:r>
      <w:r w:rsidR="00983A3D">
        <w:rPr>
          <w:rFonts w:ascii="Times New Roman" w:hAnsi="Times New Roman" w:cs="Times New Roman"/>
        </w:rPr>
        <w:t xml:space="preserve"> our discussion is that we have explained</w:t>
      </w:r>
      <w:r w:rsidR="00431437">
        <w:rPr>
          <w:rFonts w:ascii="Times New Roman" w:hAnsi="Times New Roman" w:cs="Times New Roman"/>
        </w:rPr>
        <w:t xml:space="preserve"> h</w:t>
      </w:r>
      <w:r w:rsidR="00983A3D">
        <w:rPr>
          <w:rFonts w:ascii="Times New Roman" w:hAnsi="Times New Roman" w:cs="Times New Roman"/>
        </w:rPr>
        <w:t xml:space="preserve">ow management educators can encourage their students to become critical management learners by engaging and embodying the process of historical consciousness. In particular, </w:t>
      </w:r>
      <w:r w:rsidR="00431437">
        <w:rPr>
          <w:rFonts w:ascii="Times New Roman" w:hAnsi="Times New Roman" w:cs="Times New Roman"/>
        </w:rPr>
        <w:t xml:space="preserve">we argue that all </w:t>
      </w:r>
      <w:r w:rsidR="006B5375">
        <w:rPr>
          <w:rFonts w:ascii="Times New Roman" w:hAnsi="Times New Roman" w:cs="Times New Roman"/>
        </w:rPr>
        <w:t>students of management</w:t>
      </w:r>
      <w:r w:rsidR="00431437">
        <w:rPr>
          <w:rFonts w:ascii="Times New Roman" w:hAnsi="Times New Roman" w:cs="Times New Roman"/>
        </w:rPr>
        <w:t>, from undergraduate to executive</w:t>
      </w:r>
      <w:r w:rsidR="007C08D2">
        <w:rPr>
          <w:rFonts w:ascii="Times New Roman" w:hAnsi="Times New Roman" w:cs="Times New Roman"/>
        </w:rPr>
        <w:t>s</w:t>
      </w:r>
      <w:r w:rsidR="00431437">
        <w:rPr>
          <w:rFonts w:ascii="Times New Roman" w:hAnsi="Times New Roman" w:cs="Times New Roman"/>
        </w:rPr>
        <w:t xml:space="preserve">, can become more </w:t>
      </w:r>
      <w:r w:rsidR="00983A3D">
        <w:rPr>
          <w:rFonts w:ascii="Times New Roman" w:hAnsi="Times New Roman" w:cs="Times New Roman"/>
        </w:rPr>
        <w:t>critically reflexive</w:t>
      </w:r>
      <w:r w:rsidR="00431437">
        <w:rPr>
          <w:rFonts w:ascii="Times New Roman" w:hAnsi="Times New Roman" w:cs="Times New Roman"/>
        </w:rPr>
        <w:t xml:space="preserve"> by </w:t>
      </w:r>
      <w:r w:rsidR="00983A3D">
        <w:rPr>
          <w:rFonts w:ascii="Times New Roman" w:hAnsi="Times New Roman" w:cs="Times New Roman"/>
        </w:rPr>
        <w:t>evaluating and examining</w:t>
      </w:r>
      <w:r w:rsidR="00431437">
        <w:rPr>
          <w:rFonts w:ascii="Times New Roman" w:hAnsi="Times New Roman" w:cs="Times New Roman"/>
        </w:rPr>
        <w:t xml:space="preserve"> how </w:t>
      </w:r>
      <w:r w:rsidR="00983A3D">
        <w:rPr>
          <w:rFonts w:ascii="Times New Roman" w:hAnsi="Times New Roman" w:cs="Times New Roman"/>
        </w:rPr>
        <w:t xml:space="preserve">and why </w:t>
      </w:r>
      <w:r w:rsidR="00431437">
        <w:rPr>
          <w:rFonts w:ascii="Times New Roman" w:hAnsi="Times New Roman" w:cs="Times New Roman"/>
        </w:rPr>
        <w:t>archives are constituted and managed</w:t>
      </w:r>
      <w:r w:rsidR="00983A3D">
        <w:rPr>
          <w:rFonts w:ascii="Times New Roman" w:hAnsi="Times New Roman" w:cs="Times New Roman"/>
        </w:rPr>
        <w:t xml:space="preserve"> in the ways they are</w:t>
      </w:r>
      <w:r w:rsidR="00431437">
        <w:rPr>
          <w:rFonts w:ascii="Times New Roman" w:hAnsi="Times New Roman" w:cs="Times New Roman"/>
        </w:rPr>
        <w:t>.</w:t>
      </w:r>
      <w:r w:rsidR="00510C86">
        <w:rPr>
          <w:rFonts w:ascii="Times New Roman" w:hAnsi="Times New Roman" w:cs="Times New Roman"/>
        </w:rPr>
        <w:t xml:space="preserve"> </w:t>
      </w:r>
    </w:p>
    <w:p w14:paraId="5CC8EEA9" w14:textId="7411C41A" w:rsidR="00C41057" w:rsidRPr="00A41BEE" w:rsidRDefault="00983A3D" w:rsidP="00A41BEE">
      <w:pPr>
        <w:spacing w:line="480" w:lineRule="auto"/>
        <w:ind w:firstLine="720"/>
        <w:rPr>
          <w:rFonts w:ascii="Times New Roman" w:hAnsi="Times New Roman" w:cs="Times New Roman"/>
        </w:rPr>
      </w:pPr>
      <w:r>
        <w:rPr>
          <w:rFonts w:ascii="Times New Roman" w:hAnsi="Times New Roman" w:cs="Times New Roman"/>
        </w:rPr>
        <w:t xml:space="preserve">We also argue that embracing the process of </w:t>
      </w:r>
      <w:r w:rsidR="00510C86">
        <w:rPr>
          <w:rFonts w:ascii="Times New Roman" w:hAnsi="Times New Roman" w:cs="Times New Roman"/>
        </w:rPr>
        <w:t xml:space="preserve">historical consciousness </w:t>
      </w:r>
      <w:r>
        <w:rPr>
          <w:rFonts w:ascii="Times New Roman" w:hAnsi="Times New Roman" w:cs="Times New Roman"/>
        </w:rPr>
        <w:t>through the use of archives</w:t>
      </w:r>
      <w:r w:rsidR="00510C86">
        <w:rPr>
          <w:rFonts w:ascii="Times New Roman" w:hAnsi="Times New Roman" w:cs="Times New Roman"/>
        </w:rPr>
        <w:t xml:space="preserve"> </w:t>
      </w:r>
      <w:r>
        <w:rPr>
          <w:rFonts w:ascii="Times New Roman" w:hAnsi="Times New Roman" w:cs="Times New Roman"/>
        </w:rPr>
        <w:t xml:space="preserve">is useful for students to </w:t>
      </w:r>
      <w:r w:rsidR="00A41BEE">
        <w:rPr>
          <w:rFonts w:ascii="Times New Roman" w:hAnsi="Times New Roman" w:cs="Times New Roman"/>
        </w:rPr>
        <w:t xml:space="preserve">more fully </w:t>
      </w:r>
      <w:r>
        <w:rPr>
          <w:rFonts w:ascii="Times New Roman" w:hAnsi="Times New Roman" w:cs="Times New Roman"/>
        </w:rPr>
        <w:t xml:space="preserve">develop </w:t>
      </w:r>
      <w:r w:rsidR="00A41BEE">
        <w:rPr>
          <w:rFonts w:ascii="Times New Roman" w:hAnsi="Times New Roman" w:cs="Times New Roman"/>
        </w:rPr>
        <w:t xml:space="preserve">their </w:t>
      </w:r>
      <w:r>
        <w:rPr>
          <w:rFonts w:ascii="Times New Roman" w:hAnsi="Times New Roman" w:cs="Times New Roman"/>
        </w:rPr>
        <w:t xml:space="preserve">first-order and second-order critical reflexivity. First order critical reflexivity is developed </w:t>
      </w:r>
      <w:r w:rsidR="00726BBC">
        <w:rPr>
          <w:rFonts w:ascii="Times New Roman" w:hAnsi="Times New Roman" w:cs="Times New Roman"/>
        </w:rPr>
        <w:t xml:space="preserve">through historical consciousness </w:t>
      </w:r>
      <w:r>
        <w:rPr>
          <w:rFonts w:ascii="Times New Roman" w:hAnsi="Times New Roman" w:cs="Times New Roman"/>
        </w:rPr>
        <w:t>when students examine how organizing and managi</w:t>
      </w:r>
      <w:r w:rsidR="00A41BEE">
        <w:rPr>
          <w:rFonts w:ascii="Times New Roman" w:hAnsi="Times New Roman" w:cs="Times New Roman"/>
        </w:rPr>
        <w:t xml:space="preserve">ng are </w:t>
      </w:r>
      <w:r w:rsidR="00726BBC">
        <w:rPr>
          <w:rFonts w:ascii="Times New Roman" w:hAnsi="Times New Roman" w:cs="Times New Roman"/>
        </w:rPr>
        <w:t xml:space="preserve">historically </w:t>
      </w:r>
      <w:r w:rsidR="00A41BEE">
        <w:rPr>
          <w:rFonts w:ascii="Times New Roman" w:hAnsi="Times New Roman" w:cs="Times New Roman"/>
        </w:rPr>
        <w:t>understood and taken-for-</w:t>
      </w:r>
      <w:r>
        <w:rPr>
          <w:rFonts w:ascii="Times New Roman" w:hAnsi="Times New Roman" w:cs="Times New Roman"/>
        </w:rPr>
        <w:t xml:space="preserve">granted. </w:t>
      </w:r>
      <w:r w:rsidR="00A41BEE">
        <w:rPr>
          <w:rFonts w:ascii="Times New Roman" w:hAnsi="Times New Roman" w:cs="Times New Roman"/>
        </w:rPr>
        <w:t>The critical examination and comparison of historical narratives</w:t>
      </w:r>
      <w:r>
        <w:rPr>
          <w:rFonts w:ascii="Times New Roman" w:hAnsi="Times New Roman" w:cs="Times New Roman"/>
        </w:rPr>
        <w:t xml:space="preserve"> </w:t>
      </w:r>
      <w:r w:rsidR="00A41BEE">
        <w:rPr>
          <w:rFonts w:ascii="Times New Roman" w:hAnsi="Times New Roman" w:cs="Times New Roman"/>
        </w:rPr>
        <w:t xml:space="preserve">allows </w:t>
      </w:r>
      <w:r>
        <w:rPr>
          <w:rFonts w:ascii="Times New Roman" w:hAnsi="Times New Roman" w:cs="Times New Roman"/>
        </w:rPr>
        <w:t>student</w:t>
      </w:r>
      <w:r w:rsidR="00A41BEE">
        <w:rPr>
          <w:rFonts w:ascii="Times New Roman" w:hAnsi="Times New Roman" w:cs="Times New Roman"/>
        </w:rPr>
        <w:t>s</w:t>
      </w:r>
      <w:r>
        <w:rPr>
          <w:rFonts w:ascii="Times New Roman" w:hAnsi="Times New Roman" w:cs="Times New Roman"/>
        </w:rPr>
        <w:t xml:space="preserve"> to ask questions that denaturalize</w:t>
      </w:r>
      <w:r w:rsidR="00510C86">
        <w:rPr>
          <w:rFonts w:ascii="Times New Roman" w:hAnsi="Times New Roman" w:cs="Times New Roman"/>
        </w:rPr>
        <w:t xml:space="preserve"> </w:t>
      </w:r>
      <w:r w:rsidR="006B5375">
        <w:rPr>
          <w:rFonts w:ascii="Times New Roman" w:hAnsi="Times New Roman" w:cs="Times New Roman"/>
        </w:rPr>
        <w:t xml:space="preserve">how and why </w:t>
      </w:r>
      <w:r w:rsidR="00A41BEE">
        <w:rPr>
          <w:rFonts w:ascii="Times New Roman" w:hAnsi="Times New Roman" w:cs="Times New Roman"/>
        </w:rPr>
        <w:t>they view management practices and the processes of organizing</w:t>
      </w:r>
      <w:r w:rsidR="00726BBC">
        <w:rPr>
          <w:rFonts w:ascii="Times New Roman" w:hAnsi="Times New Roman" w:cs="Times New Roman"/>
        </w:rPr>
        <w:t xml:space="preserve"> in the ways that they do</w:t>
      </w:r>
      <w:r w:rsidR="006B5375">
        <w:rPr>
          <w:rFonts w:ascii="Times New Roman" w:hAnsi="Times New Roman" w:cs="Times New Roman"/>
        </w:rPr>
        <w:t xml:space="preserve">. </w:t>
      </w:r>
      <w:r w:rsidR="00431437">
        <w:rPr>
          <w:rFonts w:ascii="Times New Roman" w:hAnsi="Times New Roman" w:cs="Times New Roman"/>
        </w:rPr>
        <w:t xml:space="preserve">Moreover, understanding that archives are more than just </w:t>
      </w:r>
      <w:r w:rsidR="00431437">
        <w:rPr>
          <w:rFonts w:ascii="Times New Roman" w:hAnsi="Times New Roman" w:cs="Times New Roman"/>
        </w:rPr>
        <w:lastRenderedPageBreak/>
        <w:t xml:space="preserve">places where documents are stored helps demonstrate that archives, and the histories to which they contribute, are based upon deliberate choices. It is also important to note that these choices are </w:t>
      </w:r>
      <w:r w:rsidR="00726BBC">
        <w:rPr>
          <w:rFonts w:ascii="Times New Roman" w:hAnsi="Times New Roman" w:cs="Times New Roman"/>
        </w:rPr>
        <w:t xml:space="preserve">the </w:t>
      </w:r>
      <w:r w:rsidR="00431437">
        <w:rPr>
          <w:rFonts w:ascii="Times New Roman" w:hAnsi="Times New Roman" w:cs="Times New Roman"/>
        </w:rPr>
        <w:t>product of factors such as asymmetrical power relations, racial tension</w:t>
      </w:r>
      <w:r w:rsidR="00726BBC">
        <w:rPr>
          <w:rFonts w:ascii="Times New Roman" w:hAnsi="Times New Roman" w:cs="Times New Roman"/>
        </w:rPr>
        <w:t>s</w:t>
      </w:r>
      <w:r w:rsidR="00431437">
        <w:rPr>
          <w:rFonts w:ascii="Times New Roman" w:hAnsi="Times New Roman" w:cs="Times New Roman"/>
        </w:rPr>
        <w:t xml:space="preserve"> and gender </w:t>
      </w:r>
      <w:r w:rsidR="00726BBC">
        <w:rPr>
          <w:rFonts w:ascii="Times New Roman" w:hAnsi="Times New Roman" w:cs="Times New Roman"/>
        </w:rPr>
        <w:t>inequity</w:t>
      </w:r>
      <w:r w:rsidR="00431437">
        <w:rPr>
          <w:rFonts w:ascii="Times New Roman" w:hAnsi="Times New Roman" w:cs="Times New Roman"/>
        </w:rPr>
        <w:t xml:space="preserve">. Inserting </w:t>
      </w:r>
      <w:r w:rsidR="00726BBC">
        <w:rPr>
          <w:rFonts w:ascii="Times New Roman" w:hAnsi="Times New Roman" w:cs="Times New Roman"/>
        </w:rPr>
        <w:t xml:space="preserve">management </w:t>
      </w:r>
      <w:r w:rsidR="00431437">
        <w:rPr>
          <w:rFonts w:ascii="Times New Roman" w:hAnsi="Times New Roman" w:cs="Times New Roman"/>
        </w:rPr>
        <w:t xml:space="preserve">students into archives, even in a minor and limited way, can be a practical </w:t>
      </w:r>
      <w:r w:rsidR="00C41057">
        <w:rPr>
          <w:rFonts w:ascii="Times New Roman" w:hAnsi="Times New Roman" w:cs="Times New Roman"/>
        </w:rPr>
        <w:t>opportunity</w:t>
      </w:r>
      <w:r w:rsidR="00431437">
        <w:rPr>
          <w:rFonts w:ascii="Times New Roman" w:hAnsi="Times New Roman" w:cs="Times New Roman"/>
        </w:rPr>
        <w:t xml:space="preserve"> to </w:t>
      </w:r>
      <w:r w:rsidR="00C41057">
        <w:rPr>
          <w:rFonts w:ascii="Times New Roman" w:hAnsi="Times New Roman" w:cs="Times New Roman"/>
        </w:rPr>
        <w:t xml:space="preserve">investigate </w:t>
      </w:r>
      <w:r w:rsidR="00C41057">
        <w:rPr>
          <w:rFonts w:ascii="Times New Roman" w:hAnsi="Times New Roman" w:cs="Times New Roman"/>
          <w:lang w:val="en-CA"/>
        </w:rPr>
        <w:t>their</w:t>
      </w:r>
      <w:r w:rsidR="00C41057" w:rsidRPr="00C41057">
        <w:rPr>
          <w:rFonts w:ascii="Times New Roman" w:hAnsi="Times New Roman" w:cs="Times New Roman"/>
          <w:lang w:val="en-CA"/>
        </w:rPr>
        <w:t xml:space="preserve"> taken for granted experience</w:t>
      </w:r>
      <w:r w:rsidR="00C41057">
        <w:rPr>
          <w:rFonts w:ascii="Times New Roman" w:hAnsi="Times New Roman" w:cs="Times New Roman"/>
          <w:lang w:val="en-CA"/>
        </w:rPr>
        <w:t>s, to question their</w:t>
      </w:r>
      <w:r w:rsidR="00C41057" w:rsidRPr="00C41057">
        <w:rPr>
          <w:rFonts w:ascii="Times New Roman" w:hAnsi="Times New Roman" w:cs="Times New Roman"/>
          <w:lang w:val="en-CA"/>
        </w:rPr>
        <w:t xml:space="preserve"> relationship with </w:t>
      </w:r>
      <w:r w:rsidR="00C41057">
        <w:rPr>
          <w:rFonts w:ascii="Times New Roman" w:hAnsi="Times New Roman" w:cs="Times New Roman"/>
          <w:lang w:val="en-CA"/>
        </w:rPr>
        <w:t>the</w:t>
      </w:r>
      <w:r w:rsidR="00C41057" w:rsidRPr="00C41057">
        <w:rPr>
          <w:rFonts w:ascii="Times New Roman" w:hAnsi="Times New Roman" w:cs="Times New Roman"/>
          <w:lang w:val="en-CA"/>
        </w:rPr>
        <w:t xml:space="preserve"> social world </w:t>
      </w:r>
      <w:r w:rsidR="00C41057">
        <w:rPr>
          <w:rFonts w:ascii="Times New Roman" w:hAnsi="Times New Roman" w:cs="Times New Roman"/>
          <w:lang w:val="en-CA"/>
        </w:rPr>
        <w:t xml:space="preserve">and to </w:t>
      </w:r>
      <w:r w:rsidR="00C41057" w:rsidRPr="00C41057">
        <w:rPr>
          <w:rFonts w:ascii="Times New Roman" w:hAnsi="Times New Roman" w:cs="Times New Roman"/>
          <w:lang w:val="en-CA"/>
        </w:rPr>
        <w:t xml:space="preserve">account for </w:t>
      </w:r>
      <w:r w:rsidR="00C41057">
        <w:rPr>
          <w:rFonts w:ascii="Times New Roman" w:hAnsi="Times New Roman" w:cs="Times New Roman"/>
          <w:lang w:val="en-CA"/>
        </w:rPr>
        <w:t xml:space="preserve">their </w:t>
      </w:r>
      <w:r w:rsidR="00C41057" w:rsidRPr="00C41057">
        <w:rPr>
          <w:rFonts w:ascii="Times New Roman" w:hAnsi="Times New Roman" w:cs="Times New Roman"/>
          <w:lang w:val="en-CA"/>
        </w:rPr>
        <w:t>experience</w:t>
      </w:r>
      <w:r w:rsidR="00C41057">
        <w:rPr>
          <w:rFonts w:ascii="Times New Roman" w:hAnsi="Times New Roman" w:cs="Times New Roman"/>
          <w:lang w:val="en-CA"/>
        </w:rPr>
        <w:t xml:space="preserve">s </w:t>
      </w:r>
      <w:r w:rsidR="00FC7FED">
        <w:rPr>
          <w:rFonts w:ascii="Times New Roman" w:hAnsi="Times New Roman" w:cs="Times New Roman"/>
          <w:lang w:val="en-CA"/>
        </w:rPr>
        <w:t>(</w:t>
      </w:r>
      <w:proofErr w:type="spellStart"/>
      <w:r w:rsidR="00FC7FED">
        <w:rPr>
          <w:rFonts w:ascii="Times New Roman" w:hAnsi="Times New Roman" w:cs="Times New Roman"/>
          <w:lang w:val="en-CA"/>
        </w:rPr>
        <w:t>Hibbert</w:t>
      </w:r>
      <w:proofErr w:type="spellEnd"/>
      <w:r w:rsidR="00FC7FED">
        <w:rPr>
          <w:rFonts w:ascii="Times New Roman" w:hAnsi="Times New Roman" w:cs="Times New Roman"/>
          <w:lang w:val="en-CA"/>
        </w:rPr>
        <w:t xml:space="preserve"> and </w:t>
      </w:r>
      <w:proofErr w:type="spellStart"/>
      <w:r w:rsidR="00FC7FED">
        <w:rPr>
          <w:rFonts w:ascii="Times New Roman" w:hAnsi="Times New Roman" w:cs="Times New Roman"/>
          <w:lang w:val="en-CA"/>
        </w:rPr>
        <w:t>Cunliffe</w:t>
      </w:r>
      <w:proofErr w:type="spellEnd"/>
      <w:r w:rsidR="00FC7FED">
        <w:rPr>
          <w:rFonts w:ascii="Times New Roman" w:hAnsi="Times New Roman" w:cs="Times New Roman"/>
          <w:lang w:val="en-CA"/>
        </w:rPr>
        <w:t>, 2015).  These activities could ultimately impact learners right across society with the potential for a broader understanding of public history with an emphasis on marginalised topics such as postcolonial history.</w:t>
      </w:r>
    </w:p>
    <w:p w14:paraId="72695D46" w14:textId="05F8CDF9" w:rsidR="00CD07EE" w:rsidRDefault="00726BBC" w:rsidP="00DD5A9F">
      <w:pPr>
        <w:spacing w:line="480" w:lineRule="auto"/>
        <w:ind w:firstLine="720"/>
        <w:rPr>
          <w:rFonts w:ascii="Times New Roman" w:hAnsi="Times New Roman" w:cs="Times New Roman"/>
        </w:rPr>
      </w:pPr>
      <w:r>
        <w:rPr>
          <w:rFonts w:ascii="Times New Roman" w:hAnsi="Times New Roman" w:cs="Times New Roman"/>
        </w:rPr>
        <w:t>O</w:t>
      </w:r>
      <w:r w:rsidR="00CD07EE">
        <w:rPr>
          <w:rFonts w:ascii="Times New Roman" w:hAnsi="Times New Roman" w:cs="Times New Roman"/>
        </w:rPr>
        <w:t xml:space="preserve">ur discussion </w:t>
      </w:r>
      <w:r>
        <w:rPr>
          <w:rFonts w:ascii="Times New Roman" w:hAnsi="Times New Roman" w:cs="Times New Roman"/>
        </w:rPr>
        <w:t xml:space="preserve">also </w:t>
      </w:r>
      <w:r w:rsidR="00CD07EE">
        <w:rPr>
          <w:rFonts w:ascii="Times New Roman" w:hAnsi="Times New Roman" w:cs="Times New Roman"/>
        </w:rPr>
        <w:t xml:space="preserve">emphasizes that historical consciousness can help management student address moral questions that are tied to “who they want to be”. Through second-order critical reflexivity, management students move beyond </w:t>
      </w:r>
      <w:r>
        <w:rPr>
          <w:rFonts w:ascii="Times New Roman" w:hAnsi="Times New Roman" w:cs="Times New Roman"/>
        </w:rPr>
        <w:t xml:space="preserve">just </w:t>
      </w:r>
      <w:r w:rsidR="00CD07EE">
        <w:rPr>
          <w:rFonts w:ascii="Times New Roman" w:hAnsi="Times New Roman" w:cs="Times New Roman"/>
        </w:rPr>
        <w:t xml:space="preserve">questioning the outside world. Historical consciousness asks students to think about their position in constructing and reproducing historical narratives about management and organizing. As such, students ignite their moral sense by not just critiquing the different historical narratives they observe and question, but by understanding that </w:t>
      </w:r>
      <w:r w:rsidR="00D63FD1">
        <w:rPr>
          <w:rFonts w:ascii="Times New Roman" w:hAnsi="Times New Roman" w:cs="Times New Roman"/>
        </w:rPr>
        <w:t>different</w:t>
      </w:r>
      <w:r w:rsidR="00CD07EE">
        <w:rPr>
          <w:rFonts w:ascii="Times New Roman" w:hAnsi="Times New Roman" w:cs="Times New Roman"/>
        </w:rPr>
        <w:t xml:space="preserve"> historical narrative</w:t>
      </w:r>
      <w:r>
        <w:rPr>
          <w:rFonts w:ascii="Times New Roman" w:hAnsi="Times New Roman" w:cs="Times New Roman"/>
        </w:rPr>
        <w:t>s</w:t>
      </w:r>
      <w:r w:rsidR="00CD07EE">
        <w:rPr>
          <w:rFonts w:ascii="Times New Roman" w:hAnsi="Times New Roman" w:cs="Times New Roman"/>
        </w:rPr>
        <w:t xml:space="preserve"> only </w:t>
      </w:r>
      <w:r>
        <w:rPr>
          <w:rFonts w:ascii="Times New Roman" w:hAnsi="Times New Roman" w:cs="Times New Roman"/>
        </w:rPr>
        <w:t xml:space="preserve">come into being and </w:t>
      </w:r>
      <w:r w:rsidR="00CD07EE">
        <w:rPr>
          <w:rFonts w:ascii="Times New Roman" w:hAnsi="Times New Roman" w:cs="Times New Roman"/>
        </w:rPr>
        <w:t xml:space="preserve">continue through </w:t>
      </w:r>
      <w:r>
        <w:rPr>
          <w:rFonts w:ascii="Times New Roman" w:hAnsi="Times New Roman" w:cs="Times New Roman"/>
        </w:rPr>
        <w:t xml:space="preserve">their own </w:t>
      </w:r>
      <w:r w:rsidR="00CD07EE">
        <w:rPr>
          <w:rFonts w:ascii="Times New Roman" w:hAnsi="Times New Roman" w:cs="Times New Roman"/>
        </w:rPr>
        <w:t xml:space="preserve">practices and actions. Understanding the role that they play in reproducing and </w:t>
      </w:r>
      <w:r w:rsidR="007C08D2">
        <w:rPr>
          <w:rFonts w:ascii="Times New Roman" w:hAnsi="Times New Roman" w:cs="Times New Roman"/>
        </w:rPr>
        <w:t>reinforcing</w:t>
      </w:r>
      <w:r w:rsidR="00CD07EE">
        <w:rPr>
          <w:rFonts w:ascii="Times New Roman" w:hAnsi="Times New Roman" w:cs="Times New Roman"/>
        </w:rPr>
        <w:t xml:space="preserve"> historical narratives links their historical identity to current ways of being. The student’s recognition of their complicity in producing historical narratives that </w:t>
      </w:r>
      <w:r>
        <w:rPr>
          <w:rFonts w:ascii="Times New Roman" w:hAnsi="Times New Roman" w:cs="Times New Roman"/>
        </w:rPr>
        <w:t xml:space="preserve">are </w:t>
      </w:r>
      <w:r w:rsidR="00CD07EE">
        <w:rPr>
          <w:rFonts w:ascii="Times New Roman" w:hAnsi="Times New Roman" w:cs="Times New Roman"/>
        </w:rPr>
        <w:t xml:space="preserve">laced with imbalances </w:t>
      </w:r>
      <w:r w:rsidR="003D4F4B">
        <w:rPr>
          <w:rFonts w:ascii="Times New Roman" w:hAnsi="Times New Roman" w:cs="Times New Roman"/>
        </w:rPr>
        <w:t xml:space="preserve">in power, race, gender and </w:t>
      </w:r>
      <w:r w:rsidR="007C08D2">
        <w:rPr>
          <w:rFonts w:ascii="Times New Roman" w:hAnsi="Times New Roman" w:cs="Times New Roman"/>
        </w:rPr>
        <w:t>class</w:t>
      </w:r>
      <w:r w:rsidR="003D4F4B">
        <w:rPr>
          <w:rFonts w:ascii="Times New Roman" w:hAnsi="Times New Roman" w:cs="Times New Roman"/>
        </w:rPr>
        <w:t xml:space="preserve"> push students to ask whether they are willing to accept these practices and, if not, how they can make moral choices to promote change. In so doing, the management student becomes a critical management learner.</w:t>
      </w:r>
    </w:p>
    <w:p w14:paraId="3502700C" w14:textId="77777777" w:rsidR="00F116FB" w:rsidRDefault="00F116FB" w:rsidP="00DD5A9F">
      <w:pPr>
        <w:spacing w:line="480" w:lineRule="auto"/>
        <w:ind w:firstLine="720"/>
        <w:rPr>
          <w:rFonts w:ascii="Times New Roman" w:hAnsi="Times New Roman" w:cs="Times New Roman"/>
        </w:rPr>
      </w:pPr>
    </w:p>
    <w:p w14:paraId="48DC2EDE" w14:textId="41FEDA7B" w:rsidR="00726BBC" w:rsidRPr="00726BBC" w:rsidRDefault="00726BBC" w:rsidP="00726BBC">
      <w:pPr>
        <w:spacing w:line="480" w:lineRule="auto"/>
        <w:jc w:val="center"/>
        <w:rPr>
          <w:rFonts w:ascii="Times New Roman" w:hAnsi="Times New Roman" w:cs="Times New Roman"/>
          <w:b/>
        </w:rPr>
      </w:pPr>
      <w:r w:rsidRPr="00726BBC">
        <w:rPr>
          <w:rFonts w:ascii="Times New Roman" w:hAnsi="Times New Roman" w:cs="Times New Roman"/>
          <w:b/>
        </w:rPr>
        <w:lastRenderedPageBreak/>
        <w:t>Conclusion</w:t>
      </w:r>
    </w:p>
    <w:p w14:paraId="2166D307" w14:textId="3A3E90B3" w:rsidR="007E0420" w:rsidRDefault="003C21C8" w:rsidP="00DD5A9F">
      <w:pPr>
        <w:spacing w:line="480" w:lineRule="auto"/>
        <w:ind w:firstLine="720"/>
        <w:rPr>
          <w:rFonts w:ascii="Times New Roman" w:hAnsi="Times New Roman" w:cs="Times New Roman"/>
        </w:rPr>
      </w:pPr>
      <w:r>
        <w:rPr>
          <w:rFonts w:ascii="Times New Roman" w:hAnsi="Times New Roman" w:cs="Times New Roman"/>
        </w:rPr>
        <w:t>To recap</w:t>
      </w:r>
      <w:r w:rsidR="00726BBC">
        <w:rPr>
          <w:rFonts w:ascii="Times New Roman" w:hAnsi="Times New Roman" w:cs="Times New Roman"/>
        </w:rPr>
        <w:t xml:space="preserve">, </w:t>
      </w:r>
      <w:r>
        <w:rPr>
          <w:rFonts w:ascii="Times New Roman" w:hAnsi="Times New Roman" w:cs="Times New Roman"/>
        </w:rPr>
        <w:t>w</w:t>
      </w:r>
      <w:r w:rsidR="00CF1AB9">
        <w:rPr>
          <w:rFonts w:ascii="Times New Roman" w:hAnsi="Times New Roman" w:cs="Times New Roman"/>
        </w:rPr>
        <w:t xml:space="preserve">e have provided an illustrative example of how archives might be used to </w:t>
      </w:r>
      <w:r>
        <w:rPr>
          <w:rFonts w:ascii="Times New Roman" w:hAnsi="Times New Roman" w:cs="Times New Roman"/>
        </w:rPr>
        <w:t>ignite the</w:t>
      </w:r>
      <w:r w:rsidR="00E24AFC">
        <w:rPr>
          <w:rFonts w:ascii="Times New Roman" w:hAnsi="Times New Roman" w:cs="Times New Roman"/>
        </w:rPr>
        <w:t xml:space="preserve"> historical consciousness </w:t>
      </w:r>
      <w:r>
        <w:rPr>
          <w:rFonts w:ascii="Times New Roman" w:hAnsi="Times New Roman" w:cs="Times New Roman"/>
        </w:rPr>
        <w:t xml:space="preserve">of management student to </w:t>
      </w:r>
      <w:r w:rsidR="007C08D2">
        <w:rPr>
          <w:rFonts w:ascii="Times New Roman" w:hAnsi="Times New Roman" w:cs="Times New Roman"/>
        </w:rPr>
        <w:t>stimulate both first and second-</w:t>
      </w:r>
      <w:r>
        <w:rPr>
          <w:rFonts w:ascii="Times New Roman" w:hAnsi="Times New Roman" w:cs="Times New Roman"/>
        </w:rPr>
        <w:t xml:space="preserve">order critical reflexivity. </w:t>
      </w:r>
      <w:r w:rsidR="00E24AFC">
        <w:rPr>
          <w:rFonts w:ascii="Times New Roman" w:hAnsi="Times New Roman" w:cs="Times New Roman"/>
        </w:rPr>
        <w:t>In presenting this approach w</w:t>
      </w:r>
      <w:r w:rsidR="00CF1AB9">
        <w:rPr>
          <w:rFonts w:ascii="Times New Roman" w:hAnsi="Times New Roman" w:cs="Times New Roman"/>
        </w:rPr>
        <w:t xml:space="preserve">e hope </w:t>
      </w:r>
      <w:r w:rsidR="00E24AFC">
        <w:rPr>
          <w:rFonts w:ascii="Times New Roman" w:hAnsi="Times New Roman" w:cs="Times New Roman"/>
        </w:rPr>
        <w:t xml:space="preserve">to demonstrate the critical potential that rests in historical archives. </w:t>
      </w:r>
      <w:r>
        <w:rPr>
          <w:rFonts w:ascii="Times New Roman" w:hAnsi="Times New Roman" w:cs="Times New Roman"/>
        </w:rPr>
        <w:t>O</w:t>
      </w:r>
      <w:r w:rsidR="00CF1AB9">
        <w:rPr>
          <w:rFonts w:ascii="Times New Roman" w:hAnsi="Times New Roman" w:cs="Times New Roman"/>
        </w:rPr>
        <w:t xml:space="preserve">ur work outlines the potential that archival research has for further developing </w:t>
      </w:r>
      <w:r w:rsidR="00C41057">
        <w:rPr>
          <w:rFonts w:ascii="Times New Roman" w:hAnsi="Times New Roman" w:cs="Times New Roman"/>
        </w:rPr>
        <w:t xml:space="preserve">historical consciousness </w:t>
      </w:r>
      <w:r w:rsidR="00B25A84" w:rsidRPr="005A1E14">
        <w:rPr>
          <w:rFonts w:ascii="Times New Roman" w:hAnsi="Times New Roman" w:cs="Times New Roman"/>
        </w:rPr>
        <w:t>of</w:t>
      </w:r>
      <w:r w:rsidR="00B25A84">
        <w:rPr>
          <w:rFonts w:ascii="Times New Roman" w:hAnsi="Times New Roman" w:cs="Times New Roman"/>
        </w:rPr>
        <w:t xml:space="preserve"> </w:t>
      </w:r>
      <w:r w:rsidR="00C41057">
        <w:rPr>
          <w:rFonts w:ascii="Times New Roman" w:hAnsi="Times New Roman" w:cs="Times New Roman"/>
        </w:rPr>
        <w:t xml:space="preserve">all management </w:t>
      </w:r>
      <w:r w:rsidR="00CF1AB9">
        <w:rPr>
          <w:rFonts w:ascii="Times New Roman" w:hAnsi="Times New Roman" w:cs="Times New Roman"/>
        </w:rPr>
        <w:t>students</w:t>
      </w:r>
      <w:r w:rsidR="00C41057">
        <w:rPr>
          <w:rFonts w:ascii="Times New Roman" w:hAnsi="Times New Roman" w:cs="Times New Roman"/>
        </w:rPr>
        <w:t xml:space="preserve"> regardless of rank</w:t>
      </w:r>
      <w:r w:rsidR="00CF1AB9">
        <w:rPr>
          <w:rFonts w:ascii="Times New Roman" w:hAnsi="Times New Roman" w:cs="Times New Roman"/>
        </w:rPr>
        <w:t xml:space="preserve">. Archives are an underutilized resource for management education and learning. Our intent has been to identify how this potential can be identified and, ultimately, </w:t>
      </w:r>
      <w:r w:rsidR="006D32A1">
        <w:rPr>
          <w:rFonts w:ascii="Times New Roman" w:hAnsi="Times New Roman" w:cs="Times New Roman"/>
        </w:rPr>
        <w:t>ignited</w:t>
      </w:r>
      <w:r w:rsidR="00CF1AB9">
        <w:rPr>
          <w:rFonts w:ascii="Times New Roman" w:hAnsi="Times New Roman" w:cs="Times New Roman"/>
        </w:rPr>
        <w:t>.</w:t>
      </w:r>
    </w:p>
    <w:p w14:paraId="399144BE" w14:textId="77777777" w:rsidR="00F116FB" w:rsidRPr="00DD5A9F" w:rsidRDefault="00F116FB" w:rsidP="00DD5A9F">
      <w:pPr>
        <w:spacing w:line="480" w:lineRule="auto"/>
        <w:ind w:firstLine="720"/>
        <w:rPr>
          <w:rFonts w:ascii="Times New Roman" w:hAnsi="Times New Roman" w:cs="Times New Roman"/>
        </w:rPr>
      </w:pPr>
    </w:p>
    <w:p w14:paraId="1BE814B8" w14:textId="6C255ACE" w:rsidR="00AA323B" w:rsidRPr="00AA323B" w:rsidRDefault="000D2D49" w:rsidP="00AA323B">
      <w:pPr>
        <w:spacing w:line="480" w:lineRule="auto"/>
        <w:jc w:val="center"/>
        <w:rPr>
          <w:rFonts w:ascii="Times New Roman" w:eastAsia="MS Mincho" w:hAnsi="Times New Roman" w:cs="Times New Roman"/>
          <w:b/>
        </w:rPr>
      </w:pPr>
      <w:r w:rsidRPr="00931BD8">
        <w:rPr>
          <w:rFonts w:ascii="Times New Roman" w:eastAsia="MS Mincho" w:hAnsi="Times New Roman" w:cs="Times New Roman"/>
          <w:b/>
        </w:rPr>
        <w:t>References</w:t>
      </w:r>
    </w:p>
    <w:p w14:paraId="6773BF45" w14:textId="77777777" w:rsidR="000A6141" w:rsidRPr="000A6141" w:rsidRDefault="000A6141" w:rsidP="000A6141">
      <w:pPr>
        <w:rPr>
          <w:rFonts w:ascii="Times New Roman" w:eastAsia="Times New Roman" w:hAnsi="Times New Roman" w:cs="Times New Roman"/>
        </w:rPr>
      </w:pPr>
      <w:proofErr w:type="spellStart"/>
      <w:r w:rsidRPr="000A6141">
        <w:rPr>
          <w:rFonts w:ascii="Times New Roman" w:eastAsia="Times New Roman" w:hAnsi="Times New Roman" w:cs="Times New Roman"/>
          <w:shd w:val="clear" w:color="auto" w:fill="FFFFFF"/>
        </w:rPr>
        <w:t>Alvesson</w:t>
      </w:r>
      <w:proofErr w:type="spellEnd"/>
      <w:r w:rsidRPr="000A6141">
        <w:rPr>
          <w:rFonts w:ascii="Times New Roman" w:eastAsia="Times New Roman" w:hAnsi="Times New Roman" w:cs="Times New Roman"/>
          <w:shd w:val="clear" w:color="auto" w:fill="FFFFFF"/>
        </w:rPr>
        <w:t xml:space="preserve">, M. and </w:t>
      </w:r>
      <w:proofErr w:type="spellStart"/>
      <w:r w:rsidRPr="000A6141">
        <w:rPr>
          <w:rFonts w:ascii="Times New Roman" w:eastAsia="Times New Roman" w:hAnsi="Times New Roman" w:cs="Times New Roman"/>
          <w:shd w:val="clear" w:color="auto" w:fill="FFFFFF"/>
        </w:rPr>
        <w:t>Skoldberg</w:t>
      </w:r>
      <w:proofErr w:type="spellEnd"/>
      <w:r w:rsidRPr="000A6141">
        <w:rPr>
          <w:rFonts w:ascii="Times New Roman" w:eastAsia="Times New Roman" w:hAnsi="Times New Roman" w:cs="Times New Roman"/>
          <w:shd w:val="clear" w:color="auto" w:fill="FFFFFF"/>
        </w:rPr>
        <w:t>, K. (2000) </w:t>
      </w:r>
      <w:r w:rsidRPr="000A6141">
        <w:rPr>
          <w:rFonts w:ascii="Times New Roman" w:eastAsia="Times New Roman" w:hAnsi="Times New Roman" w:cs="Times New Roman"/>
          <w:i/>
          <w:iCs/>
          <w:shd w:val="clear" w:color="auto" w:fill="FFFFFF"/>
        </w:rPr>
        <w:t>Reflexive Methodology: New Visions for Qualitative Research</w:t>
      </w:r>
      <w:r w:rsidRPr="000A6141">
        <w:rPr>
          <w:rFonts w:ascii="Times New Roman" w:eastAsia="Times New Roman" w:hAnsi="Times New Roman" w:cs="Times New Roman"/>
          <w:shd w:val="clear" w:color="auto" w:fill="FFFFFF"/>
        </w:rPr>
        <w:t>, London: Sage Publications, Inc.</w:t>
      </w:r>
    </w:p>
    <w:p w14:paraId="5E7DABF5" w14:textId="77777777" w:rsidR="000A6141" w:rsidRPr="000A6141" w:rsidRDefault="000A6141" w:rsidP="000A6141">
      <w:pPr>
        <w:rPr>
          <w:rFonts w:ascii="Times New Roman" w:eastAsia="Times New Roman" w:hAnsi="Times New Roman" w:cs="Times New Roman"/>
          <w:lang w:val="en-US"/>
        </w:rPr>
      </w:pPr>
    </w:p>
    <w:p w14:paraId="163AB371" w14:textId="51B786DE" w:rsidR="000A6141" w:rsidRPr="000A6141" w:rsidRDefault="000A6141" w:rsidP="000A6141">
      <w:pPr>
        <w:rPr>
          <w:rFonts w:ascii="Times New Roman" w:eastAsia="Times New Roman" w:hAnsi="Times New Roman" w:cs="Times New Roman"/>
          <w:shd w:val="clear" w:color="auto" w:fill="FFFFFF"/>
        </w:rPr>
      </w:pPr>
      <w:r w:rsidRPr="000A6141">
        <w:rPr>
          <w:rFonts w:ascii="Times New Roman" w:eastAsia="Times New Roman" w:hAnsi="Times New Roman" w:cs="Times New Roman"/>
          <w:shd w:val="clear" w:color="auto" w:fill="FFFFFF"/>
        </w:rPr>
        <w:t xml:space="preserve">Anderson, L., (2008). Reflexivity. </w:t>
      </w:r>
      <w:proofErr w:type="gramStart"/>
      <w:r w:rsidRPr="000A6141">
        <w:rPr>
          <w:rFonts w:ascii="Times New Roman" w:eastAsia="Times New Roman" w:hAnsi="Times New Roman" w:cs="Times New Roman"/>
          <w:shd w:val="clear" w:color="auto" w:fill="FFFFFF"/>
        </w:rPr>
        <w:t>in</w:t>
      </w:r>
      <w:proofErr w:type="gramEnd"/>
      <w:r w:rsidRPr="000A6141">
        <w:rPr>
          <w:rFonts w:ascii="Times New Roman" w:eastAsia="Times New Roman" w:hAnsi="Times New Roman" w:cs="Times New Roman"/>
          <w:shd w:val="clear" w:color="auto" w:fill="FFFFFF"/>
        </w:rPr>
        <w:t xml:space="preserve"> Thorpe, R., and Holt, R. (eds.) </w:t>
      </w:r>
      <w:r w:rsidRPr="000A6141">
        <w:rPr>
          <w:rFonts w:ascii="Times New Roman" w:eastAsia="Times New Roman" w:hAnsi="Times New Roman" w:cs="Times New Roman"/>
          <w:i/>
          <w:iCs/>
        </w:rPr>
        <w:t>The Sage dictionary of qualitative management research</w:t>
      </w:r>
      <w:r w:rsidR="00046559">
        <w:rPr>
          <w:rFonts w:ascii="Times New Roman" w:eastAsia="Times New Roman" w:hAnsi="Times New Roman" w:cs="Times New Roman"/>
          <w:shd w:val="clear" w:color="auto" w:fill="FFFFFF"/>
        </w:rPr>
        <w:t>:</w:t>
      </w:r>
      <w:r w:rsidRPr="000A6141">
        <w:rPr>
          <w:rFonts w:ascii="Times New Roman" w:eastAsia="Times New Roman" w:hAnsi="Times New Roman" w:cs="Times New Roman"/>
          <w:shd w:val="clear" w:color="auto" w:fill="FFFFFF"/>
        </w:rPr>
        <w:t xml:space="preserve"> 183-185. London: Sage Publications, Inc.</w:t>
      </w:r>
    </w:p>
    <w:p w14:paraId="6502BCEE" w14:textId="77777777" w:rsidR="000A6141" w:rsidRPr="000A6141" w:rsidRDefault="000A6141" w:rsidP="000A6141">
      <w:pPr>
        <w:rPr>
          <w:rFonts w:ascii="Times New Roman" w:eastAsia="Times New Roman" w:hAnsi="Times New Roman" w:cs="Times New Roman"/>
          <w:shd w:val="clear" w:color="auto" w:fill="FFFFFF"/>
        </w:rPr>
      </w:pPr>
    </w:p>
    <w:p w14:paraId="3516F038" w14:textId="4E781BC2" w:rsidR="000A6141" w:rsidRPr="000A6141" w:rsidRDefault="000A6141" w:rsidP="000A6141">
      <w:pPr>
        <w:rPr>
          <w:rFonts w:ascii="Times New Roman" w:eastAsia="MS Mincho" w:hAnsi="Times New Roman" w:cs="Times New Roman"/>
          <w:lang w:val="en-CA"/>
        </w:rPr>
      </w:pPr>
      <w:proofErr w:type="spellStart"/>
      <w:proofErr w:type="gramStart"/>
      <w:r w:rsidRPr="000A6141">
        <w:rPr>
          <w:rFonts w:ascii="Times New Roman" w:eastAsia="MS Mincho" w:hAnsi="Times New Roman" w:cs="Times New Roman"/>
        </w:rPr>
        <w:t>Anteby</w:t>
      </w:r>
      <w:proofErr w:type="spellEnd"/>
      <w:r w:rsidRPr="000A6141">
        <w:rPr>
          <w:rFonts w:ascii="Times New Roman" w:eastAsia="MS Mincho" w:hAnsi="Times New Roman" w:cs="Times New Roman"/>
        </w:rPr>
        <w:t>, M., &amp; Molnar, V. (2012).</w:t>
      </w:r>
      <w:proofErr w:type="gramEnd"/>
      <w:r w:rsidRPr="000A6141">
        <w:rPr>
          <w:rFonts w:ascii="Times New Roman" w:eastAsia="MS Mincho" w:hAnsi="Times New Roman" w:cs="Times New Roman"/>
        </w:rPr>
        <w:t xml:space="preserve"> Collective memory meets organizational identity: Remembering to forget in a firm's rhetorical history. </w:t>
      </w:r>
      <w:r w:rsidRPr="000A6141">
        <w:rPr>
          <w:rFonts w:ascii="Times New Roman" w:eastAsia="MS Mincho" w:hAnsi="Times New Roman" w:cs="Times New Roman"/>
          <w:i/>
          <w:iCs/>
        </w:rPr>
        <w:t>Academy of Management Journal</w:t>
      </w:r>
      <w:r w:rsidRPr="000A6141">
        <w:rPr>
          <w:rFonts w:ascii="Times New Roman" w:eastAsia="MS Mincho" w:hAnsi="Times New Roman" w:cs="Times New Roman"/>
        </w:rPr>
        <w:t>, </w:t>
      </w:r>
      <w:r w:rsidRPr="000A6141">
        <w:rPr>
          <w:rFonts w:ascii="Times New Roman" w:eastAsia="MS Mincho" w:hAnsi="Times New Roman" w:cs="Times New Roman"/>
          <w:i/>
          <w:iCs/>
        </w:rPr>
        <w:t>55</w:t>
      </w:r>
      <w:r w:rsidR="00046559">
        <w:rPr>
          <w:rFonts w:ascii="Times New Roman" w:eastAsia="MS Mincho" w:hAnsi="Times New Roman" w:cs="Times New Roman"/>
        </w:rPr>
        <w:t>(3):</w:t>
      </w:r>
      <w:r w:rsidRPr="000A6141">
        <w:rPr>
          <w:rFonts w:ascii="Times New Roman" w:eastAsia="MS Mincho" w:hAnsi="Times New Roman" w:cs="Times New Roman"/>
        </w:rPr>
        <w:t xml:space="preserve"> 515-540.</w:t>
      </w:r>
    </w:p>
    <w:p w14:paraId="4C0A748D" w14:textId="77777777" w:rsidR="000A6141" w:rsidRDefault="000A6141" w:rsidP="000A6141">
      <w:pPr>
        <w:rPr>
          <w:rFonts w:ascii="Times New Roman" w:hAnsi="Times New Roman" w:cs="Times New Roman"/>
          <w:bCs/>
          <w:highlight w:val="yellow"/>
          <w:lang w:val="en-CA"/>
        </w:rPr>
      </w:pPr>
    </w:p>
    <w:p w14:paraId="6CBB0A00" w14:textId="77777777" w:rsidR="00BA61F9" w:rsidRPr="00BA61F9" w:rsidRDefault="00BA61F9" w:rsidP="00BA61F9">
      <w:pPr>
        <w:rPr>
          <w:rFonts w:ascii="Times New Roman" w:eastAsia="Times New Roman" w:hAnsi="Times New Roman" w:cs="Times New Roman"/>
        </w:rPr>
      </w:pPr>
      <w:proofErr w:type="spellStart"/>
      <w:r w:rsidRPr="00BA61F9">
        <w:rPr>
          <w:rFonts w:ascii="Times New Roman" w:eastAsia="Times New Roman" w:hAnsi="Times New Roman" w:cs="Times New Roman"/>
          <w:color w:val="222222"/>
          <w:shd w:val="clear" w:color="auto" w:fill="FFFFFF"/>
        </w:rPr>
        <w:t>Ashmore</w:t>
      </w:r>
      <w:proofErr w:type="spellEnd"/>
      <w:r w:rsidRPr="00BA61F9">
        <w:rPr>
          <w:rFonts w:ascii="Times New Roman" w:eastAsia="Times New Roman" w:hAnsi="Times New Roman" w:cs="Times New Roman"/>
          <w:color w:val="222222"/>
          <w:shd w:val="clear" w:color="auto" w:fill="FFFFFF"/>
        </w:rPr>
        <w:t>, M. (1989). </w:t>
      </w:r>
      <w:r w:rsidRPr="00BA61F9">
        <w:rPr>
          <w:rFonts w:ascii="Times New Roman" w:eastAsia="Times New Roman" w:hAnsi="Times New Roman" w:cs="Times New Roman"/>
          <w:i/>
          <w:iCs/>
          <w:color w:val="222222"/>
          <w:shd w:val="clear" w:color="auto" w:fill="FFFFFF"/>
        </w:rPr>
        <w:t xml:space="preserve">The reflexive thesis: </w:t>
      </w:r>
      <w:proofErr w:type="spellStart"/>
      <w:r w:rsidRPr="00BA61F9">
        <w:rPr>
          <w:rFonts w:ascii="Times New Roman" w:eastAsia="Times New Roman" w:hAnsi="Times New Roman" w:cs="Times New Roman"/>
          <w:i/>
          <w:iCs/>
          <w:color w:val="222222"/>
          <w:shd w:val="clear" w:color="auto" w:fill="FFFFFF"/>
        </w:rPr>
        <w:t>Wrighting</w:t>
      </w:r>
      <w:proofErr w:type="spellEnd"/>
      <w:r w:rsidRPr="00BA61F9">
        <w:rPr>
          <w:rFonts w:ascii="Times New Roman" w:eastAsia="Times New Roman" w:hAnsi="Times New Roman" w:cs="Times New Roman"/>
          <w:i/>
          <w:iCs/>
          <w:color w:val="222222"/>
          <w:shd w:val="clear" w:color="auto" w:fill="FFFFFF"/>
        </w:rPr>
        <w:t xml:space="preserve"> sociology of scientific knowledge</w:t>
      </w:r>
      <w:r w:rsidRPr="00BA61F9">
        <w:rPr>
          <w:rFonts w:ascii="Times New Roman" w:eastAsia="Times New Roman" w:hAnsi="Times New Roman" w:cs="Times New Roman"/>
          <w:color w:val="222222"/>
          <w:shd w:val="clear" w:color="auto" w:fill="FFFFFF"/>
        </w:rPr>
        <w:t xml:space="preserve">. </w:t>
      </w:r>
      <w:proofErr w:type="gramStart"/>
      <w:r w:rsidRPr="00BA61F9">
        <w:rPr>
          <w:rFonts w:ascii="Times New Roman" w:eastAsia="Times New Roman" w:hAnsi="Times New Roman" w:cs="Times New Roman"/>
          <w:color w:val="222222"/>
          <w:shd w:val="clear" w:color="auto" w:fill="FFFFFF"/>
        </w:rPr>
        <w:t>University of Chicago Press.</w:t>
      </w:r>
      <w:proofErr w:type="gramEnd"/>
    </w:p>
    <w:p w14:paraId="1BC19698" w14:textId="77777777" w:rsidR="00BA61F9" w:rsidRDefault="00BA61F9" w:rsidP="000A6141">
      <w:pPr>
        <w:rPr>
          <w:rFonts w:ascii="Times New Roman" w:eastAsia="Times New Roman" w:hAnsi="Times New Roman" w:cs="Times New Roman"/>
          <w:color w:val="222222"/>
          <w:shd w:val="clear" w:color="auto" w:fill="FFFFFF"/>
        </w:rPr>
      </w:pPr>
    </w:p>
    <w:p w14:paraId="258B21B3" w14:textId="4D8F1CEC" w:rsidR="00BA61F9" w:rsidRPr="00BA61F9" w:rsidRDefault="00BA61F9" w:rsidP="000A6141">
      <w:pPr>
        <w:rPr>
          <w:rFonts w:ascii="Times New Roman" w:eastAsia="Times New Roman" w:hAnsi="Times New Roman" w:cs="Times New Roman"/>
          <w:color w:val="222222"/>
          <w:shd w:val="clear" w:color="auto" w:fill="FFFFFF"/>
        </w:rPr>
      </w:pPr>
      <w:proofErr w:type="spellStart"/>
      <w:r w:rsidRPr="00BA61F9">
        <w:rPr>
          <w:rFonts w:ascii="Times New Roman" w:eastAsia="Times New Roman" w:hAnsi="Times New Roman" w:cs="Times New Roman"/>
          <w:color w:val="222222"/>
          <w:shd w:val="clear" w:color="auto" w:fill="FFFFFF"/>
        </w:rPr>
        <w:t>Barad</w:t>
      </w:r>
      <w:proofErr w:type="spellEnd"/>
      <w:r w:rsidRPr="00BA61F9">
        <w:rPr>
          <w:rFonts w:ascii="Times New Roman" w:eastAsia="Times New Roman" w:hAnsi="Times New Roman" w:cs="Times New Roman"/>
          <w:color w:val="222222"/>
          <w:shd w:val="clear" w:color="auto" w:fill="FFFFFF"/>
        </w:rPr>
        <w:t xml:space="preserve">, K. (2007). </w:t>
      </w:r>
      <w:r>
        <w:rPr>
          <w:rFonts w:ascii="Times New Roman" w:eastAsia="Times New Roman" w:hAnsi="Times New Roman" w:cs="Times New Roman"/>
          <w:i/>
          <w:color w:val="222222"/>
          <w:shd w:val="clear" w:color="auto" w:fill="FFFFFF"/>
        </w:rPr>
        <w:t xml:space="preserve">Meeting the universe halfway: quantum physics and the entanglement of matter and meaning. </w:t>
      </w:r>
      <w:r>
        <w:rPr>
          <w:rFonts w:ascii="Times New Roman" w:eastAsia="Times New Roman" w:hAnsi="Times New Roman" w:cs="Times New Roman"/>
          <w:color w:val="222222"/>
          <w:shd w:val="clear" w:color="auto" w:fill="FFFFFF"/>
        </w:rPr>
        <w:t>Durham, NC: Duke University Press.</w:t>
      </w:r>
    </w:p>
    <w:p w14:paraId="2B1A1E02" w14:textId="77777777" w:rsidR="00BA61F9" w:rsidRDefault="00BA61F9" w:rsidP="000A6141">
      <w:pPr>
        <w:rPr>
          <w:rFonts w:ascii="Times New Roman" w:eastAsia="Times New Roman" w:hAnsi="Times New Roman" w:cs="Times New Roman"/>
          <w:color w:val="222222"/>
          <w:shd w:val="clear" w:color="auto" w:fill="FFFFFF"/>
        </w:rPr>
      </w:pPr>
    </w:p>
    <w:p w14:paraId="065561C7" w14:textId="52A4809B" w:rsidR="00BA61F9" w:rsidRPr="00BA61F9" w:rsidRDefault="00BA61F9" w:rsidP="000A6141">
      <w:pPr>
        <w:rPr>
          <w:rFonts w:ascii="Times New Roman" w:eastAsia="Times New Roman" w:hAnsi="Times New Roman" w:cs="Times New Roman"/>
          <w:color w:val="222222"/>
          <w:shd w:val="clear" w:color="auto" w:fill="FFFFFF"/>
        </w:rPr>
      </w:pPr>
      <w:proofErr w:type="spellStart"/>
      <w:r w:rsidRPr="00BA61F9">
        <w:rPr>
          <w:rFonts w:ascii="Times New Roman" w:eastAsia="Times New Roman" w:hAnsi="Times New Roman" w:cs="Times New Roman"/>
          <w:color w:val="333333"/>
          <w:shd w:val="clear" w:color="auto" w:fill="FFFFFF"/>
        </w:rPr>
        <w:t>Barad</w:t>
      </w:r>
      <w:proofErr w:type="spellEnd"/>
      <w:r w:rsidRPr="00BA61F9">
        <w:rPr>
          <w:rFonts w:ascii="Times New Roman" w:eastAsia="Times New Roman" w:hAnsi="Times New Roman" w:cs="Times New Roman"/>
          <w:color w:val="333333"/>
          <w:shd w:val="clear" w:color="auto" w:fill="FFFFFF"/>
        </w:rPr>
        <w:t>, K (2013) Ma(</w:t>
      </w:r>
      <w:proofErr w:type="gramStart"/>
      <w:r w:rsidRPr="00BA61F9">
        <w:rPr>
          <w:rFonts w:ascii="Times New Roman" w:eastAsia="Times New Roman" w:hAnsi="Times New Roman" w:cs="Times New Roman"/>
          <w:color w:val="333333"/>
          <w:shd w:val="clear" w:color="auto" w:fill="FFFFFF"/>
        </w:rPr>
        <w:t>r)king</w:t>
      </w:r>
      <w:proofErr w:type="gramEnd"/>
      <w:r w:rsidRPr="00BA61F9">
        <w:rPr>
          <w:rFonts w:ascii="Times New Roman" w:eastAsia="Times New Roman" w:hAnsi="Times New Roman" w:cs="Times New Roman"/>
          <w:color w:val="333333"/>
          <w:shd w:val="clear" w:color="auto" w:fill="FFFFFF"/>
        </w:rPr>
        <w:t xml:space="preserve"> time: Material entanglements and re-</w:t>
      </w:r>
      <w:proofErr w:type="spellStart"/>
      <w:r w:rsidRPr="00BA61F9">
        <w:rPr>
          <w:rFonts w:ascii="Times New Roman" w:eastAsia="Times New Roman" w:hAnsi="Times New Roman" w:cs="Times New Roman"/>
          <w:color w:val="333333"/>
          <w:shd w:val="clear" w:color="auto" w:fill="FFFFFF"/>
        </w:rPr>
        <w:t>memberings</w:t>
      </w:r>
      <w:proofErr w:type="spellEnd"/>
      <w:r w:rsidRPr="00BA61F9">
        <w:rPr>
          <w:rFonts w:ascii="Times New Roman" w:eastAsia="Times New Roman" w:hAnsi="Times New Roman" w:cs="Times New Roman"/>
          <w:color w:val="333333"/>
          <w:shd w:val="clear" w:color="auto" w:fill="FFFFFF"/>
        </w:rPr>
        <w:t xml:space="preserve">: Cutting together-apart. In: </w:t>
      </w:r>
      <w:proofErr w:type="spellStart"/>
      <w:r w:rsidRPr="00BA61F9">
        <w:rPr>
          <w:rFonts w:ascii="Times New Roman" w:eastAsia="Times New Roman" w:hAnsi="Times New Roman" w:cs="Times New Roman"/>
          <w:color w:val="333333"/>
          <w:shd w:val="clear" w:color="auto" w:fill="FFFFFF"/>
        </w:rPr>
        <w:t>Carlile</w:t>
      </w:r>
      <w:proofErr w:type="spellEnd"/>
      <w:r w:rsidRPr="00BA61F9">
        <w:rPr>
          <w:rFonts w:ascii="Times New Roman" w:eastAsia="Times New Roman" w:hAnsi="Times New Roman" w:cs="Times New Roman"/>
          <w:color w:val="333333"/>
          <w:shd w:val="clear" w:color="auto" w:fill="FFFFFF"/>
        </w:rPr>
        <w:t xml:space="preserve">, PR, </w:t>
      </w:r>
      <w:proofErr w:type="spellStart"/>
      <w:r w:rsidRPr="00BA61F9">
        <w:rPr>
          <w:rFonts w:ascii="Times New Roman" w:eastAsia="Times New Roman" w:hAnsi="Times New Roman" w:cs="Times New Roman"/>
          <w:color w:val="333333"/>
          <w:shd w:val="clear" w:color="auto" w:fill="FFFFFF"/>
        </w:rPr>
        <w:t>Nicolini</w:t>
      </w:r>
      <w:proofErr w:type="spellEnd"/>
      <w:r w:rsidRPr="00BA61F9">
        <w:rPr>
          <w:rFonts w:ascii="Times New Roman" w:eastAsia="Times New Roman" w:hAnsi="Times New Roman" w:cs="Times New Roman"/>
          <w:color w:val="333333"/>
          <w:shd w:val="clear" w:color="auto" w:fill="FFFFFF"/>
        </w:rPr>
        <w:t>, D, Langley, A. (</w:t>
      </w:r>
      <w:proofErr w:type="spellStart"/>
      <w:r w:rsidRPr="00BA61F9">
        <w:rPr>
          <w:rFonts w:ascii="Times New Roman" w:eastAsia="Times New Roman" w:hAnsi="Times New Roman" w:cs="Times New Roman"/>
          <w:color w:val="333333"/>
          <w:shd w:val="clear" w:color="auto" w:fill="FFFFFF"/>
        </w:rPr>
        <w:t>eds</w:t>
      </w:r>
      <w:proofErr w:type="spellEnd"/>
      <w:r w:rsidRPr="00BA61F9">
        <w:rPr>
          <w:rFonts w:ascii="Times New Roman" w:eastAsia="Times New Roman" w:hAnsi="Times New Roman" w:cs="Times New Roman"/>
          <w:color w:val="333333"/>
          <w:shd w:val="clear" w:color="auto" w:fill="FFFFFF"/>
        </w:rPr>
        <w:t xml:space="preserve">) How Matter Matters: Objects, </w:t>
      </w:r>
      <w:proofErr w:type="spellStart"/>
      <w:r w:rsidRPr="00BA61F9">
        <w:rPr>
          <w:rFonts w:ascii="Times New Roman" w:eastAsia="Times New Roman" w:hAnsi="Times New Roman" w:cs="Times New Roman"/>
          <w:color w:val="333333"/>
          <w:shd w:val="clear" w:color="auto" w:fill="FFFFFF"/>
        </w:rPr>
        <w:t>Artifacts</w:t>
      </w:r>
      <w:proofErr w:type="spellEnd"/>
      <w:r w:rsidRPr="00BA61F9">
        <w:rPr>
          <w:rFonts w:ascii="Times New Roman" w:eastAsia="Times New Roman" w:hAnsi="Times New Roman" w:cs="Times New Roman"/>
          <w:color w:val="333333"/>
          <w:shd w:val="clear" w:color="auto" w:fill="FFFFFF"/>
        </w:rPr>
        <w:t>, and Materiality in Organization Studies. Oxford: Oxford University Press, 16–30</w:t>
      </w:r>
    </w:p>
    <w:p w14:paraId="54258D39" w14:textId="77777777" w:rsidR="00BA61F9" w:rsidRPr="000A6141" w:rsidRDefault="00BA61F9" w:rsidP="000A6141">
      <w:pPr>
        <w:rPr>
          <w:rFonts w:ascii="Times New Roman" w:hAnsi="Times New Roman" w:cs="Times New Roman"/>
          <w:bCs/>
          <w:highlight w:val="yellow"/>
          <w:lang w:val="en-CA"/>
        </w:rPr>
      </w:pPr>
    </w:p>
    <w:p w14:paraId="482627C1" w14:textId="2221F408" w:rsidR="000A6141" w:rsidRPr="000A6141" w:rsidRDefault="000A6141" w:rsidP="000A6141">
      <w:pPr>
        <w:shd w:val="clear" w:color="auto" w:fill="FFFFFF" w:themeFill="background1"/>
        <w:rPr>
          <w:rFonts w:ascii="Times New Roman" w:hAnsi="Times New Roman" w:cs="Times New Roman"/>
          <w:bCs/>
        </w:rPr>
      </w:pPr>
      <w:r w:rsidRPr="000A6141">
        <w:rPr>
          <w:rFonts w:ascii="Times New Roman" w:hAnsi="Times New Roman" w:cs="Times New Roman"/>
          <w:bCs/>
        </w:rPr>
        <w:t>Barros, A. (2016). Archives and the “Archive”: dialogue and an agenda of research in organization studies. </w:t>
      </w:r>
      <w:proofErr w:type="spellStart"/>
      <w:r w:rsidRPr="000A6141">
        <w:rPr>
          <w:rFonts w:ascii="Times New Roman" w:hAnsi="Times New Roman" w:cs="Times New Roman"/>
          <w:bCs/>
          <w:i/>
          <w:iCs/>
        </w:rPr>
        <w:t>Organizações</w:t>
      </w:r>
      <w:proofErr w:type="spellEnd"/>
      <w:r w:rsidRPr="000A6141">
        <w:rPr>
          <w:rFonts w:ascii="Times New Roman" w:hAnsi="Times New Roman" w:cs="Times New Roman"/>
          <w:bCs/>
          <w:i/>
          <w:iCs/>
        </w:rPr>
        <w:t xml:space="preserve"> &amp; </w:t>
      </w:r>
      <w:proofErr w:type="spellStart"/>
      <w:r w:rsidRPr="000A6141">
        <w:rPr>
          <w:rFonts w:ascii="Times New Roman" w:hAnsi="Times New Roman" w:cs="Times New Roman"/>
          <w:bCs/>
          <w:i/>
          <w:iCs/>
        </w:rPr>
        <w:t>Sociedade</w:t>
      </w:r>
      <w:proofErr w:type="spellEnd"/>
      <w:r w:rsidRPr="000A6141">
        <w:rPr>
          <w:rFonts w:ascii="Times New Roman" w:hAnsi="Times New Roman" w:cs="Times New Roman"/>
          <w:bCs/>
        </w:rPr>
        <w:t>, </w:t>
      </w:r>
      <w:r w:rsidRPr="000A6141">
        <w:rPr>
          <w:rFonts w:ascii="Times New Roman" w:hAnsi="Times New Roman" w:cs="Times New Roman"/>
          <w:bCs/>
          <w:i/>
          <w:iCs/>
        </w:rPr>
        <w:t>23</w:t>
      </w:r>
      <w:r w:rsidR="00046559">
        <w:rPr>
          <w:rFonts w:ascii="Times New Roman" w:hAnsi="Times New Roman" w:cs="Times New Roman"/>
          <w:bCs/>
        </w:rPr>
        <w:t>(79):</w:t>
      </w:r>
      <w:r w:rsidRPr="000A6141">
        <w:rPr>
          <w:rFonts w:ascii="Times New Roman" w:hAnsi="Times New Roman" w:cs="Times New Roman"/>
          <w:bCs/>
        </w:rPr>
        <w:t xml:space="preserve"> 609-623.</w:t>
      </w:r>
    </w:p>
    <w:p w14:paraId="7ACFEB7B" w14:textId="77777777" w:rsidR="000A6141" w:rsidRPr="000A6141" w:rsidRDefault="000A6141" w:rsidP="000A6141">
      <w:pPr>
        <w:shd w:val="clear" w:color="auto" w:fill="FFFFFF" w:themeFill="background1"/>
        <w:rPr>
          <w:rFonts w:ascii="Times New Roman" w:hAnsi="Times New Roman" w:cs="Times New Roman"/>
          <w:bCs/>
          <w:lang w:val="en-CA"/>
        </w:rPr>
      </w:pPr>
    </w:p>
    <w:p w14:paraId="1589BBC2" w14:textId="77777777" w:rsidR="000A6141" w:rsidRPr="000A6141" w:rsidRDefault="000A6141" w:rsidP="000A6141">
      <w:pPr>
        <w:rPr>
          <w:rFonts w:ascii="Times New Roman" w:hAnsi="Times New Roman" w:cs="Times New Roman"/>
          <w:bCs/>
          <w:lang w:val="en-CA"/>
        </w:rPr>
      </w:pPr>
      <w:r w:rsidRPr="000A6141">
        <w:rPr>
          <w:rFonts w:ascii="Times New Roman" w:hAnsi="Times New Roman" w:cs="Times New Roman"/>
          <w:bCs/>
          <w:lang w:val="en-CA"/>
        </w:rPr>
        <w:t xml:space="preserve">Barros, A., de Toledo </w:t>
      </w:r>
      <w:proofErr w:type="spellStart"/>
      <w:r w:rsidRPr="000A6141">
        <w:rPr>
          <w:rFonts w:ascii="Times New Roman" w:hAnsi="Times New Roman" w:cs="Times New Roman"/>
          <w:bCs/>
          <w:lang w:val="en-CA"/>
        </w:rPr>
        <w:t>Carneiro</w:t>
      </w:r>
      <w:proofErr w:type="spellEnd"/>
      <w:r w:rsidRPr="000A6141">
        <w:rPr>
          <w:rFonts w:ascii="Times New Roman" w:hAnsi="Times New Roman" w:cs="Times New Roman"/>
          <w:bCs/>
          <w:lang w:val="en-CA"/>
        </w:rPr>
        <w:t xml:space="preserve">, A., </w:t>
      </w:r>
      <w:proofErr w:type="spellStart"/>
      <w:r w:rsidRPr="000A6141">
        <w:rPr>
          <w:rFonts w:ascii="Times New Roman" w:hAnsi="Times New Roman" w:cs="Times New Roman"/>
          <w:bCs/>
          <w:lang w:val="en-CA"/>
        </w:rPr>
        <w:t>Wanderley</w:t>
      </w:r>
      <w:proofErr w:type="spellEnd"/>
      <w:r w:rsidRPr="000A6141">
        <w:rPr>
          <w:rFonts w:ascii="Times New Roman" w:hAnsi="Times New Roman" w:cs="Times New Roman"/>
          <w:bCs/>
          <w:lang w:val="en-CA"/>
        </w:rPr>
        <w:t>, S. (2018). "Organizational archives</w:t>
      </w:r>
    </w:p>
    <w:p w14:paraId="5FF4AE82" w14:textId="77777777" w:rsidR="000A6141" w:rsidRPr="000A6141" w:rsidRDefault="000A6141" w:rsidP="000A6141">
      <w:pPr>
        <w:rPr>
          <w:rFonts w:ascii="Times New Roman" w:hAnsi="Times New Roman" w:cs="Times New Roman"/>
          <w:bCs/>
          <w:lang w:val="en-CA"/>
        </w:rPr>
      </w:pPr>
      <w:proofErr w:type="gramStart"/>
      <w:r w:rsidRPr="000A6141">
        <w:rPr>
          <w:rFonts w:ascii="Times New Roman" w:hAnsi="Times New Roman" w:cs="Times New Roman"/>
          <w:bCs/>
          <w:lang w:val="en-CA"/>
        </w:rPr>
        <w:t>and</w:t>
      </w:r>
      <w:proofErr w:type="gramEnd"/>
      <w:r w:rsidRPr="000A6141">
        <w:rPr>
          <w:rFonts w:ascii="Times New Roman" w:hAnsi="Times New Roman" w:cs="Times New Roman"/>
          <w:bCs/>
          <w:lang w:val="en-CA"/>
        </w:rPr>
        <w:t xml:space="preserve"> historical narratives: Practicing reflexivity in (re)constructing the past from memories and</w:t>
      </w:r>
    </w:p>
    <w:p w14:paraId="48D7916F" w14:textId="4AECE51B" w:rsidR="000A6141" w:rsidRPr="00D0672F" w:rsidRDefault="000A6141" w:rsidP="00D0672F">
      <w:pPr>
        <w:rPr>
          <w:rFonts w:ascii="Times New Roman" w:hAnsi="Times New Roman" w:cs="Times New Roman"/>
          <w:bCs/>
          <w:lang w:val="en-CA"/>
        </w:rPr>
      </w:pPr>
      <w:proofErr w:type="gramStart"/>
      <w:r w:rsidRPr="000A6141">
        <w:rPr>
          <w:rFonts w:ascii="Times New Roman" w:hAnsi="Times New Roman" w:cs="Times New Roman"/>
          <w:bCs/>
          <w:lang w:val="en-CA"/>
        </w:rPr>
        <w:lastRenderedPageBreak/>
        <w:t>silences</w:t>
      </w:r>
      <w:proofErr w:type="gramEnd"/>
      <w:r w:rsidRPr="000A6141">
        <w:rPr>
          <w:rFonts w:ascii="Times New Roman" w:hAnsi="Times New Roman" w:cs="Times New Roman"/>
          <w:bCs/>
          <w:lang w:val="en-CA"/>
        </w:rPr>
        <w:t xml:space="preserve">", </w:t>
      </w:r>
      <w:r w:rsidRPr="000A6141">
        <w:rPr>
          <w:rFonts w:ascii="Times New Roman" w:hAnsi="Times New Roman" w:cs="Times New Roman"/>
          <w:bCs/>
          <w:i/>
          <w:lang w:val="en-CA"/>
        </w:rPr>
        <w:t>Qualitative Research in Organizations and Management: An International Journal.</w:t>
      </w:r>
      <w:r w:rsidR="00D0672F">
        <w:rPr>
          <w:rFonts w:ascii="Times New Roman" w:hAnsi="Times New Roman" w:cs="Times New Roman"/>
          <w:bCs/>
          <w:i/>
          <w:lang w:val="en-CA"/>
        </w:rPr>
        <w:t xml:space="preserve"> </w:t>
      </w:r>
      <w:r w:rsidR="00D0672F">
        <w:rPr>
          <w:rFonts w:ascii="Times New Roman" w:hAnsi="Times New Roman" w:cs="Times New Roman"/>
          <w:bCs/>
          <w:lang w:val="en-CA"/>
        </w:rPr>
        <w:t xml:space="preserve">Online first: </w:t>
      </w:r>
      <w:r w:rsidR="00D0672F" w:rsidRPr="00D0672F">
        <w:rPr>
          <w:rFonts w:ascii="Times New Roman" w:hAnsi="Times New Roman" w:cs="Times New Roman"/>
          <w:bCs/>
        </w:rPr>
        <w:t>https:// doi.org/10.1108/QROM-01-2018-1604</w:t>
      </w:r>
    </w:p>
    <w:p w14:paraId="10F331DC" w14:textId="77777777" w:rsidR="000A6141" w:rsidRPr="000A6141" w:rsidRDefault="000A6141" w:rsidP="000A6141">
      <w:pPr>
        <w:rPr>
          <w:rFonts w:ascii="Times New Roman" w:eastAsia="MS Mincho" w:hAnsi="Times New Roman" w:cs="Times New Roman"/>
        </w:rPr>
      </w:pPr>
    </w:p>
    <w:p w14:paraId="5CCC72ED" w14:textId="3B54A723" w:rsidR="000A6141" w:rsidRPr="000A6141" w:rsidRDefault="000A6141" w:rsidP="000A6141">
      <w:pPr>
        <w:rPr>
          <w:rFonts w:ascii="Times New Roman" w:eastAsia="MS Mincho" w:hAnsi="Times New Roman" w:cs="Times New Roman"/>
          <w:lang w:val="en-CA"/>
        </w:rPr>
      </w:pPr>
      <w:r w:rsidRPr="000A6141">
        <w:rPr>
          <w:rFonts w:ascii="Times New Roman" w:eastAsia="MS Mincho" w:hAnsi="Times New Roman" w:cs="Times New Roman"/>
          <w:lang w:val="en-CA"/>
        </w:rPr>
        <w:t xml:space="preserve">Booth, C., &amp; </w:t>
      </w:r>
      <w:proofErr w:type="spellStart"/>
      <w:r w:rsidRPr="000A6141">
        <w:rPr>
          <w:rFonts w:ascii="Times New Roman" w:eastAsia="MS Mincho" w:hAnsi="Times New Roman" w:cs="Times New Roman"/>
          <w:lang w:val="en-CA"/>
        </w:rPr>
        <w:t>Rowlinson</w:t>
      </w:r>
      <w:proofErr w:type="spellEnd"/>
      <w:r w:rsidRPr="000A6141">
        <w:rPr>
          <w:rFonts w:ascii="Times New Roman" w:eastAsia="MS Mincho" w:hAnsi="Times New Roman" w:cs="Times New Roman"/>
          <w:lang w:val="en-CA"/>
        </w:rPr>
        <w:t xml:space="preserve">, M. (2006). Management and organizational history: Prospects. </w:t>
      </w:r>
      <w:proofErr w:type="gramStart"/>
      <w:r w:rsidRPr="000A6141">
        <w:rPr>
          <w:rFonts w:ascii="Times New Roman" w:eastAsia="MS Mincho" w:hAnsi="Times New Roman" w:cs="Times New Roman"/>
          <w:lang w:val="en-CA"/>
        </w:rPr>
        <w:t>Management</w:t>
      </w:r>
      <w:r w:rsidR="00046559">
        <w:rPr>
          <w:rFonts w:ascii="Times New Roman" w:eastAsia="MS Mincho" w:hAnsi="Times New Roman" w:cs="Times New Roman"/>
          <w:lang w:val="en-CA"/>
        </w:rPr>
        <w:t xml:space="preserve"> &amp; organizational history, 1(1):</w:t>
      </w:r>
      <w:r w:rsidRPr="000A6141">
        <w:rPr>
          <w:rFonts w:ascii="Times New Roman" w:eastAsia="MS Mincho" w:hAnsi="Times New Roman" w:cs="Times New Roman"/>
          <w:lang w:val="en-CA"/>
        </w:rPr>
        <w:t xml:space="preserve"> 5-30.</w:t>
      </w:r>
      <w:proofErr w:type="gramEnd"/>
    </w:p>
    <w:p w14:paraId="2A61DC2B" w14:textId="77777777" w:rsidR="000A6141" w:rsidRPr="000A6141" w:rsidRDefault="000A6141" w:rsidP="000A6141">
      <w:pPr>
        <w:rPr>
          <w:rFonts w:ascii="Times New Roman" w:eastAsia="MS Mincho" w:hAnsi="Times New Roman" w:cs="Times New Roman"/>
          <w:lang w:val="en-CA"/>
        </w:rPr>
      </w:pPr>
    </w:p>
    <w:p w14:paraId="074830F2" w14:textId="77777777" w:rsidR="000A6141" w:rsidRPr="000A6141" w:rsidRDefault="000A6141" w:rsidP="000A6141">
      <w:pPr>
        <w:rPr>
          <w:rFonts w:ascii="Times New Roman" w:eastAsia="Times New Roman" w:hAnsi="Times New Roman" w:cs="Times New Roman"/>
        </w:rPr>
      </w:pPr>
      <w:proofErr w:type="gramStart"/>
      <w:r w:rsidRPr="000A6141">
        <w:rPr>
          <w:rFonts w:ascii="Times New Roman" w:eastAsia="Times New Roman" w:hAnsi="Times New Roman" w:cs="Times New Roman"/>
        </w:rPr>
        <w:t>Boyle, M., and Jackson, P., (2009).</w:t>
      </w:r>
      <w:proofErr w:type="gramEnd"/>
      <w:r w:rsidRPr="000A6141">
        <w:rPr>
          <w:rFonts w:ascii="Times New Roman" w:eastAsia="Times New Roman" w:hAnsi="Times New Roman" w:cs="Times New Roman"/>
        </w:rPr>
        <w:t xml:space="preserve"> Virtual Learning Environments and Web 2.0. </w:t>
      </w:r>
      <w:proofErr w:type="gramStart"/>
      <w:r w:rsidRPr="000A6141">
        <w:rPr>
          <w:rFonts w:ascii="Times New Roman" w:eastAsia="Times New Roman" w:hAnsi="Times New Roman" w:cs="Times New Roman"/>
          <w:i/>
        </w:rPr>
        <w:t>UK Physical Sciences Centre Briefing Paper</w:t>
      </w:r>
      <w:r w:rsidRPr="000A6141">
        <w:rPr>
          <w:rFonts w:ascii="Times New Roman" w:eastAsia="Times New Roman" w:hAnsi="Times New Roman" w:cs="Times New Roman"/>
        </w:rPr>
        <w:t>.</w:t>
      </w:r>
      <w:proofErr w:type="gramEnd"/>
      <w:r w:rsidRPr="000A6141">
        <w:rPr>
          <w:rFonts w:ascii="Times New Roman" w:eastAsia="Times New Roman" w:hAnsi="Times New Roman" w:cs="Times New Roman"/>
        </w:rPr>
        <w:t xml:space="preserve"> Higher Education Academy (UK). </w:t>
      </w:r>
      <w:proofErr w:type="gramStart"/>
      <w:r w:rsidRPr="000A6141">
        <w:rPr>
          <w:rFonts w:ascii="Times New Roman" w:eastAsia="Times New Roman" w:hAnsi="Times New Roman" w:cs="Times New Roman"/>
        </w:rPr>
        <w:t>Available online [</w:t>
      </w:r>
      <w:hyperlink r:id="rId9" w:history="1">
        <w:r w:rsidRPr="000A6141">
          <w:rPr>
            <w:rFonts w:ascii="Times New Roman" w:eastAsia="Times New Roman" w:hAnsi="Times New Roman" w:cs="Times New Roman"/>
            <w:u w:val="single"/>
          </w:rPr>
          <w:t>https://www.heacademy.ac.uk/knowledge-hub/virtual-learning-environments-and-web-20</w:t>
        </w:r>
      </w:hyperlink>
      <w:r w:rsidRPr="000A6141">
        <w:rPr>
          <w:rFonts w:ascii="Times New Roman" w:eastAsia="Times New Roman" w:hAnsi="Times New Roman" w:cs="Times New Roman"/>
        </w:rPr>
        <w:t xml:space="preserve"> (accessed 29 May 2018].</w:t>
      </w:r>
      <w:proofErr w:type="gramEnd"/>
    </w:p>
    <w:p w14:paraId="778A66CA" w14:textId="77777777" w:rsidR="000A6141" w:rsidRPr="000A6141" w:rsidRDefault="000A6141" w:rsidP="000A6141">
      <w:pPr>
        <w:rPr>
          <w:rFonts w:ascii="Times New Roman" w:eastAsia="MS Mincho" w:hAnsi="Times New Roman" w:cs="Times New Roman"/>
        </w:rPr>
      </w:pPr>
    </w:p>
    <w:p w14:paraId="13963A0A" w14:textId="77777777" w:rsidR="000A6141" w:rsidRPr="000A6141" w:rsidRDefault="000A6141" w:rsidP="000A6141">
      <w:pPr>
        <w:pStyle w:val="EndNoteBibliography"/>
        <w:rPr>
          <w:rFonts w:ascii="Times New Roman" w:hAnsi="Times New Roman" w:cs="Times New Roman"/>
          <w:noProof/>
        </w:rPr>
      </w:pPr>
      <w:r w:rsidRPr="000A6141">
        <w:rPr>
          <w:rFonts w:ascii="Times New Roman" w:hAnsi="Times New Roman" w:cs="Times New Roman"/>
          <w:noProof/>
        </w:rPr>
        <w:t xml:space="preserve">Bridgman, T., Cummings, S., &amp; Ballard, J. A. Who Built Maslow’s Pyramid? A History of the Creation of Management Studies’ Most Famous Symbol and Its Implications for Management Education. </w:t>
      </w:r>
      <w:r w:rsidRPr="000A6141">
        <w:rPr>
          <w:rFonts w:ascii="Times New Roman" w:hAnsi="Times New Roman" w:cs="Times New Roman"/>
          <w:i/>
          <w:noProof/>
        </w:rPr>
        <w:t xml:space="preserve">Academy of Management Learning &amp; Education, </w:t>
      </w:r>
      <w:r w:rsidRPr="000A6141">
        <w:rPr>
          <w:rFonts w:ascii="Times New Roman" w:hAnsi="Times New Roman" w:cs="Times New Roman"/>
          <w:noProof/>
        </w:rPr>
        <w:t>in press. doi:10.5465/amle.2017.0351</w:t>
      </w:r>
    </w:p>
    <w:p w14:paraId="053D3F6B" w14:textId="77777777" w:rsidR="000A6141" w:rsidRPr="000A6141" w:rsidRDefault="000A6141" w:rsidP="000A6141">
      <w:pPr>
        <w:rPr>
          <w:rFonts w:ascii="Times New Roman" w:eastAsia="MS Mincho" w:hAnsi="Times New Roman" w:cs="Times New Roman"/>
        </w:rPr>
      </w:pPr>
    </w:p>
    <w:p w14:paraId="19B69EAD" w14:textId="77777777" w:rsidR="000A6141" w:rsidRPr="000A6141" w:rsidRDefault="000A6141" w:rsidP="000A6141">
      <w:pPr>
        <w:rPr>
          <w:rFonts w:ascii="Times New Roman" w:eastAsia="MS Mincho" w:hAnsi="Times New Roman" w:cs="Times New Roman"/>
        </w:rPr>
      </w:pPr>
      <w:r w:rsidRPr="000A6141">
        <w:rPr>
          <w:rFonts w:ascii="Times New Roman" w:eastAsia="MS Mincho" w:hAnsi="Times New Roman" w:cs="Times New Roman"/>
          <w:lang w:val="en-CA"/>
        </w:rPr>
        <w:t xml:space="preserve">Bridgman, T., Cummings, S., &amp; McLaughlin, C. (2016). Restating the case: How revisiting </w:t>
      </w:r>
    </w:p>
    <w:p w14:paraId="38745C70" w14:textId="77777777" w:rsidR="005F6B9A" w:rsidRDefault="000A6141" w:rsidP="000A6141">
      <w:pPr>
        <w:rPr>
          <w:rFonts w:ascii="Times New Roman" w:eastAsia="MS Mincho" w:hAnsi="Times New Roman" w:cs="Times New Roman"/>
          <w:lang w:val="en-CA"/>
        </w:rPr>
      </w:pPr>
      <w:proofErr w:type="gramStart"/>
      <w:r w:rsidRPr="000A6141">
        <w:rPr>
          <w:rFonts w:ascii="Times New Roman" w:eastAsia="MS Mincho" w:hAnsi="Times New Roman" w:cs="Times New Roman"/>
          <w:lang w:val="en-CA"/>
        </w:rPr>
        <w:t>the</w:t>
      </w:r>
      <w:proofErr w:type="gramEnd"/>
      <w:r w:rsidRPr="000A6141">
        <w:rPr>
          <w:rFonts w:ascii="Times New Roman" w:eastAsia="MS Mincho" w:hAnsi="Times New Roman" w:cs="Times New Roman"/>
          <w:lang w:val="en-CA"/>
        </w:rPr>
        <w:t xml:space="preserve"> development of the case method can help us think differently about the future of the business school. Academy of Managem</w:t>
      </w:r>
      <w:r w:rsidR="00046559">
        <w:rPr>
          <w:rFonts w:ascii="Times New Roman" w:eastAsia="MS Mincho" w:hAnsi="Times New Roman" w:cs="Times New Roman"/>
          <w:lang w:val="en-CA"/>
        </w:rPr>
        <w:t>ent Learning &amp; Education, 15(4):</w:t>
      </w:r>
      <w:r w:rsidRPr="000A6141">
        <w:rPr>
          <w:rFonts w:ascii="Times New Roman" w:eastAsia="MS Mincho" w:hAnsi="Times New Roman" w:cs="Times New Roman"/>
          <w:lang w:val="en-CA"/>
        </w:rPr>
        <w:t xml:space="preserve"> 724-741</w:t>
      </w:r>
    </w:p>
    <w:p w14:paraId="011400E6" w14:textId="77777777" w:rsidR="00603125" w:rsidRDefault="00603125" w:rsidP="000A6141">
      <w:pPr>
        <w:rPr>
          <w:rFonts w:ascii="Times New Roman" w:eastAsia="MS Mincho" w:hAnsi="Times New Roman" w:cs="Times New Roman"/>
          <w:lang w:val="en-CA"/>
        </w:rPr>
      </w:pPr>
    </w:p>
    <w:p w14:paraId="77731B11" w14:textId="67D4B975" w:rsidR="00603125" w:rsidRPr="00603125" w:rsidRDefault="00603125" w:rsidP="000A6141">
      <w:pPr>
        <w:rPr>
          <w:rFonts w:ascii="Times New Roman" w:eastAsia="MS Mincho" w:hAnsi="Times New Roman" w:cs="Times New Roman"/>
          <w:lang w:val="en-CA"/>
        </w:rPr>
      </w:pPr>
      <w:r>
        <w:rPr>
          <w:rFonts w:ascii="Times New Roman" w:eastAsia="MS Mincho" w:hAnsi="Times New Roman" w:cs="Times New Roman"/>
          <w:lang w:val="en-CA"/>
        </w:rPr>
        <w:t xml:space="preserve">Burrell, G. (1997). </w:t>
      </w:r>
      <w:r>
        <w:rPr>
          <w:rFonts w:ascii="Times New Roman" w:eastAsia="MS Mincho" w:hAnsi="Times New Roman" w:cs="Times New Roman"/>
          <w:i/>
          <w:lang w:val="en-CA"/>
        </w:rPr>
        <w:t>Pandemonium: Towards a Retro-Organization Theory</w:t>
      </w:r>
      <w:r>
        <w:rPr>
          <w:rFonts w:ascii="Times New Roman" w:eastAsia="MS Mincho" w:hAnsi="Times New Roman" w:cs="Times New Roman"/>
          <w:lang w:val="en-CA"/>
        </w:rPr>
        <w:t>.  London, Sage.</w:t>
      </w:r>
    </w:p>
    <w:p w14:paraId="71A3268B" w14:textId="77777777" w:rsidR="000A6141" w:rsidRPr="000A6141" w:rsidRDefault="000A6141" w:rsidP="000A6141">
      <w:pPr>
        <w:rPr>
          <w:rFonts w:ascii="Times New Roman" w:eastAsia="MS Mincho" w:hAnsi="Times New Roman" w:cs="Times New Roman"/>
          <w:lang w:val="en-CA"/>
        </w:rPr>
      </w:pPr>
    </w:p>
    <w:p w14:paraId="29EC089E" w14:textId="27C38888" w:rsidR="00DA13FE" w:rsidRDefault="00DA13FE" w:rsidP="009B638E">
      <w:pPr>
        <w:rPr>
          <w:rFonts w:ascii="Times New Roman" w:eastAsia="Times New Roman" w:hAnsi="Times New Roman" w:cs="Times New Roman"/>
          <w:color w:val="222222"/>
          <w:shd w:val="clear" w:color="auto" w:fill="FFFFFF"/>
        </w:rPr>
      </w:pPr>
      <w:r w:rsidRPr="00DA13FE">
        <w:rPr>
          <w:rFonts w:ascii="Times New Roman" w:eastAsia="Times New Roman" w:hAnsi="Times New Roman" w:cs="Times New Roman"/>
          <w:color w:val="222222"/>
          <w:shd w:val="clear" w:color="auto" w:fill="FFFFFF"/>
        </w:rPr>
        <w:t>Carroll, B., Firth, J., Ford, J., &amp; Taylor, S. (2018). The social construction of leadership studies: Representations of rigour and relevance in textbooks. </w:t>
      </w:r>
      <w:proofErr w:type="gramStart"/>
      <w:r w:rsidRPr="00DA13FE">
        <w:rPr>
          <w:rFonts w:ascii="Times New Roman" w:eastAsia="Times New Roman" w:hAnsi="Times New Roman" w:cs="Times New Roman"/>
          <w:i/>
          <w:iCs/>
          <w:color w:val="222222"/>
          <w:shd w:val="clear" w:color="auto" w:fill="FFFFFF"/>
        </w:rPr>
        <w:t>Leadership</w:t>
      </w:r>
      <w:r w:rsidRPr="00DA13FE">
        <w:rPr>
          <w:rFonts w:ascii="Times New Roman" w:eastAsia="Times New Roman" w:hAnsi="Times New Roman" w:cs="Times New Roman"/>
          <w:color w:val="222222"/>
          <w:shd w:val="clear" w:color="auto" w:fill="FFFFFF"/>
        </w:rPr>
        <w:t>, </w:t>
      </w:r>
      <w:r w:rsidRPr="00DA13FE">
        <w:rPr>
          <w:rFonts w:ascii="Times New Roman" w:eastAsia="Times New Roman" w:hAnsi="Times New Roman" w:cs="Times New Roman"/>
          <w:i/>
          <w:iCs/>
          <w:color w:val="222222"/>
          <w:shd w:val="clear" w:color="auto" w:fill="FFFFFF"/>
        </w:rPr>
        <w:t>14</w:t>
      </w:r>
      <w:r w:rsidRPr="00DA13FE">
        <w:rPr>
          <w:rFonts w:ascii="Times New Roman" w:eastAsia="Times New Roman" w:hAnsi="Times New Roman" w:cs="Times New Roman"/>
          <w:color w:val="222222"/>
          <w:shd w:val="clear" w:color="auto" w:fill="FFFFFF"/>
        </w:rPr>
        <w:t>(2), 159-178.</w:t>
      </w:r>
      <w:proofErr w:type="gramEnd"/>
    </w:p>
    <w:p w14:paraId="5F13712F" w14:textId="77777777" w:rsidR="00DA13FE" w:rsidRDefault="00DA13FE" w:rsidP="009B638E">
      <w:pPr>
        <w:rPr>
          <w:rFonts w:ascii="Times New Roman" w:eastAsia="Times New Roman" w:hAnsi="Times New Roman" w:cs="Times New Roman"/>
          <w:color w:val="222222"/>
          <w:shd w:val="clear" w:color="auto" w:fill="FFFFFF"/>
        </w:rPr>
      </w:pPr>
    </w:p>
    <w:p w14:paraId="35DE4742" w14:textId="77777777" w:rsidR="009B638E" w:rsidRPr="009B638E" w:rsidRDefault="009B638E" w:rsidP="009B638E">
      <w:pPr>
        <w:rPr>
          <w:rFonts w:ascii="Times New Roman" w:eastAsia="Times New Roman" w:hAnsi="Times New Roman" w:cs="Times New Roman"/>
        </w:rPr>
      </w:pPr>
      <w:r w:rsidRPr="009B638E">
        <w:rPr>
          <w:rFonts w:ascii="Times New Roman" w:eastAsia="Times New Roman" w:hAnsi="Times New Roman" w:cs="Times New Roman"/>
          <w:color w:val="222222"/>
          <w:shd w:val="clear" w:color="auto" w:fill="FFFFFF"/>
        </w:rPr>
        <w:t xml:space="preserve">Clark, P., &amp; </w:t>
      </w:r>
      <w:proofErr w:type="spellStart"/>
      <w:r w:rsidRPr="009B638E">
        <w:rPr>
          <w:rFonts w:ascii="Times New Roman" w:eastAsia="Times New Roman" w:hAnsi="Times New Roman" w:cs="Times New Roman"/>
          <w:color w:val="222222"/>
          <w:shd w:val="clear" w:color="auto" w:fill="FFFFFF"/>
        </w:rPr>
        <w:t>Rowlinson</w:t>
      </w:r>
      <w:proofErr w:type="spellEnd"/>
      <w:r w:rsidRPr="009B638E">
        <w:rPr>
          <w:rFonts w:ascii="Times New Roman" w:eastAsia="Times New Roman" w:hAnsi="Times New Roman" w:cs="Times New Roman"/>
          <w:color w:val="222222"/>
          <w:shd w:val="clear" w:color="auto" w:fill="FFFFFF"/>
        </w:rPr>
        <w:t xml:space="preserve">, M. (2004). The treatment of history in organisation studies: towards an ‘historic </w:t>
      </w:r>
      <w:proofErr w:type="gramStart"/>
      <w:r w:rsidRPr="009B638E">
        <w:rPr>
          <w:rFonts w:ascii="Times New Roman" w:eastAsia="Times New Roman" w:hAnsi="Times New Roman" w:cs="Times New Roman"/>
          <w:color w:val="222222"/>
          <w:shd w:val="clear" w:color="auto" w:fill="FFFFFF"/>
        </w:rPr>
        <w:t>turn’?.</w:t>
      </w:r>
      <w:proofErr w:type="gramEnd"/>
      <w:r w:rsidRPr="009B638E">
        <w:rPr>
          <w:rFonts w:ascii="Times New Roman" w:eastAsia="Times New Roman" w:hAnsi="Times New Roman" w:cs="Times New Roman"/>
          <w:color w:val="222222"/>
          <w:shd w:val="clear" w:color="auto" w:fill="FFFFFF"/>
        </w:rPr>
        <w:t> </w:t>
      </w:r>
      <w:r w:rsidRPr="009B638E">
        <w:rPr>
          <w:rFonts w:ascii="Times New Roman" w:eastAsia="Times New Roman" w:hAnsi="Times New Roman" w:cs="Times New Roman"/>
          <w:i/>
          <w:iCs/>
          <w:color w:val="222222"/>
          <w:shd w:val="clear" w:color="auto" w:fill="FFFFFF"/>
        </w:rPr>
        <w:t>Business history</w:t>
      </w:r>
      <w:r w:rsidRPr="009B638E">
        <w:rPr>
          <w:rFonts w:ascii="Times New Roman" w:eastAsia="Times New Roman" w:hAnsi="Times New Roman" w:cs="Times New Roman"/>
          <w:color w:val="222222"/>
          <w:shd w:val="clear" w:color="auto" w:fill="FFFFFF"/>
        </w:rPr>
        <w:t>, </w:t>
      </w:r>
      <w:r w:rsidRPr="009B638E">
        <w:rPr>
          <w:rFonts w:ascii="Times New Roman" w:eastAsia="Times New Roman" w:hAnsi="Times New Roman" w:cs="Times New Roman"/>
          <w:i/>
          <w:iCs/>
          <w:color w:val="222222"/>
          <w:shd w:val="clear" w:color="auto" w:fill="FFFFFF"/>
        </w:rPr>
        <w:t>46</w:t>
      </w:r>
      <w:r w:rsidRPr="009B638E">
        <w:rPr>
          <w:rFonts w:ascii="Times New Roman" w:eastAsia="Times New Roman" w:hAnsi="Times New Roman" w:cs="Times New Roman"/>
          <w:color w:val="222222"/>
          <w:shd w:val="clear" w:color="auto" w:fill="FFFFFF"/>
        </w:rPr>
        <w:t>(3), 331-352.</w:t>
      </w:r>
    </w:p>
    <w:p w14:paraId="731D4AF8" w14:textId="77777777" w:rsidR="009B638E" w:rsidRDefault="009B638E" w:rsidP="000A6141">
      <w:pPr>
        <w:rPr>
          <w:rFonts w:ascii="Times New Roman" w:hAnsi="Times New Roman" w:cs="Times New Roman"/>
          <w:bCs/>
          <w:lang w:val="en-CA"/>
        </w:rPr>
      </w:pPr>
    </w:p>
    <w:p w14:paraId="1B0AA267" w14:textId="35C04CFD" w:rsidR="000A6141" w:rsidRPr="000A6141" w:rsidRDefault="000A6141" w:rsidP="000A6141">
      <w:pPr>
        <w:rPr>
          <w:rFonts w:ascii="Times New Roman" w:hAnsi="Times New Roman" w:cs="Times New Roman"/>
          <w:bCs/>
          <w:lang w:val="en-CA"/>
        </w:rPr>
      </w:pPr>
      <w:r w:rsidRPr="000A6141">
        <w:rPr>
          <w:rFonts w:ascii="Times New Roman" w:hAnsi="Times New Roman" w:cs="Times New Roman"/>
          <w:bCs/>
          <w:lang w:val="en-CA"/>
        </w:rPr>
        <w:t>Cook, T. (2001a). Archival science and postmodernism: new formulations for old c</w:t>
      </w:r>
      <w:r w:rsidR="00046559">
        <w:rPr>
          <w:rFonts w:ascii="Times New Roman" w:hAnsi="Times New Roman" w:cs="Times New Roman"/>
          <w:bCs/>
          <w:lang w:val="en-CA"/>
        </w:rPr>
        <w:t xml:space="preserve">oncepts. </w:t>
      </w:r>
      <w:proofErr w:type="gramStart"/>
      <w:r w:rsidR="00046559">
        <w:rPr>
          <w:rFonts w:ascii="Times New Roman" w:hAnsi="Times New Roman" w:cs="Times New Roman"/>
          <w:bCs/>
          <w:lang w:val="en-CA"/>
        </w:rPr>
        <w:t>Archival science, 1(1):</w:t>
      </w:r>
      <w:r w:rsidRPr="000A6141">
        <w:rPr>
          <w:rFonts w:ascii="Times New Roman" w:hAnsi="Times New Roman" w:cs="Times New Roman"/>
          <w:bCs/>
          <w:lang w:val="en-CA"/>
        </w:rPr>
        <w:t xml:space="preserve"> 3-24.</w:t>
      </w:r>
      <w:proofErr w:type="gramEnd"/>
    </w:p>
    <w:p w14:paraId="0204FF4C" w14:textId="77777777" w:rsidR="000A6141" w:rsidRPr="000A6141" w:rsidRDefault="000A6141" w:rsidP="000A6141">
      <w:pPr>
        <w:rPr>
          <w:rFonts w:ascii="Times New Roman" w:hAnsi="Times New Roman" w:cs="Times New Roman"/>
          <w:bCs/>
          <w:highlight w:val="yellow"/>
          <w:lang w:val="en-CA"/>
        </w:rPr>
      </w:pPr>
    </w:p>
    <w:p w14:paraId="14C2AABA" w14:textId="49F2ABBE" w:rsidR="000A6141" w:rsidRPr="000A6141" w:rsidRDefault="000A6141" w:rsidP="000A6141">
      <w:pPr>
        <w:rPr>
          <w:rFonts w:ascii="Times New Roman" w:hAnsi="Times New Roman" w:cs="Times New Roman"/>
          <w:bCs/>
        </w:rPr>
      </w:pPr>
      <w:r w:rsidRPr="000A6141">
        <w:rPr>
          <w:rFonts w:ascii="Times New Roman" w:hAnsi="Times New Roman" w:cs="Times New Roman"/>
          <w:bCs/>
        </w:rPr>
        <w:t>Cook, T. (2001b). Fashionable nonsense or professional rebirth: postmodernism and the practice of archives. </w:t>
      </w:r>
      <w:proofErr w:type="spellStart"/>
      <w:r w:rsidRPr="000A6141">
        <w:rPr>
          <w:rFonts w:ascii="Times New Roman" w:hAnsi="Times New Roman" w:cs="Times New Roman"/>
          <w:bCs/>
          <w:i/>
          <w:iCs/>
        </w:rPr>
        <w:t>Archivaria</w:t>
      </w:r>
      <w:proofErr w:type="spellEnd"/>
      <w:r w:rsidRPr="000A6141">
        <w:rPr>
          <w:rFonts w:ascii="Times New Roman" w:hAnsi="Times New Roman" w:cs="Times New Roman"/>
          <w:bCs/>
        </w:rPr>
        <w:t>, </w:t>
      </w:r>
      <w:r w:rsidRPr="000A6141">
        <w:rPr>
          <w:rFonts w:ascii="Times New Roman" w:hAnsi="Times New Roman" w:cs="Times New Roman"/>
          <w:bCs/>
          <w:i/>
          <w:iCs/>
        </w:rPr>
        <w:t>51</w:t>
      </w:r>
      <w:r w:rsidR="00046559">
        <w:rPr>
          <w:rFonts w:ascii="Times New Roman" w:hAnsi="Times New Roman" w:cs="Times New Roman"/>
          <w:bCs/>
        </w:rPr>
        <w:t>:</w:t>
      </w:r>
      <w:r w:rsidRPr="000A6141">
        <w:rPr>
          <w:rFonts w:ascii="Times New Roman" w:hAnsi="Times New Roman" w:cs="Times New Roman"/>
          <w:bCs/>
        </w:rPr>
        <w:t>14-35.</w:t>
      </w:r>
    </w:p>
    <w:p w14:paraId="6D6AFE40" w14:textId="77777777" w:rsidR="000A6141" w:rsidRPr="000A6141" w:rsidRDefault="000A6141" w:rsidP="000A6141">
      <w:pPr>
        <w:rPr>
          <w:rFonts w:ascii="Times New Roman" w:eastAsia="MS Mincho" w:hAnsi="Times New Roman" w:cs="Times New Roman"/>
        </w:rPr>
      </w:pPr>
    </w:p>
    <w:p w14:paraId="57CB8D32" w14:textId="2792260F" w:rsidR="0085201D" w:rsidRPr="00CF14A0" w:rsidRDefault="0085201D" w:rsidP="000A6141">
      <w:pPr>
        <w:rPr>
          <w:rFonts w:ascii="Times New Roman" w:hAnsi="Times New Roman" w:cs="Times New Roman"/>
        </w:rPr>
      </w:pPr>
      <w:proofErr w:type="gramStart"/>
      <w:r>
        <w:rPr>
          <w:rFonts w:ascii="Times New Roman" w:eastAsia="MS Mincho" w:hAnsi="Times New Roman" w:cs="Times New Roman"/>
        </w:rPr>
        <w:t>Cummings,</w:t>
      </w:r>
      <w:r w:rsidR="00CF14A0">
        <w:rPr>
          <w:rFonts w:ascii="Times New Roman" w:eastAsia="MS Mincho" w:hAnsi="Times New Roman" w:cs="Times New Roman"/>
        </w:rPr>
        <w:t xml:space="preserve"> S.,</w:t>
      </w:r>
      <w:r>
        <w:rPr>
          <w:rFonts w:ascii="Times New Roman" w:eastAsia="MS Mincho" w:hAnsi="Times New Roman" w:cs="Times New Roman"/>
        </w:rPr>
        <w:t xml:space="preserve"> Bridgman,</w:t>
      </w:r>
      <w:r w:rsidR="00CF14A0">
        <w:rPr>
          <w:rFonts w:ascii="Times New Roman" w:eastAsia="MS Mincho" w:hAnsi="Times New Roman" w:cs="Times New Roman"/>
        </w:rPr>
        <w:t xml:space="preserve"> T., </w:t>
      </w:r>
      <w:proofErr w:type="spellStart"/>
      <w:r w:rsidR="00CF14A0">
        <w:rPr>
          <w:rFonts w:ascii="Times New Roman" w:eastAsia="MS Mincho" w:hAnsi="Times New Roman" w:cs="Times New Roman"/>
        </w:rPr>
        <w:t>Hassard</w:t>
      </w:r>
      <w:proofErr w:type="spellEnd"/>
      <w:r w:rsidR="00CF14A0">
        <w:rPr>
          <w:rFonts w:ascii="Times New Roman" w:eastAsia="MS Mincho" w:hAnsi="Times New Roman" w:cs="Times New Roman"/>
        </w:rPr>
        <w:t xml:space="preserve">, J., </w:t>
      </w:r>
      <w:r>
        <w:rPr>
          <w:rFonts w:ascii="Times New Roman" w:eastAsia="MS Mincho" w:hAnsi="Times New Roman" w:cs="Times New Roman"/>
        </w:rPr>
        <w:t xml:space="preserve">&amp; </w:t>
      </w:r>
      <w:proofErr w:type="spellStart"/>
      <w:r>
        <w:rPr>
          <w:rFonts w:ascii="Times New Roman" w:eastAsia="MS Mincho" w:hAnsi="Times New Roman" w:cs="Times New Roman"/>
        </w:rPr>
        <w:t>Rowlinson</w:t>
      </w:r>
      <w:proofErr w:type="spellEnd"/>
      <w:r>
        <w:rPr>
          <w:rFonts w:ascii="Times New Roman" w:eastAsia="MS Mincho" w:hAnsi="Times New Roman" w:cs="Times New Roman"/>
        </w:rPr>
        <w:t>,</w:t>
      </w:r>
      <w:r w:rsidR="00CF14A0">
        <w:rPr>
          <w:rFonts w:ascii="Times New Roman" w:eastAsia="MS Mincho" w:hAnsi="Times New Roman" w:cs="Times New Roman"/>
        </w:rPr>
        <w:t xml:space="preserve"> M.,</w:t>
      </w:r>
      <w:r>
        <w:rPr>
          <w:rFonts w:ascii="Times New Roman" w:eastAsia="MS Mincho" w:hAnsi="Times New Roman" w:cs="Times New Roman"/>
        </w:rPr>
        <w:t xml:space="preserve"> </w:t>
      </w:r>
      <w:r w:rsidR="00CF14A0">
        <w:rPr>
          <w:rFonts w:ascii="Times New Roman" w:eastAsia="MS Mincho" w:hAnsi="Times New Roman" w:cs="Times New Roman"/>
        </w:rPr>
        <w:t>(</w:t>
      </w:r>
      <w:r>
        <w:rPr>
          <w:rFonts w:ascii="Times New Roman" w:eastAsia="MS Mincho" w:hAnsi="Times New Roman" w:cs="Times New Roman"/>
        </w:rPr>
        <w:t>2017</w:t>
      </w:r>
      <w:r w:rsidR="00CF14A0">
        <w:rPr>
          <w:rFonts w:ascii="Times New Roman" w:eastAsia="MS Mincho" w:hAnsi="Times New Roman" w:cs="Times New Roman"/>
        </w:rPr>
        <w:t>).</w:t>
      </w:r>
      <w:proofErr w:type="gramEnd"/>
      <w:r w:rsidR="00CF14A0">
        <w:rPr>
          <w:rFonts w:ascii="Times New Roman" w:eastAsia="MS Mincho" w:hAnsi="Times New Roman" w:cs="Times New Roman"/>
        </w:rPr>
        <w:t xml:space="preserve"> </w:t>
      </w:r>
      <w:proofErr w:type="gramStart"/>
      <w:r w:rsidR="00CF14A0">
        <w:rPr>
          <w:rFonts w:ascii="Times New Roman" w:eastAsia="MS Mincho" w:hAnsi="Times New Roman" w:cs="Times New Roman"/>
          <w:i/>
        </w:rPr>
        <w:t>A New History of Management.</w:t>
      </w:r>
      <w:proofErr w:type="gramEnd"/>
      <w:r w:rsidR="00CF14A0">
        <w:rPr>
          <w:rFonts w:ascii="Times New Roman" w:eastAsia="MS Mincho" w:hAnsi="Times New Roman" w:cs="Times New Roman"/>
          <w:i/>
        </w:rPr>
        <w:t xml:space="preserve"> </w:t>
      </w:r>
      <w:r w:rsidR="00CF14A0">
        <w:rPr>
          <w:rFonts w:ascii="Times New Roman" w:eastAsia="MS Mincho" w:hAnsi="Times New Roman" w:cs="Times New Roman"/>
        </w:rPr>
        <w:t>Cambridge: Cambridge University Press.</w:t>
      </w:r>
    </w:p>
    <w:p w14:paraId="36F4A47C" w14:textId="77777777" w:rsidR="0085201D" w:rsidRDefault="0085201D" w:rsidP="000A6141">
      <w:pPr>
        <w:rPr>
          <w:rFonts w:ascii="Times New Roman" w:hAnsi="Times New Roman" w:cs="Times New Roman"/>
        </w:rPr>
      </w:pPr>
    </w:p>
    <w:p w14:paraId="3CA8C720" w14:textId="528AC631" w:rsidR="000A6141" w:rsidRPr="000A6141" w:rsidRDefault="000A6141" w:rsidP="000A6141">
      <w:pPr>
        <w:rPr>
          <w:rFonts w:ascii="Times New Roman" w:hAnsi="Times New Roman" w:cs="Times New Roman"/>
        </w:rPr>
      </w:pPr>
      <w:proofErr w:type="spellStart"/>
      <w:r w:rsidRPr="000A6141">
        <w:rPr>
          <w:rFonts w:ascii="Times New Roman" w:hAnsi="Times New Roman" w:cs="Times New Roman"/>
        </w:rPr>
        <w:t>Cunliffe</w:t>
      </w:r>
      <w:proofErr w:type="spellEnd"/>
      <w:r w:rsidRPr="000A6141">
        <w:rPr>
          <w:rFonts w:ascii="Times New Roman" w:hAnsi="Times New Roman" w:cs="Times New Roman"/>
        </w:rPr>
        <w:t>, A. L. (2003). Reflexive inquiry in organizational research: Questions and possibilit</w:t>
      </w:r>
      <w:r w:rsidR="00046559">
        <w:rPr>
          <w:rFonts w:ascii="Times New Roman" w:hAnsi="Times New Roman" w:cs="Times New Roman"/>
        </w:rPr>
        <w:t xml:space="preserve">ies. </w:t>
      </w:r>
      <w:proofErr w:type="gramStart"/>
      <w:r w:rsidR="00046559">
        <w:rPr>
          <w:rFonts w:ascii="Times New Roman" w:hAnsi="Times New Roman" w:cs="Times New Roman"/>
        </w:rPr>
        <w:t xml:space="preserve">Human relations, 56(8): </w:t>
      </w:r>
      <w:r w:rsidRPr="000A6141">
        <w:rPr>
          <w:rFonts w:ascii="Times New Roman" w:hAnsi="Times New Roman" w:cs="Times New Roman"/>
        </w:rPr>
        <w:t>983-1003.</w:t>
      </w:r>
      <w:proofErr w:type="gramEnd"/>
    </w:p>
    <w:p w14:paraId="31EBFA5B" w14:textId="77777777" w:rsidR="000A6141" w:rsidRPr="000A6141" w:rsidRDefault="000A6141" w:rsidP="000A6141">
      <w:pPr>
        <w:rPr>
          <w:rFonts w:ascii="Times New Roman" w:hAnsi="Times New Roman" w:cs="Times New Roman"/>
        </w:rPr>
      </w:pPr>
    </w:p>
    <w:p w14:paraId="44F045D5" w14:textId="7DEB3E0F" w:rsidR="000A6141" w:rsidRPr="000A6141" w:rsidRDefault="000A6141" w:rsidP="000A6141">
      <w:pPr>
        <w:rPr>
          <w:rFonts w:ascii="Times New Roman" w:eastAsia="Times New Roman" w:hAnsi="Times New Roman" w:cs="Times New Roman"/>
          <w:shd w:val="clear" w:color="auto" w:fill="FFFFFF"/>
          <w:lang w:val="en-US"/>
        </w:rPr>
      </w:pPr>
      <w:proofErr w:type="spellStart"/>
      <w:r w:rsidRPr="000A6141">
        <w:rPr>
          <w:rFonts w:ascii="Times New Roman" w:eastAsia="Times New Roman" w:hAnsi="Times New Roman" w:cs="Times New Roman"/>
          <w:shd w:val="clear" w:color="auto" w:fill="FFFFFF"/>
          <w:lang w:val="en-US"/>
        </w:rPr>
        <w:t>Cunliffe</w:t>
      </w:r>
      <w:proofErr w:type="spellEnd"/>
      <w:r w:rsidRPr="000A6141">
        <w:rPr>
          <w:rFonts w:ascii="Times New Roman" w:eastAsia="Times New Roman" w:hAnsi="Times New Roman" w:cs="Times New Roman"/>
          <w:shd w:val="clear" w:color="auto" w:fill="FFFFFF"/>
          <w:lang w:val="en-US"/>
        </w:rPr>
        <w:t>, A.  (2004)</w:t>
      </w:r>
      <w:proofErr w:type="gramStart"/>
      <w:r w:rsidRPr="000A6141">
        <w:rPr>
          <w:rFonts w:ascii="Times New Roman" w:eastAsia="Times New Roman" w:hAnsi="Times New Roman" w:cs="Times New Roman"/>
          <w:shd w:val="clear" w:color="auto" w:fill="FFFFFF"/>
          <w:lang w:val="en-US"/>
        </w:rPr>
        <w:t>. On Becoming a Critically Reflexive Practitioner.</w:t>
      </w:r>
      <w:proofErr w:type="gramEnd"/>
      <w:r w:rsidRPr="000A6141">
        <w:rPr>
          <w:rFonts w:ascii="Times New Roman" w:eastAsia="Times New Roman" w:hAnsi="Times New Roman" w:cs="Times New Roman"/>
          <w:shd w:val="clear" w:color="auto" w:fill="FFFFFF"/>
          <w:lang w:val="en-US"/>
        </w:rPr>
        <w:t xml:space="preserve"> </w:t>
      </w:r>
      <w:r w:rsidRPr="000A6141">
        <w:rPr>
          <w:rFonts w:ascii="Times New Roman" w:eastAsia="Times New Roman" w:hAnsi="Times New Roman" w:cs="Times New Roman"/>
          <w:i/>
          <w:shd w:val="clear" w:color="auto" w:fill="FFFFFF"/>
          <w:lang w:val="en-US"/>
        </w:rPr>
        <w:t>28</w:t>
      </w:r>
      <w:r w:rsidR="00046559">
        <w:rPr>
          <w:rFonts w:ascii="Times New Roman" w:eastAsia="Times New Roman" w:hAnsi="Times New Roman" w:cs="Times New Roman"/>
          <w:shd w:val="clear" w:color="auto" w:fill="FFFFFF"/>
          <w:lang w:val="en-US"/>
        </w:rPr>
        <w:t>(4):</w:t>
      </w:r>
      <w:r w:rsidRPr="000A6141">
        <w:rPr>
          <w:rFonts w:ascii="Times New Roman" w:eastAsia="Times New Roman" w:hAnsi="Times New Roman" w:cs="Times New Roman"/>
          <w:shd w:val="clear" w:color="auto" w:fill="FFFFFF"/>
          <w:lang w:val="en-US"/>
        </w:rPr>
        <w:t xml:space="preserve"> 407-426.</w:t>
      </w:r>
    </w:p>
    <w:p w14:paraId="50B3CEE0" w14:textId="77777777" w:rsidR="000A6141" w:rsidRPr="000A6141" w:rsidRDefault="000A6141" w:rsidP="000A6141">
      <w:pPr>
        <w:rPr>
          <w:rFonts w:ascii="Times New Roman" w:eastAsia="Times New Roman" w:hAnsi="Times New Roman" w:cs="Times New Roman"/>
          <w:shd w:val="clear" w:color="auto" w:fill="FFFFFF"/>
          <w:lang w:val="en-US"/>
        </w:rPr>
      </w:pPr>
    </w:p>
    <w:p w14:paraId="1D1440B1" w14:textId="0F9E56AD" w:rsidR="000A6141" w:rsidRPr="000A6141" w:rsidRDefault="000A6141" w:rsidP="000A6141">
      <w:pPr>
        <w:rPr>
          <w:rFonts w:ascii="Times New Roman" w:eastAsia="Times New Roman" w:hAnsi="Times New Roman" w:cs="Times New Roman"/>
          <w:shd w:val="clear" w:color="auto" w:fill="FFFFFF"/>
          <w:lang w:val="en-US"/>
        </w:rPr>
      </w:pPr>
      <w:proofErr w:type="spellStart"/>
      <w:r w:rsidRPr="000A6141">
        <w:rPr>
          <w:rFonts w:ascii="Times New Roman" w:eastAsia="Times New Roman" w:hAnsi="Times New Roman" w:cs="Times New Roman"/>
          <w:shd w:val="clear" w:color="auto" w:fill="FFFFFF"/>
          <w:lang w:val="en-US"/>
        </w:rPr>
        <w:t>Cunliffe</w:t>
      </w:r>
      <w:proofErr w:type="spellEnd"/>
      <w:r w:rsidRPr="000A6141">
        <w:rPr>
          <w:rFonts w:ascii="Times New Roman" w:eastAsia="Times New Roman" w:hAnsi="Times New Roman" w:cs="Times New Roman"/>
          <w:shd w:val="clear" w:color="auto" w:fill="FFFFFF"/>
          <w:lang w:val="en-US"/>
        </w:rPr>
        <w:t xml:space="preserve">, A. L. (2009). The philosopher leader: On </w:t>
      </w:r>
      <w:proofErr w:type="spellStart"/>
      <w:r w:rsidRPr="000A6141">
        <w:rPr>
          <w:rFonts w:ascii="Times New Roman" w:eastAsia="Times New Roman" w:hAnsi="Times New Roman" w:cs="Times New Roman"/>
          <w:shd w:val="clear" w:color="auto" w:fill="FFFFFF"/>
          <w:lang w:val="en-US"/>
        </w:rPr>
        <w:t>relationalism</w:t>
      </w:r>
      <w:proofErr w:type="spellEnd"/>
      <w:r w:rsidRPr="000A6141">
        <w:rPr>
          <w:rFonts w:ascii="Times New Roman" w:eastAsia="Times New Roman" w:hAnsi="Times New Roman" w:cs="Times New Roman"/>
          <w:shd w:val="clear" w:color="auto" w:fill="FFFFFF"/>
          <w:lang w:val="en-US"/>
        </w:rPr>
        <w:t xml:space="preserve">, ethics and reflexivity—A critical perspective to teaching leadership. Management Learning, </w:t>
      </w:r>
      <w:r w:rsidRPr="000A6141">
        <w:rPr>
          <w:rFonts w:ascii="Times New Roman" w:eastAsia="Times New Roman" w:hAnsi="Times New Roman" w:cs="Times New Roman"/>
          <w:i/>
          <w:shd w:val="clear" w:color="auto" w:fill="FFFFFF"/>
          <w:lang w:val="en-US"/>
        </w:rPr>
        <w:t>40</w:t>
      </w:r>
      <w:r w:rsidR="00046559">
        <w:rPr>
          <w:rFonts w:ascii="Times New Roman" w:eastAsia="Times New Roman" w:hAnsi="Times New Roman" w:cs="Times New Roman"/>
          <w:shd w:val="clear" w:color="auto" w:fill="FFFFFF"/>
          <w:lang w:val="en-US"/>
        </w:rPr>
        <w:t>(1):</w:t>
      </w:r>
      <w:r w:rsidRPr="000A6141">
        <w:rPr>
          <w:rFonts w:ascii="Times New Roman" w:eastAsia="Times New Roman" w:hAnsi="Times New Roman" w:cs="Times New Roman"/>
          <w:shd w:val="clear" w:color="auto" w:fill="FFFFFF"/>
          <w:lang w:val="en-US"/>
        </w:rPr>
        <w:t xml:space="preserve"> 87-101.</w:t>
      </w:r>
    </w:p>
    <w:p w14:paraId="2D028D8F" w14:textId="77777777" w:rsidR="000A6141" w:rsidRPr="000A6141" w:rsidRDefault="000A6141" w:rsidP="000A6141">
      <w:pPr>
        <w:rPr>
          <w:rFonts w:ascii="Times New Roman" w:hAnsi="Times New Roman" w:cs="Times New Roman"/>
          <w:highlight w:val="yellow"/>
        </w:rPr>
      </w:pPr>
    </w:p>
    <w:p w14:paraId="55FD76D2" w14:textId="163F8556" w:rsidR="000A6141" w:rsidRPr="000A6141" w:rsidRDefault="000A6141" w:rsidP="000A6141">
      <w:pPr>
        <w:rPr>
          <w:rFonts w:ascii="Times New Roman" w:eastAsia="Times New Roman" w:hAnsi="Times New Roman" w:cs="Times New Roman"/>
          <w:shd w:val="clear" w:color="auto" w:fill="FFFFFF"/>
          <w:lang w:val="en-US"/>
        </w:rPr>
      </w:pPr>
      <w:proofErr w:type="spellStart"/>
      <w:r w:rsidRPr="000A6141">
        <w:rPr>
          <w:rFonts w:ascii="Times New Roman" w:eastAsia="Times New Roman" w:hAnsi="Times New Roman" w:cs="Times New Roman"/>
          <w:shd w:val="clear" w:color="auto" w:fill="FFFFFF"/>
          <w:lang w:val="en-US"/>
        </w:rPr>
        <w:lastRenderedPageBreak/>
        <w:t>Cunliffe</w:t>
      </w:r>
      <w:proofErr w:type="spellEnd"/>
      <w:r w:rsidRPr="000A6141">
        <w:rPr>
          <w:rFonts w:ascii="Times New Roman" w:eastAsia="Times New Roman" w:hAnsi="Times New Roman" w:cs="Times New Roman"/>
          <w:shd w:val="clear" w:color="auto" w:fill="FFFFFF"/>
          <w:lang w:val="en-US"/>
        </w:rPr>
        <w:t xml:space="preserve">, A. L. (2013). </w:t>
      </w:r>
      <w:proofErr w:type="gramStart"/>
      <w:r w:rsidRPr="000A6141">
        <w:rPr>
          <w:rFonts w:ascii="Times New Roman" w:eastAsia="Times New Roman" w:hAnsi="Times New Roman" w:cs="Times New Roman"/>
          <w:shd w:val="clear" w:color="auto" w:fill="FFFFFF"/>
          <w:lang w:val="en-US"/>
        </w:rPr>
        <w:t xml:space="preserve">A very short, fairly interesting and reasonably cheap </w:t>
      </w:r>
      <w:r w:rsidR="00D0672F">
        <w:rPr>
          <w:rFonts w:ascii="Times New Roman" w:eastAsia="Times New Roman" w:hAnsi="Times New Roman" w:cs="Times New Roman"/>
          <w:shd w:val="clear" w:color="auto" w:fill="FFFFFF"/>
          <w:lang w:val="en-US"/>
        </w:rPr>
        <w:t>book about management.</w:t>
      </w:r>
      <w:proofErr w:type="gramEnd"/>
      <w:r w:rsidR="00D0672F">
        <w:rPr>
          <w:rFonts w:ascii="Times New Roman" w:eastAsia="Times New Roman" w:hAnsi="Times New Roman" w:cs="Times New Roman"/>
          <w:shd w:val="clear" w:color="auto" w:fill="FFFFFF"/>
          <w:lang w:val="en-US"/>
        </w:rPr>
        <w:t xml:space="preserve"> New York:</w:t>
      </w:r>
      <w:r w:rsidRPr="000A6141">
        <w:rPr>
          <w:rFonts w:ascii="Times New Roman" w:eastAsia="Times New Roman" w:hAnsi="Times New Roman" w:cs="Times New Roman"/>
          <w:shd w:val="clear" w:color="auto" w:fill="FFFFFF"/>
          <w:lang w:val="en-US"/>
        </w:rPr>
        <w:t xml:space="preserve"> Sage.</w:t>
      </w:r>
    </w:p>
    <w:p w14:paraId="77C44840" w14:textId="77777777" w:rsidR="000A6141" w:rsidRPr="000A6141" w:rsidRDefault="000A6141" w:rsidP="000A6141">
      <w:pPr>
        <w:rPr>
          <w:rFonts w:ascii="Times New Roman" w:hAnsi="Times New Roman" w:cs="Times New Roman"/>
        </w:rPr>
      </w:pPr>
    </w:p>
    <w:p w14:paraId="4014CA04" w14:textId="37296F98" w:rsidR="000A6141" w:rsidRPr="000A6141" w:rsidRDefault="000A6141" w:rsidP="000A6141">
      <w:pPr>
        <w:rPr>
          <w:rFonts w:ascii="Times New Roman" w:hAnsi="Times New Roman" w:cs="Times New Roman"/>
        </w:rPr>
      </w:pPr>
      <w:proofErr w:type="spellStart"/>
      <w:r w:rsidRPr="000A6141">
        <w:rPr>
          <w:rFonts w:ascii="Times New Roman" w:hAnsi="Times New Roman" w:cs="Times New Roman"/>
        </w:rPr>
        <w:t>Hibbert</w:t>
      </w:r>
      <w:proofErr w:type="spellEnd"/>
      <w:r w:rsidRPr="000A6141">
        <w:rPr>
          <w:rFonts w:ascii="Times New Roman" w:hAnsi="Times New Roman" w:cs="Times New Roman"/>
        </w:rPr>
        <w:t>, P., &amp; Cunliffe, A. (2015). Responsible management: Engaging moral reflexive practice through threshold concepts. </w:t>
      </w:r>
      <w:r w:rsidRPr="000A6141">
        <w:rPr>
          <w:rFonts w:ascii="Times New Roman" w:hAnsi="Times New Roman" w:cs="Times New Roman"/>
          <w:i/>
          <w:iCs/>
        </w:rPr>
        <w:t>Journal of business ethics</w:t>
      </w:r>
      <w:r w:rsidRPr="000A6141">
        <w:rPr>
          <w:rFonts w:ascii="Times New Roman" w:hAnsi="Times New Roman" w:cs="Times New Roman"/>
        </w:rPr>
        <w:t>, </w:t>
      </w:r>
      <w:r w:rsidRPr="000A6141">
        <w:rPr>
          <w:rFonts w:ascii="Times New Roman" w:hAnsi="Times New Roman" w:cs="Times New Roman"/>
          <w:i/>
          <w:iCs/>
        </w:rPr>
        <w:t>127</w:t>
      </w:r>
      <w:r w:rsidR="00046559">
        <w:rPr>
          <w:rFonts w:ascii="Times New Roman" w:hAnsi="Times New Roman" w:cs="Times New Roman"/>
        </w:rPr>
        <w:t>(1):</w:t>
      </w:r>
      <w:r w:rsidRPr="000A6141">
        <w:rPr>
          <w:rFonts w:ascii="Times New Roman" w:hAnsi="Times New Roman" w:cs="Times New Roman"/>
        </w:rPr>
        <w:t xml:space="preserve"> 177-188.</w:t>
      </w:r>
    </w:p>
    <w:p w14:paraId="59CBC59B" w14:textId="4E6FFCC5" w:rsidR="000A6141" w:rsidRPr="000A6141" w:rsidRDefault="000A6141" w:rsidP="000A6141">
      <w:pPr>
        <w:rPr>
          <w:rFonts w:ascii="Times New Roman" w:eastAsia="Times New Roman" w:hAnsi="Times New Roman" w:cs="Times New Roman"/>
          <w:shd w:val="clear" w:color="auto" w:fill="FFFFFF"/>
          <w:lang w:val="en-US"/>
        </w:rPr>
      </w:pPr>
    </w:p>
    <w:p w14:paraId="7968A72B" w14:textId="52348250" w:rsidR="000A6141" w:rsidRPr="000A6141" w:rsidRDefault="000A6141" w:rsidP="000A6141">
      <w:pPr>
        <w:rPr>
          <w:rFonts w:ascii="Times New Roman" w:eastAsia="MS Mincho" w:hAnsi="Times New Roman" w:cs="Times New Roman"/>
          <w:highlight w:val="yellow"/>
        </w:rPr>
      </w:pPr>
      <w:proofErr w:type="gramStart"/>
      <w:r w:rsidRPr="000A6141">
        <w:rPr>
          <w:rFonts w:ascii="Times New Roman" w:eastAsia="MS Mincho" w:hAnsi="Times New Roman" w:cs="Times New Roman"/>
        </w:rPr>
        <w:t>da</w:t>
      </w:r>
      <w:proofErr w:type="gramEnd"/>
      <w:r w:rsidRPr="000A6141">
        <w:rPr>
          <w:rFonts w:ascii="Times New Roman" w:eastAsia="MS Mincho" w:hAnsi="Times New Roman" w:cs="Times New Roman"/>
        </w:rPr>
        <w:t xml:space="preserve"> Silva Lopes, T., &amp; </w:t>
      </w:r>
      <w:proofErr w:type="spellStart"/>
      <w:r w:rsidRPr="000A6141">
        <w:rPr>
          <w:rFonts w:ascii="Times New Roman" w:eastAsia="MS Mincho" w:hAnsi="Times New Roman" w:cs="Times New Roman"/>
        </w:rPr>
        <w:t>Casson</w:t>
      </w:r>
      <w:proofErr w:type="spellEnd"/>
      <w:r w:rsidRPr="000A6141">
        <w:rPr>
          <w:rFonts w:ascii="Times New Roman" w:eastAsia="MS Mincho" w:hAnsi="Times New Roman" w:cs="Times New Roman"/>
        </w:rPr>
        <w:t xml:space="preserve">, M. (2007). </w:t>
      </w:r>
      <w:proofErr w:type="gramStart"/>
      <w:r w:rsidRPr="000A6141">
        <w:rPr>
          <w:rFonts w:ascii="Times New Roman" w:eastAsia="MS Mincho" w:hAnsi="Times New Roman" w:cs="Times New Roman"/>
        </w:rPr>
        <w:t>Entrepreneurship and the development of global brands.</w:t>
      </w:r>
      <w:proofErr w:type="gramEnd"/>
      <w:r w:rsidRPr="000A6141">
        <w:rPr>
          <w:rFonts w:ascii="Times New Roman" w:eastAsia="MS Mincho" w:hAnsi="Times New Roman" w:cs="Times New Roman"/>
        </w:rPr>
        <w:t xml:space="preserve"> </w:t>
      </w:r>
      <w:r w:rsidR="00046559">
        <w:rPr>
          <w:rFonts w:ascii="Times New Roman" w:eastAsia="MS Mincho" w:hAnsi="Times New Roman" w:cs="Times New Roman"/>
        </w:rPr>
        <w:t xml:space="preserve">Business History Review, 81(4): </w:t>
      </w:r>
      <w:r w:rsidRPr="000A6141">
        <w:rPr>
          <w:rFonts w:ascii="Times New Roman" w:eastAsia="MS Mincho" w:hAnsi="Times New Roman" w:cs="Times New Roman"/>
        </w:rPr>
        <w:t>651-680.</w:t>
      </w:r>
    </w:p>
    <w:p w14:paraId="359F7AB0" w14:textId="7C0CAF61" w:rsidR="000A6141" w:rsidRPr="000A6141" w:rsidRDefault="000A6141" w:rsidP="000A6141">
      <w:pPr>
        <w:rPr>
          <w:rFonts w:ascii="Times New Roman" w:eastAsia="Times New Roman" w:hAnsi="Times New Roman" w:cs="Times New Roman"/>
          <w:shd w:val="clear" w:color="auto" w:fill="FFFFFF"/>
          <w:lang w:val="en-US"/>
        </w:rPr>
      </w:pPr>
    </w:p>
    <w:p w14:paraId="42328D94" w14:textId="77777777" w:rsidR="000A6141" w:rsidRPr="000A6141" w:rsidRDefault="000A6141" w:rsidP="000A6141">
      <w:pPr>
        <w:rPr>
          <w:rFonts w:ascii="Times New Roman" w:hAnsi="Times New Roman" w:cs="Times New Roman"/>
        </w:rPr>
      </w:pPr>
      <w:r w:rsidRPr="000A6141">
        <w:rPr>
          <w:rFonts w:ascii="Times New Roman" w:hAnsi="Times New Roman" w:cs="Times New Roman"/>
        </w:rPr>
        <w:t xml:space="preserve">De </w:t>
      </w:r>
      <w:proofErr w:type="spellStart"/>
      <w:r w:rsidRPr="000A6141">
        <w:rPr>
          <w:rFonts w:ascii="Times New Roman" w:hAnsi="Times New Roman" w:cs="Times New Roman"/>
        </w:rPr>
        <w:t>Certeau</w:t>
      </w:r>
      <w:proofErr w:type="spellEnd"/>
      <w:r w:rsidRPr="000A6141">
        <w:rPr>
          <w:rFonts w:ascii="Times New Roman" w:hAnsi="Times New Roman" w:cs="Times New Roman"/>
        </w:rPr>
        <w:t xml:space="preserve">, M. (1988). </w:t>
      </w:r>
      <w:proofErr w:type="gramStart"/>
      <w:r w:rsidRPr="000A6141">
        <w:rPr>
          <w:rFonts w:ascii="Times New Roman" w:hAnsi="Times New Roman" w:cs="Times New Roman"/>
          <w:i/>
        </w:rPr>
        <w:t>The writing of history</w:t>
      </w:r>
      <w:r w:rsidRPr="000A6141">
        <w:rPr>
          <w:rFonts w:ascii="Times New Roman" w:hAnsi="Times New Roman" w:cs="Times New Roman"/>
        </w:rPr>
        <w:t>.</w:t>
      </w:r>
      <w:proofErr w:type="gramEnd"/>
      <w:r w:rsidRPr="000A6141">
        <w:rPr>
          <w:rFonts w:ascii="Times New Roman" w:hAnsi="Times New Roman" w:cs="Times New Roman"/>
        </w:rPr>
        <w:t xml:space="preserve"> </w:t>
      </w:r>
      <w:proofErr w:type="gramStart"/>
      <w:r w:rsidRPr="000A6141">
        <w:rPr>
          <w:rFonts w:ascii="Times New Roman" w:hAnsi="Times New Roman" w:cs="Times New Roman"/>
        </w:rPr>
        <w:t>New York, Columbia University Press.</w:t>
      </w:r>
      <w:proofErr w:type="gramEnd"/>
    </w:p>
    <w:p w14:paraId="286E36DE" w14:textId="77777777" w:rsidR="000A6141" w:rsidRPr="000A6141" w:rsidRDefault="000A6141" w:rsidP="000A6141">
      <w:pPr>
        <w:rPr>
          <w:rFonts w:ascii="Times New Roman" w:hAnsi="Times New Roman" w:cs="Times New Roman"/>
        </w:rPr>
      </w:pPr>
    </w:p>
    <w:p w14:paraId="273B9CCB" w14:textId="6861A628" w:rsidR="000A6141" w:rsidRPr="000A6141" w:rsidRDefault="000A6141" w:rsidP="000A6141">
      <w:pPr>
        <w:rPr>
          <w:rFonts w:ascii="Times New Roman" w:eastAsia="Times New Roman" w:hAnsi="Times New Roman" w:cs="Times New Roman"/>
          <w:shd w:val="clear" w:color="auto" w:fill="FFFFFF"/>
          <w:lang w:val="en-US"/>
        </w:rPr>
      </w:pPr>
      <w:proofErr w:type="gramStart"/>
      <w:r w:rsidRPr="000A6141">
        <w:rPr>
          <w:rFonts w:ascii="Times New Roman" w:eastAsia="Times New Roman" w:hAnsi="Times New Roman" w:cs="Times New Roman"/>
          <w:shd w:val="clear" w:color="auto" w:fill="FFFFFF"/>
          <w:lang w:val="en-US"/>
        </w:rPr>
        <w:t>Decker, S. (2013).</w:t>
      </w:r>
      <w:proofErr w:type="gramEnd"/>
      <w:r w:rsidRPr="000A6141">
        <w:rPr>
          <w:rFonts w:ascii="Times New Roman" w:eastAsia="Times New Roman" w:hAnsi="Times New Roman" w:cs="Times New Roman"/>
          <w:shd w:val="clear" w:color="auto" w:fill="FFFFFF"/>
          <w:lang w:val="en-US"/>
        </w:rPr>
        <w:t xml:space="preserve"> The silence of the archives: business history, post-colonialism and archival ethnography. </w:t>
      </w:r>
      <w:r w:rsidRPr="000A6141">
        <w:rPr>
          <w:rFonts w:ascii="Times New Roman" w:eastAsia="Times New Roman" w:hAnsi="Times New Roman" w:cs="Times New Roman"/>
          <w:i/>
          <w:iCs/>
          <w:shd w:val="clear" w:color="auto" w:fill="FFFFFF"/>
          <w:lang w:val="en-US"/>
        </w:rPr>
        <w:t>Management &amp; Organizational History</w:t>
      </w:r>
      <w:r w:rsidRPr="000A6141">
        <w:rPr>
          <w:rFonts w:ascii="Times New Roman" w:eastAsia="Times New Roman" w:hAnsi="Times New Roman" w:cs="Times New Roman"/>
          <w:shd w:val="clear" w:color="auto" w:fill="FFFFFF"/>
          <w:lang w:val="en-US"/>
        </w:rPr>
        <w:t>, </w:t>
      </w:r>
      <w:r w:rsidRPr="000A6141">
        <w:rPr>
          <w:rFonts w:ascii="Times New Roman" w:eastAsia="Times New Roman" w:hAnsi="Times New Roman" w:cs="Times New Roman"/>
          <w:i/>
          <w:iCs/>
          <w:shd w:val="clear" w:color="auto" w:fill="FFFFFF"/>
          <w:lang w:val="en-US"/>
        </w:rPr>
        <w:t>8</w:t>
      </w:r>
      <w:r w:rsidR="00046559">
        <w:rPr>
          <w:rFonts w:ascii="Times New Roman" w:eastAsia="Times New Roman" w:hAnsi="Times New Roman" w:cs="Times New Roman"/>
          <w:shd w:val="clear" w:color="auto" w:fill="FFFFFF"/>
          <w:lang w:val="en-US"/>
        </w:rPr>
        <w:t xml:space="preserve">(2): </w:t>
      </w:r>
      <w:r w:rsidRPr="000A6141">
        <w:rPr>
          <w:rFonts w:ascii="Times New Roman" w:eastAsia="Times New Roman" w:hAnsi="Times New Roman" w:cs="Times New Roman"/>
          <w:shd w:val="clear" w:color="auto" w:fill="FFFFFF"/>
          <w:lang w:val="en-US"/>
        </w:rPr>
        <w:t>155-173.</w:t>
      </w:r>
    </w:p>
    <w:p w14:paraId="34FAEFCA" w14:textId="77777777" w:rsidR="000A6141" w:rsidRPr="000A6141" w:rsidRDefault="000A6141" w:rsidP="000A6141">
      <w:pPr>
        <w:rPr>
          <w:rFonts w:ascii="Times New Roman" w:eastAsia="Times New Roman" w:hAnsi="Times New Roman" w:cs="Times New Roman"/>
          <w:shd w:val="clear" w:color="auto" w:fill="FFFFFF"/>
          <w:lang w:val="en-US"/>
        </w:rPr>
      </w:pPr>
    </w:p>
    <w:p w14:paraId="09880C46" w14:textId="77777777" w:rsidR="000A6141" w:rsidRPr="000A6141" w:rsidRDefault="000A6141" w:rsidP="000A6141">
      <w:pPr>
        <w:rPr>
          <w:rFonts w:ascii="Times New Roman" w:hAnsi="Times New Roman" w:cs="Times New Roman"/>
        </w:rPr>
      </w:pPr>
      <w:r w:rsidRPr="000A6141">
        <w:rPr>
          <w:rFonts w:ascii="Times New Roman" w:hAnsi="Times New Roman" w:cs="Times New Roman"/>
        </w:rPr>
        <w:t>Derrida, J. (1996</w:t>
      </w:r>
      <w:r w:rsidRPr="000A6141">
        <w:rPr>
          <w:rFonts w:ascii="Times New Roman" w:hAnsi="Times New Roman" w:cs="Times New Roman"/>
          <w:i/>
        </w:rPr>
        <w:t>). Archive fever: A Freudian impression</w:t>
      </w:r>
      <w:r w:rsidRPr="000A6141">
        <w:rPr>
          <w:rFonts w:ascii="Times New Roman" w:hAnsi="Times New Roman" w:cs="Times New Roman"/>
        </w:rPr>
        <w:t xml:space="preserve">. </w:t>
      </w:r>
      <w:proofErr w:type="gramStart"/>
      <w:r w:rsidRPr="000A6141">
        <w:rPr>
          <w:rFonts w:ascii="Times New Roman" w:hAnsi="Times New Roman" w:cs="Times New Roman"/>
        </w:rPr>
        <w:t>Chicago, University of Chicago Press.</w:t>
      </w:r>
      <w:proofErr w:type="gramEnd"/>
    </w:p>
    <w:p w14:paraId="33757F1E" w14:textId="77777777" w:rsidR="000A6141" w:rsidRPr="000A6141" w:rsidRDefault="000A6141" w:rsidP="000A6141">
      <w:pPr>
        <w:rPr>
          <w:rFonts w:ascii="Times New Roman" w:eastAsia="Times New Roman" w:hAnsi="Times New Roman" w:cs="Times New Roman"/>
          <w:shd w:val="clear" w:color="auto" w:fill="FFFFFF"/>
        </w:rPr>
      </w:pPr>
    </w:p>
    <w:p w14:paraId="3D9A7C30" w14:textId="5F552607" w:rsidR="000A6141" w:rsidRPr="000A6141" w:rsidRDefault="000A6141" w:rsidP="000A6141">
      <w:pPr>
        <w:rPr>
          <w:rFonts w:ascii="Times New Roman" w:eastAsia="Times New Roman" w:hAnsi="Times New Roman" w:cs="Times New Roman"/>
        </w:rPr>
      </w:pPr>
      <w:proofErr w:type="spellStart"/>
      <w:r w:rsidRPr="000A6141">
        <w:rPr>
          <w:rFonts w:ascii="Times New Roman" w:eastAsia="Times New Roman" w:hAnsi="Times New Roman" w:cs="Times New Roman"/>
          <w:shd w:val="clear" w:color="auto" w:fill="FFFFFF"/>
        </w:rPr>
        <w:t>Durepos</w:t>
      </w:r>
      <w:proofErr w:type="spellEnd"/>
      <w:r w:rsidRPr="000A6141">
        <w:rPr>
          <w:rFonts w:ascii="Times New Roman" w:eastAsia="Times New Roman" w:hAnsi="Times New Roman" w:cs="Times New Roman"/>
          <w:shd w:val="clear" w:color="auto" w:fill="FFFFFF"/>
        </w:rPr>
        <w:t xml:space="preserve">, G. and Mills, A.J., (2012a). </w:t>
      </w:r>
      <w:proofErr w:type="gramStart"/>
      <w:r w:rsidRPr="000A6141">
        <w:rPr>
          <w:rFonts w:ascii="Times New Roman" w:eastAsia="Times New Roman" w:hAnsi="Times New Roman" w:cs="Times New Roman"/>
          <w:shd w:val="clear" w:color="auto" w:fill="FFFFFF"/>
        </w:rPr>
        <w:t xml:space="preserve">Actor-network theory, </w:t>
      </w:r>
      <w:proofErr w:type="spellStart"/>
      <w:r w:rsidRPr="000A6141">
        <w:rPr>
          <w:rFonts w:ascii="Times New Roman" w:eastAsia="Times New Roman" w:hAnsi="Times New Roman" w:cs="Times New Roman"/>
          <w:shd w:val="clear" w:color="auto" w:fill="FFFFFF"/>
        </w:rPr>
        <w:t>ANTi</w:t>
      </w:r>
      <w:proofErr w:type="spellEnd"/>
      <w:r w:rsidRPr="000A6141">
        <w:rPr>
          <w:rFonts w:ascii="Times New Roman" w:eastAsia="Times New Roman" w:hAnsi="Times New Roman" w:cs="Times New Roman"/>
          <w:shd w:val="clear" w:color="auto" w:fill="FFFFFF"/>
        </w:rPr>
        <w:t>-history and critical organizational historiography.</w:t>
      </w:r>
      <w:proofErr w:type="gramEnd"/>
      <w:r w:rsidRPr="000A6141">
        <w:rPr>
          <w:rFonts w:ascii="Times New Roman" w:eastAsia="Times New Roman" w:hAnsi="Times New Roman" w:cs="Times New Roman"/>
          <w:shd w:val="clear" w:color="auto" w:fill="FFFFFF"/>
        </w:rPr>
        <w:t> </w:t>
      </w:r>
      <w:r w:rsidRPr="000A6141">
        <w:rPr>
          <w:rFonts w:ascii="Times New Roman" w:eastAsia="Times New Roman" w:hAnsi="Times New Roman" w:cs="Times New Roman"/>
          <w:i/>
          <w:iCs/>
          <w:shd w:val="clear" w:color="auto" w:fill="FFFFFF"/>
        </w:rPr>
        <w:t>Organization</w:t>
      </w:r>
      <w:r w:rsidRPr="000A6141">
        <w:rPr>
          <w:rFonts w:ascii="Times New Roman" w:eastAsia="Times New Roman" w:hAnsi="Times New Roman" w:cs="Times New Roman"/>
          <w:shd w:val="clear" w:color="auto" w:fill="FFFFFF"/>
        </w:rPr>
        <w:t>, </w:t>
      </w:r>
      <w:r w:rsidRPr="000A6141">
        <w:rPr>
          <w:rFonts w:ascii="Times New Roman" w:eastAsia="Times New Roman" w:hAnsi="Times New Roman" w:cs="Times New Roman"/>
          <w:i/>
          <w:iCs/>
          <w:shd w:val="clear" w:color="auto" w:fill="FFFFFF"/>
        </w:rPr>
        <w:t>19</w:t>
      </w:r>
      <w:r w:rsidR="000A2B36">
        <w:rPr>
          <w:rFonts w:ascii="Times New Roman" w:eastAsia="Times New Roman" w:hAnsi="Times New Roman" w:cs="Times New Roman"/>
          <w:shd w:val="clear" w:color="auto" w:fill="FFFFFF"/>
        </w:rPr>
        <w:t xml:space="preserve">(6): </w:t>
      </w:r>
      <w:r w:rsidRPr="000A6141">
        <w:rPr>
          <w:rFonts w:ascii="Times New Roman" w:eastAsia="Times New Roman" w:hAnsi="Times New Roman" w:cs="Times New Roman"/>
          <w:shd w:val="clear" w:color="auto" w:fill="FFFFFF"/>
        </w:rPr>
        <w:t>703-721.</w:t>
      </w:r>
    </w:p>
    <w:p w14:paraId="6A9B128E" w14:textId="77777777" w:rsidR="000A6141" w:rsidRPr="000A6141" w:rsidRDefault="000A6141" w:rsidP="000A6141">
      <w:pPr>
        <w:rPr>
          <w:rFonts w:ascii="Times New Roman" w:eastAsia="MS Mincho" w:hAnsi="Times New Roman" w:cs="Times New Roman"/>
          <w:highlight w:val="yellow"/>
        </w:rPr>
      </w:pPr>
    </w:p>
    <w:p w14:paraId="5A23B89C" w14:textId="77777777" w:rsidR="000A6141" w:rsidRPr="000A6141" w:rsidRDefault="000A6141" w:rsidP="000A6141">
      <w:pPr>
        <w:rPr>
          <w:rFonts w:ascii="Times New Roman" w:eastAsia="Times New Roman" w:hAnsi="Times New Roman" w:cs="Times New Roman"/>
        </w:rPr>
      </w:pPr>
      <w:proofErr w:type="spellStart"/>
      <w:r w:rsidRPr="000A6141">
        <w:rPr>
          <w:rFonts w:ascii="Times New Roman" w:eastAsia="Times New Roman" w:hAnsi="Times New Roman" w:cs="Times New Roman"/>
          <w:shd w:val="clear" w:color="auto" w:fill="FFFFFF"/>
        </w:rPr>
        <w:t>Durepos</w:t>
      </w:r>
      <w:proofErr w:type="spellEnd"/>
      <w:r w:rsidRPr="000A6141">
        <w:rPr>
          <w:rFonts w:ascii="Times New Roman" w:eastAsia="Times New Roman" w:hAnsi="Times New Roman" w:cs="Times New Roman"/>
          <w:shd w:val="clear" w:color="auto" w:fill="FFFFFF"/>
        </w:rPr>
        <w:t>, G.A. and Mills, A.J., (2012b). </w:t>
      </w:r>
      <w:proofErr w:type="spellStart"/>
      <w:r w:rsidRPr="000A6141">
        <w:rPr>
          <w:rFonts w:ascii="Times New Roman" w:eastAsia="Times New Roman" w:hAnsi="Times New Roman" w:cs="Times New Roman"/>
          <w:i/>
          <w:iCs/>
          <w:shd w:val="clear" w:color="auto" w:fill="FFFFFF"/>
        </w:rPr>
        <w:t>ANTiHistory</w:t>
      </w:r>
      <w:proofErr w:type="spellEnd"/>
      <w:r w:rsidRPr="000A6141">
        <w:rPr>
          <w:rFonts w:ascii="Times New Roman" w:eastAsia="Times New Roman" w:hAnsi="Times New Roman" w:cs="Times New Roman"/>
          <w:i/>
          <w:iCs/>
          <w:shd w:val="clear" w:color="auto" w:fill="FFFFFF"/>
        </w:rPr>
        <w:t>: Theorizing the Past, History, and Historiography in Management and Organization Studies</w:t>
      </w:r>
      <w:r w:rsidRPr="000A6141">
        <w:rPr>
          <w:rFonts w:ascii="Times New Roman" w:eastAsia="Times New Roman" w:hAnsi="Times New Roman" w:cs="Times New Roman"/>
          <w:shd w:val="clear" w:color="auto" w:fill="FFFFFF"/>
        </w:rPr>
        <w:t>. IAP.</w:t>
      </w:r>
    </w:p>
    <w:p w14:paraId="276E2F83" w14:textId="77777777" w:rsidR="000A6141" w:rsidRPr="000A6141" w:rsidRDefault="000A6141" w:rsidP="000A6141">
      <w:pPr>
        <w:rPr>
          <w:rFonts w:ascii="Times New Roman" w:eastAsia="MS Mincho" w:hAnsi="Times New Roman" w:cs="Times New Roman"/>
        </w:rPr>
      </w:pPr>
    </w:p>
    <w:p w14:paraId="49216B36" w14:textId="13C66236" w:rsidR="000A6141" w:rsidRPr="000A6141" w:rsidRDefault="000A6141" w:rsidP="000A6141">
      <w:pPr>
        <w:rPr>
          <w:rFonts w:ascii="Times New Roman" w:eastAsia="MS Mincho" w:hAnsi="Times New Roman" w:cs="Times New Roman"/>
          <w:highlight w:val="yellow"/>
        </w:rPr>
      </w:pPr>
      <w:r w:rsidRPr="000A6141">
        <w:rPr>
          <w:rFonts w:ascii="Times New Roman" w:hAnsi="Times New Roman" w:cs="Times New Roman"/>
        </w:rPr>
        <w:t>Eastwood, T. (1994). What is archival theory and why is it important</w:t>
      </w:r>
      <w:proofErr w:type="gramStart"/>
      <w:r w:rsidRPr="000A6141">
        <w:rPr>
          <w:rFonts w:ascii="Times New Roman" w:hAnsi="Times New Roman" w:cs="Times New Roman"/>
        </w:rPr>
        <w:t>?.</w:t>
      </w:r>
      <w:proofErr w:type="spellStart"/>
      <w:proofErr w:type="gramEnd"/>
      <w:r w:rsidRPr="000A6141">
        <w:rPr>
          <w:rFonts w:ascii="Times New Roman" w:hAnsi="Times New Roman" w:cs="Times New Roman"/>
          <w:i/>
        </w:rPr>
        <w:t>Archivaria</w:t>
      </w:r>
      <w:proofErr w:type="spellEnd"/>
      <w:r w:rsidR="000A2B36">
        <w:rPr>
          <w:rFonts w:ascii="Times New Roman" w:hAnsi="Times New Roman" w:cs="Times New Roman"/>
        </w:rPr>
        <w:t>, 37:</w:t>
      </w:r>
      <w:r w:rsidRPr="000A6141">
        <w:rPr>
          <w:rFonts w:ascii="Times New Roman" w:hAnsi="Times New Roman" w:cs="Times New Roman"/>
        </w:rPr>
        <w:t xml:space="preserve"> 122-130.</w:t>
      </w:r>
    </w:p>
    <w:p w14:paraId="221AE06B" w14:textId="77777777" w:rsidR="000A6141" w:rsidRPr="000A6141" w:rsidRDefault="000A6141" w:rsidP="000A6141">
      <w:pPr>
        <w:rPr>
          <w:rFonts w:ascii="Times New Roman" w:eastAsia="MS Mincho" w:hAnsi="Times New Roman" w:cs="Times New Roman"/>
          <w:highlight w:val="yellow"/>
        </w:rPr>
      </w:pPr>
    </w:p>
    <w:p w14:paraId="7C202EA0" w14:textId="0D5E0DAF" w:rsidR="000A6141" w:rsidRPr="000A6141" w:rsidRDefault="000A6141" w:rsidP="000A6141">
      <w:pPr>
        <w:rPr>
          <w:rFonts w:ascii="Times New Roman" w:eastAsia="MS Mincho" w:hAnsi="Times New Roman" w:cs="Times New Roman"/>
        </w:rPr>
      </w:pPr>
      <w:r w:rsidRPr="000A6141">
        <w:rPr>
          <w:rFonts w:ascii="Times New Roman" w:eastAsia="MS Mincho" w:hAnsi="Times New Roman" w:cs="Times New Roman"/>
        </w:rPr>
        <w:t xml:space="preserve">Elton, G. R. (1987). </w:t>
      </w:r>
      <w:proofErr w:type="gramStart"/>
      <w:r w:rsidRPr="000A6141">
        <w:rPr>
          <w:rFonts w:ascii="Times New Roman" w:eastAsia="MS Mincho" w:hAnsi="Times New Roman" w:cs="Times New Roman"/>
          <w:i/>
        </w:rPr>
        <w:t>The Practice of History.</w:t>
      </w:r>
      <w:proofErr w:type="gramEnd"/>
      <w:r w:rsidRPr="000A6141">
        <w:rPr>
          <w:rFonts w:ascii="Times New Roman" w:eastAsia="MS Mincho" w:hAnsi="Times New Roman" w:cs="Times New Roman"/>
          <w:i/>
        </w:rPr>
        <w:t xml:space="preserve"> </w:t>
      </w:r>
      <w:r w:rsidR="00D0672F">
        <w:rPr>
          <w:rFonts w:ascii="Times New Roman" w:eastAsia="MS Mincho" w:hAnsi="Times New Roman" w:cs="Times New Roman"/>
        </w:rPr>
        <w:t>London:</w:t>
      </w:r>
      <w:r w:rsidRPr="000A6141">
        <w:rPr>
          <w:rFonts w:ascii="Times New Roman" w:eastAsia="MS Mincho" w:hAnsi="Times New Roman" w:cs="Times New Roman"/>
        </w:rPr>
        <w:t xml:space="preserve"> HarperCollins.</w:t>
      </w:r>
    </w:p>
    <w:p w14:paraId="79A9B472" w14:textId="77777777" w:rsidR="000A6141" w:rsidRPr="000A6141" w:rsidRDefault="000A6141" w:rsidP="000A6141">
      <w:pPr>
        <w:rPr>
          <w:rFonts w:ascii="Times New Roman" w:eastAsia="MS Mincho" w:hAnsi="Times New Roman" w:cs="Times New Roman"/>
          <w:highlight w:val="yellow"/>
        </w:rPr>
      </w:pPr>
    </w:p>
    <w:p w14:paraId="7E7C7139" w14:textId="304E8A26" w:rsidR="000A6141" w:rsidRPr="000A6141" w:rsidRDefault="000A6141" w:rsidP="000A6141">
      <w:pPr>
        <w:rPr>
          <w:rFonts w:ascii="Times New Roman" w:eastAsia="MS Mincho" w:hAnsi="Times New Roman" w:cs="Times New Roman"/>
        </w:rPr>
      </w:pPr>
      <w:r w:rsidRPr="000A6141">
        <w:rPr>
          <w:rFonts w:ascii="Times New Roman" w:eastAsia="MS Mincho" w:hAnsi="Times New Roman" w:cs="Times New Roman"/>
        </w:rPr>
        <w:t xml:space="preserve">Evans, R. (1997). </w:t>
      </w:r>
      <w:proofErr w:type="gramStart"/>
      <w:r w:rsidRPr="000A6141">
        <w:rPr>
          <w:rFonts w:ascii="Times New Roman" w:eastAsia="MS Mincho" w:hAnsi="Times New Roman" w:cs="Times New Roman"/>
          <w:i/>
        </w:rPr>
        <w:t>In Defence of History.</w:t>
      </w:r>
      <w:proofErr w:type="gramEnd"/>
      <w:r w:rsidRPr="000A6141">
        <w:rPr>
          <w:rFonts w:ascii="Times New Roman" w:eastAsia="MS Mincho" w:hAnsi="Times New Roman" w:cs="Times New Roman"/>
          <w:i/>
        </w:rPr>
        <w:t xml:space="preserve"> </w:t>
      </w:r>
      <w:r w:rsidR="00D0672F">
        <w:rPr>
          <w:rFonts w:ascii="Times New Roman" w:eastAsia="MS Mincho" w:hAnsi="Times New Roman" w:cs="Times New Roman"/>
        </w:rPr>
        <w:t>London:</w:t>
      </w:r>
      <w:r w:rsidRPr="000A6141">
        <w:rPr>
          <w:rFonts w:ascii="Times New Roman" w:eastAsia="MS Mincho" w:hAnsi="Times New Roman" w:cs="Times New Roman"/>
        </w:rPr>
        <w:t xml:space="preserve"> </w:t>
      </w:r>
      <w:proofErr w:type="spellStart"/>
      <w:r w:rsidRPr="000A6141">
        <w:rPr>
          <w:rFonts w:ascii="Times New Roman" w:eastAsia="MS Mincho" w:hAnsi="Times New Roman" w:cs="Times New Roman"/>
        </w:rPr>
        <w:t>Granta</w:t>
      </w:r>
      <w:proofErr w:type="spellEnd"/>
      <w:r w:rsidRPr="000A6141">
        <w:rPr>
          <w:rFonts w:ascii="Times New Roman" w:eastAsia="MS Mincho" w:hAnsi="Times New Roman" w:cs="Times New Roman"/>
        </w:rPr>
        <w:t xml:space="preserve">. </w:t>
      </w:r>
    </w:p>
    <w:p w14:paraId="071082A2" w14:textId="77777777" w:rsidR="000A6141" w:rsidRPr="000A6141" w:rsidRDefault="000A6141" w:rsidP="000A6141">
      <w:pPr>
        <w:rPr>
          <w:rFonts w:ascii="Times New Roman" w:eastAsia="MS Mincho" w:hAnsi="Times New Roman" w:cs="Times New Roman"/>
        </w:rPr>
      </w:pPr>
    </w:p>
    <w:p w14:paraId="1F703C1F" w14:textId="69558223" w:rsidR="000A6141" w:rsidRPr="000A6141" w:rsidRDefault="000A6141" w:rsidP="000A6141">
      <w:pPr>
        <w:rPr>
          <w:rFonts w:ascii="Times New Roman" w:eastAsia="MS Mincho" w:hAnsi="Times New Roman" w:cs="Times New Roman"/>
        </w:rPr>
      </w:pPr>
      <w:proofErr w:type="spellStart"/>
      <w:r w:rsidRPr="000A6141">
        <w:rPr>
          <w:rFonts w:ascii="Times New Roman" w:eastAsia="MS Mincho" w:hAnsi="Times New Roman" w:cs="Times New Roman"/>
        </w:rPr>
        <w:t>Farge</w:t>
      </w:r>
      <w:proofErr w:type="spellEnd"/>
      <w:r w:rsidRPr="000A6141">
        <w:rPr>
          <w:rFonts w:ascii="Times New Roman" w:eastAsia="MS Mincho" w:hAnsi="Times New Roman" w:cs="Times New Roman"/>
        </w:rPr>
        <w:t xml:space="preserve">, A. (2013) </w:t>
      </w:r>
      <w:r w:rsidRPr="000A6141">
        <w:rPr>
          <w:rFonts w:ascii="Times New Roman" w:eastAsia="MS Mincho" w:hAnsi="Times New Roman" w:cs="Times New Roman"/>
          <w:i/>
        </w:rPr>
        <w:t xml:space="preserve">The Allure of the Archives. </w:t>
      </w:r>
      <w:r w:rsidR="00D0672F">
        <w:rPr>
          <w:rFonts w:ascii="Times New Roman" w:eastAsia="MS Mincho" w:hAnsi="Times New Roman" w:cs="Times New Roman"/>
        </w:rPr>
        <w:t>New Haven:</w:t>
      </w:r>
      <w:r w:rsidRPr="000A6141">
        <w:rPr>
          <w:rFonts w:ascii="Times New Roman" w:eastAsia="MS Mincho" w:hAnsi="Times New Roman" w:cs="Times New Roman"/>
        </w:rPr>
        <w:t xml:space="preserve"> Yale University Press.</w:t>
      </w:r>
    </w:p>
    <w:p w14:paraId="2FBF3EBD" w14:textId="77777777" w:rsidR="000A6141" w:rsidRPr="000A6141" w:rsidRDefault="000A6141" w:rsidP="000A6141">
      <w:pPr>
        <w:rPr>
          <w:rFonts w:ascii="Times New Roman" w:eastAsia="MS Mincho" w:hAnsi="Times New Roman" w:cs="Times New Roman"/>
        </w:rPr>
      </w:pPr>
    </w:p>
    <w:p w14:paraId="56D6AB74" w14:textId="77777777" w:rsidR="000A6141" w:rsidRPr="000A6141" w:rsidRDefault="000A6141" w:rsidP="000A6141">
      <w:pPr>
        <w:rPr>
          <w:rFonts w:ascii="Times New Roman" w:eastAsia="MS Mincho" w:hAnsi="Times New Roman" w:cs="Times New Roman"/>
        </w:rPr>
      </w:pPr>
      <w:r w:rsidRPr="000A6141">
        <w:rPr>
          <w:rFonts w:ascii="Times New Roman" w:eastAsia="MS Mincho" w:hAnsi="Times New Roman" w:cs="Times New Roman"/>
        </w:rPr>
        <w:t xml:space="preserve">Fitzgerald, R. (2007).  </w:t>
      </w:r>
      <w:proofErr w:type="spellStart"/>
      <w:proofErr w:type="gramStart"/>
      <w:r w:rsidRPr="000A6141">
        <w:rPr>
          <w:rFonts w:ascii="Times New Roman" w:eastAsia="MS Mincho" w:hAnsi="Times New Roman" w:cs="Times New Roman"/>
          <w:i/>
        </w:rPr>
        <w:t>Rowntree</w:t>
      </w:r>
      <w:proofErr w:type="spellEnd"/>
      <w:r w:rsidRPr="000A6141">
        <w:rPr>
          <w:rFonts w:ascii="Times New Roman" w:eastAsia="MS Mincho" w:hAnsi="Times New Roman" w:cs="Times New Roman"/>
          <w:i/>
        </w:rPr>
        <w:t xml:space="preserve"> and the marketing revolution, 1862-1969.</w:t>
      </w:r>
      <w:proofErr w:type="gramEnd"/>
      <w:r w:rsidRPr="000A6141">
        <w:rPr>
          <w:rFonts w:ascii="Times New Roman" w:eastAsia="MS Mincho" w:hAnsi="Times New Roman" w:cs="Times New Roman"/>
          <w:i/>
        </w:rPr>
        <w:t xml:space="preserve"> </w:t>
      </w:r>
      <w:proofErr w:type="gramStart"/>
      <w:r w:rsidRPr="000A6141">
        <w:rPr>
          <w:rFonts w:ascii="Times New Roman" w:eastAsia="MS Mincho" w:hAnsi="Times New Roman" w:cs="Times New Roman"/>
        </w:rPr>
        <w:t>Cambridge, Cambridge University Press.</w:t>
      </w:r>
      <w:proofErr w:type="gramEnd"/>
    </w:p>
    <w:p w14:paraId="047C7655" w14:textId="77777777" w:rsidR="000A6141" w:rsidRPr="000A6141" w:rsidRDefault="000A6141" w:rsidP="000A6141">
      <w:pPr>
        <w:rPr>
          <w:rFonts w:ascii="Times New Roman" w:eastAsia="MS Mincho" w:hAnsi="Times New Roman" w:cs="Times New Roman"/>
        </w:rPr>
      </w:pPr>
    </w:p>
    <w:p w14:paraId="35D451A7" w14:textId="113804CE" w:rsidR="000A6141" w:rsidRPr="000A6141" w:rsidRDefault="000A6141" w:rsidP="000A6141">
      <w:pPr>
        <w:pStyle w:val="EndNoteBibliography"/>
        <w:rPr>
          <w:rFonts w:ascii="Times New Roman" w:hAnsi="Times New Roman" w:cs="Times New Roman"/>
          <w:noProof/>
        </w:rPr>
      </w:pPr>
      <w:r w:rsidRPr="000A6141">
        <w:rPr>
          <w:rFonts w:ascii="Times New Roman" w:hAnsi="Times New Roman" w:cs="Times New Roman"/>
          <w:noProof/>
        </w:rPr>
        <w:t xml:space="preserve">Foster, J., Helms Mills, J., &amp; Mills, A. J. (2014). Shades of red: Cold War influences on Canadian and US business textbooks. </w:t>
      </w:r>
      <w:r w:rsidRPr="000A6141">
        <w:rPr>
          <w:rFonts w:ascii="Times New Roman" w:hAnsi="Times New Roman" w:cs="Times New Roman"/>
          <w:i/>
          <w:noProof/>
        </w:rPr>
        <w:t>Journal of Management Education, 38</w:t>
      </w:r>
      <w:r w:rsidR="000A2B36">
        <w:rPr>
          <w:rFonts w:ascii="Times New Roman" w:hAnsi="Times New Roman" w:cs="Times New Roman"/>
          <w:noProof/>
        </w:rPr>
        <w:t>(5):</w:t>
      </w:r>
      <w:r w:rsidRPr="000A6141">
        <w:rPr>
          <w:rFonts w:ascii="Times New Roman" w:hAnsi="Times New Roman" w:cs="Times New Roman"/>
          <w:noProof/>
        </w:rPr>
        <w:t xml:space="preserve"> 642-671. </w:t>
      </w:r>
    </w:p>
    <w:p w14:paraId="2D4D450B" w14:textId="77777777" w:rsidR="000A6141" w:rsidRPr="000A6141" w:rsidRDefault="000A6141" w:rsidP="000A6141">
      <w:pPr>
        <w:rPr>
          <w:rFonts w:ascii="Times New Roman" w:eastAsia="Times New Roman" w:hAnsi="Times New Roman" w:cs="Times New Roman"/>
          <w:shd w:val="clear" w:color="auto" w:fill="FFFFFF"/>
          <w:lang w:val="en-US"/>
        </w:rPr>
      </w:pPr>
    </w:p>
    <w:p w14:paraId="085E7484" w14:textId="4DFABBE3" w:rsidR="000A6141" w:rsidRPr="000A6141" w:rsidRDefault="000A6141" w:rsidP="000A6141">
      <w:pPr>
        <w:rPr>
          <w:rFonts w:ascii="Times New Roman" w:eastAsia="Times New Roman" w:hAnsi="Times New Roman" w:cs="Times New Roman"/>
          <w:lang w:val="en-US"/>
        </w:rPr>
      </w:pPr>
      <w:r w:rsidRPr="000A6141">
        <w:rPr>
          <w:rFonts w:ascii="Times New Roman" w:eastAsia="Times New Roman" w:hAnsi="Times New Roman" w:cs="Times New Roman"/>
          <w:shd w:val="clear" w:color="auto" w:fill="FFFFFF"/>
          <w:lang w:val="en-US"/>
        </w:rPr>
        <w:t xml:space="preserve">Foster, W. M., </w:t>
      </w:r>
      <w:proofErr w:type="spellStart"/>
      <w:r w:rsidRPr="000A6141">
        <w:rPr>
          <w:rFonts w:ascii="Times New Roman" w:eastAsia="Times New Roman" w:hAnsi="Times New Roman" w:cs="Times New Roman"/>
          <w:shd w:val="clear" w:color="auto" w:fill="FFFFFF"/>
          <w:lang w:val="en-US"/>
        </w:rPr>
        <w:t>Coraiola</w:t>
      </w:r>
      <w:proofErr w:type="spellEnd"/>
      <w:r w:rsidRPr="000A6141">
        <w:rPr>
          <w:rFonts w:ascii="Times New Roman" w:eastAsia="Times New Roman" w:hAnsi="Times New Roman" w:cs="Times New Roman"/>
          <w:shd w:val="clear" w:color="auto" w:fill="FFFFFF"/>
          <w:lang w:val="en-US"/>
        </w:rPr>
        <w:t xml:space="preserve">, D., &amp; </w:t>
      </w:r>
      <w:proofErr w:type="spellStart"/>
      <w:r w:rsidRPr="000A6141">
        <w:rPr>
          <w:rFonts w:ascii="Times New Roman" w:eastAsia="Times New Roman" w:hAnsi="Times New Roman" w:cs="Times New Roman"/>
          <w:shd w:val="clear" w:color="auto" w:fill="FFFFFF"/>
          <w:lang w:val="en-US"/>
        </w:rPr>
        <w:t>Suddaby</w:t>
      </w:r>
      <w:proofErr w:type="spellEnd"/>
      <w:r w:rsidRPr="000A6141">
        <w:rPr>
          <w:rFonts w:ascii="Times New Roman" w:eastAsia="Times New Roman" w:hAnsi="Times New Roman" w:cs="Times New Roman"/>
          <w:shd w:val="clear" w:color="auto" w:fill="FFFFFF"/>
          <w:lang w:val="en-US"/>
        </w:rPr>
        <w:t xml:space="preserve">, R. R. (2016). Useful rhetorical history: An ideographic analysis of Fortune 500 corporations. </w:t>
      </w:r>
      <w:proofErr w:type="gramStart"/>
      <w:r w:rsidRPr="000A6141">
        <w:rPr>
          <w:rFonts w:ascii="Times New Roman" w:eastAsia="Times New Roman" w:hAnsi="Times New Roman" w:cs="Times New Roman"/>
          <w:shd w:val="clear" w:color="auto" w:fill="FFFFFF"/>
          <w:lang w:val="en-US"/>
        </w:rPr>
        <w:t>In </w:t>
      </w:r>
      <w:r w:rsidRPr="000A6141">
        <w:rPr>
          <w:rFonts w:ascii="Times New Roman" w:eastAsia="Times New Roman" w:hAnsi="Times New Roman" w:cs="Times New Roman"/>
          <w:i/>
          <w:iCs/>
          <w:shd w:val="clear" w:color="auto" w:fill="FFFFFF"/>
          <w:lang w:val="en-US"/>
        </w:rPr>
        <w:t xml:space="preserve">Academy of Management Proceedings </w:t>
      </w:r>
      <w:r w:rsidR="00D0672F">
        <w:rPr>
          <w:rFonts w:ascii="Times New Roman" w:eastAsia="Times New Roman" w:hAnsi="Times New Roman" w:cs="Times New Roman"/>
          <w:shd w:val="clear" w:color="auto" w:fill="FFFFFF"/>
          <w:lang w:val="en-US"/>
        </w:rPr>
        <w:t>2016(</w:t>
      </w:r>
      <w:r w:rsidR="000A2B36">
        <w:rPr>
          <w:rFonts w:ascii="Times New Roman" w:eastAsia="Times New Roman" w:hAnsi="Times New Roman" w:cs="Times New Roman"/>
          <w:shd w:val="clear" w:color="auto" w:fill="FFFFFF"/>
          <w:lang w:val="en-US"/>
        </w:rPr>
        <w:t>1): 12707</w:t>
      </w:r>
      <w:r w:rsidRPr="000A6141">
        <w:rPr>
          <w:rFonts w:ascii="Times New Roman" w:eastAsia="Times New Roman" w:hAnsi="Times New Roman" w:cs="Times New Roman"/>
          <w:shd w:val="clear" w:color="auto" w:fill="FFFFFF"/>
          <w:lang w:val="en-US"/>
        </w:rPr>
        <w:t>.</w:t>
      </w:r>
      <w:proofErr w:type="gramEnd"/>
      <w:r w:rsidRPr="000A6141">
        <w:rPr>
          <w:rFonts w:ascii="Times New Roman" w:eastAsia="Times New Roman" w:hAnsi="Times New Roman" w:cs="Times New Roman"/>
          <w:shd w:val="clear" w:color="auto" w:fill="FFFFFF"/>
          <w:lang w:val="en-US"/>
        </w:rPr>
        <w:t xml:space="preserve"> </w:t>
      </w:r>
      <w:proofErr w:type="gramStart"/>
      <w:r w:rsidRPr="000A6141">
        <w:rPr>
          <w:rFonts w:ascii="Times New Roman" w:eastAsia="Times New Roman" w:hAnsi="Times New Roman" w:cs="Times New Roman"/>
          <w:shd w:val="clear" w:color="auto" w:fill="FFFFFF"/>
          <w:lang w:val="en-US"/>
        </w:rPr>
        <w:t>Academy of Management.</w:t>
      </w:r>
      <w:proofErr w:type="gramEnd"/>
    </w:p>
    <w:p w14:paraId="2AA8A44D" w14:textId="77777777" w:rsidR="000A6141" w:rsidRPr="000A6141" w:rsidRDefault="000A6141" w:rsidP="000A6141">
      <w:pPr>
        <w:rPr>
          <w:rFonts w:ascii="Times New Roman" w:eastAsia="MS Mincho" w:hAnsi="Times New Roman" w:cs="Times New Roman"/>
        </w:rPr>
      </w:pPr>
    </w:p>
    <w:p w14:paraId="22B3E83B" w14:textId="6C3F2888" w:rsidR="000A6141" w:rsidRPr="000A6141" w:rsidRDefault="000A6141" w:rsidP="000A6141">
      <w:pPr>
        <w:rPr>
          <w:rFonts w:ascii="Times New Roman" w:eastAsia="Times New Roman" w:hAnsi="Times New Roman" w:cs="Times New Roman"/>
          <w:shd w:val="clear" w:color="auto" w:fill="FFFFFF"/>
        </w:rPr>
      </w:pPr>
      <w:r w:rsidRPr="000A6141">
        <w:rPr>
          <w:rFonts w:ascii="Times New Roman" w:eastAsia="Times New Roman" w:hAnsi="Times New Roman" w:cs="Times New Roman"/>
          <w:shd w:val="clear" w:color="auto" w:fill="FFFFFF"/>
        </w:rPr>
        <w:t xml:space="preserve">Foster, W.M., </w:t>
      </w:r>
      <w:proofErr w:type="spellStart"/>
      <w:r w:rsidRPr="000A6141">
        <w:rPr>
          <w:rFonts w:ascii="Times New Roman" w:eastAsia="Times New Roman" w:hAnsi="Times New Roman" w:cs="Times New Roman"/>
          <w:shd w:val="clear" w:color="auto" w:fill="FFFFFF"/>
        </w:rPr>
        <w:t>Coraiola</w:t>
      </w:r>
      <w:proofErr w:type="spellEnd"/>
      <w:r w:rsidRPr="000A6141">
        <w:rPr>
          <w:rFonts w:ascii="Times New Roman" w:eastAsia="Times New Roman" w:hAnsi="Times New Roman" w:cs="Times New Roman"/>
          <w:shd w:val="clear" w:color="auto" w:fill="FFFFFF"/>
        </w:rPr>
        <w:t xml:space="preserve">, D.M., </w:t>
      </w:r>
      <w:proofErr w:type="spellStart"/>
      <w:r w:rsidRPr="000A6141">
        <w:rPr>
          <w:rFonts w:ascii="Times New Roman" w:eastAsia="Times New Roman" w:hAnsi="Times New Roman" w:cs="Times New Roman"/>
          <w:shd w:val="clear" w:color="auto" w:fill="FFFFFF"/>
        </w:rPr>
        <w:t>Suddaby</w:t>
      </w:r>
      <w:proofErr w:type="spellEnd"/>
      <w:r w:rsidRPr="000A6141">
        <w:rPr>
          <w:rFonts w:ascii="Times New Roman" w:eastAsia="Times New Roman" w:hAnsi="Times New Roman" w:cs="Times New Roman"/>
          <w:shd w:val="clear" w:color="auto" w:fill="FFFFFF"/>
        </w:rPr>
        <w:t xml:space="preserve">, R., </w:t>
      </w:r>
      <w:proofErr w:type="spellStart"/>
      <w:r w:rsidRPr="000A6141">
        <w:rPr>
          <w:rFonts w:ascii="Times New Roman" w:eastAsia="Times New Roman" w:hAnsi="Times New Roman" w:cs="Times New Roman"/>
          <w:shd w:val="clear" w:color="auto" w:fill="FFFFFF"/>
        </w:rPr>
        <w:t>Kroezen</w:t>
      </w:r>
      <w:proofErr w:type="spellEnd"/>
      <w:r w:rsidRPr="000A6141">
        <w:rPr>
          <w:rFonts w:ascii="Times New Roman" w:eastAsia="Times New Roman" w:hAnsi="Times New Roman" w:cs="Times New Roman"/>
          <w:shd w:val="clear" w:color="auto" w:fill="FFFFFF"/>
        </w:rPr>
        <w:t>, J. and Chandler, D., (2017). The strategic use of historical narratives: a theoretical framework. </w:t>
      </w:r>
      <w:r w:rsidRPr="000A6141">
        <w:rPr>
          <w:rFonts w:ascii="Times New Roman" w:eastAsia="Times New Roman" w:hAnsi="Times New Roman" w:cs="Times New Roman"/>
          <w:i/>
          <w:iCs/>
          <w:shd w:val="clear" w:color="auto" w:fill="FFFFFF"/>
        </w:rPr>
        <w:t>Business History</w:t>
      </w:r>
      <w:r w:rsidRPr="000A6141">
        <w:rPr>
          <w:rFonts w:ascii="Times New Roman" w:eastAsia="Times New Roman" w:hAnsi="Times New Roman" w:cs="Times New Roman"/>
          <w:shd w:val="clear" w:color="auto" w:fill="FFFFFF"/>
        </w:rPr>
        <w:t>, </w:t>
      </w:r>
      <w:r w:rsidRPr="000A6141">
        <w:rPr>
          <w:rFonts w:ascii="Times New Roman" w:eastAsia="Times New Roman" w:hAnsi="Times New Roman" w:cs="Times New Roman"/>
          <w:i/>
          <w:iCs/>
          <w:shd w:val="clear" w:color="auto" w:fill="FFFFFF"/>
        </w:rPr>
        <w:t>59</w:t>
      </w:r>
      <w:r w:rsidR="000A2B36">
        <w:rPr>
          <w:rFonts w:ascii="Times New Roman" w:eastAsia="Times New Roman" w:hAnsi="Times New Roman" w:cs="Times New Roman"/>
          <w:shd w:val="clear" w:color="auto" w:fill="FFFFFF"/>
        </w:rPr>
        <w:t xml:space="preserve">(8): </w:t>
      </w:r>
      <w:r w:rsidRPr="000A6141">
        <w:rPr>
          <w:rFonts w:ascii="Times New Roman" w:eastAsia="Times New Roman" w:hAnsi="Times New Roman" w:cs="Times New Roman"/>
          <w:shd w:val="clear" w:color="auto" w:fill="FFFFFF"/>
        </w:rPr>
        <w:t>1176-1200.</w:t>
      </w:r>
    </w:p>
    <w:p w14:paraId="6AE0D322" w14:textId="77777777" w:rsidR="000A6141" w:rsidRPr="000A6141" w:rsidRDefault="000A6141" w:rsidP="000A6141">
      <w:pPr>
        <w:rPr>
          <w:rFonts w:ascii="Times New Roman" w:eastAsia="MS Mincho" w:hAnsi="Times New Roman" w:cs="Times New Roman"/>
          <w:lang w:val="en-CA"/>
        </w:rPr>
      </w:pPr>
    </w:p>
    <w:p w14:paraId="4E10A5EE" w14:textId="5F352B26" w:rsidR="000A6141" w:rsidRPr="000A6141" w:rsidRDefault="000A6141" w:rsidP="000A6141">
      <w:pPr>
        <w:rPr>
          <w:rFonts w:ascii="Times New Roman" w:eastAsia="Times New Roman" w:hAnsi="Times New Roman" w:cs="Times New Roman"/>
          <w:shd w:val="clear" w:color="auto" w:fill="FFFFFF"/>
        </w:rPr>
      </w:pPr>
      <w:r w:rsidRPr="000A6141">
        <w:rPr>
          <w:rFonts w:ascii="Times New Roman" w:eastAsia="Times New Roman" w:hAnsi="Times New Roman" w:cs="Times New Roman"/>
          <w:shd w:val="clear" w:color="auto" w:fill="FFFFFF"/>
        </w:rPr>
        <w:t xml:space="preserve">Foster, W.M., </w:t>
      </w:r>
      <w:proofErr w:type="spellStart"/>
      <w:r w:rsidRPr="000A6141">
        <w:rPr>
          <w:rFonts w:ascii="Times New Roman" w:eastAsia="Times New Roman" w:hAnsi="Times New Roman" w:cs="Times New Roman"/>
          <w:shd w:val="clear" w:color="auto" w:fill="FFFFFF"/>
        </w:rPr>
        <w:t>Suddaby</w:t>
      </w:r>
      <w:proofErr w:type="spellEnd"/>
      <w:r w:rsidRPr="000A6141">
        <w:rPr>
          <w:rFonts w:ascii="Times New Roman" w:eastAsia="Times New Roman" w:hAnsi="Times New Roman" w:cs="Times New Roman"/>
          <w:shd w:val="clear" w:color="auto" w:fill="FFFFFF"/>
        </w:rPr>
        <w:t xml:space="preserve">, R., </w:t>
      </w:r>
      <w:proofErr w:type="spellStart"/>
      <w:r w:rsidRPr="000A6141">
        <w:rPr>
          <w:rFonts w:ascii="Times New Roman" w:eastAsia="Times New Roman" w:hAnsi="Times New Roman" w:cs="Times New Roman"/>
          <w:shd w:val="clear" w:color="auto" w:fill="FFFFFF"/>
        </w:rPr>
        <w:t>Minkus</w:t>
      </w:r>
      <w:proofErr w:type="spellEnd"/>
      <w:r w:rsidRPr="000A6141">
        <w:rPr>
          <w:rFonts w:ascii="Times New Roman" w:eastAsia="Times New Roman" w:hAnsi="Times New Roman" w:cs="Times New Roman"/>
          <w:shd w:val="clear" w:color="auto" w:fill="FFFFFF"/>
        </w:rPr>
        <w:t xml:space="preserve">, A. and </w:t>
      </w:r>
      <w:proofErr w:type="spellStart"/>
      <w:r w:rsidRPr="000A6141">
        <w:rPr>
          <w:rFonts w:ascii="Times New Roman" w:eastAsia="Times New Roman" w:hAnsi="Times New Roman" w:cs="Times New Roman"/>
          <w:shd w:val="clear" w:color="auto" w:fill="FFFFFF"/>
        </w:rPr>
        <w:t>Wiebe</w:t>
      </w:r>
      <w:proofErr w:type="spellEnd"/>
      <w:r w:rsidRPr="000A6141">
        <w:rPr>
          <w:rFonts w:ascii="Times New Roman" w:eastAsia="Times New Roman" w:hAnsi="Times New Roman" w:cs="Times New Roman"/>
          <w:shd w:val="clear" w:color="auto" w:fill="FFFFFF"/>
        </w:rPr>
        <w:t xml:space="preserve">, E., (2011). History as social memory assets: The example of Tim </w:t>
      </w:r>
      <w:proofErr w:type="spellStart"/>
      <w:r w:rsidRPr="000A6141">
        <w:rPr>
          <w:rFonts w:ascii="Times New Roman" w:eastAsia="Times New Roman" w:hAnsi="Times New Roman" w:cs="Times New Roman"/>
          <w:shd w:val="clear" w:color="auto" w:fill="FFFFFF"/>
        </w:rPr>
        <w:t>Hortons</w:t>
      </w:r>
      <w:proofErr w:type="spellEnd"/>
      <w:r w:rsidRPr="000A6141">
        <w:rPr>
          <w:rFonts w:ascii="Times New Roman" w:eastAsia="Times New Roman" w:hAnsi="Times New Roman" w:cs="Times New Roman"/>
          <w:shd w:val="clear" w:color="auto" w:fill="FFFFFF"/>
        </w:rPr>
        <w:t>. </w:t>
      </w:r>
      <w:r w:rsidRPr="000A6141">
        <w:rPr>
          <w:rFonts w:ascii="Times New Roman" w:eastAsia="Times New Roman" w:hAnsi="Times New Roman" w:cs="Times New Roman"/>
          <w:i/>
          <w:iCs/>
          <w:shd w:val="clear" w:color="auto" w:fill="FFFFFF"/>
        </w:rPr>
        <w:t>Management &amp; Organizational History</w:t>
      </w:r>
      <w:r w:rsidRPr="000A6141">
        <w:rPr>
          <w:rFonts w:ascii="Times New Roman" w:eastAsia="Times New Roman" w:hAnsi="Times New Roman" w:cs="Times New Roman"/>
          <w:shd w:val="clear" w:color="auto" w:fill="FFFFFF"/>
        </w:rPr>
        <w:t>, </w:t>
      </w:r>
      <w:r w:rsidRPr="000A6141">
        <w:rPr>
          <w:rFonts w:ascii="Times New Roman" w:eastAsia="Times New Roman" w:hAnsi="Times New Roman" w:cs="Times New Roman"/>
          <w:i/>
          <w:iCs/>
          <w:shd w:val="clear" w:color="auto" w:fill="FFFFFF"/>
        </w:rPr>
        <w:t>6</w:t>
      </w:r>
      <w:r w:rsidR="000A2B36">
        <w:rPr>
          <w:rFonts w:ascii="Times New Roman" w:eastAsia="Times New Roman" w:hAnsi="Times New Roman" w:cs="Times New Roman"/>
          <w:shd w:val="clear" w:color="auto" w:fill="FFFFFF"/>
        </w:rPr>
        <w:t xml:space="preserve">(1): </w:t>
      </w:r>
      <w:r w:rsidRPr="000A6141">
        <w:rPr>
          <w:rFonts w:ascii="Times New Roman" w:eastAsia="Times New Roman" w:hAnsi="Times New Roman" w:cs="Times New Roman"/>
          <w:shd w:val="clear" w:color="auto" w:fill="FFFFFF"/>
        </w:rPr>
        <w:t>101-120.</w:t>
      </w:r>
    </w:p>
    <w:p w14:paraId="6FBA688F" w14:textId="77777777" w:rsidR="000A6141" w:rsidRPr="000A6141" w:rsidRDefault="000A6141" w:rsidP="000A6141">
      <w:pPr>
        <w:rPr>
          <w:rFonts w:ascii="Times New Roman" w:eastAsia="Times New Roman" w:hAnsi="Times New Roman" w:cs="Times New Roman"/>
          <w:shd w:val="clear" w:color="auto" w:fill="FFFFFF"/>
        </w:rPr>
      </w:pPr>
    </w:p>
    <w:p w14:paraId="5D4A32A1" w14:textId="125B7579" w:rsidR="000A6141" w:rsidRPr="000A6141" w:rsidRDefault="000A6141" w:rsidP="000A6141">
      <w:pPr>
        <w:rPr>
          <w:rFonts w:ascii="Times New Roman" w:eastAsia="Times New Roman" w:hAnsi="Times New Roman" w:cs="Times New Roman"/>
          <w:shd w:val="clear" w:color="auto" w:fill="FFFFFF"/>
        </w:rPr>
      </w:pPr>
      <w:r w:rsidRPr="000A6141">
        <w:rPr>
          <w:rFonts w:ascii="Times New Roman" w:eastAsia="Times New Roman" w:hAnsi="Times New Roman" w:cs="Times New Roman"/>
          <w:shd w:val="clear" w:color="auto" w:fill="FFFFFF"/>
        </w:rPr>
        <w:lastRenderedPageBreak/>
        <w:t xml:space="preserve">Foucault, M. (1972). </w:t>
      </w:r>
      <w:proofErr w:type="gramStart"/>
      <w:r w:rsidRPr="000A6141">
        <w:rPr>
          <w:rFonts w:ascii="Times New Roman" w:eastAsia="Times New Roman" w:hAnsi="Times New Roman" w:cs="Times New Roman"/>
          <w:i/>
          <w:shd w:val="clear" w:color="auto" w:fill="FFFFFF"/>
        </w:rPr>
        <w:t>The archaeology of knowledge</w:t>
      </w:r>
      <w:r w:rsidRPr="000A6141">
        <w:rPr>
          <w:rFonts w:ascii="Times New Roman" w:eastAsia="Times New Roman" w:hAnsi="Times New Roman" w:cs="Times New Roman"/>
          <w:shd w:val="clear" w:color="auto" w:fill="FFFFFF"/>
        </w:rPr>
        <w:t>.</w:t>
      </w:r>
      <w:proofErr w:type="gramEnd"/>
      <w:r w:rsidRPr="000A6141">
        <w:rPr>
          <w:rFonts w:ascii="Times New Roman" w:eastAsia="Times New Roman" w:hAnsi="Times New Roman" w:cs="Times New Roman"/>
          <w:i/>
          <w:iCs/>
          <w:shd w:val="clear" w:color="auto" w:fill="FFFFFF"/>
        </w:rPr>
        <w:t xml:space="preserve"> </w:t>
      </w:r>
      <w:r w:rsidR="00D0672F">
        <w:rPr>
          <w:rFonts w:ascii="Times New Roman" w:eastAsia="Times New Roman" w:hAnsi="Times New Roman" w:cs="Times New Roman"/>
          <w:iCs/>
          <w:shd w:val="clear" w:color="auto" w:fill="FFFFFF"/>
        </w:rPr>
        <w:t>New York:</w:t>
      </w:r>
      <w:r w:rsidRPr="000A6141">
        <w:rPr>
          <w:rFonts w:ascii="Times New Roman" w:eastAsia="Times New Roman" w:hAnsi="Times New Roman" w:cs="Times New Roman"/>
          <w:iCs/>
          <w:shd w:val="clear" w:color="auto" w:fill="FFFFFF"/>
        </w:rPr>
        <w:t xml:space="preserve"> Pantheon.</w:t>
      </w:r>
    </w:p>
    <w:p w14:paraId="02852DEC" w14:textId="77777777" w:rsidR="000A6141" w:rsidRPr="000A6141" w:rsidRDefault="000A6141" w:rsidP="000A6141">
      <w:pPr>
        <w:rPr>
          <w:rFonts w:ascii="Times New Roman" w:eastAsia="Times New Roman" w:hAnsi="Times New Roman" w:cs="Times New Roman"/>
          <w:shd w:val="clear" w:color="auto" w:fill="FFFFFF"/>
        </w:rPr>
      </w:pPr>
    </w:p>
    <w:p w14:paraId="4A3F6BA2" w14:textId="77777777" w:rsidR="000A6141" w:rsidRPr="000A6141" w:rsidRDefault="000A6141" w:rsidP="000A6141">
      <w:pPr>
        <w:rPr>
          <w:rFonts w:ascii="Times New Roman" w:eastAsia="MS Mincho" w:hAnsi="Times New Roman" w:cs="Times New Roman"/>
        </w:rPr>
      </w:pPr>
      <w:r w:rsidRPr="000A6141">
        <w:rPr>
          <w:rFonts w:ascii="Times New Roman" w:eastAsia="MS Mincho" w:hAnsi="Times New Roman" w:cs="Times New Roman"/>
        </w:rPr>
        <w:t xml:space="preserve">Fox, J. A. (2013). </w:t>
      </w:r>
      <w:proofErr w:type="gramStart"/>
      <w:r w:rsidRPr="000A6141">
        <w:rPr>
          <w:rFonts w:ascii="Times New Roman" w:eastAsia="MS Mincho" w:hAnsi="Times New Roman" w:cs="Times New Roman"/>
          <w:i/>
        </w:rPr>
        <w:t>Anthropology/Linguistics Field Checklist.</w:t>
      </w:r>
      <w:proofErr w:type="gramEnd"/>
      <w:r w:rsidRPr="000A6141">
        <w:rPr>
          <w:rFonts w:ascii="Times New Roman" w:eastAsia="MS Mincho" w:hAnsi="Times New Roman" w:cs="Times New Roman"/>
        </w:rPr>
        <w:t xml:space="preserve"> [Available online: </w:t>
      </w:r>
      <w:hyperlink r:id="rId10" w:history="1">
        <w:r w:rsidRPr="000A6141">
          <w:rPr>
            <w:rStyle w:val="Hyperlink"/>
            <w:rFonts w:ascii="Times New Roman" w:eastAsia="MS Mincho" w:hAnsi="Times New Roman" w:cs="Times New Roman"/>
            <w:color w:val="auto"/>
          </w:rPr>
          <w:t>https://web.stanford.edu/~popolvuh/field-checklist.htm</w:t>
        </w:r>
      </w:hyperlink>
      <w:r w:rsidRPr="000A6141">
        <w:rPr>
          <w:rFonts w:ascii="Times New Roman" w:eastAsia="MS Mincho" w:hAnsi="Times New Roman" w:cs="Times New Roman"/>
        </w:rPr>
        <w:t xml:space="preserve"> accessed 25/01/2019].</w:t>
      </w:r>
    </w:p>
    <w:p w14:paraId="7E1108D5" w14:textId="77777777" w:rsidR="000A6141" w:rsidRPr="000A6141" w:rsidRDefault="000A6141" w:rsidP="000A6141">
      <w:pPr>
        <w:rPr>
          <w:rFonts w:ascii="Times New Roman" w:eastAsia="MS Mincho" w:hAnsi="Times New Roman" w:cs="Times New Roman"/>
        </w:rPr>
      </w:pPr>
    </w:p>
    <w:p w14:paraId="6E8CC232" w14:textId="77777777" w:rsidR="000A6141" w:rsidRPr="000A6141" w:rsidRDefault="000A6141" w:rsidP="000A6141">
      <w:pPr>
        <w:rPr>
          <w:rFonts w:ascii="Times New Roman" w:eastAsia="Times New Roman" w:hAnsi="Times New Roman" w:cs="Times New Roman"/>
        </w:rPr>
      </w:pPr>
      <w:proofErr w:type="spellStart"/>
      <w:r w:rsidRPr="000A6141">
        <w:rPr>
          <w:rFonts w:ascii="Times New Roman" w:eastAsia="Times New Roman" w:hAnsi="Times New Roman" w:cs="Times New Roman"/>
          <w:shd w:val="clear" w:color="auto" w:fill="FFFFFF"/>
        </w:rPr>
        <w:t>Freire</w:t>
      </w:r>
      <w:proofErr w:type="spellEnd"/>
      <w:r w:rsidRPr="000A6141">
        <w:rPr>
          <w:rFonts w:ascii="Times New Roman" w:eastAsia="Times New Roman" w:hAnsi="Times New Roman" w:cs="Times New Roman"/>
          <w:shd w:val="clear" w:color="auto" w:fill="FFFFFF"/>
        </w:rPr>
        <w:t xml:space="preserve">, P. (1972). </w:t>
      </w:r>
      <w:proofErr w:type="gramStart"/>
      <w:r w:rsidRPr="000A6141">
        <w:rPr>
          <w:rFonts w:ascii="Times New Roman" w:eastAsia="Times New Roman" w:hAnsi="Times New Roman" w:cs="Times New Roman"/>
          <w:shd w:val="clear" w:color="auto" w:fill="FFFFFF"/>
        </w:rPr>
        <w:t>Pedagogy of the Oppressed.</w:t>
      </w:r>
      <w:proofErr w:type="gramEnd"/>
      <w:r w:rsidRPr="000A6141">
        <w:rPr>
          <w:rFonts w:ascii="Times New Roman" w:eastAsia="Times New Roman" w:hAnsi="Times New Roman" w:cs="Times New Roman"/>
          <w:shd w:val="clear" w:color="auto" w:fill="FFFFFF"/>
        </w:rPr>
        <w:t xml:space="preserve"> </w:t>
      </w:r>
      <w:proofErr w:type="gramStart"/>
      <w:r w:rsidRPr="000A6141">
        <w:rPr>
          <w:rFonts w:ascii="Times New Roman" w:eastAsia="Times New Roman" w:hAnsi="Times New Roman" w:cs="Times New Roman"/>
          <w:shd w:val="clear" w:color="auto" w:fill="FFFFFF"/>
        </w:rPr>
        <w:t>1968. </w:t>
      </w:r>
      <w:r w:rsidRPr="000A6141">
        <w:rPr>
          <w:rFonts w:ascii="Times New Roman" w:eastAsia="Times New Roman" w:hAnsi="Times New Roman" w:cs="Times New Roman"/>
          <w:i/>
          <w:iCs/>
          <w:shd w:val="clear" w:color="auto" w:fill="FFFFFF"/>
        </w:rPr>
        <w:t>Trans. Myra Bergman Ramos.</w:t>
      </w:r>
      <w:proofErr w:type="gramEnd"/>
      <w:r w:rsidRPr="000A6141">
        <w:rPr>
          <w:rFonts w:ascii="Times New Roman" w:eastAsia="Times New Roman" w:hAnsi="Times New Roman" w:cs="Times New Roman"/>
          <w:i/>
          <w:iCs/>
          <w:shd w:val="clear" w:color="auto" w:fill="FFFFFF"/>
        </w:rPr>
        <w:t xml:space="preserve"> New York: Herder</w:t>
      </w:r>
      <w:r w:rsidRPr="000A6141">
        <w:rPr>
          <w:rFonts w:ascii="Times New Roman" w:eastAsia="Times New Roman" w:hAnsi="Times New Roman" w:cs="Times New Roman"/>
          <w:shd w:val="clear" w:color="auto" w:fill="FFFFFF"/>
        </w:rPr>
        <w:t>.</w:t>
      </w:r>
    </w:p>
    <w:p w14:paraId="2902EAE2" w14:textId="77777777" w:rsidR="000A6141" w:rsidRPr="000A6141" w:rsidRDefault="000A6141" w:rsidP="000A6141">
      <w:pPr>
        <w:rPr>
          <w:rFonts w:ascii="Times New Roman" w:eastAsia="MS Mincho" w:hAnsi="Times New Roman" w:cs="Times New Roman"/>
        </w:rPr>
      </w:pPr>
    </w:p>
    <w:p w14:paraId="6FF9972C" w14:textId="2A85E0B5" w:rsidR="000A6141" w:rsidRPr="000A6141" w:rsidRDefault="000A6141" w:rsidP="000A6141">
      <w:pPr>
        <w:rPr>
          <w:rFonts w:ascii="Times New Roman" w:eastAsia="Times New Roman" w:hAnsi="Times New Roman" w:cs="Times New Roman"/>
          <w:lang w:val="en-US"/>
        </w:rPr>
      </w:pPr>
      <w:r w:rsidRPr="000A6141">
        <w:rPr>
          <w:rFonts w:ascii="Times New Roman" w:eastAsia="Times New Roman" w:hAnsi="Times New Roman" w:cs="Times New Roman"/>
          <w:shd w:val="clear" w:color="auto" w:fill="FFFFFF"/>
          <w:lang w:val="en-US"/>
        </w:rPr>
        <w:t>Gillett, A. G. (2016). Multiple Relationships with Multiple Stakeholders: The Scope of Relationship Marketing for Public Services. </w:t>
      </w:r>
      <w:proofErr w:type="gramStart"/>
      <w:r w:rsidRPr="000A6141">
        <w:rPr>
          <w:rFonts w:ascii="Times New Roman" w:eastAsia="Times New Roman" w:hAnsi="Times New Roman" w:cs="Times New Roman"/>
          <w:i/>
          <w:iCs/>
          <w:shd w:val="clear" w:color="auto" w:fill="FFFFFF"/>
          <w:lang w:val="en-US"/>
        </w:rPr>
        <w:t>Journal of Services Research</w:t>
      </w:r>
      <w:r w:rsidRPr="000A6141">
        <w:rPr>
          <w:rFonts w:ascii="Times New Roman" w:eastAsia="Times New Roman" w:hAnsi="Times New Roman" w:cs="Times New Roman"/>
          <w:shd w:val="clear" w:color="auto" w:fill="FFFFFF"/>
          <w:lang w:val="en-US"/>
        </w:rPr>
        <w:t>, </w:t>
      </w:r>
      <w:r w:rsidRPr="000A6141">
        <w:rPr>
          <w:rFonts w:ascii="Times New Roman" w:eastAsia="Times New Roman" w:hAnsi="Times New Roman" w:cs="Times New Roman"/>
          <w:i/>
          <w:iCs/>
          <w:shd w:val="clear" w:color="auto" w:fill="FFFFFF"/>
          <w:lang w:val="en-US"/>
        </w:rPr>
        <w:t>16</w:t>
      </w:r>
      <w:r w:rsidR="000A2B36">
        <w:rPr>
          <w:rFonts w:ascii="Times New Roman" w:eastAsia="Times New Roman" w:hAnsi="Times New Roman" w:cs="Times New Roman"/>
          <w:shd w:val="clear" w:color="auto" w:fill="FFFFFF"/>
          <w:lang w:val="en-US"/>
        </w:rPr>
        <w:t>(2):</w:t>
      </w:r>
      <w:r w:rsidRPr="000A6141">
        <w:rPr>
          <w:rFonts w:ascii="Times New Roman" w:eastAsia="Times New Roman" w:hAnsi="Times New Roman" w:cs="Times New Roman"/>
          <w:shd w:val="clear" w:color="auto" w:fill="FFFFFF"/>
          <w:lang w:val="en-US"/>
        </w:rPr>
        <w:t xml:space="preserve"> 1-28.</w:t>
      </w:r>
      <w:proofErr w:type="gramEnd"/>
    </w:p>
    <w:p w14:paraId="4C2770EF" w14:textId="77777777" w:rsidR="000A6141" w:rsidRPr="000A6141" w:rsidRDefault="000A6141" w:rsidP="000A6141">
      <w:pPr>
        <w:rPr>
          <w:rFonts w:ascii="Times New Roman" w:eastAsia="Times New Roman" w:hAnsi="Times New Roman" w:cs="Times New Roman"/>
          <w:shd w:val="clear" w:color="auto" w:fill="FFFFFF"/>
          <w:lang w:val="en-US"/>
        </w:rPr>
      </w:pPr>
    </w:p>
    <w:p w14:paraId="202467DA" w14:textId="3D8893BE" w:rsidR="000A6141" w:rsidRPr="000A6141" w:rsidRDefault="000A6141" w:rsidP="000A6141">
      <w:pPr>
        <w:rPr>
          <w:rFonts w:ascii="Times New Roman" w:eastAsia="MS Mincho" w:hAnsi="Times New Roman" w:cs="Times New Roman"/>
        </w:rPr>
      </w:pPr>
      <w:proofErr w:type="spellStart"/>
      <w:r w:rsidRPr="000A6141">
        <w:rPr>
          <w:rFonts w:ascii="Times New Roman" w:eastAsia="MS Mincho" w:hAnsi="Times New Roman" w:cs="Times New Roman"/>
        </w:rPr>
        <w:t>Hibbert</w:t>
      </w:r>
      <w:proofErr w:type="spellEnd"/>
      <w:r w:rsidRPr="000A6141">
        <w:rPr>
          <w:rFonts w:ascii="Times New Roman" w:eastAsia="MS Mincho" w:hAnsi="Times New Roman" w:cs="Times New Roman"/>
        </w:rPr>
        <w:t xml:space="preserve">, P., &amp; Cunliffe, A. (2015). Responsible management: Engaging moral reflexive practice through threshold concepts. </w:t>
      </w:r>
      <w:r w:rsidRPr="00D0672F">
        <w:rPr>
          <w:rFonts w:ascii="Times New Roman" w:eastAsia="MS Mincho" w:hAnsi="Times New Roman" w:cs="Times New Roman"/>
          <w:i/>
        </w:rPr>
        <w:t>Jour</w:t>
      </w:r>
      <w:r w:rsidR="000A2B36" w:rsidRPr="00D0672F">
        <w:rPr>
          <w:rFonts w:ascii="Times New Roman" w:eastAsia="MS Mincho" w:hAnsi="Times New Roman" w:cs="Times New Roman"/>
          <w:i/>
        </w:rPr>
        <w:t>nal of business ethics</w:t>
      </w:r>
      <w:r w:rsidR="000A2B36">
        <w:rPr>
          <w:rFonts w:ascii="Times New Roman" w:eastAsia="MS Mincho" w:hAnsi="Times New Roman" w:cs="Times New Roman"/>
        </w:rPr>
        <w:t xml:space="preserve">, 127(1): </w:t>
      </w:r>
      <w:r w:rsidRPr="000A6141">
        <w:rPr>
          <w:rFonts w:ascii="Times New Roman" w:eastAsia="MS Mincho" w:hAnsi="Times New Roman" w:cs="Times New Roman"/>
        </w:rPr>
        <w:t>177-188.</w:t>
      </w:r>
    </w:p>
    <w:p w14:paraId="2FB0E6AB" w14:textId="77777777" w:rsidR="000A6141" w:rsidRPr="000A6141" w:rsidRDefault="000A6141" w:rsidP="000A6141">
      <w:pPr>
        <w:rPr>
          <w:rFonts w:ascii="Times New Roman" w:eastAsia="MS Mincho" w:hAnsi="Times New Roman" w:cs="Times New Roman"/>
        </w:rPr>
      </w:pPr>
    </w:p>
    <w:p w14:paraId="308E0B1C" w14:textId="2AEBBB4C" w:rsidR="000A6141" w:rsidRPr="000A6141" w:rsidRDefault="000A6141" w:rsidP="000A6141">
      <w:pPr>
        <w:rPr>
          <w:rFonts w:ascii="Times New Roman" w:eastAsia="MS Mincho" w:hAnsi="Times New Roman" w:cs="Times New Roman"/>
          <w:lang w:val="en-CA"/>
        </w:rPr>
      </w:pPr>
      <w:proofErr w:type="spellStart"/>
      <w:r w:rsidRPr="000A6141">
        <w:rPr>
          <w:rFonts w:ascii="Times New Roman" w:eastAsia="MS Mincho" w:hAnsi="Times New Roman" w:cs="Times New Roman"/>
          <w:lang w:val="en-CA"/>
        </w:rPr>
        <w:t>Illia</w:t>
      </w:r>
      <w:proofErr w:type="spellEnd"/>
      <w:r w:rsidRPr="000A6141">
        <w:rPr>
          <w:rFonts w:ascii="Times New Roman" w:eastAsia="MS Mincho" w:hAnsi="Times New Roman" w:cs="Times New Roman"/>
          <w:lang w:val="en-CA"/>
        </w:rPr>
        <w:t xml:space="preserve">, L., &amp; </w:t>
      </w:r>
      <w:proofErr w:type="spellStart"/>
      <w:r w:rsidRPr="000A6141">
        <w:rPr>
          <w:rFonts w:ascii="Times New Roman" w:eastAsia="MS Mincho" w:hAnsi="Times New Roman" w:cs="Times New Roman"/>
          <w:lang w:val="en-CA"/>
        </w:rPr>
        <w:t>Zamparini</w:t>
      </w:r>
      <w:proofErr w:type="spellEnd"/>
      <w:r w:rsidRPr="000A6141">
        <w:rPr>
          <w:rFonts w:ascii="Times New Roman" w:eastAsia="MS Mincho" w:hAnsi="Times New Roman" w:cs="Times New Roman"/>
          <w:lang w:val="en-CA"/>
        </w:rPr>
        <w:t xml:space="preserve">, A. (2016). </w:t>
      </w:r>
      <w:proofErr w:type="gramStart"/>
      <w:r w:rsidRPr="000A6141">
        <w:rPr>
          <w:rFonts w:ascii="Times New Roman" w:eastAsia="MS Mincho" w:hAnsi="Times New Roman" w:cs="Times New Roman"/>
          <w:lang w:val="en-CA"/>
        </w:rPr>
        <w:t xml:space="preserve">Legitimate distinctiveness, historical </w:t>
      </w:r>
      <w:proofErr w:type="spellStart"/>
      <w:r w:rsidRPr="000A6141">
        <w:rPr>
          <w:rFonts w:ascii="Times New Roman" w:eastAsia="MS Mincho" w:hAnsi="Times New Roman" w:cs="Times New Roman"/>
          <w:lang w:val="en-CA"/>
        </w:rPr>
        <w:t>bricolage</w:t>
      </w:r>
      <w:proofErr w:type="spellEnd"/>
      <w:r w:rsidRPr="000A6141">
        <w:rPr>
          <w:rFonts w:ascii="Times New Roman" w:eastAsia="MS Mincho" w:hAnsi="Times New Roman" w:cs="Times New Roman"/>
          <w:lang w:val="en-CA"/>
        </w:rPr>
        <w:t>, and the fortune of the commons.</w:t>
      </w:r>
      <w:proofErr w:type="gramEnd"/>
      <w:r w:rsidRPr="000A6141">
        <w:rPr>
          <w:rFonts w:ascii="Times New Roman" w:eastAsia="MS Mincho" w:hAnsi="Times New Roman" w:cs="Times New Roman"/>
          <w:lang w:val="en-CA"/>
        </w:rPr>
        <w:t xml:space="preserve"> Journ</w:t>
      </w:r>
      <w:r w:rsidR="000A2B36">
        <w:rPr>
          <w:rFonts w:ascii="Times New Roman" w:eastAsia="MS Mincho" w:hAnsi="Times New Roman" w:cs="Times New Roman"/>
          <w:lang w:val="en-CA"/>
        </w:rPr>
        <w:t>al of Management Inquiry, 25(4):</w:t>
      </w:r>
      <w:r w:rsidRPr="000A6141">
        <w:rPr>
          <w:rFonts w:ascii="Times New Roman" w:eastAsia="MS Mincho" w:hAnsi="Times New Roman" w:cs="Times New Roman"/>
          <w:lang w:val="en-CA"/>
        </w:rPr>
        <w:t xml:space="preserve"> 397-414.</w:t>
      </w:r>
    </w:p>
    <w:p w14:paraId="544CF49B" w14:textId="77777777" w:rsidR="000A6141" w:rsidRPr="000A6141" w:rsidRDefault="000A6141" w:rsidP="000A6141">
      <w:pPr>
        <w:rPr>
          <w:rFonts w:ascii="Times New Roman" w:eastAsia="MS Mincho" w:hAnsi="Times New Roman" w:cs="Times New Roman"/>
          <w:lang w:val="en-CA"/>
        </w:rPr>
      </w:pPr>
    </w:p>
    <w:p w14:paraId="2750CA6F" w14:textId="2B424688" w:rsidR="000A6141" w:rsidRPr="000A6141" w:rsidRDefault="000A6141" w:rsidP="000A6141">
      <w:pPr>
        <w:rPr>
          <w:rFonts w:ascii="Times New Roman" w:eastAsia="Times New Roman" w:hAnsi="Times New Roman" w:cs="Times New Roman"/>
          <w:shd w:val="clear" w:color="auto" w:fill="FFFFFF"/>
          <w:lang w:val="en-US"/>
        </w:rPr>
      </w:pPr>
      <w:proofErr w:type="gramStart"/>
      <w:r w:rsidRPr="000A6141">
        <w:rPr>
          <w:rFonts w:ascii="Times New Roman" w:eastAsia="MS Mincho" w:hAnsi="Times New Roman" w:cs="Times New Roman"/>
        </w:rPr>
        <w:t>International Organization for Standardization (2001).</w:t>
      </w:r>
      <w:proofErr w:type="gramEnd"/>
      <w:r w:rsidRPr="000A6141">
        <w:rPr>
          <w:rFonts w:ascii="Times New Roman" w:eastAsia="MS Mincho" w:hAnsi="Times New Roman" w:cs="Times New Roman"/>
        </w:rPr>
        <w:t xml:space="preserve"> </w:t>
      </w:r>
      <w:proofErr w:type="gramStart"/>
      <w:r w:rsidRPr="000A6141">
        <w:rPr>
          <w:rFonts w:ascii="Times New Roman" w:eastAsia="MS Mincho" w:hAnsi="Times New Roman" w:cs="Times New Roman"/>
          <w:i/>
        </w:rPr>
        <w:t>ISO 15489-1:2001.</w:t>
      </w:r>
      <w:proofErr w:type="gramEnd"/>
      <w:r w:rsidRPr="000A6141">
        <w:rPr>
          <w:rFonts w:ascii="Times New Roman" w:eastAsia="MS Mincho" w:hAnsi="Times New Roman" w:cs="Times New Roman"/>
          <w:i/>
        </w:rPr>
        <w:t xml:space="preserve"> </w:t>
      </w:r>
      <w:proofErr w:type="gramStart"/>
      <w:r w:rsidRPr="000A6141">
        <w:rPr>
          <w:rFonts w:ascii="Times New Roman" w:eastAsia="MS Mincho" w:hAnsi="Times New Roman" w:cs="Times New Roman"/>
          <w:i/>
        </w:rPr>
        <w:t>Information and documentation – records management.</w:t>
      </w:r>
      <w:proofErr w:type="gramEnd"/>
      <w:r w:rsidRPr="000A6141">
        <w:rPr>
          <w:rFonts w:ascii="Times New Roman" w:eastAsia="MS Mincho" w:hAnsi="Times New Roman" w:cs="Times New Roman"/>
          <w:i/>
        </w:rPr>
        <w:t xml:space="preserve"> </w:t>
      </w:r>
      <w:r w:rsidR="00D0672F">
        <w:rPr>
          <w:rFonts w:ascii="Times New Roman" w:eastAsia="MS Mincho" w:hAnsi="Times New Roman" w:cs="Times New Roman"/>
        </w:rPr>
        <w:t>Switzerland:</w:t>
      </w:r>
      <w:r w:rsidRPr="000A6141">
        <w:rPr>
          <w:rFonts w:ascii="Times New Roman" w:eastAsia="MS Mincho" w:hAnsi="Times New Roman" w:cs="Times New Roman"/>
        </w:rPr>
        <w:t xml:space="preserve"> International Organization for Standardization.</w:t>
      </w:r>
    </w:p>
    <w:p w14:paraId="6172BBEB" w14:textId="77777777" w:rsidR="000A6141" w:rsidRPr="000A6141" w:rsidRDefault="000A6141" w:rsidP="000A6141">
      <w:pPr>
        <w:rPr>
          <w:rFonts w:ascii="Times New Roman" w:eastAsia="Times New Roman" w:hAnsi="Times New Roman" w:cs="Times New Roman"/>
          <w:shd w:val="clear" w:color="auto" w:fill="FFFFFF"/>
          <w:lang w:val="en-US"/>
        </w:rPr>
      </w:pPr>
    </w:p>
    <w:p w14:paraId="09A01E09" w14:textId="30A29D06" w:rsidR="000A6141" w:rsidRPr="000A6141" w:rsidRDefault="000A6141" w:rsidP="000A6141">
      <w:pPr>
        <w:rPr>
          <w:rFonts w:ascii="Times New Roman" w:eastAsia="MS Mincho" w:hAnsi="Times New Roman" w:cs="Times New Roman"/>
        </w:rPr>
      </w:pPr>
      <w:proofErr w:type="spellStart"/>
      <w:r w:rsidRPr="000A6141">
        <w:rPr>
          <w:rFonts w:ascii="Times New Roman" w:eastAsia="MS Mincho" w:hAnsi="Times New Roman" w:cs="Times New Roman"/>
        </w:rPr>
        <w:t>Jenkinson</w:t>
      </w:r>
      <w:proofErr w:type="spellEnd"/>
      <w:r w:rsidRPr="000A6141">
        <w:rPr>
          <w:rFonts w:ascii="Times New Roman" w:eastAsia="MS Mincho" w:hAnsi="Times New Roman" w:cs="Times New Roman"/>
        </w:rPr>
        <w:t xml:space="preserve">, H. (1922). </w:t>
      </w:r>
      <w:proofErr w:type="gramStart"/>
      <w:r w:rsidRPr="000A6141">
        <w:rPr>
          <w:rFonts w:ascii="Times New Roman" w:eastAsia="MS Mincho" w:hAnsi="Times New Roman" w:cs="Times New Roman"/>
          <w:i/>
        </w:rPr>
        <w:t>A manual of archive administration.</w:t>
      </w:r>
      <w:proofErr w:type="gramEnd"/>
      <w:r w:rsidRPr="000A6141">
        <w:rPr>
          <w:rFonts w:ascii="Times New Roman" w:eastAsia="MS Mincho" w:hAnsi="Times New Roman" w:cs="Times New Roman"/>
          <w:i/>
        </w:rPr>
        <w:t xml:space="preserve"> </w:t>
      </w:r>
      <w:r w:rsidR="00D0672F">
        <w:rPr>
          <w:rFonts w:ascii="Times New Roman" w:eastAsia="MS Mincho" w:hAnsi="Times New Roman" w:cs="Times New Roman"/>
        </w:rPr>
        <w:t>Oxford:</w:t>
      </w:r>
      <w:r w:rsidRPr="000A6141">
        <w:rPr>
          <w:rFonts w:ascii="Times New Roman" w:eastAsia="MS Mincho" w:hAnsi="Times New Roman" w:cs="Times New Roman"/>
        </w:rPr>
        <w:t xml:space="preserve"> Clarendon Press.</w:t>
      </w:r>
    </w:p>
    <w:p w14:paraId="5B9E1D5B" w14:textId="77777777" w:rsidR="000A6141" w:rsidRPr="000A6141" w:rsidRDefault="000A6141" w:rsidP="000A6141">
      <w:pPr>
        <w:rPr>
          <w:rFonts w:ascii="Times New Roman" w:eastAsia="MS Mincho" w:hAnsi="Times New Roman" w:cs="Times New Roman"/>
        </w:rPr>
      </w:pPr>
    </w:p>
    <w:p w14:paraId="5BD909A5" w14:textId="646FF408" w:rsidR="000A6141" w:rsidRPr="000A6141" w:rsidRDefault="000A6141" w:rsidP="000A6141">
      <w:pPr>
        <w:rPr>
          <w:rFonts w:ascii="Times New Roman" w:eastAsia="MS Mincho" w:hAnsi="Times New Roman" w:cs="Times New Roman"/>
        </w:rPr>
      </w:pPr>
      <w:proofErr w:type="spellStart"/>
      <w:r w:rsidRPr="000A6141">
        <w:rPr>
          <w:rFonts w:ascii="Times New Roman" w:eastAsia="MS Mincho" w:hAnsi="Times New Roman" w:cs="Times New Roman"/>
        </w:rPr>
        <w:t>Jordanova</w:t>
      </w:r>
      <w:proofErr w:type="spellEnd"/>
      <w:r w:rsidRPr="000A6141">
        <w:rPr>
          <w:rFonts w:ascii="Times New Roman" w:eastAsia="MS Mincho" w:hAnsi="Times New Roman" w:cs="Times New Roman"/>
        </w:rPr>
        <w:t xml:space="preserve">, L., (2000). </w:t>
      </w:r>
      <w:proofErr w:type="gramStart"/>
      <w:r w:rsidRPr="000A6141">
        <w:rPr>
          <w:rFonts w:ascii="Times New Roman" w:eastAsia="MS Mincho" w:hAnsi="Times New Roman" w:cs="Times New Roman"/>
          <w:i/>
        </w:rPr>
        <w:t>History in Practice.</w:t>
      </w:r>
      <w:proofErr w:type="gramEnd"/>
      <w:r w:rsidRPr="000A6141">
        <w:rPr>
          <w:rFonts w:ascii="Times New Roman" w:eastAsia="MS Mincho" w:hAnsi="Times New Roman" w:cs="Times New Roman"/>
          <w:i/>
        </w:rPr>
        <w:t xml:space="preserve"> </w:t>
      </w:r>
      <w:r w:rsidR="003C663D">
        <w:rPr>
          <w:rFonts w:ascii="Times New Roman" w:eastAsia="MS Mincho" w:hAnsi="Times New Roman" w:cs="Times New Roman"/>
        </w:rPr>
        <w:t>London: Arnold.</w:t>
      </w:r>
    </w:p>
    <w:p w14:paraId="3053D3C3" w14:textId="77777777" w:rsidR="000A6141" w:rsidRPr="000A6141" w:rsidRDefault="000A6141" w:rsidP="000A6141">
      <w:pPr>
        <w:rPr>
          <w:rFonts w:ascii="Times New Roman" w:eastAsia="Times New Roman" w:hAnsi="Times New Roman" w:cs="Times New Roman"/>
          <w:shd w:val="clear" w:color="auto" w:fill="FFFFFF"/>
          <w:lang w:val="en-US"/>
        </w:rPr>
      </w:pPr>
    </w:p>
    <w:p w14:paraId="1AEFAAFF" w14:textId="1ECD3DE4" w:rsidR="000A6141" w:rsidRPr="000A6141" w:rsidRDefault="000A6141" w:rsidP="000A6141">
      <w:pPr>
        <w:rPr>
          <w:rFonts w:ascii="Times New Roman" w:eastAsia="Times New Roman" w:hAnsi="Times New Roman" w:cs="Times New Roman"/>
          <w:iCs/>
          <w:shd w:val="clear" w:color="auto" w:fill="FFFFFF"/>
        </w:rPr>
      </w:pPr>
      <w:r w:rsidRPr="000A6141">
        <w:rPr>
          <w:rFonts w:ascii="Times New Roman" w:eastAsia="Times New Roman" w:hAnsi="Times New Roman" w:cs="Times New Roman"/>
          <w:shd w:val="clear" w:color="auto" w:fill="FFFFFF"/>
        </w:rPr>
        <w:t xml:space="preserve">Kipping, M., </w:t>
      </w:r>
      <w:proofErr w:type="spellStart"/>
      <w:r w:rsidRPr="000A6141">
        <w:rPr>
          <w:rFonts w:ascii="Times New Roman" w:eastAsia="Times New Roman" w:hAnsi="Times New Roman" w:cs="Times New Roman"/>
          <w:shd w:val="clear" w:color="auto" w:fill="FFFFFF"/>
        </w:rPr>
        <w:t>Wadhwani</w:t>
      </w:r>
      <w:proofErr w:type="spellEnd"/>
      <w:r w:rsidRPr="000A6141">
        <w:rPr>
          <w:rFonts w:ascii="Times New Roman" w:eastAsia="Times New Roman" w:hAnsi="Times New Roman" w:cs="Times New Roman"/>
          <w:shd w:val="clear" w:color="auto" w:fill="FFFFFF"/>
        </w:rPr>
        <w:t xml:space="preserve">, R.D. and </w:t>
      </w:r>
      <w:proofErr w:type="spellStart"/>
      <w:r w:rsidRPr="000A6141">
        <w:rPr>
          <w:rFonts w:ascii="Times New Roman" w:eastAsia="Times New Roman" w:hAnsi="Times New Roman" w:cs="Times New Roman"/>
          <w:shd w:val="clear" w:color="auto" w:fill="FFFFFF"/>
        </w:rPr>
        <w:t>Bucheli</w:t>
      </w:r>
      <w:proofErr w:type="spellEnd"/>
      <w:r w:rsidRPr="000A6141">
        <w:rPr>
          <w:rFonts w:ascii="Times New Roman" w:eastAsia="Times New Roman" w:hAnsi="Times New Roman" w:cs="Times New Roman"/>
          <w:shd w:val="clear" w:color="auto" w:fill="FFFFFF"/>
        </w:rPr>
        <w:t xml:space="preserve">, M., (2014).  ‘Analysing and Interpreting Historical Sources: A Basic Methodology’, in </w:t>
      </w:r>
      <w:proofErr w:type="spellStart"/>
      <w:r w:rsidRPr="000A6141">
        <w:rPr>
          <w:rFonts w:ascii="Times New Roman" w:eastAsia="Times New Roman" w:hAnsi="Times New Roman" w:cs="Times New Roman"/>
          <w:shd w:val="clear" w:color="auto" w:fill="FFFFFF"/>
        </w:rPr>
        <w:t>Bucheli</w:t>
      </w:r>
      <w:proofErr w:type="spellEnd"/>
      <w:r w:rsidRPr="000A6141">
        <w:rPr>
          <w:rFonts w:ascii="Times New Roman" w:eastAsia="Times New Roman" w:hAnsi="Times New Roman" w:cs="Times New Roman"/>
          <w:shd w:val="clear" w:color="auto" w:fill="FFFFFF"/>
        </w:rPr>
        <w:t xml:space="preserve">, M. and </w:t>
      </w:r>
      <w:proofErr w:type="spellStart"/>
      <w:r w:rsidRPr="000A6141">
        <w:rPr>
          <w:rFonts w:ascii="Times New Roman" w:eastAsia="Times New Roman" w:hAnsi="Times New Roman" w:cs="Times New Roman"/>
          <w:shd w:val="clear" w:color="auto" w:fill="FFFFFF"/>
        </w:rPr>
        <w:t>Wadhwani</w:t>
      </w:r>
      <w:proofErr w:type="spellEnd"/>
      <w:r w:rsidRPr="000A6141">
        <w:rPr>
          <w:rFonts w:ascii="Times New Roman" w:eastAsia="Times New Roman" w:hAnsi="Times New Roman" w:cs="Times New Roman"/>
          <w:shd w:val="clear" w:color="auto" w:fill="FFFFFF"/>
        </w:rPr>
        <w:t xml:space="preserve">, R.D. (eds.), </w:t>
      </w:r>
      <w:r w:rsidRPr="000A6141">
        <w:rPr>
          <w:rFonts w:ascii="Times New Roman" w:eastAsia="Times New Roman" w:hAnsi="Times New Roman" w:cs="Times New Roman"/>
          <w:i/>
          <w:shd w:val="clear" w:color="auto" w:fill="FFFFFF"/>
        </w:rPr>
        <w:t>Organizations in time:</w:t>
      </w:r>
      <w:r w:rsidRPr="000A6141">
        <w:rPr>
          <w:rFonts w:ascii="Times New Roman" w:eastAsia="Times New Roman" w:hAnsi="Times New Roman" w:cs="Times New Roman"/>
          <w:shd w:val="clear" w:color="auto" w:fill="FFFFFF"/>
        </w:rPr>
        <w:t> </w:t>
      </w:r>
      <w:r w:rsidRPr="000A6141">
        <w:rPr>
          <w:rFonts w:ascii="Times New Roman" w:eastAsia="Times New Roman" w:hAnsi="Times New Roman" w:cs="Times New Roman"/>
          <w:i/>
          <w:iCs/>
          <w:shd w:val="clear" w:color="auto" w:fill="FFFFFF"/>
        </w:rPr>
        <w:t xml:space="preserve">History, Theory, Methods. </w:t>
      </w:r>
      <w:r w:rsidR="00D0672F">
        <w:rPr>
          <w:rFonts w:ascii="Times New Roman" w:eastAsia="Times New Roman" w:hAnsi="Times New Roman" w:cs="Times New Roman"/>
          <w:iCs/>
          <w:shd w:val="clear" w:color="auto" w:fill="FFFFFF"/>
        </w:rPr>
        <w:t>Oxford:</w:t>
      </w:r>
      <w:r w:rsidRPr="000A6141">
        <w:rPr>
          <w:rFonts w:ascii="Times New Roman" w:eastAsia="Times New Roman" w:hAnsi="Times New Roman" w:cs="Times New Roman"/>
          <w:iCs/>
          <w:shd w:val="clear" w:color="auto" w:fill="FFFFFF"/>
        </w:rPr>
        <w:t xml:space="preserve"> Oxford University Press.</w:t>
      </w:r>
    </w:p>
    <w:p w14:paraId="777FB33A" w14:textId="77777777" w:rsidR="000A6141" w:rsidRPr="000A6141" w:rsidRDefault="000A6141" w:rsidP="000A6141">
      <w:pPr>
        <w:rPr>
          <w:rFonts w:ascii="Times New Roman" w:hAnsi="Times New Roman" w:cs="Times New Roman"/>
          <w:highlight w:val="yellow"/>
        </w:rPr>
      </w:pPr>
    </w:p>
    <w:p w14:paraId="790BB9EB" w14:textId="77777777" w:rsidR="000A6141" w:rsidRPr="000A6141" w:rsidRDefault="000A6141" w:rsidP="000A6141">
      <w:pPr>
        <w:rPr>
          <w:rFonts w:ascii="Times New Roman" w:hAnsi="Times New Roman" w:cs="Times New Roman"/>
        </w:rPr>
      </w:pPr>
      <w:r w:rsidRPr="000A6141">
        <w:rPr>
          <w:rFonts w:ascii="Times New Roman" w:hAnsi="Times New Roman" w:cs="Times New Roman"/>
          <w:shd w:val="clear" w:color="auto" w:fill="FFFFFF" w:themeFill="background1"/>
        </w:rPr>
        <w:t>Khurana, R. (2007).</w:t>
      </w:r>
      <w:r w:rsidRPr="000A6141">
        <w:rPr>
          <w:rFonts w:ascii="Times New Roman" w:hAnsi="Times New Roman" w:cs="Times New Roman"/>
        </w:rPr>
        <w:t xml:space="preserve"> </w:t>
      </w:r>
      <w:r w:rsidRPr="000A6141">
        <w:rPr>
          <w:rFonts w:ascii="Times New Roman" w:hAnsi="Times New Roman" w:cs="Times New Roman"/>
          <w:i/>
        </w:rPr>
        <w:t xml:space="preserve">From Higher Aims to Hired Hands: The Social Transformation of American Business Schools and the Unfulfilled Promise of Management as a Profession. </w:t>
      </w:r>
      <w:proofErr w:type="gramStart"/>
      <w:r w:rsidRPr="000A6141">
        <w:rPr>
          <w:rFonts w:ascii="Times New Roman" w:hAnsi="Times New Roman" w:cs="Times New Roman"/>
        </w:rPr>
        <w:t>Princeton, Princeton University Press.</w:t>
      </w:r>
      <w:proofErr w:type="gramEnd"/>
    </w:p>
    <w:p w14:paraId="3BE8B331" w14:textId="77777777" w:rsidR="000A6141" w:rsidRPr="000A6141" w:rsidRDefault="000A6141" w:rsidP="000A6141">
      <w:pPr>
        <w:rPr>
          <w:rFonts w:ascii="Times New Roman" w:eastAsia="MS Mincho" w:hAnsi="Times New Roman" w:cs="Times New Roman"/>
        </w:rPr>
      </w:pPr>
    </w:p>
    <w:p w14:paraId="692F260E" w14:textId="77777777" w:rsidR="000A6141" w:rsidRPr="000A6141" w:rsidRDefault="000A6141" w:rsidP="000A6141">
      <w:pPr>
        <w:rPr>
          <w:rFonts w:ascii="Times New Roman" w:eastAsia="MS Mincho" w:hAnsi="Times New Roman" w:cs="Times New Roman"/>
        </w:rPr>
      </w:pPr>
      <w:r w:rsidRPr="000A6141">
        <w:rPr>
          <w:rFonts w:ascii="Times New Roman" w:eastAsia="MS Mincho" w:hAnsi="Times New Roman" w:cs="Times New Roman"/>
        </w:rPr>
        <w:t xml:space="preserve">Logan, K. (2017). ‘An introduction to business archives’, in </w:t>
      </w:r>
      <w:proofErr w:type="spellStart"/>
      <w:r w:rsidRPr="000A6141">
        <w:rPr>
          <w:rFonts w:ascii="Times New Roman" w:eastAsia="MS Mincho" w:hAnsi="Times New Roman" w:cs="Times New Roman"/>
        </w:rPr>
        <w:t>Turton</w:t>
      </w:r>
      <w:proofErr w:type="spellEnd"/>
      <w:r w:rsidRPr="000A6141">
        <w:rPr>
          <w:rFonts w:ascii="Times New Roman" w:eastAsia="MS Mincho" w:hAnsi="Times New Roman" w:cs="Times New Roman"/>
        </w:rPr>
        <w:t xml:space="preserve">, A. (ed.), </w:t>
      </w:r>
      <w:r w:rsidRPr="000A6141">
        <w:rPr>
          <w:rFonts w:ascii="Times New Roman" w:eastAsia="MS Mincho" w:hAnsi="Times New Roman" w:cs="Times New Roman"/>
          <w:i/>
        </w:rPr>
        <w:t>The International Business Archives Handbook: Understanding and Managing the Historical Records of Business</w:t>
      </w:r>
      <w:r w:rsidRPr="000A6141">
        <w:rPr>
          <w:rFonts w:ascii="Times New Roman" w:eastAsia="MS Mincho" w:hAnsi="Times New Roman" w:cs="Times New Roman"/>
        </w:rPr>
        <w:t xml:space="preserve">. Abingdon, </w:t>
      </w:r>
      <w:proofErr w:type="spellStart"/>
      <w:r w:rsidRPr="000A6141">
        <w:rPr>
          <w:rFonts w:ascii="Times New Roman" w:eastAsia="MS Mincho" w:hAnsi="Times New Roman" w:cs="Times New Roman"/>
        </w:rPr>
        <w:t>Routledge</w:t>
      </w:r>
      <w:proofErr w:type="spellEnd"/>
      <w:r w:rsidRPr="000A6141">
        <w:rPr>
          <w:rFonts w:ascii="Times New Roman" w:eastAsia="MS Mincho" w:hAnsi="Times New Roman" w:cs="Times New Roman"/>
        </w:rPr>
        <w:t>.</w:t>
      </w:r>
    </w:p>
    <w:p w14:paraId="50D3DD52" w14:textId="77777777" w:rsidR="000A6141" w:rsidRPr="000A6141" w:rsidRDefault="000A6141" w:rsidP="000A6141">
      <w:pPr>
        <w:rPr>
          <w:rFonts w:ascii="Times New Roman" w:eastAsia="Times New Roman" w:hAnsi="Times New Roman" w:cs="Times New Roman"/>
          <w:shd w:val="clear" w:color="auto" w:fill="FFFFFF"/>
          <w:lang w:val="en-US"/>
        </w:rPr>
      </w:pPr>
    </w:p>
    <w:p w14:paraId="6ADE84C1" w14:textId="3522A07D" w:rsidR="000A6141" w:rsidRPr="000A6141" w:rsidRDefault="000A6141" w:rsidP="000A6141">
      <w:pPr>
        <w:rPr>
          <w:rFonts w:ascii="Times New Roman" w:eastAsia="MS Mincho" w:hAnsi="Times New Roman" w:cs="Times New Roman"/>
          <w:lang w:val="en-CA"/>
        </w:rPr>
      </w:pPr>
      <w:proofErr w:type="spellStart"/>
      <w:r w:rsidRPr="000A6141">
        <w:rPr>
          <w:rFonts w:ascii="Times New Roman" w:eastAsia="MS Mincho" w:hAnsi="Times New Roman" w:cs="Times New Roman"/>
          <w:lang w:val="en-CA"/>
        </w:rPr>
        <w:t>Lubinski</w:t>
      </w:r>
      <w:proofErr w:type="spellEnd"/>
      <w:r w:rsidRPr="000A6141">
        <w:rPr>
          <w:rFonts w:ascii="Times New Roman" w:eastAsia="MS Mincho" w:hAnsi="Times New Roman" w:cs="Times New Roman"/>
          <w:lang w:val="en-CA"/>
        </w:rPr>
        <w:t>, C. (2018). From ‘History as Told’ to ‘History as Experienced’: Contextualizing the Uses of the Pas</w:t>
      </w:r>
      <w:r w:rsidR="000A2B36">
        <w:rPr>
          <w:rFonts w:ascii="Times New Roman" w:eastAsia="MS Mincho" w:hAnsi="Times New Roman" w:cs="Times New Roman"/>
          <w:lang w:val="en-CA"/>
        </w:rPr>
        <w:t xml:space="preserve">t. </w:t>
      </w:r>
      <w:proofErr w:type="gramStart"/>
      <w:r w:rsidR="000A2B36">
        <w:rPr>
          <w:rFonts w:ascii="Times New Roman" w:eastAsia="MS Mincho" w:hAnsi="Times New Roman" w:cs="Times New Roman"/>
          <w:lang w:val="en-CA"/>
        </w:rPr>
        <w:t>Organization Studies, 39(12): 1785–1809.</w:t>
      </w:r>
      <w:proofErr w:type="gramEnd"/>
    </w:p>
    <w:p w14:paraId="7597C484" w14:textId="77777777" w:rsidR="000A6141" w:rsidRPr="000A6141" w:rsidRDefault="000A6141" w:rsidP="000A6141">
      <w:pPr>
        <w:rPr>
          <w:rFonts w:ascii="Times New Roman" w:eastAsia="MS Mincho" w:hAnsi="Times New Roman" w:cs="Times New Roman"/>
          <w:lang w:val="en-CA"/>
        </w:rPr>
      </w:pPr>
    </w:p>
    <w:p w14:paraId="5A5AE514" w14:textId="77777777" w:rsidR="000A6141" w:rsidRPr="000A6141" w:rsidRDefault="000A6141" w:rsidP="000A6141">
      <w:pPr>
        <w:rPr>
          <w:rFonts w:ascii="Times New Roman" w:eastAsia="Times New Roman" w:hAnsi="Times New Roman" w:cs="Times New Roman"/>
        </w:rPr>
      </w:pPr>
      <w:proofErr w:type="gramStart"/>
      <w:r w:rsidRPr="000A6141">
        <w:rPr>
          <w:rFonts w:ascii="Times New Roman" w:eastAsia="Times New Roman" w:hAnsi="Times New Roman" w:cs="Times New Roman"/>
          <w:shd w:val="clear" w:color="auto" w:fill="FFFFFF"/>
        </w:rPr>
        <w:t>Lyons, M. S. (2007).</w:t>
      </w:r>
      <w:proofErr w:type="gramEnd"/>
      <w:r w:rsidRPr="000A6141">
        <w:rPr>
          <w:rFonts w:ascii="Times New Roman" w:eastAsia="Times New Roman" w:hAnsi="Times New Roman" w:cs="Times New Roman"/>
          <w:shd w:val="clear" w:color="auto" w:fill="FFFFFF"/>
        </w:rPr>
        <w:t xml:space="preserve"> </w:t>
      </w:r>
      <w:proofErr w:type="gramStart"/>
      <w:r w:rsidRPr="000A6141">
        <w:rPr>
          <w:rFonts w:ascii="Times New Roman" w:eastAsia="Times New Roman" w:hAnsi="Times New Roman" w:cs="Times New Roman"/>
          <w:shd w:val="clear" w:color="auto" w:fill="FFFFFF"/>
        </w:rPr>
        <w:t>Lyons Enquiry into Local Government.</w:t>
      </w:r>
      <w:proofErr w:type="gramEnd"/>
      <w:r w:rsidRPr="000A6141">
        <w:rPr>
          <w:rFonts w:ascii="Times New Roman" w:eastAsia="Times New Roman" w:hAnsi="Times New Roman" w:cs="Times New Roman"/>
          <w:shd w:val="clear" w:color="auto" w:fill="FFFFFF"/>
        </w:rPr>
        <w:t> </w:t>
      </w:r>
      <w:r w:rsidRPr="000A6141">
        <w:rPr>
          <w:rFonts w:ascii="Times New Roman" w:eastAsia="Times New Roman" w:hAnsi="Times New Roman" w:cs="Times New Roman"/>
          <w:i/>
          <w:iCs/>
          <w:shd w:val="clear" w:color="auto" w:fill="FFFFFF"/>
        </w:rPr>
        <w:t>London: The Stationary Office</w:t>
      </w:r>
      <w:r w:rsidRPr="000A6141">
        <w:rPr>
          <w:rFonts w:ascii="Times New Roman" w:eastAsia="Times New Roman" w:hAnsi="Times New Roman" w:cs="Times New Roman"/>
          <w:shd w:val="clear" w:color="auto" w:fill="FFFFFF"/>
        </w:rPr>
        <w:t>.</w:t>
      </w:r>
    </w:p>
    <w:p w14:paraId="6C13041C" w14:textId="77777777" w:rsidR="000A6141" w:rsidRPr="000A6141" w:rsidRDefault="000A6141" w:rsidP="000A6141">
      <w:pPr>
        <w:rPr>
          <w:rFonts w:ascii="Times New Roman" w:eastAsia="Times New Roman" w:hAnsi="Times New Roman" w:cs="Times New Roman"/>
          <w:shd w:val="clear" w:color="auto" w:fill="FFFFFF"/>
          <w:lang w:val="en-US"/>
        </w:rPr>
      </w:pPr>
    </w:p>
    <w:p w14:paraId="309189D4" w14:textId="1FD65094" w:rsidR="000A6141" w:rsidRPr="000A6141" w:rsidRDefault="000A6141" w:rsidP="000A6141">
      <w:pPr>
        <w:rPr>
          <w:rFonts w:ascii="Times New Roman" w:hAnsi="Times New Roman" w:cs="Times New Roman"/>
        </w:rPr>
      </w:pPr>
      <w:r w:rsidRPr="000A6141">
        <w:rPr>
          <w:rFonts w:ascii="Times New Roman" w:hAnsi="Times New Roman" w:cs="Times New Roman"/>
        </w:rPr>
        <w:t xml:space="preserve">McDonald, D. (2017). </w:t>
      </w:r>
      <w:r w:rsidRPr="000A6141">
        <w:rPr>
          <w:rFonts w:ascii="Times New Roman" w:hAnsi="Times New Roman" w:cs="Times New Roman"/>
          <w:i/>
        </w:rPr>
        <w:t xml:space="preserve">The Golden Passport: Harvard Business School, The Limits of Capitalism, and the Moral Failure of the MBA Elite. </w:t>
      </w:r>
      <w:r w:rsidR="00D0672F">
        <w:rPr>
          <w:rFonts w:ascii="Times New Roman" w:hAnsi="Times New Roman" w:cs="Times New Roman"/>
        </w:rPr>
        <w:t>New York:</w:t>
      </w:r>
      <w:r w:rsidRPr="000A6141">
        <w:rPr>
          <w:rFonts w:ascii="Times New Roman" w:hAnsi="Times New Roman" w:cs="Times New Roman"/>
        </w:rPr>
        <w:t xml:space="preserve"> HarperCollins.</w:t>
      </w:r>
    </w:p>
    <w:p w14:paraId="0CB19744" w14:textId="77777777" w:rsidR="000A6141" w:rsidRPr="000A6141" w:rsidRDefault="000A6141" w:rsidP="000A6141">
      <w:pPr>
        <w:rPr>
          <w:rFonts w:ascii="Times New Roman" w:eastAsia="MS Mincho" w:hAnsi="Times New Roman" w:cs="Times New Roman"/>
        </w:rPr>
      </w:pPr>
    </w:p>
    <w:p w14:paraId="1404D297" w14:textId="2E194234" w:rsidR="000A6141" w:rsidRPr="000A6141" w:rsidRDefault="000A6141" w:rsidP="000A6141">
      <w:pPr>
        <w:rPr>
          <w:rFonts w:ascii="Times New Roman" w:eastAsia="Times New Roman" w:hAnsi="Times New Roman" w:cs="Times New Roman"/>
        </w:rPr>
      </w:pPr>
      <w:proofErr w:type="gramStart"/>
      <w:r w:rsidRPr="000A6141">
        <w:rPr>
          <w:rFonts w:ascii="Times New Roman" w:eastAsia="Times New Roman" w:hAnsi="Times New Roman" w:cs="Times New Roman"/>
          <w:shd w:val="clear" w:color="auto" w:fill="FFFFFF"/>
        </w:rPr>
        <w:lastRenderedPageBreak/>
        <w:t xml:space="preserve">Maclean, M., Harvey, C., </w:t>
      </w:r>
      <w:proofErr w:type="spellStart"/>
      <w:r w:rsidRPr="000A6141">
        <w:rPr>
          <w:rFonts w:ascii="Times New Roman" w:eastAsia="Times New Roman" w:hAnsi="Times New Roman" w:cs="Times New Roman"/>
          <w:shd w:val="clear" w:color="auto" w:fill="FFFFFF"/>
        </w:rPr>
        <w:t>Sillince</w:t>
      </w:r>
      <w:proofErr w:type="spellEnd"/>
      <w:r w:rsidRPr="000A6141">
        <w:rPr>
          <w:rFonts w:ascii="Times New Roman" w:eastAsia="Times New Roman" w:hAnsi="Times New Roman" w:cs="Times New Roman"/>
          <w:shd w:val="clear" w:color="auto" w:fill="FFFFFF"/>
        </w:rPr>
        <w:t xml:space="preserve">, J.A. and </w:t>
      </w:r>
      <w:proofErr w:type="spellStart"/>
      <w:r w:rsidRPr="000A6141">
        <w:rPr>
          <w:rFonts w:ascii="Times New Roman" w:eastAsia="Times New Roman" w:hAnsi="Times New Roman" w:cs="Times New Roman"/>
          <w:shd w:val="clear" w:color="auto" w:fill="FFFFFF"/>
        </w:rPr>
        <w:t>Golant</w:t>
      </w:r>
      <w:proofErr w:type="spellEnd"/>
      <w:r w:rsidRPr="000A6141">
        <w:rPr>
          <w:rFonts w:ascii="Times New Roman" w:eastAsia="Times New Roman" w:hAnsi="Times New Roman" w:cs="Times New Roman"/>
          <w:shd w:val="clear" w:color="auto" w:fill="FFFFFF"/>
        </w:rPr>
        <w:t>, B.D., (2014).</w:t>
      </w:r>
      <w:proofErr w:type="gramEnd"/>
      <w:r w:rsidRPr="000A6141">
        <w:rPr>
          <w:rFonts w:ascii="Times New Roman" w:eastAsia="Times New Roman" w:hAnsi="Times New Roman" w:cs="Times New Roman"/>
          <w:shd w:val="clear" w:color="auto" w:fill="FFFFFF"/>
        </w:rPr>
        <w:t xml:space="preserve"> Living up to the past? </w:t>
      </w:r>
      <w:proofErr w:type="gramStart"/>
      <w:r w:rsidRPr="000A6141">
        <w:rPr>
          <w:rFonts w:ascii="Times New Roman" w:eastAsia="Times New Roman" w:hAnsi="Times New Roman" w:cs="Times New Roman"/>
          <w:shd w:val="clear" w:color="auto" w:fill="FFFFFF"/>
        </w:rPr>
        <w:t xml:space="preserve">Ideological </w:t>
      </w:r>
      <w:proofErr w:type="spellStart"/>
      <w:r w:rsidRPr="000A6141">
        <w:rPr>
          <w:rFonts w:ascii="Times New Roman" w:eastAsia="Times New Roman" w:hAnsi="Times New Roman" w:cs="Times New Roman"/>
          <w:shd w:val="clear" w:color="auto" w:fill="FFFFFF"/>
        </w:rPr>
        <w:t>sensemaking</w:t>
      </w:r>
      <w:proofErr w:type="spellEnd"/>
      <w:r w:rsidRPr="000A6141">
        <w:rPr>
          <w:rFonts w:ascii="Times New Roman" w:eastAsia="Times New Roman" w:hAnsi="Times New Roman" w:cs="Times New Roman"/>
          <w:shd w:val="clear" w:color="auto" w:fill="FFFFFF"/>
        </w:rPr>
        <w:t xml:space="preserve"> in organizational transition.</w:t>
      </w:r>
      <w:proofErr w:type="gramEnd"/>
      <w:r w:rsidRPr="000A6141">
        <w:rPr>
          <w:rFonts w:ascii="Times New Roman" w:eastAsia="Times New Roman" w:hAnsi="Times New Roman" w:cs="Times New Roman"/>
          <w:shd w:val="clear" w:color="auto" w:fill="FFFFFF"/>
        </w:rPr>
        <w:t> </w:t>
      </w:r>
      <w:r w:rsidRPr="000A6141">
        <w:rPr>
          <w:rFonts w:ascii="Times New Roman" w:eastAsia="Times New Roman" w:hAnsi="Times New Roman" w:cs="Times New Roman"/>
          <w:i/>
          <w:iCs/>
          <w:shd w:val="clear" w:color="auto" w:fill="FFFFFF"/>
        </w:rPr>
        <w:t>Organization</w:t>
      </w:r>
      <w:r w:rsidRPr="000A6141">
        <w:rPr>
          <w:rFonts w:ascii="Times New Roman" w:eastAsia="Times New Roman" w:hAnsi="Times New Roman" w:cs="Times New Roman"/>
          <w:shd w:val="clear" w:color="auto" w:fill="FFFFFF"/>
        </w:rPr>
        <w:t>, </w:t>
      </w:r>
      <w:r w:rsidRPr="000A6141">
        <w:rPr>
          <w:rFonts w:ascii="Times New Roman" w:eastAsia="Times New Roman" w:hAnsi="Times New Roman" w:cs="Times New Roman"/>
          <w:i/>
          <w:iCs/>
          <w:shd w:val="clear" w:color="auto" w:fill="FFFFFF"/>
        </w:rPr>
        <w:t>21</w:t>
      </w:r>
      <w:r w:rsidRPr="000A6141">
        <w:rPr>
          <w:rFonts w:ascii="Times New Roman" w:eastAsia="Times New Roman" w:hAnsi="Times New Roman" w:cs="Times New Roman"/>
          <w:shd w:val="clear" w:color="auto" w:fill="FFFFFF"/>
        </w:rPr>
        <w:t>(4)</w:t>
      </w:r>
      <w:r w:rsidR="000A2B36">
        <w:rPr>
          <w:rFonts w:ascii="Times New Roman" w:eastAsia="Times New Roman" w:hAnsi="Times New Roman" w:cs="Times New Roman"/>
          <w:shd w:val="clear" w:color="auto" w:fill="FFFFFF"/>
        </w:rPr>
        <w:t xml:space="preserve">: </w:t>
      </w:r>
      <w:r w:rsidRPr="000A6141">
        <w:rPr>
          <w:rFonts w:ascii="Times New Roman" w:eastAsia="Times New Roman" w:hAnsi="Times New Roman" w:cs="Times New Roman"/>
          <w:shd w:val="clear" w:color="auto" w:fill="FFFFFF"/>
        </w:rPr>
        <w:t>543-567.</w:t>
      </w:r>
    </w:p>
    <w:p w14:paraId="180F97E4" w14:textId="77777777" w:rsidR="000A6141" w:rsidRPr="000A6141" w:rsidRDefault="000A6141" w:rsidP="000A6141">
      <w:pPr>
        <w:rPr>
          <w:rFonts w:ascii="Times New Roman" w:eastAsia="MS Mincho" w:hAnsi="Times New Roman" w:cs="Times New Roman"/>
        </w:rPr>
      </w:pPr>
    </w:p>
    <w:p w14:paraId="5CE6CD7A" w14:textId="2F509827" w:rsidR="000A6141" w:rsidRDefault="000A6141" w:rsidP="000A6141">
      <w:pPr>
        <w:rPr>
          <w:rFonts w:ascii="Times New Roman" w:eastAsia="MS Mincho" w:hAnsi="Times New Roman" w:cs="Times New Roman"/>
        </w:rPr>
      </w:pPr>
      <w:r w:rsidRPr="000A6141">
        <w:rPr>
          <w:rFonts w:ascii="Times New Roman" w:eastAsia="MS Mincho" w:hAnsi="Times New Roman" w:cs="Times New Roman"/>
        </w:rPr>
        <w:t xml:space="preserve">Marwick, A. (2001). </w:t>
      </w:r>
      <w:r w:rsidRPr="000A6141">
        <w:rPr>
          <w:rFonts w:ascii="Times New Roman" w:eastAsia="MS Mincho" w:hAnsi="Times New Roman" w:cs="Times New Roman"/>
          <w:i/>
        </w:rPr>
        <w:t xml:space="preserve">The New Nature of History: Knowledge, Evidence, </w:t>
      </w:r>
      <w:proofErr w:type="gramStart"/>
      <w:r w:rsidRPr="000A6141">
        <w:rPr>
          <w:rFonts w:ascii="Times New Roman" w:eastAsia="MS Mincho" w:hAnsi="Times New Roman" w:cs="Times New Roman"/>
          <w:i/>
        </w:rPr>
        <w:t>Language</w:t>
      </w:r>
      <w:proofErr w:type="gramEnd"/>
      <w:r w:rsidRPr="000A6141">
        <w:rPr>
          <w:rFonts w:ascii="Times New Roman" w:eastAsia="MS Mincho" w:hAnsi="Times New Roman" w:cs="Times New Roman"/>
          <w:i/>
        </w:rPr>
        <w:t xml:space="preserve">. </w:t>
      </w:r>
      <w:r w:rsidR="00D0672F">
        <w:rPr>
          <w:rFonts w:ascii="Times New Roman" w:eastAsia="MS Mincho" w:hAnsi="Times New Roman" w:cs="Times New Roman"/>
        </w:rPr>
        <w:t>Basingstoke:</w:t>
      </w:r>
      <w:r w:rsidRPr="000A6141">
        <w:rPr>
          <w:rFonts w:ascii="Times New Roman" w:eastAsia="MS Mincho" w:hAnsi="Times New Roman" w:cs="Times New Roman"/>
        </w:rPr>
        <w:t xml:space="preserve"> Palgrave Macmillan.</w:t>
      </w:r>
    </w:p>
    <w:p w14:paraId="41E9E8BC" w14:textId="77777777" w:rsidR="00BC3782" w:rsidRPr="000A6141" w:rsidRDefault="00BC3782" w:rsidP="000A6141">
      <w:pPr>
        <w:rPr>
          <w:rFonts w:ascii="Times New Roman" w:eastAsia="MS Mincho" w:hAnsi="Times New Roman" w:cs="Times New Roman"/>
        </w:rPr>
      </w:pPr>
    </w:p>
    <w:p w14:paraId="1D659744" w14:textId="11F2F3A0" w:rsidR="000A6141" w:rsidRPr="000A6141" w:rsidRDefault="000A6141" w:rsidP="000A6141">
      <w:pPr>
        <w:rPr>
          <w:rFonts w:ascii="Times New Roman" w:eastAsia="MS Mincho" w:hAnsi="Times New Roman" w:cs="Times New Roman"/>
          <w:lang w:val="en-CA"/>
        </w:rPr>
      </w:pPr>
      <w:proofErr w:type="spellStart"/>
      <w:proofErr w:type="gramStart"/>
      <w:r w:rsidRPr="000A6141">
        <w:rPr>
          <w:rFonts w:ascii="Times New Roman" w:eastAsia="MS Mincho" w:hAnsi="Times New Roman" w:cs="Times New Roman"/>
          <w:lang w:val="en-CA"/>
        </w:rPr>
        <w:t>McGaughey</w:t>
      </w:r>
      <w:proofErr w:type="spellEnd"/>
      <w:r w:rsidRPr="000A6141">
        <w:rPr>
          <w:rFonts w:ascii="Times New Roman" w:eastAsia="MS Mincho" w:hAnsi="Times New Roman" w:cs="Times New Roman"/>
          <w:lang w:val="en-CA"/>
        </w:rPr>
        <w:t>, S. L. (2013).</w:t>
      </w:r>
      <w:proofErr w:type="gramEnd"/>
      <w:r w:rsidRPr="000A6141">
        <w:rPr>
          <w:rFonts w:ascii="Times New Roman" w:eastAsia="MS Mincho" w:hAnsi="Times New Roman" w:cs="Times New Roman"/>
          <w:lang w:val="en-CA"/>
        </w:rPr>
        <w:t xml:space="preserve"> Institutional entrepreneurship in North American lightning protection standards: Rhetorical history and unintended consequences of f</w:t>
      </w:r>
      <w:r w:rsidR="000A2B36">
        <w:rPr>
          <w:rFonts w:ascii="Times New Roman" w:eastAsia="MS Mincho" w:hAnsi="Times New Roman" w:cs="Times New Roman"/>
          <w:lang w:val="en-CA"/>
        </w:rPr>
        <w:t>ailure. Business History, 55(1):</w:t>
      </w:r>
      <w:r w:rsidRPr="000A6141">
        <w:rPr>
          <w:rFonts w:ascii="Times New Roman" w:eastAsia="MS Mincho" w:hAnsi="Times New Roman" w:cs="Times New Roman"/>
          <w:lang w:val="en-CA"/>
        </w:rPr>
        <w:t xml:space="preserve"> 73-97.</w:t>
      </w:r>
    </w:p>
    <w:p w14:paraId="5D68CC4A" w14:textId="77777777" w:rsidR="000A6141" w:rsidRPr="000A6141" w:rsidRDefault="000A6141" w:rsidP="000A6141">
      <w:pPr>
        <w:rPr>
          <w:rFonts w:ascii="Times New Roman" w:eastAsia="MS Mincho" w:hAnsi="Times New Roman" w:cs="Times New Roman"/>
          <w:lang w:val="en-CA"/>
        </w:rPr>
      </w:pPr>
    </w:p>
    <w:p w14:paraId="187222C1" w14:textId="0E04DB10" w:rsidR="000A6141" w:rsidRDefault="00BC3782" w:rsidP="000A6141">
      <w:pPr>
        <w:rPr>
          <w:rFonts w:ascii="Times New Roman" w:eastAsia="MS Mincho" w:hAnsi="Times New Roman" w:cs="Times New Roman"/>
          <w:lang w:val="en-CA"/>
        </w:rPr>
      </w:pPr>
      <w:r>
        <w:rPr>
          <w:rFonts w:ascii="Times New Roman" w:hAnsi="Times New Roman" w:cs="Times New Roman"/>
          <w:shd w:val="clear" w:color="auto" w:fill="FFFFFF"/>
        </w:rPr>
        <w:t>McLaren, P. (2019).</w:t>
      </w:r>
      <w:r w:rsidR="000A6141" w:rsidRPr="000A6141">
        <w:rPr>
          <w:rFonts w:ascii="Times New Roman" w:hAnsi="Times New Roman" w:cs="Times New Roman"/>
          <w:shd w:val="clear" w:color="auto" w:fill="FFFFFF"/>
        </w:rPr>
        <w:t xml:space="preserve"> Stop blaming Gordon and Howell: Unpacking the complex history behind the research-based model of business education. </w:t>
      </w:r>
      <w:r w:rsidR="000A6141" w:rsidRPr="000A6141">
        <w:rPr>
          <w:rFonts w:ascii="Times New Roman" w:hAnsi="Times New Roman" w:cs="Times New Roman"/>
          <w:i/>
          <w:iCs/>
          <w:shd w:val="clear" w:color="auto" w:fill="FFFFFF"/>
        </w:rPr>
        <w:t>Academy of Management Learning &amp; Education</w:t>
      </w:r>
      <w:r w:rsidR="000A6141" w:rsidRPr="000A6141">
        <w:rPr>
          <w:rFonts w:ascii="Times New Roman" w:hAnsi="Times New Roman" w:cs="Times New Roman"/>
          <w:shd w:val="clear" w:color="auto" w:fill="FFFFFF"/>
        </w:rPr>
        <w:t>,</w:t>
      </w:r>
      <w:r w:rsidR="000A2B36">
        <w:rPr>
          <w:rFonts w:ascii="Times New Roman" w:hAnsi="Times New Roman" w:cs="Times New Roman"/>
          <w:shd w:val="clear" w:color="auto" w:fill="FFFFFF"/>
        </w:rPr>
        <w:t xml:space="preserve"> </w:t>
      </w:r>
      <w:r w:rsidR="00D0672F" w:rsidRPr="00D0672F">
        <w:rPr>
          <w:rFonts w:ascii="Times New Roman" w:hAnsi="Times New Roman" w:cs="Times New Roman"/>
          <w:shd w:val="clear" w:color="auto" w:fill="FFFFFF"/>
        </w:rPr>
        <w:t>https://doi.org/10.5465/amle.2017.0311</w:t>
      </w:r>
      <w:r w:rsidR="000A6141" w:rsidRPr="000A6141">
        <w:rPr>
          <w:rFonts w:ascii="Times New Roman" w:hAnsi="Times New Roman" w:cs="Times New Roman"/>
          <w:shd w:val="clear" w:color="auto" w:fill="FFFFFF"/>
        </w:rPr>
        <w:t>.</w:t>
      </w:r>
      <w:r w:rsidR="000A6141" w:rsidRPr="000A6141">
        <w:rPr>
          <w:rFonts w:ascii="Times New Roman" w:eastAsia="MS Mincho" w:hAnsi="Times New Roman" w:cs="Times New Roman"/>
          <w:lang w:val="en-CA"/>
        </w:rPr>
        <w:t xml:space="preserve"> </w:t>
      </w:r>
    </w:p>
    <w:p w14:paraId="1359A1D3" w14:textId="77777777" w:rsidR="00DA13FE" w:rsidRDefault="00DA13FE" w:rsidP="000A6141">
      <w:pPr>
        <w:rPr>
          <w:rFonts w:ascii="Times New Roman" w:eastAsia="MS Mincho" w:hAnsi="Times New Roman" w:cs="Times New Roman"/>
          <w:lang w:val="en-CA"/>
        </w:rPr>
      </w:pPr>
    </w:p>
    <w:p w14:paraId="70A1DC03" w14:textId="7FC4F588" w:rsidR="00DA13FE" w:rsidRPr="008200B9" w:rsidRDefault="008200B9" w:rsidP="000A6141">
      <w:pPr>
        <w:rPr>
          <w:rFonts w:ascii="Times New Roman" w:eastAsia="Times New Roman" w:hAnsi="Times New Roman" w:cs="Times New Roman"/>
        </w:rPr>
      </w:pPr>
      <w:r w:rsidRPr="008200B9">
        <w:rPr>
          <w:rFonts w:ascii="Times New Roman" w:eastAsia="Times New Roman" w:hAnsi="Times New Roman" w:cs="Times New Roman"/>
          <w:color w:val="222222"/>
          <w:shd w:val="clear" w:color="auto" w:fill="FFFFFF"/>
        </w:rPr>
        <w:t>McLaren, P. G., &amp; Mills, A. J. (2015). History and the absenc</w:t>
      </w:r>
      <w:r>
        <w:rPr>
          <w:rFonts w:ascii="Times New Roman" w:eastAsia="Times New Roman" w:hAnsi="Times New Roman" w:cs="Times New Roman"/>
          <w:color w:val="222222"/>
          <w:shd w:val="clear" w:color="auto" w:fill="FFFFFF"/>
        </w:rPr>
        <w:t xml:space="preserve">e of Canadian management theory in McLaren, P. G., Mills, A. J. and </w:t>
      </w:r>
      <w:proofErr w:type="spellStart"/>
      <w:r>
        <w:rPr>
          <w:rFonts w:ascii="Times New Roman" w:eastAsia="Times New Roman" w:hAnsi="Times New Roman" w:cs="Times New Roman"/>
          <w:color w:val="222222"/>
          <w:shd w:val="clear" w:color="auto" w:fill="FFFFFF"/>
        </w:rPr>
        <w:t>Weatherbee</w:t>
      </w:r>
      <w:proofErr w:type="spellEnd"/>
      <w:r>
        <w:rPr>
          <w:rFonts w:ascii="Times New Roman" w:eastAsia="Times New Roman" w:hAnsi="Times New Roman" w:cs="Times New Roman"/>
          <w:color w:val="222222"/>
          <w:shd w:val="clear" w:color="auto" w:fill="FFFFFF"/>
        </w:rPr>
        <w:t xml:space="preserve"> T. G. (</w:t>
      </w:r>
      <w:proofErr w:type="spellStart"/>
      <w:r>
        <w:rPr>
          <w:rFonts w:ascii="Times New Roman" w:eastAsia="Times New Roman" w:hAnsi="Times New Roman" w:cs="Times New Roman"/>
          <w:color w:val="222222"/>
          <w:shd w:val="clear" w:color="auto" w:fill="FFFFFF"/>
        </w:rPr>
        <w:t>eds</w:t>
      </w:r>
      <w:proofErr w:type="spellEnd"/>
      <w:r>
        <w:rPr>
          <w:rFonts w:ascii="Times New Roman" w:eastAsia="Times New Roman" w:hAnsi="Times New Roman" w:cs="Times New Roman"/>
          <w:color w:val="222222"/>
          <w:shd w:val="clear" w:color="auto" w:fill="FFFFFF"/>
        </w:rPr>
        <w:t>)</w:t>
      </w:r>
      <w:proofErr w:type="gramStart"/>
      <w:r>
        <w:rPr>
          <w:rFonts w:ascii="Times New Roman" w:eastAsia="Times New Roman" w:hAnsi="Times New Roman" w:cs="Times New Roman"/>
          <w:color w:val="222222"/>
          <w:shd w:val="clear" w:color="auto" w:fill="FFFFFF"/>
        </w:rPr>
        <w:t>.,</w:t>
      </w:r>
      <w:proofErr w:type="gramEnd"/>
      <w:r w:rsidRPr="008200B9">
        <w:rPr>
          <w:rFonts w:ascii="Times New Roman" w:eastAsia="Times New Roman" w:hAnsi="Times New Roman" w:cs="Times New Roman"/>
          <w:color w:val="222222"/>
          <w:shd w:val="clear" w:color="auto" w:fill="FFFFFF"/>
        </w:rPr>
        <w:t> </w:t>
      </w:r>
      <w:r w:rsidRPr="008200B9">
        <w:rPr>
          <w:rFonts w:ascii="Times New Roman" w:eastAsia="Times New Roman" w:hAnsi="Times New Roman" w:cs="Times New Roman"/>
          <w:i/>
          <w:iCs/>
          <w:color w:val="222222"/>
          <w:shd w:val="clear" w:color="auto" w:fill="FFFFFF"/>
        </w:rPr>
        <w:t xml:space="preserve">The </w:t>
      </w:r>
      <w:proofErr w:type="spellStart"/>
      <w:r w:rsidRPr="008200B9">
        <w:rPr>
          <w:rFonts w:ascii="Times New Roman" w:eastAsia="Times New Roman" w:hAnsi="Times New Roman" w:cs="Times New Roman"/>
          <w:i/>
          <w:iCs/>
          <w:color w:val="222222"/>
          <w:shd w:val="clear" w:color="auto" w:fill="FFFFFF"/>
        </w:rPr>
        <w:t>Routledge</w:t>
      </w:r>
      <w:proofErr w:type="spellEnd"/>
      <w:r w:rsidRPr="008200B9">
        <w:rPr>
          <w:rFonts w:ascii="Times New Roman" w:eastAsia="Times New Roman" w:hAnsi="Times New Roman" w:cs="Times New Roman"/>
          <w:i/>
          <w:iCs/>
          <w:color w:val="222222"/>
          <w:shd w:val="clear" w:color="auto" w:fill="FFFFFF"/>
        </w:rPr>
        <w:t xml:space="preserve"> companion to management and organizational history</w:t>
      </w:r>
      <w:r w:rsidRPr="008200B9">
        <w:rPr>
          <w:rFonts w:ascii="Times New Roman" w:eastAsia="Times New Roman" w:hAnsi="Times New Roman" w:cs="Times New Roman"/>
          <w:color w:val="222222"/>
          <w:shd w:val="clear" w:color="auto" w:fill="FFFFFF"/>
        </w:rPr>
        <w:t xml:space="preserve">, </w:t>
      </w:r>
      <w:r>
        <w:rPr>
          <w:rFonts w:ascii="Times New Roman" w:eastAsia="Times New Roman" w:hAnsi="Times New Roman" w:cs="Times New Roman"/>
          <w:color w:val="222222"/>
          <w:shd w:val="clear" w:color="auto" w:fill="FFFFFF"/>
        </w:rPr>
        <w:t xml:space="preserve">New York: </w:t>
      </w:r>
      <w:proofErr w:type="spellStart"/>
      <w:r>
        <w:rPr>
          <w:rFonts w:ascii="Times New Roman" w:eastAsia="Times New Roman" w:hAnsi="Times New Roman" w:cs="Times New Roman"/>
          <w:color w:val="222222"/>
          <w:shd w:val="clear" w:color="auto" w:fill="FFFFFF"/>
        </w:rPr>
        <w:t>Routledge</w:t>
      </w:r>
      <w:proofErr w:type="spellEnd"/>
      <w:r>
        <w:rPr>
          <w:rFonts w:ascii="Times New Roman" w:eastAsia="Times New Roman" w:hAnsi="Times New Roman" w:cs="Times New Roman"/>
          <w:color w:val="222222"/>
          <w:shd w:val="clear" w:color="auto" w:fill="FFFFFF"/>
        </w:rPr>
        <w:t>.</w:t>
      </w:r>
    </w:p>
    <w:p w14:paraId="6DAC00DB" w14:textId="77777777" w:rsidR="000A6141" w:rsidRPr="000A6141" w:rsidRDefault="000A6141" w:rsidP="000A6141">
      <w:pPr>
        <w:rPr>
          <w:rFonts w:ascii="Times New Roman" w:eastAsia="MS Mincho" w:hAnsi="Times New Roman" w:cs="Times New Roman"/>
          <w:highlight w:val="yellow"/>
          <w:lang w:val="en-CA"/>
        </w:rPr>
      </w:pPr>
    </w:p>
    <w:p w14:paraId="7AA9BAFB" w14:textId="078FD90A" w:rsidR="000A6141" w:rsidRPr="000A6141" w:rsidRDefault="000A6141" w:rsidP="000A6141">
      <w:pPr>
        <w:rPr>
          <w:rFonts w:ascii="Times New Roman" w:eastAsia="MS Mincho" w:hAnsi="Times New Roman" w:cs="Times New Roman"/>
          <w:lang w:val="en-CA"/>
        </w:rPr>
      </w:pPr>
      <w:proofErr w:type="gramStart"/>
      <w:r w:rsidRPr="000A6141">
        <w:rPr>
          <w:rFonts w:ascii="Times New Roman" w:eastAsia="MS Mincho" w:hAnsi="Times New Roman" w:cs="Times New Roman"/>
          <w:lang w:val="en-CA"/>
        </w:rPr>
        <w:t xml:space="preserve">Mena, S., </w:t>
      </w:r>
      <w:proofErr w:type="spellStart"/>
      <w:r w:rsidRPr="000A6141">
        <w:rPr>
          <w:rFonts w:ascii="Times New Roman" w:eastAsia="MS Mincho" w:hAnsi="Times New Roman" w:cs="Times New Roman"/>
          <w:lang w:val="en-CA"/>
        </w:rPr>
        <w:t>Rintamäki</w:t>
      </w:r>
      <w:proofErr w:type="spellEnd"/>
      <w:r w:rsidRPr="000A6141">
        <w:rPr>
          <w:rFonts w:ascii="Times New Roman" w:eastAsia="MS Mincho" w:hAnsi="Times New Roman" w:cs="Times New Roman"/>
          <w:lang w:val="en-CA"/>
        </w:rPr>
        <w:t>, J., Fleming, P. and Spicer, A., 2016.</w:t>
      </w:r>
      <w:proofErr w:type="gramEnd"/>
      <w:r w:rsidRPr="000A6141">
        <w:rPr>
          <w:rFonts w:ascii="Times New Roman" w:eastAsia="MS Mincho" w:hAnsi="Times New Roman" w:cs="Times New Roman"/>
          <w:lang w:val="en-CA"/>
        </w:rPr>
        <w:t xml:space="preserve"> </w:t>
      </w:r>
      <w:proofErr w:type="gramStart"/>
      <w:r w:rsidRPr="000A6141">
        <w:rPr>
          <w:rFonts w:ascii="Times New Roman" w:eastAsia="MS Mincho" w:hAnsi="Times New Roman" w:cs="Times New Roman"/>
          <w:lang w:val="en-CA"/>
        </w:rPr>
        <w:t>On the forgetting of corporate irresponsibility.</w:t>
      </w:r>
      <w:proofErr w:type="gramEnd"/>
      <w:r w:rsidRPr="000A6141">
        <w:rPr>
          <w:rFonts w:ascii="Times New Roman" w:eastAsia="MS Mincho" w:hAnsi="Times New Roman" w:cs="Times New Roman"/>
          <w:lang w:val="en-CA"/>
        </w:rPr>
        <w:t xml:space="preserve"> Acad</w:t>
      </w:r>
      <w:r w:rsidR="000A2B36">
        <w:rPr>
          <w:rFonts w:ascii="Times New Roman" w:eastAsia="MS Mincho" w:hAnsi="Times New Roman" w:cs="Times New Roman"/>
          <w:lang w:val="en-CA"/>
        </w:rPr>
        <w:t xml:space="preserve">emy of Management Review, 41(4): </w:t>
      </w:r>
      <w:r w:rsidRPr="000A6141">
        <w:rPr>
          <w:rFonts w:ascii="Times New Roman" w:eastAsia="MS Mincho" w:hAnsi="Times New Roman" w:cs="Times New Roman"/>
          <w:lang w:val="en-CA"/>
        </w:rPr>
        <w:t>720-738.</w:t>
      </w:r>
    </w:p>
    <w:p w14:paraId="5C771EE6" w14:textId="77777777" w:rsidR="000A6141" w:rsidRPr="000A6141" w:rsidRDefault="000A6141" w:rsidP="000A6141">
      <w:pPr>
        <w:rPr>
          <w:rFonts w:ascii="Times New Roman" w:eastAsia="MS Mincho" w:hAnsi="Times New Roman" w:cs="Times New Roman"/>
          <w:lang w:val="en-CA"/>
        </w:rPr>
      </w:pPr>
    </w:p>
    <w:p w14:paraId="60E95729" w14:textId="77777777" w:rsidR="000A6141" w:rsidRPr="000A6141" w:rsidRDefault="000A6141" w:rsidP="000A6141">
      <w:pPr>
        <w:rPr>
          <w:rFonts w:ascii="Times New Roman" w:eastAsia="Times New Roman" w:hAnsi="Times New Roman" w:cs="Times New Roman"/>
        </w:rPr>
      </w:pPr>
      <w:proofErr w:type="gramStart"/>
      <w:r w:rsidRPr="000A6141">
        <w:rPr>
          <w:rFonts w:ascii="Times New Roman" w:eastAsia="Times New Roman" w:hAnsi="Times New Roman" w:cs="Times New Roman"/>
          <w:shd w:val="clear" w:color="auto" w:fill="FFFFFF"/>
        </w:rPr>
        <w:t>Merriam, S.B. and Simpson, E.L. (1995) </w:t>
      </w:r>
      <w:r w:rsidRPr="000A6141">
        <w:rPr>
          <w:rFonts w:ascii="Times New Roman" w:eastAsia="Times New Roman" w:hAnsi="Times New Roman" w:cs="Times New Roman"/>
          <w:i/>
          <w:iCs/>
          <w:shd w:val="clear" w:color="auto" w:fill="FFFFFF"/>
        </w:rPr>
        <w:t>A Guide to Research for Educators and Trainers of Adults</w:t>
      </w:r>
      <w:r w:rsidRPr="000A6141">
        <w:rPr>
          <w:rFonts w:ascii="Times New Roman" w:eastAsia="Times New Roman" w:hAnsi="Times New Roman" w:cs="Times New Roman"/>
          <w:shd w:val="clear" w:color="auto" w:fill="FFFFFF"/>
        </w:rPr>
        <w:t>.</w:t>
      </w:r>
      <w:proofErr w:type="gramEnd"/>
      <w:r w:rsidRPr="000A6141">
        <w:rPr>
          <w:rFonts w:ascii="Times New Roman" w:eastAsia="Times New Roman" w:hAnsi="Times New Roman" w:cs="Times New Roman"/>
          <w:shd w:val="clear" w:color="auto" w:fill="FFFFFF"/>
        </w:rPr>
        <w:t xml:space="preserve"> 2</w:t>
      </w:r>
      <w:r w:rsidRPr="000A6141">
        <w:rPr>
          <w:rFonts w:ascii="Times New Roman" w:eastAsia="Times New Roman" w:hAnsi="Times New Roman" w:cs="Times New Roman"/>
          <w:shd w:val="clear" w:color="auto" w:fill="FFFFFF"/>
          <w:vertAlign w:val="superscript"/>
        </w:rPr>
        <w:t>nd</w:t>
      </w:r>
      <w:r w:rsidRPr="000A6141">
        <w:rPr>
          <w:rFonts w:ascii="Times New Roman" w:eastAsia="Times New Roman" w:hAnsi="Times New Roman" w:cs="Times New Roman"/>
          <w:shd w:val="clear" w:color="auto" w:fill="FFFFFF"/>
        </w:rPr>
        <w:t> </w:t>
      </w:r>
      <w:proofErr w:type="spellStart"/>
      <w:r w:rsidRPr="000A6141">
        <w:rPr>
          <w:rFonts w:ascii="Times New Roman" w:eastAsia="Times New Roman" w:hAnsi="Times New Roman" w:cs="Times New Roman"/>
          <w:shd w:val="clear" w:color="auto" w:fill="FFFFFF"/>
        </w:rPr>
        <w:t>edn</w:t>
      </w:r>
      <w:proofErr w:type="spellEnd"/>
      <w:r w:rsidRPr="000A6141">
        <w:rPr>
          <w:rFonts w:ascii="Times New Roman" w:eastAsia="Times New Roman" w:hAnsi="Times New Roman" w:cs="Times New Roman"/>
          <w:shd w:val="clear" w:color="auto" w:fill="FFFFFF"/>
        </w:rPr>
        <w:t>. Melbourne, Australia: Krieger Publishing Co.</w:t>
      </w:r>
    </w:p>
    <w:p w14:paraId="72C1B887" w14:textId="77777777" w:rsidR="000A6141" w:rsidRPr="000A6141" w:rsidRDefault="000A6141" w:rsidP="000A6141">
      <w:pPr>
        <w:rPr>
          <w:rFonts w:ascii="Times New Roman" w:eastAsia="MS Mincho" w:hAnsi="Times New Roman" w:cs="Times New Roman"/>
        </w:rPr>
      </w:pPr>
    </w:p>
    <w:p w14:paraId="0CD0FDD2" w14:textId="7E820C5E" w:rsidR="000A6141" w:rsidRPr="000A6141" w:rsidRDefault="000A6141" w:rsidP="000A6141">
      <w:pPr>
        <w:rPr>
          <w:rFonts w:ascii="Times New Roman" w:eastAsia="MS Mincho" w:hAnsi="Times New Roman" w:cs="Times New Roman"/>
          <w:lang w:val="en-CA"/>
        </w:rPr>
      </w:pPr>
      <w:r w:rsidRPr="000A6141">
        <w:rPr>
          <w:rFonts w:ascii="Times New Roman" w:eastAsia="MS Mincho" w:hAnsi="Times New Roman" w:cs="Times New Roman"/>
          <w:lang w:val="en-CA"/>
        </w:rPr>
        <w:t xml:space="preserve">Mills, A. J., </w:t>
      </w:r>
      <w:proofErr w:type="spellStart"/>
      <w:r w:rsidRPr="000A6141">
        <w:rPr>
          <w:rFonts w:ascii="Times New Roman" w:eastAsia="MS Mincho" w:hAnsi="Times New Roman" w:cs="Times New Roman"/>
          <w:lang w:val="en-CA"/>
        </w:rPr>
        <w:t>Suddaby</w:t>
      </w:r>
      <w:proofErr w:type="spellEnd"/>
      <w:r w:rsidRPr="000A6141">
        <w:rPr>
          <w:rFonts w:ascii="Times New Roman" w:eastAsia="MS Mincho" w:hAnsi="Times New Roman" w:cs="Times New Roman"/>
          <w:lang w:val="en-CA"/>
        </w:rPr>
        <w:t xml:space="preserve">, R., Foster, W. M., &amp; </w:t>
      </w:r>
      <w:proofErr w:type="spellStart"/>
      <w:r w:rsidRPr="000A6141">
        <w:rPr>
          <w:rFonts w:ascii="Times New Roman" w:eastAsia="MS Mincho" w:hAnsi="Times New Roman" w:cs="Times New Roman"/>
          <w:lang w:val="en-CA"/>
        </w:rPr>
        <w:t>Durepos</w:t>
      </w:r>
      <w:proofErr w:type="spellEnd"/>
      <w:r w:rsidRPr="000A6141">
        <w:rPr>
          <w:rFonts w:ascii="Times New Roman" w:eastAsia="MS Mincho" w:hAnsi="Times New Roman" w:cs="Times New Roman"/>
          <w:lang w:val="en-CA"/>
        </w:rPr>
        <w:t xml:space="preserve">, G. (2016). Re-visiting the historic turn 10 years later: current debates in management and organizational history–an introduction. </w:t>
      </w:r>
      <w:proofErr w:type="gramStart"/>
      <w:r w:rsidRPr="000A6141">
        <w:rPr>
          <w:rFonts w:ascii="Times New Roman" w:eastAsia="MS Mincho" w:hAnsi="Times New Roman" w:cs="Times New Roman"/>
          <w:i/>
          <w:lang w:val="en-CA"/>
        </w:rPr>
        <w:t>Management and Organizational History</w:t>
      </w:r>
      <w:r w:rsidRPr="000A6141">
        <w:rPr>
          <w:rFonts w:ascii="Times New Roman" w:eastAsia="MS Mincho" w:hAnsi="Times New Roman" w:cs="Times New Roman"/>
          <w:lang w:val="en-CA"/>
        </w:rPr>
        <w:t>.</w:t>
      </w:r>
      <w:proofErr w:type="gramEnd"/>
      <w:r w:rsidRPr="000A6141">
        <w:rPr>
          <w:rFonts w:ascii="Times New Roman" w:eastAsia="MS Mincho" w:hAnsi="Times New Roman" w:cs="Times New Roman"/>
          <w:lang w:val="en-CA"/>
        </w:rPr>
        <w:t xml:space="preserve"> </w:t>
      </w:r>
      <w:r w:rsidRPr="000A6141">
        <w:rPr>
          <w:rFonts w:ascii="Times New Roman" w:eastAsia="MS Mincho" w:hAnsi="Times New Roman" w:cs="Times New Roman"/>
          <w:i/>
          <w:lang w:val="en-CA"/>
        </w:rPr>
        <w:t>11</w:t>
      </w:r>
      <w:r w:rsidR="000A2B36">
        <w:rPr>
          <w:rFonts w:ascii="Times New Roman" w:eastAsia="MS Mincho" w:hAnsi="Times New Roman" w:cs="Times New Roman"/>
          <w:lang w:val="en-CA"/>
        </w:rPr>
        <w:t>(2):</w:t>
      </w:r>
      <w:r w:rsidRPr="000A6141">
        <w:rPr>
          <w:rFonts w:ascii="Times New Roman" w:eastAsia="MS Mincho" w:hAnsi="Times New Roman" w:cs="Times New Roman"/>
          <w:lang w:val="en-CA"/>
        </w:rPr>
        <w:t xml:space="preserve"> 67-76.</w:t>
      </w:r>
    </w:p>
    <w:p w14:paraId="48A60E9F" w14:textId="77777777" w:rsidR="000A6141" w:rsidRPr="000A6141" w:rsidRDefault="000A6141" w:rsidP="000A6141">
      <w:pPr>
        <w:rPr>
          <w:rFonts w:ascii="Times New Roman" w:eastAsia="MS Mincho" w:hAnsi="Times New Roman" w:cs="Times New Roman"/>
          <w:lang w:val="en-CA"/>
        </w:rPr>
      </w:pPr>
    </w:p>
    <w:p w14:paraId="258BBF7B" w14:textId="63BB2D71" w:rsidR="000A6141" w:rsidRPr="003C663D" w:rsidRDefault="000A6141" w:rsidP="000A6141">
      <w:pPr>
        <w:pStyle w:val="EndNoteBibliography"/>
        <w:rPr>
          <w:rFonts w:ascii="Times New Roman" w:hAnsi="Times New Roman" w:cs="Times New Roman"/>
          <w:noProof/>
        </w:rPr>
      </w:pPr>
      <w:r w:rsidRPr="003C663D">
        <w:rPr>
          <w:rFonts w:ascii="Times New Roman" w:hAnsi="Times New Roman" w:cs="Times New Roman"/>
          <w:noProof/>
        </w:rPr>
        <w:t>Mills, A. J., &amp; Mills, J. C. H.</w:t>
      </w:r>
      <w:r w:rsidR="003C663D" w:rsidRPr="003C663D">
        <w:rPr>
          <w:rFonts w:ascii="Times New Roman" w:hAnsi="Times New Roman" w:cs="Times New Roman"/>
          <w:noProof/>
        </w:rPr>
        <w:t xml:space="preserve"> (2017).</w:t>
      </w:r>
      <w:r w:rsidRPr="003C663D">
        <w:rPr>
          <w:rFonts w:ascii="Times New Roman" w:hAnsi="Times New Roman" w:cs="Times New Roman"/>
          <w:noProof/>
        </w:rPr>
        <w:t xml:space="preserve"> Digging Archeology: Postpositivist Theory and Archival Research in Case Study Development</w:t>
      </w:r>
      <w:r w:rsidR="000A2B36" w:rsidRPr="003C663D">
        <w:rPr>
          <w:rFonts w:ascii="Times New Roman" w:hAnsi="Times New Roman" w:cs="Times New Roman"/>
          <w:noProof/>
        </w:rPr>
        <w:t xml:space="preserve">. Mills, A. J. (ed). </w:t>
      </w:r>
      <w:r w:rsidRPr="003C663D">
        <w:rPr>
          <w:rFonts w:ascii="Times New Roman" w:hAnsi="Times New Roman" w:cs="Times New Roman"/>
          <w:noProof/>
        </w:rPr>
        <w:t xml:space="preserve"> </w:t>
      </w:r>
      <w:r w:rsidRPr="003C663D">
        <w:rPr>
          <w:rFonts w:ascii="Times New Roman" w:hAnsi="Times New Roman" w:cs="Times New Roman"/>
          <w:i/>
          <w:noProof/>
        </w:rPr>
        <w:t>Insights and Research on the Study of Gender and Intersectionality in International Airline Cultures</w:t>
      </w:r>
      <w:r w:rsidRPr="003C663D">
        <w:rPr>
          <w:rFonts w:ascii="Times New Roman" w:hAnsi="Times New Roman" w:cs="Times New Roman"/>
          <w:noProof/>
        </w:rPr>
        <w:t>.</w:t>
      </w:r>
      <w:r w:rsidR="000A2B36" w:rsidRPr="003C663D">
        <w:rPr>
          <w:rFonts w:ascii="Times New Roman" w:hAnsi="Times New Roman" w:cs="Times New Roman"/>
          <w:noProof/>
        </w:rPr>
        <w:t xml:space="preserve">  Bingley: Emerald.</w:t>
      </w:r>
    </w:p>
    <w:p w14:paraId="7D3DA3BA" w14:textId="77777777" w:rsidR="000A6141" w:rsidRPr="000A6141" w:rsidRDefault="000A6141" w:rsidP="000A6141">
      <w:pPr>
        <w:rPr>
          <w:rFonts w:ascii="Times New Roman" w:eastAsia="MS Mincho" w:hAnsi="Times New Roman" w:cs="Times New Roman"/>
          <w:lang w:val="en-CA"/>
        </w:rPr>
      </w:pPr>
    </w:p>
    <w:p w14:paraId="40BF12CD" w14:textId="280B1143" w:rsidR="000A6141" w:rsidRPr="000A6141" w:rsidRDefault="000A6141" w:rsidP="000A6141">
      <w:pPr>
        <w:rPr>
          <w:rFonts w:ascii="Times New Roman" w:hAnsi="Times New Roman" w:cs="Times New Roman"/>
        </w:rPr>
      </w:pPr>
      <w:proofErr w:type="spellStart"/>
      <w:r w:rsidRPr="000A6141">
        <w:rPr>
          <w:rFonts w:ascii="Times New Roman" w:hAnsi="Times New Roman" w:cs="Times New Roman"/>
        </w:rPr>
        <w:t>Mintzberg</w:t>
      </w:r>
      <w:proofErr w:type="spellEnd"/>
      <w:r w:rsidRPr="000A6141">
        <w:rPr>
          <w:rFonts w:ascii="Times New Roman" w:hAnsi="Times New Roman" w:cs="Times New Roman"/>
        </w:rPr>
        <w:t xml:space="preserve">, H. (2004). </w:t>
      </w:r>
      <w:r w:rsidRPr="000A6141">
        <w:rPr>
          <w:rFonts w:ascii="Times New Roman" w:hAnsi="Times New Roman" w:cs="Times New Roman"/>
          <w:i/>
        </w:rPr>
        <w:t xml:space="preserve">Managers not </w:t>
      </w:r>
      <w:proofErr w:type="gramStart"/>
      <w:r w:rsidRPr="000A6141">
        <w:rPr>
          <w:rFonts w:ascii="Times New Roman" w:hAnsi="Times New Roman" w:cs="Times New Roman"/>
          <w:i/>
        </w:rPr>
        <w:t>MBAs :</w:t>
      </w:r>
      <w:proofErr w:type="gramEnd"/>
      <w:r w:rsidRPr="000A6141">
        <w:rPr>
          <w:rFonts w:ascii="Times New Roman" w:hAnsi="Times New Roman" w:cs="Times New Roman"/>
          <w:i/>
        </w:rPr>
        <w:t xml:space="preserve"> a hard look at the soft practice of managing and management development. </w:t>
      </w:r>
      <w:r w:rsidR="000A2B36">
        <w:rPr>
          <w:rFonts w:ascii="Times New Roman" w:hAnsi="Times New Roman" w:cs="Times New Roman"/>
        </w:rPr>
        <w:t>London:</w:t>
      </w:r>
      <w:r w:rsidRPr="000A6141">
        <w:rPr>
          <w:rFonts w:ascii="Times New Roman" w:hAnsi="Times New Roman" w:cs="Times New Roman"/>
        </w:rPr>
        <w:t xml:space="preserve"> Financial Times Prentice Hall</w:t>
      </w:r>
    </w:p>
    <w:p w14:paraId="7D41229A" w14:textId="77777777" w:rsidR="000A6141" w:rsidRPr="000A6141" w:rsidRDefault="000A6141" w:rsidP="000A6141">
      <w:pPr>
        <w:rPr>
          <w:rFonts w:ascii="Times New Roman" w:hAnsi="Times New Roman" w:cs="Times New Roman"/>
        </w:rPr>
      </w:pPr>
    </w:p>
    <w:p w14:paraId="46D96FDF" w14:textId="3DC6C067" w:rsidR="000A6141" w:rsidRPr="000A6141" w:rsidRDefault="000A6141" w:rsidP="000A6141">
      <w:pPr>
        <w:rPr>
          <w:rFonts w:ascii="Times New Roman" w:eastAsia="Times New Roman" w:hAnsi="Times New Roman" w:cs="Times New Roman"/>
        </w:rPr>
      </w:pPr>
      <w:r w:rsidRPr="000A6141">
        <w:rPr>
          <w:rFonts w:ascii="Times New Roman" w:eastAsia="Times New Roman" w:hAnsi="Times New Roman" w:cs="Times New Roman"/>
        </w:rPr>
        <w:t xml:space="preserve">Morris, S., </w:t>
      </w:r>
      <w:proofErr w:type="spellStart"/>
      <w:r w:rsidRPr="000A6141">
        <w:rPr>
          <w:rFonts w:ascii="Times New Roman" w:eastAsia="Times New Roman" w:hAnsi="Times New Roman" w:cs="Times New Roman"/>
        </w:rPr>
        <w:t>Mykytiuk</w:t>
      </w:r>
      <w:proofErr w:type="spellEnd"/>
      <w:r w:rsidRPr="000A6141">
        <w:rPr>
          <w:rFonts w:ascii="Times New Roman" w:eastAsia="Times New Roman" w:hAnsi="Times New Roman" w:cs="Times New Roman"/>
        </w:rPr>
        <w:t xml:space="preserve">, L., &amp; Weiner, S. (2014). Archival literacy for history students: Identifying faculty expectations of archival research skills. </w:t>
      </w:r>
      <w:r w:rsidRPr="000A6141">
        <w:rPr>
          <w:rFonts w:ascii="Times New Roman" w:eastAsia="Times New Roman" w:hAnsi="Times New Roman" w:cs="Times New Roman"/>
          <w:i/>
          <w:iCs/>
        </w:rPr>
        <w:t>The American Archivist</w:t>
      </w:r>
      <w:r w:rsidRPr="000A6141">
        <w:rPr>
          <w:rFonts w:ascii="Times New Roman" w:eastAsia="Times New Roman" w:hAnsi="Times New Roman" w:cs="Times New Roman"/>
        </w:rPr>
        <w:t xml:space="preserve">, </w:t>
      </w:r>
      <w:r w:rsidRPr="000A6141">
        <w:rPr>
          <w:rFonts w:ascii="Times New Roman" w:eastAsia="Times New Roman" w:hAnsi="Times New Roman" w:cs="Times New Roman"/>
          <w:i/>
          <w:iCs/>
        </w:rPr>
        <w:t>77</w:t>
      </w:r>
      <w:r w:rsidR="000A2B36">
        <w:rPr>
          <w:rFonts w:ascii="Times New Roman" w:eastAsia="Times New Roman" w:hAnsi="Times New Roman" w:cs="Times New Roman"/>
        </w:rPr>
        <w:t>(2):</w:t>
      </w:r>
      <w:r w:rsidRPr="000A6141">
        <w:rPr>
          <w:rFonts w:ascii="Times New Roman" w:eastAsia="Times New Roman" w:hAnsi="Times New Roman" w:cs="Times New Roman"/>
        </w:rPr>
        <w:t xml:space="preserve"> 394-424.</w:t>
      </w:r>
    </w:p>
    <w:p w14:paraId="1EA596A7" w14:textId="77777777" w:rsidR="000A6141" w:rsidRPr="000A6141" w:rsidRDefault="000A6141" w:rsidP="000A6141">
      <w:pPr>
        <w:rPr>
          <w:rFonts w:ascii="Times New Roman" w:hAnsi="Times New Roman" w:cs="Times New Roman"/>
        </w:rPr>
      </w:pPr>
    </w:p>
    <w:p w14:paraId="519159F0" w14:textId="5A1C1237" w:rsidR="000A6141" w:rsidRPr="000A6141" w:rsidRDefault="000A6141" w:rsidP="000A6141">
      <w:pPr>
        <w:rPr>
          <w:rFonts w:ascii="Times New Roman" w:eastAsia="MS Mincho" w:hAnsi="Times New Roman" w:cs="Times New Roman"/>
          <w:lang w:val="en-CA"/>
        </w:rPr>
      </w:pPr>
      <w:proofErr w:type="gramStart"/>
      <w:r w:rsidRPr="000A6141">
        <w:rPr>
          <w:rFonts w:ascii="Times New Roman" w:hAnsi="Times New Roman" w:cs="Times New Roman"/>
          <w:bCs/>
          <w:lang w:val="en-CA"/>
        </w:rPr>
        <w:t>Moss, M. (2017).</w:t>
      </w:r>
      <w:proofErr w:type="gramEnd"/>
      <w:r w:rsidRPr="000A6141">
        <w:rPr>
          <w:rFonts w:ascii="Times New Roman" w:hAnsi="Times New Roman" w:cs="Times New Roman"/>
          <w:bCs/>
          <w:lang w:val="en-CA"/>
        </w:rPr>
        <w:t xml:space="preserve"> </w:t>
      </w:r>
      <w:r w:rsidRPr="000A6141">
        <w:rPr>
          <w:rFonts w:ascii="Times New Roman" w:hAnsi="Times New Roman" w:cs="Times New Roman"/>
          <w:bCs/>
          <w:i/>
          <w:lang w:val="en-CA"/>
        </w:rPr>
        <w:t xml:space="preserve">The International Business Archives Handbook: Understanding and managing the historical records of Business. </w:t>
      </w:r>
      <w:proofErr w:type="spellStart"/>
      <w:r w:rsidR="000A2B36">
        <w:rPr>
          <w:rFonts w:ascii="Times New Roman" w:hAnsi="Times New Roman" w:cs="Times New Roman"/>
          <w:bCs/>
          <w:lang w:val="en-CA"/>
        </w:rPr>
        <w:t>Turton</w:t>
      </w:r>
      <w:proofErr w:type="spellEnd"/>
      <w:r w:rsidR="000A2B36">
        <w:rPr>
          <w:rFonts w:ascii="Times New Roman" w:hAnsi="Times New Roman" w:cs="Times New Roman"/>
          <w:bCs/>
          <w:lang w:val="en-CA"/>
        </w:rPr>
        <w:t>, A. (</w:t>
      </w:r>
      <w:proofErr w:type="spellStart"/>
      <w:r w:rsidR="000A2B36">
        <w:rPr>
          <w:rFonts w:ascii="Times New Roman" w:hAnsi="Times New Roman" w:cs="Times New Roman"/>
          <w:bCs/>
          <w:lang w:val="en-CA"/>
        </w:rPr>
        <w:t>ed</w:t>
      </w:r>
      <w:proofErr w:type="spellEnd"/>
      <w:r w:rsidR="000A2B36">
        <w:rPr>
          <w:rFonts w:ascii="Times New Roman" w:hAnsi="Times New Roman" w:cs="Times New Roman"/>
          <w:bCs/>
          <w:lang w:val="en-CA"/>
        </w:rPr>
        <w:t>). New York:</w:t>
      </w:r>
      <w:r w:rsidRPr="000A6141">
        <w:rPr>
          <w:rFonts w:ascii="Times New Roman" w:hAnsi="Times New Roman" w:cs="Times New Roman"/>
          <w:bCs/>
          <w:lang w:val="en-CA"/>
        </w:rPr>
        <w:t xml:space="preserve"> </w:t>
      </w:r>
      <w:proofErr w:type="spellStart"/>
      <w:r w:rsidRPr="000A6141">
        <w:rPr>
          <w:rFonts w:ascii="Times New Roman" w:hAnsi="Times New Roman" w:cs="Times New Roman"/>
          <w:bCs/>
          <w:lang w:val="en-CA"/>
        </w:rPr>
        <w:t>Routledge</w:t>
      </w:r>
      <w:proofErr w:type="spellEnd"/>
      <w:r w:rsidRPr="000A6141">
        <w:rPr>
          <w:rFonts w:ascii="Times New Roman" w:hAnsi="Times New Roman" w:cs="Times New Roman"/>
          <w:bCs/>
          <w:lang w:val="en-CA"/>
        </w:rPr>
        <w:t>.</w:t>
      </w:r>
    </w:p>
    <w:p w14:paraId="50341AC9" w14:textId="77777777" w:rsidR="000A6141" w:rsidRPr="000A6141" w:rsidRDefault="000A6141" w:rsidP="000A6141">
      <w:pPr>
        <w:rPr>
          <w:rFonts w:ascii="Times New Roman" w:eastAsia="MS Mincho" w:hAnsi="Times New Roman" w:cs="Times New Roman"/>
          <w:highlight w:val="yellow"/>
          <w:lang w:val="en-CA"/>
        </w:rPr>
      </w:pPr>
    </w:p>
    <w:p w14:paraId="79F47F9C" w14:textId="77777777" w:rsidR="000A6141" w:rsidRPr="000A6141" w:rsidRDefault="000A6141" w:rsidP="000A6141">
      <w:pPr>
        <w:rPr>
          <w:rFonts w:ascii="Times New Roman" w:eastAsia="MS Mincho" w:hAnsi="Times New Roman" w:cs="Times New Roman"/>
        </w:rPr>
      </w:pPr>
      <w:r w:rsidRPr="000A6141">
        <w:rPr>
          <w:rFonts w:ascii="Times New Roman" w:eastAsia="MS Mincho" w:hAnsi="Times New Roman" w:cs="Times New Roman"/>
        </w:rPr>
        <w:t xml:space="preserve">Nestle, (2019). </w:t>
      </w:r>
      <w:r w:rsidRPr="000A6141">
        <w:rPr>
          <w:rFonts w:ascii="Times New Roman" w:eastAsia="MS Mincho" w:hAnsi="Times New Roman" w:cs="Times New Roman"/>
          <w:i/>
        </w:rPr>
        <w:t>Nestle Cocoa Plan</w:t>
      </w:r>
      <w:r w:rsidRPr="000A6141">
        <w:rPr>
          <w:rFonts w:ascii="Times New Roman" w:eastAsia="MS Mincho" w:hAnsi="Times New Roman" w:cs="Times New Roman"/>
        </w:rPr>
        <w:t>. [</w:t>
      </w:r>
      <w:proofErr w:type="gramStart"/>
      <w:r w:rsidRPr="000A6141">
        <w:rPr>
          <w:rFonts w:ascii="Times New Roman" w:eastAsia="MS Mincho" w:hAnsi="Times New Roman" w:cs="Times New Roman"/>
        </w:rPr>
        <w:t>available</w:t>
      </w:r>
      <w:proofErr w:type="gramEnd"/>
      <w:r w:rsidRPr="000A6141">
        <w:rPr>
          <w:rFonts w:ascii="Times New Roman" w:eastAsia="MS Mincho" w:hAnsi="Times New Roman" w:cs="Times New Roman"/>
        </w:rPr>
        <w:t xml:space="preserve"> online: http://www.nestlecocoaplan.com/].</w:t>
      </w:r>
    </w:p>
    <w:p w14:paraId="33D087C6" w14:textId="77777777" w:rsidR="000A6141" w:rsidRPr="000A6141" w:rsidRDefault="000A6141" w:rsidP="000A6141">
      <w:pPr>
        <w:rPr>
          <w:rFonts w:ascii="Times New Roman" w:eastAsia="MS Mincho" w:hAnsi="Times New Roman" w:cs="Times New Roman"/>
        </w:rPr>
      </w:pPr>
    </w:p>
    <w:p w14:paraId="61F57365" w14:textId="16DFA711" w:rsidR="000A6141" w:rsidRPr="000A6141" w:rsidRDefault="000A6141" w:rsidP="000A6141">
      <w:pPr>
        <w:rPr>
          <w:rFonts w:ascii="Times New Roman" w:eastAsia="MS Mincho" w:hAnsi="Times New Roman" w:cs="Times New Roman"/>
          <w:lang w:val="en-CA"/>
        </w:rPr>
      </w:pPr>
      <w:proofErr w:type="spellStart"/>
      <w:proofErr w:type="gramStart"/>
      <w:r w:rsidRPr="000A6141">
        <w:rPr>
          <w:rFonts w:ascii="Times New Roman" w:eastAsia="MS Mincho" w:hAnsi="Times New Roman" w:cs="Times New Roman"/>
          <w:lang w:val="en-CA"/>
        </w:rPr>
        <w:t>Ocasio</w:t>
      </w:r>
      <w:proofErr w:type="spellEnd"/>
      <w:r w:rsidRPr="000A6141">
        <w:rPr>
          <w:rFonts w:ascii="Times New Roman" w:eastAsia="MS Mincho" w:hAnsi="Times New Roman" w:cs="Times New Roman"/>
          <w:lang w:val="en-CA"/>
        </w:rPr>
        <w:t xml:space="preserve">, W., </w:t>
      </w:r>
      <w:proofErr w:type="spellStart"/>
      <w:r w:rsidRPr="000A6141">
        <w:rPr>
          <w:rFonts w:ascii="Times New Roman" w:eastAsia="MS Mincho" w:hAnsi="Times New Roman" w:cs="Times New Roman"/>
          <w:lang w:val="en-CA"/>
        </w:rPr>
        <w:t>Mauskapf</w:t>
      </w:r>
      <w:proofErr w:type="spellEnd"/>
      <w:r w:rsidRPr="000A6141">
        <w:rPr>
          <w:rFonts w:ascii="Times New Roman" w:eastAsia="MS Mincho" w:hAnsi="Times New Roman" w:cs="Times New Roman"/>
          <w:lang w:val="en-CA"/>
        </w:rPr>
        <w:t>, M., &amp; Steele, C. W. (2016).</w:t>
      </w:r>
      <w:proofErr w:type="gramEnd"/>
      <w:r w:rsidRPr="000A6141">
        <w:rPr>
          <w:rFonts w:ascii="Times New Roman" w:eastAsia="MS Mincho" w:hAnsi="Times New Roman" w:cs="Times New Roman"/>
          <w:lang w:val="en-CA"/>
        </w:rPr>
        <w:t xml:space="preserve"> History, society, and institutions: The role of collective memory in the emergence and evolution of societal logics. Acad</w:t>
      </w:r>
      <w:r w:rsidR="000A2B36">
        <w:rPr>
          <w:rFonts w:ascii="Times New Roman" w:eastAsia="MS Mincho" w:hAnsi="Times New Roman" w:cs="Times New Roman"/>
          <w:lang w:val="en-CA"/>
        </w:rPr>
        <w:t>emy of Management Review, 41(4):</w:t>
      </w:r>
      <w:r w:rsidRPr="000A6141">
        <w:rPr>
          <w:rFonts w:ascii="Times New Roman" w:eastAsia="MS Mincho" w:hAnsi="Times New Roman" w:cs="Times New Roman"/>
          <w:lang w:val="en-CA"/>
        </w:rPr>
        <w:t xml:space="preserve"> 676-699.</w:t>
      </w:r>
    </w:p>
    <w:p w14:paraId="2058D9F0" w14:textId="77777777" w:rsidR="000A6141" w:rsidRPr="000A6141" w:rsidRDefault="000A6141" w:rsidP="000A6141">
      <w:pPr>
        <w:rPr>
          <w:rFonts w:ascii="Times New Roman" w:eastAsia="MS Mincho" w:hAnsi="Times New Roman" w:cs="Times New Roman"/>
          <w:lang w:val="en-CA"/>
        </w:rPr>
      </w:pPr>
    </w:p>
    <w:p w14:paraId="0BAD836A" w14:textId="639264C3" w:rsidR="000A6141" w:rsidRPr="000A6141" w:rsidRDefault="000A6141" w:rsidP="000A6141">
      <w:pPr>
        <w:rPr>
          <w:rFonts w:ascii="Times New Roman" w:eastAsia="MS Mincho" w:hAnsi="Times New Roman" w:cs="Times New Roman"/>
          <w:lang w:val="en-CA"/>
        </w:rPr>
      </w:pPr>
      <w:proofErr w:type="spellStart"/>
      <w:proofErr w:type="gramStart"/>
      <w:r w:rsidRPr="000A6141">
        <w:rPr>
          <w:rFonts w:ascii="Times New Roman" w:eastAsia="MS Mincho" w:hAnsi="Times New Roman" w:cs="Times New Roman"/>
          <w:lang w:val="en-CA"/>
        </w:rPr>
        <w:t>Oertel</w:t>
      </w:r>
      <w:proofErr w:type="spellEnd"/>
      <w:r w:rsidRPr="000A6141">
        <w:rPr>
          <w:rFonts w:ascii="Times New Roman" w:eastAsia="MS Mincho" w:hAnsi="Times New Roman" w:cs="Times New Roman"/>
          <w:lang w:val="en-CA"/>
        </w:rPr>
        <w:t xml:space="preserve">, S., &amp; </w:t>
      </w:r>
      <w:proofErr w:type="spellStart"/>
      <w:r w:rsidRPr="000A6141">
        <w:rPr>
          <w:rFonts w:ascii="Times New Roman" w:eastAsia="MS Mincho" w:hAnsi="Times New Roman" w:cs="Times New Roman"/>
          <w:lang w:val="en-CA"/>
        </w:rPr>
        <w:t>Thommes</w:t>
      </w:r>
      <w:proofErr w:type="spellEnd"/>
      <w:r w:rsidRPr="000A6141">
        <w:rPr>
          <w:rFonts w:ascii="Times New Roman" w:eastAsia="MS Mincho" w:hAnsi="Times New Roman" w:cs="Times New Roman"/>
          <w:lang w:val="en-CA"/>
        </w:rPr>
        <w:t>, K. (2015).</w:t>
      </w:r>
      <w:proofErr w:type="gramEnd"/>
      <w:r w:rsidRPr="000A6141">
        <w:rPr>
          <w:rFonts w:ascii="Times New Roman" w:eastAsia="MS Mincho" w:hAnsi="Times New Roman" w:cs="Times New Roman"/>
          <w:lang w:val="en-CA"/>
        </w:rPr>
        <w:t xml:space="preserve"> Making history: Sources of organizational history and its rhetorical construction. Scandinavi</w:t>
      </w:r>
      <w:r w:rsidR="000A2B36">
        <w:rPr>
          <w:rFonts w:ascii="Times New Roman" w:eastAsia="MS Mincho" w:hAnsi="Times New Roman" w:cs="Times New Roman"/>
          <w:lang w:val="en-CA"/>
        </w:rPr>
        <w:t>an Journal of Management, 31(4):</w:t>
      </w:r>
      <w:r w:rsidRPr="000A6141">
        <w:rPr>
          <w:rFonts w:ascii="Times New Roman" w:eastAsia="MS Mincho" w:hAnsi="Times New Roman" w:cs="Times New Roman"/>
          <w:lang w:val="en-CA"/>
        </w:rPr>
        <w:t xml:space="preserve"> 549-560.</w:t>
      </w:r>
    </w:p>
    <w:p w14:paraId="1A9727F7" w14:textId="77777777" w:rsidR="000A6141" w:rsidRPr="000A6141" w:rsidRDefault="000A6141" w:rsidP="000A6141">
      <w:pPr>
        <w:rPr>
          <w:rFonts w:ascii="Times New Roman" w:eastAsia="MS Mincho" w:hAnsi="Times New Roman" w:cs="Times New Roman"/>
        </w:rPr>
      </w:pPr>
    </w:p>
    <w:p w14:paraId="6E857077" w14:textId="6E47CC8C" w:rsidR="00907340" w:rsidRDefault="00907340" w:rsidP="000A6141">
      <w:pPr>
        <w:rPr>
          <w:rFonts w:ascii="Times New Roman" w:eastAsia="MS Mincho" w:hAnsi="Times New Roman" w:cs="Times New Roman"/>
        </w:rPr>
      </w:pPr>
      <w:proofErr w:type="gramStart"/>
      <w:r>
        <w:rPr>
          <w:rFonts w:ascii="Times New Roman" w:eastAsia="MS Mincho" w:hAnsi="Times New Roman" w:cs="Times New Roman"/>
        </w:rPr>
        <w:t>Phil</w:t>
      </w:r>
      <w:r w:rsidR="004F4E8B">
        <w:rPr>
          <w:rFonts w:ascii="Times New Roman" w:eastAsia="MS Mincho" w:hAnsi="Times New Roman" w:cs="Times New Roman"/>
        </w:rPr>
        <w:t>l</w:t>
      </w:r>
      <w:r>
        <w:rPr>
          <w:rFonts w:ascii="Times New Roman" w:eastAsia="MS Mincho" w:hAnsi="Times New Roman" w:cs="Times New Roman"/>
        </w:rPr>
        <w:t xml:space="preserve">ips, </w:t>
      </w:r>
      <w:r w:rsidR="00815B4B">
        <w:rPr>
          <w:rFonts w:ascii="Times New Roman" w:eastAsia="MS Mincho" w:hAnsi="Times New Roman" w:cs="Times New Roman"/>
        </w:rPr>
        <w:t>M. S. (20</w:t>
      </w:r>
      <w:r w:rsidR="006C4A7A">
        <w:rPr>
          <w:rFonts w:ascii="Times New Roman" w:eastAsia="MS Mincho" w:hAnsi="Times New Roman" w:cs="Times New Roman"/>
        </w:rPr>
        <w:t>04</w:t>
      </w:r>
      <w:r w:rsidR="00815B4B">
        <w:rPr>
          <w:rFonts w:ascii="Times New Roman" w:eastAsia="MS Mincho" w:hAnsi="Times New Roman" w:cs="Times New Roman"/>
        </w:rPr>
        <w:t>).</w:t>
      </w:r>
      <w:proofErr w:type="gramEnd"/>
      <w:r w:rsidR="00815B4B">
        <w:rPr>
          <w:rFonts w:ascii="Times New Roman" w:eastAsia="MS Mincho" w:hAnsi="Times New Roman" w:cs="Times New Roman"/>
        </w:rPr>
        <w:t xml:space="preserve"> ‘History, M</w:t>
      </w:r>
      <w:r w:rsidR="006C4A7A">
        <w:rPr>
          <w:rFonts w:ascii="Times New Roman" w:eastAsia="MS Mincho" w:hAnsi="Times New Roman" w:cs="Times New Roman"/>
        </w:rPr>
        <w:t xml:space="preserve">emory and Historical Distance.’ </w:t>
      </w:r>
      <w:proofErr w:type="spellStart"/>
      <w:r w:rsidR="006C4A7A">
        <w:rPr>
          <w:rFonts w:ascii="Times New Roman" w:eastAsia="MS Mincho" w:hAnsi="Times New Roman" w:cs="Times New Roman"/>
        </w:rPr>
        <w:t>Sexias</w:t>
      </w:r>
      <w:proofErr w:type="spellEnd"/>
      <w:r w:rsidR="006C4A7A">
        <w:rPr>
          <w:rFonts w:ascii="Times New Roman" w:eastAsia="MS Mincho" w:hAnsi="Times New Roman" w:cs="Times New Roman"/>
        </w:rPr>
        <w:t>, P. (</w:t>
      </w:r>
      <w:proofErr w:type="spellStart"/>
      <w:r w:rsidR="006C4A7A">
        <w:rPr>
          <w:rFonts w:ascii="Times New Roman" w:eastAsia="MS Mincho" w:hAnsi="Times New Roman" w:cs="Times New Roman"/>
        </w:rPr>
        <w:t>ed</w:t>
      </w:r>
      <w:proofErr w:type="spellEnd"/>
      <w:r w:rsidR="006C4A7A">
        <w:rPr>
          <w:rFonts w:ascii="Times New Roman" w:eastAsia="MS Mincho" w:hAnsi="Times New Roman" w:cs="Times New Roman"/>
        </w:rPr>
        <w:t xml:space="preserve">). In </w:t>
      </w:r>
      <w:r w:rsidR="006C4A7A" w:rsidRPr="00376EBB">
        <w:rPr>
          <w:rFonts w:ascii="Times New Roman" w:eastAsia="Times New Roman" w:hAnsi="Times New Roman" w:cs="Times New Roman"/>
          <w:i/>
          <w:color w:val="222222"/>
          <w:shd w:val="clear" w:color="auto" w:fill="FFFFFF"/>
        </w:rPr>
        <w:t>Theorizing Historical Consciousness</w:t>
      </w:r>
      <w:r w:rsidR="006C4A7A" w:rsidRPr="00376EBB">
        <w:rPr>
          <w:rFonts w:ascii="Times New Roman" w:eastAsia="Times New Roman" w:hAnsi="Times New Roman" w:cs="Times New Roman"/>
          <w:color w:val="222222"/>
          <w:shd w:val="clear" w:color="auto" w:fill="FFFFFF"/>
        </w:rPr>
        <w:t xml:space="preserve">, </w:t>
      </w:r>
      <w:r w:rsidR="006C4A7A" w:rsidRPr="00376EBB">
        <w:rPr>
          <w:rFonts w:ascii="Times New Roman" w:eastAsia="Times New Roman" w:hAnsi="Times New Roman" w:cs="Times New Roman"/>
          <w:color w:val="32322F"/>
        </w:rPr>
        <w:t>Toronto</w:t>
      </w:r>
      <w:r w:rsidR="006C4A7A">
        <w:rPr>
          <w:rFonts w:ascii="Times New Roman" w:eastAsia="Times New Roman" w:hAnsi="Times New Roman" w:cs="Times New Roman"/>
          <w:color w:val="32322F"/>
        </w:rPr>
        <w:t>: University of Toronto Press.</w:t>
      </w:r>
    </w:p>
    <w:p w14:paraId="10387D6B" w14:textId="77777777" w:rsidR="00907340" w:rsidRDefault="00907340" w:rsidP="000A6141">
      <w:pPr>
        <w:rPr>
          <w:rFonts w:ascii="Times New Roman" w:eastAsia="MS Mincho" w:hAnsi="Times New Roman" w:cs="Times New Roman"/>
        </w:rPr>
      </w:pPr>
    </w:p>
    <w:p w14:paraId="33E4F9E2" w14:textId="77777777" w:rsidR="000A6141" w:rsidRPr="000A6141" w:rsidRDefault="000A6141" w:rsidP="000A6141">
      <w:pPr>
        <w:rPr>
          <w:rFonts w:ascii="Times New Roman" w:eastAsia="MS Mincho" w:hAnsi="Times New Roman" w:cs="Times New Roman"/>
        </w:rPr>
      </w:pPr>
      <w:r w:rsidRPr="000A6141">
        <w:rPr>
          <w:rFonts w:ascii="Times New Roman" w:eastAsia="MS Mincho" w:hAnsi="Times New Roman" w:cs="Times New Roman"/>
        </w:rPr>
        <w:t>Planning, Property and Transport (1794-1974).  Archive Collection Y/PPT. York Civic Archive, City of York, UK.</w:t>
      </w:r>
    </w:p>
    <w:p w14:paraId="7FEA2C44" w14:textId="77777777" w:rsidR="000A6141" w:rsidRPr="000A6141" w:rsidRDefault="000A6141" w:rsidP="000A6141">
      <w:pPr>
        <w:rPr>
          <w:rFonts w:ascii="Times New Roman" w:eastAsia="Times New Roman" w:hAnsi="Times New Roman" w:cs="Times New Roman"/>
          <w:shd w:val="clear" w:color="auto" w:fill="FFFFFF"/>
          <w:lang w:val="en-US"/>
        </w:rPr>
      </w:pPr>
    </w:p>
    <w:p w14:paraId="55B11A52" w14:textId="77777777" w:rsidR="000A6141" w:rsidRPr="000A6141" w:rsidRDefault="000A6141" w:rsidP="000A6141">
      <w:pPr>
        <w:rPr>
          <w:rFonts w:ascii="Times New Roman" w:eastAsia="MS Mincho" w:hAnsi="Times New Roman" w:cs="Times New Roman"/>
          <w:lang w:val="en-US"/>
        </w:rPr>
      </w:pPr>
      <w:proofErr w:type="spellStart"/>
      <w:r w:rsidRPr="000A6141">
        <w:rPr>
          <w:rFonts w:ascii="Times New Roman" w:eastAsia="MS Mincho" w:hAnsi="Times New Roman" w:cs="Times New Roman"/>
          <w:lang w:val="en-US"/>
        </w:rPr>
        <w:t>Rowntree</w:t>
      </w:r>
      <w:proofErr w:type="spellEnd"/>
      <w:r w:rsidRPr="000A6141">
        <w:rPr>
          <w:rFonts w:ascii="Times New Roman" w:eastAsia="MS Mincho" w:hAnsi="Times New Roman" w:cs="Times New Roman"/>
          <w:lang w:val="en-US"/>
        </w:rPr>
        <w:t xml:space="preserve"> &amp; Co. (1776-1993).  Archive </w:t>
      </w:r>
      <w:proofErr w:type="spellStart"/>
      <w:r w:rsidRPr="000A6141">
        <w:rPr>
          <w:rFonts w:ascii="Times New Roman" w:eastAsia="MS Mincho" w:hAnsi="Times New Roman" w:cs="Times New Roman"/>
          <w:lang w:val="en-US"/>
        </w:rPr>
        <w:t>Fonds</w:t>
      </w:r>
      <w:proofErr w:type="spellEnd"/>
      <w:r w:rsidRPr="000A6141">
        <w:rPr>
          <w:rFonts w:ascii="Times New Roman" w:eastAsia="MS Mincho" w:hAnsi="Times New Roman" w:cs="Times New Roman"/>
          <w:lang w:val="en-US"/>
        </w:rPr>
        <w:t xml:space="preserve"> R. </w:t>
      </w:r>
      <w:proofErr w:type="spellStart"/>
      <w:r w:rsidRPr="000A6141">
        <w:rPr>
          <w:rFonts w:ascii="Times New Roman" w:eastAsia="MS Mincho" w:hAnsi="Times New Roman" w:cs="Times New Roman"/>
          <w:lang w:val="en-US"/>
        </w:rPr>
        <w:t>Borthwick</w:t>
      </w:r>
      <w:proofErr w:type="spellEnd"/>
      <w:r w:rsidRPr="000A6141">
        <w:rPr>
          <w:rFonts w:ascii="Times New Roman" w:eastAsia="MS Mincho" w:hAnsi="Times New Roman" w:cs="Times New Roman"/>
          <w:lang w:val="en-US"/>
        </w:rPr>
        <w:t xml:space="preserve"> Institute of Archives, University of York, UK.</w:t>
      </w:r>
    </w:p>
    <w:p w14:paraId="064BB21B" w14:textId="77777777" w:rsidR="000A6141" w:rsidRPr="000A6141" w:rsidRDefault="000A6141" w:rsidP="000A6141">
      <w:pPr>
        <w:rPr>
          <w:rFonts w:ascii="Times New Roman" w:eastAsia="MS Mincho" w:hAnsi="Times New Roman" w:cs="Times New Roman"/>
          <w:lang w:val="en-US"/>
        </w:rPr>
      </w:pPr>
    </w:p>
    <w:p w14:paraId="20FC6205" w14:textId="77777777" w:rsidR="000A6141" w:rsidRPr="000A6141" w:rsidRDefault="000A6141" w:rsidP="000A6141">
      <w:pPr>
        <w:rPr>
          <w:rFonts w:ascii="Times New Roman" w:eastAsia="Times New Roman" w:hAnsi="Times New Roman" w:cs="Times New Roman"/>
          <w:shd w:val="clear" w:color="auto" w:fill="FFFFFF"/>
          <w:lang w:val="en-US"/>
        </w:rPr>
      </w:pPr>
      <w:proofErr w:type="spellStart"/>
      <w:r w:rsidRPr="000A6141">
        <w:rPr>
          <w:rFonts w:ascii="Times New Roman" w:eastAsia="Times New Roman" w:hAnsi="Times New Roman" w:cs="Times New Roman"/>
          <w:shd w:val="clear" w:color="auto" w:fill="FFFFFF"/>
          <w:lang w:val="en-US"/>
        </w:rPr>
        <w:t>Rowntree</w:t>
      </w:r>
      <w:proofErr w:type="spellEnd"/>
      <w:r w:rsidRPr="000A6141">
        <w:rPr>
          <w:rFonts w:ascii="Times New Roman" w:eastAsia="Times New Roman" w:hAnsi="Times New Roman" w:cs="Times New Roman"/>
          <w:shd w:val="clear" w:color="auto" w:fill="FFFFFF"/>
          <w:lang w:val="en-US"/>
        </w:rPr>
        <w:t xml:space="preserve"> Family </w:t>
      </w:r>
      <w:r w:rsidRPr="000A6141">
        <w:rPr>
          <w:rFonts w:ascii="Times New Roman" w:eastAsia="MS Mincho" w:hAnsi="Times New Roman" w:cs="Times New Roman"/>
          <w:lang w:val="en-US"/>
        </w:rPr>
        <w:t xml:space="preserve">(1790-1995).  Archive </w:t>
      </w:r>
      <w:proofErr w:type="spellStart"/>
      <w:r w:rsidRPr="000A6141">
        <w:rPr>
          <w:rFonts w:ascii="Times New Roman" w:eastAsia="MS Mincho" w:hAnsi="Times New Roman" w:cs="Times New Roman"/>
          <w:lang w:val="en-US"/>
        </w:rPr>
        <w:t>Fonds</w:t>
      </w:r>
      <w:proofErr w:type="spellEnd"/>
      <w:r w:rsidRPr="000A6141">
        <w:rPr>
          <w:rFonts w:ascii="Times New Roman" w:eastAsia="MS Mincho" w:hAnsi="Times New Roman" w:cs="Times New Roman"/>
          <w:lang w:val="en-US"/>
        </w:rPr>
        <w:t xml:space="preserve"> ROWNFAM. </w:t>
      </w:r>
      <w:proofErr w:type="spellStart"/>
      <w:proofErr w:type="gramStart"/>
      <w:r w:rsidRPr="000A6141">
        <w:rPr>
          <w:rFonts w:ascii="Times New Roman" w:eastAsia="MS Mincho" w:hAnsi="Times New Roman" w:cs="Times New Roman"/>
          <w:lang w:val="en-US"/>
        </w:rPr>
        <w:t>Borthwick</w:t>
      </w:r>
      <w:proofErr w:type="spellEnd"/>
      <w:r w:rsidRPr="000A6141">
        <w:rPr>
          <w:rFonts w:ascii="Times New Roman" w:eastAsia="MS Mincho" w:hAnsi="Times New Roman" w:cs="Times New Roman"/>
          <w:lang w:val="en-US"/>
        </w:rPr>
        <w:t xml:space="preserve"> Institute of Archives, University of York, UK.</w:t>
      </w:r>
      <w:proofErr w:type="gramEnd"/>
    </w:p>
    <w:p w14:paraId="0D4913BD" w14:textId="77777777" w:rsidR="000A6141" w:rsidRPr="000A6141" w:rsidRDefault="000A6141" w:rsidP="000A6141">
      <w:pPr>
        <w:rPr>
          <w:rFonts w:ascii="Times New Roman" w:eastAsia="Times New Roman" w:hAnsi="Times New Roman" w:cs="Times New Roman"/>
          <w:shd w:val="clear" w:color="auto" w:fill="FFFFFF"/>
          <w:lang w:val="en-US"/>
        </w:rPr>
      </w:pPr>
    </w:p>
    <w:p w14:paraId="4786FCCC" w14:textId="3CD25714" w:rsidR="000A6141" w:rsidRPr="000A6141" w:rsidRDefault="000A6141" w:rsidP="000A6141">
      <w:pPr>
        <w:rPr>
          <w:rFonts w:ascii="Times New Roman" w:eastAsia="Times New Roman" w:hAnsi="Times New Roman" w:cs="Times New Roman"/>
          <w:lang w:val="en-US"/>
        </w:rPr>
      </w:pPr>
      <w:proofErr w:type="spellStart"/>
      <w:r w:rsidRPr="000A6141">
        <w:rPr>
          <w:rFonts w:ascii="Times New Roman" w:eastAsia="MS Mincho" w:hAnsi="Times New Roman" w:cs="Times New Roman"/>
        </w:rPr>
        <w:t>Schellenburg</w:t>
      </w:r>
      <w:proofErr w:type="spellEnd"/>
      <w:r w:rsidRPr="000A6141">
        <w:rPr>
          <w:rFonts w:ascii="Times New Roman" w:eastAsia="MS Mincho" w:hAnsi="Times New Roman" w:cs="Times New Roman"/>
        </w:rPr>
        <w:t xml:space="preserve">, T. (1956). </w:t>
      </w:r>
      <w:r w:rsidRPr="000A6141">
        <w:rPr>
          <w:rFonts w:ascii="Times New Roman" w:eastAsia="MS Mincho" w:hAnsi="Times New Roman" w:cs="Times New Roman"/>
          <w:i/>
        </w:rPr>
        <w:t xml:space="preserve">Modern archives: principles and techniques. </w:t>
      </w:r>
      <w:r w:rsidR="00D0672F">
        <w:rPr>
          <w:rFonts w:ascii="Times New Roman" w:eastAsia="MS Mincho" w:hAnsi="Times New Roman" w:cs="Times New Roman"/>
        </w:rPr>
        <w:t>Chicago, IL:</w:t>
      </w:r>
      <w:r w:rsidRPr="000A6141">
        <w:rPr>
          <w:rFonts w:ascii="Times New Roman" w:eastAsia="MS Mincho" w:hAnsi="Times New Roman" w:cs="Times New Roman"/>
        </w:rPr>
        <w:t xml:space="preserve"> University of Chicago Press.</w:t>
      </w:r>
    </w:p>
    <w:p w14:paraId="209CEE5C" w14:textId="77777777" w:rsidR="000A6141" w:rsidRPr="000A6141" w:rsidRDefault="000A6141" w:rsidP="000A6141">
      <w:pPr>
        <w:rPr>
          <w:rFonts w:ascii="Times New Roman" w:eastAsia="MS Mincho" w:hAnsi="Times New Roman" w:cs="Times New Roman"/>
        </w:rPr>
      </w:pPr>
    </w:p>
    <w:p w14:paraId="3F710781" w14:textId="77777777" w:rsidR="000A6141" w:rsidRPr="000A6141" w:rsidRDefault="000A6141" w:rsidP="000A6141">
      <w:pPr>
        <w:rPr>
          <w:rFonts w:ascii="Times New Roman" w:eastAsia="Times New Roman" w:hAnsi="Times New Roman" w:cs="Times New Roman"/>
        </w:rPr>
      </w:pPr>
      <w:proofErr w:type="spellStart"/>
      <w:r w:rsidRPr="000A6141">
        <w:rPr>
          <w:rFonts w:ascii="Times New Roman" w:eastAsia="Times New Roman" w:hAnsi="Times New Roman" w:cs="Times New Roman"/>
          <w:shd w:val="clear" w:color="auto" w:fill="FFFFFF"/>
        </w:rPr>
        <w:t>Steedman</w:t>
      </w:r>
      <w:proofErr w:type="spellEnd"/>
      <w:r w:rsidRPr="000A6141">
        <w:rPr>
          <w:rFonts w:ascii="Times New Roman" w:eastAsia="Times New Roman" w:hAnsi="Times New Roman" w:cs="Times New Roman"/>
          <w:shd w:val="clear" w:color="auto" w:fill="FFFFFF"/>
        </w:rPr>
        <w:t xml:space="preserve">, P. (1991) ‘On the relations between seeing, interpreting and knowing’ in F. </w:t>
      </w:r>
      <w:proofErr w:type="spellStart"/>
      <w:r w:rsidRPr="000A6141">
        <w:rPr>
          <w:rFonts w:ascii="Times New Roman" w:eastAsia="Times New Roman" w:hAnsi="Times New Roman" w:cs="Times New Roman"/>
          <w:shd w:val="clear" w:color="auto" w:fill="FFFFFF"/>
        </w:rPr>
        <w:t>Steier</w:t>
      </w:r>
      <w:proofErr w:type="spellEnd"/>
      <w:r w:rsidRPr="000A6141">
        <w:rPr>
          <w:rFonts w:ascii="Times New Roman" w:eastAsia="Times New Roman" w:hAnsi="Times New Roman" w:cs="Times New Roman"/>
          <w:shd w:val="clear" w:color="auto" w:fill="FFFFFF"/>
        </w:rPr>
        <w:t xml:space="preserve"> (ed.) </w:t>
      </w:r>
      <w:r w:rsidRPr="000A6141">
        <w:rPr>
          <w:rFonts w:ascii="Times New Roman" w:eastAsia="Times New Roman" w:hAnsi="Times New Roman" w:cs="Times New Roman"/>
          <w:i/>
          <w:iCs/>
          <w:shd w:val="clear" w:color="auto" w:fill="FFFFFF"/>
        </w:rPr>
        <w:t>Research and Reflexivity</w:t>
      </w:r>
      <w:r w:rsidRPr="000A6141">
        <w:rPr>
          <w:rFonts w:ascii="Times New Roman" w:eastAsia="Times New Roman" w:hAnsi="Times New Roman" w:cs="Times New Roman"/>
          <w:shd w:val="clear" w:color="auto" w:fill="FFFFFF"/>
        </w:rPr>
        <w:t>, London, UK: Sage Publications Ltd.</w:t>
      </w:r>
    </w:p>
    <w:p w14:paraId="6E39AFA9" w14:textId="77777777" w:rsidR="000A6141" w:rsidRPr="000A6141" w:rsidRDefault="000A6141" w:rsidP="000A6141">
      <w:pPr>
        <w:rPr>
          <w:rFonts w:ascii="Times New Roman" w:eastAsia="MS Mincho" w:hAnsi="Times New Roman" w:cs="Times New Roman"/>
        </w:rPr>
      </w:pPr>
    </w:p>
    <w:p w14:paraId="3614D165" w14:textId="564B6183" w:rsidR="000A6141" w:rsidRPr="000A6141" w:rsidRDefault="000A6141" w:rsidP="000A6141">
      <w:pPr>
        <w:rPr>
          <w:rFonts w:ascii="Times New Roman" w:eastAsia="MS Mincho" w:hAnsi="Times New Roman" w:cs="Times New Roman"/>
          <w:lang w:val="en-CA"/>
        </w:rPr>
      </w:pPr>
      <w:proofErr w:type="spellStart"/>
      <w:r w:rsidRPr="000A6141">
        <w:rPr>
          <w:rFonts w:ascii="Times New Roman" w:eastAsia="MS Mincho" w:hAnsi="Times New Roman" w:cs="Times New Roman"/>
          <w:lang w:val="en-CA"/>
        </w:rPr>
        <w:t>Suddaby</w:t>
      </w:r>
      <w:proofErr w:type="spellEnd"/>
      <w:r w:rsidRPr="000A6141">
        <w:rPr>
          <w:rFonts w:ascii="Times New Roman" w:eastAsia="MS Mincho" w:hAnsi="Times New Roman" w:cs="Times New Roman"/>
          <w:lang w:val="en-CA"/>
        </w:rPr>
        <w:t xml:space="preserve">, R. (2016). Toward a historical consciousness: Following the historic turn in management thought. </w:t>
      </w:r>
      <w:proofErr w:type="spellStart"/>
      <w:r w:rsidRPr="000A6141">
        <w:rPr>
          <w:rFonts w:ascii="Times New Roman" w:eastAsia="MS Mincho" w:hAnsi="Times New Roman" w:cs="Times New Roman"/>
          <w:i/>
          <w:lang w:val="en-CA"/>
        </w:rPr>
        <w:t>M@n@gement</w:t>
      </w:r>
      <w:proofErr w:type="spellEnd"/>
      <w:r w:rsidR="00D0672F">
        <w:rPr>
          <w:rFonts w:ascii="Times New Roman" w:eastAsia="MS Mincho" w:hAnsi="Times New Roman" w:cs="Times New Roman"/>
          <w:lang w:val="en-CA"/>
        </w:rPr>
        <w:t>, 19(1):</w:t>
      </w:r>
      <w:r w:rsidRPr="000A6141">
        <w:rPr>
          <w:rFonts w:ascii="Times New Roman" w:eastAsia="MS Mincho" w:hAnsi="Times New Roman" w:cs="Times New Roman"/>
          <w:lang w:val="en-CA"/>
        </w:rPr>
        <w:t xml:space="preserve"> 46-60.</w:t>
      </w:r>
    </w:p>
    <w:p w14:paraId="57B1D1DA" w14:textId="77777777" w:rsidR="000A6141" w:rsidRPr="000A6141" w:rsidRDefault="000A6141" w:rsidP="000A6141">
      <w:pPr>
        <w:rPr>
          <w:rFonts w:ascii="Times New Roman" w:eastAsia="MS Mincho" w:hAnsi="Times New Roman" w:cs="Times New Roman"/>
          <w:lang w:val="en-CA"/>
        </w:rPr>
      </w:pPr>
    </w:p>
    <w:p w14:paraId="5BCC80F2" w14:textId="5C608D31" w:rsidR="000A6141" w:rsidRPr="000A6141" w:rsidRDefault="000A6141" w:rsidP="000A6141">
      <w:pPr>
        <w:rPr>
          <w:rFonts w:ascii="Times New Roman" w:eastAsia="Times New Roman" w:hAnsi="Times New Roman" w:cs="Times New Roman"/>
          <w:lang w:val="en-US"/>
        </w:rPr>
      </w:pPr>
      <w:proofErr w:type="spellStart"/>
      <w:r w:rsidRPr="000A6141">
        <w:rPr>
          <w:rFonts w:ascii="Times New Roman" w:eastAsia="Times New Roman" w:hAnsi="Times New Roman" w:cs="Times New Roman"/>
          <w:shd w:val="clear" w:color="auto" w:fill="FFFFFF"/>
          <w:lang w:val="en-US"/>
        </w:rPr>
        <w:t>Suddaby</w:t>
      </w:r>
      <w:proofErr w:type="spellEnd"/>
      <w:r w:rsidRPr="000A6141">
        <w:rPr>
          <w:rFonts w:ascii="Times New Roman" w:eastAsia="Times New Roman" w:hAnsi="Times New Roman" w:cs="Times New Roman"/>
          <w:shd w:val="clear" w:color="auto" w:fill="FFFFFF"/>
          <w:lang w:val="en-US"/>
        </w:rPr>
        <w:t xml:space="preserve">, R., Foster, W. M., and Quinn </w:t>
      </w:r>
      <w:proofErr w:type="spellStart"/>
      <w:r w:rsidRPr="000A6141">
        <w:rPr>
          <w:rFonts w:ascii="Times New Roman" w:eastAsia="Times New Roman" w:hAnsi="Times New Roman" w:cs="Times New Roman"/>
          <w:shd w:val="clear" w:color="auto" w:fill="FFFFFF"/>
          <w:lang w:val="en-US"/>
        </w:rPr>
        <w:t>Trank</w:t>
      </w:r>
      <w:proofErr w:type="spellEnd"/>
      <w:r w:rsidRPr="000A6141">
        <w:rPr>
          <w:rFonts w:ascii="Times New Roman" w:eastAsia="Times New Roman" w:hAnsi="Times New Roman" w:cs="Times New Roman"/>
          <w:shd w:val="clear" w:color="auto" w:fill="FFFFFF"/>
          <w:lang w:val="en-US"/>
        </w:rPr>
        <w:t xml:space="preserve">, C. (2010). </w:t>
      </w:r>
      <w:proofErr w:type="gramStart"/>
      <w:r w:rsidRPr="000A6141">
        <w:rPr>
          <w:rFonts w:ascii="Times New Roman" w:eastAsia="Times New Roman" w:hAnsi="Times New Roman" w:cs="Times New Roman"/>
          <w:shd w:val="clear" w:color="auto" w:fill="FFFFFF"/>
          <w:lang w:val="en-US"/>
        </w:rPr>
        <w:t>Rhetorical history as a source of competitive advantage.</w:t>
      </w:r>
      <w:proofErr w:type="gramEnd"/>
      <w:r w:rsidRPr="000A6141">
        <w:rPr>
          <w:rFonts w:ascii="Times New Roman" w:eastAsia="Times New Roman" w:hAnsi="Times New Roman" w:cs="Times New Roman"/>
          <w:shd w:val="clear" w:color="auto" w:fill="FFFFFF"/>
          <w:lang w:val="en-US"/>
        </w:rPr>
        <w:t xml:space="preserve"> In </w:t>
      </w:r>
      <w:r w:rsidRPr="000A6141">
        <w:rPr>
          <w:rFonts w:ascii="Times New Roman" w:eastAsia="Times New Roman" w:hAnsi="Times New Roman" w:cs="Times New Roman"/>
          <w:i/>
          <w:iCs/>
          <w:shd w:val="clear" w:color="auto" w:fill="FFFFFF"/>
          <w:lang w:val="en-US"/>
        </w:rPr>
        <w:t>The globalization of strategy research</w:t>
      </w:r>
      <w:r w:rsidR="00D0672F">
        <w:rPr>
          <w:rFonts w:ascii="Times New Roman" w:eastAsia="Times New Roman" w:hAnsi="Times New Roman" w:cs="Times New Roman"/>
          <w:iCs/>
          <w:shd w:val="clear" w:color="auto" w:fill="FFFFFF"/>
          <w:lang w:val="en-US"/>
        </w:rPr>
        <w:t>:</w:t>
      </w:r>
      <w:r w:rsidRPr="000A6141">
        <w:rPr>
          <w:rFonts w:ascii="Times New Roman" w:eastAsia="Times New Roman" w:hAnsi="Times New Roman" w:cs="Times New Roman"/>
          <w:shd w:val="clear" w:color="auto" w:fill="FFFFFF"/>
          <w:lang w:val="en-US"/>
        </w:rPr>
        <w:t xml:space="preserve"> 147-173. </w:t>
      </w:r>
      <w:r w:rsidR="00D0672F">
        <w:rPr>
          <w:rFonts w:ascii="Times New Roman" w:eastAsia="Times New Roman" w:hAnsi="Times New Roman" w:cs="Times New Roman"/>
          <w:shd w:val="clear" w:color="auto" w:fill="FFFFFF"/>
          <w:lang w:val="en-US"/>
        </w:rPr>
        <w:t xml:space="preserve">Bingley: </w:t>
      </w:r>
      <w:r w:rsidRPr="000A6141">
        <w:rPr>
          <w:rFonts w:ascii="Times New Roman" w:eastAsia="Times New Roman" w:hAnsi="Times New Roman" w:cs="Times New Roman"/>
          <w:shd w:val="clear" w:color="auto" w:fill="FFFFFF"/>
          <w:lang w:val="en-US"/>
        </w:rPr>
        <w:t>Emerald Group Publishing Limited.</w:t>
      </w:r>
    </w:p>
    <w:p w14:paraId="4F7B9B34" w14:textId="77777777" w:rsidR="000A6141" w:rsidRPr="000A6141" w:rsidRDefault="000A6141" w:rsidP="000A6141">
      <w:pPr>
        <w:rPr>
          <w:rFonts w:ascii="Times New Roman" w:eastAsia="MS Mincho" w:hAnsi="Times New Roman" w:cs="Times New Roman"/>
        </w:rPr>
      </w:pPr>
    </w:p>
    <w:p w14:paraId="53FE0B2E" w14:textId="62C3D668" w:rsidR="000A6141" w:rsidRPr="000A6141" w:rsidRDefault="000A6141" w:rsidP="000A6141">
      <w:pPr>
        <w:rPr>
          <w:rFonts w:ascii="Times New Roman" w:eastAsia="MS Mincho" w:hAnsi="Times New Roman" w:cs="Times New Roman"/>
        </w:rPr>
      </w:pPr>
      <w:proofErr w:type="spellStart"/>
      <w:r w:rsidRPr="000A6141">
        <w:rPr>
          <w:rFonts w:ascii="Times New Roman" w:eastAsia="MS Mincho" w:hAnsi="Times New Roman" w:cs="Times New Roman"/>
        </w:rPr>
        <w:t>Suddaby</w:t>
      </w:r>
      <w:proofErr w:type="spellEnd"/>
      <w:r w:rsidRPr="000A6141">
        <w:rPr>
          <w:rFonts w:ascii="Times New Roman" w:eastAsia="MS Mincho" w:hAnsi="Times New Roman" w:cs="Times New Roman"/>
        </w:rPr>
        <w:t xml:space="preserve"> R., and Foster W. M. (2016). </w:t>
      </w:r>
      <w:proofErr w:type="gramStart"/>
      <w:r w:rsidRPr="000A6141">
        <w:rPr>
          <w:rFonts w:ascii="Times New Roman" w:eastAsia="MS Mincho" w:hAnsi="Times New Roman" w:cs="Times New Roman"/>
        </w:rPr>
        <w:t>History and Organizational Change.</w:t>
      </w:r>
      <w:proofErr w:type="gramEnd"/>
      <w:r w:rsidRPr="000A6141">
        <w:rPr>
          <w:rFonts w:ascii="Times New Roman" w:eastAsia="MS Mincho" w:hAnsi="Times New Roman" w:cs="Times New Roman"/>
        </w:rPr>
        <w:t xml:space="preserve"> </w:t>
      </w:r>
      <w:proofErr w:type="gramStart"/>
      <w:r w:rsidRPr="000A6141">
        <w:rPr>
          <w:rFonts w:ascii="Times New Roman" w:eastAsia="MS Mincho" w:hAnsi="Times New Roman" w:cs="Times New Roman"/>
          <w:i/>
        </w:rPr>
        <w:t>Journal of Management.</w:t>
      </w:r>
      <w:proofErr w:type="gramEnd"/>
      <w:r w:rsidRPr="000A6141">
        <w:rPr>
          <w:rFonts w:ascii="Times New Roman" w:eastAsia="MS Mincho" w:hAnsi="Times New Roman" w:cs="Times New Roman"/>
          <w:i/>
        </w:rPr>
        <w:t xml:space="preserve"> 43</w:t>
      </w:r>
      <w:r w:rsidR="00D0672F">
        <w:rPr>
          <w:rFonts w:ascii="Times New Roman" w:eastAsia="MS Mincho" w:hAnsi="Times New Roman" w:cs="Times New Roman"/>
        </w:rPr>
        <w:t>(1):</w:t>
      </w:r>
      <w:r w:rsidRPr="000A6141">
        <w:rPr>
          <w:rFonts w:ascii="Times New Roman" w:eastAsia="MS Mincho" w:hAnsi="Times New Roman" w:cs="Times New Roman"/>
        </w:rPr>
        <w:t xml:space="preserve"> 19-38.</w:t>
      </w:r>
    </w:p>
    <w:p w14:paraId="0FFC25B9" w14:textId="77777777" w:rsidR="000A6141" w:rsidRPr="000A6141" w:rsidRDefault="000A6141" w:rsidP="000A6141">
      <w:pPr>
        <w:rPr>
          <w:rFonts w:ascii="Times New Roman" w:eastAsia="Times New Roman" w:hAnsi="Times New Roman" w:cs="Times New Roman"/>
          <w:shd w:val="clear" w:color="auto" w:fill="FFFFFF"/>
          <w:lang w:val="en-US"/>
        </w:rPr>
      </w:pPr>
    </w:p>
    <w:p w14:paraId="573FD9DC" w14:textId="77777777" w:rsidR="000A6141" w:rsidRPr="000A6141" w:rsidRDefault="000A6141" w:rsidP="000A6141">
      <w:pPr>
        <w:rPr>
          <w:rFonts w:ascii="Times New Roman" w:eastAsia="Times New Roman" w:hAnsi="Times New Roman" w:cs="Times New Roman"/>
          <w:lang w:val="en-US"/>
        </w:rPr>
      </w:pPr>
      <w:proofErr w:type="gramStart"/>
      <w:r w:rsidRPr="000A6141">
        <w:rPr>
          <w:rFonts w:ascii="Times New Roman" w:eastAsia="MS Mincho" w:hAnsi="Times New Roman" w:cs="Times New Roman"/>
          <w:lang w:val="en-US"/>
        </w:rPr>
        <w:t>Terry’s of York (1558-2005).</w:t>
      </w:r>
      <w:proofErr w:type="gramEnd"/>
      <w:r w:rsidRPr="000A6141">
        <w:rPr>
          <w:rFonts w:ascii="Times New Roman" w:eastAsia="MS Mincho" w:hAnsi="Times New Roman" w:cs="Times New Roman"/>
          <w:lang w:val="en-US"/>
        </w:rPr>
        <w:t xml:space="preserve">  Archive </w:t>
      </w:r>
      <w:proofErr w:type="spellStart"/>
      <w:r w:rsidRPr="000A6141">
        <w:rPr>
          <w:rFonts w:ascii="Times New Roman" w:eastAsia="MS Mincho" w:hAnsi="Times New Roman" w:cs="Times New Roman"/>
          <w:lang w:val="en-US"/>
        </w:rPr>
        <w:t>Fonds</w:t>
      </w:r>
      <w:proofErr w:type="spellEnd"/>
      <w:r w:rsidRPr="000A6141">
        <w:rPr>
          <w:rFonts w:ascii="Times New Roman" w:eastAsia="MS Mincho" w:hAnsi="Times New Roman" w:cs="Times New Roman"/>
          <w:lang w:val="en-US"/>
        </w:rPr>
        <w:t xml:space="preserve"> TERRY. </w:t>
      </w:r>
      <w:proofErr w:type="spellStart"/>
      <w:proofErr w:type="gramStart"/>
      <w:r w:rsidRPr="000A6141">
        <w:rPr>
          <w:rFonts w:ascii="Times New Roman" w:eastAsia="MS Mincho" w:hAnsi="Times New Roman" w:cs="Times New Roman"/>
          <w:lang w:val="en-US"/>
        </w:rPr>
        <w:t>Borthwick</w:t>
      </w:r>
      <w:proofErr w:type="spellEnd"/>
      <w:r w:rsidRPr="000A6141">
        <w:rPr>
          <w:rFonts w:ascii="Times New Roman" w:eastAsia="MS Mincho" w:hAnsi="Times New Roman" w:cs="Times New Roman"/>
          <w:lang w:val="en-US"/>
        </w:rPr>
        <w:t xml:space="preserve"> Institute of Archives, University of York, UK.</w:t>
      </w:r>
      <w:proofErr w:type="gramEnd"/>
    </w:p>
    <w:p w14:paraId="4795BAD7" w14:textId="77777777" w:rsidR="000A6141" w:rsidRPr="000A6141" w:rsidRDefault="000A6141" w:rsidP="000A6141">
      <w:pPr>
        <w:rPr>
          <w:rFonts w:ascii="Times New Roman" w:eastAsia="MS Mincho" w:hAnsi="Times New Roman" w:cs="Times New Roman"/>
        </w:rPr>
      </w:pPr>
    </w:p>
    <w:p w14:paraId="562DB5DA" w14:textId="643E5872" w:rsidR="000A6141" w:rsidRPr="000A6141" w:rsidRDefault="000A6141" w:rsidP="000A6141">
      <w:pPr>
        <w:rPr>
          <w:rFonts w:ascii="Times New Roman" w:eastAsia="Times New Roman" w:hAnsi="Times New Roman" w:cs="Times New Roman"/>
          <w:lang w:val="en-US"/>
        </w:rPr>
      </w:pPr>
      <w:r w:rsidRPr="000A6141">
        <w:rPr>
          <w:rFonts w:ascii="Times New Roman" w:eastAsia="Times New Roman" w:hAnsi="Times New Roman" w:cs="Times New Roman"/>
          <w:shd w:val="clear" w:color="auto" w:fill="FFFFFF"/>
          <w:lang w:val="en-US"/>
        </w:rPr>
        <w:t>Tosh, J. (2015). </w:t>
      </w:r>
      <w:r w:rsidRPr="000A6141">
        <w:rPr>
          <w:rFonts w:ascii="Times New Roman" w:eastAsia="Times New Roman" w:hAnsi="Times New Roman" w:cs="Times New Roman"/>
          <w:i/>
          <w:iCs/>
          <w:shd w:val="clear" w:color="auto" w:fill="FFFFFF"/>
          <w:lang w:val="en-US"/>
        </w:rPr>
        <w:t>The Pursuit of History: aims, methods and new directions in the study of history</w:t>
      </w:r>
      <w:r w:rsidRPr="000A6141">
        <w:rPr>
          <w:rFonts w:ascii="Times New Roman" w:eastAsia="Times New Roman" w:hAnsi="Times New Roman" w:cs="Times New Roman"/>
          <w:shd w:val="clear" w:color="auto" w:fill="FFFFFF"/>
          <w:lang w:val="en-US"/>
        </w:rPr>
        <w:t xml:space="preserve">. </w:t>
      </w:r>
      <w:r w:rsidR="00D0672F">
        <w:rPr>
          <w:rFonts w:ascii="Times New Roman" w:eastAsia="Times New Roman" w:hAnsi="Times New Roman" w:cs="Times New Roman"/>
          <w:shd w:val="clear" w:color="auto" w:fill="FFFFFF"/>
          <w:lang w:val="en-US"/>
        </w:rPr>
        <w:t xml:space="preserve">New York: </w:t>
      </w:r>
      <w:proofErr w:type="spellStart"/>
      <w:r w:rsidRPr="000A6141">
        <w:rPr>
          <w:rFonts w:ascii="Times New Roman" w:eastAsia="Times New Roman" w:hAnsi="Times New Roman" w:cs="Times New Roman"/>
          <w:shd w:val="clear" w:color="auto" w:fill="FFFFFF"/>
          <w:lang w:val="en-US"/>
        </w:rPr>
        <w:t>Routledge</w:t>
      </w:r>
      <w:proofErr w:type="spellEnd"/>
      <w:r w:rsidRPr="000A6141">
        <w:rPr>
          <w:rFonts w:ascii="Times New Roman" w:eastAsia="Times New Roman" w:hAnsi="Times New Roman" w:cs="Times New Roman"/>
          <w:shd w:val="clear" w:color="auto" w:fill="FFFFFF"/>
          <w:lang w:val="en-US"/>
        </w:rPr>
        <w:t>.</w:t>
      </w:r>
    </w:p>
    <w:p w14:paraId="32A64DAE" w14:textId="77777777" w:rsidR="000A6141" w:rsidRPr="000A6141" w:rsidRDefault="000A6141" w:rsidP="000A6141">
      <w:pPr>
        <w:rPr>
          <w:rFonts w:ascii="Times New Roman" w:eastAsia="MS Mincho" w:hAnsi="Times New Roman" w:cs="Times New Roman"/>
        </w:rPr>
      </w:pPr>
    </w:p>
    <w:p w14:paraId="30FECBC0" w14:textId="77777777" w:rsidR="000A6141" w:rsidRPr="000A6141" w:rsidRDefault="000A6141" w:rsidP="000A6141">
      <w:pPr>
        <w:rPr>
          <w:rFonts w:ascii="Times New Roman" w:eastAsia="MS Mincho" w:hAnsi="Times New Roman" w:cs="Times New Roman"/>
        </w:rPr>
      </w:pPr>
      <w:proofErr w:type="spellStart"/>
      <w:r w:rsidRPr="000A6141">
        <w:rPr>
          <w:rFonts w:ascii="Times New Roman" w:eastAsia="MS Mincho" w:hAnsi="Times New Roman" w:cs="Times New Roman"/>
        </w:rPr>
        <w:t>VisitYork</w:t>
      </w:r>
      <w:proofErr w:type="spellEnd"/>
      <w:r w:rsidRPr="000A6141">
        <w:rPr>
          <w:rFonts w:ascii="Times New Roman" w:eastAsia="MS Mincho" w:hAnsi="Times New Roman" w:cs="Times New Roman"/>
        </w:rPr>
        <w:t xml:space="preserve">, (2019). </w:t>
      </w:r>
      <w:r w:rsidRPr="000A6141">
        <w:rPr>
          <w:rFonts w:ascii="Times New Roman" w:eastAsia="MS Mincho" w:hAnsi="Times New Roman" w:cs="Times New Roman"/>
          <w:i/>
        </w:rPr>
        <w:t>York Chocolate Trail</w:t>
      </w:r>
      <w:r w:rsidRPr="000A6141">
        <w:rPr>
          <w:rFonts w:ascii="Times New Roman" w:eastAsia="MS Mincho" w:hAnsi="Times New Roman" w:cs="Times New Roman"/>
        </w:rPr>
        <w:t>.  [</w:t>
      </w:r>
      <w:proofErr w:type="gramStart"/>
      <w:r w:rsidRPr="000A6141">
        <w:rPr>
          <w:rFonts w:ascii="Times New Roman" w:eastAsia="MS Mincho" w:hAnsi="Times New Roman" w:cs="Times New Roman"/>
        </w:rPr>
        <w:t>available</w:t>
      </w:r>
      <w:proofErr w:type="gramEnd"/>
      <w:r w:rsidRPr="000A6141">
        <w:rPr>
          <w:rFonts w:ascii="Times New Roman" w:eastAsia="MS Mincho" w:hAnsi="Times New Roman" w:cs="Times New Roman"/>
        </w:rPr>
        <w:t xml:space="preserve"> online: </w:t>
      </w:r>
      <w:hyperlink r:id="rId11" w:history="1">
        <w:r w:rsidRPr="000A6141">
          <w:rPr>
            <w:rStyle w:val="Hyperlink"/>
            <w:rFonts w:ascii="Times New Roman" w:eastAsia="MS Mincho" w:hAnsi="Times New Roman" w:cs="Times New Roman"/>
            <w:color w:val="auto"/>
          </w:rPr>
          <w:t>https://www.visityork.org/eat-and-drink/chocolate-trail</w:t>
        </w:r>
      </w:hyperlink>
      <w:r w:rsidRPr="000A6141">
        <w:rPr>
          <w:rFonts w:ascii="Times New Roman" w:eastAsia="MS Mincho" w:hAnsi="Times New Roman" w:cs="Times New Roman"/>
        </w:rPr>
        <w:t xml:space="preserve"> accessed 25/01/2019].</w:t>
      </w:r>
    </w:p>
    <w:p w14:paraId="39DB5FCA" w14:textId="77777777" w:rsidR="000A6141" w:rsidRPr="000A6141" w:rsidRDefault="000A6141" w:rsidP="000A6141">
      <w:pPr>
        <w:rPr>
          <w:rFonts w:ascii="Times New Roman" w:eastAsia="MS Mincho" w:hAnsi="Times New Roman" w:cs="Times New Roman"/>
        </w:rPr>
      </w:pPr>
    </w:p>
    <w:p w14:paraId="2FF69676" w14:textId="77777777" w:rsidR="000A6141" w:rsidRPr="000A6141" w:rsidRDefault="000A6141" w:rsidP="000A6141">
      <w:pPr>
        <w:rPr>
          <w:rFonts w:ascii="Times New Roman" w:eastAsia="MS Mincho" w:hAnsi="Times New Roman" w:cs="Times New Roman"/>
        </w:rPr>
      </w:pPr>
      <w:proofErr w:type="spellStart"/>
      <w:r w:rsidRPr="000A6141">
        <w:rPr>
          <w:rFonts w:ascii="Times New Roman" w:eastAsia="MS Mincho" w:hAnsi="Times New Roman" w:cs="Times New Roman"/>
        </w:rPr>
        <w:t>Walvin</w:t>
      </w:r>
      <w:proofErr w:type="spellEnd"/>
      <w:r w:rsidRPr="000A6141">
        <w:rPr>
          <w:rFonts w:ascii="Times New Roman" w:eastAsia="MS Mincho" w:hAnsi="Times New Roman" w:cs="Times New Roman"/>
        </w:rPr>
        <w:t xml:space="preserve">, J. (1997). </w:t>
      </w:r>
      <w:r w:rsidRPr="000A6141">
        <w:rPr>
          <w:rFonts w:ascii="Times New Roman" w:eastAsia="MS Mincho" w:hAnsi="Times New Roman" w:cs="Times New Roman"/>
          <w:i/>
        </w:rPr>
        <w:t xml:space="preserve">The </w:t>
      </w:r>
      <w:proofErr w:type="gramStart"/>
      <w:r w:rsidRPr="000A6141">
        <w:rPr>
          <w:rFonts w:ascii="Times New Roman" w:eastAsia="MS Mincho" w:hAnsi="Times New Roman" w:cs="Times New Roman"/>
          <w:i/>
        </w:rPr>
        <w:t>Quakers :</w:t>
      </w:r>
      <w:proofErr w:type="gramEnd"/>
      <w:r w:rsidRPr="000A6141">
        <w:rPr>
          <w:rFonts w:ascii="Times New Roman" w:eastAsia="MS Mincho" w:hAnsi="Times New Roman" w:cs="Times New Roman"/>
          <w:i/>
        </w:rPr>
        <w:t xml:space="preserve"> Money and morals</w:t>
      </w:r>
      <w:r w:rsidRPr="000A6141">
        <w:rPr>
          <w:rFonts w:ascii="Times New Roman" w:eastAsia="MS Mincho" w:hAnsi="Times New Roman" w:cs="Times New Roman"/>
        </w:rPr>
        <w:t>. London: John Murray.</w:t>
      </w:r>
    </w:p>
    <w:p w14:paraId="21F6EAAF" w14:textId="77777777" w:rsidR="000A6141" w:rsidRPr="000A6141" w:rsidRDefault="000A6141" w:rsidP="000A6141">
      <w:pPr>
        <w:rPr>
          <w:rFonts w:ascii="Times New Roman" w:eastAsia="MS Mincho" w:hAnsi="Times New Roman" w:cs="Times New Roman"/>
        </w:rPr>
      </w:pPr>
    </w:p>
    <w:p w14:paraId="18960FCC" w14:textId="77777777" w:rsidR="000A6141" w:rsidRDefault="000A6141" w:rsidP="000A6141">
      <w:pPr>
        <w:rPr>
          <w:rFonts w:ascii="Times New Roman" w:eastAsia="MS Mincho" w:hAnsi="Times New Roman" w:cs="Times New Roman"/>
        </w:rPr>
      </w:pPr>
      <w:proofErr w:type="gramStart"/>
      <w:r w:rsidRPr="000A6141">
        <w:rPr>
          <w:rFonts w:ascii="Times New Roman" w:eastAsia="MS Mincho" w:hAnsi="Times New Roman" w:cs="Times New Roman"/>
        </w:rPr>
        <w:t>White, V. (2014).</w:t>
      </w:r>
      <w:proofErr w:type="gramEnd"/>
      <w:r w:rsidRPr="000A6141">
        <w:rPr>
          <w:rFonts w:ascii="Times New Roman" w:eastAsia="MS Mincho" w:hAnsi="Times New Roman" w:cs="Times New Roman"/>
        </w:rPr>
        <w:t xml:space="preserve"> </w:t>
      </w:r>
      <w:r w:rsidRPr="000A6141">
        <w:rPr>
          <w:rFonts w:ascii="Times New Roman" w:eastAsia="MS Mincho" w:hAnsi="Times New Roman" w:cs="Times New Roman"/>
          <w:i/>
        </w:rPr>
        <w:t xml:space="preserve">A historical study of the role of cost accounting on performance in the UK confectionery market: the experience of Cadbury and </w:t>
      </w:r>
      <w:proofErr w:type="spellStart"/>
      <w:r w:rsidRPr="000A6141">
        <w:rPr>
          <w:rFonts w:ascii="Times New Roman" w:eastAsia="MS Mincho" w:hAnsi="Times New Roman" w:cs="Times New Roman"/>
          <w:i/>
        </w:rPr>
        <w:t>Rowntree</w:t>
      </w:r>
      <w:proofErr w:type="spellEnd"/>
      <w:r w:rsidRPr="000A6141">
        <w:rPr>
          <w:rFonts w:ascii="Times New Roman" w:eastAsia="MS Mincho" w:hAnsi="Times New Roman" w:cs="Times New Roman"/>
          <w:i/>
        </w:rPr>
        <w:t xml:space="preserve"> 1919-1938</w:t>
      </w:r>
      <w:r w:rsidRPr="000A6141">
        <w:rPr>
          <w:rFonts w:ascii="Times New Roman" w:eastAsia="MS Mincho" w:hAnsi="Times New Roman" w:cs="Times New Roman"/>
        </w:rPr>
        <w:t xml:space="preserve">. </w:t>
      </w:r>
      <w:proofErr w:type="gramStart"/>
      <w:r w:rsidRPr="000A6141">
        <w:rPr>
          <w:rFonts w:ascii="Times New Roman" w:eastAsia="MS Mincho" w:hAnsi="Times New Roman" w:cs="Times New Roman"/>
        </w:rPr>
        <w:t>Unpublished PhD Thesis, University of York.</w:t>
      </w:r>
      <w:proofErr w:type="gramEnd"/>
    </w:p>
    <w:p w14:paraId="588F4850" w14:textId="77777777" w:rsidR="009E7DA9" w:rsidRDefault="009E7DA9" w:rsidP="000A6141">
      <w:pPr>
        <w:rPr>
          <w:rFonts w:ascii="Times New Roman" w:eastAsia="MS Mincho" w:hAnsi="Times New Roman" w:cs="Times New Roman"/>
        </w:rPr>
      </w:pPr>
    </w:p>
    <w:p w14:paraId="0BD5F923" w14:textId="5D9792E0" w:rsidR="009E7DA9" w:rsidRPr="009E7DA9" w:rsidRDefault="009E7DA9" w:rsidP="000A6141">
      <w:pPr>
        <w:rPr>
          <w:rFonts w:ascii="Times New Roman" w:eastAsia="MS Mincho" w:hAnsi="Times New Roman" w:cs="Times New Roman"/>
        </w:rPr>
      </w:pPr>
      <w:proofErr w:type="gramStart"/>
      <w:r w:rsidRPr="009E7DA9">
        <w:rPr>
          <w:rFonts w:ascii="Times New Roman" w:eastAsia="Times New Roman" w:hAnsi="Times New Roman" w:cs="Times New Roman"/>
          <w:color w:val="222222"/>
          <w:shd w:val="clear" w:color="auto" w:fill="FFFFFF"/>
        </w:rPr>
        <w:t>Winter, D. G. (2016).</w:t>
      </w:r>
      <w:proofErr w:type="gramEnd"/>
      <w:r w:rsidRPr="009E7DA9">
        <w:rPr>
          <w:rFonts w:ascii="Times New Roman" w:eastAsia="Times New Roman" w:hAnsi="Times New Roman" w:cs="Times New Roman"/>
          <w:color w:val="222222"/>
          <w:shd w:val="clear" w:color="auto" w:fill="FFFFFF"/>
        </w:rPr>
        <w:t xml:space="preserve"> Taming power: Generative historical consciousness. </w:t>
      </w:r>
      <w:r w:rsidRPr="009E7DA9">
        <w:rPr>
          <w:rFonts w:ascii="Times New Roman" w:eastAsia="Times New Roman" w:hAnsi="Times New Roman" w:cs="Times New Roman"/>
          <w:i/>
          <w:iCs/>
          <w:color w:val="222222"/>
          <w:shd w:val="clear" w:color="auto" w:fill="FFFFFF"/>
        </w:rPr>
        <w:t>American Psychologist</w:t>
      </w:r>
      <w:r w:rsidRPr="009E7DA9">
        <w:rPr>
          <w:rFonts w:ascii="Times New Roman" w:eastAsia="Times New Roman" w:hAnsi="Times New Roman" w:cs="Times New Roman"/>
          <w:color w:val="222222"/>
          <w:shd w:val="clear" w:color="auto" w:fill="FFFFFF"/>
        </w:rPr>
        <w:t>, </w:t>
      </w:r>
      <w:r w:rsidRPr="009E7DA9">
        <w:rPr>
          <w:rFonts w:ascii="Times New Roman" w:eastAsia="Times New Roman" w:hAnsi="Times New Roman" w:cs="Times New Roman"/>
          <w:i/>
          <w:iCs/>
          <w:color w:val="222222"/>
          <w:shd w:val="clear" w:color="auto" w:fill="FFFFFF"/>
        </w:rPr>
        <w:t>71</w:t>
      </w:r>
      <w:r w:rsidRPr="009E7DA9">
        <w:rPr>
          <w:rFonts w:ascii="Times New Roman" w:eastAsia="Times New Roman" w:hAnsi="Times New Roman" w:cs="Times New Roman"/>
          <w:color w:val="222222"/>
          <w:shd w:val="clear" w:color="auto" w:fill="FFFFFF"/>
        </w:rPr>
        <w:t>(3), 160</w:t>
      </w:r>
      <w:r>
        <w:rPr>
          <w:rFonts w:ascii="Times New Roman" w:eastAsia="Times New Roman" w:hAnsi="Times New Roman" w:cs="Times New Roman"/>
          <w:color w:val="222222"/>
          <w:shd w:val="clear" w:color="auto" w:fill="FFFFFF"/>
        </w:rPr>
        <w:t>-174</w:t>
      </w:r>
    </w:p>
    <w:p w14:paraId="4FE8BEE1" w14:textId="77777777" w:rsidR="000A6141" w:rsidRPr="000A6141" w:rsidRDefault="000A6141" w:rsidP="000A6141">
      <w:pPr>
        <w:rPr>
          <w:rFonts w:ascii="Times New Roman" w:eastAsia="MS Mincho" w:hAnsi="Times New Roman" w:cs="Times New Roman"/>
        </w:rPr>
      </w:pPr>
    </w:p>
    <w:p w14:paraId="2EEF994D" w14:textId="7775074E" w:rsidR="000A6141" w:rsidRDefault="000A6141" w:rsidP="000A6141">
      <w:pPr>
        <w:shd w:val="clear" w:color="auto" w:fill="FFFFFF"/>
        <w:spacing w:after="240"/>
        <w:rPr>
          <w:rFonts w:ascii="Times New Roman" w:eastAsia="MS Mincho" w:hAnsi="Times New Roman" w:cs="Times New Roman"/>
        </w:rPr>
      </w:pPr>
      <w:proofErr w:type="spellStart"/>
      <w:r w:rsidRPr="000A6141">
        <w:rPr>
          <w:rFonts w:ascii="Times New Roman" w:eastAsia="MS Mincho" w:hAnsi="Times New Roman" w:cs="Times New Roman"/>
        </w:rPr>
        <w:t>Witcher</w:t>
      </w:r>
      <w:proofErr w:type="spellEnd"/>
      <w:r w:rsidRPr="000A6141">
        <w:rPr>
          <w:rFonts w:ascii="Times New Roman" w:eastAsia="MS Mincho" w:hAnsi="Times New Roman" w:cs="Times New Roman"/>
        </w:rPr>
        <w:t xml:space="preserve"> B. J. (1990) ‘What Should a PhD Look Like’, </w:t>
      </w:r>
      <w:r w:rsidRPr="000A6141">
        <w:rPr>
          <w:rFonts w:ascii="Times New Roman" w:eastAsia="MS Mincho" w:hAnsi="Times New Roman" w:cs="Times New Roman"/>
          <w:i/>
          <w:iCs/>
        </w:rPr>
        <w:t>Graduate Management Research, </w:t>
      </w:r>
      <w:r w:rsidR="00D0672F">
        <w:rPr>
          <w:rFonts w:ascii="Times New Roman" w:eastAsia="MS Mincho" w:hAnsi="Times New Roman" w:cs="Times New Roman"/>
        </w:rPr>
        <w:t>5(1), Summer 1990:</w:t>
      </w:r>
      <w:r w:rsidRPr="000A6141">
        <w:rPr>
          <w:rFonts w:ascii="Times New Roman" w:eastAsia="MS Mincho" w:hAnsi="Times New Roman" w:cs="Times New Roman"/>
        </w:rPr>
        <w:t xml:space="preserve"> 29-36.</w:t>
      </w:r>
    </w:p>
    <w:p w14:paraId="007E2DE6" w14:textId="7B1950A6" w:rsidR="00BA61F9" w:rsidRPr="000A6141" w:rsidRDefault="00BA61F9" w:rsidP="000A6141">
      <w:pPr>
        <w:shd w:val="clear" w:color="auto" w:fill="FFFFFF"/>
        <w:spacing w:after="240"/>
        <w:rPr>
          <w:rFonts w:ascii="Times New Roman" w:eastAsia="MS Mincho" w:hAnsi="Times New Roman" w:cs="Times New Roman"/>
        </w:rPr>
      </w:pPr>
      <w:proofErr w:type="spellStart"/>
      <w:proofErr w:type="gramStart"/>
      <w:r w:rsidRPr="00376EBB">
        <w:rPr>
          <w:rFonts w:ascii="Times New Roman" w:eastAsia="Times New Roman" w:hAnsi="Times New Roman" w:cs="Times New Roman"/>
        </w:rPr>
        <w:t>Woolgar</w:t>
      </w:r>
      <w:proofErr w:type="spellEnd"/>
      <w:r w:rsidRPr="00376EBB">
        <w:rPr>
          <w:rFonts w:ascii="Times New Roman" w:eastAsia="Times New Roman" w:hAnsi="Times New Roman" w:cs="Times New Roman"/>
        </w:rPr>
        <w:t xml:space="preserve">, S </w:t>
      </w:r>
      <w:r w:rsidR="003C663D">
        <w:rPr>
          <w:rFonts w:ascii="Times New Roman" w:eastAsia="Times New Roman" w:hAnsi="Times New Roman" w:cs="Times New Roman"/>
        </w:rPr>
        <w:t>(</w:t>
      </w:r>
      <w:r w:rsidRPr="00376EBB">
        <w:rPr>
          <w:rFonts w:ascii="Times New Roman" w:eastAsia="Times New Roman" w:hAnsi="Times New Roman" w:cs="Times New Roman"/>
        </w:rPr>
        <w:t>1988</w:t>
      </w:r>
      <w:r w:rsidR="003C663D">
        <w:rPr>
          <w:rFonts w:ascii="Times New Roman" w:eastAsia="Times New Roman" w:hAnsi="Times New Roman" w:cs="Times New Roman"/>
        </w:rPr>
        <w:t>)</w:t>
      </w:r>
      <w:r w:rsidRPr="00376EBB">
        <w:rPr>
          <w:rFonts w:ascii="Times New Roman" w:eastAsia="Times New Roman" w:hAnsi="Times New Roman" w:cs="Times New Roman"/>
        </w:rPr>
        <w:t xml:space="preserve">, Knowledge and reflexivity, </w:t>
      </w:r>
      <w:r w:rsidR="003C663D">
        <w:rPr>
          <w:rFonts w:ascii="Times New Roman" w:eastAsia="Times New Roman" w:hAnsi="Times New Roman" w:cs="Times New Roman"/>
        </w:rPr>
        <w:t>London, Sage</w:t>
      </w:r>
      <w:r w:rsidRPr="00376EBB">
        <w:rPr>
          <w:rFonts w:ascii="Times New Roman" w:eastAsia="Times New Roman" w:hAnsi="Times New Roman" w:cs="Times New Roman"/>
        </w:rPr>
        <w:t>.</w:t>
      </w:r>
      <w:proofErr w:type="gramEnd"/>
    </w:p>
    <w:p w14:paraId="38D8F777" w14:textId="77777777" w:rsidR="000A6141" w:rsidRPr="000A6141" w:rsidRDefault="000A6141" w:rsidP="000A6141">
      <w:pPr>
        <w:rPr>
          <w:rFonts w:ascii="Times New Roman" w:eastAsia="Times New Roman" w:hAnsi="Times New Roman" w:cs="Times New Roman"/>
          <w:lang w:val="en-US"/>
        </w:rPr>
      </w:pPr>
      <w:proofErr w:type="gramStart"/>
      <w:r w:rsidRPr="000A6141">
        <w:rPr>
          <w:rFonts w:ascii="Times New Roman" w:eastAsia="Times New Roman" w:hAnsi="Times New Roman" w:cs="Times New Roman"/>
          <w:shd w:val="clear" w:color="auto" w:fill="FFFFFF"/>
          <w:lang w:val="en-US"/>
        </w:rPr>
        <w:t>Yin, R. (2003).</w:t>
      </w:r>
      <w:proofErr w:type="gramEnd"/>
      <w:r w:rsidRPr="000A6141">
        <w:rPr>
          <w:rFonts w:ascii="Times New Roman" w:eastAsia="Times New Roman" w:hAnsi="Times New Roman" w:cs="Times New Roman"/>
          <w:shd w:val="clear" w:color="auto" w:fill="FFFFFF"/>
          <w:lang w:val="en-US"/>
        </w:rPr>
        <w:t xml:space="preserve"> K., </w:t>
      </w:r>
      <w:r w:rsidRPr="000A6141">
        <w:rPr>
          <w:rFonts w:ascii="Times New Roman" w:eastAsia="Times New Roman" w:hAnsi="Times New Roman" w:cs="Times New Roman"/>
          <w:i/>
          <w:shd w:val="clear" w:color="auto" w:fill="FFFFFF"/>
          <w:lang w:val="en-US"/>
        </w:rPr>
        <w:t>Case study research: Design and methods.</w:t>
      </w:r>
      <w:r w:rsidRPr="000A6141">
        <w:rPr>
          <w:rFonts w:ascii="Times New Roman" w:eastAsia="Times New Roman" w:hAnsi="Times New Roman" w:cs="Times New Roman"/>
          <w:shd w:val="clear" w:color="auto" w:fill="FFFFFF"/>
          <w:lang w:val="en-US"/>
        </w:rPr>
        <w:t> </w:t>
      </w:r>
      <w:r w:rsidRPr="000A6141">
        <w:rPr>
          <w:rFonts w:ascii="Times New Roman" w:eastAsia="Times New Roman" w:hAnsi="Times New Roman" w:cs="Times New Roman"/>
          <w:iCs/>
          <w:shd w:val="clear" w:color="auto" w:fill="FFFFFF"/>
          <w:lang w:val="en-US"/>
        </w:rPr>
        <w:t>Sage Publications, Inc.</w:t>
      </w:r>
      <w:r w:rsidRPr="000A6141">
        <w:rPr>
          <w:rFonts w:ascii="Times New Roman" w:eastAsia="Times New Roman" w:hAnsi="Times New Roman" w:cs="Times New Roman"/>
          <w:shd w:val="clear" w:color="auto" w:fill="FFFFFF"/>
          <w:lang w:val="en-US"/>
        </w:rPr>
        <w:t>, </w:t>
      </w:r>
      <w:r w:rsidRPr="000A6141">
        <w:rPr>
          <w:rFonts w:ascii="Times New Roman" w:eastAsia="Times New Roman" w:hAnsi="Times New Roman" w:cs="Times New Roman"/>
          <w:i/>
          <w:iCs/>
          <w:shd w:val="clear" w:color="auto" w:fill="FFFFFF"/>
          <w:lang w:val="en-US"/>
        </w:rPr>
        <w:t>5</w:t>
      </w:r>
      <w:r w:rsidRPr="000A6141">
        <w:rPr>
          <w:rFonts w:ascii="Times New Roman" w:eastAsia="Times New Roman" w:hAnsi="Times New Roman" w:cs="Times New Roman"/>
          <w:shd w:val="clear" w:color="auto" w:fill="FFFFFF"/>
          <w:lang w:val="en-US"/>
        </w:rPr>
        <w:t>, 11.</w:t>
      </w:r>
    </w:p>
    <w:p w14:paraId="769A578F" w14:textId="77777777" w:rsidR="000A6141" w:rsidRPr="000A6141" w:rsidRDefault="000A6141" w:rsidP="000A6141">
      <w:pPr>
        <w:rPr>
          <w:rFonts w:ascii="Times New Roman" w:hAnsi="Times New Roman" w:cs="Times New Roman"/>
        </w:rPr>
      </w:pPr>
    </w:p>
    <w:p w14:paraId="2B1FD447" w14:textId="2D971C8D" w:rsidR="00DD5A9F" w:rsidRDefault="00DD5A9F">
      <w:pPr>
        <w:spacing w:after="160" w:line="259" w:lineRule="auto"/>
        <w:rPr>
          <w:rFonts w:ascii="Times New Roman" w:hAnsi="Times New Roman" w:cs="Times New Roman"/>
          <w:b/>
        </w:rPr>
      </w:pPr>
    </w:p>
    <w:p w14:paraId="2CCAD442" w14:textId="77777777" w:rsidR="00CF14A0" w:rsidRDefault="00CF14A0">
      <w:pPr>
        <w:spacing w:after="160" w:line="259" w:lineRule="auto"/>
        <w:rPr>
          <w:rFonts w:ascii="Times New Roman" w:hAnsi="Times New Roman" w:cs="Times New Roman"/>
          <w:b/>
        </w:rPr>
      </w:pPr>
    </w:p>
    <w:p w14:paraId="096E7752" w14:textId="0D41EC29" w:rsidR="006D32A1" w:rsidRDefault="006D32A1" w:rsidP="007C08D2">
      <w:pPr>
        <w:jc w:val="center"/>
        <w:rPr>
          <w:rFonts w:ascii="Times New Roman" w:hAnsi="Times New Roman" w:cs="Times New Roman"/>
          <w:b/>
        </w:rPr>
      </w:pPr>
      <w:r w:rsidRPr="006D32A1">
        <w:rPr>
          <w:rFonts w:ascii="Times New Roman" w:hAnsi="Times New Roman" w:cs="Times New Roman"/>
          <w:b/>
        </w:rPr>
        <w:t>Archival Research Checklist - Things to Do</w:t>
      </w:r>
    </w:p>
    <w:p w14:paraId="350D9F29" w14:textId="77777777" w:rsidR="007C08D2" w:rsidRPr="007C08D2" w:rsidRDefault="007C08D2" w:rsidP="007C08D2">
      <w:pPr>
        <w:jc w:val="center"/>
        <w:rPr>
          <w:rFonts w:ascii="Times New Roman" w:hAnsi="Times New Roman" w:cs="Times New Roman"/>
          <w:b/>
        </w:rPr>
      </w:pPr>
    </w:p>
    <w:p w14:paraId="6DE43E7B" w14:textId="77777777" w:rsidR="006D32A1" w:rsidRPr="007C08D2" w:rsidRDefault="006D32A1" w:rsidP="006D32A1">
      <w:pPr>
        <w:rPr>
          <w:rFonts w:ascii="Times New Roman" w:hAnsi="Times New Roman" w:cs="Times New Roman"/>
          <w:i/>
        </w:rPr>
      </w:pPr>
      <w:r w:rsidRPr="007C08D2">
        <w:rPr>
          <w:rFonts w:ascii="Times New Roman" w:hAnsi="Times New Roman" w:cs="Times New Roman"/>
          <w:i/>
        </w:rPr>
        <w:t>Before your visit</w:t>
      </w:r>
    </w:p>
    <w:p w14:paraId="683DEFA4" w14:textId="77777777" w:rsidR="006D32A1" w:rsidRPr="007C08D2" w:rsidRDefault="006D32A1" w:rsidP="006D32A1">
      <w:pPr>
        <w:rPr>
          <w:rFonts w:ascii="Times New Roman" w:hAnsi="Times New Roman" w:cs="Times New Roman"/>
        </w:rPr>
      </w:pPr>
    </w:p>
    <w:p w14:paraId="6989AD94" w14:textId="400F7C97" w:rsidR="00223C84" w:rsidRPr="007C08D2" w:rsidRDefault="00223C84" w:rsidP="00223C84">
      <w:pPr>
        <w:pStyle w:val="ListParagraph"/>
        <w:numPr>
          <w:ilvl w:val="0"/>
          <w:numId w:val="3"/>
        </w:numPr>
        <w:rPr>
          <w:rFonts w:ascii="Times New Roman" w:hAnsi="Times New Roman" w:cs="Times New Roman"/>
          <w:sz w:val="24"/>
          <w:szCs w:val="24"/>
        </w:rPr>
      </w:pPr>
      <w:r w:rsidRPr="007C08D2">
        <w:rPr>
          <w:rFonts w:ascii="Times New Roman" w:hAnsi="Times New Roman" w:cs="Times New Roman"/>
          <w:sz w:val="24"/>
          <w:szCs w:val="24"/>
        </w:rPr>
        <w:t>Determine</w:t>
      </w:r>
      <w:r w:rsidR="006D32A1" w:rsidRPr="007C08D2">
        <w:rPr>
          <w:rFonts w:ascii="Times New Roman" w:hAnsi="Times New Roman" w:cs="Times New Roman"/>
          <w:sz w:val="24"/>
          <w:szCs w:val="24"/>
        </w:rPr>
        <w:t xml:space="preserve"> member</w:t>
      </w:r>
      <w:r w:rsidRPr="007C08D2">
        <w:rPr>
          <w:rFonts w:ascii="Times New Roman" w:hAnsi="Times New Roman" w:cs="Times New Roman"/>
          <w:sz w:val="24"/>
          <w:szCs w:val="24"/>
        </w:rPr>
        <w:t>ship requirements</w:t>
      </w:r>
      <w:r w:rsidR="006D32A1" w:rsidRPr="007C08D2">
        <w:rPr>
          <w:rFonts w:ascii="Times New Roman" w:hAnsi="Times New Roman" w:cs="Times New Roman"/>
          <w:sz w:val="24"/>
          <w:szCs w:val="24"/>
        </w:rPr>
        <w:t xml:space="preserve"> or apply for visitor permissions. Corporate archives </w:t>
      </w:r>
      <w:r w:rsidRPr="007C08D2">
        <w:rPr>
          <w:rFonts w:ascii="Times New Roman" w:hAnsi="Times New Roman" w:cs="Times New Roman"/>
          <w:sz w:val="24"/>
          <w:szCs w:val="24"/>
        </w:rPr>
        <w:t>often</w:t>
      </w:r>
      <w:r w:rsidR="006D32A1" w:rsidRPr="007C08D2">
        <w:rPr>
          <w:rFonts w:ascii="Times New Roman" w:hAnsi="Times New Roman" w:cs="Times New Roman"/>
          <w:sz w:val="24"/>
          <w:szCs w:val="24"/>
        </w:rPr>
        <w:t xml:space="preserve"> require outside visitors to seek permission. </w:t>
      </w:r>
    </w:p>
    <w:p w14:paraId="2B1F4344" w14:textId="238AD2A8" w:rsidR="006D32A1" w:rsidRPr="007C08D2" w:rsidRDefault="00223C84" w:rsidP="00223C84">
      <w:pPr>
        <w:pStyle w:val="ListParagraph"/>
        <w:numPr>
          <w:ilvl w:val="0"/>
          <w:numId w:val="3"/>
        </w:numPr>
        <w:rPr>
          <w:rFonts w:ascii="Times New Roman" w:hAnsi="Times New Roman" w:cs="Times New Roman"/>
          <w:sz w:val="24"/>
          <w:szCs w:val="24"/>
        </w:rPr>
      </w:pPr>
      <w:r w:rsidRPr="007C08D2">
        <w:rPr>
          <w:rFonts w:ascii="Times New Roman" w:hAnsi="Times New Roman" w:cs="Times New Roman"/>
          <w:sz w:val="24"/>
          <w:szCs w:val="24"/>
        </w:rPr>
        <w:t>Also investigate</w:t>
      </w:r>
      <w:r w:rsidR="006D32A1" w:rsidRPr="007C08D2">
        <w:rPr>
          <w:rFonts w:ascii="Times New Roman" w:hAnsi="Times New Roman" w:cs="Times New Roman"/>
          <w:sz w:val="24"/>
          <w:szCs w:val="24"/>
        </w:rPr>
        <w:t>:</w:t>
      </w:r>
    </w:p>
    <w:p w14:paraId="696455A0" w14:textId="2A650C50" w:rsidR="006D32A1" w:rsidRPr="007C08D2" w:rsidRDefault="00223C84" w:rsidP="006D32A1">
      <w:pPr>
        <w:numPr>
          <w:ilvl w:val="1"/>
          <w:numId w:val="1"/>
        </w:numPr>
        <w:rPr>
          <w:rFonts w:ascii="Times New Roman" w:hAnsi="Times New Roman" w:cs="Times New Roman"/>
        </w:rPr>
      </w:pPr>
      <w:r w:rsidRPr="007C08D2">
        <w:rPr>
          <w:rFonts w:ascii="Times New Roman" w:hAnsi="Times New Roman" w:cs="Times New Roman"/>
        </w:rPr>
        <w:t>T</w:t>
      </w:r>
      <w:r w:rsidR="006D32A1" w:rsidRPr="007C08D2">
        <w:rPr>
          <w:rFonts w:ascii="Times New Roman" w:hAnsi="Times New Roman" w:cs="Times New Roman"/>
        </w:rPr>
        <w:t>he location of the archive – and where archives are multi-site check that you are travelling to the correct site</w:t>
      </w:r>
    </w:p>
    <w:p w14:paraId="4935D7BB" w14:textId="793FE431" w:rsidR="006D32A1" w:rsidRPr="007C08D2" w:rsidRDefault="00223C84" w:rsidP="006D32A1">
      <w:pPr>
        <w:numPr>
          <w:ilvl w:val="1"/>
          <w:numId w:val="1"/>
        </w:numPr>
        <w:rPr>
          <w:rFonts w:ascii="Times New Roman" w:hAnsi="Times New Roman" w:cs="Times New Roman"/>
        </w:rPr>
      </w:pPr>
      <w:r w:rsidRPr="007C08D2">
        <w:rPr>
          <w:rFonts w:ascii="Times New Roman" w:hAnsi="Times New Roman" w:cs="Times New Roman"/>
        </w:rPr>
        <w:t>Hours of operation</w:t>
      </w:r>
      <w:r w:rsidR="006D32A1" w:rsidRPr="007C08D2">
        <w:rPr>
          <w:rFonts w:ascii="Times New Roman" w:hAnsi="Times New Roman" w:cs="Times New Roman"/>
        </w:rPr>
        <w:t>.  Smaller archives are often not open daily, and opening hours are usually shorter than for libraries.</w:t>
      </w:r>
    </w:p>
    <w:p w14:paraId="31A1FD65" w14:textId="77777777" w:rsidR="006D32A1" w:rsidRPr="007C08D2" w:rsidRDefault="006D32A1" w:rsidP="006D32A1">
      <w:pPr>
        <w:numPr>
          <w:ilvl w:val="1"/>
          <w:numId w:val="1"/>
        </w:numPr>
        <w:rPr>
          <w:rFonts w:ascii="Times New Roman" w:hAnsi="Times New Roman" w:cs="Times New Roman"/>
        </w:rPr>
      </w:pPr>
      <w:r w:rsidRPr="007C08D2">
        <w:rPr>
          <w:rFonts w:ascii="Times New Roman" w:hAnsi="Times New Roman" w:cs="Times New Roman"/>
        </w:rPr>
        <w:t>What information or documentation you need to provide</w:t>
      </w:r>
    </w:p>
    <w:p w14:paraId="2E82EB14" w14:textId="0F0294D3" w:rsidR="006D32A1" w:rsidRPr="007C08D2" w:rsidRDefault="00223C84" w:rsidP="006D32A1">
      <w:pPr>
        <w:numPr>
          <w:ilvl w:val="1"/>
          <w:numId w:val="1"/>
        </w:numPr>
        <w:rPr>
          <w:rFonts w:ascii="Times New Roman" w:hAnsi="Times New Roman" w:cs="Times New Roman"/>
        </w:rPr>
      </w:pPr>
      <w:r w:rsidRPr="007C08D2">
        <w:rPr>
          <w:rFonts w:ascii="Times New Roman" w:hAnsi="Times New Roman" w:cs="Times New Roman"/>
        </w:rPr>
        <w:t>F</w:t>
      </w:r>
      <w:r w:rsidR="006D32A1" w:rsidRPr="007C08D2">
        <w:rPr>
          <w:rFonts w:ascii="Times New Roman" w:hAnsi="Times New Roman" w:cs="Times New Roman"/>
        </w:rPr>
        <w:t>ee</w:t>
      </w:r>
      <w:r w:rsidRPr="007C08D2">
        <w:rPr>
          <w:rFonts w:ascii="Times New Roman" w:hAnsi="Times New Roman" w:cs="Times New Roman"/>
        </w:rPr>
        <w:t>s</w:t>
      </w:r>
      <w:r w:rsidR="006D32A1" w:rsidRPr="007C08D2">
        <w:rPr>
          <w:rFonts w:ascii="Times New Roman" w:hAnsi="Times New Roman" w:cs="Times New Roman"/>
        </w:rPr>
        <w:t xml:space="preserve"> and </w:t>
      </w:r>
      <w:r w:rsidRPr="007C08D2">
        <w:rPr>
          <w:rFonts w:ascii="Times New Roman" w:hAnsi="Times New Roman" w:cs="Times New Roman"/>
        </w:rPr>
        <w:t>methods of payment</w:t>
      </w:r>
    </w:p>
    <w:p w14:paraId="6F811A81" w14:textId="77777777" w:rsidR="006D32A1" w:rsidRPr="007C08D2" w:rsidRDefault="006D32A1" w:rsidP="006D32A1">
      <w:pPr>
        <w:numPr>
          <w:ilvl w:val="1"/>
          <w:numId w:val="1"/>
        </w:numPr>
        <w:rPr>
          <w:rFonts w:ascii="Times New Roman" w:hAnsi="Times New Roman" w:cs="Times New Roman"/>
        </w:rPr>
      </w:pPr>
      <w:r w:rsidRPr="007C08D2">
        <w:rPr>
          <w:rFonts w:ascii="Times New Roman" w:hAnsi="Times New Roman" w:cs="Times New Roman"/>
        </w:rPr>
        <w:t xml:space="preserve">Duration of application process </w:t>
      </w:r>
    </w:p>
    <w:p w14:paraId="46E2C890" w14:textId="77777777" w:rsidR="006D32A1" w:rsidRPr="007C08D2" w:rsidRDefault="006D32A1" w:rsidP="006D32A1">
      <w:pPr>
        <w:numPr>
          <w:ilvl w:val="1"/>
          <w:numId w:val="1"/>
        </w:numPr>
        <w:rPr>
          <w:rFonts w:ascii="Times New Roman" w:hAnsi="Times New Roman" w:cs="Times New Roman"/>
        </w:rPr>
      </w:pPr>
      <w:r w:rsidRPr="007C08D2">
        <w:rPr>
          <w:rFonts w:ascii="Times New Roman" w:hAnsi="Times New Roman" w:cs="Times New Roman"/>
        </w:rPr>
        <w:t xml:space="preserve">Whether any part of the process can be done in advance </w:t>
      </w:r>
    </w:p>
    <w:p w14:paraId="05352657" w14:textId="77777777" w:rsidR="006D32A1" w:rsidRPr="007C08D2" w:rsidRDefault="006D32A1" w:rsidP="006D32A1">
      <w:pPr>
        <w:numPr>
          <w:ilvl w:val="1"/>
          <w:numId w:val="1"/>
        </w:numPr>
        <w:rPr>
          <w:rFonts w:ascii="Times New Roman" w:hAnsi="Times New Roman" w:cs="Times New Roman"/>
        </w:rPr>
      </w:pPr>
      <w:r w:rsidRPr="007C08D2">
        <w:rPr>
          <w:rFonts w:ascii="Times New Roman" w:hAnsi="Times New Roman" w:cs="Times New Roman"/>
        </w:rPr>
        <w:t xml:space="preserve">Duration of membership/visitor permissions </w:t>
      </w:r>
    </w:p>
    <w:p w14:paraId="630C8BE7" w14:textId="77777777" w:rsidR="006D32A1" w:rsidRPr="007C08D2" w:rsidRDefault="006D32A1" w:rsidP="006D32A1">
      <w:pPr>
        <w:numPr>
          <w:ilvl w:val="1"/>
          <w:numId w:val="1"/>
        </w:numPr>
        <w:rPr>
          <w:rFonts w:ascii="Times New Roman" w:hAnsi="Times New Roman" w:cs="Times New Roman"/>
        </w:rPr>
      </w:pPr>
      <w:r w:rsidRPr="007C08D2">
        <w:rPr>
          <w:rFonts w:ascii="Times New Roman" w:hAnsi="Times New Roman" w:cs="Times New Roman"/>
        </w:rPr>
        <w:t>Use the archive’s online catalogue if it has one to identify relevant holdings and note the numbers. You can then order these as soon as you arrive.</w:t>
      </w:r>
    </w:p>
    <w:p w14:paraId="736014E0" w14:textId="77777777" w:rsidR="006D32A1" w:rsidRPr="007C08D2" w:rsidRDefault="006D32A1" w:rsidP="006D32A1">
      <w:pPr>
        <w:numPr>
          <w:ilvl w:val="1"/>
          <w:numId w:val="1"/>
        </w:numPr>
        <w:rPr>
          <w:rFonts w:ascii="Times New Roman" w:hAnsi="Times New Roman" w:cs="Times New Roman"/>
        </w:rPr>
      </w:pPr>
      <w:r w:rsidRPr="007C08D2">
        <w:rPr>
          <w:rFonts w:ascii="Times New Roman" w:hAnsi="Times New Roman" w:cs="Times New Roman"/>
        </w:rPr>
        <w:t xml:space="preserve">Check the holdings that you are interested in are publically accessible </w:t>
      </w:r>
    </w:p>
    <w:p w14:paraId="480DCE29" w14:textId="2AB300E3" w:rsidR="006D32A1" w:rsidRPr="007C08D2" w:rsidRDefault="006D32A1" w:rsidP="006D32A1">
      <w:pPr>
        <w:numPr>
          <w:ilvl w:val="1"/>
          <w:numId w:val="1"/>
        </w:numPr>
        <w:rPr>
          <w:rFonts w:ascii="Times New Roman" w:hAnsi="Times New Roman" w:cs="Times New Roman"/>
        </w:rPr>
      </w:pPr>
      <w:r w:rsidRPr="007C08D2">
        <w:rPr>
          <w:rFonts w:ascii="Times New Roman" w:hAnsi="Times New Roman" w:cs="Times New Roman"/>
        </w:rPr>
        <w:t xml:space="preserve">Check the capacity of the archive if bringing </w:t>
      </w:r>
      <w:r w:rsidR="00223C84" w:rsidRPr="007C08D2">
        <w:rPr>
          <w:rFonts w:ascii="Times New Roman" w:hAnsi="Times New Roman" w:cs="Times New Roman"/>
        </w:rPr>
        <w:t xml:space="preserve">large groups. </w:t>
      </w:r>
      <w:r w:rsidRPr="007C08D2">
        <w:rPr>
          <w:rFonts w:ascii="Times New Roman" w:hAnsi="Times New Roman" w:cs="Times New Roman"/>
        </w:rPr>
        <w:t>Most corporate and many local authority archives are small.</w:t>
      </w:r>
    </w:p>
    <w:p w14:paraId="54AACD3D" w14:textId="77777777" w:rsidR="006D32A1" w:rsidRPr="007C08D2" w:rsidRDefault="006D32A1" w:rsidP="006D32A1">
      <w:pPr>
        <w:rPr>
          <w:rFonts w:ascii="Times New Roman" w:hAnsi="Times New Roman" w:cs="Times New Roman"/>
        </w:rPr>
      </w:pPr>
    </w:p>
    <w:p w14:paraId="50DAEEFF" w14:textId="1B06B2DB" w:rsidR="006D32A1" w:rsidRPr="007C08D2" w:rsidRDefault="006D32A1" w:rsidP="006D32A1">
      <w:pPr>
        <w:rPr>
          <w:rFonts w:ascii="Times New Roman" w:hAnsi="Times New Roman" w:cs="Times New Roman"/>
        </w:rPr>
      </w:pPr>
      <w:r w:rsidRPr="007C08D2">
        <w:rPr>
          <w:rFonts w:ascii="Times New Roman" w:hAnsi="Times New Roman" w:cs="Times New Roman"/>
        </w:rPr>
        <w:t>- If you have questions about holdings you wish to access then email the archive directly but beforehand always do as much as you can independently. Many have detailed information and catalogue search facilities on their webpages, as well</w:t>
      </w:r>
      <w:r w:rsidR="00223C84" w:rsidRPr="007C08D2">
        <w:rPr>
          <w:rFonts w:ascii="Times New Roman" w:hAnsi="Times New Roman" w:cs="Times New Roman"/>
        </w:rPr>
        <w:t xml:space="preserve"> as comprehensive FAQs sheets. </w:t>
      </w:r>
    </w:p>
    <w:p w14:paraId="7A0F7F48" w14:textId="77777777" w:rsidR="006D32A1" w:rsidRPr="007C08D2" w:rsidRDefault="006D32A1" w:rsidP="006D32A1">
      <w:pPr>
        <w:rPr>
          <w:rFonts w:ascii="Times New Roman" w:hAnsi="Times New Roman" w:cs="Times New Roman"/>
        </w:rPr>
      </w:pPr>
    </w:p>
    <w:p w14:paraId="3F92D468" w14:textId="77777777" w:rsidR="006D32A1" w:rsidRPr="007C08D2" w:rsidRDefault="006D32A1" w:rsidP="006D32A1">
      <w:pPr>
        <w:rPr>
          <w:rFonts w:ascii="Times New Roman" w:hAnsi="Times New Roman" w:cs="Times New Roman"/>
          <w:i/>
        </w:rPr>
      </w:pPr>
      <w:r w:rsidRPr="007C08D2">
        <w:rPr>
          <w:rFonts w:ascii="Times New Roman" w:hAnsi="Times New Roman" w:cs="Times New Roman"/>
          <w:i/>
        </w:rPr>
        <w:t>During your visit</w:t>
      </w:r>
    </w:p>
    <w:p w14:paraId="7EEB7F4E" w14:textId="77777777" w:rsidR="006D32A1" w:rsidRPr="007C08D2" w:rsidRDefault="006D32A1" w:rsidP="006D32A1">
      <w:pPr>
        <w:rPr>
          <w:rFonts w:ascii="Times New Roman" w:hAnsi="Times New Roman" w:cs="Times New Roman"/>
        </w:rPr>
      </w:pPr>
    </w:p>
    <w:p w14:paraId="2B7FD843" w14:textId="4101C9D6" w:rsidR="006D32A1" w:rsidRPr="007C08D2" w:rsidRDefault="006D32A1" w:rsidP="00223C84">
      <w:pPr>
        <w:pStyle w:val="ListParagraph"/>
        <w:numPr>
          <w:ilvl w:val="0"/>
          <w:numId w:val="4"/>
        </w:numPr>
        <w:rPr>
          <w:rFonts w:ascii="Times New Roman" w:hAnsi="Times New Roman" w:cs="Times New Roman"/>
          <w:sz w:val="24"/>
          <w:szCs w:val="24"/>
        </w:rPr>
      </w:pPr>
      <w:r w:rsidRPr="007C08D2">
        <w:rPr>
          <w:rFonts w:ascii="Times New Roman" w:hAnsi="Times New Roman" w:cs="Times New Roman"/>
          <w:sz w:val="24"/>
          <w:szCs w:val="24"/>
        </w:rPr>
        <w:t>Each arch</w:t>
      </w:r>
      <w:r w:rsidR="00223C84" w:rsidRPr="007C08D2">
        <w:rPr>
          <w:rFonts w:ascii="Times New Roman" w:hAnsi="Times New Roman" w:cs="Times New Roman"/>
          <w:sz w:val="24"/>
          <w:szCs w:val="24"/>
        </w:rPr>
        <w:t xml:space="preserve">ive will have its own protocol, </w:t>
      </w:r>
      <w:r w:rsidRPr="007C08D2">
        <w:rPr>
          <w:rFonts w:ascii="Times New Roman" w:hAnsi="Times New Roman" w:cs="Times New Roman"/>
          <w:sz w:val="24"/>
          <w:szCs w:val="24"/>
        </w:rPr>
        <w:t>but some typical rules and expected behaviours</w:t>
      </w:r>
      <w:r w:rsidR="00223C84" w:rsidRPr="007C08D2">
        <w:rPr>
          <w:rFonts w:ascii="Times New Roman" w:hAnsi="Times New Roman" w:cs="Times New Roman"/>
          <w:sz w:val="24"/>
          <w:szCs w:val="24"/>
        </w:rPr>
        <w:t xml:space="preserve"> are</w:t>
      </w:r>
      <w:r w:rsidRPr="007C08D2">
        <w:rPr>
          <w:rFonts w:ascii="Times New Roman" w:hAnsi="Times New Roman" w:cs="Times New Roman"/>
          <w:sz w:val="24"/>
          <w:szCs w:val="24"/>
        </w:rPr>
        <w:t>:</w:t>
      </w:r>
    </w:p>
    <w:p w14:paraId="62983ECE" w14:textId="77777777" w:rsidR="006D32A1" w:rsidRPr="007C08D2" w:rsidRDefault="006D32A1" w:rsidP="006D32A1">
      <w:pPr>
        <w:rPr>
          <w:rFonts w:ascii="Times New Roman" w:hAnsi="Times New Roman" w:cs="Times New Roman"/>
        </w:rPr>
      </w:pPr>
    </w:p>
    <w:p w14:paraId="05AE5515" w14:textId="77777777" w:rsidR="006D32A1" w:rsidRPr="007C08D2" w:rsidRDefault="006D32A1" w:rsidP="00223C84">
      <w:pPr>
        <w:numPr>
          <w:ilvl w:val="1"/>
          <w:numId w:val="1"/>
        </w:numPr>
        <w:rPr>
          <w:rFonts w:ascii="Times New Roman" w:hAnsi="Times New Roman" w:cs="Times New Roman"/>
        </w:rPr>
      </w:pPr>
      <w:r w:rsidRPr="007C08D2">
        <w:rPr>
          <w:rFonts w:ascii="Times New Roman" w:hAnsi="Times New Roman" w:cs="Times New Roman"/>
        </w:rPr>
        <w:lastRenderedPageBreak/>
        <w:t>Have your pass/membership card or ID ready to show upon arrival.</w:t>
      </w:r>
    </w:p>
    <w:p w14:paraId="0C02BDDB" w14:textId="77777777" w:rsidR="006D32A1" w:rsidRPr="007C08D2" w:rsidRDefault="006D32A1" w:rsidP="00223C84">
      <w:pPr>
        <w:numPr>
          <w:ilvl w:val="1"/>
          <w:numId w:val="1"/>
        </w:numPr>
        <w:rPr>
          <w:rFonts w:ascii="Times New Roman" w:hAnsi="Times New Roman" w:cs="Times New Roman"/>
        </w:rPr>
      </w:pPr>
      <w:r w:rsidRPr="007C08D2">
        <w:rPr>
          <w:rFonts w:ascii="Times New Roman" w:hAnsi="Times New Roman" w:cs="Times New Roman"/>
        </w:rPr>
        <w:t>Use pencils only</w:t>
      </w:r>
    </w:p>
    <w:p w14:paraId="603A2903" w14:textId="77777777" w:rsidR="006D32A1" w:rsidRPr="007C08D2" w:rsidRDefault="006D32A1" w:rsidP="00223C84">
      <w:pPr>
        <w:numPr>
          <w:ilvl w:val="1"/>
          <w:numId w:val="1"/>
        </w:numPr>
        <w:rPr>
          <w:rFonts w:ascii="Times New Roman" w:hAnsi="Times New Roman" w:cs="Times New Roman"/>
        </w:rPr>
      </w:pPr>
      <w:r w:rsidRPr="007C08D2">
        <w:rPr>
          <w:rFonts w:ascii="Times New Roman" w:hAnsi="Times New Roman" w:cs="Times New Roman"/>
        </w:rPr>
        <w:t xml:space="preserve">Have dry clean hands </w:t>
      </w:r>
    </w:p>
    <w:p w14:paraId="3244499B" w14:textId="77777777" w:rsidR="006D32A1" w:rsidRPr="007C08D2" w:rsidRDefault="006D32A1" w:rsidP="00223C84">
      <w:pPr>
        <w:numPr>
          <w:ilvl w:val="1"/>
          <w:numId w:val="1"/>
        </w:numPr>
        <w:rPr>
          <w:rFonts w:ascii="Times New Roman" w:hAnsi="Times New Roman" w:cs="Times New Roman"/>
        </w:rPr>
      </w:pPr>
      <w:r w:rsidRPr="007C08D2">
        <w:rPr>
          <w:rFonts w:ascii="Times New Roman" w:hAnsi="Times New Roman" w:cs="Times New Roman"/>
        </w:rPr>
        <w:t>Switch phones and other electronic devices to ‘silent’ mode or leave outside.</w:t>
      </w:r>
    </w:p>
    <w:p w14:paraId="00C8A045" w14:textId="77777777" w:rsidR="006D32A1" w:rsidRPr="007C08D2" w:rsidRDefault="006D32A1" w:rsidP="00223C84">
      <w:pPr>
        <w:numPr>
          <w:ilvl w:val="1"/>
          <w:numId w:val="1"/>
        </w:numPr>
        <w:rPr>
          <w:rFonts w:ascii="Times New Roman" w:hAnsi="Times New Roman" w:cs="Times New Roman"/>
        </w:rPr>
      </w:pPr>
      <w:r w:rsidRPr="007C08D2">
        <w:rPr>
          <w:rFonts w:ascii="Times New Roman" w:hAnsi="Times New Roman" w:cs="Times New Roman"/>
        </w:rPr>
        <w:t>Do not bring coats or bags into the reading room.</w:t>
      </w:r>
    </w:p>
    <w:p w14:paraId="2BB92C31" w14:textId="77777777" w:rsidR="006D32A1" w:rsidRPr="007C08D2" w:rsidRDefault="006D32A1" w:rsidP="00223C84">
      <w:pPr>
        <w:numPr>
          <w:ilvl w:val="1"/>
          <w:numId w:val="1"/>
        </w:numPr>
        <w:rPr>
          <w:rFonts w:ascii="Times New Roman" w:hAnsi="Times New Roman" w:cs="Times New Roman"/>
        </w:rPr>
      </w:pPr>
      <w:r w:rsidRPr="007C08D2">
        <w:rPr>
          <w:rFonts w:ascii="Times New Roman" w:hAnsi="Times New Roman" w:cs="Times New Roman"/>
        </w:rPr>
        <w:t xml:space="preserve">No sharp implements (scissors, knives, </w:t>
      </w:r>
      <w:proofErr w:type="spellStart"/>
      <w:r w:rsidRPr="007C08D2">
        <w:rPr>
          <w:rFonts w:ascii="Times New Roman" w:hAnsi="Times New Roman" w:cs="Times New Roman"/>
        </w:rPr>
        <w:t>etc</w:t>
      </w:r>
      <w:proofErr w:type="spellEnd"/>
      <w:r w:rsidRPr="007C08D2">
        <w:rPr>
          <w:rFonts w:ascii="Times New Roman" w:hAnsi="Times New Roman" w:cs="Times New Roman"/>
        </w:rPr>
        <w:t>).</w:t>
      </w:r>
    </w:p>
    <w:p w14:paraId="79E12552" w14:textId="77777777" w:rsidR="006D32A1" w:rsidRPr="007C08D2" w:rsidRDefault="006D32A1" w:rsidP="00223C84">
      <w:pPr>
        <w:numPr>
          <w:ilvl w:val="1"/>
          <w:numId w:val="1"/>
        </w:numPr>
        <w:rPr>
          <w:rFonts w:ascii="Times New Roman" w:hAnsi="Times New Roman" w:cs="Times New Roman"/>
        </w:rPr>
      </w:pPr>
      <w:r w:rsidRPr="007C08D2">
        <w:rPr>
          <w:rFonts w:ascii="Times New Roman" w:hAnsi="Times New Roman" w:cs="Times New Roman"/>
        </w:rPr>
        <w:t>No food or drink.</w:t>
      </w:r>
    </w:p>
    <w:p w14:paraId="4D61B81B" w14:textId="77777777" w:rsidR="006D32A1" w:rsidRPr="007C08D2" w:rsidRDefault="006D32A1" w:rsidP="00223C84">
      <w:pPr>
        <w:numPr>
          <w:ilvl w:val="1"/>
          <w:numId w:val="1"/>
        </w:numPr>
        <w:rPr>
          <w:rFonts w:ascii="Times New Roman" w:hAnsi="Times New Roman" w:cs="Times New Roman"/>
        </w:rPr>
      </w:pPr>
      <w:r w:rsidRPr="007C08D2">
        <w:rPr>
          <w:rFonts w:ascii="Times New Roman" w:hAnsi="Times New Roman" w:cs="Times New Roman"/>
        </w:rPr>
        <w:t xml:space="preserve">Always ask if cameras are permitted and be prepared to pay extra for the privilege of taking photos. Photo passes are often charged for per hour or day, and you may be expected to write down the details of each item that you photograph.  </w:t>
      </w:r>
    </w:p>
    <w:p w14:paraId="38E0C90A" w14:textId="77777777" w:rsidR="006D32A1" w:rsidRPr="007C08D2" w:rsidRDefault="006D32A1" w:rsidP="006D32A1">
      <w:pPr>
        <w:rPr>
          <w:rFonts w:ascii="Times New Roman" w:hAnsi="Times New Roman" w:cs="Times New Roman"/>
        </w:rPr>
      </w:pPr>
    </w:p>
    <w:p w14:paraId="228D4752" w14:textId="77777777" w:rsidR="006D32A1" w:rsidRPr="007C08D2" w:rsidRDefault="006D32A1" w:rsidP="006D32A1">
      <w:pPr>
        <w:rPr>
          <w:rFonts w:ascii="Times New Roman" w:hAnsi="Times New Roman" w:cs="Times New Roman"/>
        </w:rPr>
      </w:pPr>
    </w:p>
    <w:p w14:paraId="20F5E198" w14:textId="77777777" w:rsidR="006D32A1" w:rsidRPr="007C08D2" w:rsidRDefault="006D32A1" w:rsidP="006D32A1">
      <w:pPr>
        <w:rPr>
          <w:rFonts w:ascii="Times New Roman" w:hAnsi="Times New Roman" w:cs="Times New Roman"/>
          <w:i/>
        </w:rPr>
      </w:pPr>
      <w:r w:rsidRPr="007C08D2">
        <w:rPr>
          <w:rFonts w:ascii="Times New Roman" w:hAnsi="Times New Roman" w:cs="Times New Roman"/>
          <w:i/>
        </w:rPr>
        <w:t>After your visit</w:t>
      </w:r>
    </w:p>
    <w:p w14:paraId="13DC3EAA" w14:textId="77777777" w:rsidR="006D32A1" w:rsidRPr="007C08D2" w:rsidRDefault="006D32A1" w:rsidP="006D32A1">
      <w:pPr>
        <w:rPr>
          <w:rFonts w:ascii="Times New Roman" w:hAnsi="Times New Roman" w:cs="Times New Roman"/>
        </w:rPr>
      </w:pPr>
    </w:p>
    <w:p w14:paraId="08DA4088" w14:textId="77777777" w:rsidR="00223C84" w:rsidRPr="007C08D2" w:rsidRDefault="006D32A1" w:rsidP="00223C84">
      <w:pPr>
        <w:pStyle w:val="ListParagraph"/>
        <w:numPr>
          <w:ilvl w:val="0"/>
          <w:numId w:val="4"/>
        </w:numPr>
        <w:rPr>
          <w:rFonts w:ascii="Times New Roman" w:hAnsi="Times New Roman" w:cs="Times New Roman"/>
          <w:sz w:val="24"/>
          <w:szCs w:val="24"/>
        </w:rPr>
      </w:pPr>
      <w:r w:rsidRPr="007C08D2">
        <w:rPr>
          <w:rFonts w:ascii="Times New Roman" w:hAnsi="Times New Roman" w:cs="Times New Roman"/>
          <w:sz w:val="24"/>
          <w:szCs w:val="24"/>
        </w:rPr>
        <w:t xml:space="preserve">You will need to engage in a </w:t>
      </w:r>
      <w:proofErr w:type="spellStart"/>
      <w:r w:rsidRPr="007C08D2">
        <w:rPr>
          <w:rFonts w:ascii="Times New Roman" w:hAnsi="Times New Roman" w:cs="Times New Roman"/>
          <w:sz w:val="24"/>
          <w:szCs w:val="24"/>
        </w:rPr>
        <w:t>sensemaking</w:t>
      </w:r>
      <w:proofErr w:type="spellEnd"/>
      <w:r w:rsidRPr="007C08D2">
        <w:rPr>
          <w:rFonts w:ascii="Times New Roman" w:hAnsi="Times New Roman" w:cs="Times New Roman"/>
          <w:sz w:val="24"/>
          <w:szCs w:val="24"/>
        </w:rPr>
        <w:t xml:space="preserve"> process to think reflexively about how you construct meaning from the data you have gathered.</w:t>
      </w:r>
    </w:p>
    <w:p w14:paraId="407FE8F4" w14:textId="77777777" w:rsidR="00223C84" w:rsidRPr="007C08D2" w:rsidRDefault="006D32A1" w:rsidP="00753C91">
      <w:pPr>
        <w:pStyle w:val="ListParagraph"/>
        <w:numPr>
          <w:ilvl w:val="1"/>
          <w:numId w:val="4"/>
        </w:numPr>
        <w:ind w:left="1134" w:hanging="425"/>
        <w:rPr>
          <w:rFonts w:ascii="Times New Roman" w:hAnsi="Times New Roman" w:cs="Times New Roman"/>
          <w:sz w:val="24"/>
          <w:szCs w:val="24"/>
        </w:rPr>
      </w:pPr>
      <w:r w:rsidRPr="007C08D2">
        <w:rPr>
          <w:rFonts w:ascii="Times New Roman" w:hAnsi="Times New Roman" w:cs="Times New Roman"/>
          <w:sz w:val="24"/>
          <w:szCs w:val="24"/>
        </w:rPr>
        <w:t>Consider who originally created these sources and the context within which they were created</w:t>
      </w:r>
      <w:r w:rsidR="00DB603A" w:rsidRPr="007C08D2">
        <w:rPr>
          <w:rFonts w:ascii="Times New Roman" w:hAnsi="Times New Roman" w:cs="Times New Roman"/>
          <w:sz w:val="24"/>
          <w:szCs w:val="24"/>
        </w:rPr>
        <w:t>.</w:t>
      </w:r>
    </w:p>
    <w:p w14:paraId="1244E40C" w14:textId="737AE596" w:rsidR="00223C84" w:rsidRPr="007C08D2" w:rsidRDefault="006D32A1" w:rsidP="00753C91">
      <w:pPr>
        <w:pStyle w:val="ListParagraph"/>
        <w:numPr>
          <w:ilvl w:val="1"/>
          <w:numId w:val="4"/>
        </w:numPr>
        <w:ind w:left="1134" w:hanging="425"/>
        <w:rPr>
          <w:rFonts w:ascii="Times New Roman" w:hAnsi="Times New Roman" w:cs="Times New Roman"/>
          <w:sz w:val="24"/>
          <w:szCs w:val="24"/>
        </w:rPr>
      </w:pPr>
      <w:r w:rsidRPr="007C08D2">
        <w:rPr>
          <w:rFonts w:ascii="Times New Roman" w:hAnsi="Times New Roman" w:cs="Times New Roman"/>
          <w:sz w:val="24"/>
          <w:szCs w:val="24"/>
        </w:rPr>
        <w:t xml:space="preserve">Consider </w:t>
      </w:r>
      <w:r w:rsidR="00223C84" w:rsidRPr="007C08D2">
        <w:rPr>
          <w:rFonts w:ascii="Times New Roman" w:hAnsi="Times New Roman" w:cs="Times New Roman"/>
          <w:sz w:val="24"/>
          <w:szCs w:val="24"/>
        </w:rPr>
        <w:t>the</w:t>
      </w:r>
      <w:r w:rsidRPr="007C08D2">
        <w:rPr>
          <w:rFonts w:ascii="Times New Roman" w:hAnsi="Times New Roman" w:cs="Times New Roman"/>
          <w:sz w:val="24"/>
          <w:szCs w:val="24"/>
        </w:rPr>
        <w:t xml:space="preserve"> types of documents you have collected or viewed – are they letters, minutes, reports, legal records, financial accounts, or something else?</w:t>
      </w:r>
    </w:p>
    <w:p w14:paraId="537BDB62" w14:textId="77777777" w:rsidR="00223C84" w:rsidRPr="007C08D2" w:rsidRDefault="006D32A1" w:rsidP="00753C91">
      <w:pPr>
        <w:pStyle w:val="ListParagraph"/>
        <w:numPr>
          <w:ilvl w:val="1"/>
          <w:numId w:val="4"/>
        </w:numPr>
        <w:ind w:left="1134" w:hanging="425"/>
        <w:rPr>
          <w:rFonts w:ascii="Times New Roman" w:hAnsi="Times New Roman" w:cs="Times New Roman"/>
          <w:sz w:val="24"/>
          <w:szCs w:val="24"/>
        </w:rPr>
      </w:pPr>
      <w:r w:rsidRPr="007C08D2">
        <w:rPr>
          <w:rFonts w:ascii="Times New Roman" w:hAnsi="Times New Roman" w:cs="Times New Roman"/>
          <w:sz w:val="24"/>
          <w:szCs w:val="24"/>
        </w:rPr>
        <w:t>Nature of discourse - why were the different types of documents created and who were the intended readers?  Remember also that they were not created with the intention that you would eventually read them.</w:t>
      </w:r>
    </w:p>
    <w:p w14:paraId="13E85976" w14:textId="77777777" w:rsidR="00223C84" w:rsidRPr="007C08D2" w:rsidRDefault="006D32A1" w:rsidP="00753C91">
      <w:pPr>
        <w:pStyle w:val="ListParagraph"/>
        <w:numPr>
          <w:ilvl w:val="1"/>
          <w:numId w:val="4"/>
        </w:numPr>
        <w:ind w:left="1134" w:hanging="425"/>
        <w:rPr>
          <w:rFonts w:ascii="Times New Roman" w:hAnsi="Times New Roman" w:cs="Times New Roman"/>
          <w:sz w:val="24"/>
          <w:szCs w:val="24"/>
        </w:rPr>
      </w:pPr>
      <w:r w:rsidRPr="007C08D2">
        <w:rPr>
          <w:rFonts w:ascii="Times New Roman" w:hAnsi="Times New Roman" w:cs="Times New Roman"/>
          <w:sz w:val="24"/>
          <w:szCs w:val="24"/>
        </w:rPr>
        <w:t>Consider who the important actors are in your documents – and the nature of the relationships between them. How did these actors construct their own identity within historical context?</w:t>
      </w:r>
    </w:p>
    <w:p w14:paraId="6387C0DC" w14:textId="09E246EF" w:rsidR="00223C84" w:rsidRPr="007C08D2" w:rsidRDefault="006D32A1" w:rsidP="00753C91">
      <w:pPr>
        <w:pStyle w:val="ListParagraph"/>
        <w:numPr>
          <w:ilvl w:val="1"/>
          <w:numId w:val="4"/>
        </w:numPr>
        <w:ind w:left="1134" w:hanging="425"/>
        <w:rPr>
          <w:rFonts w:ascii="Times New Roman" w:hAnsi="Times New Roman" w:cs="Times New Roman"/>
          <w:sz w:val="24"/>
          <w:szCs w:val="24"/>
        </w:rPr>
      </w:pPr>
      <w:r w:rsidRPr="007C08D2">
        <w:rPr>
          <w:rFonts w:ascii="Times New Roman" w:hAnsi="Times New Roman" w:cs="Times New Roman"/>
          <w:sz w:val="24"/>
          <w:szCs w:val="24"/>
        </w:rPr>
        <w:t>Construct and de-construct – what is there empirically, but also think about w</w:t>
      </w:r>
      <w:r w:rsidR="00223C84" w:rsidRPr="007C08D2">
        <w:rPr>
          <w:rFonts w:ascii="Times New Roman" w:hAnsi="Times New Roman" w:cs="Times New Roman"/>
          <w:sz w:val="24"/>
          <w:szCs w:val="24"/>
        </w:rPr>
        <w:t xml:space="preserve">hat is not there empirically. </w:t>
      </w:r>
      <w:r w:rsidRPr="007C08D2">
        <w:rPr>
          <w:rFonts w:ascii="Times New Roman" w:hAnsi="Times New Roman" w:cs="Times New Roman"/>
          <w:sz w:val="24"/>
          <w:szCs w:val="24"/>
        </w:rPr>
        <w:t>This will help you consider whether triangulation with other types of record is required – or if what is not there empirically is perhaps unknowable or an artefact of your own perception.</w:t>
      </w:r>
    </w:p>
    <w:p w14:paraId="36809594" w14:textId="77777777" w:rsidR="00753C91" w:rsidRPr="007C08D2" w:rsidRDefault="006D32A1" w:rsidP="00753C91">
      <w:pPr>
        <w:pStyle w:val="ListParagraph"/>
        <w:numPr>
          <w:ilvl w:val="1"/>
          <w:numId w:val="4"/>
        </w:numPr>
        <w:ind w:left="1134" w:hanging="425"/>
        <w:rPr>
          <w:rFonts w:ascii="Times New Roman" w:hAnsi="Times New Roman" w:cs="Times New Roman"/>
          <w:sz w:val="24"/>
          <w:szCs w:val="24"/>
        </w:rPr>
      </w:pPr>
      <w:r w:rsidRPr="007C08D2">
        <w:rPr>
          <w:rFonts w:ascii="Times New Roman" w:hAnsi="Times New Roman" w:cs="Times New Roman"/>
          <w:sz w:val="24"/>
          <w:szCs w:val="24"/>
        </w:rPr>
        <w:t>Pay attention to the way that the archive has been constructed. Does the potential for knowledge construction emerge only because it has been embodied in an archive and/or made accessible to you?</w:t>
      </w:r>
    </w:p>
    <w:p w14:paraId="659DE72E" w14:textId="77777777" w:rsidR="00753C91" w:rsidRPr="007C08D2" w:rsidRDefault="00753C91" w:rsidP="00753C91">
      <w:pPr>
        <w:pStyle w:val="ListParagraph"/>
        <w:numPr>
          <w:ilvl w:val="1"/>
          <w:numId w:val="4"/>
        </w:numPr>
        <w:ind w:left="1134" w:hanging="425"/>
        <w:rPr>
          <w:rFonts w:ascii="Times New Roman" w:hAnsi="Times New Roman" w:cs="Times New Roman"/>
          <w:sz w:val="24"/>
          <w:szCs w:val="24"/>
        </w:rPr>
      </w:pPr>
      <w:r w:rsidRPr="007C08D2">
        <w:rPr>
          <w:rFonts w:ascii="Times New Roman" w:hAnsi="Times New Roman" w:cs="Times New Roman"/>
          <w:sz w:val="24"/>
          <w:szCs w:val="24"/>
        </w:rPr>
        <w:t>Consider</w:t>
      </w:r>
      <w:r w:rsidR="006D32A1" w:rsidRPr="007C08D2">
        <w:rPr>
          <w:rFonts w:ascii="Times New Roman" w:hAnsi="Times New Roman" w:cs="Times New Roman"/>
          <w:sz w:val="24"/>
          <w:szCs w:val="24"/>
        </w:rPr>
        <w:t xml:space="preserve"> the historical distance between yourself, the creators of the documents, and the people and phenomena within them</w:t>
      </w:r>
    </w:p>
    <w:p w14:paraId="073D5ECB" w14:textId="6D535FC4" w:rsidR="00753C91" w:rsidRPr="007C08D2" w:rsidRDefault="00753C91" w:rsidP="00753C91">
      <w:pPr>
        <w:pStyle w:val="ListParagraph"/>
        <w:numPr>
          <w:ilvl w:val="1"/>
          <w:numId w:val="4"/>
        </w:numPr>
        <w:ind w:left="1134" w:hanging="425"/>
        <w:rPr>
          <w:rFonts w:ascii="Times New Roman" w:hAnsi="Times New Roman" w:cs="Times New Roman"/>
          <w:sz w:val="24"/>
          <w:szCs w:val="24"/>
        </w:rPr>
      </w:pPr>
      <w:r w:rsidRPr="007C08D2">
        <w:rPr>
          <w:rFonts w:ascii="Times New Roman" w:hAnsi="Times New Roman" w:cs="Times New Roman"/>
          <w:sz w:val="24"/>
          <w:szCs w:val="24"/>
        </w:rPr>
        <w:t xml:space="preserve">Consider your </w:t>
      </w:r>
      <w:r w:rsidR="006D32A1" w:rsidRPr="007C08D2">
        <w:rPr>
          <w:rFonts w:ascii="Times New Roman" w:hAnsi="Times New Roman" w:cs="Times New Roman"/>
          <w:sz w:val="24"/>
          <w:szCs w:val="24"/>
        </w:rPr>
        <w:t xml:space="preserve">original </w:t>
      </w:r>
      <w:r w:rsidRPr="007C08D2">
        <w:rPr>
          <w:rFonts w:ascii="Times New Roman" w:hAnsi="Times New Roman" w:cs="Times New Roman"/>
          <w:sz w:val="24"/>
          <w:szCs w:val="24"/>
        </w:rPr>
        <w:t>motives</w:t>
      </w:r>
      <w:r w:rsidR="006D32A1" w:rsidRPr="007C08D2">
        <w:rPr>
          <w:rFonts w:ascii="Times New Roman" w:hAnsi="Times New Roman" w:cs="Times New Roman"/>
          <w:sz w:val="24"/>
          <w:szCs w:val="24"/>
        </w:rPr>
        <w:t xml:space="preserve"> for pursuing this research and your perceptions of what you might find in the archive. Were your expectations fulfilled?</w:t>
      </w:r>
    </w:p>
    <w:p w14:paraId="56788F99" w14:textId="0643A644" w:rsidR="00753C91" w:rsidRPr="007C08D2" w:rsidRDefault="00753C91" w:rsidP="00753C91">
      <w:pPr>
        <w:pStyle w:val="ListParagraph"/>
        <w:numPr>
          <w:ilvl w:val="1"/>
          <w:numId w:val="4"/>
        </w:numPr>
        <w:ind w:left="1134" w:hanging="425"/>
        <w:rPr>
          <w:rFonts w:ascii="Times New Roman" w:hAnsi="Times New Roman" w:cs="Times New Roman"/>
          <w:sz w:val="24"/>
          <w:szCs w:val="24"/>
        </w:rPr>
      </w:pPr>
      <w:r w:rsidRPr="007C08D2">
        <w:rPr>
          <w:rFonts w:ascii="Times New Roman" w:hAnsi="Times New Roman" w:cs="Times New Roman"/>
          <w:sz w:val="24"/>
          <w:szCs w:val="24"/>
        </w:rPr>
        <w:t xml:space="preserve">Consider historical narratives </w:t>
      </w:r>
      <w:r w:rsidR="006D32A1" w:rsidRPr="007C08D2">
        <w:rPr>
          <w:rFonts w:ascii="Times New Roman" w:hAnsi="Times New Roman" w:cs="Times New Roman"/>
          <w:sz w:val="24"/>
          <w:szCs w:val="24"/>
        </w:rPr>
        <w:t>in two ways – in terms of chronology, and in terms of the</w:t>
      </w:r>
      <w:r w:rsidRPr="007C08D2">
        <w:rPr>
          <w:rFonts w:ascii="Times New Roman" w:hAnsi="Times New Roman" w:cs="Times New Roman"/>
          <w:sz w:val="24"/>
          <w:szCs w:val="24"/>
        </w:rPr>
        <w:t xml:space="preserve">oretical or functional themes. </w:t>
      </w:r>
      <w:r w:rsidR="006D32A1" w:rsidRPr="007C08D2">
        <w:rPr>
          <w:rFonts w:ascii="Times New Roman" w:hAnsi="Times New Roman" w:cs="Times New Roman"/>
          <w:sz w:val="24"/>
          <w:szCs w:val="24"/>
        </w:rPr>
        <w:t xml:space="preserve">Can these things be easily adduced? Think about what </w:t>
      </w:r>
      <w:r w:rsidRPr="007C08D2">
        <w:rPr>
          <w:rFonts w:ascii="Times New Roman" w:hAnsi="Times New Roman" w:cs="Times New Roman"/>
          <w:sz w:val="24"/>
          <w:szCs w:val="24"/>
        </w:rPr>
        <w:t>difficult</w:t>
      </w:r>
      <w:r w:rsidR="006D32A1" w:rsidRPr="007C08D2">
        <w:rPr>
          <w:rFonts w:ascii="Times New Roman" w:hAnsi="Times New Roman" w:cs="Times New Roman"/>
          <w:sz w:val="24"/>
          <w:szCs w:val="24"/>
        </w:rPr>
        <w:t xml:space="preserve"> knowledge emerge</w:t>
      </w:r>
      <w:r w:rsidRPr="007C08D2">
        <w:rPr>
          <w:rFonts w:ascii="Times New Roman" w:hAnsi="Times New Roman" w:cs="Times New Roman"/>
          <w:sz w:val="24"/>
          <w:szCs w:val="24"/>
        </w:rPr>
        <w:t>d</w:t>
      </w:r>
      <w:r w:rsidR="006D32A1" w:rsidRPr="007C08D2">
        <w:rPr>
          <w:rFonts w:ascii="Times New Roman" w:hAnsi="Times New Roman" w:cs="Times New Roman"/>
          <w:sz w:val="24"/>
          <w:szCs w:val="24"/>
        </w:rPr>
        <w:t xml:space="preserve"> as you attempt to tease meaning out of historical realit</w:t>
      </w:r>
      <w:r w:rsidRPr="007C08D2">
        <w:rPr>
          <w:rFonts w:ascii="Times New Roman" w:hAnsi="Times New Roman" w:cs="Times New Roman"/>
          <w:sz w:val="24"/>
          <w:szCs w:val="24"/>
        </w:rPr>
        <w:t>y. What was your role in creating these narratives?</w:t>
      </w:r>
    </w:p>
    <w:p w14:paraId="10A7F189" w14:textId="77777777" w:rsidR="00753C91" w:rsidRPr="007C08D2" w:rsidRDefault="00753C91" w:rsidP="00753C91">
      <w:pPr>
        <w:pStyle w:val="ListParagraph"/>
        <w:numPr>
          <w:ilvl w:val="1"/>
          <w:numId w:val="4"/>
        </w:numPr>
        <w:ind w:left="1134" w:hanging="425"/>
        <w:rPr>
          <w:rFonts w:ascii="Times New Roman" w:hAnsi="Times New Roman" w:cs="Times New Roman"/>
          <w:sz w:val="24"/>
          <w:szCs w:val="24"/>
        </w:rPr>
      </w:pPr>
      <w:r w:rsidRPr="007C08D2">
        <w:rPr>
          <w:rFonts w:ascii="Times New Roman" w:hAnsi="Times New Roman" w:cs="Times New Roman"/>
          <w:sz w:val="24"/>
          <w:szCs w:val="24"/>
        </w:rPr>
        <w:lastRenderedPageBreak/>
        <w:t>Consider</w:t>
      </w:r>
      <w:r w:rsidR="006D32A1" w:rsidRPr="007C08D2">
        <w:rPr>
          <w:rFonts w:ascii="Times New Roman" w:hAnsi="Times New Roman" w:cs="Times New Roman"/>
          <w:sz w:val="24"/>
          <w:szCs w:val="24"/>
        </w:rPr>
        <w:t xml:space="preserve"> how the history that emerges is different to your sense of the world today.  Avoid the temptation to see a linear relationship between the episode your have studied in the past and today</w:t>
      </w:r>
      <w:r w:rsidRPr="007C08D2">
        <w:rPr>
          <w:rFonts w:ascii="Times New Roman" w:hAnsi="Times New Roman" w:cs="Times New Roman"/>
          <w:sz w:val="24"/>
          <w:szCs w:val="24"/>
        </w:rPr>
        <w:t>.</w:t>
      </w:r>
      <w:r w:rsidR="006D32A1" w:rsidRPr="007C08D2">
        <w:rPr>
          <w:rFonts w:ascii="Times New Roman" w:hAnsi="Times New Roman" w:cs="Times New Roman"/>
          <w:sz w:val="24"/>
          <w:szCs w:val="24"/>
        </w:rPr>
        <w:t xml:space="preserve"> </w:t>
      </w:r>
    </w:p>
    <w:p w14:paraId="553AA087" w14:textId="44651AFB" w:rsidR="006D32A1" w:rsidRPr="007C08D2" w:rsidRDefault="00753C91" w:rsidP="00753C91">
      <w:pPr>
        <w:pStyle w:val="ListParagraph"/>
        <w:numPr>
          <w:ilvl w:val="1"/>
          <w:numId w:val="4"/>
        </w:numPr>
        <w:ind w:left="1134" w:hanging="425"/>
        <w:rPr>
          <w:rFonts w:ascii="Times New Roman" w:hAnsi="Times New Roman" w:cs="Times New Roman"/>
          <w:sz w:val="24"/>
          <w:szCs w:val="24"/>
        </w:rPr>
      </w:pPr>
      <w:r w:rsidRPr="007C08D2">
        <w:rPr>
          <w:rFonts w:ascii="Times New Roman" w:hAnsi="Times New Roman" w:cs="Times New Roman"/>
          <w:sz w:val="24"/>
          <w:szCs w:val="24"/>
        </w:rPr>
        <w:t>C</w:t>
      </w:r>
      <w:r w:rsidR="006D32A1" w:rsidRPr="007C08D2">
        <w:rPr>
          <w:rFonts w:ascii="Times New Roman" w:hAnsi="Times New Roman" w:cs="Times New Roman"/>
          <w:sz w:val="24"/>
          <w:szCs w:val="24"/>
        </w:rPr>
        <w:t>onsider critically what is different between past and present and what is similar, and how this challenges your notions of the present as well as other constructions of the past you have studied.</w:t>
      </w:r>
      <w:r w:rsidRPr="007C08D2">
        <w:rPr>
          <w:rFonts w:ascii="Times New Roman" w:hAnsi="Times New Roman" w:cs="Times New Roman"/>
          <w:sz w:val="24"/>
          <w:szCs w:val="24"/>
        </w:rPr>
        <w:t xml:space="preserve"> </w:t>
      </w:r>
    </w:p>
    <w:p w14:paraId="3DF2D546" w14:textId="2CB1AEC3" w:rsidR="00E45700" w:rsidRPr="002A10AC" w:rsidRDefault="00E45700">
      <w:pPr>
        <w:rPr>
          <w:rFonts w:ascii="Times New Roman" w:hAnsi="Times New Roman" w:cs="Times New Roman"/>
          <w:b/>
        </w:rPr>
      </w:pPr>
    </w:p>
    <w:sectPr w:rsidR="00E45700" w:rsidRPr="002A10AC" w:rsidSect="00667CE8">
      <w:footerReference w:type="even" r:id="rId12"/>
      <w:footerReference w:type="default" r:id="rId13"/>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E0B4E9" w15:done="0"/>
  <w15:commentEx w15:paraId="7BC76F15" w15:done="0"/>
  <w15:commentEx w15:paraId="373A4BCB" w15:done="0"/>
  <w15:commentEx w15:paraId="20CDE7A3" w15:done="0"/>
  <w15:commentEx w15:paraId="176CC4E3" w15:done="0"/>
  <w15:commentEx w15:paraId="636EBAD9" w15:done="0"/>
  <w15:commentEx w15:paraId="65A96514" w15:done="0"/>
  <w15:commentEx w15:paraId="34AE3511" w15:done="0"/>
  <w15:commentEx w15:paraId="343946DA" w15:done="0"/>
  <w15:commentEx w15:paraId="1018B885" w15:done="0"/>
  <w15:commentEx w15:paraId="6310BADF" w15:done="0"/>
  <w15:commentEx w15:paraId="3EB38E86" w15:done="0"/>
  <w15:commentEx w15:paraId="7E51FC04" w15:done="0"/>
  <w15:commentEx w15:paraId="15BD89A2" w15:done="0"/>
  <w15:commentEx w15:paraId="573F6DE7" w15:done="0"/>
  <w15:commentEx w15:paraId="53E9EA6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8BF62" w14:textId="77777777" w:rsidR="003C663D" w:rsidRDefault="003C663D" w:rsidP="00E45700">
      <w:r>
        <w:separator/>
      </w:r>
    </w:p>
  </w:endnote>
  <w:endnote w:type="continuationSeparator" w:id="0">
    <w:p w14:paraId="197447E7" w14:textId="77777777" w:rsidR="003C663D" w:rsidRDefault="003C663D" w:rsidP="00E4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MS Mincho">
    <w:altName w:val="ＭＳ 明朝"/>
    <w:charset w:val="80"/>
    <w:family w:val="roman"/>
    <w:pitch w:val="fixed"/>
    <w:sig w:usb0="E00002FF" w:usb1="6AC7FDFB" w:usb2="08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A4404" w14:textId="77777777" w:rsidR="003C663D" w:rsidRDefault="003C663D" w:rsidP="000336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A3741C" w14:textId="77777777" w:rsidR="003C663D" w:rsidRDefault="003C663D" w:rsidP="000336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FD95" w14:textId="52352599" w:rsidR="003C663D" w:rsidRDefault="003C663D" w:rsidP="000336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69D2">
      <w:rPr>
        <w:rStyle w:val="PageNumber"/>
        <w:noProof/>
      </w:rPr>
      <w:t>2</w:t>
    </w:r>
    <w:r>
      <w:rPr>
        <w:rStyle w:val="PageNumber"/>
      </w:rPr>
      <w:fldChar w:fldCharType="end"/>
    </w:r>
  </w:p>
  <w:p w14:paraId="4A99A6C7" w14:textId="77777777" w:rsidR="003C663D" w:rsidRDefault="003C663D" w:rsidP="0003364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D2E5C" w14:textId="77777777" w:rsidR="003C663D" w:rsidRDefault="003C663D" w:rsidP="00E45700">
      <w:r>
        <w:separator/>
      </w:r>
    </w:p>
  </w:footnote>
  <w:footnote w:type="continuationSeparator" w:id="0">
    <w:p w14:paraId="4AA25564" w14:textId="77777777" w:rsidR="003C663D" w:rsidRDefault="003C663D" w:rsidP="00E457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B7B08"/>
    <w:multiLevelType w:val="hybridMultilevel"/>
    <w:tmpl w:val="8E3C169E"/>
    <w:lvl w:ilvl="0" w:tplc="3698E61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6724BE3"/>
    <w:multiLevelType w:val="hybridMultilevel"/>
    <w:tmpl w:val="FEF8367E"/>
    <w:lvl w:ilvl="0" w:tplc="8B12A15A">
      <w:start w:val="8"/>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4FF45B6"/>
    <w:multiLevelType w:val="hybridMultilevel"/>
    <w:tmpl w:val="9C725DE8"/>
    <w:lvl w:ilvl="0" w:tplc="A9046C2E">
      <w:start w:val="4"/>
      <w:numFmt w:val="bullet"/>
      <w:lvlText w:val="-"/>
      <w:lvlJc w:val="left"/>
      <w:pPr>
        <w:ind w:left="1080" w:hanging="360"/>
      </w:pPr>
      <w:rPr>
        <w:rFonts w:ascii="Times" w:eastAsia="Times New Roman" w:hAnsi="Times" w:cs="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CA777FE"/>
    <w:multiLevelType w:val="hybridMultilevel"/>
    <w:tmpl w:val="6302B652"/>
    <w:lvl w:ilvl="0" w:tplc="3698E616">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Tennent">
    <w15:presenceInfo w15:providerId="None" w15:userId="Kevin Tenn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ademy Management Review&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2ze2vwnr9f9new0r9v0z0is9pps20zd5wd&quot;&gt;REFERE~1-Converted&lt;record-ids&gt;&lt;item&gt;904&lt;/item&gt;&lt;item&gt;1508&lt;/item&gt;&lt;item&gt;1597&lt;/item&gt;&lt;item&gt;1749&lt;/item&gt;&lt;item&gt;1955&lt;/item&gt;&lt;item&gt;2276&lt;/item&gt;&lt;item&gt;2302&lt;/item&gt;&lt;item&gt;2323&lt;/item&gt;&lt;item&gt;2370&lt;/item&gt;&lt;item&gt;2371&lt;/item&gt;&lt;item&gt;2372&lt;/item&gt;&lt;item&gt;2373&lt;/item&gt;&lt;item&gt;2374&lt;/item&gt;&lt;item&gt;2375&lt;/item&gt;&lt;item&gt;2377&lt;/item&gt;&lt;/record-ids&gt;&lt;/item&gt;&lt;/Libraries&gt;"/>
  </w:docVars>
  <w:rsids>
    <w:rsidRoot w:val="002A10AC"/>
    <w:rsid w:val="000039FD"/>
    <w:rsid w:val="00003C65"/>
    <w:rsid w:val="00013511"/>
    <w:rsid w:val="00026B4F"/>
    <w:rsid w:val="0002705A"/>
    <w:rsid w:val="00027A7D"/>
    <w:rsid w:val="00031C95"/>
    <w:rsid w:val="00033647"/>
    <w:rsid w:val="0003406F"/>
    <w:rsid w:val="00044216"/>
    <w:rsid w:val="00044576"/>
    <w:rsid w:val="00046559"/>
    <w:rsid w:val="00053AC7"/>
    <w:rsid w:val="00070348"/>
    <w:rsid w:val="00070EFC"/>
    <w:rsid w:val="000743F6"/>
    <w:rsid w:val="00080FCD"/>
    <w:rsid w:val="000A2B36"/>
    <w:rsid w:val="000A4406"/>
    <w:rsid w:val="000A47B9"/>
    <w:rsid w:val="000A6141"/>
    <w:rsid w:val="000B2B52"/>
    <w:rsid w:val="000B6AA9"/>
    <w:rsid w:val="000D25B8"/>
    <w:rsid w:val="000D2D49"/>
    <w:rsid w:val="000E4528"/>
    <w:rsid w:val="000F3E82"/>
    <w:rsid w:val="00114E9F"/>
    <w:rsid w:val="001309C6"/>
    <w:rsid w:val="001341B1"/>
    <w:rsid w:val="00141868"/>
    <w:rsid w:val="0015700D"/>
    <w:rsid w:val="001777F9"/>
    <w:rsid w:val="00182D9E"/>
    <w:rsid w:val="00185D6C"/>
    <w:rsid w:val="001A205D"/>
    <w:rsid w:val="001A42E1"/>
    <w:rsid w:val="001B5004"/>
    <w:rsid w:val="001C283F"/>
    <w:rsid w:val="001D3700"/>
    <w:rsid w:val="001D54A6"/>
    <w:rsid w:val="001F742C"/>
    <w:rsid w:val="00202BD4"/>
    <w:rsid w:val="00223C84"/>
    <w:rsid w:val="00226A09"/>
    <w:rsid w:val="00241217"/>
    <w:rsid w:val="002465ED"/>
    <w:rsid w:val="00271404"/>
    <w:rsid w:val="00272E0C"/>
    <w:rsid w:val="002732E2"/>
    <w:rsid w:val="00282807"/>
    <w:rsid w:val="00284E31"/>
    <w:rsid w:val="0029144B"/>
    <w:rsid w:val="002A10AC"/>
    <w:rsid w:val="002A6390"/>
    <w:rsid w:val="002B0888"/>
    <w:rsid w:val="002B6D1E"/>
    <w:rsid w:val="002C0BAF"/>
    <w:rsid w:val="002C66C7"/>
    <w:rsid w:val="002D2DFA"/>
    <w:rsid w:val="002D7B36"/>
    <w:rsid w:val="002E4898"/>
    <w:rsid w:val="002E57E8"/>
    <w:rsid w:val="002F2678"/>
    <w:rsid w:val="00305532"/>
    <w:rsid w:val="003138C4"/>
    <w:rsid w:val="00314BDF"/>
    <w:rsid w:val="0032689C"/>
    <w:rsid w:val="00327928"/>
    <w:rsid w:val="003314CE"/>
    <w:rsid w:val="0033591E"/>
    <w:rsid w:val="00361ED6"/>
    <w:rsid w:val="00373074"/>
    <w:rsid w:val="003936F4"/>
    <w:rsid w:val="003C21C8"/>
    <w:rsid w:val="003C663D"/>
    <w:rsid w:val="003C7B53"/>
    <w:rsid w:val="003D1798"/>
    <w:rsid w:val="003D4F4B"/>
    <w:rsid w:val="00403C96"/>
    <w:rsid w:val="0042747B"/>
    <w:rsid w:val="00431437"/>
    <w:rsid w:val="00441D14"/>
    <w:rsid w:val="0044714E"/>
    <w:rsid w:val="004B591C"/>
    <w:rsid w:val="004C21DC"/>
    <w:rsid w:val="004C6A2E"/>
    <w:rsid w:val="004D3A4D"/>
    <w:rsid w:val="004E1733"/>
    <w:rsid w:val="004F32BE"/>
    <w:rsid w:val="004F4E8B"/>
    <w:rsid w:val="00510C86"/>
    <w:rsid w:val="00520D3B"/>
    <w:rsid w:val="00527513"/>
    <w:rsid w:val="0053723C"/>
    <w:rsid w:val="00552053"/>
    <w:rsid w:val="005635F4"/>
    <w:rsid w:val="00570674"/>
    <w:rsid w:val="00572DCB"/>
    <w:rsid w:val="005A0DA2"/>
    <w:rsid w:val="005A1E14"/>
    <w:rsid w:val="005B26D0"/>
    <w:rsid w:val="005B4EA6"/>
    <w:rsid w:val="005C6098"/>
    <w:rsid w:val="005D7161"/>
    <w:rsid w:val="005F6B9A"/>
    <w:rsid w:val="0060283C"/>
    <w:rsid w:val="00603125"/>
    <w:rsid w:val="00617D7A"/>
    <w:rsid w:val="006248FE"/>
    <w:rsid w:val="00641AC0"/>
    <w:rsid w:val="00650F98"/>
    <w:rsid w:val="006511E3"/>
    <w:rsid w:val="00662E54"/>
    <w:rsid w:val="00667CE8"/>
    <w:rsid w:val="0068302F"/>
    <w:rsid w:val="0068319A"/>
    <w:rsid w:val="00690A20"/>
    <w:rsid w:val="006964C4"/>
    <w:rsid w:val="006A17FD"/>
    <w:rsid w:val="006B271C"/>
    <w:rsid w:val="006B5375"/>
    <w:rsid w:val="006C0A2D"/>
    <w:rsid w:val="006C4A7A"/>
    <w:rsid w:val="006C52A7"/>
    <w:rsid w:val="006D32A1"/>
    <w:rsid w:val="006D6623"/>
    <w:rsid w:val="006E480C"/>
    <w:rsid w:val="006E5C5D"/>
    <w:rsid w:val="0071065C"/>
    <w:rsid w:val="00726BBC"/>
    <w:rsid w:val="00747462"/>
    <w:rsid w:val="00753C91"/>
    <w:rsid w:val="00765795"/>
    <w:rsid w:val="007732F0"/>
    <w:rsid w:val="007807C6"/>
    <w:rsid w:val="007810A5"/>
    <w:rsid w:val="0078412D"/>
    <w:rsid w:val="00784AE2"/>
    <w:rsid w:val="00786288"/>
    <w:rsid w:val="00791DD8"/>
    <w:rsid w:val="007A1AB4"/>
    <w:rsid w:val="007A47F3"/>
    <w:rsid w:val="007C08D2"/>
    <w:rsid w:val="007D5BEF"/>
    <w:rsid w:val="007D79D8"/>
    <w:rsid w:val="007E0420"/>
    <w:rsid w:val="007E71B1"/>
    <w:rsid w:val="007E7C08"/>
    <w:rsid w:val="007F11F6"/>
    <w:rsid w:val="00812AD5"/>
    <w:rsid w:val="00814C3F"/>
    <w:rsid w:val="00815B4B"/>
    <w:rsid w:val="008200B9"/>
    <w:rsid w:val="0085201D"/>
    <w:rsid w:val="00857CCD"/>
    <w:rsid w:val="008674E8"/>
    <w:rsid w:val="008908D5"/>
    <w:rsid w:val="00896460"/>
    <w:rsid w:val="008E69D2"/>
    <w:rsid w:val="008F585C"/>
    <w:rsid w:val="009029B5"/>
    <w:rsid w:val="00907340"/>
    <w:rsid w:val="00931BD8"/>
    <w:rsid w:val="009374C9"/>
    <w:rsid w:val="009422E2"/>
    <w:rsid w:val="00983A3D"/>
    <w:rsid w:val="009868EF"/>
    <w:rsid w:val="00987AC1"/>
    <w:rsid w:val="00991C34"/>
    <w:rsid w:val="00995C8D"/>
    <w:rsid w:val="00997886"/>
    <w:rsid w:val="009A4D94"/>
    <w:rsid w:val="009B638E"/>
    <w:rsid w:val="009C221F"/>
    <w:rsid w:val="009D1217"/>
    <w:rsid w:val="009D2A4F"/>
    <w:rsid w:val="009E7514"/>
    <w:rsid w:val="009E7DA9"/>
    <w:rsid w:val="009F368C"/>
    <w:rsid w:val="00A02B17"/>
    <w:rsid w:val="00A0796B"/>
    <w:rsid w:val="00A25C50"/>
    <w:rsid w:val="00A41BEE"/>
    <w:rsid w:val="00A4507D"/>
    <w:rsid w:val="00A510D0"/>
    <w:rsid w:val="00A62C5D"/>
    <w:rsid w:val="00A62E0E"/>
    <w:rsid w:val="00A65B6A"/>
    <w:rsid w:val="00A67FD8"/>
    <w:rsid w:val="00A7361C"/>
    <w:rsid w:val="00A942A5"/>
    <w:rsid w:val="00A97693"/>
    <w:rsid w:val="00A97A73"/>
    <w:rsid w:val="00AA323B"/>
    <w:rsid w:val="00AB1FFF"/>
    <w:rsid w:val="00AB3B9D"/>
    <w:rsid w:val="00AB6313"/>
    <w:rsid w:val="00AE7782"/>
    <w:rsid w:val="00B0449D"/>
    <w:rsid w:val="00B1051E"/>
    <w:rsid w:val="00B25742"/>
    <w:rsid w:val="00B25A84"/>
    <w:rsid w:val="00B264D4"/>
    <w:rsid w:val="00B4223A"/>
    <w:rsid w:val="00B47415"/>
    <w:rsid w:val="00B556F7"/>
    <w:rsid w:val="00B61348"/>
    <w:rsid w:val="00B6785A"/>
    <w:rsid w:val="00BA451D"/>
    <w:rsid w:val="00BA553B"/>
    <w:rsid w:val="00BA6179"/>
    <w:rsid w:val="00BA61F9"/>
    <w:rsid w:val="00BA6A77"/>
    <w:rsid w:val="00BB5F19"/>
    <w:rsid w:val="00BC0F43"/>
    <w:rsid w:val="00BC3782"/>
    <w:rsid w:val="00BD1791"/>
    <w:rsid w:val="00BD7E5E"/>
    <w:rsid w:val="00BE3AF3"/>
    <w:rsid w:val="00BF6323"/>
    <w:rsid w:val="00BF7DBB"/>
    <w:rsid w:val="00C031B8"/>
    <w:rsid w:val="00C031BA"/>
    <w:rsid w:val="00C062D7"/>
    <w:rsid w:val="00C220B4"/>
    <w:rsid w:val="00C275E2"/>
    <w:rsid w:val="00C41057"/>
    <w:rsid w:val="00C45383"/>
    <w:rsid w:val="00C47C87"/>
    <w:rsid w:val="00C55D94"/>
    <w:rsid w:val="00C56983"/>
    <w:rsid w:val="00C712CD"/>
    <w:rsid w:val="00CA07A3"/>
    <w:rsid w:val="00CA2EC5"/>
    <w:rsid w:val="00CB05CD"/>
    <w:rsid w:val="00CB2A6C"/>
    <w:rsid w:val="00CC0085"/>
    <w:rsid w:val="00CC4453"/>
    <w:rsid w:val="00CD07EE"/>
    <w:rsid w:val="00CD09F9"/>
    <w:rsid w:val="00CF102F"/>
    <w:rsid w:val="00CF14A0"/>
    <w:rsid w:val="00CF1AB9"/>
    <w:rsid w:val="00CF2A04"/>
    <w:rsid w:val="00CF4DA5"/>
    <w:rsid w:val="00D0672F"/>
    <w:rsid w:val="00D109DD"/>
    <w:rsid w:val="00D13EE6"/>
    <w:rsid w:val="00D23EC3"/>
    <w:rsid w:val="00D333E1"/>
    <w:rsid w:val="00D37E73"/>
    <w:rsid w:val="00D50886"/>
    <w:rsid w:val="00D63FD1"/>
    <w:rsid w:val="00D72F9B"/>
    <w:rsid w:val="00D7307F"/>
    <w:rsid w:val="00D8015E"/>
    <w:rsid w:val="00D9126D"/>
    <w:rsid w:val="00DA13FE"/>
    <w:rsid w:val="00DA579C"/>
    <w:rsid w:val="00DB41D5"/>
    <w:rsid w:val="00DB603A"/>
    <w:rsid w:val="00DC0723"/>
    <w:rsid w:val="00DC3FD4"/>
    <w:rsid w:val="00DD1A64"/>
    <w:rsid w:val="00DD3A09"/>
    <w:rsid w:val="00DD3BB5"/>
    <w:rsid w:val="00DD5A9F"/>
    <w:rsid w:val="00DF2F19"/>
    <w:rsid w:val="00E05087"/>
    <w:rsid w:val="00E1476B"/>
    <w:rsid w:val="00E15C3F"/>
    <w:rsid w:val="00E23229"/>
    <w:rsid w:val="00E24AFC"/>
    <w:rsid w:val="00E45700"/>
    <w:rsid w:val="00E47574"/>
    <w:rsid w:val="00E5079F"/>
    <w:rsid w:val="00E74A6C"/>
    <w:rsid w:val="00E811B3"/>
    <w:rsid w:val="00E904D0"/>
    <w:rsid w:val="00EA17AC"/>
    <w:rsid w:val="00EA5776"/>
    <w:rsid w:val="00EB4E1A"/>
    <w:rsid w:val="00EC644D"/>
    <w:rsid w:val="00EF75FF"/>
    <w:rsid w:val="00EF7AA4"/>
    <w:rsid w:val="00F04F05"/>
    <w:rsid w:val="00F0680B"/>
    <w:rsid w:val="00F116FB"/>
    <w:rsid w:val="00F14134"/>
    <w:rsid w:val="00F27CFB"/>
    <w:rsid w:val="00F51E55"/>
    <w:rsid w:val="00F72173"/>
    <w:rsid w:val="00F8206E"/>
    <w:rsid w:val="00F9316A"/>
    <w:rsid w:val="00FB021A"/>
    <w:rsid w:val="00FC36AA"/>
    <w:rsid w:val="00FC4D4E"/>
    <w:rsid w:val="00FC7FED"/>
    <w:rsid w:val="00FD30F5"/>
    <w:rsid w:val="00FD646C"/>
    <w:rsid w:val="00FD7C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79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0A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10AC"/>
    <w:rPr>
      <w:sz w:val="16"/>
      <w:szCs w:val="16"/>
    </w:rPr>
  </w:style>
  <w:style w:type="paragraph" w:styleId="CommentText">
    <w:name w:val="annotation text"/>
    <w:basedOn w:val="Normal"/>
    <w:link w:val="CommentTextChar"/>
    <w:uiPriority w:val="99"/>
    <w:semiHidden/>
    <w:unhideWhenUsed/>
    <w:rsid w:val="002A10AC"/>
    <w:rPr>
      <w:sz w:val="20"/>
      <w:szCs w:val="20"/>
    </w:rPr>
  </w:style>
  <w:style w:type="character" w:customStyle="1" w:styleId="CommentTextChar">
    <w:name w:val="Comment Text Char"/>
    <w:basedOn w:val="DefaultParagraphFont"/>
    <w:link w:val="CommentText"/>
    <w:uiPriority w:val="99"/>
    <w:semiHidden/>
    <w:rsid w:val="002A10A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A10AC"/>
    <w:rPr>
      <w:b/>
      <w:bCs/>
    </w:rPr>
  </w:style>
  <w:style w:type="character" w:customStyle="1" w:styleId="CommentSubjectChar">
    <w:name w:val="Comment Subject Char"/>
    <w:basedOn w:val="CommentTextChar"/>
    <w:link w:val="CommentSubject"/>
    <w:uiPriority w:val="99"/>
    <w:semiHidden/>
    <w:rsid w:val="002A10AC"/>
    <w:rPr>
      <w:rFonts w:eastAsiaTheme="minorEastAsia"/>
      <w:b/>
      <w:bCs/>
      <w:sz w:val="20"/>
      <w:szCs w:val="20"/>
    </w:rPr>
  </w:style>
  <w:style w:type="paragraph" w:styleId="BalloonText">
    <w:name w:val="Balloon Text"/>
    <w:basedOn w:val="Normal"/>
    <w:link w:val="BalloonTextChar"/>
    <w:uiPriority w:val="99"/>
    <w:semiHidden/>
    <w:unhideWhenUsed/>
    <w:rsid w:val="002A1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0AC"/>
    <w:rPr>
      <w:rFonts w:ascii="Segoe UI" w:eastAsiaTheme="minorEastAsia" w:hAnsi="Segoe UI" w:cs="Segoe UI"/>
      <w:sz w:val="18"/>
      <w:szCs w:val="18"/>
    </w:rPr>
  </w:style>
  <w:style w:type="paragraph" w:styleId="FootnoteText">
    <w:name w:val="footnote text"/>
    <w:basedOn w:val="Normal"/>
    <w:link w:val="FootnoteTextChar"/>
    <w:uiPriority w:val="99"/>
    <w:unhideWhenUsed/>
    <w:rsid w:val="00E45700"/>
    <w:rPr>
      <w:sz w:val="20"/>
      <w:szCs w:val="20"/>
    </w:rPr>
  </w:style>
  <w:style w:type="character" w:customStyle="1" w:styleId="FootnoteTextChar">
    <w:name w:val="Footnote Text Char"/>
    <w:basedOn w:val="DefaultParagraphFont"/>
    <w:link w:val="FootnoteText"/>
    <w:uiPriority w:val="99"/>
    <w:rsid w:val="00E45700"/>
    <w:rPr>
      <w:rFonts w:eastAsiaTheme="minorEastAsia"/>
      <w:sz w:val="20"/>
      <w:szCs w:val="20"/>
    </w:rPr>
  </w:style>
  <w:style w:type="character" w:styleId="FootnoteReference">
    <w:name w:val="footnote reference"/>
    <w:basedOn w:val="DefaultParagraphFont"/>
    <w:uiPriority w:val="99"/>
    <w:unhideWhenUsed/>
    <w:rsid w:val="00E45700"/>
    <w:rPr>
      <w:vertAlign w:val="superscript"/>
    </w:rPr>
  </w:style>
  <w:style w:type="paragraph" w:styleId="ListParagraph">
    <w:name w:val="List Paragraph"/>
    <w:basedOn w:val="Normal"/>
    <w:uiPriority w:val="34"/>
    <w:qFormat/>
    <w:rsid w:val="00CF1AB9"/>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CF1AB9"/>
    <w:rPr>
      <w:color w:val="0000FF"/>
      <w:u w:val="single"/>
    </w:rPr>
  </w:style>
  <w:style w:type="paragraph" w:styleId="Revision">
    <w:name w:val="Revision"/>
    <w:hidden/>
    <w:uiPriority w:val="99"/>
    <w:semiHidden/>
    <w:rsid w:val="00650F98"/>
    <w:pPr>
      <w:spacing w:after="0" w:line="240" w:lineRule="auto"/>
    </w:pPr>
    <w:rPr>
      <w:rFonts w:eastAsiaTheme="minorEastAsia"/>
      <w:sz w:val="24"/>
      <w:szCs w:val="24"/>
    </w:rPr>
  </w:style>
  <w:style w:type="paragraph" w:styleId="EndnoteText">
    <w:name w:val="endnote text"/>
    <w:basedOn w:val="Normal"/>
    <w:link w:val="EndnoteTextChar"/>
    <w:uiPriority w:val="99"/>
    <w:semiHidden/>
    <w:unhideWhenUsed/>
    <w:rsid w:val="006248FE"/>
  </w:style>
  <w:style w:type="character" w:customStyle="1" w:styleId="EndnoteTextChar">
    <w:name w:val="Endnote Text Char"/>
    <w:basedOn w:val="DefaultParagraphFont"/>
    <w:link w:val="EndnoteText"/>
    <w:uiPriority w:val="99"/>
    <w:semiHidden/>
    <w:rsid w:val="006248FE"/>
    <w:rPr>
      <w:rFonts w:eastAsiaTheme="minorEastAsia"/>
      <w:sz w:val="24"/>
      <w:szCs w:val="24"/>
    </w:rPr>
  </w:style>
  <w:style w:type="character" w:styleId="EndnoteReference">
    <w:name w:val="endnote reference"/>
    <w:basedOn w:val="DefaultParagraphFont"/>
    <w:uiPriority w:val="99"/>
    <w:semiHidden/>
    <w:unhideWhenUsed/>
    <w:rsid w:val="006248FE"/>
    <w:rPr>
      <w:vertAlign w:val="superscript"/>
    </w:rPr>
  </w:style>
  <w:style w:type="paragraph" w:styleId="Footer">
    <w:name w:val="footer"/>
    <w:basedOn w:val="Normal"/>
    <w:link w:val="FooterChar"/>
    <w:uiPriority w:val="99"/>
    <w:unhideWhenUsed/>
    <w:rsid w:val="00033647"/>
    <w:pPr>
      <w:tabs>
        <w:tab w:val="center" w:pos="4320"/>
        <w:tab w:val="right" w:pos="8640"/>
      </w:tabs>
    </w:pPr>
  </w:style>
  <w:style w:type="character" w:customStyle="1" w:styleId="FooterChar">
    <w:name w:val="Footer Char"/>
    <w:basedOn w:val="DefaultParagraphFont"/>
    <w:link w:val="Footer"/>
    <w:uiPriority w:val="99"/>
    <w:rsid w:val="00033647"/>
    <w:rPr>
      <w:rFonts w:eastAsiaTheme="minorEastAsia"/>
      <w:sz w:val="24"/>
      <w:szCs w:val="24"/>
    </w:rPr>
  </w:style>
  <w:style w:type="character" w:styleId="PageNumber">
    <w:name w:val="page number"/>
    <w:basedOn w:val="DefaultParagraphFont"/>
    <w:uiPriority w:val="99"/>
    <w:semiHidden/>
    <w:unhideWhenUsed/>
    <w:rsid w:val="00033647"/>
  </w:style>
  <w:style w:type="paragraph" w:customStyle="1" w:styleId="EndNoteBibliography">
    <w:name w:val="EndNote Bibliography"/>
    <w:basedOn w:val="Normal"/>
    <w:rsid w:val="008908D5"/>
    <w:rPr>
      <w:rFonts w:ascii="Calibri" w:hAnsi="Calibri"/>
      <w:lang w:val="en-US"/>
    </w:rPr>
  </w:style>
  <w:style w:type="paragraph" w:customStyle="1" w:styleId="EndNoteBibliographyTitle">
    <w:name w:val="EndNote Bibliography Title"/>
    <w:basedOn w:val="Normal"/>
    <w:rsid w:val="002D2DFA"/>
    <w:pPr>
      <w:jc w:val="center"/>
    </w:pPr>
    <w:rPr>
      <w:rFonts w:ascii="Calibri" w:hAnsi="Calibri"/>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0A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10AC"/>
    <w:rPr>
      <w:sz w:val="16"/>
      <w:szCs w:val="16"/>
    </w:rPr>
  </w:style>
  <w:style w:type="paragraph" w:styleId="CommentText">
    <w:name w:val="annotation text"/>
    <w:basedOn w:val="Normal"/>
    <w:link w:val="CommentTextChar"/>
    <w:uiPriority w:val="99"/>
    <w:semiHidden/>
    <w:unhideWhenUsed/>
    <w:rsid w:val="002A10AC"/>
    <w:rPr>
      <w:sz w:val="20"/>
      <w:szCs w:val="20"/>
    </w:rPr>
  </w:style>
  <w:style w:type="character" w:customStyle="1" w:styleId="CommentTextChar">
    <w:name w:val="Comment Text Char"/>
    <w:basedOn w:val="DefaultParagraphFont"/>
    <w:link w:val="CommentText"/>
    <w:uiPriority w:val="99"/>
    <w:semiHidden/>
    <w:rsid w:val="002A10A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A10AC"/>
    <w:rPr>
      <w:b/>
      <w:bCs/>
    </w:rPr>
  </w:style>
  <w:style w:type="character" w:customStyle="1" w:styleId="CommentSubjectChar">
    <w:name w:val="Comment Subject Char"/>
    <w:basedOn w:val="CommentTextChar"/>
    <w:link w:val="CommentSubject"/>
    <w:uiPriority w:val="99"/>
    <w:semiHidden/>
    <w:rsid w:val="002A10AC"/>
    <w:rPr>
      <w:rFonts w:eastAsiaTheme="minorEastAsia"/>
      <w:b/>
      <w:bCs/>
      <w:sz w:val="20"/>
      <w:szCs w:val="20"/>
    </w:rPr>
  </w:style>
  <w:style w:type="paragraph" w:styleId="BalloonText">
    <w:name w:val="Balloon Text"/>
    <w:basedOn w:val="Normal"/>
    <w:link w:val="BalloonTextChar"/>
    <w:uiPriority w:val="99"/>
    <w:semiHidden/>
    <w:unhideWhenUsed/>
    <w:rsid w:val="002A1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0AC"/>
    <w:rPr>
      <w:rFonts w:ascii="Segoe UI" w:eastAsiaTheme="minorEastAsia" w:hAnsi="Segoe UI" w:cs="Segoe UI"/>
      <w:sz w:val="18"/>
      <w:szCs w:val="18"/>
    </w:rPr>
  </w:style>
  <w:style w:type="paragraph" w:styleId="FootnoteText">
    <w:name w:val="footnote text"/>
    <w:basedOn w:val="Normal"/>
    <w:link w:val="FootnoteTextChar"/>
    <w:uiPriority w:val="99"/>
    <w:unhideWhenUsed/>
    <w:rsid w:val="00E45700"/>
    <w:rPr>
      <w:sz w:val="20"/>
      <w:szCs w:val="20"/>
    </w:rPr>
  </w:style>
  <w:style w:type="character" w:customStyle="1" w:styleId="FootnoteTextChar">
    <w:name w:val="Footnote Text Char"/>
    <w:basedOn w:val="DefaultParagraphFont"/>
    <w:link w:val="FootnoteText"/>
    <w:uiPriority w:val="99"/>
    <w:rsid w:val="00E45700"/>
    <w:rPr>
      <w:rFonts w:eastAsiaTheme="minorEastAsia"/>
      <w:sz w:val="20"/>
      <w:szCs w:val="20"/>
    </w:rPr>
  </w:style>
  <w:style w:type="character" w:styleId="FootnoteReference">
    <w:name w:val="footnote reference"/>
    <w:basedOn w:val="DefaultParagraphFont"/>
    <w:uiPriority w:val="99"/>
    <w:unhideWhenUsed/>
    <w:rsid w:val="00E45700"/>
    <w:rPr>
      <w:vertAlign w:val="superscript"/>
    </w:rPr>
  </w:style>
  <w:style w:type="paragraph" w:styleId="ListParagraph">
    <w:name w:val="List Paragraph"/>
    <w:basedOn w:val="Normal"/>
    <w:uiPriority w:val="34"/>
    <w:qFormat/>
    <w:rsid w:val="00CF1AB9"/>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CF1AB9"/>
    <w:rPr>
      <w:color w:val="0000FF"/>
      <w:u w:val="single"/>
    </w:rPr>
  </w:style>
  <w:style w:type="paragraph" w:styleId="Revision">
    <w:name w:val="Revision"/>
    <w:hidden/>
    <w:uiPriority w:val="99"/>
    <w:semiHidden/>
    <w:rsid w:val="00650F98"/>
    <w:pPr>
      <w:spacing w:after="0" w:line="240" w:lineRule="auto"/>
    </w:pPr>
    <w:rPr>
      <w:rFonts w:eastAsiaTheme="minorEastAsia"/>
      <w:sz w:val="24"/>
      <w:szCs w:val="24"/>
    </w:rPr>
  </w:style>
  <w:style w:type="paragraph" w:styleId="EndnoteText">
    <w:name w:val="endnote text"/>
    <w:basedOn w:val="Normal"/>
    <w:link w:val="EndnoteTextChar"/>
    <w:uiPriority w:val="99"/>
    <w:semiHidden/>
    <w:unhideWhenUsed/>
    <w:rsid w:val="006248FE"/>
  </w:style>
  <w:style w:type="character" w:customStyle="1" w:styleId="EndnoteTextChar">
    <w:name w:val="Endnote Text Char"/>
    <w:basedOn w:val="DefaultParagraphFont"/>
    <w:link w:val="EndnoteText"/>
    <w:uiPriority w:val="99"/>
    <w:semiHidden/>
    <w:rsid w:val="006248FE"/>
    <w:rPr>
      <w:rFonts w:eastAsiaTheme="minorEastAsia"/>
      <w:sz w:val="24"/>
      <w:szCs w:val="24"/>
    </w:rPr>
  </w:style>
  <w:style w:type="character" w:styleId="EndnoteReference">
    <w:name w:val="endnote reference"/>
    <w:basedOn w:val="DefaultParagraphFont"/>
    <w:uiPriority w:val="99"/>
    <w:semiHidden/>
    <w:unhideWhenUsed/>
    <w:rsid w:val="006248FE"/>
    <w:rPr>
      <w:vertAlign w:val="superscript"/>
    </w:rPr>
  </w:style>
  <w:style w:type="paragraph" w:styleId="Footer">
    <w:name w:val="footer"/>
    <w:basedOn w:val="Normal"/>
    <w:link w:val="FooterChar"/>
    <w:uiPriority w:val="99"/>
    <w:unhideWhenUsed/>
    <w:rsid w:val="00033647"/>
    <w:pPr>
      <w:tabs>
        <w:tab w:val="center" w:pos="4320"/>
        <w:tab w:val="right" w:pos="8640"/>
      </w:tabs>
    </w:pPr>
  </w:style>
  <w:style w:type="character" w:customStyle="1" w:styleId="FooterChar">
    <w:name w:val="Footer Char"/>
    <w:basedOn w:val="DefaultParagraphFont"/>
    <w:link w:val="Footer"/>
    <w:uiPriority w:val="99"/>
    <w:rsid w:val="00033647"/>
    <w:rPr>
      <w:rFonts w:eastAsiaTheme="minorEastAsia"/>
      <w:sz w:val="24"/>
      <w:szCs w:val="24"/>
    </w:rPr>
  </w:style>
  <w:style w:type="character" w:styleId="PageNumber">
    <w:name w:val="page number"/>
    <w:basedOn w:val="DefaultParagraphFont"/>
    <w:uiPriority w:val="99"/>
    <w:semiHidden/>
    <w:unhideWhenUsed/>
    <w:rsid w:val="00033647"/>
  </w:style>
  <w:style w:type="paragraph" w:customStyle="1" w:styleId="EndNoteBibliography">
    <w:name w:val="EndNote Bibliography"/>
    <w:basedOn w:val="Normal"/>
    <w:rsid w:val="008908D5"/>
    <w:rPr>
      <w:rFonts w:ascii="Calibri" w:hAnsi="Calibri"/>
      <w:lang w:val="en-US"/>
    </w:rPr>
  </w:style>
  <w:style w:type="paragraph" w:customStyle="1" w:styleId="EndNoteBibliographyTitle">
    <w:name w:val="EndNote Bibliography Title"/>
    <w:basedOn w:val="Normal"/>
    <w:rsid w:val="002D2DFA"/>
    <w:pPr>
      <w:jc w:val="center"/>
    </w:pPr>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9146">
      <w:bodyDiv w:val="1"/>
      <w:marLeft w:val="0"/>
      <w:marRight w:val="0"/>
      <w:marTop w:val="0"/>
      <w:marBottom w:val="0"/>
      <w:divBdr>
        <w:top w:val="none" w:sz="0" w:space="0" w:color="auto"/>
        <w:left w:val="none" w:sz="0" w:space="0" w:color="auto"/>
        <w:bottom w:val="none" w:sz="0" w:space="0" w:color="auto"/>
        <w:right w:val="none" w:sz="0" w:space="0" w:color="auto"/>
      </w:divBdr>
    </w:div>
    <w:div w:id="356581782">
      <w:bodyDiv w:val="1"/>
      <w:marLeft w:val="0"/>
      <w:marRight w:val="0"/>
      <w:marTop w:val="0"/>
      <w:marBottom w:val="0"/>
      <w:divBdr>
        <w:top w:val="none" w:sz="0" w:space="0" w:color="auto"/>
        <w:left w:val="none" w:sz="0" w:space="0" w:color="auto"/>
        <w:bottom w:val="none" w:sz="0" w:space="0" w:color="auto"/>
        <w:right w:val="none" w:sz="0" w:space="0" w:color="auto"/>
      </w:divBdr>
      <w:divsChild>
        <w:div w:id="1327513132">
          <w:marLeft w:val="0"/>
          <w:marRight w:val="0"/>
          <w:marTop w:val="0"/>
          <w:marBottom w:val="0"/>
          <w:divBdr>
            <w:top w:val="none" w:sz="0" w:space="0" w:color="auto"/>
            <w:left w:val="none" w:sz="0" w:space="0" w:color="auto"/>
            <w:bottom w:val="none" w:sz="0" w:space="0" w:color="auto"/>
            <w:right w:val="none" w:sz="0" w:space="0" w:color="auto"/>
          </w:divBdr>
        </w:div>
      </w:divsChild>
    </w:div>
    <w:div w:id="374933859">
      <w:bodyDiv w:val="1"/>
      <w:marLeft w:val="0"/>
      <w:marRight w:val="0"/>
      <w:marTop w:val="0"/>
      <w:marBottom w:val="0"/>
      <w:divBdr>
        <w:top w:val="none" w:sz="0" w:space="0" w:color="auto"/>
        <w:left w:val="none" w:sz="0" w:space="0" w:color="auto"/>
        <w:bottom w:val="none" w:sz="0" w:space="0" w:color="auto"/>
        <w:right w:val="none" w:sz="0" w:space="0" w:color="auto"/>
      </w:divBdr>
      <w:divsChild>
        <w:div w:id="1275022592">
          <w:marLeft w:val="0"/>
          <w:marRight w:val="0"/>
          <w:marTop w:val="0"/>
          <w:marBottom w:val="0"/>
          <w:divBdr>
            <w:top w:val="none" w:sz="0" w:space="0" w:color="auto"/>
            <w:left w:val="none" w:sz="0" w:space="0" w:color="auto"/>
            <w:bottom w:val="none" w:sz="0" w:space="0" w:color="auto"/>
            <w:right w:val="none" w:sz="0" w:space="0" w:color="auto"/>
          </w:divBdr>
        </w:div>
      </w:divsChild>
    </w:div>
    <w:div w:id="378824575">
      <w:bodyDiv w:val="1"/>
      <w:marLeft w:val="0"/>
      <w:marRight w:val="0"/>
      <w:marTop w:val="0"/>
      <w:marBottom w:val="0"/>
      <w:divBdr>
        <w:top w:val="none" w:sz="0" w:space="0" w:color="auto"/>
        <w:left w:val="none" w:sz="0" w:space="0" w:color="auto"/>
        <w:bottom w:val="none" w:sz="0" w:space="0" w:color="auto"/>
        <w:right w:val="none" w:sz="0" w:space="0" w:color="auto"/>
      </w:divBdr>
    </w:div>
    <w:div w:id="851912475">
      <w:bodyDiv w:val="1"/>
      <w:marLeft w:val="0"/>
      <w:marRight w:val="0"/>
      <w:marTop w:val="0"/>
      <w:marBottom w:val="0"/>
      <w:divBdr>
        <w:top w:val="none" w:sz="0" w:space="0" w:color="auto"/>
        <w:left w:val="none" w:sz="0" w:space="0" w:color="auto"/>
        <w:bottom w:val="none" w:sz="0" w:space="0" w:color="auto"/>
        <w:right w:val="none" w:sz="0" w:space="0" w:color="auto"/>
      </w:divBdr>
    </w:div>
    <w:div w:id="1098677097">
      <w:bodyDiv w:val="1"/>
      <w:marLeft w:val="0"/>
      <w:marRight w:val="0"/>
      <w:marTop w:val="0"/>
      <w:marBottom w:val="0"/>
      <w:divBdr>
        <w:top w:val="none" w:sz="0" w:space="0" w:color="auto"/>
        <w:left w:val="none" w:sz="0" w:space="0" w:color="auto"/>
        <w:bottom w:val="none" w:sz="0" w:space="0" w:color="auto"/>
        <w:right w:val="none" w:sz="0" w:space="0" w:color="auto"/>
      </w:divBdr>
    </w:div>
    <w:div w:id="1253974460">
      <w:bodyDiv w:val="1"/>
      <w:marLeft w:val="0"/>
      <w:marRight w:val="0"/>
      <w:marTop w:val="0"/>
      <w:marBottom w:val="0"/>
      <w:divBdr>
        <w:top w:val="none" w:sz="0" w:space="0" w:color="auto"/>
        <w:left w:val="none" w:sz="0" w:space="0" w:color="auto"/>
        <w:bottom w:val="none" w:sz="0" w:space="0" w:color="auto"/>
        <w:right w:val="none" w:sz="0" w:space="0" w:color="auto"/>
      </w:divBdr>
    </w:div>
    <w:div w:id="1334265431">
      <w:bodyDiv w:val="1"/>
      <w:marLeft w:val="0"/>
      <w:marRight w:val="0"/>
      <w:marTop w:val="0"/>
      <w:marBottom w:val="0"/>
      <w:divBdr>
        <w:top w:val="none" w:sz="0" w:space="0" w:color="auto"/>
        <w:left w:val="none" w:sz="0" w:space="0" w:color="auto"/>
        <w:bottom w:val="none" w:sz="0" w:space="0" w:color="auto"/>
        <w:right w:val="none" w:sz="0" w:space="0" w:color="auto"/>
      </w:divBdr>
      <w:divsChild>
        <w:div w:id="516506873">
          <w:marLeft w:val="0"/>
          <w:marRight w:val="0"/>
          <w:marTop w:val="0"/>
          <w:marBottom w:val="0"/>
          <w:divBdr>
            <w:top w:val="none" w:sz="0" w:space="0" w:color="auto"/>
            <w:left w:val="none" w:sz="0" w:space="0" w:color="auto"/>
            <w:bottom w:val="none" w:sz="0" w:space="0" w:color="auto"/>
            <w:right w:val="none" w:sz="0" w:space="0" w:color="auto"/>
          </w:divBdr>
        </w:div>
      </w:divsChild>
    </w:div>
    <w:div w:id="1659109981">
      <w:bodyDiv w:val="1"/>
      <w:marLeft w:val="0"/>
      <w:marRight w:val="0"/>
      <w:marTop w:val="0"/>
      <w:marBottom w:val="0"/>
      <w:divBdr>
        <w:top w:val="none" w:sz="0" w:space="0" w:color="auto"/>
        <w:left w:val="none" w:sz="0" w:space="0" w:color="auto"/>
        <w:bottom w:val="none" w:sz="0" w:space="0" w:color="auto"/>
        <w:right w:val="none" w:sz="0" w:space="0" w:color="auto"/>
      </w:divBdr>
    </w:div>
    <w:div w:id="17567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visityork.org/eat-and-drink/chocolate-trail"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heacademy.ac.uk/knowledge-hub/virtual-learning-environments-and-web-20" TargetMode="External"/><Relationship Id="rId10" Type="http://schemas.openxmlformats.org/officeDocument/2006/relationships/hyperlink" Target="https://web.stanford.edu/~popolvuh/field-checkl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9B12-8E2E-8B46-AE28-225841FF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8870</Words>
  <Characters>51905</Characters>
  <Application>Microsoft Macintosh Word</Application>
  <DocSecurity>0</DocSecurity>
  <Lines>869</Lines>
  <Paragraphs>184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Tennent</dc:creator>
  <cp:keywords/>
  <dc:description/>
  <cp:lastModifiedBy>Kevin Tennent</cp:lastModifiedBy>
  <cp:revision>3</cp:revision>
  <cp:lastPrinted>2019-05-22T17:45:00Z</cp:lastPrinted>
  <dcterms:created xsi:type="dcterms:W3CDTF">2019-06-28T10:20:00Z</dcterms:created>
  <dcterms:modified xsi:type="dcterms:W3CDTF">2019-06-28T10:50:00Z</dcterms:modified>
</cp:coreProperties>
</file>